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Pre-pandemic Cohort Support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Total cohort relationships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Control cohort relationships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RCEP cohort relationships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Control countries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RCEP countries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All country clusters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Firms with both groups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Balanced five-year panel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