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079" w:rsidRDefault="00C32079" w:rsidP="00C32079">
      <w:pPr>
        <w:pStyle w:val="Titre"/>
        <w:jc w:val="both"/>
        <w:rPr>
          <w:b/>
          <w:u w:val="single"/>
        </w:rPr>
      </w:pPr>
      <w:r w:rsidRPr="00B83833">
        <w:rPr>
          <w:b/>
          <w:u w:val="single"/>
        </w:rPr>
        <w:t xml:space="preserve">CHAPITRE 2 : Antériorité de l’utilisation de </w:t>
      </w:r>
      <w:r>
        <w:rPr>
          <w:b/>
          <w:u w:val="single"/>
        </w:rPr>
        <w:t>la stratégie de coupage d’un modèle numérique météorologique à un module électromagnétique pour les hautes latitudes</w:t>
      </w:r>
    </w:p>
    <w:p w:rsidR="00C32079" w:rsidRPr="00936F6D" w:rsidRDefault="00C32079" w:rsidP="00C32079">
      <w:pPr>
        <w:jc w:val="both"/>
      </w:pPr>
    </w:p>
    <w:p w:rsidR="00C32079" w:rsidRDefault="00C32079" w:rsidP="00C32079">
      <w:pPr>
        <w:jc w:val="both"/>
      </w:pPr>
      <w:r w:rsidRPr="0083400D">
        <w:t>Le premier chapitre a introd</w:t>
      </w:r>
      <w:r>
        <w:t>uit</w:t>
      </w:r>
      <w:r w:rsidRPr="0083400D">
        <w:t xml:space="preserve"> les caractéristiques climatiques observées dans les régions </w:t>
      </w:r>
      <w:r>
        <w:t>polaires</w:t>
      </w:r>
      <w:r w:rsidRPr="0083400D">
        <w:t xml:space="preserve"> qui ont un impact sur la propagation radio, ainsi que les différents modèles d'atténuation disponibles dans </w:t>
      </w:r>
      <w:r>
        <w:t xml:space="preserve">les recommandation ITU </w:t>
      </w:r>
      <w:r w:rsidRPr="0083400D">
        <w:t xml:space="preserve">pour prédire le comportement statistique du canal de propagation radio. Comme expliqué, le manque de données expérimentales dans de telles régions pose problème à la fois pour valider les modèles d'atténuation couramment utilisés (généralement développés à partir de données de propagation </w:t>
      </w:r>
      <w:r>
        <w:t>aux</w:t>
      </w:r>
      <w:r w:rsidRPr="0083400D">
        <w:t xml:space="preserve"> latitudes moyennes) et pour développer des modèles plus adaptés. Comme mentionné dans l'introduction, l'utilisation des modèles de P</w:t>
      </w:r>
      <w:r>
        <w:t>révision Numérique Météorologique (PNM</w:t>
      </w:r>
      <w:r w:rsidRPr="0083400D">
        <w:t xml:space="preserve">) dans les études de propagation est une nouvelle tendance qui semble très prometteuse pour produire des données de propagation synthétiques partout dans le monde tout en tenant compte de la climatologie locale, ce qui pourrait contribuer à pallier le manque de données expérimentales dans toutes les régions. Par conséquent, </w:t>
      </w:r>
      <w:r>
        <w:t>d</w:t>
      </w:r>
      <w:r w:rsidRPr="00D71BE0">
        <w:t xml:space="preserve">ans ce chapitre, nous </w:t>
      </w:r>
      <w:r>
        <w:t>allons étudier</w:t>
      </w:r>
      <w:r w:rsidRPr="00D71BE0">
        <w:t xml:space="preserve"> la stratégie de couplage entre un modèle météorologique et un module électromagnétique, déployée pour calculer avec précision l'atténuation troposph</w:t>
      </w:r>
      <w:r>
        <w:t>érique subie par les ondes électromagnétiques. Dans un premier temps, nous plongerons dans les détails des simulations météorologiques en présentant le modèle numérique WR. Ce modèle est largement utilisé pour tous types d’applications nécessitant des détails sur les conditio</w:t>
      </w:r>
      <w:r w:rsidR="00960E97">
        <w:t>ns atmosphériques du milieu et a</w:t>
      </w:r>
      <w:r>
        <w:t xml:space="preserve"> les avantages d’être open source et d’avoir une communauté active. Par la suite, la seconde partie du chapitre décortiquera le module électromagnétique (EMM) utilisé pour transformer les données météorologiques en informations d’atténuations. Enfin, la troisième partie présentera la comparaison des données en atténuations obtenus par l’application de la stratégie de couplage du modèle numérique météorologique WRF avec le module électromagnétique (EMM) et celles issue de la campagne expérimentale sur l’archipel des Svalbard présenté dans le chapitre 1.</w:t>
      </w:r>
      <w:r w:rsidRPr="00F739B1">
        <w:t xml:space="preserve"> </w:t>
      </w:r>
      <w:r>
        <w:t>Cette exploration nous aidera à mieux comprendre comment les conditions atmosphériques affectent les ondes radio, mais aussi de mettre en avant les spécificités des régions polaires liées à cette étude.</w:t>
      </w:r>
    </w:p>
    <w:p w:rsidR="0084310C" w:rsidRDefault="0084310C" w:rsidP="00C32079">
      <w:pPr>
        <w:jc w:val="both"/>
      </w:pPr>
    </w:p>
    <w:p w:rsidR="00C32079" w:rsidRPr="00C32079" w:rsidRDefault="00C32079" w:rsidP="00C32079">
      <w:pPr>
        <w:pStyle w:val="Titre1"/>
        <w:numPr>
          <w:ilvl w:val="0"/>
          <w:numId w:val="1"/>
        </w:numPr>
        <w:jc w:val="both"/>
        <w:rPr>
          <w:lang w:val="en-US"/>
        </w:rPr>
      </w:pPr>
      <w:r w:rsidRPr="00C32079">
        <w:rPr>
          <w:lang w:val="en-US"/>
        </w:rPr>
        <w:t>Weather Research and Forecasting (WRF)</w:t>
      </w:r>
    </w:p>
    <w:p w:rsidR="00C32079" w:rsidRDefault="00C32079" w:rsidP="00C32079">
      <w:pPr>
        <w:jc w:val="both"/>
        <w:rPr>
          <w:lang w:val="en-US"/>
        </w:rPr>
      </w:pPr>
    </w:p>
    <w:p w:rsidR="00C32079" w:rsidRDefault="00EF5A41" w:rsidP="00355281">
      <w:pPr>
        <w:jc w:val="both"/>
      </w:pPr>
      <w:r w:rsidRPr="00EF5A41">
        <w:t xml:space="preserve">Le modèle </w:t>
      </w:r>
      <w:r w:rsidR="00A20A4F">
        <w:t>weather Research and Forecasting (</w:t>
      </w:r>
      <w:r w:rsidRPr="00EF5A41">
        <w:t>WRF</w:t>
      </w:r>
      <w:r w:rsidR="00A20A4F">
        <w:t>)</w:t>
      </w:r>
      <w:r w:rsidRPr="00EF5A41">
        <w:t xml:space="preserve"> est un système de simulation atmosphérique </w:t>
      </w:r>
      <w:r w:rsidR="00A20A4F">
        <w:t>convenant</w:t>
      </w:r>
      <w:r w:rsidRPr="00EF5A41">
        <w:t xml:space="preserve"> à une utilisation sur des échelles allant de quelques mètres à des milliers de kilomètres, pour un large éventail d'applic</w:t>
      </w:r>
      <w:r w:rsidR="00A20A4F">
        <w:t>ations.</w:t>
      </w:r>
    </w:p>
    <w:p w:rsidR="00A20A4F" w:rsidRDefault="00A20A4F" w:rsidP="00355281">
      <w:pPr>
        <w:jc w:val="both"/>
      </w:pPr>
      <w:r w:rsidRPr="00A20A4F">
        <w:rPr>
          <w:color w:val="FF0000"/>
        </w:rPr>
        <w:t>PLAN</w:t>
      </w:r>
      <w:r>
        <w:br/>
      </w:r>
    </w:p>
    <w:p w:rsidR="00A20A4F" w:rsidRDefault="00A20A4F" w:rsidP="00A20A4F">
      <w:pPr>
        <w:pStyle w:val="Titre2"/>
        <w:numPr>
          <w:ilvl w:val="1"/>
          <w:numId w:val="1"/>
        </w:numPr>
      </w:pPr>
      <w:r>
        <w:lastRenderedPageBreak/>
        <w:t>Le système de préprocessing de WRF (WPS)</w:t>
      </w:r>
    </w:p>
    <w:p w:rsidR="00A20A4F" w:rsidRDefault="00A20A4F" w:rsidP="00A20A4F"/>
    <w:p w:rsidR="00A20A4F" w:rsidRDefault="00A20A4F" w:rsidP="00902139">
      <w:pPr>
        <w:jc w:val="both"/>
      </w:pPr>
      <w:r>
        <w:t>Le Système de Prétraitement WRF (WPS) est un ensemble de trois programmes dont le rôle collectif est de préparer les données d'entrée pour le programme "real" lors de simulations avec des données réelles. Chaque programme effectu</w:t>
      </w:r>
      <w:r>
        <w:t>e une étape de la préparation : Geogrid</w:t>
      </w:r>
      <w:r>
        <w:t xml:space="preserve"> définit les domaines du modèle et interpole les données géograph</w:t>
      </w:r>
      <w:r>
        <w:t>iques statiques sur les grilles ; Ungrib</w:t>
      </w:r>
      <w:r>
        <w:t xml:space="preserve"> extrait les champs météorologiques à pa</w:t>
      </w:r>
      <w:r>
        <w:t>rtir de fichiers au format GRIB ; Metgrid</w:t>
      </w:r>
      <w:r>
        <w:t xml:space="preserve"> interpole horizontalement les champ</w:t>
      </w:r>
      <w:r w:rsidR="00902139">
        <w:t>s météorologiques extraits par U</w:t>
      </w:r>
      <w:r>
        <w:t xml:space="preserve">ngrib sur les grilles </w:t>
      </w:r>
      <w:r w:rsidR="00902139">
        <w:t>du modèle définies par Geogrid.</w:t>
      </w:r>
    </w:p>
    <w:p w:rsidR="00A20A4F" w:rsidRDefault="00902139" w:rsidP="00902139">
      <w:pPr>
        <w:jc w:val="both"/>
      </w:pPr>
      <w:r>
        <w:rPr>
          <w:noProof/>
        </w:rPr>
        <mc:AlternateContent>
          <mc:Choice Requires="wps">
            <w:drawing>
              <wp:anchor distT="0" distB="0" distL="114300" distR="114300" simplePos="0" relativeHeight="251660288" behindDoc="0" locked="0" layoutInCell="1" allowOverlap="1" wp14:anchorId="546404A7" wp14:editId="1C135ABB">
                <wp:simplePos x="0" y="0"/>
                <wp:positionH relativeFrom="margin">
                  <wp:align>center</wp:align>
                </wp:positionH>
                <wp:positionV relativeFrom="paragraph">
                  <wp:posOffset>1751011</wp:posOffset>
                </wp:positionV>
                <wp:extent cx="3255010" cy="635"/>
                <wp:effectExtent l="0" t="0" r="2540" b="0"/>
                <wp:wrapTopAndBottom/>
                <wp:docPr id="3" name="Zone de texte 3"/>
                <wp:cNvGraphicFramePr/>
                <a:graphic xmlns:a="http://schemas.openxmlformats.org/drawingml/2006/main">
                  <a:graphicData uri="http://schemas.microsoft.com/office/word/2010/wordprocessingShape">
                    <wps:wsp>
                      <wps:cNvSpPr txBox="1"/>
                      <wps:spPr>
                        <a:xfrm>
                          <a:off x="0" y="0"/>
                          <a:ext cx="3255010" cy="635"/>
                        </a:xfrm>
                        <a:prstGeom prst="rect">
                          <a:avLst/>
                        </a:prstGeom>
                        <a:solidFill>
                          <a:prstClr val="white"/>
                        </a:solidFill>
                        <a:ln>
                          <a:noFill/>
                        </a:ln>
                      </wps:spPr>
                      <wps:txbx>
                        <w:txbxContent>
                          <w:p w:rsidR="00902139" w:rsidRPr="00CA78D3" w:rsidRDefault="00902139" w:rsidP="00902139">
                            <w:pPr>
                              <w:pStyle w:val="Lgende"/>
                              <w:jc w:val="center"/>
                              <w:rPr>
                                <w:noProof/>
                              </w:rPr>
                            </w:pPr>
                            <w:r>
                              <w:t>Figure 2.</w:t>
                            </w:r>
                            <w:r>
                              <w:fldChar w:fldCharType="begin"/>
                            </w:r>
                            <w:r>
                              <w:instrText xml:space="preserve"> SEQ Figure_2. \* ARABIC </w:instrText>
                            </w:r>
                            <w:r>
                              <w:fldChar w:fldCharType="separate"/>
                            </w:r>
                            <w:r>
                              <w:rPr>
                                <w:noProof/>
                              </w:rPr>
                              <w:t>1</w:t>
                            </w:r>
                            <w:r>
                              <w:fldChar w:fldCharType="end"/>
                            </w:r>
                            <w:r>
                              <w:t xml:space="preserve"> – Flux de données entre les programmes WPS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6404A7" id="_x0000_t202" coordsize="21600,21600" o:spt="202" path="m,l,21600r21600,l21600,xe">
                <v:stroke joinstyle="miter"/>
                <v:path gradientshapeok="t" o:connecttype="rect"/>
              </v:shapetype>
              <v:shape id="Zone de texte 3" o:spid="_x0000_s1026" type="#_x0000_t202" style="position:absolute;left:0;text-align:left;margin-left:0;margin-top:137.85pt;width:256.3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" stroked="f">
                <v:textbox style="mso-fit-shape-to-text:t" inset="0,0,0,0">
                  <w:txbxContent>
                    <w:p w:rsidR="00902139" w:rsidRPr="00CA78D3" w:rsidRDefault="00902139" w:rsidP="00902139">
                      <w:pPr>
                        <w:pStyle w:val="Lgende"/>
                        <w:jc w:val="center"/>
                        <w:rPr>
                          <w:noProof/>
                        </w:rPr>
                      </w:pPr>
                      <w:r>
                        <w:t>Figure 2.</w:t>
                      </w:r>
                      <w:r>
                        <w:fldChar w:fldCharType="begin"/>
                      </w:r>
                      <w:r>
                        <w:instrText xml:space="preserve"> SEQ Figure_2. \* ARABIC </w:instrText>
                      </w:r>
                      <w:r>
                        <w:fldChar w:fldCharType="separate"/>
                      </w:r>
                      <w:r>
                        <w:rPr>
                          <w:noProof/>
                        </w:rPr>
                        <w:t>1</w:t>
                      </w:r>
                      <w:r>
                        <w:fldChar w:fldCharType="end"/>
                      </w:r>
                      <w:r>
                        <w:t xml:space="preserve"> – Flux de données entre les programmes WPS</w:t>
                      </w:r>
                    </w:p>
                  </w:txbxContent>
                </v:textbox>
                <w10:wrap type="topAndBottom" anchorx="margin"/>
              </v:shape>
            </w:pict>
          </mc:Fallback>
        </mc:AlternateContent>
      </w:r>
      <w:r>
        <w:rPr>
          <w:noProof/>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420370</wp:posOffset>
            </wp:positionV>
            <wp:extent cx="3255010" cy="1363345"/>
            <wp:effectExtent l="0" t="0" r="2540" b="825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55010" cy="1363345"/>
                    </a:xfrm>
                    <a:prstGeom prst="rect">
                      <a:avLst/>
                    </a:prstGeom>
                  </pic:spPr>
                </pic:pic>
              </a:graphicData>
            </a:graphic>
          </wp:anchor>
        </w:drawing>
      </w:r>
      <w:r w:rsidR="00A20A4F">
        <w:t>Le travail consistant à interpoler verticalement les champs météorologiques aux niveaux d'altitude</w:t>
      </w:r>
      <w:r>
        <w:t xml:space="preserve"> </w:t>
      </w:r>
      <m:oMath>
        <m:r>
          <w:rPr>
            <w:rFonts w:ascii="Cambria Math" w:hAnsi="Cambria Math"/>
          </w:rPr>
          <m:t>η</m:t>
        </m:r>
      </m:oMath>
      <w:r w:rsidR="00A20A4F">
        <w:t xml:space="preserve"> de WRF est effect</w:t>
      </w:r>
      <w:r w:rsidR="008A55D4">
        <w:t xml:space="preserve">ué à l'intérieur du programme </w:t>
      </w:r>
      <w:r>
        <w:t>R</w:t>
      </w:r>
      <w:r w:rsidR="008A55D4">
        <w:t>eal</w:t>
      </w:r>
      <w:r w:rsidR="00A20A4F">
        <w:t>.</w:t>
      </w:r>
    </w:p>
    <w:p w:rsidR="00902139" w:rsidRDefault="00902139" w:rsidP="00902139">
      <w:pPr>
        <w:jc w:val="both"/>
      </w:pPr>
      <w:r>
        <w:t>Le flux de données entre les programmes WPS</w:t>
      </w:r>
      <w:r>
        <w:t xml:space="preserve"> est illustré dans la figure 2.1</w:t>
      </w:r>
      <w:r>
        <w:t xml:space="preserve">. Chaque programme lit les paramètres à partir d'un fichier de namelist commun (namelist.wps), qui contient des enregistrements namelist distincts représentant chacun des programmes, ainsi qu'un enregistrement namelist partagé qui définit les paramètres utilisés par plusieurs programmes WPS. </w:t>
      </w:r>
    </w:p>
    <w:p w:rsidR="00902139" w:rsidRDefault="00902139" w:rsidP="00902139">
      <w:pPr>
        <w:jc w:val="both"/>
      </w:pPr>
    </w:p>
    <w:p w:rsidR="00902139" w:rsidRDefault="00902139" w:rsidP="00902139">
      <w:pPr>
        <w:pStyle w:val="Titre3"/>
        <w:numPr>
          <w:ilvl w:val="2"/>
          <w:numId w:val="1"/>
        </w:numPr>
      </w:pPr>
      <w:r>
        <w:t>Le programme Geogrid</w:t>
      </w:r>
    </w:p>
    <w:p w:rsidR="00902139" w:rsidRDefault="00902139" w:rsidP="00902139"/>
    <w:p w:rsidR="00902139" w:rsidRDefault="00902139" w:rsidP="00902139">
      <w:pPr>
        <w:jc w:val="both"/>
      </w:pPr>
      <w:r w:rsidRPr="00902139">
        <w:t xml:space="preserve">Geogrid est </w:t>
      </w:r>
      <w:r>
        <w:t>le</w:t>
      </w:r>
      <w:r w:rsidRPr="00902139">
        <w:t xml:space="preserve"> programme du système WRF qui définit les domaines de simulation et interpole divers ensembles de données terrestres sur les grilles du modèle. Il calcule des informations telles que la latitude, la longitude et les facteurs d'échelle de la carte pour chaque point de la grille. Il interpole également des données comme les catégories de sol, l'utilisation des terres, la hauteur du terrain, la température du sol, la fraction végétale, l'albédo, et d'autres paramètres sur les grilles du modèle. Ces données sont fournies par l'utilisateur dans le fichier de configuration namelist.wps. Geogrid peut également interpoler de nouveaux ensembles de données en utilisant le fichier de table GEOGRID.TBL. </w:t>
      </w:r>
    </w:p>
    <w:p w:rsidR="00902139" w:rsidRDefault="00902139" w:rsidP="00902139">
      <w:pPr>
        <w:jc w:val="both"/>
      </w:pPr>
    </w:p>
    <w:p w:rsidR="00902139" w:rsidRDefault="00902139" w:rsidP="00902139">
      <w:pPr>
        <w:pStyle w:val="Titre3"/>
        <w:numPr>
          <w:ilvl w:val="2"/>
          <w:numId w:val="1"/>
        </w:numPr>
      </w:pPr>
      <w:r>
        <w:t>Le programme Ungrib</w:t>
      </w:r>
    </w:p>
    <w:p w:rsidR="00902139" w:rsidRDefault="00902139" w:rsidP="00902139"/>
    <w:p w:rsidR="00902139" w:rsidRDefault="00902139" w:rsidP="00902139">
      <w:pPr>
        <w:jc w:val="both"/>
      </w:pPr>
      <w:r>
        <w:t xml:space="preserve">Le programme Ungrib du système WRF lit les fichiers GRIB contenant des champs météorologiques variables dans le temps. Il extrait ces données et les convertit dans un format simple appelé "format intermédiaire". Ces fichiers GRIB proviennent généralement d'autres modèles météorologiques régionaux ou mondiaux tels que NAM ou GFS de NCEP. </w:t>
      </w:r>
    </w:p>
    <w:p w:rsidR="00902139" w:rsidRDefault="00902139" w:rsidP="00902139">
      <w:pPr>
        <w:jc w:val="both"/>
      </w:pPr>
      <w:r>
        <w:t xml:space="preserve">Les fichiers GRIB contiennent souvent plus de données que nécessaire pour initialiser WRF. Ungrib utilise des tables de codes appelées "Vtables" pour définir les champs à extraire du fichier GRIB et les </w:t>
      </w:r>
      <w:r>
        <w:lastRenderedPageBreak/>
        <w:t>convertir dans le format intermédiaire. Il existe des Vtables prédéfinies pour différents modèles GRIB. Les utilisateurs peuvent également créer leurs propres Vtables pour d'autres modèles.</w:t>
      </w:r>
    </w:p>
    <w:p w:rsidR="00902139" w:rsidRDefault="00902139" w:rsidP="00902139">
      <w:pPr>
        <w:jc w:val="both"/>
      </w:pPr>
      <w:r>
        <w:t>Ungrib peut convertir les données dans trois formats au choix : WPS (contenant des informations supplémentaires), SI (un format intermédiaire plus ancien) et le format MM5. Ces formats peuvent être utilisés par WPS pour initialiser WRF, le format WPS étant le plus recommandé.</w:t>
      </w:r>
    </w:p>
    <w:p w:rsidR="008A55D4" w:rsidRDefault="008A55D4" w:rsidP="00902139">
      <w:pPr>
        <w:jc w:val="both"/>
      </w:pPr>
    </w:p>
    <w:p w:rsidR="008A55D4" w:rsidRDefault="008A55D4" w:rsidP="008A55D4">
      <w:pPr>
        <w:pStyle w:val="Titre3"/>
        <w:numPr>
          <w:ilvl w:val="2"/>
          <w:numId w:val="1"/>
        </w:numPr>
      </w:pPr>
      <w:r>
        <w:t>Le programme Metgrid</w:t>
      </w:r>
    </w:p>
    <w:p w:rsidR="008A55D4" w:rsidRDefault="008A55D4" w:rsidP="008A55D4"/>
    <w:p w:rsidR="008A55D4" w:rsidRDefault="008A55D4" w:rsidP="008A55D4">
      <w:pPr>
        <w:jc w:val="both"/>
      </w:pPr>
      <w:r>
        <w:t>Le programme Metgrid effectue l'interpolation horizontale des données météorologiques au format intermédiaire extraites par le programme Ungrib sur les domaines de simulation définis par le programme Geogrid. Les données interpolées de Metgrid peuvent ensuite être utilisées par le programme Real. Comme le travail du programme Metgrid, tout comme celui du programme Ungrib, dépend du temps, Metgrid est exécuté à chaque initialisa</w:t>
      </w:r>
      <w:r>
        <w:t>tion d'une nouvelle simulation.</w:t>
      </w:r>
    </w:p>
    <w:p w:rsidR="008A55D4" w:rsidRDefault="008A55D4" w:rsidP="008A55D4">
      <w:pPr>
        <w:jc w:val="both"/>
      </w:pPr>
      <w:r>
        <w:t>La sortie de Metgrid est écrite dan</w:t>
      </w:r>
      <w:r>
        <w:t xml:space="preserve">s le format WRF I/O API, mais il </w:t>
      </w:r>
      <w:r>
        <w:t xml:space="preserve">peut </w:t>
      </w:r>
      <w:r>
        <w:t>également l’</w:t>
      </w:r>
      <w:r>
        <w:t>écrire en netCDF pour une visualisation facile en u</w:t>
      </w:r>
      <w:r>
        <w:t>tilisant des logiciels externes</w:t>
      </w:r>
      <w:r>
        <w:t>.</w:t>
      </w:r>
    </w:p>
    <w:p w:rsidR="008A55D4" w:rsidRDefault="008A55D4" w:rsidP="008A55D4">
      <w:pPr>
        <w:jc w:val="both"/>
      </w:pPr>
    </w:p>
    <w:p w:rsidR="008A55D4" w:rsidRDefault="008A55D4" w:rsidP="008A55D4">
      <w:pPr>
        <w:pStyle w:val="Titre2"/>
        <w:numPr>
          <w:ilvl w:val="1"/>
          <w:numId w:val="1"/>
        </w:numPr>
      </w:pPr>
      <w:r>
        <w:t>Initialisation des simulations WRF</w:t>
      </w:r>
    </w:p>
    <w:p w:rsidR="008A55D4" w:rsidRDefault="008A55D4" w:rsidP="008A55D4"/>
    <w:p w:rsidR="008A55D4" w:rsidRDefault="008A55D4" w:rsidP="008A55D4">
      <w:pPr>
        <w:jc w:val="both"/>
      </w:pPr>
      <w:r>
        <w:t xml:space="preserve">Le modèle WRF offre deux classes de simulations : celles avec une initialisation idéale et celles utilisant des données réelles. Les simulations idéalisées génèrent généralement un fichier de conditions initiales à partir d'un sondeur existant en 1D ou 2D et supposent une orographie analytique simplifiée. Les cas avec des données réelles nécessitent généralement un prétraitement à travers les programmes WPS, qui fournissent chaque champ atmosphérique et statique avec une fidélité appropriée à la résolution de grille choisie pour le modèle. Bien que l'exécutable du modèle WRF (wrf.exe) ne dépende pas de l'option d'initialisation choisie (idéale ou réelle), les préprocesseurs du modèle WRF (real.exe et ideal.exe) sont spécifiquement construits en fonction du choix de </w:t>
      </w:r>
      <w:r>
        <w:t>l'utilisateur.</w:t>
      </w:r>
    </w:p>
    <w:p w:rsidR="008A55D4" w:rsidRDefault="008A55D4" w:rsidP="008A55D4">
      <w:pPr>
        <w:jc w:val="both"/>
      </w:pPr>
    </w:p>
    <w:p w:rsidR="008A55D4" w:rsidRPr="008A55D4" w:rsidRDefault="008A55D4" w:rsidP="008A55D4">
      <w:pPr>
        <w:jc w:val="both"/>
      </w:pPr>
      <w:bookmarkStart w:id="0" w:name="_GoBack"/>
      <w:bookmarkEnd w:id="0"/>
    </w:p>
    <w:sectPr w:rsidR="008A55D4" w:rsidRPr="008A55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A176F"/>
    <w:multiLevelType w:val="hybridMultilevel"/>
    <w:tmpl w:val="57163D30"/>
    <w:lvl w:ilvl="0" w:tplc="62BC5380">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97299F"/>
    <w:multiLevelType w:val="hybridMultilevel"/>
    <w:tmpl w:val="D42E909A"/>
    <w:lvl w:ilvl="0" w:tplc="62BC538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1E37216"/>
    <w:multiLevelType w:val="hybridMultilevel"/>
    <w:tmpl w:val="0D9EC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061FEB"/>
    <w:multiLevelType w:val="multilevel"/>
    <w:tmpl w:val="6158E3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079"/>
    <w:rsid w:val="00355281"/>
    <w:rsid w:val="00675730"/>
    <w:rsid w:val="0084310C"/>
    <w:rsid w:val="00857DD8"/>
    <w:rsid w:val="008A55D4"/>
    <w:rsid w:val="00902139"/>
    <w:rsid w:val="00960E97"/>
    <w:rsid w:val="00996BFE"/>
    <w:rsid w:val="00A20A4F"/>
    <w:rsid w:val="00B9757E"/>
    <w:rsid w:val="00C32079"/>
    <w:rsid w:val="00EF5A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DF331"/>
  <w15:chartTrackingRefBased/>
  <w15:docId w15:val="{62F202DD-56CE-4FD9-9FE9-16A766B73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079"/>
  </w:style>
  <w:style w:type="paragraph" w:styleId="Titre1">
    <w:name w:val="heading 1"/>
    <w:basedOn w:val="Normal"/>
    <w:next w:val="Normal"/>
    <w:link w:val="Titre1Car"/>
    <w:uiPriority w:val="9"/>
    <w:qFormat/>
    <w:rsid w:val="00C320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320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021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320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3207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3207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32079"/>
    <w:rPr>
      <w:rFonts w:asciiTheme="majorHAnsi" w:eastAsiaTheme="majorEastAsia" w:hAnsiTheme="majorHAnsi" w:cstheme="majorBidi"/>
      <w:color w:val="2E74B5" w:themeColor="accent1" w:themeShade="BF"/>
      <w:sz w:val="26"/>
      <w:szCs w:val="26"/>
    </w:rPr>
  </w:style>
  <w:style w:type="paragraph" w:styleId="Lgende">
    <w:name w:val="caption"/>
    <w:basedOn w:val="Normal"/>
    <w:next w:val="Normal"/>
    <w:uiPriority w:val="35"/>
    <w:unhideWhenUsed/>
    <w:qFormat/>
    <w:rsid w:val="00C32079"/>
    <w:pPr>
      <w:spacing w:after="200" w:line="240" w:lineRule="auto"/>
    </w:pPr>
    <w:rPr>
      <w:i/>
      <w:iCs/>
      <w:color w:val="44546A" w:themeColor="text2"/>
      <w:sz w:val="18"/>
      <w:szCs w:val="18"/>
    </w:rPr>
  </w:style>
  <w:style w:type="character" w:styleId="Marquedecommentaire">
    <w:name w:val="annotation reference"/>
    <w:basedOn w:val="Policepardfaut"/>
    <w:uiPriority w:val="99"/>
    <w:semiHidden/>
    <w:unhideWhenUsed/>
    <w:rsid w:val="00C32079"/>
    <w:rPr>
      <w:sz w:val="16"/>
      <w:szCs w:val="16"/>
    </w:rPr>
  </w:style>
  <w:style w:type="paragraph" w:styleId="Commentaire">
    <w:name w:val="annotation text"/>
    <w:basedOn w:val="Normal"/>
    <w:link w:val="CommentaireCar"/>
    <w:uiPriority w:val="99"/>
    <w:semiHidden/>
    <w:unhideWhenUsed/>
    <w:rsid w:val="00C32079"/>
    <w:pPr>
      <w:spacing w:line="240" w:lineRule="auto"/>
    </w:pPr>
    <w:rPr>
      <w:sz w:val="20"/>
      <w:szCs w:val="20"/>
    </w:rPr>
  </w:style>
  <w:style w:type="character" w:customStyle="1" w:styleId="CommentaireCar">
    <w:name w:val="Commentaire Car"/>
    <w:basedOn w:val="Policepardfaut"/>
    <w:link w:val="Commentaire"/>
    <w:uiPriority w:val="99"/>
    <w:semiHidden/>
    <w:rsid w:val="00C32079"/>
    <w:rPr>
      <w:sz w:val="20"/>
      <w:szCs w:val="20"/>
    </w:rPr>
  </w:style>
  <w:style w:type="paragraph" w:styleId="Textedebulles">
    <w:name w:val="Balloon Text"/>
    <w:basedOn w:val="Normal"/>
    <w:link w:val="TextedebullesCar"/>
    <w:uiPriority w:val="99"/>
    <w:semiHidden/>
    <w:unhideWhenUsed/>
    <w:rsid w:val="00C3207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32079"/>
    <w:rPr>
      <w:rFonts w:ascii="Segoe UI" w:hAnsi="Segoe UI" w:cs="Segoe UI"/>
      <w:sz w:val="18"/>
      <w:szCs w:val="18"/>
    </w:rPr>
  </w:style>
  <w:style w:type="paragraph" w:styleId="Paragraphedeliste">
    <w:name w:val="List Paragraph"/>
    <w:basedOn w:val="Normal"/>
    <w:uiPriority w:val="34"/>
    <w:qFormat/>
    <w:rsid w:val="00EF5A41"/>
    <w:pPr>
      <w:ind w:left="720"/>
      <w:contextualSpacing/>
    </w:pPr>
  </w:style>
  <w:style w:type="character" w:styleId="Textedelespacerserv">
    <w:name w:val="Placeholder Text"/>
    <w:basedOn w:val="Policepardfaut"/>
    <w:uiPriority w:val="99"/>
    <w:semiHidden/>
    <w:rsid w:val="00902139"/>
    <w:rPr>
      <w:color w:val="808080"/>
    </w:rPr>
  </w:style>
  <w:style w:type="character" w:customStyle="1" w:styleId="Titre3Car">
    <w:name w:val="Titre 3 Car"/>
    <w:basedOn w:val="Policepardfaut"/>
    <w:link w:val="Titre3"/>
    <w:uiPriority w:val="9"/>
    <w:rsid w:val="0090213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1062</Words>
  <Characters>6058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Onera</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Frison</dc:creator>
  <cp:keywords/>
  <dc:description/>
  <cp:lastModifiedBy>Luc Frison</cp:lastModifiedBy>
  <cp:revision>1</cp:revision>
  <dcterms:created xsi:type="dcterms:W3CDTF">2023-10-14T15:04:00Z</dcterms:created>
  <dcterms:modified xsi:type="dcterms:W3CDTF">2023-10-14T16:38:00Z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id="HcFqUUuz"/&gt;&lt;style id="http://www.zotero.org/styles/apa" locale="fr-FR"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