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0BFE" w14:textId="0B30CD09" w:rsidR="00B22AF8" w:rsidRDefault="00B22AF8" w:rsidP="00B22AF8">
      <w:r>
        <w:t>Extra information practical exercise</w:t>
      </w:r>
    </w:p>
    <w:p w14:paraId="330B6588" w14:textId="77777777" w:rsidR="00B22AF8" w:rsidRDefault="00B22AF8" w:rsidP="00B22AF8"/>
    <w:p w14:paraId="4AF1C853" w14:textId="50F07027" w:rsidR="00B22AF8" w:rsidRDefault="00B22AF8" w:rsidP="00B22AF8">
      <w:r>
        <w:t>Every group will have 3 samples:</w:t>
      </w:r>
    </w:p>
    <w:p w14:paraId="3AA7ADC8" w14:textId="472E26C2" w:rsidR="00B22AF8" w:rsidRDefault="00B22AF8" w:rsidP="00B22AF8">
      <w:r>
        <w:t xml:space="preserve">1) positve sample: HCT116 coverslip + MDM2 probe </w:t>
      </w:r>
    </w:p>
    <w:p w14:paraId="0E3C1394" w14:textId="53D7C177" w:rsidR="00B22AF8" w:rsidRPr="00D6134B" w:rsidRDefault="00B22AF8" w:rsidP="00B22AF8">
      <w:r>
        <w:t>2) Rnase A treated sample: (</w:t>
      </w:r>
      <w:r>
        <w:t xml:space="preserve">Rnase A treatment – 15min at 37°C 100ul drop </w:t>
      </w:r>
      <w:r>
        <w:t xml:space="preserve">containing </w:t>
      </w:r>
      <w:r>
        <w:t>100ug/ml RNAse A in 2X SSC)</w:t>
      </w:r>
      <w:r w:rsidRPr="00D6134B">
        <w:t xml:space="preserve"> </w:t>
      </w:r>
    </w:p>
    <w:p w14:paraId="31C7D342" w14:textId="42D74BBB" w:rsidR="00B22AF8" w:rsidRPr="00EA538B" w:rsidRDefault="00B22AF8" w:rsidP="00B22AF8">
      <w:r>
        <w:t xml:space="preserve">3) </w:t>
      </w:r>
      <w:r>
        <w:t xml:space="preserve">Neg Ctrl: only </w:t>
      </w:r>
      <w:r>
        <w:t>secondary fluorescent oligo</w:t>
      </w:r>
    </w:p>
    <w:p w14:paraId="5A00512F" w14:textId="77777777" w:rsidR="00B22AF8" w:rsidRDefault="00B22AF8" w:rsidP="00B22AF8">
      <w:pPr>
        <w:pStyle w:val="Default"/>
        <w:rPr>
          <w:b/>
          <w:bCs/>
          <w:sz w:val="22"/>
          <w:szCs w:val="22"/>
        </w:rPr>
      </w:pPr>
    </w:p>
    <w:p w14:paraId="47FC8ED6" w14:textId="3F007D63" w:rsidR="00B22AF8" w:rsidRDefault="00B22AF8" w:rsidP="00B22AF8">
      <w:pPr>
        <w:pStyle w:val="Default"/>
        <w:spacing w:line="276" w:lineRule="auto"/>
        <w:rPr>
          <w:b/>
          <w:bCs/>
          <w:color w:val="006FC0"/>
          <w:sz w:val="20"/>
          <w:szCs w:val="20"/>
        </w:rPr>
      </w:pPr>
      <w:r>
        <w:rPr>
          <w:b/>
          <w:bCs/>
          <w:color w:val="006FC0"/>
          <w:sz w:val="20"/>
          <w:szCs w:val="20"/>
        </w:rPr>
        <w:t xml:space="preserve">Condition 2 was treated with 100ug/ml RNASE A in 2X SSC (diluted 1:100 from stock 10mg/ml in 2X SSC, final conc. 100ug/ml).  </w:t>
      </w:r>
      <w:r>
        <w:rPr>
          <w:b/>
          <w:bCs/>
          <w:color w:val="006FC0"/>
          <w:sz w:val="20"/>
          <w:szCs w:val="20"/>
        </w:rPr>
        <w:t>T</w:t>
      </w:r>
      <w:r>
        <w:rPr>
          <w:b/>
          <w:bCs/>
          <w:color w:val="006FC0"/>
          <w:sz w:val="20"/>
          <w:szCs w:val="20"/>
        </w:rPr>
        <w:t xml:space="preserve">he coverslip with cells facing down </w:t>
      </w:r>
      <w:r>
        <w:rPr>
          <w:b/>
          <w:bCs/>
          <w:color w:val="006FC0"/>
          <w:sz w:val="20"/>
          <w:szCs w:val="20"/>
        </w:rPr>
        <w:t>were placed on the</w:t>
      </w:r>
      <w:r>
        <w:rPr>
          <w:b/>
          <w:bCs/>
          <w:color w:val="006FC0"/>
          <w:sz w:val="20"/>
          <w:szCs w:val="20"/>
        </w:rPr>
        <w:t xml:space="preserve"> </w:t>
      </w:r>
      <w:proofErr w:type="spellStart"/>
      <w:r>
        <w:rPr>
          <w:b/>
          <w:bCs/>
          <w:color w:val="006FC0"/>
          <w:sz w:val="20"/>
          <w:szCs w:val="20"/>
        </w:rPr>
        <w:t>Rnase</w:t>
      </w:r>
      <w:proofErr w:type="spellEnd"/>
      <w:r>
        <w:rPr>
          <w:b/>
          <w:bCs/>
          <w:color w:val="006FC0"/>
          <w:sz w:val="20"/>
          <w:szCs w:val="20"/>
        </w:rPr>
        <w:t xml:space="preserve"> A </w:t>
      </w:r>
      <w:r>
        <w:rPr>
          <w:b/>
          <w:bCs/>
          <w:color w:val="006FC0"/>
          <w:sz w:val="20"/>
          <w:szCs w:val="20"/>
        </w:rPr>
        <w:t xml:space="preserve">drop </w:t>
      </w:r>
      <w:r>
        <w:rPr>
          <w:b/>
          <w:bCs/>
          <w:color w:val="006FC0"/>
          <w:sz w:val="20"/>
          <w:szCs w:val="20"/>
        </w:rPr>
        <w:t>mix</w:t>
      </w:r>
      <w:r>
        <w:rPr>
          <w:b/>
          <w:bCs/>
          <w:color w:val="006FC0"/>
          <w:sz w:val="20"/>
          <w:szCs w:val="20"/>
        </w:rPr>
        <w:t xml:space="preserve"> </w:t>
      </w:r>
      <w:r>
        <w:rPr>
          <w:b/>
          <w:bCs/>
          <w:color w:val="006FC0"/>
          <w:sz w:val="20"/>
          <w:szCs w:val="20"/>
        </w:rPr>
        <w:t>in a humid</w:t>
      </w:r>
      <w:r>
        <w:rPr>
          <w:b/>
          <w:bCs/>
          <w:color w:val="006FC0"/>
          <w:sz w:val="20"/>
          <w:szCs w:val="20"/>
        </w:rPr>
        <w:t>ified</w:t>
      </w:r>
      <w:r>
        <w:rPr>
          <w:b/>
          <w:bCs/>
          <w:color w:val="006FC0"/>
          <w:sz w:val="20"/>
          <w:szCs w:val="20"/>
        </w:rPr>
        <w:t xml:space="preserve"> chamber onto </w:t>
      </w:r>
      <w:r>
        <w:rPr>
          <w:b/>
          <w:bCs/>
          <w:color w:val="006FC0"/>
          <w:sz w:val="20"/>
          <w:szCs w:val="20"/>
        </w:rPr>
        <w:t xml:space="preserve">a </w:t>
      </w:r>
      <w:r>
        <w:rPr>
          <w:b/>
          <w:bCs/>
          <w:color w:val="006FC0"/>
          <w:sz w:val="20"/>
          <w:szCs w:val="20"/>
        </w:rPr>
        <w:t>parafilm piece 15min 37°C (</w:t>
      </w:r>
      <w:r>
        <w:rPr>
          <w:b/>
          <w:bCs/>
          <w:color w:val="006FC0"/>
          <w:sz w:val="20"/>
          <w:szCs w:val="20"/>
        </w:rPr>
        <w:t>in the oven</w:t>
      </w:r>
      <w:r>
        <w:rPr>
          <w:b/>
          <w:bCs/>
          <w:color w:val="006FC0"/>
          <w:sz w:val="20"/>
          <w:szCs w:val="20"/>
        </w:rPr>
        <w:t xml:space="preserve">). </w:t>
      </w:r>
    </w:p>
    <w:p w14:paraId="10C935B9" w14:textId="0570BC32" w:rsidR="002865A2" w:rsidRPr="00B22AF8" w:rsidRDefault="00B22AF8" w:rsidP="00B22AF8">
      <w:pPr>
        <w:pStyle w:val="Default"/>
        <w:spacing w:line="276" w:lineRule="auto"/>
      </w:pPr>
      <w:r>
        <w:rPr>
          <w:b/>
          <w:bCs/>
          <w:color w:val="006FC0"/>
          <w:sz w:val="20"/>
          <w:szCs w:val="20"/>
        </w:rPr>
        <w:t xml:space="preserve">After </w:t>
      </w:r>
      <w:proofErr w:type="spellStart"/>
      <w:r>
        <w:rPr>
          <w:b/>
          <w:bCs/>
          <w:color w:val="006FC0"/>
          <w:sz w:val="20"/>
          <w:szCs w:val="20"/>
        </w:rPr>
        <w:t>Rnase</w:t>
      </w:r>
      <w:proofErr w:type="spellEnd"/>
      <w:r>
        <w:rPr>
          <w:b/>
          <w:bCs/>
          <w:color w:val="006FC0"/>
          <w:sz w:val="20"/>
          <w:szCs w:val="20"/>
        </w:rPr>
        <w:t xml:space="preserve"> A treatment </w:t>
      </w:r>
      <w:r>
        <w:rPr>
          <w:b/>
          <w:bCs/>
          <w:color w:val="006FC0"/>
          <w:sz w:val="20"/>
          <w:szCs w:val="20"/>
        </w:rPr>
        <w:t>perform 5x washes with</w:t>
      </w:r>
      <w:r>
        <w:rPr>
          <w:b/>
          <w:bCs/>
          <w:color w:val="006FC0"/>
          <w:sz w:val="20"/>
          <w:szCs w:val="20"/>
        </w:rPr>
        <w:t xml:space="preserve"> 2X SSC washes and then proceed </w:t>
      </w:r>
      <w:r>
        <w:rPr>
          <w:b/>
          <w:bCs/>
          <w:color w:val="006FC0"/>
          <w:sz w:val="20"/>
          <w:szCs w:val="20"/>
        </w:rPr>
        <w:t>with FISH WASH buffer and with probe addition</w:t>
      </w:r>
    </w:p>
    <w:sectPr w:rsidR="002865A2" w:rsidRPr="00B22AF8" w:rsidSect="0056191D">
      <w:type w:val="continuous"/>
      <w:pgSz w:w="12240" w:h="15840"/>
      <w:pgMar w:top="1340" w:right="1077" w:bottom="280" w:left="1440" w:header="69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F8"/>
    <w:rsid w:val="002865A2"/>
    <w:rsid w:val="0056191D"/>
    <w:rsid w:val="007655E1"/>
    <w:rsid w:val="00AB6150"/>
    <w:rsid w:val="00B2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7ECE52"/>
  <w15:chartTrackingRefBased/>
  <w15:docId w15:val="{9547DC0B-28C3-FD46-A097-6E32BF3C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AF8"/>
    <w:pPr>
      <w:spacing w:after="0" w:line="240" w:lineRule="auto"/>
    </w:pPr>
    <w:rPr>
      <w:rFonts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2A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A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AF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AF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AF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AF8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AF8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AF8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AF8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2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AF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2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AF8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2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AF8"/>
    <w:pPr>
      <w:spacing w:after="160" w:line="278" w:lineRule="auto"/>
      <w:ind w:left="720"/>
      <w:contextualSpacing/>
    </w:pPr>
    <w:rPr>
      <w:rFonts w:eastAsia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2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AF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22A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Della Chiara</dc:creator>
  <cp:keywords/>
  <dc:description/>
  <cp:lastModifiedBy>Giulia Della Chiara</cp:lastModifiedBy>
  <cp:revision>1</cp:revision>
  <dcterms:created xsi:type="dcterms:W3CDTF">2026-05-19T13:33:00Z</dcterms:created>
  <dcterms:modified xsi:type="dcterms:W3CDTF">2026-05-19T13:43:00Z</dcterms:modified>
</cp:coreProperties>
</file>