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0E" w:rsidRDefault="00214AD4">
      <w:pPr>
        <w:rPr>
          <w:rFonts w:ascii="Times New Roman" w:hAnsi="Times New Roman" w:cs="Times New Roman"/>
          <w:b/>
          <w:sz w:val="40"/>
          <w:szCs w:val="28"/>
        </w:rPr>
      </w:pPr>
      <w:r w:rsidRPr="00214AD4">
        <w:rPr>
          <w:rFonts w:ascii="Times New Roman" w:hAnsi="Times New Roman" w:cs="Times New Roman"/>
          <w:b/>
          <w:sz w:val="40"/>
          <w:szCs w:val="28"/>
        </w:rPr>
        <w:t>Теория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14AD4">
        <w:rPr>
          <w:rFonts w:ascii="Times New Roman" w:hAnsi="Times New Roman" w:cs="Times New Roman"/>
          <w:sz w:val="28"/>
          <w:szCs w:val="28"/>
        </w:rPr>
        <w:t>Золотым сечением называется такое деление отрезка на две неравные части, при котором отношение всего отрезка к его большей части равно отношению его большей части к меньшей.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4AD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Отрезок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делится</w:t>
      </w:r>
      <w:proofErr w:type="gramEnd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точкой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золотым сечением, если выполняется соотношение: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214AD4" w:rsidRPr="00214AD4" w:rsidRDefault="00214AD4" w:rsidP="00214AD4">
      <w:pPr>
        <w:ind w:left="-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4AD4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-3t+1=0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0≤t≤1,</m:t>
          </m:r>
        </m:oMath>
      </m:oMathPara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≈0.38.</m:t>
          </m:r>
        </m:oMath>
      </m:oMathPara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1-t=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≈0.62.</m:t>
          </m:r>
        </m:oMath>
      </m:oMathPara>
    </w:p>
    <w:p w:rsidR="00214AD4" w:rsidRPr="00214AD4" w:rsidRDefault="00214AD4" w:rsidP="00214AD4">
      <w:pPr>
        <w:ind w:left="-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4AD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gramStart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Отрезок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делится</w:t>
      </w:r>
      <w:proofErr w:type="gramEnd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точкой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на две неравные части так, что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меньшая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≈0.38(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),</m:t>
          </m:r>
        </m:oMath>
      </m:oMathPara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большая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≈0.62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4AD4">
        <w:rPr>
          <w:rFonts w:ascii="Times New Roman" w:eastAsiaTheme="minorEastAsia" w:hAnsi="Times New Roman" w:cs="Times New Roman"/>
          <w:sz w:val="28"/>
          <w:szCs w:val="28"/>
        </w:rPr>
        <w:tab/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унимодальная. </w:t>
      </w:r>
      <w:proofErr w:type="gramStart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является</w:t>
      </w:r>
      <w:proofErr w:type="gramEnd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точкой минимума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то 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функция не возрастает. Из свойств унимодальной функции следует: </w:t>
      </w:r>
      <w:proofErr w:type="gramStart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≤y(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, то минимальное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y(x)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достигается 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, а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&gt;y(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14A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то минимальное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достигается 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4AD4">
        <w:rPr>
          <w:rFonts w:ascii="Times New Roman" w:eastAsiaTheme="minorEastAsia" w:hAnsi="Times New Roman" w:cs="Times New Roman"/>
          <w:sz w:val="28"/>
          <w:szCs w:val="28"/>
        </w:rPr>
        <w:tab/>
        <w:t>Рассмотрим процедуру поиска минимума с использованием золотого сечения.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4AD4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)≤y(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Разделим </w:t>
      </w:r>
      <w:proofErr w:type="gramStart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отрезок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так</w:t>
      </w:r>
      <w:proofErr w:type="gramEnd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, чтобы меньшая часть примыкала к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−</w:t>
      </w:r>
      <w:proofErr w:type="gramEnd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точка золотого сечения. Возможны два случая:</w:t>
      </w:r>
    </w:p>
    <w:p w:rsidR="00214AD4" w:rsidRPr="00214AD4" w:rsidRDefault="00214AD4" w:rsidP="00214AD4">
      <w:pPr>
        <w:pStyle w:val="a3"/>
        <w:numPr>
          <w:ilvl w:val="0"/>
          <w:numId w:val="1"/>
        </w:num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y(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)≤y(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)≤y(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 минимум локализован на </w:t>
      </w:r>
      <w:proofErr w:type="gramStart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длина которого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≈0.38(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>. Далее с этим отрезком будем поступать так же, как и ранее.</w:t>
      </w:r>
    </w:p>
    <w:p w:rsidR="00214AD4" w:rsidRPr="00214AD4" w:rsidRDefault="00214AD4" w:rsidP="00214AD4">
      <w:pPr>
        <w:pStyle w:val="a3"/>
        <w:numPr>
          <w:ilvl w:val="0"/>
          <w:numId w:val="1"/>
        </w:num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 для того, чтобы сократить интервал поиска минимума нам нужно произвести еще одно измерение </w:t>
      </w:r>
      <w:proofErr w:type="gramStart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Разделим</w:t>
      </w:r>
      <w:proofErr w:type="gramEnd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отрезок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так, чтобы меньшая часть примыкала к точке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acc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– точка золотого сечения этого отрезка.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4AD4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≤y(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то минимум локализован 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. В противном случае минимум локализован на </w:t>
      </w:r>
      <w:proofErr w:type="gramStart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причем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acc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делит отрезок в золотом сечении.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14AD4">
        <w:rPr>
          <w:rFonts w:ascii="Times New Roman" w:eastAsiaTheme="minorEastAsia" w:hAnsi="Times New Roman" w:cs="Times New Roman"/>
          <w:sz w:val="28"/>
          <w:szCs w:val="28"/>
        </w:rPr>
        <w:tab/>
        <w:t xml:space="preserve">Больший из двух отрезков, на которые разбивается интервал локализации минимума, мы делим в золотом сечении </w:t>
      </w:r>
      <w:proofErr w:type="gramStart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точкой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</m:acc>
          </m:e>
        </m:acc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так далее, пока интервал локализации не станет достаточно малым, при этом после каждого измерения функции интервал локализации составляет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≈0.62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 xml:space="preserve"> часть длины предыдущего интервала локализации.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4AD4">
        <w:rPr>
          <w:rFonts w:ascii="Times New Roman" w:eastAsiaTheme="minorEastAsia" w:hAnsi="Times New Roman" w:cs="Times New Roman"/>
          <w:sz w:val="28"/>
          <w:szCs w:val="28"/>
        </w:rPr>
        <w:tab/>
        <w:t>Метод локализации минимума способом золотого сечения является в некотором смысле самым оптимальным, так как он дает максимальную гарантированную скорость убывания интервала локализации. Этот метод сравнительно несложно программируется. Для точности в 1% необходимо сделать 11 измерений – это меньше, чем при методе дихотомии.</w:t>
      </w:r>
    </w:p>
    <w:p w:rsidR="00214AD4" w:rsidRDefault="00214AD4">
      <w:pPr>
        <w:rPr>
          <w:rFonts w:ascii="Times New Roman" w:hAnsi="Times New Roman" w:cs="Times New Roman"/>
          <w:b/>
          <w:sz w:val="40"/>
          <w:szCs w:val="40"/>
        </w:rPr>
      </w:pPr>
      <w:r w:rsidRPr="00214AD4">
        <w:rPr>
          <w:rFonts w:ascii="Times New Roman" w:hAnsi="Times New Roman" w:cs="Times New Roman"/>
          <w:b/>
          <w:sz w:val="40"/>
          <w:szCs w:val="40"/>
        </w:rPr>
        <w:t>Формулы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214AD4" w:rsidRDefault="00214AD4" w:rsidP="00214AD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214AD4" w:rsidRPr="00214AD4" w:rsidRDefault="00214AD4" w:rsidP="00214AD4">
      <w:pPr>
        <w:ind w:left="-284" w:firstLine="71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-3t+1=0</m:t>
        </m:r>
      </m:oMath>
      <w:r w:rsidRPr="00214AD4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0≤t≤1,</m:t>
          </m:r>
        </m:oMath>
      </m:oMathPara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≈0.38.</m:t>
          </m:r>
        </m:oMath>
      </m:oMathPara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1-t=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≈0.62.</m:t>
          </m:r>
        </m:oMath>
      </m:oMathPara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меньшая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≈0.38(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),</m:t>
          </m:r>
        </m:oMath>
      </m:oMathPara>
    </w:p>
    <w:p w:rsidR="00214AD4" w:rsidRPr="00214AD4" w:rsidRDefault="00214AD4" w:rsidP="00214AD4">
      <w:pPr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большая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≈0.62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14AD4" w:rsidRPr="00214AD4" w:rsidRDefault="00214AD4" w:rsidP="00214AD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214AD4" w:rsidRPr="0021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11F16"/>
    <w:multiLevelType w:val="hybridMultilevel"/>
    <w:tmpl w:val="65BEB73E"/>
    <w:lvl w:ilvl="0" w:tplc="812CE77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D4"/>
    <w:rsid w:val="00214AD4"/>
    <w:rsid w:val="00AE4A0E"/>
    <w:rsid w:val="00B9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E4160-A867-433C-9EF9-3C9550A2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AD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2021-07-16T09:59:00Z</dcterms:created>
  <dcterms:modified xsi:type="dcterms:W3CDTF">2021-07-16T10:02:00Z</dcterms:modified>
</cp:coreProperties>
</file>