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pBdr/>
        <w:spacing w:lineRule="auto" w:line="240"/>
        <w:ind w:hanging="4" w:left="2"/>
        <w:jc w:val="right"/>
        <w:rPr>
          <w:rFonts w:ascii="Arial" w:hAnsi="Arial" w:eastAsia="Arial" w:cs="Arial"/>
          <w:b/>
          <w:color w:val="000000"/>
          <w:sz w:val="36"/>
          <w:szCs w:val="36"/>
        </w:rPr>
      </w:pPr>
      <w:r>
        <w:rPr>
          <w:rFonts w:eastAsia="Arial" w:cs="Arial" w:ascii="Arial" w:hAnsi="Arial"/>
          <w:b/>
          <w:sz w:val="36"/>
          <w:szCs w:val="36"/>
        </w:rPr>
        <w:t xml:space="preserve">/Trash Track (Projeto Acadêmico) </w:t>
      </w:r>
    </w:p>
    <w:p>
      <w:pPr>
        <w:pStyle w:val="Normal1"/>
        <w:pBdr/>
        <w:spacing w:lineRule="auto" w:line="240"/>
        <w:ind w:hanging="4" w:left="2"/>
        <w:jc w:val="right"/>
        <w:rPr>
          <w:rFonts w:ascii="Arial" w:hAnsi="Arial" w:eastAsia="Arial" w:cs="Arial"/>
          <w:b/>
          <w:color w:val="000000"/>
          <w:sz w:val="36"/>
          <w:szCs w:val="36"/>
        </w:rPr>
      </w:pPr>
      <w:r>
        <w:rPr>
          <w:rFonts w:eastAsia="Arial" w:cs="Arial" w:ascii="Arial" w:hAnsi="Arial"/>
          <w:b/>
          <w:color w:val="000000"/>
          <w:sz w:val="36"/>
          <w:szCs w:val="36"/>
        </w:rPr>
        <w:t xml:space="preserve">Casos de Uso, Cenários, Estimativa de Esforços e </w:t>
      </w:r>
      <w:r>
        <w:rPr>
          <w:rFonts w:eastAsia="Arial" w:cs="Arial" w:ascii="Arial" w:hAnsi="Arial"/>
          <w:b/>
          <w:i/>
          <w:color w:val="000000"/>
          <w:sz w:val="36"/>
          <w:szCs w:val="36"/>
        </w:rPr>
        <w:t>Sprints</w:t>
      </w:r>
      <w:r>
        <w:rPr>
          <w:rFonts w:eastAsia="Arial" w:cs="Arial" w:ascii="Arial" w:hAnsi="Arial"/>
          <w:b/>
          <w:color w:val="000000"/>
          <w:sz w:val="36"/>
          <w:szCs w:val="36"/>
        </w:rPr>
        <w:t xml:space="preserve"> de Desenvolvimento</w:t>
      </w:r>
    </w:p>
    <w:p>
      <w:pPr>
        <w:sectPr>
          <w:headerReference w:type="even" r:id="rId2"/>
          <w:headerReference w:type="default" r:id="rId3"/>
          <w:headerReference w:type="first" r:id="rId4"/>
          <w:footerReference w:type="even" r:id="rId5"/>
          <w:footerReference w:type="default" r:id="rId6"/>
          <w:footerReference w:type="first" r:id="rId7"/>
          <w:type w:val="nextPage"/>
          <w:pgSz w:w="11906" w:h="16838"/>
          <w:pgMar w:left="1440" w:right="1440" w:gutter="0" w:header="720" w:top="1440" w:footer="720" w:bottom="1440"/>
          <w:pgNumType w:start="1" w:fmt="decimal"/>
          <w:formProt w:val="false"/>
          <w:textDirection w:val="lrTb"/>
          <w:docGrid w:type="default" w:linePitch="100" w:charSpace="8192"/>
        </w:sectPr>
        <w:pStyle w:val="Normal1"/>
        <w:pBdr/>
        <w:spacing w:lineRule="auto" w:line="240"/>
        <w:ind w:hanging="3" w:left="1"/>
        <w:jc w:val="right"/>
        <w:rPr>
          <w:rFonts w:ascii="Arial" w:hAnsi="Arial" w:eastAsia="Arial" w:cs="Arial"/>
          <w:b/>
          <w:color w:val="000000"/>
          <w:sz w:val="36"/>
          <w:szCs w:val="36"/>
        </w:rPr>
      </w:pPr>
      <w:r>
        <w:rPr>
          <w:rFonts w:eastAsia="Arial" w:cs="Arial" w:ascii="Arial" w:hAnsi="Arial"/>
          <w:b/>
          <w:color w:val="000000"/>
          <w:sz w:val="32"/>
          <w:szCs w:val="32"/>
        </w:rPr>
        <w:t>Versão 1.</w:t>
      </w:r>
      <w:r>
        <w:rPr>
          <w:rFonts w:eastAsia="Arial" w:cs="Arial" w:ascii="Arial" w:hAnsi="Arial"/>
          <w:b/>
          <w:sz w:val="32"/>
          <w:szCs w:val="32"/>
        </w:rPr>
        <w:t>1</w:t>
      </w:r>
    </w:p>
    <w:p>
      <w:pPr>
        <w:pStyle w:val="Normal1"/>
        <w:pBdr/>
        <w:spacing w:lineRule="auto" w:line="240"/>
        <w:ind w:hanging="4" w:left="2"/>
        <w:jc w:val="center"/>
        <w:rPr>
          <w:rFonts w:ascii="Arial" w:hAnsi="Arial" w:eastAsia="Arial" w:cs="Arial"/>
          <w:b/>
          <w:color w:val="000000"/>
          <w:sz w:val="36"/>
          <w:szCs w:val="36"/>
        </w:rPr>
      </w:pPr>
      <w:r>
        <w:rPr>
          <w:rFonts w:eastAsia="Arial" w:cs="Arial" w:ascii="Arial" w:hAnsi="Arial"/>
          <w:b/>
          <w:color w:val="000000"/>
          <w:sz w:val="36"/>
          <w:szCs w:val="36"/>
        </w:rPr>
        <w:t>Histórico da Revisão</w:t>
      </w:r>
    </w:p>
    <w:tbl>
      <w:tblPr>
        <w:tblStyle w:val="Table1"/>
        <w:tblW w:w="9504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303"/>
        <w:gridCol w:w="1152"/>
        <w:gridCol w:w="3457"/>
        <w:gridCol w:w="2591"/>
      </w:tblGrid>
      <w:tr>
        <w:trPr/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Data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Versão</w:t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Autores</w:t>
            </w:r>
          </w:p>
        </w:tc>
      </w:tr>
      <w:tr>
        <w:trPr/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/>
              <w:t>25/09/2024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/>
              <w:t>1.0</w:t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/>
              <w:t>Criação do Documento.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/>
              <w:t>Bianca L. João Luiz M. Maria Julia F. Samuel F. Victor R. Vinicius R.</w:t>
            </w:r>
          </w:p>
        </w:tc>
      </w:tr>
      <w:tr>
        <w:trPr/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/>
              <w:t>09/10/2024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/>
              <w:t>1.1</w:t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/>
              <w:t>Formatação e Inserção dos Casos de Uso de acordo com o Modelo Ágil.</w:t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/>
              <w:t>Adilson T. R. Júnior, Lucas de Mello Freitas, Otávio H. T. Camargo, Vinicius R. C. dos Santos e Viktor J. Blasck Farias.</w:t>
            </w:r>
          </w:p>
        </w:tc>
      </w:tr>
      <w:tr>
        <w:trPr/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/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/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/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/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/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/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/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/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/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  <w:tr>
        <w:trPr/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3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  <w:tc>
          <w:tcPr>
            <w:tcW w:w="25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color w:val="000000"/>
              </w:rPr>
            </w:r>
          </w:p>
        </w:tc>
      </w:tr>
    </w:tbl>
    <w:p>
      <w:pPr>
        <w:pStyle w:val="Normal1"/>
        <w:ind w:hanging="2" w:left="0"/>
        <w:rPr/>
      </w:pPr>
      <w:r>
        <w:rPr/>
      </w:r>
    </w:p>
    <w:p>
      <w:pPr>
        <w:pStyle w:val="Normal1"/>
        <w:spacing w:lineRule="auto" w:line="240"/>
        <w:ind w:hanging="0" w:left="0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  <w:r>
        <w:br w:type="page"/>
      </w:r>
    </w:p>
    <w:p>
      <w:pPr>
        <w:pStyle w:val="Normal1"/>
        <w:keepNext w:val="true"/>
        <w:keepLines w:val="false"/>
        <w:widowControl w:val="false"/>
        <w:numPr>
          <w:ilvl w:val="0"/>
          <w:numId w:val="8"/>
        </w:numPr>
        <w:pBdr/>
        <w:shd w:val="clear" w:fill="auto"/>
        <w:spacing w:lineRule="auto" w:line="240" w:before="0" w:after="60"/>
        <w:ind w:hanging="2" w:left="0" w:right="0"/>
        <w:jc w:val="both"/>
        <w:rPr>
          <w:rFonts w:ascii="Arial" w:hAnsi="Arial" w:eastAsia="Arial" w:cs="Arial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Diagrama de Casos de Uso</w:t>
      </w:r>
    </w:p>
    <w:p>
      <w:pPr>
        <w:pStyle w:val="Normal1"/>
        <w:ind w:hanging="2" w:left="0"/>
        <w:jc w:val="both"/>
        <w:rPr>
          <w:rFonts w:ascii="Arial" w:hAnsi="Arial" w:eastAsia="Arial" w:cs="Arial"/>
          <w:color w:val="000000"/>
          <w:sz w:val="24"/>
          <w:szCs w:val="24"/>
          <w:highlight w:val="yellow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2780" cy="432879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1"/>
        <w:keepNext w:val="true"/>
        <w:keepLines w:val="false"/>
        <w:widowControl w:val="false"/>
        <w:numPr>
          <w:ilvl w:val="0"/>
          <w:numId w:val="8"/>
        </w:numPr>
        <w:pBdr/>
        <w:shd w:val="clear" w:fill="auto"/>
        <w:spacing w:lineRule="auto" w:line="240" w:before="0" w:after="60"/>
        <w:ind w:hanging="2" w:left="0" w:right="0"/>
        <w:jc w:val="both"/>
        <w:rPr>
          <w:rFonts w:ascii="Arial" w:hAnsi="Arial" w:eastAsia="Arial" w:cs="Arial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Sprints</w:t>
      </w: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de Desenvolvimento do Projeto</w:t>
      </w:r>
    </w:p>
    <w:p>
      <w:pPr>
        <w:pStyle w:val="Normal1"/>
        <w:ind w:hanging="2" w:left="0"/>
        <w:jc w:val="both"/>
        <w:rPr/>
      </w:pPr>
      <w:r>
        <w:rPr/>
      </w:r>
    </w:p>
    <w:p>
      <w:pPr>
        <w:pStyle w:val="Normal1"/>
        <w:numPr>
          <w:ilvl w:val="0"/>
          <w:numId w:val="6"/>
        </w:numPr>
        <w:ind w:hanging="2" w:left="0"/>
        <w:rPr/>
      </w:pPr>
      <w:r>
        <w:rPr>
          <w:b/>
        </w:rPr>
        <w:t>Sprint de Desenvolvimento #01</w:t>
      </w:r>
    </w:p>
    <w:p>
      <w:pPr>
        <w:pStyle w:val="Normal1"/>
        <w:numPr>
          <w:ilvl w:val="1"/>
          <w:numId w:val="13"/>
        </w:numPr>
        <w:ind w:hanging="2" w:left="0"/>
        <w:rPr/>
      </w:pPr>
      <w:r>
        <w:rPr>
          <w:b/>
        </w:rPr>
        <w:t xml:space="preserve">Início: </w:t>
      </w:r>
      <w:r>
        <w:rPr/>
        <w:t>XX/0X/2024</w:t>
      </w:r>
    </w:p>
    <w:p>
      <w:pPr>
        <w:pStyle w:val="Normal1"/>
        <w:numPr>
          <w:ilvl w:val="1"/>
          <w:numId w:val="13"/>
        </w:numPr>
        <w:ind w:hanging="2" w:left="0"/>
        <w:rPr/>
      </w:pPr>
      <w:r>
        <w:rPr>
          <w:b/>
        </w:rPr>
        <w:t xml:space="preserve">Término: </w:t>
      </w:r>
      <w:r>
        <w:rPr/>
        <w:t>XX/0X/2024</w:t>
      </w:r>
    </w:p>
    <w:p>
      <w:pPr>
        <w:pStyle w:val="Normal1"/>
        <w:ind w:hanging="2" w:left="0"/>
        <w:jc w:val="both"/>
        <w:rPr/>
      </w:pPr>
      <w:r>
        <w:rPr/>
      </w:r>
    </w:p>
    <w:tbl>
      <w:tblPr>
        <w:tblStyle w:val="Table2"/>
        <w:tblW w:w="888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500"/>
        <w:gridCol w:w="2355"/>
        <w:gridCol w:w="2025"/>
      </w:tblGrid>
      <w:tr>
        <w:trPr/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Caso de Uso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Equipe Responsável Desenvolvimento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Equipe Responsável Testes</w:t>
            </w:r>
          </w:p>
        </w:tc>
      </w:tr>
      <w:tr>
        <w:trPr/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rPr>
                <w:color w:val="000000"/>
              </w:rPr>
            </w:pPr>
            <w:r>
              <w:rPr/>
              <w:t>Caso de Uso 1: Exibir Landing Page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rPr>
                <w:color w:val="000000"/>
              </w:rPr>
            </w:pPr>
            <w:r>
              <w:rPr/>
              <w:t>Maria Julia F., Samuel F., Vinicius R.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/>
              <w:t>Adilson, Otávio, Vinícius Rodrigues</w:t>
            </w:r>
          </w:p>
        </w:tc>
      </w:tr>
      <w:tr>
        <w:trPr/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rPr>
                <w:color w:val="000000"/>
              </w:rPr>
            </w:pPr>
            <w:r>
              <w:rPr/>
              <w:t>Caso de Uso 2: Fazer Login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000000"/>
              </w:rPr>
            </w:pPr>
            <w:r>
              <w:rPr/>
              <w:t>Maria Julia F., Samuel F., Vinicius R.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color w:val="000000"/>
              </w:rPr>
            </w:pPr>
            <w:r>
              <w:rPr/>
              <w:t>Adilson, Otávio, Vinícius Rodrigues</w:t>
            </w:r>
          </w:p>
        </w:tc>
      </w:tr>
      <w:tr>
        <w:trPr/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rPr>
                <w:color w:val="000000"/>
              </w:rPr>
            </w:pPr>
            <w:r>
              <w:rPr/>
              <w:t>Caso de Uso 3: Cadastrar Usuário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000000"/>
              </w:rPr>
            </w:pPr>
            <w:r>
              <w:rPr/>
              <w:t>Maria Julia F., Samuel F., Vinicius R.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color w:val="000000"/>
              </w:rPr>
            </w:pPr>
            <w:r>
              <w:rPr/>
              <w:t>Adilson, Otávio, Vinícius Rodrigues</w:t>
            </w:r>
          </w:p>
        </w:tc>
      </w:tr>
      <w:tr>
        <w:trPr/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rPr>
                <w:color w:val="000000"/>
              </w:rPr>
            </w:pPr>
            <w:r>
              <w:rPr/>
              <w:t>Caso de Uso 10: Exibir Tela do Mapa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rPr>
                <w:color w:val="000000"/>
              </w:rPr>
            </w:pPr>
            <w:r>
              <w:rPr/>
              <w:t>Bianca L., João Luiz M., Victor R.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/>
              <w:t>Lucas, Viktor Blasck</w:t>
            </w:r>
          </w:p>
        </w:tc>
      </w:tr>
      <w:tr>
        <w:trPr/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rPr>
                <w:color w:val="000000"/>
              </w:rPr>
            </w:pPr>
            <w:r>
              <w:rPr/>
              <w:t>Caso de Uso 14: Exibir Perfil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000000"/>
              </w:rPr>
            </w:pPr>
            <w:r>
              <w:rPr/>
              <w:t>Maria Julia F., Samuel F., Vinicius R.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color w:val="000000"/>
              </w:rPr>
            </w:pPr>
            <w:r>
              <w:rPr/>
              <w:t>Adilson, Otávio, Vinícius Rodrigues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rPr>
                <w:color w:val="000000"/>
              </w:rPr>
            </w:pPr>
            <w:r>
              <w:rPr/>
              <w:t>Caso de Uso 15: Editar Informações</w:t>
            </w:r>
          </w:p>
        </w:tc>
        <w:tc>
          <w:tcPr>
            <w:tcW w:w="235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000000"/>
              </w:rPr>
            </w:pPr>
            <w:r>
              <w:rPr/>
              <w:t>Maria Julia F., Samuel F., Vinicius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color w:val="000000"/>
              </w:rPr>
            </w:pPr>
            <w:r>
              <w:rPr/>
              <w:t>Adilson, Otávio, Vinícius Rodrigues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rPr>
                <w:color w:val="000000"/>
              </w:rPr>
            </w:pPr>
            <w:r>
              <w:rPr/>
              <w:t>Caso de Uso 11: Cadastrar Ponto de Coleta Próprio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Bianca L., João Luiz M., Victor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color w:val="000000"/>
              </w:rPr>
            </w:pPr>
            <w:r>
              <w:rPr/>
              <w:t>Lucas, Viktor Blasck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rPr/>
            </w:pPr>
            <w:r>
              <w:rPr/>
              <w:t>Caso de Uso 12: Registrar Localização pelo Mapa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Bianca L., João Luiz M., Victor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color w:val="000000"/>
              </w:rPr>
            </w:pPr>
            <w:r>
              <w:rPr/>
              <w:t>Lucas, Viktor Blasck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rPr/>
            </w:pPr>
            <w:r>
              <w:rPr/>
              <w:t>Caso de Uso 17: Exibir Pontos de Coleta Cadastrados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Bianca L., João Luiz M., Victor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color w:val="000000"/>
              </w:rPr>
            </w:pPr>
            <w:r>
              <w:rPr/>
              <w:t>Lucas, Viktor Blasck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rPr/>
            </w:pPr>
            <w:r>
              <w:rPr/>
              <w:t>Caso de Uso 19: Deletar Ponto de Coleta Próprio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Bianca L., João Luiz M., Victor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color w:val="000000"/>
              </w:rPr>
            </w:pPr>
            <w:r>
              <w:rPr/>
              <w:t>Lucas, Viktor Blasck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rPr/>
            </w:pPr>
            <w:r>
              <w:rPr/>
              <w:t>Caso de Uso 20: Editar Ponto de Coleta Próprio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Bianca L., João Luiz M., Victor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color w:val="000000"/>
              </w:rPr>
            </w:pPr>
            <w:r>
              <w:rPr/>
              <w:t>Lucas, Viktor Blasck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rPr/>
            </w:pPr>
            <w:r>
              <w:rPr/>
              <w:t>Caso de Uso 18: Marcar Ponto como Coletado (Coletor)</w:t>
            </w:r>
          </w:p>
        </w:tc>
        <w:tc>
          <w:tcPr>
            <w:tcW w:w="235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000000"/>
              </w:rPr>
            </w:pPr>
            <w:r>
              <w:rPr/>
              <w:t>Maria Julia F., Samuel F., Vinicius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color w:val="000000"/>
              </w:rPr>
            </w:pPr>
            <w:r>
              <w:rPr/>
              <w:t>Adilson, Otávio, Vinícius Rodrigues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rPr/>
            </w:pPr>
            <w:r>
              <w:rPr/>
              <w:t>Caso de Uso: 6: Exibir Notificações</w:t>
            </w:r>
          </w:p>
        </w:tc>
        <w:tc>
          <w:tcPr>
            <w:tcW w:w="235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000000"/>
              </w:rPr>
            </w:pPr>
            <w:r>
              <w:rPr/>
              <w:t>Maria Julia F., Samuel F., Vinicius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color w:val="000000"/>
              </w:rPr>
            </w:pPr>
            <w:r>
              <w:rPr/>
              <w:t>Adilson, Otávio, Vinícius Rodrigues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rPr/>
            </w:pPr>
            <w:r>
              <w:rPr/>
              <w:t>Caso de Uso 28: Marcar Ponto como Coletado (Morador)</w:t>
            </w:r>
          </w:p>
        </w:tc>
        <w:tc>
          <w:tcPr>
            <w:tcW w:w="235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000000"/>
              </w:rPr>
            </w:pPr>
            <w:r>
              <w:rPr/>
              <w:t>Maria Julia F., Samuel F., Vinicius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color w:val="000000"/>
              </w:rPr>
            </w:pPr>
            <w:r>
              <w:rPr/>
              <w:t>Adilson, Otávio, Vinícius Rodrigues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rPr/>
            </w:pPr>
            <w:r>
              <w:rPr/>
              <w:t>Caso de Uso 16: Trocar Tipo de Perfil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Bianca L., João Luiz M., Victor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>
                <w:color w:val="000000"/>
              </w:rPr>
            </w:pPr>
            <w:r>
              <w:rPr/>
              <w:t>Lucas, Viktor Blasck</w:t>
            </w:r>
          </w:p>
        </w:tc>
      </w:tr>
    </w:tbl>
    <w:p>
      <w:pPr>
        <w:pStyle w:val="Normal1"/>
        <w:ind w:hanging="2" w:left="0"/>
        <w:jc w:val="both"/>
        <w:rPr/>
      </w:pPr>
      <w:r>
        <w:rPr/>
      </w:r>
    </w:p>
    <w:p>
      <w:pPr>
        <w:pStyle w:val="Normal1"/>
        <w:ind w:hanging="2" w:left="0"/>
        <w:jc w:val="both"/>
        <w:rPr/>
      </w:pPr>
      <w:r>
        <w:rPr/>
      </w:r>
    </w:p>
    <w:p>
      <w:pPr>
        <w:pStyle w:val="Normal1"/>
        <w:numPr>
          <w:ilvl w:val="0"/>
          <w:numId w:val="6"/>
        </w:numPr>
        <w:ind w:hanging="2" w:left="0"/>
        <w:rPr/>
      </w:pPr>
      <w:r>
        <w:rPr>
          <w:b/>
        </w:rPr>
        <w:t>Sprint de Desenvolvimento #02</w:t>
      </w:r>
    </w:p>
    <w:p>
      <w:pPr>
        <w:pStyle w:val="Normal1"/>
        <w:numPr>
          <w:ilvl w:val="1"/>
          <w:numId w:val="13"/>
        </w:numPr>
        <w:ind w:hanging="2" w:left="0"/>
        <w:rPr/>
      </w:pPr>
      <w:r>
        <w:rPr>
          <w:b/>
        </w:rPr>
        <w:t xml:space="preserve">Início: </w:t>
      </w:r>
      <w:r>
        <w:rPr/>
        <w:t>XX/0X/2024</w:t>
      </w:r>
    </w:p>
    <w:p>
      <w:pPr>
        <w:pStyle w:val="Normal1"/>
        <w:numPr>
          <w:ilvl w:val="1"/>
          <w:numId w:val="13"/>
        </w:numPr>
        <w:ind w:hanging="2" w:left="0"/>
        <w:rPr/>
      </w:pPr>
      <w:r>
        <w:rPr>
          <w:b/>
        </w:rPr>
        <w:t xml:space="preserve">Término: </w:t>
      </w:r>
      <w:r>
        <w:rPr/>
        <w:t>XX/0X/2024</w:t>
      </w:r>
    </w:p>
    <w:p>
      <w:pPr>
        <w:pStyle w:val="Normal1"/>
        <w:ind w:hanging="2" w:left="0"/>
        <w:jc w:val="both"/>
        <w:rPr/>
      </w:pPr>
      <w:r>
        <w:rPr/>
      </w:r>
    </w:p>
    <w:tbl>
      <w:tblPr>
        <w:tblStyle w:val="Table3"/>
        <w:tblW w:w="888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500"/>
        <w:gridCol w:w="2355"/>
        <w:gridCol w:w="2025"/>
      </w:tblGrid>
      <w:tr>
        <w:trPr/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Caso de Uso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Equipe Responsável Desenvolvimento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 w:left="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Equipe Responsável Testes</w:t>
            </w:r>
          </w:p>
        </w:tc>
      </w:tr>
      <w:tr>
        <w:trPr/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 w:left="0"/>
              <w:rPr/>
            </w:pPr>
            <w:r>
              <w:rPr/>
              <w:t>Caso de Uso 4: Enviar Dúvida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Maria Julia F., Samuel F., Vinicius R.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Adilson, Otávio, Vinícius Rodrigues</w:t>
            </w:r>
          </w:p>
        </w:tc>
      </w:tr>
      <w:tr>
        <w:trPr/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 w:left="0"/>
              <w:rPr/>
            </w:pPr>
            <w:r>
              <w:rPr/>
              <w:t>Caso de Uso 5: Recuperar Senha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Maria Julia F., Samuel F., Vinicius R.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Adilson, Otávio, Vinícius Rodrigues</w:t>
            </w:r>
          </w:p>
        </w:tc>
      </w:tr>
      <w:tr>
        <w:trPr/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 w:left="0"/>
              <w:rPr/>
            </w:pPr>
            <w:r>
              <w:rPr/>
              <w:t>Caso de Uso 7: Criar Nova Senha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Maria Julia F., Samuel F., Vinicius R.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Adilson, Otávio, Vinícius Rodrigues</w:t>
            </w:r>
          </w:p>
        </w:tc>
      </w:tr>
      <w:tr>
        <w:trPr/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 w:left="0"/>
              <w:rPr/>
            </w:pPr>
            <w:r>
              <w:rPr/>
              <w:t>Caso de Uso 8: Exibir Tela Educativa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Maria Julia F., Samuel F., Vinicius R.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Adilson, Otávio, Vinícius Rodrigues</w:t>
            </w:r>
          </w:p>
        </w:tc>
      </w:tr>
      <w:tr>
        <w:trPr/>
        <w:tc>
          <w:tcPr>
            <w:tcW w:w="4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 w:left="0"/>
              <w:rPr/>
            </w:pPr>
            <w:r>
              <w:rPr/>
              <w:t>Caso de Uso 9: Exibir Página de História do Projeto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Maria Julia F., Samuel F., Vinicius R.</w:t>
            </w:r>
          </w:p>
        </w:tc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Adilson, Otávio, Vinícius Rodrigues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 w:left="0"/>
              <w:rPr/>
            </w:pPr>
            <w:r>
              <w:rPr/>
              <w:t>Caso de Uso 13: Exibir Usuários Ranqueados por Lixo Coletado</w:t>
            </w:r>
          </w:p>
        </w:tc>
        <w:tc>
          <w:tcPr>
            <w:tcW w:w="235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Maria Julia F., Samuel F., Vinicius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Adilson, Otávio, Vinícius Rodrigues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 w:left="0"/>
              <w:rPr/>
            </w:pPr>
            <w:r>
              <w:rPr/>
              <w:t>Caso de Uso 21: Filtrar Ponto de Coleta</w:t>
            </w:r>
          </w:p>
        </w:tc>
        <w:tc>
          <w:tcPr>
            <w:tcW w:w="235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Bianca L., João Luiz M., Victor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Lucas, Viktor Blasck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 w:left="0"/>
              <w:rPr/>
            </w:pPr>
            <w:r>
              <w:rPr/>
              <w:t>Caso de Uso 22: Enviar Denúncia de Ponto de Coleta</w:t>
            </w:r>
          </w:p>
        </w:tc>
        <w:tc>
          <w:tcPr>
            <w:tcW w:w="235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Bianca L., João Luiz M., Victor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Lucas, Viktor Blasck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 w:left="0"/>
              <w:rPr/>
            </w:pPr>
            <w:r>
              <w:rPr/>
              <w:t>Caso de Uso 23: Listar Denúncias</w:t>
            </w:r>
          </w:p>
        </w:tc>
        <w:tc>
          <w:tcPr>
            <w:tcW w:w="235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Bianca L., João Luiz M., Victor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Lucas, Viktor Blasck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 w:left="0"/>
              <w:rPr/>
            </w:pPr>
            <w:r>
              <w:rPr/>
              <w:t>Caso de Uso 24: Consultar Informações de uma Denúncia</w:t>
            </w:r>
          </w:p>
        </w:tc>
        <w:tc>
          <w:tcPr>
            <w:tcW w:w="235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Bianca L., João Luiz M., Victor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Lucas, Viktor Blasck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 w:left="0"/>
              <w:rPr/>
            </w:pPr>
            <w:r>
              <w:rPr/>
              <w:t>Caso de Uso 25: Deletar Ponto de Coleta Denunciado</w:t>
            </w:r>
          </w:p>
        </w:tc>
        <w:tc>
          <w:tcPr>
            <w:tcW w:w="235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Bianca L., João Luiz M., Victor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Lucas, Viktor Blasck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 w:left="0"/>
              <w:rPr/>
            </w:pPr>
            <w:r>
              <w:rPr/>
              <w:t>Caso de Uso 26: Desativar Usuário</w:t>
            </w:r>
          </w:p>
        </w:tc>
        <w:tc>
          <w:tcPr>
            <w:tcW w:w="235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Bianca L., João Luiz M., Victor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Lucas, Viktor Blasck</w:t>
            </w:r>
          </w:p>
        </w:tc>
      </w:tr>
      <w:tr>
        <w:trPr/>
        <w:tc>
          <w:tcPr>
            <w:tcW w:w="4500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 w:left="0"/>
              <w:rPr/>
            </w:pPr>
            <w:r>
              <w:rPr/>
              <w:t>Caso de Uso 27: Deletar Denúncia</w:t>
            </w:r>
          </w:p>
        </w:tc>
        <w:tc>
          <w:tcPr>
            <w:tcW w:w="2355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spacing w:lineRule="auto" w:line="240" w:before="0" w:after="120"/>
              <w:ind w:hanging="2"/>
              <w:rPr/>
            </w:pPr>
            <w:r>
              <w:rPr/>
              <w:t>Bianca L., João Luiz M., Victor R.</w:t>
            </w:r>
          </w:p>
        </w:tc>
        <w:tc>
          <w:tcPr>
            <w:tcW w:w="202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spacing w:lineRule="auto" w:line="240" w:before="80" w:after="0"/>
              <w:ind w:hanging="2"/>
              <w:jc w:val="center"/>
              <w:rPr/>
            </w:pPr>
            <w:r>
              <w:rPr/>
              <w:t>Lucas, Viktor Blasck</w:t>
            </w:r>
          </w:p>
        </w:tc>
      </w:tr>
    </w:tbl>
    <w:p>
      <w:pPr>
        <w:pStyle w:val="Normal1"/>
        <w:ind w:hanging="2" w:left="0"/>
        <w:jc w:val="both"/>
        <w:rPr/>
      </w:pPr>
      <w:r>
        <w:rPr/>
      </w:r>
      <w:bookmarkStart w:id="0" w:name="_heading=h.9eqqu0u2c0li"/>
      <w:bookmarkStart w:id="1" w:name="_heading=h.9eqqu0u2c0li"/>
      <w:bookmarkEnd w:id="1"/>
    </w:p>
    <w:p>
      <w:pPr>
        <w:pStyle w:val="Normal1"/>
        <w:ind w:hanging="2" w:left="0"/>
        <w:jc w:val="both"/>
        <w:rPr/>
      </w:pPr>
      <w:r>
        <w:rPr/>
      </w:r>
      <w:bookmarkStart w:id="2" w:name="_heading=h.pv3h66g7ite"/>
      <w:bookmarkStart w:id="3" w:name="_heading=h.pv3h66g7ite"/>
      <w:bookmarkEnd w:id="3"/>
    </w:p>
    <w:p>
      <w:pPr>
        <w:pStyle w:val="Normal1"/>
        <w:ind w:hanging="2" w:left="0"/>
        <w:jc w:val="both"/>
        <w:rPr/>
      </w:pPr>
      <w:r>
        <w:rPr/>
      </w:r>
      <w:bookmarkStart w:id="4" w:name="_heading=h.tdsna063g8rz"/>
      <w:bookmarkStart w:id="5" w:name="_heading=h.tdsna063g8rz"/>
      <w:bookmarkEnd w:id="5"/>
    </w:p>
    <w:p>
      <w:pPr>
        <w:pStyle w:val="Normal1"/>
        <w:keepNext w:val="true"/>
        <w:keepLines w:val="false"/>
        <w:pageBreakBefore w:val="false"/>
        <w:widowControl w:val="false"/>
        <w:numPr>
          <w:ilvl w:val="0"/>
          <w:numId w:val="8"/>
        </w:numPr>
        <w:pBdr/>
        <w:shd w:val="clear" w:fill="auto"/>
        <w:spacing w:lineRule="auto" w:line="240" w:before="120" w:after="60"/>
        <w:ind w:hanging="2" w:left="0" w:right="0"/>
        <w:jc w:val="both"/>
        <w:rPr>
          <w:rFonts w:ascii="Arial" w:hAnsi="Arial" w:eastAsia="Arial" w:cs="Arial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Descrição dos Atores</w:t>
      </w:r>
    </w:p>
    <w:p>
      <w:pPr>
        <w:pStyle w:val="Normal1"/>
        <w:ind w:hanging="2" w:left="0"/>
        <w:jc w:val="both"/>
        <w:rPr/>
      </w:pPr>
      <w:r>
        <w:rPr/>
      </w:r>
    </w:p>
    <w:tbl>
      <w:tblPr>
        <w:tblStyle w:val="Table4"/>
        <w:tblW w:w="921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440"/>
        <w:gridCol w:w="1527"/>
        <w:gridCol w:w="5247"/>
      </w:tblGrid>
      <w:tr>
        <w:trPr/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rPr>
                <w:color w:val="FFFFFF"/>
              </w:rPr>
            </w:pPr>
            <w:r>
              <w:rPr>
                <w:b/>
                <w:color w:val="FFFFFF"/>
              </w:rPr>
              <w:t>Ator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rPr>
                <w:color w:val="FFFFFF"/>
              </w:rPr>
            </w:pPr>
            <w:r>
              <w:rPr>
                <w:b/>
                <w:color w:val="FFFFFF"/>
              </w:rPr>
              <w:t>Complexidade</w:t>
            </w:r>
          </w:p>
        </w:tc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000000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rPr>
                <w:color w:val="FFFFFF"/>
              </w:rPr>
            </w:pPr>
            <w:r>
              <w:rPr>
                <w:b/>
                <w:color w:val="FFFFFF"/>
              </w:rPr>
              <w:t>Descrição</w:t>
            </w:r>
          </w:p>
        </w:tc>
      </w:tr>
      <w:tr>
        <w:trPr/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/>
              <w:t>Visitantes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Complexo</w:t>
            </w:r>
          </w:p>
        </w:tc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both"/>
              <w:rPr>
                <w:color w:val="000000"/>
              </w:rPr>
            </w:pPr>
            <w:r>
              <w:rPr/>
              <w:t>Usuário do sistema que ainda não está logado em uma conta.</w:t>
            </w:r>
          </w:p>
        </w:tc>
      </w:tr>
      <w:tr>
        <w:trPr/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/>
              <w:t>Coletor/Morador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Complexo</w:t>
            </w:r>
          </w:p>
        </w:tc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both"/>
              <w:rPr>
                <w:color w:val="000000"/>
              </w:rPr>
            </w:pPr>
            <w:r>
              <w:rPr/>
              <w:t>Usuário padrão do sistema que procura reciclar e/ou coletar lixos recicláveis em prol do meio ambiente utilizando do sistema Trash Track para facilitação do processo.</w:t>
            </w:r>
          </w:p>
        </w:tc>
      </w:tr>
      <w:tr>
        <w:trPr/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/>
              <w:t>Servidor de E-mail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Simples</w:t>
            </w:r>
          </w:p>
        </w:tc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both"/>
              <w:rPr>
                <w:color w:val="000000"/>
              </w:rPr>
            </w:pPr>
            <w:r>
              <w:rPr/>
              <w:t>Servidor que envia para os administradores os e-mails de problemas enviados pelo usuário Coletor/Morador.</w:t>
            </w:r>
          </w:p>
        </w:tc>
      </w:tr>
      <w:tr>
        <w:trPr/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/>
              <w:t>API Google Maps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Simples</w:t>
            </w:r>
          </w:p>
        </w:tc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both"/>
              <w:rPr>
                <w:color w:val="000000"/>
              </w:rPr>
            </w:pPr>
            <w:r>
              <w:rPr/>
              <w:t>API de mapa fornecida pelo Google que tem como função tratar a exibição do mapa e quais mudanças no mesmo.</w:t>
            </w:r>
          </w:p>
        </w:tc>
      </w:tr>
      <w:tr>
        <w:trPr/>
        <w:tc>
          <w:tcPr>
            <w:tcW w:w="2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/>
              <w:t>Administrador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Complexo</w:t>
            </w:r>
          </w:p>
        </w:tc>
        <w:tc>
          <w:tcPr>
            <w:tcW w:w="5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both"/>
              <w:rPr>
                <w:color w:val="000000"/>
              </w:rPr>
            </w:pPr>
            <w:r>
              <w:rPr/>
              <w:t>Membro da equipe gestora do Sistema Trash Track. Atua analisando e tratando as denúncias feitas pelos usuários para garantir o bom funcionamento da plataforma para todos.</w:t>
            </w:r>
          </w:p>
        </w:tc>
      </w:tr>
    </w:tbl>
    <w:p>
      <w:pPr>
        <w:pStyle w:val="Normal1"/>
        <w:ind w:hanging="2" w:left="0"/>
        <w:jc w:val="both"/>
        <w:rPr/>
      </w:pPr>
      <w:r>
        <w:rPr/>
      </w:r>
      <w:bookmarkStart w:id="6" w:name="_heading=h.w5dfwgcav4f"/>
      <w:bookmarkStart w:id="7" w:name="_heading=h.w5dfwgcav4f"/>
      <w:bookmarkEnd w:id="7"/>
    </w:p>
    <w:p>
      <w:pPr>
        <w:pStyle w:val="Normal1"/>
        <w:keepNext w:val="true"/>
        <w:keepLines w:val="false"/>
        <w:pageBreakBefore w:val="false"/>
        <w:widowControl w:val="false"/>
        <w:numPr>
          <w:ilvl w:val="0"/>
          <w:numId w:val="8"/>
        </w:numPr>
        <w:pBdr/>
        <w:shd w:val="clear" w:fill="auto"/>
        <w:spacing w:lineRule="auto" w:line="240" w:before="120" w:after="60"/>
        <w:ind w:hanging="2" w:left="0" w:right="0"/>
        <w:jc w:val="both"/>
        <w:rPr>
          <w:rFonts w:ascii="Arial" w:hAnsi="Arial" w:eastAsia="Arial" w:cs="Arial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Cenários dos Casos de Uso</w:t>
      </w:r>
    </w:p>
    <w:p>
      <w:pPr>
        <w:pStyle w:val="Normal1"/>
        <w:numPr>
          <w:ilvl w:val="0"/>
          <w:numId w:val="20"/>
        </w:numPr>
        <w:spacing w:lineRule="auto" w:line="240" w:before="20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UC#01: Exibir Landing Page</w:t>
      </w:r>
    </w:p>
    <w:tbl>
      <w:tblPr>
        <w:tblStyle w:val="Table5"/>
        <w:tblW w:w="9240" w:type="dxa"/>
        <w:jc w:val="left"/>
        <w:tblInd w:w="18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654"/>
        <w:gridCol w:w="6585"/>
      </w:tblGrid>
      <w:tr>
        <w:trPr/>
        <w:tc>
          <w:tcPr>
            <w:tcW w:w="2654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pBdr/>
              <w:spacing w:lineRule="auto" w:line="240" w:before="0" w:after="120"/>
              <w:ind w:hanging="2" w:left="0"/>
              <w:rPr>
                <w:color w:val="FFFFFF"/>
              </w:rPr>
            </w:pPr>
            <w:r>
              <w:rPr>
                <w:b/>
                <w:color w:val="FFFFFF"/>
              </w:rPr>
              <w:t>Breve descrição do Caso de Uso:</w:t>
            </w:r>
          </w:p>
        </w:tc>
        <w:tc>
          <w:tcPr>
            <w:tcW w:w="658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/>
              <w:t>Este caso de uso deverá ser executado sempre que um usuário visitante abrir a aplicação,podendo também ser acessada após o usuário estar logado a partir do botão “voltar” na tela do mapa.</w:t>
            </w:r>
          </w:p>
        </w:tc>
      </w:tr>
      <w:tr>
        <w:trPr/>
        <w:tc>
          <w:tcPr>
            <w:tcW w:w="2654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pBdr/>
              <w:spacing w:lineRule="auto" w:line="240" w:before="0" w:after="120"/>
              <w:ind w:hanging="2" w:left="0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5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/>
              <w:t>Visitantes.</w:t>
            </w:r>
          </w:p>
        </w:tc>
      </w:tr>
      <w:tr>
        <w:trPr/>
        <w:tc>
          <w:tcPr>
            <w:tcW w:w="265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pBdr/>
              <w:spacing w:lineRule="auto" w:line="240" w:before="0" w:after="120"/>
              <w:ind w:hanging="2" w:left="0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pBdr/>
              <w:spacing w:lineRule="auto" w:line="276"/>
              <w:ind w:hanging="2" w:left="0"/>
              <w:rPr>
                <w:color w:val="000000"/>
              </w:rPr>
            </w:pPr>
            <w:r>
              <w:rPr>
                <w:color w:val="000000"/>
              </w:rPr>
            </w:r>
          </w:p>
          <w:tbl>
            <w:tblPr>
              <w:tblStyle w:val="Table6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pBdr/>
                    <w:spacing w:lineRule="auto" w:line="240"/>
                    <w:ind w:hanging="2" w:left="0"/>
                    <w:jc w:val="center"/>
                    <w:rPr>
                      <w:color w:val="000000"/>
                    </w:rPr>
                  </w:pPr>
                  <w:r>
                    <w:rPr>
                      <w:b/>
                      <w:color w:val="000000"/>
                    </w:rPr>
                    <w:t>Atributo:</w:t>
                  </w:r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pBdr/>
                    <w:spacing w:lineRule="auto" w:line="240"/>
                    <w:ind w:hanging="2" w:left="0"/>
                    <w:jc w:val="center"/>
                    <w:rPr>
                      <w:color w:val="000000"/>
                    </w:rPr>
                  </w:pPr>
                  <w:r>
                    <w:rPr>
                      <w:b/>
                      <w:color w:val="000000"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widowControl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both"/>
                    <w:rPr>
                      <w:color w:val="000000"/>
                    </w:rPr>
                  </w:pPr>
                  <w:r>
                    <w:rPr>
                      <w:b/>
                    </w:rPr>
                    <w:t>Notificações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pBdr/>
                    <w:spacing w:lineRule="auto" w:line="240"/>
                    <w:ind w:hanging="2" w:left="0"/>
                    <w:jc w:val="center"/>
                    <w:rPr>
                      <w:color w:val="000000"/>
                    </w:rPr>
                  </w:pPr>
                  <w:r>
                    <w:rPr/>
                    <w:t>Button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widowControl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both"/>
                    <w:rPr>
                      <w:color w:val="000000"/>
                    </w:rPr>
                  </w:pPr>
                  <w:r>
                    <w:rPr>
                      <w:b/>
                    </w:rPr>
                    <w:t>Cadastrar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Button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widowControl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both"/>
                    <w:rPr>
                      <w:color w:val="000000"/>
                    </w:rPr>
                  </w:pPr>
                  <w:r>
                    <w:rPr>
                      <w:b/>
                    </w:rPr>
                    <w:t>Fazer Login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Button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widowControl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História do Projeto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Button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widowControl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Tela Educativa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Button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widowControl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Tela do Mapa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Button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widowControl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Enviar Dúvida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Button</w:t>
                  </w:r>
                </w:p>
              </w:tc>
            </w:tr>
          </w:tbl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</w:r>
          </w:p>
        </w:tc>
      </w:tr>
      <w:tr>
        <w:trPr/>
        <w:tc>
          <w:tcPr>
            <w:tcW w:w="265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pBdr/>
              <w:spacing w:lineRule="auto" w:line="240" w:before="0" w:after="120"/>
              <w:ind w:hanging="2" w:left="0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/>
              <w:t>Complexo</w:t>
            </w:r>
          </w:p>
        </w:tc>
      </w:tr>
      <w:tr>
        <w:trPr/>
        <w:tc>
          <w:tcPr>
            <w:tcW w:w="265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/>
              <w:t>O usuário acessa o sistema via internet  entrando na landing page tendo acesso aos botões para acessar as notificações,cadastrar,fazer login,história do projeto, tela educativa,tela do mapa, enviar dúvida e um FAQ.</w:t>
            </w:r>
          </w:p>
        </w:tc>
      </w:tr>
      <w:tr>
        <w:trPr/>
        <w:tc>
          <w:tcPr>
            <w:tcW w:w="2654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5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both"/>
              <w:rPr/>
            </w:pPr>
            <w:r>
              <w:rPr>
                <w:b/>
                <w:color w:val="000000"/>
              </w:rPr>
              <w:t>C</w:t>
            </w:r>
            <w:r>
              <w:rPr>
                <w:b/>
              </w:rPr>
              <w:t>adastrar</w:t>
            </w:r>
            <w:r>
              <w:rPr>
                <w:b/>
                <w:color w:val="000000"/>
              </w:rPr>
              <w:t xml:space="preserve">: </w:t>
            </w:r>
            <w:r>
              <w:rPr/>
              <w:t>Ao clicar no botão “Cadastro” o Sistema invoca o Caso 4.3.</w:t>
            </w:r>
          </w:p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b/>
              </w:rPr>
              <w:t>Entrar</w:t>
            </w:r>
            <w:r>
              <w:rPr>
                <w:b/>
                <w:color w:val="000000"/>
              </w:rPr>
              <w:t xml:space="preserve">: </w:t>
            </w:r>
            <w:r>
              <w:rPr/>
              <w:t>Ao clicar no botão “Entrar” o sistema invoca o caso 4.2.</w:t>
            </w:r>
          </w:p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both"/>
              <w:rPr>
                <w:color w:val="000000"/>
              </w:rPr>
            </w:pPr>
            <w:r>
              <w:rPr>
                <w:b/>
              </w:rPr>
              <w:t>História do Projeto</w:t>
            </w:r>
            <w:r>
              <w:rPr>
                <w:b/>
                <w:color w:val="000000"/>
              </w:rPr>
              <w:t xml:space="preserve">: </w:t>
            </w:r>
            <w:r>
              <w:rPr>
                <w:color w:val="000000"/>
              </w:rPr>
              <w:t xml:space="preserve">Ao clicar no botão </w:t>
            </w:r>
            <w:r>
              <w:rPr/>
              <w:t>“História do Projeto” o sistema invoca o caso 4.9.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Página de Ensino: </w:t>
            </w:r>
            <w:r>
              <w:rPr/>
              <w:t>Ao clicar no botão “Aprenda como Reciclar” o sistema invoca o caso 4.8.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Página do Mapa: </w:t>
            </w:r>
            <w:r>
              <w:rPr/>
              <w:t>Ao clicar no botão “Mapa com Pontos de Coleta” o sistema invoca o caso 4.10.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Enviar Dúvida: </w:t>
            </w:r>
            <w:r>
              <w:rPr/>
              <w:t>Ao clicar no botão “Enviar Dúvida” o sistema invoca o caso 4.4.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Login em TrashTrack com E-mail pré informado: </w:t>
            </w:r>
            <w:r>
              <w:rPr/>
              <w:t>Ao preencher o campo de email na landing page o sistema invoca o caso 4.2.</w:t>
            </w:r>
          </w:p>
          <w:p>
            <w:pPr>
              <w:pStyle w:val="Normal1"/>
              <w:ind w:hanging="0"/>
              <w:jc w:val="left"/>
              <w:rPr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Botão de Notificações Acionado: </w:t>
            </w:r>
            <w:r>
              <w:rPr/>
              <w:t>Ao clicar no botão “Notificações” o sistema invoca o caso 4.6.</w:t>
            </w:r>
          </w:p>
        </w:tc>
      </w:tr>
      <w:tr>
        <w:trPr>
          <w:trHeight w:val="8340" w:hRule="atLeast"/>
        </w:trPr>
        <w:tc>
          <w:tcPr>
            <w:tcW w:w="2654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5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ind w:hanging="2"/>
              <w:jc w:val="both"/>
              <w:rPr/>
            </w:pPr>
            <w:r>
              <w:rPr/>
              <w:drawing>
                <wp:inline distT="0" distB="0" distL="0" distR="0">
                  <wp:extent cx="4105275" cy="2032000"/>
                  <wp:effectExtent l="0" t="0" r="0" b="0"/>
                  <wp:docPr id="2" name="image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1"/>
              <w:tabs>
                <w:tab w:val="clear" w:pos="720"/>
                <w:tab w:val="left" w:pos="540" w:leader="none"/>
                <w:tab w:val="left" w:pos="1260" w:leader="none"/>
              </w:tabs>
              <w:ind w:hanging="2"/>
              <w:jc w:val="both"/>
              <w:rPr/>
            </w:pPr>
            <w:r>
              <w:rPr/>
              <w:drawing>
                <wp:inline distT="0" distB="0" distL="0" distR="0">
                  <wp:extent cx="4105275" cy="2266315"/>
                  <wp:effectExtent l="0" t="0" r="0" b="0"/>
                  <wp:docPr id="3" name="image1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226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2" w:left="0"/>
        <w:jc w:val="both"/>
        <w:rPr/>
      </w:pPr>
      <w:r>
        <w:rPr/>
      </w:r>
    </w:p>
    <w:p>
      <w:pPr>
        <w:pStyle w:val="Normal1"/>
        <w:ind w:hanging="2" w:left="0"/>
        <w:jc w:val="both"/>
        <w:rPr/>
      </w:pPr>
      <w:r>
        <w:rPr/>
      </w:r>
    </w:p>
    <w:p>
      <w:pPr>
        <w:pStyle w:val="Normal1"/>
        <w:ind w:hanging="2" w:left="0"/>
        <w:jc w:val="both"/>
        <w:rPr/>
      </w:pPr>
      <w:r>
        <w:rPr/>
      </w:r>
    </w:p>
    <w:p>
      <w:pPr>
        <w:pStyle w:val="Normal1"/>
        <w:numPr>
          <w:ilvl w:val="0"/>
          <w:numId w:val="22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UC#02: Fazer Login</w:t>
      </w:r>
    </w:p>
    <w:tbl>
      <w:tblPr>
        <w:tblStyle w:val="Table7"/>
        <w:tblW w:w="942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49"/>
        <w:gridCol w:w="6570"/>
      </w:tblGrid>
      <w:tr>
        <w:trPr/>
        <w:tc>
          <w:tcPr>
            <w:tcW w:w="2849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1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7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>Este caso de uso será executado quando um usuário Visitante clicar no botão “Entrar” na Landing Page.</w:t>
            </w:r>
          </w:p>
        </w:tc>
      </w:tr>
      <w:tr>
        <w:trPr/>
        <w:tc>
          <w:tcPr>
            <w:tcW w:w="2849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70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Visitantes</w:t>
            </w:r>
          </w:p>
        </w:tc>
      </w:tr>
      <w:tr>
        <w:trPr/>
        <w:tc>
          <w:tcPr>
            <w:tcW w:w="28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8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0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0"/>
                    <w:jc w:val="both"/>
                    <w:rPr/>
                  </w:pPr>
                  <w:r>
                    <w:rPr/>
                    <w:t>Email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Varchar(200)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0"/>
                    <w:jc w:val="both"/>
                    <w:rPr/>
                  </w:pPr>
                  <w:r>
                    <w:rPr/>
                    <w:t>Senha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Varchar(50)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0"/>
                    <w:jc w:val="both"/>
                    <w:rPr/>
                  </w:pPr>
                  <w:r>
                    <w:rPr/>
                    <w:t>Lembrar de mim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Checkbox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Medio;</w:t>
            </w:r>
          </w:p>
        </w:tc>
      </w:tr>
      <w:tr>
        <w:trPr/>
        <w:tc>
          <w:tcPr>
            <w:tcW w:w="2849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>O usuário ao clicar no botão “Entrar” na landing page (caso 4.1) será redirecionado para um formulário com campos de email,senha e uma checkbox dizendo “lembrar de mim”.</w:t>
            </w:r>
          </w:p>
        </w:tc>
      </w:tr>
      <w:tr>
        <w:trPr/>
        <w:tc>
          <w:tcPr>
            <w:tcW w:w="2849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70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Campo “E-mail”ou “Senha” não preenchido: </w:t>
            </w:r>
            <w:r>
              <w:rPr/>
              <w:t>O usuário deixa de inserir dados em um dos campos, O sistema verifica que algum dos campos não foi preenchido e alerta dizendo o mesmo para o usuário.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Usuário não Existe: </w:t>
            </w:r>
            <w:r>
              <w:rPr/>
              <w:t>O usuário insere um email que não corresponde a nenhuma conta no banco de dados,O sistema por sua vez verifica que não existe nenhuma conta com o email inserido, após isso exibe um alerta dizendo que o email não existe nos cadastros do sistema.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Senha Incorreta: </w:t>
            </w:r>
            <w:r>
              <w:rPr/>
              <w:t>O usuário insere uma senha que não corresponde à senha do email inserido,o sistema por sua vez verifica que a senha inserida não corresponde ao e-mail inserido, o sistema alerta que a senha inserida não está correta.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Recuperar Senha: </w:t>
            </w:r>
            <w:r>
              <w:rPr/>
              <w:t>O usuário clica no botão “Recuperar Senha” e invoca o caso de Uso 4.5.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Cadastrar: </w:t>
            </w:r>
            <w:r>
              <w:rPr/>
              <w:t>O usuário clica no botão “Registre Aqui!” e invoca o caso de uso 4.3.</w:t>
            </w:r>
          </w:p>
        </w:tc>
      </w:tr>
      <w:tr>
        <w:trPr/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left"/>
              <w:rPr>
                <w:b/>
              </w:rPr>
            </w:pPr>
            <w:r>
              <w:rPr/>
              <w:drawing>
                <wp:inline distT="0" distB="0" distL="0" distR="0">
                  <wp:extent cx="4520565" cy="2712085"/>
                  <wp:effectExtent l="0" t="0" r="0" b="0"/>
                  <wp:docPr id="4" name="image1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0565" cy="271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2" w:left="0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 w:left="0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 w:left="0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1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UC#03: Cadastrar Usuário</w:t>
      </w:r>
    </w:p>
    <w:tbl>
      <w:tblPr>
        <w:tblStyle w:val="Table9"/>
        <w:tblW w:w="942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46"/>
        <w:gridCol w:w="6573"/>
      </w:tblGrid>
      <w:tr>
        <w:trPr/>
        <w:tc>
          <w:tcPr>
            <w:tcW w:w="284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3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73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>Este caso de uso deverá ser executado sempre que um usuário Visitante clicar no botão “Cadastrar” na Landing Page ou em “Registre Aqui!” na tela de login.</w:t>
            </w:r>
          </w:p>
        </w:tc>
      </w:tr>
      <w:tr>
        <w:trPr/>
        <w:tc>
          <w:tcPr>
            <w:tcW w:w="284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73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Visitante.</w:t>
            </w:r>
          </w:p>
        </w:tc>
      </w:tr>
      <w:tr>
        <w:trPr/>
        <w:tc>
          <w:tcPr>
            <w:tcW w:w="28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7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10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2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0"/>
                    <w:jc w:val="both"/>
                    <w:rPr/>
                  </w:pPr>
                  <w:r>
                    <w:rPr/>
                    <w:t>Email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Varchar(200)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0"/>
                    <w:jc w:val="both"/>
                    <w:rPr/>
                  </w:pPr>
                  <w:r>
                    <w:rPr/>
                    <w:t>Senha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Varchar(50)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0"/>
                    <w:jc w:val="both"/>
                    <w:rPr/>
                  </w:pPr>
                  <w:r>
                    <w:rPr/>
                    <w:t>Confirmar Senha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Varchar(50)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0"/>
                    <w:jc w:val="both"/>
                    <w:rPr/>
                  </w:pPr>
                  <w:r>
                    <w:rPr/>
                    <w:t>Nome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Varchar(100)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0"/>
                    <w:jc w:val="both"/>
                    <w:rPr/>
                  </w:pPr>
                  <w:r>
                    <w:rPr/>
                    <w:t>CPF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Varchar(14)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0"/>
                    <w:jc w:val="both"/>
                    <w:rPr/>
                  </w:pPr>
                  <w:r>
                    <w:rPr/>
                    <w:t>Data de Nascimento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Date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7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Medio.</w:t>
            </w:r>
          </w:p>
        </w:tc>
      </w:tr>
      <w:tr>
        <w:trPr/>
        <w:tc>
          <w:tcPr>
            <w:tcW w:w="284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73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>O usuário acessa a opção “Cadastrar” no caso (4.1) ou no Caso(4.2) exibindo um formulário com campos de nome,data de nascimento,E-mail,CPF,Senha e Confirmar Senha, com o usuário preenchendo os campos de maneira correta o sistema verifica se não há nenhum email ou cpf já registrados,caso não existam o sistema cadastra a nova conta e aciona o caso de uso (4.2).</w:t>
            </w:r>
          </w:p>
        </w:tc>
      </w:tr>
      <w:tr>
        <w:trPr/>
        <w:tc>
          <w:tcPr>
            <w:tcW w:w="284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73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>Campo não Preenchido:</w:t>
            </w:r>
            <w:r>
              <w:rPr/>
              <w:t xml:space="preserve"> O usuário não preenche um ou mais campos, o sistema verifica que existem campos que não foram preenchidos e exibe um alerta avisando isso para o usuário.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Campo não atende ao formato requisitado:</w:t>
            </w:r>
            <w:r>
              <w:rPr/>
              <w:t xml:space="preserve"> O usuário não preenche um ou mais campos no formato correto, o sistema verifica e exibe um alerta informando que existem campos que não estão no formato adequado.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E-mail ou CPF já registrado: </w:t>
            </w:r>
            <w:r>
              <w:rPr/>
              <w:t>O usuário preenche os campos de e-mail e cpf  que já estão associados a uma conta, o sistema verifica que já existe ou E-mail ou CPF associados a uma conta e exibe um alerta para o usuário falando que já existe E-mail/cpf associados a uma conta.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>Senhas não coincidem:</w:t>
            </w:r>
            <w:r>
              <w:rPr/>
              <w:t xml:space="preserve"> o usuário preenche o campo de “confirmar senha” com uma senha que não coincide com a inserida no campo “senha”,O sistema verifica que as senhas não coincidem e exibe um alerta dizendo que as senhas não coincidem.</w:t>
            </w:r>
          </w:p>
        </w:tc>
      </w:tr>
      <w:tr>
        <w:trPr/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rPr>
                <w:b/>
              </w:rPr>
            </w:pPr>
            <w:r>
              <w:rPr/>
              <w:drawing>
                <wp:inline distT="0" distB="0" distL="0" distR="0">
                  <wp:extent cx="4095750" cy="2019300"/>
                  <wp:effectExtent l="0" t="0" r="0" b="0"/>
                  <wp:docPr id="5" name="image1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2" w:left="0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 w:left="0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 w:left="0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29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UC#04: Enviar Dúvida</w:t>
      </w:r>
    </w:p>
    <w:tbl>
      <w:tblPr>
        <w:tblStyle w:val="Table11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5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Este caso de uso deverá ser executado sempre que um usuário clicar no botão “Enviar Dúvida”.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Visitantes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12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4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rPr/>
                  </w:pPr>
                  <w:r>
                    <w:rPr/>
                    <w:t>E-mail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Varchar(200)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rPr/>
                  </w:pPr>
                  <w:r>
                    <w:rPr/>
                    <w:t>Dúvida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Varchar(500)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Médio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O usuário clica em “Enviar Dúvida” e o sistema exibe um modal com um formulário contendo os atributos citados acima. Após o preenchimento por parte do usuário, o sistema realiza a verificação das informações e envia a dúvida e o e-mail inseridos ao e-mail dos administradores.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Campo vazio: </w:t>
            </w:r>
            <w:r>
              <w:rPr/>
              <w:t>Após clicar no botão “Enviar” com algum dos campos vazios, o usuário é alertado pelo sistema da necessidade de preenchimento obrigatório e retorna à ação 3 do cenário principal.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E-mail inválido: </w:t>
            </w:r>
            <w:r>
              <w:rPr/>
              <w:t>Após inserir um e-mail inválido e clicar no botão “Enviar”, o usuário é alertado pelo sistema sobre a inconsistência nos dados.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Cancelar dúvida: </w:t>
            </w:r>
            <w:r>
              <w:rPr/>
              <w:t>O usuário clica em alguma área fora do modal ou no botão de fechar, cancelando a ação.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105275" cy="2971800"/>
                  <wp:effectExtent l="0" t="0" r="0" b="0"/>
                  <wp:docPr id="6" name="image2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 w:left="0"/>
        <w:jc w:val="both"/>
        <w:rPr>
          <w:highlight w:val="yellow"/>
        </w:rPr>
      </w:pPr>
      <w:r>
        <w:rPr>
          <w:highlight w:val="yellow"/>
        </w:rPr>
      </w:r>
      <w:bookmarkStart w:id="8" w:name="_heading=h.rrl5hem8f8ht"/>
      <w:bookmarkStart w:id="9" w:name="_heading=h.rrl5hem8f8ht"/>
      <w:bookmarkEnd w:id="9"/>
    </w:p>
    <w:p>
      <w:pPr>
        <w:pStyle w:val="Normal1"/>
        <w:ind w:hanging="2" w:left="0"/>
        <w:jc w:val="both"/>
        <w:rPr>
          <w:highlight w:val="yellow"/>
        </w:rPr>
      </w:pPr>
      <w:r>
        <w:rPr>
          <w:highlight w:val="yellow"/>
        </w:rPr>
      </w:r>
      <w:bookmarkStart w:id="10" w:name="_heading=h.u31ndi8e79xj"/>
      <w:bookmarkStart w:id="11" w:name="_heading=h.u31ndi8e79xj"/>
      <w:bookmarkEnd w:id="11"/>
    </w:p>
    <w:p>
      <w:pPr>
        <w:pStyle w:val="Normal1"/>
        <w:numPr>
          <w:ilvl w:val="0"/>
          <w:numId w:val="26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UC#05: Recuperar Senha</w:t>
      </w:r>
    </w:p>
    <w:tbl>
      <w:tblPr>
        <w:tblStyle w:val="Table13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Breve descrição do Caso de Uso:</w:t>
            </w:r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/>
              <w:t>Este caso de uso deverá ser executado sempre que um usuário esquecer sua senha.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Visitante.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14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Atributo:</w:t>
                  </w:r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Email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Varchar(100)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Médio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O usuário acessa o “Recuperar Senha”, inserir seu email e recebe um link para a troca de senha.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>E-mail não cadastrado:</w:t>
            </w:r>
            <w:r>
              <w:rPr/>
              <w:t xml:space="preserve"> O usuário acessa o “Recuperar Senha",  insere um email não cadastrado e recebe do sistema a notificação de email invalido.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>Campos não preenchidos:</w:t>
            </w:r>
            <w:r>
              <w:rPr/>
              <w:t xml:space="preserve"> O usuário acessa o “Recuperar Senha”, não insere nenhum dado e recebe do sistema a notificação de nenhum email inserido.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>Campos com formatos fora da padronização:</w:t>
            </w:r>
            <w:r>
              <w:rPr/>
              <w:t xml:space="preserve"> O usuário acessa o “Recuperar Senha”, insere um email que não atende ao formato requisitado e recebe do sistema a notificação de email incorreto.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ind w:hanging="0"/>
              <w:rPr>
                <w:b/>
              </w:rPr>
            </w:pPr>
            <w:r>
              <w:rPr/>
              <w:drawing>
                <wp:inline distT="0" distB="0" distL="0" distR="0">
                  <wp:extent cx="4105275" cy="2032000"/>
                  <wp:effectExtent l="0" t="0" r="0" b="0"/>
                  <wp:docPr id="7" name="image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28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UC#06: Exibir Notificações</w:t>
      </w:r>
    </w:p>
    <w:tbl>
      <w:tblPr>
        <w:tblStyle w:val="Table15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Breve descrição do Caso de Uso:</w:t>
            </w:r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Esse caso de uso é acionado quando o usuário acessa o ícone “Notificações”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Morador/Coletor, Administrador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16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Atributo:</w:t>
                  </w:r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O usuário acessa o ícone de notificações e, após clicado, exibe a lista de notificações recebidas.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Notificações inexistentes: </w:t>
            </w:r>
            <w:r>
              <w:rPr/>
              <w:t>O usuário acessa o ícone de notificações, após clicado, não há notificações recebidas.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Notificação “Seu lixo foi coletado!”: </w:t>
            </w:r>
            <w:r>
              <w:rPr/>
              <w:t>O usuário clica em uma notificação do tipo “Seu lixo foi coletado!” e o sistema redireciona para a tela de “Marcar ponto como coletado”.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ind w:hanging="0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3552825" cy="4013835"/>
                  <wp:effectExtent l="0" t="0" r="0" b="0"/>
                  <wp:docPr id="8" name="image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2324" t="1643" r="1416" b="49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2825" cy="401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 w:left="0"/>
        <w:jc w:val="both"/>
        <w:rPr>
          <w:highlight w:val="yellow"/>
        </w:rPr>
      </w:pPr>
      <w:r>
        <w:rPr>
          <w:highlight w:val="yellow"/>
        </w:rPr>
      </w:r>
      <w:bookmarkStart w:id="12" w:name="_heading=h.y73wbhksofnk"/>
      <w:bookmarkStart w:id="13" w:name="_heading=h.y73wbhksofnk"/>
      <w:bookmarkEnd w:id="13"/>
    </w:p>
    <w:p>
      <w:pPr>
        <w:pStyle w:val="Normal1"/>
        <w:ind w:hanging="2" w:left="0"/>
        <w:jc w:val="both"/>
        <w:rPr>
          <w:highlight w:val="yellow"/>
        </w:rPr>
      </w:pPr>
      <w:r>
        <w:rPr>
          <w:highlight w:val="yellow"/>
        </w:rPr>
      </w:r>
      <w:bookmarkStart w:id="14" w:name="_heading=h.43h6ip9btd2y"/>
      <w:bookmarkStart w:id="15" w:name="_heading=h.43h6ip9btd2y"/>
      <w:bookmarkEnd w:id="15"/>
    </w:p>
    <w:p>
      <w:pPr>
        <w:pStyle w:val="Normal1"/>
        <w:numPr>
          <w:ilvl w:val="0"/>
          <w:numId w:val="30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UC#07: Criar nova senha</w:t>
      </w:r>
    </w:p>
    <w:tbl>
      <w:tblPr>
        <w:tblStyle w:val="Table17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7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Este caso de uso deverá ser executado sempre que um ator clicar no link enviado em seu email referente a recuperação de senha.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Visitante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18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6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rPr/>
                  </w:pPr>
                  <w:r>
                    <w:rPr/>
                    <w:t>Nova senha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Varchar(50)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rPr/>
                  </w:pPr>
                  <w:r>
                    <w:rPr/>
                    <w:t>Confirmar senha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Varchar(50)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Após o acesso ao link enviado no e-mail do usuário pelo mesmo, o sistema apresenta uma nova página para alteração da senha cadastrada no banco de dados, exibindo um formulário a ser preenchido pelo usuário. Com os campos preenchidos e enviados, o sistema valida e altera os valores no banco de dados, redirecionando o usuário para a tela de login.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Senhas divergentes: </w:t>
            </w:r>
            <w:r>
              <w:rPr/>
              <w:t>Após o usuário preencher os campos com dados diferentes, o sistema realiza a verificação e alerta o usuário sobre tal divergência.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Campo não preenchido: </w:t>
            </w:r>
            <w:r>
              <w:rPr/>
              <w:t>Após o usuário clicar no botão de submissão sem preencher os campos, o sistema realiza a verificação e alerta o usuário.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105275" cy="2057400"/>
                  <wp:effectExtent l="0" t="0" r="0" b="0"/>
                  <wp:docPr id="9" name="image1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6" w:type="dxa"/>
            <w:vMerge w:val="continue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19"/>
        </w:numPr>
        <w:spacing w:lineRule="auto" w:line="276" w:before="0" w:after="200"/>
        <w:ind w:hanging="360" w:left="720"/>
        <w:jc w:val="both"/>
        <w:rPr>
          <w:u w:val="none"/>
        </w:rPr>
      </w:pPr>
      <w:bookmarkStart w:id="16" w:name="_heading=h.ea9zsrwkr882"/>
      <w:bookmarkEnd w:id="16"/>
      <w:r>
        <w:rPr>
          <w:sz w:val="14"/>
          <w:szCs w:val="14"/>
        </w:rPr>
        <w:t xml:space="preserve"> </w:t>
      </w:r>
      <w:r>
        <w:rPr>
          <w:rFonts w:eastAsia="Arial" w:cs="Arial" w:ascii="Arial" w:hAnsi="Arial"/>
          <w:b/>
          <w:sz w:val="24"/>
          <w:szCs w:val="24"/>
        </w:rPr>
        <w:t>UC#08: Exibir Tela Educativa</w:t>
      </w:r>
    </w:p>
    <w:tbl>
      <w:tblPr>
        <w:tblStyle w:val="Table19"/>
        <w:tblW w:w="8850" w:type="dxa"/>
        <w:jc w:val="left"/>
        <w:tblInd w:w="0" w:type="dxa"/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600"/>
      </w:tblPr>
      <w:tblGrid>
        <w:gridCol w:w="3239"/>
        <w:gridCol w:w="5610"/>
      </w:tblGrid>
      <w:tr>
        <w:trPr>
          <w:trHeight w:val="735" w:hRule="atLeast"/>
        </w:trPr>
        <w:tc>
          <w:tcPr>
            <w:tcW w:w="3239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Breve descrição do Caso de Uso:</w:t>
            </w:r>
          </w:p>
        </w:tc>
        <w:tc>
          <w:tcPr>
            <w:tcW w:w="5610" w:type="dxa"/>
            <w:tcBorders>
              <w:top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 w:before="0" w:after="120"/>
              <w:ind w:hanging="0"/>
              <w:jc w:val="both"/>
              <w:rPr/>
            </w:pPr>
            <w:r>
              <w:rPr/>
              <w:t>Uma tela com informações pertinentes que é acionada pelo usuário ao acessar “Aprenda como Reciclar”.</w:t>
            </w:r>
          </w:p>
        </w:tc>
      </w:tr>
      <w:tr>
        <w:trPr>
          <w:trHeight w:val="480" w:hRule="atLeast"/>
        </w:trPr>
        <w:tc>
          <w:tcPr>
            <w:tcW w:w="3239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5610" w:type="dxa"/>
            <w:tcBorders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 w:before="0" w:after="120"/>
              <w:ind w:hanging="0"/>
              <w:jc w:val="both"/>
              <w:rPr/>
            </w:pPr>
            <w:r>
              <w:rPr/>
              <w:t>Visitante, Morador/Coletor</w:t>
            </w:r>
          </w:p>
        </w:tc>
      </w:tr>
      <w:tr>
        <w:trPr>
          <w:trHeight w:val="750" w:hRule="atLeast"/>
        </w:trPr>
        <w:tc>
          <w:tcPr>
            <w:tcW w:w="3239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5610" w:type="dxa"/>
            <w:tcBorders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2"/>
              <w:jc w:val="both"/>
              <w:rPr/>
            </w:pPr>
            <w:r>
              <w:rPr/>
            </w:r>
          </w:p>
          <w:tbl>
            <w:tblPr>
              <w:tblStyle w:val="Table20"/>
              <w:tblW w:w="5130" w:type="dxa"/>
              <w:jc w:val="left"/>
              <w:tblInd w:w="0" w:type="dxa"/>
              <w:tblLayout w:type="fixed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600"/>
            </w:tblPr>
            <w:tblGrid>
              <w:gridCol w:w="2519"/>
              <w:gridCol w:w="2610"/>
            </w:tblGrid>
            <w:tr>
              <w:trPr>
                <w:trHeight w:val="360" w:hRule="atLeast"/>
              </w:trPr>
              <w:tc>
                <w:tcPr>
                  <w:tcW w:w="251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</w:tcPr>
                <w:p>
                  <w:pPr>
                    <w:pStyle w:val="Normal1"/>
                    <w:spacing w:lineRule="auto" w:line="276"/>
                    <w:ind w:hanging="0" w:left="100" w:right="10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Atributo:</w:t>
                  </w:r>
                </w:p>
              </w:tc>
              <w:tc>
                <w:tcPr>
                  <w:tcW w:w="2610" w:type="dxa"/>
                  <w:tcBorders>
                    <w:top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</w:tcPr>
                <w:p>
                  <w:pPr>
                    <w:pStyle w:val="Normal1"/>
                    <w:spacing w:lineRule="auto" w:line="276"/>
                    <w:ind w:hanging="0" w:left="100" w:right="10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120" w:hRule="atLeast"/>
              </w:trPr>
              <w:tc>
                <w:tcPr>
                  <w:tcW w:w="2519" w:type="dxa"/>
                  <w:tcBorders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 w:left="100" w:right="100"/>
                    <w:rPr/>
                  </w:pPr>
                  <w:r>
                    <w:rPr/>
                    <w:t>—</w:t>
                  </w:r>
                  <w:r>
                    <w:rPr/>
                    <w:t>--------------</w:t>
                  </w:r>
                </w:p>
              </w:tc>
              <w:tc>
                <w:tcPr>
                  <w:tcW w:w="2610" w:type="dxa"/>
                  <w:tcBorders>
                    <w:bottom w:val="single" w:sz="6" w:space="0" w:color="000000"/>
                    <w:right w:val="single" w:sz="6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 w:left="100" w:right="100"/>
                    <w:rPr/>
                  </w:pPr>
                  <w:r>
                    <w:rPr/>
                    <w:t>—</w:t>
                  </w:r>
                  <w:r>
                    <w:rPr/>
                    <w:t>----------------</w:t>
                  </w:r>
                </w:p>
              </w:tc>
            </w:tr>
          </w:tbl>
          <w:p>
            <w:pPr>
              <w:pStyle w:val="Normal1"/>
              <w:spacing w:lineRule="auto" w:line="276" w:before="240" w:after="0"/>
              <w:ind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>
        <w:trPr>
          <w:trHeight w:val="480" w:hRule="atLeast"/>
        </w:trPr>
        <w:tc>
          <w:tcPr>
            <w:tcW w:w="3239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5610" w:type="dxa"/>
            <w:tcBorders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>
          <w:trHeight w:val="720" w:hRule="atLeast"/>
        </w:trPr>
        <w:tc>
          <w:tcPr>
            <w:tcW w:w="3239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5610" w:type="dxa"/>
            <w:tcBorders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 w:before="0" w:after="120"/>
              <w:ind w:hanging="0"/>
              <w:jc w:val="both"/>
              <w:rPr/>
            </w:pPr>
            <w:r>
              <w:rPr/>
              <w:t>O usuário clica em “Aprenda como Reciclar” e é redirecionado para a página.</w:t>
            </w:r>
          </w:p>
        </w:tc>
      </w:tr>
      <w:tr>
        <w:trPr>
          <w:trHeight w:val="480" w:hRule="atLeast"/>
        </w:trPr>
        <w:tc>
          <w:tcPr>
            <w:tcW w:w="3239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5610" w:type="dxa"/>
            <w:tcBorders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2"/>
              <w:jc w:val="both"/>
              <w:rPr/>
            </w:pPr>
            <w:r>
              <w:rPr/>
              <w:t>—</w:t>
            </w:r>
            <w:r>
              <w:rPr/>
              <w:t>-------------------</w:t>
            </w:r>
          </w:p>
        </w:tc>
      </w:tr>
      <w:tr>
        <w:trPr>
          <w:trHeight w:val="480" w:hRule="atLeast"/>
        </w:trPr>
        <w:tc>
          <w:tcPr>
            <w:tcW w:w="323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5610" w:type="dxa"/>
            <w:tcBorders>
              <w:right w:val="single" w:sz="6" w:space="0" w:color="000000"/>
            </w:tcBorders>
          </w:tcPr>
          <w:p>
            <w:pPr>
              <w:pStyle w:val="Normal1"/>
              <w:ind w:hanging="0"/>
              <w:jc w:val="both"/>
              <w:rPr>
                <w:highlight w:val="yellow"/>
              </w:rPr>
            </w:pPr>
            <w:r>
              <w:rPr/>
              <w:drawing>
                <wp:inline distT="0" distB="0" distL="0" distR="0">
                  <wp:extent cx="3486150" cy="1727200"/>
                  <wp:effectExtent l="0" t="0" r="0" b="0"/>
                  <wp:docPr id="10" name="image2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spacing w:lineRule="auto" w:line="276"/>
        <w:ind w:hanging="0" w:left="0"/>
        <w:jc w:val="both"/>
        <w:rPr>
          <w:highlight w:val="yellow"/>
        </w:rPr>
      </w:pPr>
      <w:r>
        <w:rPr>
          <w:highlight w:val="yellow"/>
        </w:rPr>
      </w:r>
      <w:bookmarkStart w:id="17" w:name="_heading=h.x09pmqn8mjs9"/>
      <w:bookmarkStart w:id="18" w:name="_heading=h.x09pmqn8mjs9"/>
      <w:bookmarkEnd w:id="18"/>
    </w:p>
    <w:p>
      <w:pPr>
        <w:pStyle w:val="Normal1"/>
        <w:spacing w:lineRule="auto" w:line="276"/>
        <w:ind w:hanging="0" w:left="0"/>
        <w:jc w:val="both"/>
        <w:rPr>
          <w:highlight w:val="yellow"/>
        </w:rPr>
      </w:pPr>
      <w:r>
        <w:rPr>
          <w:highlight w:val="yellow"/>
        </w:rPr>
      </w:r>
      <w:bookmarkStart w:id="19" w:name="_heading=h.ckpqvousflwl"/>
      <w:bookmarkStart w:id="20" w:name="_heading=h.ckpqvousflwl"/>
      <w:bookmarkEnd w:id="20"/>
    </w:p>
    <w:p>
      <w:pPr>
        <w:pStyle w:val="Normal1"/>
        <w:spacing w:lineRule="auto" w:line="276"/>
        <w:ind w:hanging="0" w:left="0"/>
        <w:jc w:val="both"/>
        <w:rPr>
          <w:highlight w:val="yellow"/>
        </w:rPr>
      </w:pPr>
      <w:r>
        <w:rPr>
          <w:highlight w:val="yellow"/>
        </w:rPr>
      </w:r>
      <w:bookmarkStart w:id="21" w:name="_heading=h.t0nyz2akpehc"/>
      <w:bookmarkStart w:id="22" w:name="_heading=h.t0nyz2akpehc"/>
      <w:bookmarkEnd w:id="22"/>
    </w:p>
    <w:p>
      <w:pPr>
        <w:pStyle w:val="Normal1"/>
        <w:numPr>
          <w:ilvl w:val="0"/>
          <w:numId w:val="9"/>
        </w:numPr>
        <w:spacing w:lineRule="auto" w:line="276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UC#09: Exibir Página de História do Projeto</w:t>
      </w:r>
    </w:p>
    <w:tbl>
      <w:tblPr>
        <w:tblStyle w:val="Table21"/>
        <w:tblW w:w="8850" w:type="dxa"/>
        <w:jc w:val="left"/>
        <w:tblInd w:w="0" w:type="dxa"/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600"/>
      </w:tblPr>
      <w:tblGrid>
        <w:gridCol w:w="3360"/>
        <w:gridCol w:w="5489"/>
      </w:tblGrid>
      <w:tr>
        <w:trPr>
          <w:trHeight w:val="735" w:hRule="atLeast"/>
        </w:trPr>
        <w:tc>
          <w:tcPr>
            <w:tcW w:w="336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Breve descrição do Caso de Uso:</w:t>
            </w:r>
          </w:p>
        </w:tc>
        <w:tc>
          <w:tcPr>
            <w:tcW w:w="5489" w:type="dxa"/>
            <w:tcBorders>
              <w:top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 w:before="0" w:after="120"/>
              <w:ind w:hanging="0"/>
              <w:jc w:val="both"/>
              <w:rPr/>
            </w:pPr>
            <w:r>
              <w:rPr/>
              <w:t>Uma tela com informações pertinentes que é acionada pelo usuário ao acessar “Nossa história”.</w:t>
            </w:r>
          </w:p>
        </w:tc>
      </w:tr>
      <w:tr>
        <w:trPr>
          <w:trHeight w:val="480" w:hRule="atLeast"/>
        </w:trPr>
        <w:tc>
          <w:tcPr>
            <w:tcW w:w="3360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5489" w:type="dxa"/>
            <w:tcBorders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 w:before="0" w:after="120"/>
              <w:ind w:hanging="0"/>
              <w:jc w:val="both"/>
              <w:rPr/>
            </w:pPr>
            <w:r>
              <w:rPr/>
              <w:t>Visitante, Morador/Coletor</w:t>
            </w:r>
          </w:p>
        </w:tc>
      </w:tr>
      <w:tr>
        <w:trPr>
          <w:trHeight w:val="750" w:hRule="atLeast"/>
        </w:trPr>
        <w:tc>
          <w:tcPr>
            <w:tcW w:w="3360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5489" w:type="dxa"/>
            <w:tcBorders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2"/>
              <w:jc w:val="both"/>
              <w:rPr/>
            </w:pPr>
            <w:r>
              <w:rPr/>
            </w:r>
          </w:p>
          <w:tbl>
            <w:tblPr>
              <w:tblStyle w:val="Table22"/>
              <w:tblW w:w="5070" w:type="dxa"/>
              <w:jc w:val="left"/>
              <w:tblInd w:w="0" w:type="dxa"/>
              <w:tblLayout w:type="fixed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600"/>
            </w:tblPr>
            <w:tblGrid>
              <w:gridCol w:w="2459"/>
              <w:gridCol w:w="2610"/>
            </w:tblGrid>
            <w:tr>
              <w:trPr>
                <w:trHeight w:val="360" w:hRule="atLeast"/>
              </w:trPr>
              <w:tc>
                <w:tcPr>
                  <w:tcW w:w="245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</w:tcPr>
                <w:p>
                  <w:pPr>
                    <w:pStyle w:val="Normal1"/>
                    <w:spacing w:lineRule="auto" w:line="276"/>
                    <w:ind w:hanging="0" w:left="100" w:right="10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Atributo:</w:t>
                  </w:r>
                </w:p>
              </w:tc>
              <w:tc>
                <w:tcPr>
                  <w:tcW w:w="2610" w:type="dxa"/>
                  <w:tcBorders>
                    <w:top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</w:tcPr>
                <w:p>
                  <w:pPr>
                    <w:pStyle w:val="Normal1"/>
                    <w:spacing w:lineRule="auto" w:line="276"/>
                    <w:ind w:hanging="0" w:left="100" w:right="10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120" w:hRule="atLeast"/>
              </w:trPr>
              <w:tc>
                <w:tcPr>
                  <w:tcW w:w="2459" w:type="dxa"/>
                  <w:tcBorders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 w:left="100" w:right="100"/>
                    <w:rPr/>
                  </w:pPr>
                  <w:r>
                    <w:rPr/>
                    <w:t>—</w:t>
                  </w:r>
                  <w:r>
                    <w:rPr/>
                    <w:t>------------</w:t>
                  </w:r>
                </w:p>
              </w:tc>
              <w:tc>
                <w:tcPr>
                  <w:tcW w:w="2610" w:type="dxa"/>
                  <w:tcBorders>
                    <w:bottom w:val="single" w:sz="6" w:space="0" w:color="000000"/>
                    <w:right w:val="single" w:sz="6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 w:left="100" w:right="100"/>
                    <w:rPr/>
                  </w:pPr>
                  <w:r>
                    <w:rPr/>
                    <w:t>—</w:t>
                  </w:r>
                  <w:r>
                    <w:rPr/>
                    <w:t>--------------</w:t>
                  </w:r>
                </w:p>
              </w:tc>
            </w:tr>
          </w:tbl>
          <w:p>
            <w:pPr>
              <w:pStyle w:val="Normal1"/>
              <w:spacing w:lineRule="auto" w:line="276" w:before="240" w:after="0"/>
              <w:ind w:hanging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480" w:hRule="atLeast"/>
        </w:trPr>
        <w:tc>
          <w:tcPr>
            <w:tcW w:w="3360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5489" w:type="dxa"/>
            <w:tcBorders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>
          <w:trHeight w:val="720" w:hRule="atLeast"/>
        </w:trPr>
        <w:tc>
          <w:tcPr>
            <w:tcW w:w="3360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5489" w:type="dxa"/>
            <w:tcBorders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 w:before="0" w:after="120"/>
              <w:ind w:hanging="0"/>
              <w:jc w:val="both"/>
              <w:rPr/>
            </w:pPr>
            <w:r>
              <w:rPr/>
              <w:t>O usuário clica em “Nossa História” e é redirecionado para a página.</w:t>
            </w:r>
          </w:p>
        </w:tc>
      </w:tr>
      <w:tr>
        <w:trPr/>
        <w:tc>
          <w:tcPr>
            <w:tcW w:w="3360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5489" w:type="dxa"/>
            <w:tcBorders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2"/>
              <w:jc w:val="both"/>
              <w:rPr/>
            </w:pPr>
            <w:r>
              <w:rPr/>
              <w:t>—</w:t>
            </w:r>
            <w:r>
              <w:rPr/>
              <w:t>--------------</w:t>
            </w:r>
          </w:p>
        </w:tc>
      </w:tr>
      <w:tr>
        <w:trPr>
          <w:trHeight w:val="480" w:hRule="atLeast"/>
        </w:trPr>
        <w:tc>
          <w:tcPr>
            <w:tcW w:w="336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5489" w:type="dxa"/>
            <w:tcBorders>
              <w:right w:val="single" w:sz="6" w:space="0" w:color="000000"/>
            </w:tcBorders>
          </w:tcPr>
          <w:p>
            <w:pPr>
              <w:pStyle w:val="Normal1"/>
              <w:ind w:hanging="2"/>
              <w:jc w:val="both"/>
              <w:rPr>
                <w:highlight w:val="yellow"/>
              </w:rPr>
            </w:pPr>
            <w:r>
              <w:rPr/>
              <w:drawing>
                <wp:inline distT="0" distB="0" distL="0" distR="0">
                  <wp:extent cx="3409950" cy="2832100"/>
                  <wp:effectExtent l="0" t="0" r="0" b="0"/>
                  <wp:docPr id="11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0" w:left="0"/>
        <w:jc w:val="both"/>
        <w:rPr>
          <w:highlight w:val="yellow"/>
        </w:rPr>
      </w:pPr>
      <w:r>
        <w:rPr>
          <w:highlight w:val="yellow"/>
        </w:rPr>
      </w:r>
      <w:bookmarkStart w:id="23" w:name="_heading=h.cexoroz72pl7"/>
      <w:bookmarkStart w:id="24" w:name="_heading=h.cexoroz72pl7"/>
      <w:bookmarkEnd w:id="24"/>
    </w:p>
    <w:p>
      <w:pPr>
        <w:pStyle w:val="Normal1"/>
        <w:ind w:hanging="0" w:left="0"/>
        <w:jc w:val="both"/>
        <w:rPr>
          <w:highlight w:val="yellow"/>
        </w:rPr>
      </w:pPr>
      <w:r>
        <w:rPr>
          <w:highlight w:val="yellow"/>
        </w:rPr>
      </w:r>
      <w:bookmarkStart w:id="25" w:name="_heading=h.f3r812spd1wo"/>
      <w:bookmarkStart w:id="26" w:name="_heading=h.f3r812spd1wo"/>
      <w:bookmarkEnd w:id="26"/>
    </w:p>
    <w:p>
      <w:pPr>
        <w:pStyle w:val="Normal1"/>
        <w:ind w:hanging="0" w:left="0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4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UC#10: Exibir Tela do Mapa</w:t>
      </w:r>
    </w:p>
    <w:tbl>
      <w:tblPr>
        <w:tblStyle w:val="Table23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Breve descrição do Caso de Uso:</w:t>
            </w:r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Apresentar na tela o Mapa, e suas funcionalidades.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Morador/Coletor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24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Atributo:</w:t>
                  </w:r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720"/>
                    <w:jc w:val="both"/>
                    <w:rPr/>
                  </w:pPr>
                  <w:r>
                    <w:rPr/>
                    <w:t xml:space="preserve">            </w:t>
                  </w:r>
                  <w:r>
                    <w:rPr/>
                    <w:t>Voltar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Button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720"/>
                    <w:jc w:val="both"/>
                    <w:rPr/>
                  </w:pPr>
                  <w:r>
                    <w:rPr/>
                    <w:t xml:space="preserve">   “</w:t>
                  </w:r>
                  <w:r>
                    <w:rPr/>
                    <w:t>Seleção de pontos”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Button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720"/>
                    <w:jc w:val="both"/>
                    <w:rPr/>
                  </w:pPr>
                  <w:r>
                    <w:rPr/>
                    <w:t>“</w:t>
                  </w:r>
                  <w:r>
                    <w:rPr/>
                    <w:t>Criar ponto de coleta”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Button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720"/>
                    <w:jc w:val="both"/>
                    <w:rPr/>
                  </w:pPr>
                  <w:r>
                    <w:rPr/>
                    <w:t xml:space="preserve">            </w:t>
                  </w:r>
                  <w:r>
                    <w:rPr/>
                    <w:t>Perfil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Button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720"/>
                    <w:jc w:val="both"/>
                    <w:rPr/>
                  </w:pPr>
                  <w:r>
                    <w:rPr/>
                    <w:t xml:space="preserve">          </w:t>
                  </w:r>
                  <w:r>
                    <w:rPr/>
                    <w:t>Ranking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Button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Médio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O usuário após o Login, entra na tela do Mapa que vai ser exibida através de uma API.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Cadastrar Ponto de Coleta Próprio: </w:t>
            </w:r>
            <w:r>
              <w:rPr/>
              <w:t>Ao clicar no botão  “Criar ponto de coleta”, o usuário é redirecionado para página de cadastro ponto de coleta próprio.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Voltar para Landing Page: </w:t>
            </w:r>
            <w:r>
              <w:rPr/>
              <w:t>Ao clicar no botão “Voltar” o usuário é redirecionado para página Landing Page.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Exibir Ranking: </w:t>
            </w:r>
            <w:r>
              <w:rPr/>
              <w:t>Ao clicar no botão “Ranking” o usuário é redirecionado para a página Exibir Ranking.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Exibir Perfil: </w:t>
            </w:r>
            <w:r>
              <w:rPr/>
              <w:t>Ao clicar no botão “Perfil” o usuário é redirecionado para a página Exibir Perfil.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Exibir Pontos Cadastrados: </w:t>
            </w:r>
            <w:r>
              <w:rPr/>
              <w:t>Ao clicar no botão “Seleção de Pontos” o usuário é redirecionado para a página Exibir Pontos Cadastrados.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105275" cy="1841500"/>
                  <wp:effectExtent l="0" t="0" r="0" b="0"/>
                  <wp:docPr id="12" name="image2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2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 w:left="0"/>
        <w:jc w:val="both"/>
        <w:rPr>
          <w:highlight w:val="yellow"/>
        </w:rPr>
      </w:pPr>
      <w:r>
        <w:rPr>
          <w:highlight w:val="yellow"/>
        </w:rPr>
      </w:r>
      <w:bookmarkStart w:id="27" w:name="_heading=h.vez7i824c2xq"/>
      <w:bookmarkStart w:id="28" w:name="_heading=h.vez7i824c2xq"/>
      <w:bookmarkEnd w:id="28"/>
    </w:p>
    <w:p>
      <w:pPr>
        <w:pStyle w:val="Normal1"/>
        <w:ind w:hanging="2" w:left="0"/>
        <w:jc w:val="both"/>
        <w:rPr>
          <w:highlight w:val="yellow"/>
        </w:rPr>
      </w:pPr>
      <w:r>
        <w:rPr>
          <w:highlight w:val="yellow"/>
        </w:rPr>
      </w:r>
      <w:bookmarkStart w:id="29" w:name="_heading=h.gydsj8gjx15i"/>
      <w:bookmarkStart w:id="30" w:name="_heading=h.gydsj8gjx15i"/>
      <w:bookmarkEnd w:id="30"/>
    </w:p>
    <w:p>
      <w:pPr>
        <w:pStyle w:val="Normal1"/>
        <w:numPr>
          <w:ilvl w:val="0"/>
          <w:numId w:val="7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UC#11: Cadastrar Ponto de Coleta Próprio</w:t>
      </w:r>
    </w:p>
    <w:tbl>
      <w:tblPr>
        <w:tblStyle w:val="Table25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9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 xml:space="preserve"> </w:t>
            </w:r>
            <w:r>
              <w:rPr/>
              <w:t>Executa após o usuário na tela do mapa clicar em “Criar ponto de Coleta”, exibe a tela de cadastrar ponto de coleta próprio.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Morador/Coletor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26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8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0"/>
                    <w:rPr/>
                  </w:pPr>
                  <w:r>
                    <w:rPr/>
                    <w:t>Tipo de Lixo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0"/>
                    <w:rPr/>
                  </w:pPr>
                  <w:r>
                    <w:rPr/>
                    <w:t>Rua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0"/>
                    <w:rPr/>
                  </w:pPr>
                  <w:r>
                    <w:rPr/>
                    <w:t>Número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Varchar(10)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0"/>
                    <w:rPr/>
                  </w:pPr>
                  <w:r>
                    <w:rPr/>
                    <w:t>Bairro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0"/>
                    <w:rPr/>
                  </w:pPr>
                  <w:r>
                    <w:rPr/>
                    <w:t>Cidade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Varchar(255)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Simples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>O usuário clica no botão “Criar novo ponto de coleta” e o sistema abre um formulário com os dados informados acima. Após o preenchimento pelo usuário, o sistema cria um ponto de coleta no mapa e adiciona o registro no banco de dados.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Informação do Ponto de Coleta Faltando: </w:t>
            </w:r>
            <w:r>
              <w:rPr/>
              <w:t>O usuário não informa as informações sobre o ponto de coleta, apresenta em vermelho os campos que não foram preenchidos e alerta o usuário que existem campos em branco.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Endereço Fora do Alcance: </w:t>
            </w:r>
            <w:r>
              <w:rPr/>
              <w:t>O usuário informa um endereço fora da área do alcance e o sistema apresenta em vermelho os campos não preenchidos, servindo como alerta ao usuário.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ind w:hanging="0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2219325" cy="3181350"/>
                  <wp:effectExtent l="0" t="0" r="0" b="0"/>
                  <wp:docPr id="13" name="image2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2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15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UC#12: Registrar Localização pelo Mapa</w:t>
      </w:r>
    </w:p>
    <w:tbl>
      <w:tblPr>
        <w:tblStyle w:val="Table27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11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>Executa após o usuário clicar no mapa , exibindo o mesmo pop-up do Cadastro Ponto de Coleta Próprio com o endereço de onde foi clicado já escrito.</w:t>
            </w:r>
          </w:p>
          <w:p>
            <w:pPr>
              <w:pStyle w:val="Normal1"/>
              <w:ind w:hanging="0"/>
              <w:jc w:val="both"/>
              <w:rPr/>
            </w:pPr>
            <w:r>
              <w:rPr/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API Google Maps.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28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10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720"/>
                    <w:jc w:val="both"/>
                    <w:rPr/>
                  </w:pPr>
                  <w:r>
                    <w:rPr/>
                    <w:t>—</w:t>
                  </w:r>
                  <w:r>
                    <w:rPr/>
                    <w:t>------------------------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----------------------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Simples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>O usuário clica  no local do mapa onde quer colocar seu ponto de coleta e o sistema aciona o caso de uso 4.11, porém, com o campo endereço já preenchido.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—</w:t>
            </w:r>
            <w:r>
              <w:rPr/>
              <w:t>--------------------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ind w:hanging="0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105275" cy="1854200"/>
                  <wp:effectExtent l="0" t="0" r="0" b="0"/>
                  <wp:docPr id="14" name="image2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2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185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spacing w:lineRule="auto" w:line="276" w:before="0" w:after="0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1"/>
        <w:spacing w:lineRule="auto" w:line="276" w:before="0" w:after="0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1"/>
        <w:spacing w:lineRule="auto" w:line="276" w:before="0" w:after="0"/>
        <w:ind w:hanging="0" w:left="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Normal1"/>
        <w:numPr>
          <w:ilvl w:val="0"/>
          <w:numId w:val="18"/>
        </w:numPr>
        <w:spacing w:lineRule="auto" w:line="276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UC#13: Exibir Usuários Ranqueados por Lixo Coletado</w:t>
      </w:r>
    </w:p>
    <w:p>
      <w:pPr>
        <w:pStyle w:val="Normal1"/>
        <w:spacing w:lineRule="auto" w:line="276" w:before="0" w:after="200"/>
        <w:ind w:hanging="0" w:left="72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tbl>
      <w:tblPr>
        <w:tblStyle w:val="Table29"/>
        <w:tblW w:w="8850" w:type="dxa"/>
        <w:jc w:val="left"/>
        <w:tblInd w:w="0" w:type="dxa"/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600"/>
      </w:tblPr>
      <w:tblGrid>
        <w:gridCol w:w="2970"/>
        <w:gridCol w:w="5879"/>
      </w:tblGrid>
      <w:tr>
        <w:trPr>
          <w:trHeight w:val="735" w:hRule="atLeast"/>
        </w:trPr>
        <w:tc>
          <w:tcPr>
            <w:tcW w:w="297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Breve descrição do Caso de Uso:</w:t>
            </w:r>
          </w:p>
        </w:tc>
        <w:tc>
          <w:tcPr>
            <w:tcW w:w="5879" w:type="dxa"/>
            <w:tcBorders>
              <w:top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 w:before="0" w:after="120"/>
              <w:ind w:hanging="0"/>
              <w:jc w:val="both"/>
              <w:rPr/>
            </w:pPr>
            <w:r>
              <w:rPr/>
              <w:t>Esse caso de uso deverá ser acionado quando o usuário clicar no botão Ranking.</w:t>
            </w:r>
          </w:p>
        </w:tc>
      </w:tr>
      <w:tr>
        <w:trPr>
          <w:trHeight w:val="480" w:hRule="atLeast"/>
        </w:trPr>
        <w:tc>
          <w:tcPr>
            <w:tcW w:w="2970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5879" w:type="dxa"/>
            <w:tcBorders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</w:rPr>
            </w:pPr>
            <w:r>
              <w:rPr>
                <w:b/>
              </w:rPr>
              <w:t>Morador/Coletor</w:t>
            </w:r>
          </w:p>
        </w:tc>
      </w:tr>
      <w:tr>
        <w:trPr>
          <w:trHeight w:val="750" w:hRule="atLeast"/>
        </w:trPr>
        <w:tc>
          <w:tcPr>
            <w:tcW w:w="2970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5879" w:type="dxa"/>
            <w:tcBorders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 w:left="720"/>
              <w:jc w:val="both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</w:r>
          </w:p>
          <w:tbl>
            <w:tblPr>
              <w:tblStyle w:val="Table30"/>
              <w:tblW w:w="5325" w:type="dxa"/>
              <w:jc w:val="left"/>
              <w:tblInd w:w="0" w:type="dxa"/>
              <w:tblLayout w:type="fixed"/>
              <w:tblCellMar>
                <w:top w:w="60" w:type="dxa"/>
                <w:left w:w="60" w:type="dxa"/>
                <w:bottom w:w="60" w:type="dxa"/>
                <w:right w:w="60" w:type="dxa"/>
              </w:tblCellMar>
              <w:tblLook w:val="0600"/>
            </w:tblPr>
            <w:tblGrid>
              <w:gridCol w:w="2025"/>
              <w:gridCol w:w="3299"/>
            </w:tblGrid>
            <w:tr>
              <w:trPr>
                <w:trHeight w:val="360" w:hRule="atLeast"/>
              </w:trPr>
              <w:tc>
                <w:tcPr>
                  <w:tcW w:w="20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</w:tcPr>
                <w:p>
                  <w:pPr>
                    <w:pStyle w:val="Normal1"/>
                    <w:spacing w:lineRule="auto" w:line="276"/>
                    <w:ind w:hanging="0" w:left="100" w:right="10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Atributo:</w:t>
                  </w:r>
                </w:p>
              </w:tc>
              <w:tc>
                <w:tcPr>
                  <w:tcW w:w="3299" w:type="dxa"/>
                  <w:tcBorders>
                    <w:top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</w:tcPr>
                <w:p>
                  <w:pPr>
                    <w:pStyle w:val="Normal1"/>
                    <w:spacing w:lineRule="auto" w:line="276"/>
                    <w:ind w:hanging="0" w:left="100" w:right="10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120" w:hRule="atLeast"/>
              </w:trPr>
              <w:tc>
                <w:tcPr>
                  <w:tcW w:w="2025" w:type="dxa"/>
                  <w:tcBorders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 w:left="100" w:right="100"/>
                    <w:rPr>
                      <w:rFonts w:ascii="Arial" w:hAnsi="Arial" w:eastAsia="Arial" w:cs="Arial"/>
                      <w:b/>
                      <w:sz w:val="24"/>
                      <w:szCs w:val="24"/>
                    </w:rPr>
                  </w:pPr>
                  <w:r>
                    <w:rPr>
                      <w:rFonts w:eastAsia="Arial" w:cs="Arial" w:ascii="Arial" w:hAnsi="Arial"/>
                      <w:b/>
                      <w:sz w:val="24"/>
                      <w:szCs w:val="24"/>
                    </w:rPr>
                    <w:t>—</w:t>
                  </w:r>
                  <w:r>
                    <w:rPr>
                      <w:rFonts w:eastAsia="Arial" w:cs="Arial" w:ascii="Arial" w:hAnsi="Arial"/>
                      <w:b/>
                      <w:sz w:val="24"/>
                      <w:szCs w:val="24"/>
                    </w:rPr>
                    <w:t>------------</w:t>
                  </w:r>
                </w:p>
              </w:tc>
              <w:tc>
                <w:tcPr>
                  <w:tcW w:w="3299" w:type="dxa"/>
                  <w:tcBorders>
                    <w:bottom w:val="single" w:sz="6" w:space="0" w:color="000000"/>
                    <w:right w:val="single" w:sz="6" w:space="0" w:color="000000"/>
                  </w:tcBorders>
                  <w:shd w:fill="auto" w:val="clear"/>
                </w:tcPr>
                <w:p>
                  <w:pPr>
                    <w:pStyle w:val="Normal1"/>
                    <w:ind w:hanging="0" w:left="100" w:right="100"/>
                    <w:rPr>
                      <w:rFonts w:ascii="Arial" w:hAnsi="Arial" w:eastAsia="Arial" w:cs="Arial"/>
                      <w:b/>
                      <w:sz w:val="24"/>
                      <w:szCs w:val="24"/>
                    </w:rPr>
                  </w:pPr>
                  <w:r>
                    <w:rPr>
                      <w:rFonts w:eastAsia="Arial" w:cs="Arial" w:ascii="Arial" w:hAnsi="Arial"/>
                      <w:b/>
                      <w:sz w:val="24"/>
                      <w:szCs w:val="24"/>
                    </w:rPr>
                    <w:t>—</w:t>
                  </w:r>
                  <w:r>
                    <w:rPr>
                      <w:rFonts w:eastAsia="Arial" w:cs="Arial" w:ascii="Arial" w:hAnsi="Arial"/>
                      <w:b/>
                      <w:sz w:val="24"/>
                      <w:szCs w:val="24"/>
                    </w:rPr>
                    <w:t>--------------</w:t>
                  </w:r>
                </w:p>
              </w:tc>
            </w:tr>
          </w:tbl>
          <w:p>
            <w:pPr>
              <w:pStyle w:val="Normal1"/>
              <w:spacing w:lineRule="auto" w:line="276" w:before="240" w:after="0"/>
              <w:ind w:hanging="0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  <w:tr>
        <w:trPr>
          <w:trHeight w:val="480" w:hRule="atLeast"/>
        </w:trPr>
        <w:tc>
          <w:tcPr>
            <w:tcW w:w="2970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5879" w:type="dxa"/>
            <w:tcBorders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>
          <w:trHeight w:val="720" w:hRule="atLeast"/>
        </w:trPr>
        <w:tc>
          <w:tcPr>
            <w:tcW w:w="2970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5879" w:type="dxa"/>
            <w:tcBorders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 w:before="0" w:after="120"/>
              <w:ind w:hanging="0"/>
              <w:jc w:val="both"/>
              <w:rPr/>
            </w:pPr>
            <w:r>
              <w:rPr/>
              <w:t>O usuário clica no botão “Ranking” e o sistema redireciona para a página com a posição dos usuários por quantidade de lixo coletado.</w:t>
            </w:r>
          </w:p>
        </w:tc>
      </w:tr>
      <w:tr>
        <w:trPr>
          <w:trHeight w:val="480" w:hRule="atLeast"/>
        </w:trPr>
        <w:tc>
          <w:tcPr>
            <w:tcW w:w="2970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5879" w:type="dxa"/>
            <w:tcBorders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 w:left="0"/>
              <w:jc w:val="both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—</w:t>
            </w:r>
            <w:r>
              <w:rPr>
                <w:rFonts w:eastAsia="Arial" w:cs="Arial" w:ascii="Arial" w:hAnsi="Arial"/>
                <w:b/>
                <w:sz w:val="24"/>
                <w:szCs w:val="24"/>
              </w:rPr>
              <w:t>----------------</w:t>
            </w:r>
          </w:p>
        </w:tc>
      </w:tr>
      <w:tr>
        <w:trPr>
          <w:trHeight w:val="480" w:hRule="atLeast"/>
        </w:trPr>
        <w:tc>
          <w:tcPr>
            <w:tcW w:w="29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000000" w:val="clear"/>
          </w:tcPr>
          <w:p>
            <w:pPr>
              <w:pStyle w:val="Normal1"/>
              <w:spacing w:lineRule="auto" w:line="276" w:before="0" w:after="120"/>
              <w:ind w:hanging="0"/>
              <w:jc w:val="both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Prototipo de IHM:</w:t>
            </w:r>
          </w:p>
        </w:tc>
        <w:tc>
          <w:tcPr>
            <w:tcW w:w="5879" w:type="dxa"/>
            <w:tcBorders>
              <w:right w:val="single" w:sz="6" w:space="0" w:color="000000"/>
            </w:tcBorders>
          </w:tcPr>
          <w:p>
            <w:pPr>
              <w:pStyle w:val="Normal1"/>
              <w:ind w:hanging="0"/>
              <w:jc w:val="center"/>
              <w:rPr>
                <w:rFonts w:ascii="Arial" w:hAnsi="Arial" w:eastAsia="Arial" w:cs="Arial"/>
                <w:b/>
                <w:sz w:val="24"/>
                <w:szCs w:val="24"/>
                <w:highlight w:val="yellow"/>
              </w:rPr>
            </w:pPr>
            <w:r>
              <w:rPr/>
              <w:drawing>
                <wp:inline distT="0" distB="0" distL="0" distR="0">
                  <wp:extent cx="2876550" cy="4000500"/>
                  <wp:effectExtent l="0" t="0" r="0" b="0"/>
                  <wp:docPr id="15" name="image2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2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numPr>
          <w:ilvl w:val="0"/>
          <w:numId w:val="2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UC#14: Exibir Perfil</w:t>
      </w:r>
    </w:p>
    <w:tbl>
      <w:tblPr>
        <w:tblStyle w:val="Table31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13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>Esse caso de uso deverá ser executado caso o usuário clique no ícone de perfil no canto superior direito.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Morador/Coletor.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32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12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720"/>
                    <w:jc w:val="both"/>
                    <w:rPr/>
                  </w:pPr>
                  <w:r>
                    <w:rPr/>
                    <w:t>Editar Informações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Toggle Button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Simples.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>O ator clica no ícone de perfil que exibe um modal com as informações do perfil.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Editar informações do perfil: </w:t>
            </w:r>
            <w:r>
              <w:rPr/>
              <w:t>O ator clica no botão “editar informações” no modal exibido e o sistema invoca o caso de uso 4.15.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Mudar Coletor/Morador: </w:t>
            </w:r>
            <w:r>
              <w:rPr/>
              <w:t>O ator clica no button para alterar o modo e o Sistema invoca o caso de uso 4.16.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ind w:hanging="0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2952750" cy="4086225"/>
                  <wp:effectExtent l="0" t="0" r="0" b="0"/>
                  <wp:docPr id="16" name="image3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3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6" w:type="dxa"/>
            <w:vMerge w:val="continue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 w:left="0"/>
        <w:jc w:val="both"/>
        <w:rPr>
          <w:highlight w:val="yellow"/>
        </w:rPr>
      </w:pPr>
      <w:r>
        <w:rPr>
          <w:highlight w:val="yellow"/>
        </w:rPr>
      </w:r>
      <w:bookmarkStart w:id="31" w:name="_heading=h.ry6gm9w68p76"/>
      <w:bookmarkStart w:id="32" w:name="_heading=h.ry6gm9w68p76"/>
      <w:bookmarkEnd w:id="32"/>
    </w:p>
    <w:p>
      <w:pPr>
        <w:pStyle w:val="Normal1"/>
        <w:numPr>
          <w:ilvl w:val="0"/>
          <w:numId w:val="17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UC#15: Editar informações</w:t>
      </w:r>
    </w:p>
    <w:tbl>
      <w:tblPr>
        <w:tblStyle w:val="Table33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15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Este caso de uso deverá ser acionado toda vez que um usuário acionar a edição de seus dados cadastrais através da exibição de perfil.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Morador/Coletor.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34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14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--------------------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-------------------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Médio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Após o usuário interagir com o botão “Editar Informações” na interface de “Exibir Perfil”, o sistema possibilita a edição dos dados, que serão confirmados pelo botão “Salvar alterações”. Ao final, o sistema realiza a verificação, confirma a adequação ao formato exigido e  atribui os novos valores ao banco de dados utilizando  a operação “Update”.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Campos em branco:</w:t>
            </w:r>
            <w:r>
              <w:rPr/>
              <w:t xml:space="preserve"> Com a verificação e confirmação de que algum campo não foi preenchido pelo usuário, o sistema realiza um alerta para que seja preenchido novamente.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Campos fora da padronização: </w:t>
            </w:r>
            <w:r>
              <w:rPr/>
              <w:t>Após o usuário preencher algum campo com um formato inválido, o sistema realiza a verificação e informa ao usuário o padrão correto a ser utilizado.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E-mail já cadastrado: </w:t>
            </w:r>
            <w:r>
              <w:rPr/>
              <w:t>O usuário informa um e-mail já em uso no sistema, fazendo com que o sistema realize a verificação e informe ao usuário sobre a ocorrência.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ind w:hanging="0"/>
              <w:jc w:val="both"/>
              <w:rPr>
                <w:b/>
              </w:rPr>
            </w:pPr>
            <w:r>
              <w:rPr/>
              <w:drawing>
                <wp:inline distT="0" distB="0" distL="0" distR="0">
                  <wp:extent cx="4105275" cy="4102100"/>
                  <wp:effectExtent l="0" t="0" r="0" b="0"/>
                  <wp:docPr id="17" name="image2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2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2" w:left="0"/>
        <w:jc w:val="both"/>
        <w:rPr>
          <w:highlight w:val="yellow"/>
        </w:rPr>
      </w:pPr>
      <w:r>
        <w:rPr>
          <w:highlight w:val="yellow"/>
        </w:rPr>
      </w:r>
      <w:bookmarkStart w:id="33" w:name="_heading=h.nw1cm2hh4icf"/>
      <w:bookmarkStart w:id="34" w:name="_heading=h.nw1cm2hh4icf"/>
      <w:bookmarkEnd w:id="34"/>
    </w:p>
    <w:p>
      <w:pPr>
        <w:pStyle w:val="Normal1"/>
        <w:ind w:hanging="2" w:left="0"/>
        <w:jc w:val="both"/>
        <w:rPr>
          <w:highlight w:val="yellow"/>
        </w:rPr>
      </w:pPr>
      <w:r>
        <w:rPr>
          <w:highlight w:val="yellow"/>
        </w:rPr>
      </w:r>
      <w:bookmarkStart w:id="35" w:name="_heading=h.3bloa38bb24o"/>
      <w:bookmarkStart w:id="36" w:name="_heading=h.3bloa38bb24o"/>
      <w:bookmarkEnd w:id="36"/>
    </w:p>
    <w:p>
      <w:pPr>
        <w:pStyle w:val="Normal1"/>
        <w:ind w:hanging="2" w:left="0"/>
        <w:jc w:val="both"/>
        <w:rPr>
          <w:highlight w:val="yellow"/>
        </w:rPr>
      </w:pPr>
      <w:r>
        <w:rPr>
          <w:highlight w:val="yellow"/>
        </w:rPr>
      </w:r>
      <w:bookmarkStart w:id="37" w:name="_heading=h.vfrzuub86cmm"/>
      <w:bookmarkStart w:id="38" w:name="_heading=h.vfrzuub86cmm"/>
      <w:bookmarkEnd w:id="38"/>
    </w:p>
    <w:p>
      <w:pPr>
        <w:pStyle w:val="Normal1"/>
        <w:numPr>
          <w:ilvl w:val="0"/>
          <w:numId w:val="14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UC#16</w:t>
      </w:r>
      <w:r>
        <w:rPr>
          <w:rFonts w:eastAsia="Arial" w:cs="Arial" w:ascii="Arial" w:hAnsi="Arial"/>
          <w:b/>
          <w:sz w:val="28"/>
          <w:szCs w:val="28"/>
        </w:rPr>
        <w:t xml:space="preserve">: </w:t>
      </w:r>
      <w:r>
        <w:rPr>
          <w:rFonts w:eastAsia="Arial" w:cs="Arial" w:ascii="Arial" w:hAnsi="Arial"/>
          <w:b/>
          <w:sz w:val="24"/>
          <w:szCs w:val="24"/>
        </w:rPr>
        <w:t>Trocar Tipo do Perfil</w:t>
      </w:r>
    </w:p>
    <w:tbl>
      <w:tblPr>
        <w:tblStyle w:val="Table35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17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>Executa após o usuário acionar o botão para trocar de modo o perfil, na página de exibição do perfil.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>Morador / Coletor.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36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16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720"/>
                    <w:jc w:val="both"/>
                    <w:rPr/>
                  </w:pPr>
                  <w:r>
                    <w:rPr/>
                    <w:t xml:space="preserve">       </w:t>
                  </w:r>
                  <w:r>
                    <w:rPr/>
                    <w:t>Trocar Perfil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Button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Simples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 w:left="0"/>
              <w:jc w:val="both"/>
              <w:rPr/>
            </w:pPr>
            <w:r>
              <w:rPr/>
              <w:t>O usuário aciona o botão que alterna entre o modo Coletor e Morador recarregando a página.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—</w:t>
            </w:r>
            <w:r>
              <w:rPr/>
              <w:t>---------------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105275" cy="381000"/>
                  <wp:effectExtent l="0" t="0" r="0" b="0"/>
                  <wp:docPr id="18" name="image2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6" w:type="dxa"/>
            <w:vMerge w:val="continue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spacing w:lineRule="auto" w:line="276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numPr>
          <w:ilvl w:val="0"/>
          <w:numId w:val="23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UC#17: Exibir Pontos de Coleta Cadastrados</w:t>
      </w:r>
    </w:p>
    <w:tbl>
      <w:tblPr>
        <w:tblStyle w:val="Table37"/>
        <w:tblW w:w="942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94"/>
        <w:gridCol w:w="6525"/>
      </w:tblGrid>
      <w:tr>
        <w:trPr/>
        <w:tc>
          <w:tcPr>
            <w:tcW w:w="2894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19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2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>Este caso de uso deverá ser acionado toda vez que o usuário acionar o botão “Seleção de pontos” na tela do Mapa.</w:t>
            </w:r>
          </w:p>
        </w:tc>
      </w:tr>
      <w:tr>
        <w:trPr/>
        <w:tc>
          <w:tcPr>
            <w:tcW w:w="2894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25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Morador/Coletor.</w:t>
            </w:r>
          </w:p>
        </w:tc>
      </w:tr>
      <w:tr>
        <w:trPr/>
        <w:tc>
          <w:tcPr>
            <w:tcW w:w="28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2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38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18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720"/>
                    <w:jc w:val="both"/>
                    <w:rPr/>
                  </w:pPr>
                  <w:r>
                    <w:rPr/>
                    <w:t xml:space="preserve">   </w:t>
                  </w:r>
                  <w:r>
                    <w:rPr/>
                    <w:t>Seleção de Pontos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Button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2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Complexo.</w:t>
            </w:r>
          </w:p>
        </w:tc>
      </w:tr>
      <w:tr>
        <w:trPr>
          <w:trHeight w:val="1069" w:hRule="atLeast"/>
        </w:trPr>
        <w:tc>
          <w:tcPr>
            <w:tcW w:w="289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2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 w:left="0"/>
              <w:jc w:val="both"/>
              <w:rPr/>
            </w:pPr>
            <w:r>
              <w:rPr/>
              <w:t>O usuário acessa a Tela do Mapa e aciona o botão “Seleção de pontos”, O sistema lista em uma tabela os endereços dos pontos de coleta ativos que não são do usuário cadastrados no banco de dados, caso o usuário esteja no modo Coletor, o botão de marcar como coletado é mostrado em conjunto.</w:t>
            </w:r>
          </w:p>
        </w:tc>
      </w:tr>
      <w:tr>
        <w:trPr/>
        <w:tc>
          <w:tcPr>
            <w:tcW w:w="2894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25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Denunciar Ponto de Coleta: </w:t>
            </w:r>
            <w:r>
              <w:rPr/>
              <w:t>O usuário aciona o botão de denunciar um ponto de coleta.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Marcar Ponto de Coleta como Coletado: </w:t>
            </w:r>
            <w:r>
              <w:rPr/>
              <w:t>O usuário aciona o botão de marcar o ponto de coleta.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Filtrar Pontos de Coleta: </w:t>
            </w:r>
            <w:r>
              <w:rPr/>
              <w:t>O usuário aciona o botão de filtro dos pontos de coleta.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Editar Pontos de Coleta: </w:t>
            </w:r>
            <w:r>
              <w:rPr/>
              <w:t>O usuário aciona o botão de editar o próprio ponto de coleta.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Excluir Pontos de Coleta: </w:t>
            </w:r>
            <w:r>
              <w:rPr/>
              <w:t>O usuário aciona o botão de excluir o próprio ponto de coleta.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Não Existem Pontos de Coleta de Outros Usuários Cadastrados: </w:t>
            </w:r>
            <w:r>
              <w:rPr/>
              <w:t>O usuário acessa a Tela do Mapa e aciona o botão “Seleção de pontos”, o sistema verifica que não existem pontos de coleta de outros usuários ativos no banco de dados, e ao invés de mostrar uma listagem em tabela mostra uma mensagem que não há pontos de coleta disponíveis no momento.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Não Existem Pontos de Coleta do Próprio Usuário Cadastrado: </w:t>
            </w:r>
            <w:r>
              <w:rPr/>
              <w:t>O usuário acessa a Tela do Mapa e aciona o botão “Seleção de pontos, o sistema verifica que não existem pontos de coleta ativos do próprio usuário cadastrado no banco de dados, e ao invés de mostrar uma listagem em tabela  mostra uma mensagem que não há pontos que podem ser editados ou excluídos no momento.</w:t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</w:r>
          </w:p>
        </w:tc>
      </w:tr>
      <w:tr>
        <w:trPr/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Prototipo de IHM:</w:t>
            </w:r>
          </w:p>
        </w:tc>
        <w:tc>
          <w:tcPr>
            <w:tcW w:w="652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067175" cy="2692400"/>
                  <wp:effectExtent l="0" t="0" r="0" b="0"/>
                  <wp:docPr id="19" name="image2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2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175" cy="269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25" w:type="dxa"/>
            <w:vMerge w:val="continue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spacing w:lineRule="auto" w:line="276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spacing w:lineRule="auto" w:line="276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spacing w:lineRule="auto" w:line="276"/>
        <w:ind w:hanging="0" w:left="0"/>
        <w:jc w:val="both"/>
        <w:rPr>
          <w:rFonts w:ascii="Arial" w:hAnsi="Arial" w:eastAsia="Arial" w:cs="Arial"/>
          <w:b/>
          <w:sz w:val="24"/>
          <w:szCs w:val="24"/>
          <w:highlight w:val="yellow"/>
        </w:rPr>
      </w:pPr>
      <w:r>
        <w:rPr>
          <w:rFonts w:eastAsia="Arial" w:cs="Arial" w:ascii="Arial" w:hAnsi="Arial"/>
          <w:b/>
          <w:sz w:val="24"/>
          <w:szCs w:val="24"/>
          <w:highlight w:val="yellow"/>
        </w:rPr>
      </w:r>
    </w:p>
    <w:p>
      <w:pPr>
        <w:pStyle w:val="Normal1"/>
        <w:numPr>
          <w:ilvl w:val="0"/>
          <w:numId w:val="31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UC#18: Marcar ponto como coletado (Coletor)</w:t>
      </w:r>
    </w:p>
    <w:tbl>
      <w:tblPr>
        <w:tblStyle w:val="Table39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21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Este caso de uso deverá ser acionado toda vez que um usuário acionar o botão de “Marcar como coletado” na listagem de pontos de coleta.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Morador/Coletor.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40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20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--------------------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-------------------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Após o acionamento do botão “Marcar como coletado” pelo usuário, o sistema exibe a mensagem “Marcar como coletado?”, deixando duas opções para o usuário( “Sim” e “Não”). Após a seleção do “Sim” pelo usuário, o sistema realiza a verificação do registro do ponto de coleta no banco de dados e altera seu estado de coleta. Com isso, o ponto de coleta é ocultado pelo sistema, que atualiza a tabela de listagem e envia uma notificação ao usuário para a confirmação da coleta.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>Usuário nega a coleta:</w:t>
            </w:r>
            <w:r>
              <w:rPr/>
              <w:t xml:space="preserve"> Ao ocorrer o acionamento do botão “Não” pelo usuário, o sistema notifica o Coletor sobre a não confirmação, voltando a exibir o ponto de coleta na listagem e alterando seu status no banco de dados para “Não coletado”.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ind w:hanging="0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105275" cy="1638300"/>
                  <wp:effectExtent l="0" t="0" r="0" b="0"/>
                  <wp:docPr id="20" name="image2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 l="1083" t="2884" r="986" b="28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10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UC#19:</w:t>
      </w:r>
      <w:r>
        <w:rPr>
          <w:rFonts w:eastAsia="Arial" w:cs="Arial" w:ascii="Arial" w:hAnsi="Arial"/>
          <w:b/>
          <w:sz w:val="28"/>
          <w:szCs w:val="28"/>
        </w:rPr>
        <w:t xml:space="preserve"> </w:t>
      </w:r>
      <w:r>
        <w:rPr>
          <w:rFonts w:eastAsia="Arial" w:cs="Arial" w:ascii="Arial" w:hAnsi="Arial"/>
          <w:b/>
          <w:sz w:val="24"/>
          <w:szCs w:val="24"/>
        </w:rPr>
        <w:t>Deletar Ponto de Coleta Próprio</w:t>
      </w:r>
    </w:p>
    <w:p>
      <w:pPr>
        <w:pStyle w:val="Normal1"/>
        <w:spacing w:lineRule="auto" w:line="240" w:before="0" w:after="200"/>
        <w:ind w:hanging="0" w:left="72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tbl>
      <w:tblPr>
        <w:tblStyle w:val="Table41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23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>Executado sempre que um usuário Morador/Coletor clicar no botão “Excluir”, em frente ao seu próprio ponto, da lista de pontos de coleta.</w:t>
            </w:r>
          </w:p>
          <w:p>
            <w:pPr>
              <w:pStyle w:val="Normal1"/>
              <w:ind w:hanging="0"/>
              <w:jc w:val="both"/>
              <w:rPr/>
            </w:pPr>
            <w:r>
              <w:rPr/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>Morador/Coletor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42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22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0"/>
                    <w:jc w:val="both"/>
                    <w:rPr/>
                  </w:pPr>
                  <w:r>
                    <w:rPr/>
                    <w:t xml:space="preserve">Excluir 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Button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Simples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 w:left="0"/>
              <w:jc w:val="both"/>
              <w:rPr/>
            </w:pPr>
            <w:r>
              <w:rPr/>
              <w:t xml:space="preserve"> </w:t>
            </w:r>
            <w:r>
              <w:rPr/>
              <w:t>O usuário clica em “Excluir” na Lista de pontos, o sistema exibe um modal com a frase “Tem certeza disso?”,  exibe o botão “Excluir” e “Cancelar”, o usuário seleciona o botão “Excluir”,  o sistema exclui o ponto escolhido.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Seleciona o Botão Cancelar: </w:t>
            </w:r>
            <w:r>
              <w:rPr/>
              <w:t xml:space="preserve"> O usuário seleciona o botão “Cancelar", o modal é fechado.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105275" cy="1168400"/>
                  <wp:effectExtent l="0" t="0" r="0" b="0"/>
                  <wp:docPr id="21" name="image1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spacing w:lineRule="auto" w:line="276"/>
        <w:ind w:hanging="0" w:left="0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spacing w:lineRule="auto" w:line="276"/>
        <w:ind w:hanging="0" w:left="0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spacing w:lineRule="auto" w:line="276"/>
        <w:ind w:hanging="0" w:left="0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12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UC#20:</w:t>
      </w:r>
      <w:r>
        <w:rPr>
          <w:rFonts w:eastAsia="Arial" w:cs="Arial" w:ascii="Arial" w:hAnsi="Arial"/>
          <w:b/>
          <w:sz w:val="28"/>
          <w:szCs w:val="28"/>
        </w:rPr>
        <w:t xml:space="preserve"> </w:t>
      </w:r>
      <w:r>
        <w:rPr>
          <w:rFonts w:eastAsia="Arial" w:cs="Arial" w:ascii="Arial" w:hAnsi="Arial"/>
          <w:b/>
          <w:sz w:val="24"/>
          <w:szCs w:val="24"/>
        </w:rPr>
        <w:t>Editar Ponto de Coleta Próprio</w:t>
      </w:r>
    </w:p>
    <w:p>
      <w:pPr>
        <w:pStyle w:val="Normal1"/>
        <w:spacing w:lineRule="auto" w:line="240" w:before="0" w:after="200"/>
        <w:ind w:hanging="0" w:left="720"/>
        <w:jc w:val="both"/>
        <w:rPr>
          <w:rFonts w:ascii="Arial" w:hAnsi="Arial" w:eastAsia="Arial" w:cs="Arial"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tbl>
      <w:tblPr>
        <w:tblStyle w:val="Table43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25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>Executado sempre que um usuário Morador/Coletor clicar no botão “Editar”, em frente ao seu próprio ponto, da lista de pontos de coleta.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/>
            </w:pPr>
            <w:r>
              <w:rPr/>
              <w:t>Morador/Coletor.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44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24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>
                <w:trHeight w:val="334" w:hRule="atLeast"/>
              </w:trPr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 w:left="720"/>
                    <w:jc w:val="both"/>
                    <w:rPr/>
                  </w:pPr>
                  <w:r>
                    <w:rPr/>
                    <w:t xml:space="preserve">          </w:t>
                  </w:r>
                  <w:r>
                    <w:rPr/>
                    <w:t>Editar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Button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Simples.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 w:left="0"/>
              <w:jc w:val="both"/>
              <w:rPr/>
            </w:pPr>
            <w:r>
              <w:rPr/>
              <w:t>Usuário clica em “Editar” na Lista de pontos, o sistema exibe um modal, o usuário edita os dados do ponto de coleta e clica no botão “Cadastrar”, e o sistema atualiza os dados do ponto.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Campos em Branco: </w:t>
            </w:r>
            <w:r>
              <w:rPr/>
              <w:t>O usuário edita os dados do ponto de coleta, deixa algum campo em branco e clicar no botão “Cadastrar”, o sistema verifica que algum dos campos inseridos está em branco e alerta o usuário que um deles está em branco.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105275" cy="4051300"/>
                  <wp:effectExtent l="0" t="0" r="0" b="0"/>
                  <wp:docPr id="22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405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6" w:type="dxa"/>
            <w:vMerge w:val="continue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spacing w:lineRule="auto" w:line="276"/>
        <w:ind w:hanging="0" w:left="0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spacing w:lineRule="auto" w:line="276"/>
        <w:ind w:hanging="0" w:left="0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spacing w:lineRule="auto" w:line="276"/>
        <w:ind w:hanging="0" w:left="0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5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highlight w:val="white"/>
          <w:u w:val="non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UC#21: Filtrar Ponto de Coleta</w:t>
      </w:r>
    </w:p>
    <w:tbl>
      <w:tblPr>
        <w:tblStyle w:val="Table45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Breve descrição do Caso de Uso:</w:t>
            </w:r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Sempre que um usuário clicar no botão "Filtrar" na lista de pontos de coleta, o filtro será aplicado aos pontos exibidos.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>
                <w:b/>
              </w:rPr>
            </w:pPr>
            <w:r>
              <w:rPr/>
              <w:t>Morador/Coletor.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46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Atributo:</w:t>
                  </w:r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left"/>
                    <w:rPr/>
                  </w:pPr>
                  <w:r>
                    <w:rPr/>
                    <w:t>Óleo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CheckBox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left"/>
                    <w:rPr/>
                  </w:pPr>
                  <w:r>
                    <w:rPr/>
                    <w:t>Reciclagem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CheckBox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left"/>
                    <w:rPr/>
                  </w:pPr>
                  <w:r>
                    <w:rPr/>
                    <w:t>Orgânico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CheckBox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O usuário seleciona as opções desejadas, clica em "Filtrar", e o sistema fecha o modal, aplica o filtro e atualiza a lista de pontos de coleta.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 xml:space="preserve">Usuário não seleciona nenhum: </w:t>
            </w:r>
            <w:r>
              <w:rPr/>
              <w:t>O usuário não seleciona nenhuma opção, clica em "Filtrar", e o sistema retorna a lista completa de pontos de coleta.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ind w:hanging="0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2072005" cy="2715895"/>
                  <wp:effectExtent l="0" t="0" r="0" b="0"/>
                  <wp:docPr id="23" name="image1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1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005" cy="27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11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highlight w:val="white"/>
          <w:u w:val="non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UC#22: Enviar Denúncia de Ponto de Coleta</w:t>
      </w:r>
    </w:p>
    <w:tbl>
      <w:tblPr>
        <w:tblStyle w:val="Table47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27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Sempre que um usuário clicar no botão de denúncia ao lado de um ponto da lista de coleta, o ponto será denunciado.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>
                <w:b/>
              </w:rPr>
            </w:pPr>
            <w:r>
              <w:rPr/>
              <w:t>Morador/Coletor.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48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26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O administrador faz login no sistema e é apresentada uma lista com as informações das denúncias, cada uma com o botão “Consultar denúncia”. Fim do Caso de Uso.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O usuário não escreve nada: </w:t>
            </w:r>
            <w:r>
              <w:rPr/>
              <w:t>O usuário clica em "Enviar" sem escrever nada, e o sistema exibe a mensagem "Escreva o motivo da denúncia" abaixo do campo, aguardando a ação correta.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ind w:hanging="0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2705100" cy="1684020"/>
                  <wp:effectExtent l="0" t="0" r="0" b="0"/>
                  <wp:docPr id="24" name="image1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24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highlight w:val="white"/>
          <w:u w:val="non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 xml:space="preserve">UC#23: Listar Denúncias </w:t>
      </w:r>
    </w:p>
    <w:tbl>
      <w:tblPr>
        <w:tblStyle w:val="Table49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29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Este caso de uso é acionado sempre que um usuário administrador faz login no sistema.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>
                <w:b/>
              </w:rPr>
            </w:pPr>
            <w:r>
              <w:rPr/>
              <w:t>Administrador.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50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28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 xml:space="preserve">O administrador faz login no sistema e vê uma lista de denúncias, cada uma com o botão “Consultar denúncia”. 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Consultar denúncia: </w:t>
            </w:r>
            <w:r>
              <w:rPr/>
              <w:t>O administrador clica em “Consultar denúncia”, e o sistema aciona o Caso de Uso 4.24.</w:t>
              <w:br/>
            </w:r>
            <w:r>
              <w:rPr>
                <w:b/>
              </w:rPr>
              <w:t>Nenhuma denúncia é apresentada:</w:t>
            </w:r>
            <w:r>
              <w:rPr/>
              <w:t xml:space="preserve"> O administrador faz login no sistema, que verifica a ausência de denúncias a serem analisadas e exibe a mensagem “Não há novas denúncias” na tabela.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ind w:hanging="0"/>
              <w:jc w:val="both"/>
              <w:rPr>
                <w:b/>
              </w:rPr>
            </w:pPr>
            <w:r>
              <w:rPr/>
              <w:drawing>
                <wp:inline distT="0" distB="0" distL="0" distR="0">
                  <wp:extent cx="4105275" cy="2032000"/>
                  <wp:effectExtent l="0" t="0" r="0" b="0"/>
                  <wp:docPr id="25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keepNext w:val="true"/>
        <w:spacing w:lineRule="auto" w:line="240" w:before="0" w:after="0"/>
        <w:ind w:hanging="0"/>
        <w:rPr>
          <w:highlight w:val="yellow"/>
        </w:rPr>
      </w:pPr>
      <w:r>
        <w:rPr>
          <w:highlight w:val="yellow"/>
        </w:rPr>
      </w:r>
    </w:p>
    <w:p>
      <w:pPr>
        <w:pStyle w:val="Normal1"/>
        <w:keepNext w:val="true"/>
        <w:spacing w:lineRule="auto" w:line="240" w:before="0" w:after="0"/>
        <w:ind w:hanging="0"/>
        <w:rPr>
          <w:highlight w:val="yellow"/>
        </w:rPr>
      </w:pPr>
      <w:r>
        <w:rPr>
          <w:highlight w:val="yellow"/>
        </w:rPr>
      </w:r>
    </w:p>
    <w:p>
      <w:pPr>
        <w:pStyle w:val="Normal1"/>
        <w:keepNext w:val="true"/>
        <w:spacing w:lineRule="auto" w:line="240" w:before="0" w:after="0"/>
        <w:ind w:hanging="0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21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highlight w:val="white"/>
          <w:u w:val="non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UC#24:  Consultar Informações de uma Denúncia</w:t>
      </w:r>
    </w:p>
    <w:tbl>
      <w:tblPr>
        <w:tblStyle w:val="Table51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31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Este caso é acionado quando o administrador clica em “Consultar denúncia” na Lista de Denúncias (Caso de Uso 4.23).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>
                <w:b/>
              </w:rPr>
            </w:pPr>
            <w:r>
              <w:rPr/>
              <w:t>Administrador.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52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30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O administrador clica em "Analisar", e o sistema exibe um modal com o nome do usuário denunciado, a descrição da denúncia e as opções: "Deletar Ponto de Coleta", "Desativar Usuário" e “Deletar Denúncia”.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Deletar Ponto de Coleta Denunciado: </w:t>
            </w:r>
            <w:r>
              <w:rPr/>
              <w:t>O administrador clica em "Excluir Ponto de Coleta", e o sistema aciona o Caso de Uso 4.25.</w:t>
              <w:br/>
            </w:r>
            <w:r>
              <w:rPr>
                <w:b/>
              </w:rPr>
              <w:t>Desativar Usuário:</w:t>
            </w:r>
            <w:r>
              <w:rPr/>
              <w:t xml:space="preserve"> O administrador clica em "Banir Usuário", e o sistema aciona o Caso de Uso 4.26.</w:t>
              <w:br/>
            </w:r>
            <w:r>
              <w:rPr>
                <w:b/>
              </w:rPr>
              <w:t xml:space="preserve">Deletar Denúncia: </w:t>
            </w:r>
            <w:r>
              <w:rPr/>
              <w:t>O administrador clica em "Deletar Denúncia", e o sistema aciona o Caso de Uso 4.27.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Prototipo de IHM:</w:t>
            </w:r>
          </w:p>
        </w:tc>
        <w:tc>
          <w:tcPr>
            <w:tcW w:w="658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ind w:hanging="0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2033905" cy="1882140"/>
                  <wp:effectExtent l="0" t="0" r="0" b="0"/>
                  <wp:docPr id="26" name="image1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3905" cy="18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  <w:tc>
          <w:tcPr>
            <w:tcW w:w="6586" w:type="dxa"/>
            <w:vMerge w:val="continue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hanging="0" w:left="0" w:right="0"/>
              <w:jc w:val="left"/>
              <w:rPr>
                <w:b/>
                <w:color w:val="FFFFFF"/>
              </w:rPr>
            </w:pPr>
            <w:r>
              <w:rPr>
                <w:b/>
                <w:color w:val="FFFFFF"/>
              </w:rPr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3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highlight w:val="white"/>
          <w:u w:val="non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UC#25:  Deletar Ponto de Coleta Denunciado</w:t>
      </w:r>
    </w:p>
    <w:tbl>
      <w:tblPr>
        <w:tblStyle w:val="Table53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33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Este caso de uso é acionado quando o administrador clica em "Deletar Ponto de Coleta Denunciado" na Lista de Denúncias (Caso de Uso 4.24).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>
                <w:b/>
              </w:rPr>
            </w:pPr>
            <w:r>
              <w:rPr/>
              <w:t>Administrador.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54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32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O administrador clica em "Deletar Ponto de Coleta Denunciado", o sistema exibe as opções "Excluir" e "Cancelar". Ao selecionar "Excluir", o ponto de coleta é removido do banco de dados. Fim do Caso de Uso.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—</w:t>
            </w:r>
            <w:r>
              <w:rPr/>
              <w:t>--------------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ind w:hanging="0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2557145" cy="1061720"/>
                  <wp:effectExtent l="0" t="0" r="0" b="0"/>
                  <wp:docPr id="27" name="image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145" cy="106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25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highlight w:val="white"/>
          <w:u w:val="non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UC#26:  Desativar Usuário</w:t>
      </w:r>
    </w:p>
    <w:tbl>
      <w:tblPr>
        <w:tblStyle w:val="Table55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35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Este caso de uso é acionado quando o administrador clica em "Desativar Usuário" na Lista de Denúncias (Caso de Uso 4.24).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>
                <w:b/>
              </w:rPr>
            </w:pPr>
            <w:r>
              <w:rPr/>
              <w:t>Administrador.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56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34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0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O administrador clica em "Desativar Usuário", o sistema exibe as opções "Banir" e "Cancelar". Ao selecionar "Banir", o usuário denunciado é removido do banco de dados. Fim do Caso de Uso.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>—</w:t>
            </w:r>
            <w:r>
              <w:rPr>
                <w:b/>
              </w:rPr>
              <w:t>-------------------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ind w:hanging="0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2499995" cy="1038225"/>
                  <wp:effectExtent l="0" t="0" r="0" b="0"/>
                  <wp:docPr id="28" name="image1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99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16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highlight w:val="white"/>
          <w:u w:val="none"/>
        </w:rPr>
      </w:pPr>
      <w:r>
        <w:rPr>
          <w:rFonts w:eastAsia="Arial" w:cs="Arial" w:ascii="Arial" w:hAnsi="Arial"/>
          <w:b/>
          <w:sz w:val="24"/>
          <w:szCs w:val="24"/>
          <w:highlight w:val="white"/>
        </w:rPr>
        <w:t>UC#27: Deletar Denúncia</w:t>
      </w:r>
    </w:p>
    <w:tbl>
      <w:tblPr>
        <w:tblStyle w:val="Table57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37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Este caso de uso é acionado quando o administrador clica em "Deletar Denúncia" na Lista de Denúncias (Caso de Uso 4.24).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>
                <w:b/>
              </w:rPr>
            </w:pPr>
            <w:r>
              <w:rPr/>
              <w:t>Administrador.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58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36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widowControl/>
                    <w:tabs>
                      <w:tab w:val="clear" w:pos="720"/>
                      <w:tab w:val="left" w:pos="540" w:leader="none"/>
                      <w:tab w:val="left" w:pos="1260" w:leader="none"/>
                    </w:tabs>
                    <w:spacing w:lineRule="auto" w:line="240" w:before="0" w:after="120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-------------------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------------------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/>
              <w:t>O administrador clica em "Deletar Denúncia", e o sistema remove a denúncia do banco de dados. Fim do Caso de Uso.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>—</w:t>
            </w:r>
            <w:r>
              <w:rPr>
                <w:b/>
              </w:rPr>
              <w:t>-----------------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Prototipo de IHM:</w:t>
            </w:r>
          </w:p>
        </w:tc>
        <w:tc>
          <w:tcPr>
            <w:tcW w:w="65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ind w:hanging="0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2529205" cy="1056005"/>
                  <wp:effectExtent l="0" t="0" r="0" b="0"/>
                  <wp:docPr id="29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20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numPr>
          <w:ilvl w:val="0"/>
          <w:numId w:val="27"/>
        </w:numPr>
        <w:spacing w:lineRule="auto" w:line="240" w:before="0" w:after="200"/>
        <w:ind w:hanging="360" w:left="720"/>
        <w:jc w:val="both"/>
        <w:rPr>
          <w:rFonts w:ascii="Arial" w:hAnsi="Arial" w:eastAsia="Arial" w:cs="Arial"/>
          <w:b/>
          <w:sz w:val="24"/>
          <w:szCs w:val="24"/>
          <w:u w:val="none"/>
        </w:rPr>
      </w:pPr>
      <w:r>
        <w:rPr>
          <w:rFonts w:eastAsia="Arial" w:cs="Arial" w:ascii="Arial" w:hAnsi="Arial"/>
          <w:b/>
          <w:sz w:val="24"/>
          <w:szCs w:val="24"/>
        </w:rPr>
        <w:t>UC#28: Marcar ponto como coletado (Morador)</w:t>
      </w:r>
    </w:p>
    <w:tbl>
      <w:tblPr>
        <w:tblStyle w:val="Table59"/>
        <w:tblW w:w="942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36"/>
        <w:gridCol w:w="6586"/>
      </w:tblGrid>
      <w:tr>
        <w:trPr/>
        <w:tc>
          <w:tcPr>
            <w:tcW w:w="283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sdt>
              <w:sdtPr>
                <w:tag w:val="goog_rdk_39"/>
                <w:lock w:val="contentLocked"/>
              </w:sdtPr>
              <w:sdtContent>
                <w:r>
                  <w:rPr/>
                  <w:t>Breve descrição do Caso de Uso:</w:t>
                </w:r>
              </w:sdtContent>
            </w:sdt>
          </w:p>
        </w:tc>
        <w:tc>
          <w:tcPr>
            <w:tcW w:w="6586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ind w:hanging="0"/>
              <w:jc w:val="both"/>
              <w:rPr>
                <w:b/>
              </w:rPr>
            </w:pPr>
            <w:r>
              <w:rPr/>
              <w:t>Este caso de uso deverá ser acionado toda vez que um usuário clicar no ícone de notificação como morador.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Ator (s) Envolvido(s)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Morador/Coletor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Atributos Manipulados e seus Domínios de Dados: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spacing w:lineRule="auto" w:line="276"/>
              <w:ind w:hanging="2"/>
              <w:rPr/>
            </w:pPr>
            <w:r>
              <w:rPr/>
            </w:r>
          </w:p>
          <w:tbl>
            <w:tblPr>
              <w:tblStyle w:val="Table60"/>
              <w:tblW w:w="6553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000"/>
            </w:tblPr>
            <w:tblGrid>
              <w:gridCol w:w="3273"/>
              <w:gridCol w:w="3279"/>
            </w:tblGrid>
            <w:tr>
              <w:trPr/>
              <w:tc>
                <w:tcPr>
                  <w:tcW w:w="327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sdt>
                    <w:sdtPr>
                      <w:tag w:val="goog_rdk_38"/>
                      <w:lock w:val="contentLocked"/>
                    </w:sdtPr>
                    <w:sdtContent>
                      <w:r>
                        <w:rPr/>
                        <w:t>Atributo:</w:t>
                      </w:r>
                    </w:sdtContent>
                  </w:sdt>
                </w:p>
              </w:tc>
              <w:tc>
                <w:tcPr>
                  <w:tcW w:w="32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>
                      <w:b/>
                    </w:rPr>
                    <w:t>Domínio:</w:t>
                  </w:r>
                </w:p>
              </w:tc>
            </w:tr>
            <w:tr>
              <w:trPr/>
              <w:tc>
                <w:tcPr>
                  <w:tcW w:w="3273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</w:t>
                  </w:r>
                </w:p>
              </w:tc>
              <w:tc>
                <w:tcPr>
                  <w:tcW w:w="327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1"/>
                    <w:ind w:hanging="2"/>
                    <w:jc w:val="center"/>
                    <w:rPr/>
                  </w:pPr>
                  <w:r>
                    <w:rPr/>
                    <w:t>—</w:t>
                  </w:r>
                  <w:r>
                    <w:rPr/>
                    <w:t>------------------</w:t>
                  </w:r>
                </w:p>
              </w:tc>
            </w:tr>
          </w:tbl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Next w:val="true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Complexidade: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>
                <w:b/>
              </w:rPr>
              <w:t>Simples.</w:t>
            </w:r>
          </w:p>
        </w:tc>
      </w:tr>
      <w:tr>
        <w:trPr/>
        <w:tc>
          <w:tcPr>
            <w:tcW w:w="283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 Principal:</w:t>
            </w:r>
          </w:p>
        </w:tc>
        <w:tc>
          <w:tcPr>
            <w:tcW w:w="6586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>
                <w:b/>
              </w:rPr>
            </w:pPr>
            <w:r>
              <w:rPr/>
              <w:t>O usuário escolhe a notificação que confirma a coleta do lixo. Com isso, o sistema exibe uma mensagem de confirmação (“Seu lixo foi coletado?”) com as opções “Sim” ou “Não”. Após o usuário selecionar a opção “Sim”, o sistema contabiliza a pontuação para o usuário que confirmou a coleta de lixo e também para o Coletor que acionou a coleta no Caso de Uso 4.18. Por fim, o sistema exclui o ponto de coleta do banco de dados e da listagem.</w:t>
            </w:r>
          </w:p>
        </w:tc>
      </w:tr>
      <w:tr>
        <w:trPr/>
        <w:tc>
          <w:tcPr>
            <w:tcW w:w="2836" w:type="dxa"/>
            <w:tcBorders>
              <w:left w:val="single" w:sz="12" w:space="0" w:color="000000"/>
              <w:bottom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color w:val="FFFFFF"/>
              </w:rPr>
            </w:pPr>
            <w:r>
              <w:rPr>
                <w:b/>
                <w:color w:val="FFFFFF"/>
              </w:rPr>
              <w:t>Cenários Alternativos/Exceção:</w:t>
            </w:r>
          </w:p>
        </w:tc>
        <w:tc>
          <w:tcPr>
            <w:tcW w:w="6586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>
            <w:pPr>
              <w:pStyle w:val="Normal1"/>
              <w:widowControl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/>
              <w:jc w:val="both"/>
              <w:rPr/>
            </w:pPr>
            <w:r>
              <w:rPr>
                <w:b/>
              </w:rPr>
              <w:t xml:space="preserve">Usuário seleciona a opção “Não”: </w:t>
            </w:r>
            <w:r>
              <w:rPr/>
              <w:t>Após a seleção da opção “Não” pelo usuário, o sistema notifica o coletor responsável que não foi possível confirmar sua coleta. Com isso, o sistema altera o registro do ponto de coleta no banco de dados como não coletado e volta a exibir o ponto de coleta na listagem novamente, atualizando a tabela de listagem.</w:t>
            </w:r>
          </w:p>
        </w:tc>
      </w:tr>
      <w:tr>
        <w:trPr/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keepLines/>
              <w:spacing w:lineRule="auto" w:line="240" w:before="0" w:after="120"/>
              <w:ind w:hanging="2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Protótipo de IHM:</w:t>
            </w:r>
          </w:p>
        </w:tc>
        <w:tc>
          <w:tcPr>
            <w:tcW w:w="658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1"/>
              <w:ind w:hanging="0"/>
              <w:jc w:val="center"/>
              <w:rPr>
                <w:b/>
              </w:rPr>
            </w:pPr>
            <w:r>
              <w:rPr/>
              <w:drawing>
                <wp:inline distT="0" distB="0" distL="0" distR="0">
                  <wp:extent cx="4105275" cy="1638300"/>
                  <wp:effectExtent l="0" t="0" r="0" b="0"/>
                  <wp:docPr id="30" name="image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 l="1195" t="2940" r="1488" b="2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ind w:hanging="2"/>
        <w:jc w:val="both"/>
        <w:rPr>
          <w:highlight w:val="yellow"/>
        </w:rPr>
      </w:pPr>
      <w:r>
        <w:rPr>
          <w:highlight w:val="yellow"/>
        </w:rPr>
      </w:r>
    </w:p>
    <w:p>
      <w:pPr>
        <w:pStyle w:val="Normal1"/>
        <w:keepNext w:val="true"/>
        <w:keepLines w:val="false"/>
        <w:pageBreakBefore w:val="false"/>
        <w:widowControl w:val="false"/>
        <w:numPr>
          <w:ilvl w:val="0"/>
          <w:numId w:val="8"/>
        </w:numPr>
        <w:pBdr/>
        <w:shd w:val="clear" w:fill="auto"/>
        <w:spacing w:lineRule="auto" w:line="240" w:before="120" w:after="60"/>
        <w:ind w:hanging="2" w:left="0" w:right="0"/>
        <w:jc w:val="both"/>
        <w:rPr>
          <w:rFonts w:ascii="Arial" w:hAnsi="Arial" w:eastAsia="Arial" w:cs="Arial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Estimativa de Esforços por Pontos de Caso de Uso</w:t>
      </w:r>
    </w:p>
    <w:p>
      <w:pPr>
        <w:pStyle w:val="Normal1"/>
        <w:keepNext w:val="true"/>
        <w:keepLines w:val="false"/>
        <w:pageBreakBefore w:val="false"/>
        <w:widowControl w:val="false"/>
        <w:numPr>
          <w:ilvl w:val="1"/>
          <w:numId w:val="8"/>
        </w:numPr>
        <w:pBdr/>
        <w:shd w:val="clear" w:fill="auto"/>
        <w:spacing w:lineRule="auto" w:line="240" w:before="120" w:after="60"/>
        <w:ind w:hanging="2" w:left="0" w:right="0"/>
        <w:jc w:val="left"/>
        <w:rPr>
          <w:rFonts w:ascii="Arial" w:hAnsi="Arial" w:eastAsia="Arial" w:cs="Arial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Fatores Técnicos</w:t>
      </w:r>
    </w:p>
    <w:tbl>
      <w:tblPr>
        <w:tblStyle w:val="Table61"/>
        <w:tblW w:w="93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363"/>
        <w:gridCol w:w="2045"/>
        <w:gridCol w:w="1527"/>
        <w:gridCol w:w="1420"/>
      </w:tblGrid>
      <w:tr>
        <w:trPr>
          <w:trHeight w:val="418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Fatores Técnicos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Peso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Relevância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000000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Resultado</w:t>
            </w:r>
          </w:p>
        </w:tc>
      </w:tr>
      <w:tr>
        <w:trPr>
          <w:trHeight w:val="315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Sistema Distribuído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2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4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6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Desempenho da Aplicação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Eficiência do Usuário Final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1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1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Complexidade de Processamento Interno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Reusabilidade de Código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1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1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Facilidade de Instalação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0.5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Usabilidade (Facilidade de utilização)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0.5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Portabilidade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2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2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4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Facilidade de Manutenção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Concorrências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3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3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Características de Segurança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1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1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Acesso Direto a Dispositivos de Terceiros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>
                <w:b/>
              </w:rPr>
            </w:pPr>
            <w:r>
              <w:rPr>
                <w:b/>
              </w:rPr>
              <w:t>Requer Treinamento Especial aos usuários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/>
            </w:pPr>
            <w:r>
              <w:rPr/>
              <w:t>0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</w:tr>
      <w:tr>
        <w:trPr>
          <w:trHeight w:val="363" w:hRule="atLeast"/>
        </w:trPr>
        <w:tc>
          <w:tcPr>
            <w:tcW w:w="6408" w:type="dxa"/>
            <w:gridSpan w:val="2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Tfactor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16</w:t>
            </w:r>
          </w:p>
        </w:tc>
      </w:tr>
    </w:tbl>
    <w:p>
      <w:pPr>
        <w:pStyle w:val="Normal1"/>
        <w:ind w:hanging="2" w:left="0"/>
        <w:rPr/>
      </w:pPr>
      <w:r>
        <w:rPr/>
      </w:r>
      <w:bookmarkStart w:id="39" w:name="_heading=h.3dy6vkm"/>
      <w:bookmarkStart w:id="40" w:name="_heading=h.3dy6vkm"/>
      <w:bookmarkEnd w:id="40"/>
    </w:p>
    <w:p>
      <w:pPr>
        <w:pStyle w:val="Normal1"/>
        <w:keepNext w:val="true"/>
        <w:keepLines w:val="false"/>
        <w:pageBreakBefore w:val="false"/>
        <w:widowControl w:val="false"/>
        <w:numPr>
          <w:ilvl w:val="1"/>
          <w:numId w:val="8"/>
        </w:numPr>
        <w:pBdr/>
        <w:shd w:val="clear" w:fill="auto"/>
        <w:spacing w:lineRule="auto" w:line="240" w:before="120" w:after="60"/>
        <w:ind w:hanging="2" w:left="0" w:right="0"/>
        <w:jc w:val="left"/>
        <w:rPr>
          <w:rFonts w:ascii="Arial" w:hAnsi="Arial" w:eastAsia="Arial" w:cs="Arial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Fatores Ambientais</w:t>
      </w:r>
    </w:p>
    <w:tbl>
      <w:tblPr>
        <w:tblStyle w:val="Table62"/>
        <w:tblW w:w="93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363"/>
        <w:gridCol w:w="2045"/>
        <w:gridCol w:w="1527"/>
        <w:gridCol w:w="1420"/>
      </w:tblGrid>
      <w:tr>
        <w:trPr>
          <w:trHeight w:val="418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Fatores Ambientais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Peso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000000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Relevância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000000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Resultado</w:t>
            </w:r>
          </w:p>
        </w:tc>
      </w:tr>
      <w:tr>
        <w:trPr>
          <w:trHeight w:val="315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Familiaridade com o Processo Iterativo Unificado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1.5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1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1.5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Experiência na Aplicação</w:t>
            </w:r>
          </w:p>
        </w:tc>
        <w:tc>
          <w:tcPr>
            <w:tcW w:w="20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0.5</w:t>
            </w:r>
          </w:p>
        </w:tc>
        <w:tc>
          <w:tcPr>
            <w:tcW w:w="1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2</w:t>
            </w:r>
          </w:p>
        </w:tc>
        <w:tc>
          <w:tcPr>
            <w:tcW w:w="1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1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Experiência em Orientação a Objetos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2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2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Capacidade de Liderança em Análise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0.5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Motivação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1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4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4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Estabilidade de Requisitos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2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 xml:space="preserve">Consultores </w:t>
            </w:r>
            <w:r>
              <w:rPr>
                <w:b/>
                <w:i/>
              </w:rPr>
              <w:t>Part-Time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-1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</w:tr>
      <w:tr>
        <w:trPr>
          <w:trHeight w:val="363" w:hRule="atLeast"/>
        </w:trPr>
        <w:tc>
          <w:tcPr>
            <w:tcW w:w="4363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rPr/>
            </w:pPr>
            <w:r>
              <w:rPr>
                <w:b/>
              </w:rPr>
              <w:t>Linguagem de Programação na Linguagem</w:t>
            </w:r>
          </w:p>
        </w:tc>
        <w:tc>
          <w:tcPr>
            <w:tcW w:w="2045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/>
              <w:t>-1</w:t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3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-3</w:t>
            </w:r>
          </w:p>
        </w:tc>
      </w:tr>
      <w:tr>
        <w:trPr>
          <w:trHeight w:val="363" w:hRule="atLeast"/>
        </w:trPr>
        <w:tc>
          <w:tcPr>
            <w:tcW w:w="6408" w:type="dxa"/>
            <w:gridSpan w:val="2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</w:r>
          </w:p>
        </w:tc>
        <w:tc>
          <w:tcPr>
            <w:tcW w:w="1527" w:type="dxa"/>
            <w:tcBorders>
              <w:left w:val="single" w:sz="6" w:space="0" w:color="000000"/>
              <w:bottom w:val="single" w:sz="6" w:space="0" w:color="000000"/>
            </w:tcBorders>
            <w:shd w:fill="EEEEEE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>
                <w:b/>
              </w:rPr>
              <w:t>Efactor</w:t>
            </w:r>
          </w:p>
        </w:tc>
        <w:tc>
          <w:tcPr>
            <w:tcW w:w="14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Normal1"/>
              <w:widowControl/>
              <w:pBdr/>
              <w:tabs>
                <w:tab w:val="clear" w:pos="720"/>
                <w:tab w:val="left" w:pos="540" w:leader="none"/>
                <w:tab w:val="left" w:pos="1260" w:leader="none"/>
              </w:tabs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5.5</w:t>
            </w:r>
          </w:p>
        </w:tc>
      </w:tr>
    </w:tbl>
    <w:p>
      <w:pPr>
        <w:pStyle w:val="Normal1"/>
        <w:ind w:hanging="2" w:left="0"/>
        <w:rPr/>
      </w:pPr>
      <w:r>
        <w:rPr/>
      </w:r>
      <w:bookmarkStart w:id="41" w:name="_heading=h.xudrvsu7nqpr"/>
      <w:bookmarkStart w:id="42" w:name="_heading=h.xudrvsu7nqpr"/>
      <w:bookmarkEnd w:id="42"/>
    </w:p>
    <w:p>
      <w:pPr>
        <w:pStyle w:val="Normal1"/>
        <w:keepNext w:val="true"/>
        <w:keepLines w:val="false"/>
        <w:pageBreakBefore w:val="false"/>
        <w:widowControl w:val="false"/>
        <w:numPr>
          <w:ilvl w:val="1"/>
          <w:numId w:val="8"/>
        </w:numPr>
        <w:pBdr/>
        <w:shd w:val="clear" w:fill="auto"/>
        <w:spacing w:lineRule="auto" w:line="240" w:before="120" w:after="60"/>
        <w:ind w:hanging="2" w:left="0" w:right="0"/>
        <w:jc w:val="left"/>
        <w:rPr>
          <w:rFonts w:ascii="Arial" w:hAnsi="Arial" w:eastAsia="Arial" w:cs="Arial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Estimativa de Esforços</w:t>
      </w:r>
    </w:p>
    <w:p>
      <w:pPr>
        <w:pStyle w:val="Normal1"/>
        <w:spacing w:lineRule="auto" w:line="240" w:before="200" w:after="200"/>
        <w:ind w:hanging="2" w:left="0"/>
        <w:rPr/>
      </w:pPr>
      <w:r>
        <w:rPr/>
        <w:t>Abaixo, encontram-se definidas as métricas para a estimativa de esforços do módulo em questão:</w:t>
      </w:r>
    </w:p>
    <w:tbl>
      <w:tblPr>
        <w:tblStyle w:val="Table63"/>
        <w:tblW w:w="8931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999"/>
        <w:gridCol w:w="3356"/>
        <w:gridCol w:w="2576"/>
      </w:tblGrid>
      <w:tr>
        <w:trPr/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2F2F2" w:val="clear"/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Valor da Hora do Projeto:</w:t>
            </w:r>
          </w:p>
        </w:tc>
        <w:tc>
          <w:tcPr>
            <w:tcW w:w="59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50</w:t>
            </w:r>
          </w:p>
        </w:tc>
      </w:tr>
      <w:tr>
        <w:trPr/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2F2F2" w:val="clear"/>
          </w:tcPr>
          <w:p>
            <w:pPr>
              <w:pStyle w:val="Normal1"/>
              <w:ind w:hanging="2" w:left="0"/>
              <w:jc w:val="center"/>
              <w:rPr/>
            </w:pPr>
            <w:r>
              <w:rPr>
                <w:b/>
              </w:rPr>
              <w:t>Quantidade de Horas Prevista no Módulo:</w:t>
            </w:r>
          </w:p>
        </w:tc>
        <w:tc>
          <w:tcPr>
            <w:tcW w:w="59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8015,99</w:t>
            </w:r>
          </w:p>
        </w:tc>
      </w:tr>
      <w:tr>
        <w:trPr/>
        <w:tc>
          <w:tcPr>
            <w:tcW w:w="89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ind w:hanging="2" w:left="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Quantidade de Atores:</w:t>
            </w:r>
          </w:p>
        </w:tc>
      </w:tr>
      <w:tr>
        <w:trPr/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2F2F2" w:val="clear"/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Simples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2F2F2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Médio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2F2F2" w:val="clear"/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Complexo</w:t>
            </w:r>
          </w:p>
        </w:tc>
      </w:tr>
      <w:tr>
        <w:trPr/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/>
              <w:t>2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/>
              <w:t>3</w:t>
            </w:r>
          </w:p>
        </w:tc>
      </w:tr>
      <w:tr>
        <w:trPr/>
        <w:tc>
          <w:tcPr>
            <w:tcW w:w="89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000000" w:val="clear"/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Quantidade de Casos de Uso:</w:t>
            </w:r>
          </w:p>
        </w:tc>
      </w:tr>
      <w:tr>
        <w:trPr/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2F2F2" w:val="clear"/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Simples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2F2F2" w:val="clear"/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Médio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F2F2F2" w:val="clear"/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Complexo</w:t>
            </w:r>
          </w:p>
        </w:tc>
      </w:tr>
      <w:tr>
        <w:trPr/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/>
              <w:t>18</w:t>
            </w:r>
          </w:p>
        </w:tc>
        <w:tc>
          <w:tcPr>
            <w:tcW w:w="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/>
              <w:t>7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/>
              <w:t>2</w:t>
            </w:r>
          </w:p>
        </w:tc>
      </w:tr>
      <w:tr>
        <w:trPr/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pBdr/>
              <w:spacing w:lineRule="auto" w:line="240" w:before="80" w:after="0"/>
              <w:ind w:hanging="2" w:left="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Valor Total do Módulo:</w:t>
            </w:r>
          </w:p>
        </w:tc>
        <w:tc>
          <w:tcPr>
            <w:tcW w:w="59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1"/>
              <w:keepLines/>
              <w:pBdr/>
              <w:spacing w:lineRule="auto" w:line="240" w:before="0" w:after="120"/>
              <w:ind w:hanging="2" w:left="0"/>
              <w:jc w:val="center"/>
              <w:rPr>
                <w:color w:val="000000"/>
              </w:rPr>
            </w:pPr>
            <w:r>
              <w:rPr>
                <w:b/>
                <w:color w:val="000000"/>
                <w:sz w:val="24"/>
                <w:szCs w:val="24"/>
              </w:rPr>
              <w:t>R$</w:t>
            </w:r>
            <w:r>
              <w:rPr>
                <w:b/>
                <w:sz w:val="24"/>
                <w:szCs w:val="24"/>
              </w:rPr>
              <w:t xml:space="preserve"> 400.799,50</w:t>
            </w:r>
          </w:p>
        </w:tc>
      </w:tr>
    </w:tbl>
    <w:p>
      <w:pPr>
        <w:pStyle w:val="Normal1"/>
        <w:ind w:hanging="2" w:left="0"/>
        <w:jc w:val="both"/>
        <w:rPr/>
      </w:pPr>
      <w:r>
        <w:rPr/>
      </w:r>
    </w:p>
    <w:sectPr>
      <w:headerReference w:type="even" r:id="rId38"/>
      <w:headerReference w:type="default" r:id="rId39"/>
      <w:headerReference w:type="first" r:id="rId40"/>
      <w:footerReference w:type="default" r:id="rId41"/>
      <w:footerReference w:type="first" r:id="rId42"/>
      <w:type w:val="nextPage"/>
      <w:pgSz w:w="11906" w:h="16838"/>
      <w:pgMar w:left="1440" w:right="1440" w:gutter="0" w:header="720" w:top="1440" w:footer="720" w:bottom="777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Symbo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Tahoma">
    <w:charset w:val="00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Noto Sans Symbols">
    <w:charset w:val="01"/>
    <w:family w:val="swiss"/>
    <w:pitch w:val="default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 w:val="false"/>
      <w:pBdr/>
      <w:shd w:val="clear" w:fill="auto"/>
      <w:tabs>
        <w:tab w:val="clear" w:pos="720"/>
        <w:tab w:val="center" w:pos="4320" w:leader="none"/>
        <w:tab w:val="right" w:pos="8640" w:leader="none"/>
      </w:tabs>
      <w:spacing w:lineRule="auto" w:line="240" w:before="0" w:after="0"/>
      <w:ind w:hanging="2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 w:val="false"/>
      <w:pBdr/>
      <w:shd w:val="clear" w:fill="auto"/>
      <w:tabs>
        <w:tab w:val="clear" w:pos="720"/>
        <w:tab w:val="center" w:pos="4320" w:leader="none"/>
        <w:tab w:val="right" w:pos="8640" w:leader="none"/>
      </w:tabs>
      <w:spacing w:lineRule="auto" w:line="240" w:before="0" w:after="0"/>
      <w:ind w:hanging="2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 w:val="false"/>
      <w:pBdr/>
      <w:shd w:val="clear" w:fill="auto"/>
      <w:tabs>
        <w:tab w:val="clear" w:pos="720"/>
        <w:tab w:val="center" w:pos="4320" w:leader="none"/>
        <w:tab w:val="right" w:pos="8640" w:leader="none"/>
      </w:tabs>
      <w:spacing w:lineRule="auto" w:line="240" w:before="0" w:after="0"/>
      <w:ind w:hanging="2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pBdr/>
      <w:spacing w:lineRule="auto" w:line="276"/>
      <w:ind w:hanging="2" w:left="0"/>
      <w:rPr/>
    </w:pPr>
    <w:r>
      <w:rPr/>
    </w:r>
  </w:p>
  <w:tbl>
    <w:tblPr>
      <w:tblStyle w:val="Table65"/>
      <w:tblW w:w="9486" w:type="dxa"/>
      <w:jc w:val="left"/>
      <w:tblInd w:w="-108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000"/>
    </w:tblPr>
    <w:tblGrid>
      <w:gridCol w:w="3162"/>
      <w:gridCol w:w="3162"/>
      <w:gridCol w:w="3162"/>
    </w:tblGrid>
    <w:tr>
      <w:trPr/>
      <w:tc>
        <w:tcPr>
          <w:tcW w:w="3162" w:type="dxa"/>
          <w:tcBorders/>
        </w:tcPr>
        <w:p>
          <w:pPr>
            <w:pStyle w:val="Normal1"/>
            <w:ind w:hanging="2" w:left="0" w:right="360"/>
            <w:rPr/>
          </w:pPr>
          <w:r>
            <w:rPr/>
            <w:t>Confidencial</w:t>
          </w:r>
        </w:p>
      </w:tc>
      <w:tc>
        <w:tcPr>
          <w:tcW w:w="3162" w:type="dxa"/>
          <w:tcBorders/>
        </w:tcPr>
        <w:p>
          <w:pPr>
            <w:pStyle w:val="Normal1"/>
            <w:ind w:hanging="2" w:left="0"/>
            <w:rPr/>
          </w:pPr>
          <w:r>
            <w:rPr/>
            <w:t>© Trash Track, 2024</w:t>
          </w:r>
        </w:p>
      </w:tc>
      <w:tc>
        <w:tcPr>
          <w:tcW w:w="3162" w:type="dxa"/>
          <w:tcBorders/>
        </w:tcPr>
        <w:p>
          <w:pPr>
            <w:pStyle w:val="Normal1"/>
            <w:ind w:hanging="2" w:left="0"/>
            <w:rPr/>
          </w:pPr>
          <w:r>
            <w:rPr/>
            <w:t xml:space="preserve">Pág. </w:t>
          </w:r>
          <w:r>
            <w:rPr/>
            <w:fldChar w:fldCharType="begin"/>
          </w:r>
          <w:r>
            <w:rPr/>
            <w:instrText xml:space="preserve"> PAGE </w:instrText>
          </w:r>
          <w:r>
            <w:rPr/>
            <w:fldChar w:fldCharType="separate"/>
          </w:r>
          <w:r>
            <w:rPr/>
            <w:t>29</w:t>
          </w:r>
          <w:r>
            <w:rPr/>
            <w:fldChar w:fldCharType="end"/>
          </w:r>
          <w:r>
            <w:rPr/>
            <w:t xml:space="preserve"> de </w:t>
          </w:r>
          <w:r>
            <w:rPr/>
            <w:fldChar w:fldCharType="begin"/>
          </w:r>
          <w:r>
            <w:rPr/>
            <w:instrText xml:space="preserve"> NUMPAGES </w:instrText>
          </w:r>
          <w:r>
            <w:rPr/>
            <w:fldChar w:fldCharType="separate"/>
          </w:r>
          <w:r>
            <w:rPr/>
            <w:t>29</w:t>
          </w:r>
          <w:r>
            <w:rPr/>
            <w:fldChar w:fldCharType="end"/>
          </w:r>
        </w:p>
      </w:tc>
    </w:tr>
  </w:tbl>
  <w:p>
    <w:pPr>
      <w:pStyle w:val="Normal1"/>
      <w:widowControl/>
      <w:tabs>
        <w:tab w:val="clear" w:pos="720"/>
        <w:tab w:val="left" w:pos="540" w:leader="none"/>
        <w:tab w:val="left" w:pos="1260" w:leader="none"/>
      </w:tabs>
      <w:spacing w:lineRule="auto" w:line="240" w:before="0" w:after="120"/>
      <w:ind w:hanging="2"/>
      <w:jc w:val="both"/>
      <w:rPr>
        <w:color w:val="000000"/>
      </w:rPr>
    </w:pPr>
    <w:r>
      <w:rPr>
        <w:color w:val="000000"/>
      </w:rPr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ind w:hanging="2" w:left="0"/>
      <w:rPr>
        <w:sz w:val="24"/>
        <w:szCs w:val="24"/>
      </w:rPr>
    </w:pPr>
    <w:r>
      <w:rPr>
        <w:sz w:val="24"/>
        <w:szCs w:val="24"/>
      </w:rPr>
    </w:r>
  </w:p>
  <w:p>
    <w:pPr>
      <w:pStyle w:val="Normal1"/>
      <w:pBdr>
        <w:top w:val="single" w:sz="6" w:space="1" w:color="000000"/>
      </w:pBdr>
      <w:ind w:hanging="2" w:left="0"/>
      <w:rPr>
        <w:sz w:val="24"/>
        <w:szCs w:val="24"/>
      </w:rPr>
    </w:pPr>
    <w:r>
      <w:rPr>
        <w:sz w:val="24"/>
        <w:szCs w:val="24"/>
      </w:rPr>
    </w:r>
  </w:p>
  <w:p>
    <w:pPr>
      <w:pStyle w:val="Normal1"/>
      <w:keepNext w:val="false"/>
      <w:keepLines w:val="false"/>
      <w:widowControl w:val="false"/>
      <w:pBdr/>
      <w:shd w:val="clear" w:fill="auto"/>
      <w:tabs>
        <w:tab w:val="clear" w:pos="720"/>
        <w:tab w:val="center" w:pos="4320" w:leader="none"/>
        <w:tab w:val="right" w:pos="8640" w:leader="none"/>
      </w:tabs>
      <w:spacing w:lineRule="auto" w:line="240" w:before="0" w:after="0"/>
      <w:ind w:hanging="2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</w:pPr>
    <w:r>
      <w:rPr>
        <w:rFonts w:eastAsia="Arial" w:cs="Arial" w:ascii="Arial" w:hAnsi="Arial"/>
        <w:b/>
        <w:sz w:val="36"/>
        <w:szCs w:val="36"/>
      </w:rPr>
      <w:t>Green Tech Solutions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ind w:hanging="2" w:left="0"/>
      <w:rPr>
        <w:sz w:val="24"/>
        <w:szCs w:val="24"/>
      </w:rPr>
    </w:pPr>
    <w:r>
      <w:rPr>
        <w:sz w:val="24"/>
        <w:szCs w:val="24"/>
      </w:rPr>
    </w:r>
  </w:p>
  <w:p>
    <w:pPr>
      <w:pStyle w:val="Normal1"/>
      <w:pBdr>
        <w:top w:val="single" w:sz="6" w:space="1" w:color="000000"/>
      </w:pBdr>
      <w:ind w:hanging="2" w:left="0"/>
      <w:rPr>
        <w:sz w:val="24"/>
        <w:szCs w:val="24"/>
      </w:rPr>
    </w:pPr>
    <w:r>
      <w:rPr>
        <w:sz w:val="24"/>
        <w:szCs w:val="24"/>
      </w:rPr>
    </w:r>
  </w:p>
  <w:p>
    <w:pPr>
      <w:pStyle w:val="Normal1"/>
      <w:pBdr>
        <w:bottom w:val="single" w:sz="6" w:space="1" w:color="000000"/>
      </w:pBdr>
      <w:ind w:hanging="4" w:left="2"/>
      <w:jc w:val="right"/>
      <w:rPr/>
    </w:pPr>
    <w:r>
      <w:rPr>
        <w:rFonts w:eastAsia="Arial" w:cs="Arial" w:ascii="Arial" w:hAnsi="Arial"/>
        <w:b/>
        <w:sz w:val="36"/>
        <w:szCs w:val="36"/>
      </w:rPr>
      <w:t>Green Tech Solutions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ind w:hanging="2" w:left="0"/>
      <w:rPr>
        <w:sz w:val="24"/>
        <w:szCs w:val="24"/>
      </w:rPr>
    </w:pPr>
    <w:r>
      <w:rPr>
        <w:sz w:val="24"/>
        <w:szCs w:val="24"/>
      </w:rPr>
    </w:r>
  </w:p>
  <w:p>
    <w:pPr>
      <w:pStyle w:val="Normal1"/>
      <w:pBdr>
        <w:top w:val="single" w:sz="6" w:space="1" w:color="000000"/>
      </w:pBdr>
      <w:ind w:hanging="2" w:left="0"/>
      <w:rPr>
        <w:sz w:val="24"/>
        <w:szCs w:val="24"/>
      </w:rPr>
    </w:pPr>
    <w:r>
      <w:rPr>
        <w:sz w:val="24"/>
        <w:szCs w:val="24"/>
      </w:rPr>
    </w:r>
  </w:p>
  <w:p>
    <w:pPr>
      <w:pStyle w:val="Normal1"/>
      <w:pBdr>
        <w:bottom w:val="single" w:sz="6" w:space="1" w:color="000000"/>
      </w:pBdr>
      <w:ind w:hanging="4" w:left="2"/>
      <w:jc w:val="right"/>
      <w:rPr/>
    </w:pPr>
    <w:r>
      <w:rPr>
        <w:rFonts w:eastAsia="Arial" w:cs="Arial" w:ascii="Arial" w:hAnsi="Arial"/>
        <w:b/>
        <w:sz w:val="36"/>
        <w:szCs w:val="36"/>
      </w:rPr>
      <w:t>Green Tech Solutions</w: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ind w:hanging="2"/>
      <w:jc w:val="both"/>
      <w:rPr/>
    </w:pPr>
    <w:r>
      <w:rPr/>
    </w:r>
  </w:p>
  <w:tbl>
    <w:tblPr>
      <w:tblStyle w:val="Table64"/>
      <w:tblW w:w="9558" w:type="dxa"/>
      <w:jc w:val="left"/>
      <w:tblInd w:w="-108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000"/>
    </w:tblPr>
    <w:tblGrid>
      <w:gridCol w:w="6516"/>
      <w:gridCol w:w="3041"/>
    </w:tblGrid>
    <w:tr>
      <w:trPr/>
      <w:tc>
        <w:tcPr>
          <w:tcW w:w="651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Normal1"/>
            <w:ind w:hanging="2" w:left="0"/>
            <w:rPr/>
          </w:pPr>
          <w:r>
            <w:rPr>
              <w:b/>
            </w:rPr>
            <w:t>Green Tech Solutions / TrashTrack</w:t>
          </w:r>
        </w:p>
      </w:tc>
      <w:tc>
        <w:tcPr>
          <w:tcW w:w="3041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Normal1"/>
            <w:tabs>
              <w:tab w:val="clear" w:pos="720"/>
              <w:tab w:val="left" w:pos="1135" w:leader="none"/>
            </w:tabs>
            <w:spacing w:lineRule="auto" w:line="240" w:before="40" w:after="0"/>
            <w:ind w:hanging="2" w:left="0" w:right="68"/>
            <w:rPr/>
          </w:pPr>
          <w:r>
            <w:rPr/>
            <w:t xml:space="preserve">  </w:t>
          </w:r>
          <w:r>
            <w:rPr/>
            <w:t>Versão: 1.1</w:t>
          </w:r>
        </w:p>
      </w:tc>
    </w:tr>
    <w:tr>
      <w:trPr/>
      <w:tc>
        <w:tcPr>
          <w:tcW w:w="651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Normal1"/>
            <w:ind w:hanging="2" w:left="0"/>
            <w:rPr/>
          </w:pPr>
          <w:r>
            <w:rPr/>
            <w:t xml:space="preserve">Casos de Uso, Cenários e Estimativa de Esforços </w:t>
          </w:r>
        </w:p>
      </w:tc>
      <w:tc>
        <w:tcPr>
          <w:tcW w:w="3041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Normal1"/>
            <w:ind w:hanging="2" w:left="0"/>
            <w:rPr/>
          </w:pPr>
          <w:r>
            <w:rPr/>
            <w:t xml:space="preserve">  </w:t>
          </w:r>
          <w:r>
            <w:rPr/>
            <w:t>Data da Versão: 09/10/2024</w:t>
          </w:r>
        </w:p>
      </w:tc>
    </w:tr>
  </w:tbl>
  <w:p>
    <w:pPr>
      <w:pStyle w:val="Normal1"/>
      <w:ind w:hanging="2" w:left="0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ind w:hanging="2"/>
      <w:jc w:val="both"/>
      <w:rPr/>
    </w:pPr>
    <w:r>
      <w:rPr/>
    </w:r>
  </w:p>
  <w:tbl>
    <w:tblPr>
      <w:tblStyle w:val="Table64"/>
      <w:tblW w:w="9558" w:type="dxa"/>
      <w:jc w:val="left"/>
      <w:tblInd w:w="-108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000"/>
    </w:tblPr>
    <w:tblGrid>
      <w:gridCol w:w="6516"/>
      <w:gridCol w:w="3041"/>
    </w:tblGrid>
    <w:tr>
      <w:trPr/>
      <w:tc>
        <w:tcPr>
          <w:tcW w:w="651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Normal1"/>
            <w:ind w:hanging="2" w:left="0"/>
            <w:rPr/>
          </w:pPr>
          <w:r>
            <w:rPr>
              <w:b/>
            </w:rPr>
            <w:t>Green Tech Solutions / TrashTrack</w:t>
          </w:r>
        </w:p>
      </w:tc>
      <w:tc>
        <w:tcPr>
          <w:tcW w:w="3041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Normal1"/>
            <w:tabs>
              <w:tab w:val="clear" w:pos="720"/>
              <w:tab w:val="left" w:pos="1135" w:leader="none"/>
            </w:tabs>
            <w:spacing w:lineRule="auto" w:line="240" w:before="40" w:after="0"/>
            <w:ind w:hanging="2" w:left="0" w:right="68"/>
            <w:rPr/>
          </w:pPr>
          <w:r>
            <w:rPr/>
            <w:t xml:space="preserve">  </w:t>
          </w:r>
          <w:r>
            <w:rPr/>
            <w:t>Versão: 1.1</w:t>
          </w:r>
        </w:p>
      </w:tc>
    </w:tr>
    <w:tr>
      <w:trPr/>
      <w:tc>
        <w:tcPr>
          <w:tcW w:w="651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Normal1"/>
            <w:ind w:hanging="2" w:left="0"/>
            <w:rPr/>
          </w:pPr>
          <w:r>
            <w:rPr/>
            <w:t xml:space="preserve">Casos de Uso, Cenários e Estimativa de Esforços </w:t>
          </w:r>
        </w:p>
      </w:tc>
      <w:tc>
        <w:tcPr>
          <w:tcW w:w="3041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Normal1"/>
            <w:ind w:hanging="2" w:left="0"/>
            <w:rPr/>
          </w:pPr>
          <w:r>
            <w:rPr/>
            <w:t xml:space="preserve">  </w:t>
          </w:r>
          <w:r>
            <w:rPr/>
            <w:t>Data da Versão: 09/10/2024</w:t>
          </w:r>
        </w:p>
      </w:tc>
    </w:tr>
  </w:tbl>
  <w:p>
    <w:pPr>
      <w:pStyle w:val="Normal1"/>
      <w:pBdr/>
      <w:tabs>
        <w:tab w:val="clear" w:pos="720"/>
        <w:tab w:val="center" w:pos="4320" w:leader="none"/>
        <w:tab w:val="right" w:pos="8640" w:leader="none"/>
      </w:tabs>
      <w:spacing w:lineRule="auto" w:line="240"/>
      <w:ind w:hanging="2" w:left="0"/>
      <w:rPr>
        <w:color w:val="000000"/>
      </w:rPr>
    </w:pPr>
    <w:r>
      <w:rPr>
        <w:color w:val="000000"/>
      </w:rPr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ind w:hanging="2"/>
      <w:jc w:val="both"/>
      <w:rPr/>
    </w:pPr>
    <w:r>
      <w:rPr/>
    </w:r>
  </w:p>
  <w:tbl>
    <w:tblPr>
      <w:tblStyle w:val="Table64"/>
      <w:tblW w:w="9558" w:type="dxa"/>
      <w:jc w:val="left"/>
      <w:tblInd w:w="-108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000"/>
    </w:tblPr>
    <w:tblGrid>
      <w:gridCol w:w="6516"/>
      <w:gridCol w:w="3041"/>
    </w:tblGrid>
    <w:tr>
      <w:trPr/>
      <w:tc>
        <w:tcPr>
          <w:tcW w:w="651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Normal1"/>
            <w:ind w:hanging="2" w:left="0"/>
            <w:rPr/>
          </w:pPr>
          <w:r>
            <w:rPr>
              <w:b/>
            </w:rPr>
            <w:t>Green Tech Solutions / TrashTrack</w:t>
          </w:r>
        </w:p>
      </w:tc>
      <w:tc>
        <w:tcPr>
          <w:tcW w:w="3041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Normal1"/>
            <w:tabs>
              <w:tab w:val="clear" w:pos="720"/>
              <w:tab w:val="left" w:pos="1135" w:leader="none"/>
            </w:tabs>
            <w:spacing w:lineRule="auto" w:line="240" w:before="40" w:after="0"/>
            <w:ind w:hanging="2" w:left="0" w:right="68"/>
            <w:rPr/>
          </w:pPr>
          <w:r>
            <w:rPr/>
            <w:t xml:space="preserve">  </w:t>
          </w:r>
          <w:r>
            <w:rPr/>
            <w:t>Versão: 1.1</w:t>
          </w:r>
        </w:p>
      </w:tc>
    </w:tr>
    <w:tr>
      <w:trPr/>
      <w:tc>
        <w:tcPr>
          <w:tcW w:w="6516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Normal1"/>
            <w:ind w:hanging="2" w:left="0"/>
            <w:rPr/>
          </w:pPr>
          <w:r>
            <w:rPr/>
            <w:t xml:space="preserve">Casos de Uso, Cenários e Estimativa de Esforços </w:t>
          </w:r>
        </w:p>
      </w:tc>
      <w:tc>
        <w:tcPr>
          <w:tcW w:w="3041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>
          <w:pPr>
            <w:pStyle w:val="Normal1"/>
            <w:ind w:hanging="2" w:left="0"/>
            <w:rPr/>
          </w:pPr>
          <w:r>
            <w:rPr/>
            <w:t xml:space="preserve">  </w:t>
          </w:r>
          <w:r>
            <w:rPr/>
            <w:t>Data da Versão: 09/10/2024</w:t>
          </w:r>
        </w:p>
      </w:tc>
    </w:tr>
  </w:tbl>
  <w:p>
    <w:pPr>
      <w:pStyle w:val="Normal1"/>
      <w:pBdr/>
      <w:tabs>
        <w:tab w:val="clear" w:pos="720"/>
        <w:tab w:val="center" w:pos="4320" w:leader="none"/>
        <w:tab w:val="right" w:pos="8640" w:leader="none"/>
      </w:tabs>
      <w:spacing w:lineRule="auto" w:line="240"/>
      <w:ind w:hanging="2" w:left="0"/>
      <w:rPr>
        <w:color w:val="000000"/>
      </w:rPr>
    </w:pPr>
    <w:r>
      <w:rPr>
        <w:color w:val="00000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  <w:vertAlign w:val="baseline"/>
        <w:position w:val="0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vertAlign w:val="baseline"/>
        <w:position w:val="0"/>
        <w:sz w:val="2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  <w:vertAlign w:val="baseline"/>
        <w:position w:val="0"/>
        <w:sz w:val="20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  <w:vertAlign w:val="baseline"/>
        <w:position w:val="0"/>
        <w:sz w:val="2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  <w:vertAlign w:val="baseline"/>
        <w:position w:val="0"/>
        <w:sz w:val="2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  <w:vertAlign w:val="baseline"/>
        <w:position w:val="0"/>
        <w:sz w:val="20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  <w:vertAlign w:val="baseline"/>
        <w:position w:val="0"/>
        <w:sz w:val="2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  <w:vertAlign w:val="baseline"/>
        <w:position w:val="0"/>
        <w:sz w:val="2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  <w:vertAlign w:val="baseline"/>
        <w:position w:val="0"/>
        <w:sz w:val="20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720"/>
      </w:pPr>
      <w:rPr>
        <w:vertAlign w:val="baseline"/>
        <w:position w:val="0"/>
        <w:sz w:val="2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04" w:hanging="720"/>
      </w:pPr>
      <w:rPr>
        <w:vertAlign w:val="baseline"/>
        <w:position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vertAlign w:val="baseline"/>
        <w:position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  <w:rPr>
        <w:vertAlign w:val="baseline"/>
        <w:position w:val="0"/>
        <w:sz w:val="2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0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  <w:vertAlign w:val="baseline"/>
        <w:position w:val="0"/>
        <w:sz w:val="20"/>
      </w:rPr>
    </w:lvl>
    <w:lvl w:ilvl="1">
      <w:start w:val="1"/>
      <w:numFmt w:val="bullet"/>
      <w:lvlText w:val="▪"/>
      <w:lvlJc w:val="left"/>
      <w:pPr>
        <w:tabs>
          <w:tab w:val="num" w:pos="0"/>
        </w:tabs>
        <w:ind w:left="1440" w:hanging="360"/>
      </w:pPr>
      <w:rPr>
        <w:rFonts w:ascii="Noto Sans Symbols" w:hAnsi="Noto Sans Symbols" w:cs="Noto Sans Symbols" w:hint="default"/>
        <w:vertAlign w:val="baseline"/>
        <w:position w:val="0"/>
        <w:sz w:val="2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  <w:vertAlign w:val="baseline"/>
        <w:position w:val="0"/>
        <w:sz w:val="20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  <w:vertAlign w:val="baseline"/>
        <w:position w:val="0"/>
        <w:sz w:val="2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  <w:vertAlign w:val="baseline"/>
        <w:position w:val="0"/>
        <w:sz w:val="2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  <w:vertAlign w:val="baseline"/>
        <w:position w:val="0"/>
        <w:sz w:val="20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  <w:vertAlign w:val="baseline"/>
        <w:position w:val="0"/>
        <w:sz w:val="2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  <w:vertAlign w:val="baseline"/>
        <w:position w:val="0"/>
        <w:sz w:val="2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  <w:vertAlign w:val="baseline"/>
        <w:position w:val="0"/>
        <w:sz w:val="20"/>
      </w:rPr>
    </w:lvl>
  </w:abstractNum>
  <w:abstractNum w:abstractNumId="1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Lucida Sans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widowControl w:val="false"/>
      <w:overflowPunct w:val="true"/>
      <w:bidi w:val="0"/>
      <w:spacing w:lineRule="atLeast" w:line="240" w:before="0" w:after="0"/>
      <w:ind w:hanging="1" w:left="-1"/>
      <w:jc w:val="left"/>
      <w:textAlignment w:val="baseline"/>
      <w:outlineLvl w:val="0"/>
    </w:pPr>
    <w:rPr>
      <w:rFonts w:ascii="Times New Roman" w:hAnsi="Times New Roman" w:eastAsia="NSimSun" w:cs="Lucida Sans"/>
      <w:color w:val="auto"/>
      <w:kern w:val="0"/>
      <w:position w:val="-1"/>
      <w:sz w:val="20"/>
      <w:szCs w:val="20"/>
      <w:lang w:val="en-US" w:eastAsia="zh-CN" w:bidi="hi-IN"/>
    </w:rPr>
  </w:style>
  <w:style w:type="paragraph" w:styleId="Heading1">
    <w:name w:val="Heading 1"/>
    <w:basedOn w:val="Normal1"/>
    <w:next w:val="Normal1"/>
    <w:uiPriority w:val="9"/>
    <w:qFormat/>
    <w:pPr>
      <w:keepNext w:val="true"/>
      <w:numPr>
        <w:ilvl w:val="0"/>
        <w:numId w:val="1"/>
      </w:numPr>
      <w:spacing w:before="120" w:after="60"/>
      <w:ind w:hanging="1" w:left="-1"/>
    </w:pPr>
    <w:rPr>
      <w:rFonts w:ascii="Arial" w:hAnsi="Arial" w:cs="Arial"/>
      <w:b/>
      <w:sz w:val="24"/>
    </w:rPr>
  </w:style>
  <w:style w:type="paragraph" w:styleId="Heading2">
    <w:name w:val="Heading 2"/>
    <w:basedOn w:val="Heading1"/>
    <w:next w:val="Normal1"/>
    <w:uiPriority w:val="9"/>
    <w:unhideWhenUsed/>
    <w:qFormat/>
    <w:pPr>
      <w:ind w:hanging="1" w:left="-1"/>
      <w:outlineLvl w:val="1"/>
    </w:pPr>
    <w:rPr>
      <w:sz w:val="20"/>
    </w:rPr>
  </w:style>
  <w:style w:type="paragraph" w:styleId="Heading3">
    <w:name w:val="Heading 3"/>
    <w:basedOn w:val="Heading1"/>
    <w:next w:val="Normal1"/>
    <w:uiPriority w:val="9"/>
    <w:semiHidden/>
    <w:unhideWhenUsed/>
    <w:qFormat/>
    <w:pPr>
      <w:ind w:hanging="1" w:left="-1"/>
      <w:outlineLvl w:val="2"/>
    </w:pPr>
    <w:rPr>
      <w:b w:val="false"/>
      <w:i/>
      <w:sz w:val="20"/>
    </w:rPr>
  </w:style>
  <w:style w:type="paragraph" w:styleId="Heading4">
    <w:name w:val="Heading 4"/>
    <w:basedOn w:val="Heading1"/>
    <w:next w:val="Normal1"/>
    <w:uiPriority w:val="9"/>
    <w:semiHidden/>
    <w:unhideWhenUsed/>
    <w:qFormat/>
    <w:pPr>
      <w:ind w:hanging="1" w:left="-1"/>
      <w:outlineLvl w:val="3"/>
    </w:pPr>
    <w:rPr>
      <w:b w:val="false"/>
      <w:sz w:val="20"/>
    </w:rPr>
  </w:style>
  <w:style w:type="paragraph" w:styleId="Heading5">
    <w:name w:val="Heading 5"/>
    <w:basedOn w:val="Normal1"/>
    <w:next w:val="Normal1"/>
    <w:uiPriority w:val="9"/>
    <w:semiHidden/>
    <w:unhideWhenUsed/>
    <w:qFormat/>
    <w:pPr>
      <w:numPr>
        <w:ilvl w:val="4"/>
        <w:numId w:val="1"/>
      </w:numPr>
      <w:spacing w:before="240" w:after="60"/>
      <w:ind w:hanging="1" w:left="-1"/>
      <w:outlineLvl w:val="4"/>
    </w:pPr>
    <w:rPr>
      <w:sz w:val="22"/>
    </w:rPr>
  </w:style>
  <w:style w:type="paragraph" w:styleId="Heading6">
    <w:name w:val="Heading 6"/>
    <w:basedOn w:val="Normal1"/>
    <w:next w:val="Normal1"/>
    <w:uiPriority w:val="9"/>
    <w:semiHidden/>
    <w:unhideWhenUsed/>
    <w:qFormat/>
    <w:pPr>
      <w:numPr>
        <w:ilvl w:val="5"/>
        <w:numId w:val="1"/>
      </w:numPr>
      <w:spacing w:before="240" w:after="60"/>
      <w:ind w:hanging="1" w:left="-1"/>
      <w:outlineLvl w:val="5"/>
    </w:pPr>
    <w:rPr>
      <w:i/>
      <w:sz w:val="22"/>
    </w:rPr>
  </w:style>
  <w:style w:type="paragraph" w:styleId="Heading7">
    <w:name w:val="Heading 7"/>
    <w:basedOn w:val="Normal1"/>
    <w:next w:val="Normal1"/>
    <w:qFormat/>
    <w:pPr>
      <w:numPr>
        <w:ilvl w:val="6"/>
        <w:numId w:val="1"/>
      </w:numPr>
      <w:spacing w:before="240" w:after="60"/>
      <w:ind w:hanging="1" w:left="-1"/>
      <w:outlineLvl w:val="6"/>
    </w:pPr>
    <w:rPr/>
  </w:style>
  <w:style w:type="paragraph" w:styleId="Heading8">
    <w:name w:val="Heading 8"/>
    <w:basedOn w:val="Normal1"/>
    <w:next w:val="Normal1"/>
    <w:qFormat/>
    <w:pPr>
      <w:numPr>
        <w:ilvl w:val="7"/>
        <w:numId w:val="1"/>
      </w:numPr>
      <w:spacing w:before="240" w:after="60"/>
      <w:ind w:hanging="1" w:left="-1"/>
      <w:outlineLvl w:val="7"/>
    </w:pPr>
    <w:rPr>
      <w:i/>
    </w:rPr>
  </w:style>
  <w:style w:type="paragraph" w:styleId="Heading9">
    <w:name w:val="Heading 9"/>
    <w:basedOn w:val="Normal1"/>
    <w:next w:val="Normal1"/>
    <w:qFormat/>
    <w:pPr>
      <w:numPr>
        <w:ilvl w:val="8"/>
        <w:numId w:val="1"/>
      </w:numPr>
      <w:spacing w:before="240" w:after="60"/>
      <w:ind w:hanging="1" w:left="-1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z1" w:customStyle="1">
    <w:name w:val="WW8Num1z1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2z0" w:customStyle="1">
    <w:name w:val="WW8Num2z0"/>
    <w:qFormat/>
    <w:rPr>
      <w:rFonts w:ascii="Symbol" w:hAnsi="Symbol" w:cs="OpenSymbol"/>
      <w:w w:val="100"/>
      <w:position w:val="0"/>
      <w:sz w:val="20"/>
      <w:effect w:val="none"/>
      <w:vertAlign w:val="baseline"/>
      <w:em w:val="none"/>
    </w:rPr>
  </w:style>
  <w:style w:type="character" w:styleId="WW8Num2z1" w:customStyle="1">
    <w:name w:val="WW8Num2z1"/>
    <w:qFormat/>
    <w:rPr>
      <w:rFonts w:ascii="OpenSymbol" w:hAnsi="OpenSymbol" w:cs="OpenSymbol"/>
      <w:w w:val="100"/>
      <w:position w:val="0"/>
      <w:sz w:val="20"/>
      <w:effect w:val="none"/>
      <w:vertAlign w:val="baseline"/>
      <w:em w:val="none"/>
    </w:rPr>
  </w:style>
  <w:style w:type="character" w:styleId="WW8Num2z2" w:customStyle="1">
    <w:name w:val="WW8Num2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z3" w:customStyle="1">
    <w:name w:val="WW8Num2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z4" w:customStyle="1">
    <w:name w:val="WW8Num2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z5" w:customStyle="1">
    <w:name w:val="WW8Num2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z6" w:customStyle="1">
    <w:name w:val="WW8Num2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z7" w:customStyle="1">
    <w:name w:val="WW8Num2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z8" w:customStyle="1">
    <w:name w:val="WW8Num2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z0" w:customStyle="1">
    <w:name w:val="WW8Num3z0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3z1" w:customStyle="1">
    <w:name w:val="WW8Num3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z2" w:customStyle="1">
    <w:name w:val="WW8Num3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z3" w:customStyle="1">
    <w:name w:val="WW8Num3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z4" w:customStyle="1">
    <w:name w:val="WW8Num3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z5" w:customStyle="1">
    <w:name w:val="WW8Num3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z6" w:customStyle="1">
    <w:name w:val="WW8Num3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z7" w:customStyle="1">
    <w:name w:val="WW8Num3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z8" w:customStyle="1">
    <w:name w:val="WW8Num3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z0" w:customStyle="1">
    <w:name w:val="WW8Num4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z1" w:customStyle="1">
    <w:name w:val="WW8Num4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z2" w:customStyle="1">
    <w:name w:val="WW8Num4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z3" w:customStyle="1">
    <w:name w:val="WW8Num4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z4" w:customStyle="1">
    <w:name w:val="WW8Num4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z5" w:customStyle="1">
    <w:name w:val="WW8Num4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z6" w:customStyle="1">
    <w:name w:val="WW8Num4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z7" w:customStyle="1">
    <w:name w:val="WW8Num4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z8" w:customStyle="1">
    <w:name w:val="WW8Num4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z0" w:customStyle="1">
    <w:name w:val="WW8Num5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5z1" w:customStyle="1">
    <w:name w:val="WW8Num5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5z2" w:customStyle="1">
    <w:name w:val="WW8Num5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6z0" w:customStyle="1">
    <w:name w:val="WW8Num6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z1" w:customStyle="1">
    <w:name w:val="WW8Num6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z2" w:customStyle="1">
    <w:name w:val="WW8Num6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z3" w:customStyle="1">
    <w:name w:val="WW8Num6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z4" w:customStyle="1">
    <w:name w:val="WW8Num6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z5" w:customStyle="1">
    <w:name w:val="WW8Num6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z6" w:customStyle="1">
    <w:name w:val="WW8Num6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z7" w:customStyle="1">
    <w:name w:val="WW8Num6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z8" w:customStyle="1">
    <w:name w:val="WW8Num6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z0" w:customStyle="1">
    <w:name w:val="WW8Num7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7z1" w:customStyle="1">
    <w:name w:val="WW8Num7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7z2" w:customStyle="1">
    <w:name w:val="WW8Num7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8z0" w:customStyle="1">
    <w:name w:val="WW8Num8z0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8z2" w:customStyle="1">
    <w:name w:val="WW8Num8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8z3" w:customStyle="1">
    <w:name w:val="WW8Num8z3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9z0" w:customStyle="1">
    <w:name w:val="WW8Num9z0"/>
    <w:qFormat/>
    <w:rPr>
      <w:rFonts w:ascii="Times New Roman" w:hAnsi="Times New Roman" w:eastAsia="Times New Roman" w:cs="Times New Roman"/>
      <w:w w:val="100"/>
      <w:position w:val="0"/>
      <w:sz w:val="20"/>
      <w:effect w:val="none"/>
      <w:vertAlign w:val="baseline"/>
      <w:em w:val="none"/>
    </w:rPr>
  </w:style>
  <w:style w:type="character" w:styleId="WW8Num9z1" w:customStyle="1">
    <w:name w:val="WW8Num9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z2" w:customStyle="1">
    <w:name w:val="WW8Num9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z3" w:customStyle="1">
    <w:name w:val="WW8Num9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z4" w:customStyle="1">
    <w:name w:val="WW8Num9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z5" w:customStyle="1">
    <w:name w:val="WW8Num9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z6" w:customStyle="1">
    <w:name w:val="WW8Num9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z7" w:customStyle="1">
    <w:name w:val="WW8Num9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z8" w:customStyle="1">
    <w:name w:val="WW8Num9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z0" w:customStyle="1">
    <w:name w:val="WW8Num10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10z1" w:customStyle="1">
    <w:name w:val="WW8Num10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10z2" w:customStyle="1">
    <w:name w:val="WW8Num10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11z0" w:customStyle="1">
    <w:name w:val="WW8Num11z0"/>
    <w:qFormat/>
    <w:rPr>
      <w:rFonts w:ascii="Times New Roman" w:hAnsi="Times New Roman" w:eastAsia="Times New Roman" w:cs="Times New Roman"/>
      <w:w w:val="100"/>
      <w:position w:val="0"/>
      <w:sz w:val="20"/>
      <w:effect w:val="none"/>
      <w:vertAlign w:val="baseline"/>
      <w:em w:val="none"/>
    </w:rPr>
  </w:style>
  <w:style w:type="character" w:styleId="WW8Num11z1" w:customStyle="1">
    <w:name w:val="WW8Num11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1z2" w:customStyle="1">
    <w:name w:val="WW8Num11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1z3" w:customStyle="1">
    <w:name w:val="WW8Num11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1z4" w:customStyle="1">
    <w:name w:val="WW8Num11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1z5" w:customStyle="1">
    <w:name w:val="WW8Num11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1z6" w:customStyle="1">
    <w:name w:val="WW8Num11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1z7" w:customStyle="1">
    <w:name w:val="WW8Num11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1z8" w:customStyle="1">
    <w:name w:val="WW8Num11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2z0" w:customStyle="1">
    <w:name w:val="WW8Num12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2z1" w:customStyle="1">
    <w:name w:val="WW8Num12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2z2" w:customStyle="1">
    <w:name w:val="WW8Num12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2z3" w:customStyle="1">
    <w:name w:val="WW8Num12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2z4" w:customStyle="1">
    <w:name w:val="WW8Num12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2z5" w:customStyle="1">
    <w:name w:val="WW8Num12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2z6" w:customStyle="1">
    <w:name w:val="WW8Num12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2z7" w:customStyle="1">
    <w:name w:val="WW8Num12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2z8" w:customStyle="1">
    <w:name w:val="WW8Num12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3z0" w:customStyle="1">
    <w:name w:val="WW8Num13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3z1" w:customStyle="1">
    <w:name w:val="WW8Num13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3z2" w:customStyle="1">
    <w:name w:val="WW8Num13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3z3" w:customStyle="1">
    <w:name w:val="WW8Num13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3z4" w:customStyle="1">
    <w:name w:val="WW8Num13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3z5" w:customStyle="1">
    <w:name w:val="WW8Num13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3z6" w:customStyle="1">
    <w:name w:val="WW8Num13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3z7" w:customStyle="1">
    <w:name w:val="WW8Num13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3z8" w:customStyle="1">
    <w:name w:val="WW8Num13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4z0" w:customStyle="1">
    <w:name w:val="WW8Num14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4z1" w:customStyle="1">
    <w:name w:val="WW8Num14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14z2" w:customStyle="1">
    <w:name w:val="WW8Num14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15z0" w:customStyle="1">
    <w:name w:val="WW8Num15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5z1" w:customStyle="1">
    <w:name w:val="WW8Num15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5z2" w:customStyle="1">
    <w:name w:val="WW8Num15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5z3" w:customStyle="1">
    <w:name w:val="WW8Num15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5z4" w:customStyle="1">
    <w:name w:val="WW8Num15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5z5" w:customStyle="1">
    <w:name w:val="WW8Num15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5z6" w:customStyle="1">
    <w:name w:val="WW8Num15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5z7" w:customStyle="1">
    <w:name w:val="WW8Num15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5z8" w:customStyle="1">
    <w:name w:val="WW8Num15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6z0" w:customStyle="1">
    <w:name w:val="WW8Num16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16z1" w:customStyle="1">
    <w:name w:val="WW8Num16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16z2" w:customStyle="1">
    <w:name w:val="WW8Num16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17z0" w:customStyle="1">
    <w:name w:val="WW8Num17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7z1" w:customStyle="1">
    <w:name w:val="WW8Num17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7z2" w:customStyle="1">
    <w:name w:val="WW8Num17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7z3" w:customStyle="1">
    <w:name w:val="WW8Num17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7z4" w:customStyle="1">
    <w:name w:val="WW8Num17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7z5" w:customStyle="1">
    <w:name w:val="WW8Num17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7z6" w:customStyle="1">
    <w:name w:val="WW8Num17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7z7" w:customStyle="1">
    <w:name w:val="WW8Num17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7z8" w:customStyle="1">
    <w:name w:val="WW8Num17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8z0" w:customStyle="1">
    <w:name w:val="WW8Num18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18z1" w:customStyle="1">
    <w:name w:val="WW8Num18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18z2" w:customStyle="1">
    <w:name w:val="WW8Num18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19z0" w:customStyle="1">
    <w:name w:val="WW8Num19z0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9z2" w:customStyle="1">
    <w:name w:val="WW8Num19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19z3" w:customStyle="1">
    <w:name w:val="WW8Num19z3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20z0" w:customStyle="1">
    <w:name w:val="WW8Num20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0z1" w:customStyle="1">
    <w:name w:val="WW8Num20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0z2" w:customStyle="1">
    <w:name w:val="WW8Num20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0z3" w:customStyle="1">
    <w:name w:val="WW8Num20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0z4" w:customStyle="1">
    <w:name w:val="WW8Num20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0z5" w:customStyle="1">
    <w:name w:val="WW8Num20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0z6" w:customStyle="1">
    <w:name w:val="WW8Num20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0z7" w:customStyle="1">
    <w:name w:val="WW8Num20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0z8" w:customStyle="1">
    <w:name w:val="WW8Num20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1z0" w:customStyle="1">
    <w:name w:val="WW8Num21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1z1" w:customStyle="1">
    <w:name w:val="WW8Num21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1z2" w:customStyle="1">
    <w:name w:val="WW8Num21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1z3" w:customStyle="1">
    <w:name w:val="WW8Num21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1z4" w:customStyle="1">
    <w:name w:val="WW8Num21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1z5" w:customStyle="1">
    <w:name w:val="WW8Num21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1z6" w:customStyle="1">
    <w:name w:val="WW8Num21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1z7" w:customStyle="1">
    <w:name w:val="WW8Num21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1z8" w:customStyle="1">
    <w:name w:val="WW8Num21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2z0" w:customStyle="1">
    <w:name w:val="WW8Num22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22z1" w:customStyle="1">
    <w:name w:val="WW8Num22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22z2" w:customStyle="1">
    <w:name w:val="WW8Num22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23z0" w:customStyle="1">
    <w:name w:val="WW8Num23z0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23z1" w:customStyle="1">
    <w:name w:val="WW8Num23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3z2" w:customStyle="1">
    <w:name w:val="WW8Num23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3z3" w:customStyle="1">
    <w:name w:val="WW8Num23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3z4" w:customStyle="1">
    <w:name w:val="WW8Num23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3z5" w:customStyle="1">
    <w:name w:val="WW8Num23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3z6" w:customStyle="1">
    <w:name w:val="WW8Num23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3z7" w:customStyle="1">
    <w:name w:val="WW8Num23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3z8" w:customStyle="1">
    <w:name w:val="WW8Num23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4z0" w:customStyle="1">
    <w:name w:val="WW8Num24z0"/>
    <w:qFormat/>
    <w:rPr>
      <w:b w:val="false"/>
      <w:w w:val="100"/>
      <w:position w:val="0"/>
      <w:sz w:val="20"/>
      <w:effect w:val="none"/>
      <w:vertAlign w:val="baseline"/>
      <w:em w:val="none"/>
    </w:rPr>
  </w:style>
  <w:style w:type="character" w:styleId="WW8Num24z1" w:customStyle="1">
    <w:name w:val="WW8Num24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4z2" w:customStyle="1">
    <w:name w:val="WW8Num24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4z3" w:customStyle="1">
    <w:name w:val="WW8Num24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4z4" w:customStyle="1">
    <w:name w:val="WW8Num24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4z5" w:customStyle="1">
    <w:name w:val="WW8Num24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4z6" w:customStyle="1">
    <w:name w:val="WW8Num24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4z7" w:customStyle="1">
    <w:name w:val="WW8Num24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4z8" w:customStyle="1">
    <w:name w:val="WW8Num24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5z0" w:customStyle="1">
    <w:name w:val="WW8Num25z0"/>
    <w:qFormat/>
    <w:rPr>
      <w:color w:val="000000"/>
      <w:w w:val="100"/>
      <w:position w:val="0"/>
      <w:sz w:val="20"/>
      <w:effect w:val="none"/>
      <w:vertAlign w:val="baseline"/>
      <w:em w:val="none"/>
    </w:rPr>
  </w:style>
  <w:style w:type="character" w:styleId="WW8Num25z1" w:customStyle="1">
    <w:name w:val="WW8Num25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5z2" w:customStyle="1">
    <w:name w:val="WW8Num25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5z3" w:customStyle="1">
    <w:name w:val="WW8Num25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5z4" w:customStyle="1">
    <w:name w:val="WW8Num25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5z5" w:customStyle="1">
    <w:name w:val="WW8Num25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5z6" w:customStyle="1">
    <w:name w:val="WW8Num25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5z7" w:customStyle="1">
    <w:name w:val="WW8Num25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5z8" w:customStyle="1">
    <w:name w:val="WW8Num25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6z0" w:customStyle="1">
    <w:name w:val="WW8Num26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26z1" w:customStyle="1">
    <w:name w:val="WW8Num26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26z2" w:customStyle="1">
    <w:name w:val="WW8Num26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27z0" w:customStyle="1">
    <w:name w:val="WW8Num27z0"/>
    <w:qFormat/>
    <w:rPr>
      <w:b w:val="false"/>
      <w:w w:val="100"/>
      <w:position w:val="0"/>
      <w:sz w:val="20"/>
      <w:effect w:val="none"/>
      <w:vertAlign w:val="baseline"/>
      <w:em w:val="none"/>
    </w:rPr>
  </w:style>
  <w:style w:type="character" w:styleId="WW8Num27z1" w:customStyle="1">
    <w:name w:val="WW8Num27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7z2" w:customStyle="1">
    <w:name w:val="WW8Num27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7z3" w:customStyle="1">
    <w:name w:val="WW8Num27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7z4" w:customStyle="1">
    <w:name w:val="WW8Num27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7z5" w:customStyle="1">
    <w:name w:val="WW8Num27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7z6" w:customStyle="1">
    <w:name w:val="WW8Num27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7z7" w:customStyle="1">
    <w:name w:val="WW8Num27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7z8" w:customStyle="1">
    <w:name w:val="WW8Num27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8z0" w:customStyle="1">
    <w:name w:val="WW8Num28z0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28z1" w:customStyle="1">
    <w:name w:val="WW8Num28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8z2" w:customStyle="1">
    <w:name w:val="WW8Num28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8z3" w:customStyle="1">
    <w:name w:val="WW8Num28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8z4" w:customStyle="1">
    <w:name w:val="WW8Num28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8z5" w:customStyle="1">
    <w:name w:val="WW8Num28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8z6" w:customStyle="1">
    <w:name w:val="WW8Num28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8z7" w:customStyle="1">
    <w:name w:val="WW8Num28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8z8" w:customStyle="1">
    <w:name w:val="WW8Num28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9z0" w:customStyle="1">
    <w:name w:val="WW8Num29z0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29z1" w:customStyle="1">
    <w:name w:val="WW8Num29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9z2" w:customStyle="1">
    <w:name w:val="WW8Num29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9z3" w:customStyle="1">
    <w:name w:val="WW8Num29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9z4" w:customStyle="1">
    <w:name w:val="WW8Num29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9z5" w:customStyle="1">
    <w:name w:val="WW8Num29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9z6" w:customStyle="1">
    <w:name w:val="WW8Num29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9z7" w:customStyle="1">
    <w:name w:val="WW8Num29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29z8" w:customStyle="1">
    <w:name w:val="WW8Num29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0z0" w:customStyle="1">
    <w:name w:val="WW8Num30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30z1" w:customStyle="1">
    <w:name w:val="WW8Num30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0z2" w:customStyle="1">
    <w:name w:val="WW8Num30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0z3" w:customStyle="1">
    <w:name w:val="WW8Num30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0z4" w:customStyle="1">
    <w:name w:val="WW8Num30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0z5" w:customStyle="1">
    <w:name w:val="WW8Num30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0z6" w:customStyle="1">
    <w:name w:val="WW8Num30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0z7" w:customStyle="1">
    <w:name w:val="WW8Num30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0z8" w:customStyle="1">
    <w:name w:val="WW8Num30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1z0" w:customStyle="1">
    <w:name w:val="WW8Num31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1z1" w:customStyle="1">
    <w:name w:val="WW8Num31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1z2" w:customStyle="1">
    <w:name w:val="WW8Num31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1z3" w:customStyle="1">
    <w:name w:val="WW8Num31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1z4" w:customStyle="1">
    <w:name w:val="WW8Num31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1z5" w:customStyle="1">
    <w:name w:val="WW8Num31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1z6" w:customStyle="1">
    <w:name w:val="WW8Num31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1z7" w:customStyle="1">
    <w:name w:val="WW8Num31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1z8" w:customStyle="1">
    <w:name w:val="WW8Num31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2z0" w:customStyle="1">
    <w:name w:val="WW8Num32z0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32z1" w:customStyle="1">
    <w:name w:val="WW8Num32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2z2" w:customStyle="1">
    <w:name w:val="WW8Num32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2z3" w:customStyle="1">
    <w:name w:val="WW8Num32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2z4" w:customStyle="1">
    <w:name w:val="WW8Num32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2z5" w:customStyle="1">
    <w:name w:val="WW8Num32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2z6" w:customStyle="1">
    <w:name w:val="WW8Num32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2z7" w:customStyle="1">
    <w:name w:val="WW8Num32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2z8" w:customStyle="1">
    <w:name w:val="WW8Num32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3z0" w:customStyle="1">
    <w:name w:val="WW8Num33z0"/>
    <w:qFormat/>
    <w:rPr>
      <w:rFonts w:ascii="Times New Roman" w:hAnsi="Times New Roman" w:eastAsia="Times New Roman" w:cs="Times New Roman"/>
      <w:w w:val="100"/>
      <w:position w:val="0"/>
      <w:sz w:val="20"/>
      <w:effect w:val="none"/>
      <w:vertAlign w:val="baseline"/>
      <w:em w:val="none"/>
    </w:rPr>
  </w:style>
  <w:style w:type="character" w:styleId="WW8Num33z1" w:customStyle="1">
    <w:name w:val="WW8Num33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3z2" w:customStyle="1">
    <w:name w:val="WW8Num33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3z3" w:customStyle="1">
    <w:name w:val="WW8Num33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3z4" w:customStyle="1">
    <w:name w:val="WW8Num33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3z5" w:customStyle="1">
    <w:name w:val="WW8Num33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3z6" w:customStyle="1">
    <w:name w:val="WW8Num33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3z7" w:customStyle="1">
    <w:name w:val="WW8Num33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3z8" w:customStyle="1">
    <w:name w:val="WW8Num33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4z0" w:customStyle="1">
    <w:name w:val="WW8Num34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4z1" w:customStyle="1">
    <w:name w:val="WW8Num34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4z2" w:customStyle="1">
    <w:name w:val="WW8Num34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4z3" w:customStyle="1">
    <w:name w:val="WW8Num34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4z4" w:customStyle="1">
    <w:name w:val="WW8Num34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4z5" w:customStyle="1">
    <w:name w:val="WW8Num34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4z6" w:customStyle="1">
    <w:name w:val="WW8Num34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4z7" w:customStyle="1">
    <w:name w:val="WW8Num34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4z8" w:customStyle="1">
    <w:name w:val="WW8Num34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5z0" w:customStyle="1">
    <w:name w:val="WW8Num35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5z1" w:customStyle="1">
    <w:name w:val="WW8Num35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5z2" w:customStyle="1">
    <w:name w:val="WW8Num35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5z3" w:customStyle="1">
    <w:name w:val="WW8Num35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5z4" w:customStyle="1">
    <w:name w:val="WW8Num35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5z5" w:customStyle="1">
    <w:name w:val="WW8Num35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5z6" w:customStyle="1">
    <w:name w:val="WW8Num35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5z7" w:customStyle="1">
    <w:name w:val="WW8Num35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5z8" w:customStyle="1">
    <w:name w:val="WW8Num35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6z0" w:customStyle="1">
    <w:name w:val="WW8Num36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36z1" w:customStyle="1">
    <w:name w:val="WW8Num36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36z2" w:customStyle="1">
    <w:name w:val="WW8Num36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37z0" w:customStyle="1">
    <w:name w:val="WW8Num37z0"/>
    <w:qFormat/>
    <w:rPr>
      <w:b w:val="false"/>
      <w:w w:val="100"/>
      <w:position w:val="0"/>
      <w:sz w:val="20"/>
      <w:effect w:val="none"/>
      <w:vertAlign w:val="baseline"/>
      <w:em w:val="none"/>
    </w:rPr>
  </w:style>
  <w:style w:type="character" w:styleId="WW8Num37z1" w:customStyle="1">
    <w:name w:val="WW8Num37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7z2" w:customStyle="1">
    <w:name w:val="WW8Num37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7z3" w:customStyle="1">
    <w:name w:val="WW8Num37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7z4" w:customStyle="1">
    <w:name w:val="WW8Num37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7z5" w:customStyle="1">
    <w:name w:val="WW8Num37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7z6" w:customStyle="1">
    <w:name w:val="WW8Num37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7z7" w:customStyle="1">
    <w:name w:val="WW8Num37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7z8" w:customStyle="1">
    <w:name w:val="WW8Num37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8z0" w:customStyle="1">
    <w:name w:val="WW8Num38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8z1" w:customStyle="1">
    <w:name w:val="WW8Num38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8z2" w:customStyle="1">
    <w:name w:val="WW8Num38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8z3" w:customStyle="1">
    <w:name w:val="WW8Num38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8z4" w:customStyle="1">
    <w:name w:val="WW8Num38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8z5" w:customStyle="1">
    <w:name w:val="WW8Num38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8z6" w:customStyle="1">
    <w:name w:val="WW8Num38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8z7" w:customStyle="1">
    <w:name w:val="WW8Num38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8z8" w:customStyle="1">
    <w:name w:val="WW8Num38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9z0" w:customStyle="1">
    <w:name w:val="WW8Num39z0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39z1" w:customStyle="1">
    <w:name w:val="WW8Num39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9z2" w:customStyle="1">
    <w:name w:val="WW8Num39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9z3" w:customStyle="1">
    <w:name w:val="WW8Num39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9z4" w:customStyle="1">
    <w:name w:val="WW8Num39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9z5" w:customStyle="1">
    <w:name w:val="WW8Num39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9z6" w:customStyle="1">
    <w:name w:val="WW8Num39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9z7" w:customStyle="1">
    <w:name w:val="WW8Num39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39z8" w:customStyle="1">
    <w:name w:val="WW8Num39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0z0" w:customStyle="1">
    <w:name w:val="WW8Num40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0z1" w:customStyle="1">
    <w:name w:val="WW8Num40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0z2" w:customStyle="1">
    <w:name w:val="WW8Num40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0z3" w:customStyle="1">
    <w:name w:val="WW8Num40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0z4" w:customStyle="1">
    <w:name w:val="WW8Num40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0z5" w:customStyle="1">
    <w:name w:val="WW8Num40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0z6" w:customStyle="1">
    <w:name w:val="WW8Num40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0z7" w:customStyle="1">
    <w:name w:val="WW8Num40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0z8" w:customStyle="1">
    <w:name w:val="WW8Num40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1z0" w:customStyle="1">
    <w:name w:val="WW8Num41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1z1" w:customStyle="1">
    <w:name w:val="WW8Num41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1z2" w:customStyle="1">
    <w:name w:val="WW8Num41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1z3" w:customStyle="1">
    <w:name w:val="WW8Num41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1z4" w:customStyle="1">
    <w:name w:val="WW8Num41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1z5" w:customStyle="1">
    <w:name w:val="WW8Num41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1z6" w:customStyle="1">
    <w:name w:val="WW8Num41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1z7" w:customStyle="1">
    <w:name w:val="WW8Num41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1z8" w:customStyle="1">
    <w:name w:val="WW8Num41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2z0" w:customStyle="1">
    <w:name w:val="WW8Num42z0"/>
    <w:qFormat/>
    <w:rPr>
      <w:b w:val="false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42z1" w:customStyle="1">
    <w:name w:val="WW8Num42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2z2" w:customStyle="1">
    <w:name w:val="WW8Num42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2z3" w:customStyle="1">
    <w:name w:val="WW8Num42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2z4" w:customStyle="1">
    <w:name w:val="WW8Num42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2z5" w:customStyle="1">
    <w:name w:val="WW8Num42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2z6" w:customStyle="1">
    <w:name w:val="WW8Num42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2z7" w:customStyle="1">
    <w:name w:val="WW8Num42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2z8" w:customStyle="1">
    <w:name w:val="WW8Num42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3z0" w:customStyle="1">
    <w:name w:val="WW8Num43z0"/>
    <w:qFormat/>
    <w:rPr>
      <w:color w:val="000000"/>
      <w:w w:val="100"/>
      <w:position w:val="0"/>
      <w:sz w:val="20"/>
      <w:effect w:val="none"/>
      <w:vertAlign w:val="baseline"/>
      <w:em w:val="none"/>
    </w:rPr>
  </w:style>
  <w:style w:type="character" w:styleId="WW8Num43z1" w:customStyle="1">
    <w:name w:val="WW8Num43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3z2" w:customStyle="1">
    <w:name w:val="WW8Num43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3z3" w:customStyle="1">
    <w:name w:val="WW8Num43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3z4" w:customStyle="1">
    <w:name w:val="WW8Num43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3z5" w:customStyle="1">
    <w:name w:val="WW8Num43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3z6" w:customStyle="1">
    <w:name w:val="WW8Num43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3z7" w:customStyle="1">
    <w:name w:val="WW8Num43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3z8" w:customStyle="1">
    <w:name w:val="WW8Num43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4z0" w:customStyle="1">
    <w:name w:val="WW8Num44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4z1" w:customStyle="1">
    <w:name w:val="WW8Num44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4z2" w:customStyle="1">
    <w:name w:val="WW8Num44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4z3" w:customStyle="1">
    <w:name w:val="WW8Num44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4z4" w:customStyle="1">
    <w:name w:val="WW8Num44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4z5" w:customStyle="1">
    <w:name w:val="WW8Num44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4z6" w:customStyle="1">
    <w:name w:val="WW8Num44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4z7" w:customStyle="1">
    <w:name w:val="WW8Num44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4z8" w:customStyle="1">
    <w:name w:val="WW8Num44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5z0" w:customStyle="1">
    <w:name w:val="WW8Num45z0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45z1" w:customStyle="1">
    <w:name w:val="WW8Num45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5z2" w:customStyle="1">
    <w:name w:val="WW8Num45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5z3" w:customStyle="1">
    <w:name w:val="WW8Num45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5z4" w:customStyle="1">
    <w:name w:val="WW8Num45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5z5" w:customStyle="1">
    <w:name w:val="WW8Num45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5z6" w:customStyle="1">
    <w:name w:val="WW8Num45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5z7" w:customStyle="1">
    <w:name w:val="WW8Num45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5z8" w:customStyle="1">
    <w:name w:val="WW8Num45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6z0" w:customStyle="1">
    <w:name w:val="WW8Num46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6z1" w:customStyle="1">
    <w:name w:val="WW8Num46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6z2" w:customStyle="1">
    <w:name w:val="WW8Num46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6z3" w:customStyle="1">
    <w:name w:val="WW8Num46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6z4" w:customStyle="1">
    <w:name w:val="WW8Num46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6z5" w:customStyle="1">
    <w:name w:val="WW8Num46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6z6" w:customStyle="1">
    <w:name w:val="WW8Num46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6z7" w:customStyle="1">
    <w:name w:val="WW8Num46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6z8" w:customStyle="1">
    <w:name w:val="WW8Num46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7z0" w:customStyle="1">
    <w:name w:val="WW8Num47z0"/>
    <w:qFormat/>
    <w:rPr>
      <w:rFonts w:ascii="Times New Roman" w:hAnsi="Times New Roman" w:eastAsia="Times New Roman" w:cs="Times New Roman"/>
      <w:w w:val="100"/>
      <w:position w:val="0"/>
      <w:sz w:val="20"/>
      <w:effect w:val="none"/>
      <w:vertAlign w:val="baseline"/>
      <w:em w:val="none"/>
    </w:rPr>
  </w:style>
  <w:style w:type="character" w:styleId="WW8Num47z1" w:customStyle="1">
    <w:name w:val="WW8Num47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7z2" w:customStyle="1">
    <w:name w:val="WW8Num47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7z3" w:customStyle="1">
    <w:name w:val="WW8Num47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7z4" w:customStyle="1">
    <w:name w:val="WW8Num47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7z5" w:customStyle="1">
    <w:name w:val="WW8Num47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7z6" w:customStyle="1">
    <w:name w:val="WW8Num47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7z7" w:customStyle="1">
    <w:name w:val="WW8Num47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7z8" w:customStyle="1">
    <w:name w:val="WW8Num47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8z0" w:customStyle="1">
    <w:name w:val="WW8Num48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8z1" w:customStyle="1">
    <w:name w:val="WW8Num48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8z2" w:customStyle="1">
    <w:name w:val="WW8Num48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8z3" w:customStyle="1">
    <w:name w:val="WW8Num48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8z4" w:customStyle="1">
    <w:name w:val="WW8Num48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8z5" w:customStyle="1">
    <w:name w:val="WW8Num48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8z6" w:customStyle="1">
    <w:name w:val="WW8Num48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8z7" w:customStyle="1">
    <w:name w:val="WW8Num48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8z8" w:customStyle="1">
    <w:name w:val="WW8Num48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49z0" w:customStyle="1">
    <w:name w:val="WW8Num49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49z1" w:customStyle="1">
    <w:name w:val="WW8Num49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49z2" w:customStyle="1">
    <w:name w:val="WW8Num49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50z0" w:customStyle="1">
    <w:name w:val="WW8Num50z0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50z1" w:customStyle="1">
    <w:name w:val="WW8Num50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0z2" w:customStyle="1">
    <w:name w:val="WW8Num50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0z3" w:customStyle="1">
    <w:name w:val="WW8Num50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0z4" w:customStyle="1">
    <w:name w:val="WW8Num50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0z5" w:customStyle="1">
    <w:name w:val="WW8Num50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0z6" w:customStyle="1">
    <w:name w:val="WW8Num50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0z7" w:customStyle="1">
    <w:name w:val="WW8Num50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0z8" w:customStyle="1">
    <w:name w:val="WW8Num50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1z0" w:customStyle="1">
    <w:name w:val="WW8Num51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1z1" w:customStyle="1">
    <w:name w:val="WW8Num51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1z2" w:customStyle="1">
    <w:name w:val="WW8Num51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1z3" w:customStyle="1">
    <w:name w:val="WW8Num51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1z4" w:customStyle="1">
    <w:name w:val="WW8Num51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1z5" w:customStyle="1">
    <w:name w:val="WW8Num51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1z6" w:customStyle="1">
    <w:name w:val="WW8Num51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1z7" w:customStyle="1">
    <w:name w:val="WW8Num51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1z8" w:customStyle="1">
    <w:name w:val="WW8Num51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2z0" w:customStyle="1">
    <w:name w:val="WW8Num52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52z1" w:customStyle="1">
    <w:name w:val="WW8Num52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52z2" w:customStyle="1">
    <w:name w:val="WW8Num52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53z0" w:customStyle="1">
    <w:name w:val="WW8Num53z0"/>
    <w:qFormat/>
    <w:rPr>
      <w:color w:val="000000"/>
      <w:w w:val="100"/>
      <w:position w:val="0"/>
      <w:sz w:val="20"/>
      <w:effect w:val="none"/>
      <w:vertAlign w:val="baseline"/>
      <w:em w:val="none"/>
    </w:rPr>
  </w:style>
  <w:style w:type="character" w:styleId="WW8Num53z1" w:customStyle="1">
    <w:name w:val="WW8Num53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3z2" w:customStyle="1">
    <w:name w:val="WW8Num53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3z3" w:customStyle="1">
    <w:name w:val="WW8Num53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3z4" w:customStyle="1">
    <w:name w:val="WW8Num53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3z5" w:customStyle="1">
    <w:name w:val="WW8Num53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3z6" w:customStyle="1">
    <w:name w:val="WW8Num53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3z7" w:customStyle="1">
    <w:name w:val="WW8Num53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3z8" w:customStyle="1">
    <w:name w:val="WW8Num53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4z0" w:customStyle="1">
    <w:name w:val="WW8Num54z0"/>
    <w:qFormat/>
    <w:rPr>
      <w:color w:val="000000"/>
      <w:w w:val="100"/>
      <w:position w:val="0"/>
      <w:sz w:val="20"/>
      <w:effect w:val="none"/>
      <w:vertAlign w:val="baseline"/>
      <w:em w:val="none"/>
    </w:rPr>
  </w:style>
  <w:style w:type="character" w:styleId="WW8Num54z1" w:customStyle="1">
    <w:name w:val="WW8Num54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4z2" w:customStyle="1">
    <w:name w:val="WW8Num54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4z3" w:customStyle="1">
    <w:name w:val="WW8Num54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4z4" w:customStyle="1">
    <w:name w:val="WW8Num54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4z5" w:customStyle="1">
    <w:name w:val="WW8Num54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4z6" w:customStyle="1">
    <w:name w:val="WW8Num54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4z7" w:customStyle="1">
    <w:name w:val="WW8Num54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4z8" w:customStyle="1">
    <w:name w:val="WW8Num54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5z0" w:customStyle="1">
    <w:name w:val="WW8Num55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5z1" w:customStyle="1">
    <w:name w:val="WW8Num55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5z2" w:customStyle="1">
    <w:name w:val="WW8Num55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5z3" w:customStyle="1">
    <w:name w:val="WW8Num55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5z4" w:customStyle="1">
    <w:name w:val="WW8Num55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5z5" w:customStyle="1">
    <w:name w:val="WW8Num55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5z6" w:customStyle="1">
    <w:name w:val="WW8Num55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5z7" w:customStyle="1">
    <w:name w:val="WW8Num55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5z8" w:customStyle="1">
    <w:name w:val="WW8Num55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6z0" w:customStyle="1">
    <w:name w:val="WW8Num56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6z1" w:customStyle="1">
    <w:name w:val="WW8Num56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6z2" w:customStyle="1">
    <w:name w:val="WW8Num56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6z3" w:customStyle="1">
    <w:name w:val="WW8Num56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6z4" w:customStyle="1">
    <w:name w:val="WW8Num56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6z5" w:customStyle="1">
    <w:name w:val="WW8Num56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6z6" w:customStyle="1">
    <w:name w:val="WW8Num56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6z7" w:customStyle="1">
    <w:name w:val="WW8Num56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6z8" w:customStyle="1">
    <w:name w:val="WW8Num56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7z0" w:customStyle="1">
    <w:name w:val="WW8Num57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7z1" w:customStyle="1">
    <w:name w:val="WW8Num57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7z2" w:customStyle="1">
    <w:name w:val="WW8Num57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7z3" w:customStyle="1">
    <w:name w:val="WW8Num57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7z4" w:customStyle="1">
    <w:name w:val="WW8Num57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7z5" w:customStyle="1">
    <w:name w:val="WW8Num57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7z6" w:customStyle="1">
    <w:name w:val="WW8Num57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7z7" w:customStyle="1">
    <w:name w:val="WW8Num57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7z8" w:customStyle="1">
    <w:name w:val="WW8Num57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8z0" w:customStyle="1">
    <w:name w:val="WW8Num58z0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58z1" w:customStyle="1">
    <w:name w:val="WW8Num58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8z2" w:customStyle="1">
    <w:name w:val="WW8Num58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8z3" w:customStyle="1">
    <w:name w:val="WW8Num58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8z4" w:customStyle="1">
    <w:name w:val="WW8Num58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8z5" w:customStyle="1">
    <w:name w:val="WW8Num58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8z6" w:customStyle="1">
    <w:name w:val="WW8Num58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8z7" w:customStyle="1">
    <w:name w:val="WW8Num58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8z8" w:customStyle="1">
    <w:name w:val="WW8Num58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9z0" w:customStyle="1">
    <w:name w:val="WW8Num59z0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59z1" w:customStyle="1">
    <w:name w:val="WW8Num59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9z2" w:customStyle="1">
    <w:name w:val="WW8Num59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9z3" w:customStyle="1">
    <w:name w:val="WW8Num59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9z4" w:customStyle="1">
    <w:name w:val="WW8Num59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9z5" w:customStyle="1">
    <w:name w:val="WW8Num59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9z6" w:customStyle="1">
    <w:name w:val="WW8Num59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9z7" w:customStyle="1">
    <w:name w:val="WW8Num59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59z8" w:customStyle="1">
    <w:name w:val="WW8Num59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0z0" w:customStyle="1">
    <w:name w:val="WW8Num60z0"/>
    <w:qFormat/>
    <w:rPr>
      <w:rFonts w:ascii="Symbol" w:hAnsi="Symbol" w:cs="Symbol"/>
      <w:w w:val="100"/>
      <w:position w:val="0"/>
      <w:sz w:val="20"/>
      <w:szCs w:val="22"/>
      <w:effect w:val="none"/>
      <w:vertAlign w:val="baseline"/>
      <w:em w:val="none"/>
      <w:lang w:val="pt-BR"/>
    </w:rPr>
  </w:style>
  <w:style w:type="character" w:styleId="WW8Num60z1" w:customStyle="1">
    <w:name w:val="WW8Num60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60z2" w:customStyle="1">
    <w:name w:val="WW8Num60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61z0" w:customStyle="1">
    <w:name w:val="WW8Num61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1z1" w:customStyle="1">
    <w:name w:val="WW8Num61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1z2" w:customStyle="1">
    <w:name w:val="WW8Num61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1z3" w:customStyle="1">
    <w:name w:val="WW8Num61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1z4" w:customStyle="1">
    <w:name w:val="WW8Num61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1z5" w:customStyle="1">
    <w:name w:val="WW8Num61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1z6" w:customStyle="1">
    <w:name w:val="WW8Num61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1z7" w:customStyle="1">
    <w:name w:val="WW8Num61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1z8" w:customStyle="1">
    <w:name w:val="WW8Num61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2z0" w:customStyle="1">
    <w:name w:val="WW8Num62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2z1" w:customStyle="1">
    <w:name w:val="WW8Num62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2z2" w:customStyle="1">
    <w:name w:val="WW8Num62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2z3" w:customStyle="1">
    <w:name w:val="WW8Num62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2z4" w:customStyle="1">
    <w:name w:val="WW8Num62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2z5" w:customStyle="1">
    <w:name w:val="WW8Num62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2z6" w:customStyle="1">
    <w:name w:val="WW8Num62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2z7" w:customStyle="1">
    <w:name w:val="WW8Num62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2z8" w:customStyle="1">
    <w:name w:val="WW8Num62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3z0" w:customStyle="1">
    <w:name w:val="WW8Num63z0"/>
    <w:qFormat/>
    <w:rPr>
      <w:rFonts w:ascii="Times New Roman" w:hAnsi="Times New Roman" w:eastAsia="Times New Roman" w:cs="Times New Roman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63z1" w:customStyle="1">
    <w:name w:val="WW8Num63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3z2" w:customStyle="1">
    <w:name w:val="WW8Num63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3z3" w:customStyle="1">
    <w:name w:val="WW8Num63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3z4" w:customStyle="1">
    <w:name w:val="WW8Num63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3z5" w:customStyle="1">
    <w:name w:val="WW8Num63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3z6" w:customStyle="1">
    <w:name w:val="WW8Num63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3z7" w:customStyle="1">
    <w:name w:val="WW8Num63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3z8" w:customStyle="1">
    <w:name w:val="WW8Num63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4z0" w:customStyle="1">
    <w:name w:val="WW8Num64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4z1" w:customStyle="1">
    <w:name w:val="WW8Num64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4z2" w:customStyle="1">
    <w:name w:val="WW8Num64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4z3" w:customStyle="1">
    <w:name w:val="WW8Num64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4z4" w:customStyle="1">
    <w:name w:val="WW8Num64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4z5" w:customStyle="1">
    <w:name w:val="WW8Num64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4z6" w:customStyle="1">
    <w:name w:val="WW8Num64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4z7" w:customStyle="1">
    <w:name w:val="WW8Num64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4z8" w:customStyle="1">
    <w:name w:val="WW8Num64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5z0" w:customStyle="1">
    <w:name w:val="WW8Num65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5z1" w:customStyle="1">
    <w:name w:val="WW8Num65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5z2" w:customStyle="1">
    <w:name w:val="WW8Num65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5z3" w:customStyle="1">
    <w:name w:val="WW8Num65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5z4" w:customStyle="1">
    <w:name w:val="WW8Num65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5z5" w:customStyle="1">
    <w:name w:val="WW8Num65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5z6" w:customStyle="1">
    <w:name w:val="WW8Num65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5z7" w:customStyle="1">
    <w:name w:val="WW8Num65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5z8" w:customStyle="1">
    <w:name w:val="WW8Num65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6z0" w:customStyle="1">
    <w:name w:val="WW8Num66z0"/>
    <w:qFormat/>
    <w:rPr>
      <w:color w:val="000000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66z1" w:customStyle="1">
    <w:name w:val="WW8Num66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6z2" w:customStyle="1">
    <w:name w:val="WW8Num66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6z3" w:customStyle="1">
    <w:name w:val="WW8Num66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6z4" w:customStyle="1">
    <w:name w:val="WW8Num66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6z5" w:customStyle="1">
    <w:name w:val="WW8Num66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6z6" w:customStyle="1">
    <w:name w:val="WW8Num66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6z7" w:customStyle="1">
    <w:name w:val="WW8Num66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6z8" w:customStyle="1">
    <w:name w:val="WW8Num66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7z0" w:customStyle="1">
    <w:name w:val="WW8Num67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7z1" w:customStyle="1">
    <w:name w:val="WW8Num67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7z2" w:customStyle="1">
    <w:name w:val="WW8Num67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7z3" w:customStyle="1">
    <w:name w:val="WW8Num67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7z4" w:customStyle="1">
    <w:name w:val="WW8Num67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7z5" w:customStyle="1">
    <w:name w:val="WW8Num67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7z6" w:customStyle="1">
    <w:name w:val="WW8Num67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7z7" w:customStyle="1">
    <w:name w:val="WW8Num67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7z8" w:customStyle="1">
    <w:name w:val="WW8Num67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8z0" w:customStyle="1">
    <w:name w:val="WW8Num68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68z1" w:customStyle="1">
    <w:name w:val="WW8Num68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68z2" w:customStyle="1">
    <w:name w:val="WW8Num68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69z0" w:customStyle="1">
    <w:name w:val="WW8Num69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9z1" w:customStyle="1">
    <w:name w:val="WW8Num69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9z2" w:customStyle="1">
    <w:name w:val="WW8Num69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9z3" w:customStyle="1">
    <w:name w:val="WW8Num69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9z4" w:customStyle="1">
    <w:name w:val="WW8Num69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9z5" w:customStyle="1">
    <w:name w:val="WW8Num69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9z6" w:customStyle="1">
    <w:name w:val="WW8Num69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9z7" w:customStyle="1">
    <w:name w:val="WW8Num69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69z8" w:customStyle="1">
    <w:name w:val="WW8Num69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0z0" w:customStyle="1">
    <w:name w:val="WW8Num70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70z1" w:customStyle="1">
    <w:name w:val="WW8Num70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70z2" w:customStyle="1">
    <w:name w:val="WW8Num70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71z0" w:customStyle="1">
    <w:name w:val="WW8Num71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1z1" w:customStyle="1">
    <w:name w:val="WW8Num71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1z2" w:customStyle="1">
    <w:name w:val="WW8Num71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1z3" w:customStyle="1">
    <w:name w:val="WW8Num71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1z4" w:customStyle="1">
    <w:name w:val="WW8Num71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1z5" w:customStyle="1">
    <w:name w:val="WW8Num71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1z6" w:customStyle="1">
    <w:name w:val="WW8Num71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1z7" w:customStyle="1">
    <w:name w:val="WW8Num71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1z8" w:customStyle="1">
    <w:name w:val="WW8Num71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2z0" w:customStyle="1">
    <w:name w:val="WW8Num72z0"/>
    <w:qFormat/>
    <w:rPr>
      <w:b w:val="false"/>
      <w:w w:val="100"/>
      <w:position w:val="0"/>
      <w:sz w:val="20"/>
      <w:effect w:val="none"/>
      <w:vertAlign w:val="baseline"/>
      <w:em w:val="none"/>
    </w:rPr>
  </w:style>
  <w:style w:type="character" w:styleId="WW8Num72z1" w:customStyle="1">
    <w:name w:val="WW8Num72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2z2" w:customStyle="1">
    <w:name w:val="WW8Num72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2z3" w:customStyle="1">
    <w:name w:val="WW8Num72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2z4" w:customStyle="1">
    <w:name w:val="WW8Num72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2z5" w:customStyle="1">
    <w:name w:val="WW8Num72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2z6" w:customStyle="1">
    <w:name w:val="WW8Num72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2z7" w:customStyle="1">
    <w:name w:val="WW8Num72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2z8" w:customStyle="1">
    <w:name w:val="WW8Num72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3z0" w:customStyle="1">
    <w:name w:val="WW8Num73z0"/>
    <w:qFormat/>
    <w:rPr>
      <w:b w:val="false"/>
      <w:w w:val="100"/>
      <w:position w:val="0"/>
      <w:sz w:val="20"/>
      <w:effect w:val="none"/>
      <w:vertAlign w:val="baseline"/>
      <w:em w:val="none"/>
    </w:rPr>
  </w:style>
  <w:style w:type="character" w:styleId="WW8Num73z1" w:customStyle="1">
    <w:name w:val="WW8Num73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3z2" w:customStyle="1">
    <w:name w:val="WW8Num73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3z3" w:customStyle="1">
    <w:name w:val="WW8Num73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3z4" w:customStyle="1">
    <w:name w:val="WW8Num73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3z5" w:customStyle="1">
    <w:name w:val="WW8Num73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3z6" w:customStyle="1">
    <w:name w:val="WW8Num73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3z7" w:customStyle="1">
    <w:name w:val="WW8Num73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3z8" w:customStyle="1">
    <w:name w:val="WW8Num73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4z0" w:customStyle="1">
    <w:name w:val="WW8Num74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74z1" w:customStyle="1">
    <w:name w:val="WW8Num74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74z2" w:customStyle="1">
    <w:name w:val="WW8Num74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75z0" w:customStyle="1">
    <w:name w:val="WW8Num75z0"/>
    <w:qFormat/>
    <w:rPr>
      <w:color w:val="000000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75z1" w:customStyle="1">
    <w:name w:val="WW8Num75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5z2" w:customStyle="1">
    <w:name w:val="WW8Num75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5z3" w:customStyle="1">
    <w:name w:val="WW8Num75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5z4" w:customStyle="1">
    <w:name w:val="WW8Num75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5z5" w:customStyle="1">
    <w:name w:val="WW8Num75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5z6" w:customStyle="1">
    <w:name w:val="WW8Num75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5z7" w:customStyle="1">
    <w:name w:val="WW8Num75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5z8" w:customStyle="1">
    <w:name w:val="WW8Num75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6z0" w:customStyle="1">
    <w:name w:val="WW8Num76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6z1" w:customStyle="1">
    <w:name w:val="WW8Num76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6z2" w:customStyle="1">
    <w:name w:val="WW8Num76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6z3" w:customStyle="1">
    <w:name w:val="WW8Num76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6z4" w:customStyle="1">
    <w:name w:val="WW8Num76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6z5" w:customStyle="1">
    <w:name w:val="WW8Num76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6z6" w:customStyle="1">
    <w:name w:val="WW8Num76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6z7" w:customStyle="1">
    <w:name w:val="WW8Num76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6z8" w:customStyle="1">
    <w:name w:val="WW8Num76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7z0" w:customStyle="1">
    <w:name w:val="WW8Num77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77z1" w:customStyle="1">
    <w:name w:val="WW8Num77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77z2" w:customStyle="1">
    <w:name w:val="WW8Num77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78z0" w:customStyle="1">
    <w:name w:val="WW8Num78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8z1" w:customStyle="1">
    <w:name w:val="WW8Num78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8z2" w:customStyle="1">
    <w:name w:val="WW8Num78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8z3" w:customStyle="1">
    <w:name w:val="WW8Num78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8z4" w:customStyle="1">
    <w:name w:val="WW8Num78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8z5" w:customStyle="1">
    <w:name w:val="WW8Num78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8z6" w:customStyle="1">
    <w:name w:val="WW8Num78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8z7" w:customStyle="1">
    <w:name w:val="WW8Num78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8z8" w:customStyle="1">
    <w:name w:val="WW8Num78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9z0" w:customStyle="1">
    <w:name w:val="WW8Num79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9z1" w:customStyle="1">
    <w:name w:val="WW8Num79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9z2" w:customStyle="1">
    <w:name w:val="WW8Num79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9z3" w:customStyle="1">
    <w:name w:val="WW8Num79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9z4" w:customStyle="1">
    <w:name w:val="WW8Num79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9z5" w:customStyle="1">
    <w:name w:val="WW8Num79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9z6" w:customStyle="1">
    <w:name w:val="WW8Num79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9z7" w:customStyle="1">
    <w:name w:val="WW8Num79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79z8" w:customStyle="1">
    <w:name w:val="WW8Num79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0z0" w:customStyle="1">
    <w:name w:val="WW8Num80z0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80z1" w:customStyle="1">
    <w:name w:val="WW8Num80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0z2" w:customStyle="1">
    <w:name w:val="WW8Num80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0z3" w:customStyle="1">
    <w:name w:val="WW8Num80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0z4" w:customStyle="1">
    <w:name w:val="WW8Num80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0z5" w:customStyle="1">
    <w:name w:val="WW8Num80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0z6" w:customStyle="1">
    <w:name w:val="WW8Num80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0z7" w:customStyle="1">
    <w:name w:val="WW8Num80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0z8" w:customStyle="1">
    <w:name w:val="WW8Num80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1z0" w:customStyle="1">
    <w:name w:val="WW8Num81z0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81z1" w:customStyle="1">
    <w:name w:val="WW8Num81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1z2" w:customStyle="1">
    <w:name w:val="WW8Num81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1z3" w:customStyle="1">
    <w:name w:val="WW8Num81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1z4" w:customStyle="1">
    <w:name w:val="WW8Num81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1z5" w:customStyle="1">
    <w:name w:val="WW8Num81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1z6" w:customStyle="1">
    <w:name w:val="WW8Num81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1z7" w:customStyle="1">
    <w:name w:val="WW8Num81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1z8" w:customStyle="1">
    <w:name w:val="WW8Num81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2z0" w:customStyle="1">
    <w:name w:val="WW8Num82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2z1" w:customStyle="1">
    <w:name w:val="WW8Num82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2z2" w:customStyle="1">
    <w:name w:val="WW8Num82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2z3" w:customStyle="1">
    <w:name w:val="WW8Num82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2z4" w:customStyle="1">
    <w:name w:val="WW8Num82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2z5" w:customStyle="1">
    <w:name w:val="WW8Num82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2z6" w:customStyle="1">
    <w:name w:val="WW8Num82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2z7" w:customStyle="1">
    <w:name w:val="WW8Num82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2z8" w:customStyle="1">
    <w:name w:val="WW8Num82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3z0" w:customStyle="1">
    <w:name w:val="WW8Num83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4z0" w:customStyle="1">
    <w:name w:val="WW8Num84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4z1" w:customStyle="1">
    <w:name w:val="WW8Num84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4z2" w:customStyle="1">
    <w:name w:val="WW8Num84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4z3" w:customStyle="1">
    <w:name w:val="WW8Num84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4z4" w:customStyle="1">
    <w:name w:val="WW8Num84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4z5" w:customStyle="1">
    <w:name w:val="WW8Num84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4z6" w:customStyle="1">
    <w:name w:val="WW8Num84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4z7" w:customStyle="1">
    <w:name w:val="WW8Num84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4z8" w:customStyle="1">
    <w:name w:val="WW8Num84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5z0" w:customStyle="1">
    <w:name w:val="WW8Num85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5z1" w:customStyle="1">
    <w:name w:val="WW8Num85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5z2" w:customStyle="1">
    <w:name w:val="WW8Num85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5z3" w:customStyle="1">
    <w:name w:val="WW8Num85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5z4" w:customStyle="1">
    <w:name w:val="WW8Num85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5z5" w:customStyle="1">
    <w:name w:val="WW8Num85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5z6" w:customStyle="1">
    <w:name w:val="WW8Num85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5z7" w:customStyle="1">
    <w:name w:val="WW8Num85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5z8" w:customStyle="1">
    <w:name w:val="WW8Num85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6z0" w:customStyle="1">
    <w:name w:val="WW8Num86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6z1" w:customStyle="1">
    <w:name w:val="WW8Num86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6z2" w:customStyle="1">
    <w:name w:val="WW8Num86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6z3" w:customStyle="1">
    <w:name w:val="WW8Num86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6z4" w:customStyle="1">
    <w:name w:val="WW8Num86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6z5" w:customStyle="1">
    <w:name w:val="WW8Num86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6z6" w:customStyle="1">
    <w:name w:val="WW8Num86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6z7" w:customStyle="1">
    <w:name w:val="WW8Num86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6z8" w:customStyle="1">
    <w:name w:val="WW8Num86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7z0" w:customStyle="1">
    <w:name w:val="WW8Num87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7z1" w:customStyle="1">
    <w:name w:val="WW8Num87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7z2" w:customStyle="1">
    <w:name w:val="WW8Num87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7z3" w:customStyle="1">
    <w:name w:val="WW8Num87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7z4" w:customStyle="1">
    <w:name w:val="WW8Num87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7z5" w:customStyle="1">
    <w:name w:val="WW8Num87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7z6" w:customStyle="1">
    <w:name w:val="WW8Num87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7z7" w:customStyle="1">
    <w:name w:val="WW8Num87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7z8" w:customStyle="1">
    <w:name w:val="WW8Num87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88z0" w:customStyle="1">
    <w:name w:val="WW8Num88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88z1" w:customStyle="1">
    <w:name w:val="WW8Num88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88z2" w:customStyle="1">
    <w:name w:val="WW8Num88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89z0" w:customStyle="1">
    <w:name w:val="WW8Num89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89z1" w:customStyle="1">
    <w:name w:val="WW8Num89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89z2" w:customStyle="1">
    <w:name w:val="WW8Num89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90z0" w:customStyle="1">
    <w:name w:val="WW8Num90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90z1" w:customStyle="1">
    <w:name w:val="WW8Num90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90z2" w:customStyle="1">
    <w:name w:val="WW8Num90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91z0" w:customStyle="1">
    <w:name w:val="WW8Num91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1z1" w:customStyle="1">
    <w:name w:val="WW8Num91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1z2" w:customStyle="1">
    <w:name w:val="WW8Num91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1z3" w:customStyle="1">
    <w:name w:val="WW8Num91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1z4" w:customStyle="1">
    <w:name w:val="WW8Num91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1z5" w:customStyle="1">
    <w:name w:val="WW8Num91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1z6" w:customStyle="1">
    <w:name w:val="WW8Num91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1z7" w:customStyle="1">
    <w:name w:val="WW8Num91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1z8" w:customStyle="1">
    <w:name w:val="WW8Num91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2z0" w:customStyle="1">
    <w:name w:val="WW8Num92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2z1" w:customStyle="1">
    <w:name w:val="WW8Num92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2z2" w:customStyle="1">
    <w:name w:val="WW8Num92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2z3" w:customStyle="1">
    <w:name w:val="WW8Num92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2z4" w:customStyle="1">
    <w:name w:val="WW8Num92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2z5" w:customStyle="1">
    <w:name w:val="WW8Num92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2z6" w:customStyle="1">
    <w:name w:val="WW8Num92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2z7" w:customStyle="1">
    <w:name w:val="WW8Num92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2z8" w:customStyle="1">
    <w:name w:val="WW8Num92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3z0" w:customStyle="1">
    <w:name w:val="WW8Num93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93z1" w:customStyle="1">
    <w:name w:val="WW8Num93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93z2" w:customStyle="1">
    <w:name w:val="WW8Num93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94z0" w:customStyle="1">
    <w:name w:val="WW8Num94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4z1" w:customStyle="1">
    <w:name w:val="WW8Num94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4z2" w:customStyle="1">
    <w:name w:val="WW8Num94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4z3" w:customStyle="1">
    <w:name w:val="WW8Num94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4z4" w:customStyle="1">
    <w:name w:val="WW8Num94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4z5" w:customStyle="1">
    <w:name w:val="WW8Num94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4z6" w:customStyle="1">
    <w:name w:val="WW8Num94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4z7" w:customStyle="1">
    <w:name w:val="WW8Num94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4z8" w:customStyle="1">
    <w:name w:val="WW8Num94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5z0" w:customStyle="1">
    <w:name w:val="WW8Num95z0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95z1" w:customStyle="1">
    <w:name w:val="WW8Num95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5z2" w:customStyle="1">
    <w:name w:val="WW8Num95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5z3" w:customStyle="1">
    <w:name w:val="WW8Num95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5z4" w:customStyle="1">
    <w:name w:val="WW8Num95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5z5" w:customStyle="1">
    <w:name w:val="WW8Num95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5z6" w:customStyle="1">
    <w:name w:val="WW8Num95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5z7" w:customStyle="1">
    <w:name w:val="WW8Num95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5z8" w:customStyle="1">
    <w:name w:val="WW8Num95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6z0" w:customStyle="1">
    <w:name w:val="WW8Num96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6z1" w:customStyle="1">
    <w:name w:val="WW8Num96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6z2" w:customStyle="1">
    <w:name w:val="WW8Num96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6z3" w:customStyle="1">
    <w:name w:val="WW8Num96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6z4" w:customStyle="1">
    <w:name w:val="WW8Num96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6z5" w:customStyle="1">
    <w:name w:val="WW8Num96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6z6" w:customStyle="1">
    <w:name w:val="WW8Num96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6z7" w:customStyle="1">
    <w:name w:val="WW8Num96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6z8" w:customStyle="1">
    <w:name w:val="WW8Num96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7z0" w:customStyle="1">
    <w:name w:val="WW8Num97z0"/>
    <w:qFormat/>
    <w:rPr>
      <w:color w:val="000000"/>
      <w:w w:val="100"/>
      <w:position w:val="0"/>
      <w:sz w:val="20"/>
      <w:effect w:val="none"/>
      <w:vertAlign w:val="baseline"/>
      <w:em w:val="none"/>
    </w:rPr>
  </w:style>
  <w:style w:type="character" w:styleId="WW8Num97z1" w:customStyle="1">
    <w:name w:val="WW8Num97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7z2" w:customStyle="1">
    <w:name w:val="WW8Num97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7z3" w:customStyle="1">
    <w:name w:val="WW8Num97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7z4" w:customStyle="1">
    <w:name w:val="WW8Num97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7z5" w:customStyle="1">
    <w:name w:val="WW8Num97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7z6" w:customStyle="1">
    <w:name w:val="WW8Num97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7z7" w:customStyle="1">
    <w:name w:val="WW8Num97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7z8" w:customStyle="1">
    <w:name w:val="WW8Num97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8z0" w:customStyle="1">
    <w:name w:val="WW8Num98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8z1" w:customStyle="1">
    <w:name w:val="WW8Num98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8z2" w:customStyle="1">
    <w:name w:val="WW8Num98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8z3" w:customStyle="1">
    <w:name w:val="WW8Num98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8z4" w:customStyle="1">
    <w:name w:val="WW8Num98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8z5" w:customStyle="1">
    <w:name w:val="WW8Num98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8z6" w:customStyle="1">
    <w:name w:val="WW8Num98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8z7" w:customStyle="1">
    <w:name w:val="WW8Num98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8z8" w:customStyle="1">
    <w:name w:val="WW8Num98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99z0" w:customStyle="1">
    <w:name w:val="WW8Num99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99z1" w:customStyle="1">
    <w:name w:val="WW8Num99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99z2" w:customStyle="1">
    <w:name w:val="WW8Num99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100z0" w:customStyle="1">
    <w:name w:val="WW8Num100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0z1" w:customStyle="1">
    <w:name w:val="WW8Num100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0z2" w:customStyle="1">
    <w:name w:val="WW8Num100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0z3" w:customStyle="1">
    <w:name w:val="WW8Num100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0z4" w:customStyle="1">
    <w:name w:val="WW8Num100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0z5" w:customStyle="1">
    <w:name w:val="WW8Num100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0z6" w:customStyle="1">
    <w:name w:val="WW8Num100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0z7" w:customStyle="1">
    <w:name w:val="WW8Num100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0z8" w:customStyle="1">
    <w:name w:val="WW8Num100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1z0" w:customStyle="1">
    <w:name w:val="WW8Num101z0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01z1" w:customStyle="1">
    <w:name w:val="WW8Num101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1z2" w:customStyle="1">
    <w:name w:val="WW8Num101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1z3" w:customStyle="1">
    <w:name w:val="WW8Num101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1z4" w:customStyle="1">
    <w:name w:val="WW8Num101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1z5" w:customStyle="1">
    <w:name w:val="WW8Num101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1z6" w:customStyle="1">
    <w:name w:val="WW8Num101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1z7" w:customStyle="1">
    <w:name w:val="WW8Num101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1z8" w:customStyle="1">
    <w:name w:val="WW8Num101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2z0" w:customStyle="1">
    <w:name w:val="WW8Num102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2z1" w:customStyle="1">
    <w:name w:val="WW8Num102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2z2" w:customStyle="1">
    <w:name w:val="WW8Num102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2z3" w:customStyle="1">
    <w:name w:val="WW8Num102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2z4" w:customStyle="1">
    <w:name w:val="WW8Num102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2z5" w:customStyle="1">
    <w:name w:val="WW8Num102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2z6" w:customStyle="1">
    <w:name w:val="WW8Num102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2z7" w:customStyle="1">
    <w:name w:val="WW8Num102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2z8" w:customStyle="1">
    <w:name w:val="WW8Num102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3z0" w:customStyle="1">
    <w:name w:val="WW8Num103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</w:rPr>
  </w:style>
  <w:style w:type="character" w:styleId="WW8Num103z1" w:customStyle="1">
    <w:name w:val="WW8Num103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103z2" w:customStyle="1">
    <w:name w:val="WW8Num103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104z0" w:customStyle="1">
    <w:name w:val="WW8Num104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5z0" w:customStyle="1">
    <w:name w:val="WW8Num105z0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05z1" w:customStyle="1">
    <w:name w:val="WW8Num105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5z2" w:customStyle="1">
    <w:name w:val="WW8Num105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5z3" w:customStyle="1">
    <w:name w:val="WW8Num105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5z4" w:customStyle="1">
    <w:name w:val="WW8Num105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5z5" w:customStyle="1">
    <w:name w:val="WW8Num105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5z6" w:customStyle="1">
    <w:name w:val="WW8Num105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5z7" w:customStyle="1">
    <w:name w:val="WW8Num105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5z8" w:customStyle="1">
    <w:name w:val="WW8Num105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6z0" w:customStyle="1">
    <w:name w:val="WW8Num106z0"/>
    <w:qFormat/>
    <w:rPr>
      <w:rFonts w:ascii="Symbol" w:hAnsi="Symbol" w:cs="Symbol"/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06z1" w:customStyle="1">
    <w:name w:val="WW8Num106z1"/>
    <w:qFormat/>
    <w:rPr>
      <w:rFonts w:ascii="Courier New" w:hAnsi="Courier New" w:cs="Courier New"/>
      <w:w w:val="100"/>
      <w:position w:val="0"/>
      <w:sz w:val="20"/>
      <w:effect w:val="none"/>
      <w:vertAlign w:val="baseline"/>
      <w:em w:val="none"/>
    </w:rPr>
  </w:style>
  <w:style w:type="character" w:styleId="WW8Num106z2" w:customStyle="1">
    <w:name w:val="WW8Num106z2"/>
    <w:qFormat/>
    <w:rPr>
      <w:rFonts w:ascii="Wingdings" w:hAnsi="Wingdings" w:cs="Wingdings"/>
      <w:w w:val="100"/>
      <w:position w:val="0"/>
      <w:sz w:val="20"/>
      <w:effect w:val="none"/>
      <w:vertAlign w:val="baseline"/>
      <w:em w:val="none"/>
    </w:rPr>
  </w:style>
  <w:style w:type="character" w:styleId="WW8Num107z0" w:customStyle="1">
    <w:name w:val="WW8Num107z0"/>
    <w:qFormat/>
    <w:rPr>
      <w:w w:val="100"/>
      <w:position w:val="0"/>
      <w:sz w:val="20"/>
      <w:effect w:val="none"/>
      <w:vertAlign w:val="baseline"/>
      <w:em w:val="none"/>
      <w:lang w:val="pt-BR"/>
    </w:rPr>
  </w:style>
  <w:style w:type="character" w:styleId="WW8Num107z1" w:customStyle="1">
    <w:name w:val="WW8Num107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7z2" w:customStyle="1">
    <w:name w:val="WW8Num107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7z3" w:customStyle="1">
    <w:name w:val="WW8Num107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7z4" w:customStyle="1">
    <w:name w:val="WW8Num107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7z5" w:customStyle="1">
    <w:name w:val="WW8Num107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7z6" w:customStyle="1">
    <w:name w:val="WW8Num107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7z7" w:customStyle="1">
    <w:name w:val="WW8Num107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7z8" w:customStyle="1">
    <w:name w:val="WW8Num107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8z0" w:customStyle="1">
    <w:name w:val="WW8Num108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8z1" w:customStyle="1">
    <w:name w:val="WW8Num108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8z2" w:customStyle="1">
    <w:name w:val="WW8Num108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8z3" w:customStyle="1">
    <w:name w:val="WW8Num108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8z4" w:customStyle="1">
    <w:name w:val="WW8Num108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8z5" w:customStyle="1">
    <w:name w:val="WW8Num108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8z6" w:customStyle="1">
    <w:name w:val="WW8Num108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8z7" w:customStyle="1">
    <w:name w:val="WW8Num108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8z8" w:customStyle="1">
    <w:name w:val="WW8Num108z8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9z0" w:customStyle="1">
    <w:name w:val="WW8Num109z0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9z1" w:customStyle="1">
    <w:name w:val="WW8Num109z1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9z2" w:customStyle="1">
    <w:name w:val="WW8Num109z2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9z3" w:customStyle="1">
    <w:name w:val="WW8Num109z3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9z4" w:customStyle="1">
    <w:name w:val="WW8Num109z4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9z5" w:customStyle="1">
    <w:name w:val="WW8Num109z5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9z6" w:customStyle="1">
    <w:name w:val="WW8Num109z6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9z7" w:customStyle="1">
    <w:name w:val="WW8Num109z7"/>
    <w:qFormat/>
    <w:rPr>
      <w:w w:val="100"/>
      <w:position w:val="0"/>
      <w:sz w:val="20"/>
      <w:effect w:val="none"/>
      <w:vertAlign w:val="baseline"/>
      <w:em w:val="none"/>
    </w:rPr>
  </w:style>
  <w:style w:type="character" w:styleId="WW8Num109z8" w:customStyle="1">
    <w:name w:val="WW8Num109z8"/>
    <w:qFormat/>
    <w:rPr>
      <w:w w:val="100"/>
      <w:position w:val="0"/>
      <w:sz w:val="20"/>
      <w:effect w:val="none"/>
      <w:vertAlign w:val="baseline"/>
      <w:em w:val="none"/>
    </w:rPr>
  </w:style>
  <w:style w:type="character" w:styleId="Fontepargpadro1" w:customStyle="1">
    <w:name w:val="Fonte parág. padrão1"/>
    <w:qFormat/>
    <w:rPr>
      <w:w w:val="100"/>
      <w:position w:val="0"/>
      <w:sz w:val="20"/>
      <w:effect w:val="none"/>
      <w:vertAlign w:val="baseline"/>
      <w:em w:val="none"/>
    </w:rPr>
  </w:style>
  <w:style w:type="character" w:styleId="Pagenumber">
    <w:name w:val="page number"/>
    <w:basedOn w:val="Fontepargpadro1"/>
    <w:qFormat/>
    <w:rPr>
      <w:w w:val="100"/>
      <w:position w:val="0"/>
      <w:sz w:val="20"/>
      <w:effect w:val="none"/>
      <w:vertAlign w:val="baseline"/>
      <w:em w:val="none"/>
    </w:rPr>
  </w:style>
  <w:style w:type="character" w:styleId="Refdecomentrio1" w:customStyle="1">
    <w:name w:val="Ref. de comentário1"/>
    <w:qFormat/>
    <w:rPr>
      <w:color w:val="FF00FF"/>
      <w:w w:val="100"/>
      <w:position w:val="0"/>
      <w:sz w:val="16"/>
      <w:sz w:val="16"/>
      <w:effect w:val="none"/>
      <w:vertAlign w:val="baseline"/>
      <w:em w:val="none"/>
    </w:rPr>
  </w:style>
  <w:style w:type="character" w:styleId="WW-Refdecomentrio" w:customStyle="1">
    <w:name w:val="WW-Ref. de comentário"/>
    <w:qFormat/>
    <w:rPr>
      <w:color w:val="FF00FF"/>
      <w:w w:val="100"/>
      <w:position w:val="0"/>
      <w:sz w:val="16"/>
      <w:sz w:val="16"/>
      <w:effect w:val="none"/>
      <w:vertAlign w:val="baseline"/>
      <w:em w:val="none"/>
    </w:rPr>
  </w:style>
  <w:style w:type="character" w:styleId="SoDAField" w:customStyle="1">
    <w:name w:val="SoDA Field"/>
    <w:qFormat/>
    <w:rPr>
      <w:color w:val="0000FF"/>
      <w:w w:val="100"/>
      <w:position w:val="0"/>
      <w:sz w:val="20"/>
      <w:effect w:val="none"/>
      <w:vertAlign w:val="baseline"/>
      <w:em w:val="none"/>
    </w:rPr>
  </w:style>
  <w:style w:type="character" w:styleId="Ttulo1Char" w:customStyle="1">
    <w:name w:val="Título 1 Char"/>
    <w:qFormat/>
    <w:rPr>
      <w:rFonts w:ascii="Arial" w:hAnsi="Arial" w:cs="Arial"/>
      <w:b/>
      <w:w w:val="100"/>
      <w:position w:val="0"/>
      <w:sz w:val="24"/>
      <w:sz w:val="24"/>
      <w:effect w:val="none"/>
      <w:vertAlign w:val="baseline"/>
      <w:em w:val="none"/>
    </w:rPr>
  </w:style>
  <w:style w:type="character" w:styleId="Ttulo2Char" w:customStyle="1">
    <w:name w:val="Título 2 Char"/>
    <w:qFormat/>
    <w:rPr>
      <w:rFonts w:ascii="Arial" w:hAnsi="Arial" w:cs="Arial"/>
      <w:b/>
      <w:w w:val="100"/>
      <w:position w:val="0"/>
      <w:sz w:val="20"/>
      <w:effect w:val="none"/>
      <w:vertAlign w:val="baseline"/>
      <w:em w:val="none"/>
    </w:rPr>
  </w:style>
  <w:style w:type="character" w:styleId="TextodecomentrioChar" w:customStyle="1">
    <w:name w:val="Texto de comentário Char"/>
    <w:basedOn w:val="Fontepargpadro1"/>
    <w:qFormat/>
    <w:rPr>
      <w:w w:val="100"/>
      <w:position w:val="0"/>
      <w:sz w:val="20"/>
      <w:effect w:val="none"/>
      <w:vertAlign w:val="baseline"/>
      <w:em w:val="none"/>
    </w:rPr>
  </w:style>
  <w:style w:type="character" w:styleId="AssuntodocomentrioChar" w:customStyle="1">
    <w:name w:val="Assunto do comentário Char"/>
    <w:basedOn w:val="TextodecomentrioChar"/>
    <w:qFormat/>
    <w:rPr>
      <w:w w:val="100"/>
      <w:position w:val="0"/>
      <w:sz w:val="20"/>
      <w:effect w:val="none"/>
      <w:vertAlign w:val="baseline"/>
      <w:em w:val="none"/>
    </w:rPr>
  </w:style>
  <w:style w:type="character" w:styleId="Emphasis">
    <w:name w:val="Emphasis"/>
    <w:qFormat/>
    <w:rPr>
      <w:i/>
      <w:iCs/>
      <w:w w:val="100"/>
      <w:position w:val="0"/>
      <w:sz w:val="20"/>
      <w:effect w:val="none"/>
      <w:vertAlign w:val="baseline"/>
      <w:em w:val="none"/>
    </w:rPr>
  </w:style>
  <w:style w:type="character" w:styleId="Hyperlink">
    <w:name w:val="Hyperlink"/>
    <w:rPr>
      <w:color w:val="000080"/>
      <w:w w:val="100"/>
      <w:position w:val="0"/>
      <w:sz w:val="20"/>
      <w:u w:val="single"/>
      <w:effect w:val="none"/>
      <w:vertAlign w:val="baseline"/>
      <w:em w:val="none"/>
    </w:rPr>
  </w:style>
  <w:style w:type="character" w:styleId="Marcadores" w:customStyle="1">
    <w:name w:val="Marcadores"/>
    <w:qFormat/>
    <w:rPr>
      <w:rFonts w:ascii="OpenSymbol" w:hAnsi="OpenSymbol" w:eastAsia="OpenSymbol" w:cs="OpenSymbol"/>
      <w:w w:val="100"/>
      <w:position w:val="0"/>
      <w:sz w:val="20"/>
      <w:effect w:val="none"/>
      <w:vertAlign w:val="baseline"/>
      <w:em w:val="non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1"/>
    <w:pPr>
      <w:keepLines/>
      <w:spacing w:before="0" w:after="120"/>
      <w:ind w:hanging="0" w:left="72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 w:customStyle="1">
    <w:name w:val="Índice"/>
    <w:basedOn w:val="Normal1"/>
    <w:qFormat/>
    <w:pPr>
      <w:suppressLineNumbers/>
    </w:pPr>
    <w:rPr/>
  </w:style>
  <w:style w:type="paragraph" w:styleId="Normal1" w:default="1">
    <w:name w:val="normal1"/>
    <w:qFormat/>
    <w:pPr>
      <w:widowControl w:val="false"/>
      <w:bidi w:val="0"/>
      <w:spacing w:before="0" w:after="0"/>
      <w:ind w:hanging="1"/>
      <w:jc w:val="left"/>
    </w:pPr>
    <w:rPr>
      <w:rFonts w:ascii="Times New Roman" w:hAnsi="Times New Roman" w:eastAsia="NSimSun" w:cs="Lucida Sans"/>
      <w:color w:val="auto"/>
      <w:kern w:val="0"/>
      <w:sz w:val="20"/>
      <w:szCs w:val="20"/>
      <w:lang w:val="en-US" w:eastAsia="zh-CN" w:bidi="hi-IN"/>
    </w:rPr>
  </w:style>
  <w:style w:type="paragraph" w:styleId="Title">
    <w:name w:val="Title"/>
    <w:basedOn w:val="Normal1"/>
    <w:next w:val="BodyText"/>
    <w:uiPriority w:val="10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aption1">
    <w:name w:val="caption1"/>
    <w:basedOn w:val="Normal1"/>
    <w:next w:val="Normal1"/>
    <w:qFormat/>
    <w:pPr>
      <w:spacing w:lineRule="auto" w:line="240" w:before="120" w:after="120"/>
    </w:pPr>
    <w:rPr>
      <w:rFonts w:ascii="Arial" w:hAnsi="Arial" w:cs="Arial"/>
    </w:rPr>
  </w:style>
  <w:style w:type="paragraph" w:styleId="Ttulo1" w:customStyle="1">
    <w:name w:val="Título1"/>
    <w:basedOn w:val="Normal1"/>
    <w:next w:val="Normal1"/>
    <w:qFormat/>
    <w:pPr>
      <w:spacing w:lineRule="auto" w:line="240"/>
      <w:jc w:val="center"/>
    </w:pPr>
    <w:rPr>
      <w:rFonts w:ascii="Arial" w:hAnsi="Arial" w:cs="Arial"/>
      <w:b/>
      <w:sz w:val="36"/>
    </w:rPr>
  </w:style>
  <w:style w:type="paragraph" w:styleId="Paragraph2" w:customStyle="1">
    <w:name w:val="Paragraph2"/>
    <w:basedOn w:val="Normal1"/>
    <w:qFormat/>
    <w:pPr>
      <w:spacing w:before="80" w:after="0"/>
      <w:ind w:hanging="0" w:left="720"/>
      <w:jc w:val="both"/>
    </w:pPr>
    <w:rPr>
      <w:color w:val="000000"/>
      <w:lang w:val="en-AU"/>
    </w:rPr>
  </w:style>
  <w:style w:type="paragraph" w:styleId="Subtitle">
    <w:name w:val="Subtitle"/>
    <w:basedOn w:val="Normal1"/>
    <w:next w:val="Normal1"/>
    <w:uiPriority w:val="11"/>
    <w:qFormat/>
    <w:pPr>
      <w:spacing w:lineRule="auto" w:line="240" w:before="0" w:after="60"/>
      <w:jc w:val="center"/>
    </w:pPr>
    <w:rPr>
      <w:rFonts w:ascii="Arial" w:hAnsi="Arial" w:eastAsia="Arial" w:cs="Arial"/>
      <w:i/>
      <w:sz w:val="36"/>
      <w:szCs w:val="36"/>
    </w:rPr>
  </w:style>
  <w:style w:type="paragraph" w:styleId="Recuonormal1" w:customStyle="1">
    <w:name w:val="Recuo normal1"/>
    <w:basedOn w:val="Normal1"/>
    <w:qFormat/>
    <w:pPr>
      <w:ind w:hanging="900" w:left="900"/>
    </w:pPr>
    <w:rPr/>
  </w:style>
  <w:style w:type="paragraph" w:styleId="TOC1">
    <w:name w:val="TOC 1"/>
    <w:basedOn w:val="Normal1"/>
    <w:next w:val="Normal1"/>
    <w:pPr>
      <w:tabs>
        <w:tab w:val="clear" w:pos="720"/>
        <w:tab w:val="right" w:pos="9360" w:leader="none"/>
      </w:tabs>
      <w:spacing w:before="240" w:after="60"/>
      <w:ind w:hanging="0" w:left="0" w:right="720"/>
    </w:pPr>
    <w:rPr/>
  </w:style>
  <w:style w:type="paragraph" w:styleId="TOC2">
    <w:name w:val="TOC 2"/>
    <w:basedOn w:val="Normal1"/>
    <w:next w:val="Normal1"/>
    <w:pPr>
      <w:tabs>
        <w:tab w:val="clear" w:pos="720"/>
        <w:tab w:val="right" w:pos="9360" w:leader="none"/>
      </w:tabs>
      <w:ind w:hanging="0" w:left="432" w:right="720"/>
    </w:pPr>
    <w:rPr/>
  </w:style>
  <w:style w:type="paragraph" w:styleId="TOC3">
    <w:name w:val="TOC 3"/>
    <w:basedOn w:val="Normal1"/>
    <w:next w:val="Normal1"/>
    <w:pPr>
      <w:tabs>
        <w:tab w:val="clear" w:pos="720"/>
        <w:tab w:val="right" w:pos="9360" w:leader="none"/>
      </w:tabs>
      <w:ind w:hanging="0" w:left="864"/>
    </w:pPr>
    <w:rPr/>
  </w:style>
  <w:style w:type="paragraph" w:styleId="CabealhoeRodap" w:customStyle="1">
    <w:name w:val="Cabeçalho e Rodapé"/>
    <w:basedOn w:val="Normal1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1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Footer">
    <w:name w:val="Footer"/>
    <w:basedOn w:val="Normal1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Textodecomentrio1" w:customStyle="1">
    <w:name w:val="Texto de comentário1"/>
    <w:basedOn w:val="Normal1"/>
    <w:qFormat/>
    <w:pPr>
      <w:widowControl/>
      <w:spacing w:lineRule="auto" w:line="240"/>
    </w:pPr>
    <w:rPr/>
  </w:style>
  <w:style w:type="paragraph" w:styleId="Tabletext" w:customStyle="1">
    <w:name w:val="Tabletext"/>
    <w:basedOn w:val="Normal1"/>
    <w:qFormat/>
    <w:pPr>
      <w:keepLines/>
      <w:spacing w:before="0" w:after="120"/>
    </w:pPr>
    <w:rPr/>
  </w:style>
  <w:style w:type="paragraph" w:styleId="WW-Textodecomentrio" w:customStyle="1">
    <w:name w:val="WW-Texto de comentário"/>
    <w:basedOn w:val="Normal1"/>
    <w:qFormat/>
    <w:pPr>
      <w:spacing w:lineRule="auto" w:line="240"/>
    </w:pPr>
    <w:rPr/>
  </w:style>
  <w:style w:type="paragraph" w:styleId="NormalIndent" w:customStyle="1">
    <w:name w:val="NormalIndent"/>
    <w:basedOn w:val="Normal1"/>
    <w:qFormat/>
    <w:pPr>
      <w:tabs>
        <w:tab w:val="clear" w:pos="720"/>
        <w:tab w:val="left" w:pos="2835" w:leader="none"/>
      </w:tabs>
      <w:spacing w:lineRule="auto" w:line="240"/>
      <w:ind w:hanging="0" w:left="567"/>
    </w:pPr>
    <w:rPr/>
  </w:style>
  <w:style w:type="paragraph" w:styleId="BodyTextIndent">
    <w:name w:val="Body Text Indent"/>
    <w:basedOn w:val="Normal1"/>
    <w:pPr>
      <w:spacing w:lineRule="auto" w:line="240"/>
      <w:ind w:hanging="0" w:left="270"/>
    </w:pPr>
    <w:rPr>
      <w:kern w:val="2"/>
    </w:rPr>
  </w:style>
  <w:style w:type="paragraph" w:styleId="SectionTitle" w:customStyle="1">
    <w:name w:val="Section Title"/>
    <w:basedOn w:val="Normal1"/>
    <w:next w:val="Normal1"/>
    <w:qFormat/>
    <w:pPr>
      <w:spacing w:lineRule="auto" w:line="240" w:before="240" w:after="60"/>
    </w:pPr>
    <w:rPr>
      <w:rFonts w:ascii="Arial" w:hAnsi="Arial" w:cs="Arial"/>
      <w:kern w:val="2"/>
      <w:sz w:val="24"/>
    </w:rPr>
  </w:style>
  <w:style w:type="paragraph" w:styleId="ReportTitle" w:customStyle="1">
    <w:name w:val="Report Title"/>
    <w:basedOn w:val="Normal1"/>
    <w:qFormat/>
    <w:pPr>
      <w:spacing w:lineRule="auto" w:line="240" w:before="0" w:after="240"/>
      <w:jc w:val="center"/>
    </w:pPr>
    <w:rPr>
      <w:rFonts w:ascii="Arial" w:hAnsi="Arial" w:cs="Arial"/>
      <w:b/>
      <w:sz w:val="32"/>
    </w:rPr>
  </w:style>
  <w:style w:type="paragraph" w:styleId="Documentation" w:customStyle="1">
    <w:name w:val="Documentation"/>
    <w:basedOn w:val="Normal1"/>
    <w:qFormat/>
    <w:pPr>
      <w:spacing w:lineRule="auto" w:line="240" w:before="0" w:after="120"/>
      <w:ind w:hanging="0" w:left="720"/>
    </w:pPr>
    <w:rPr>
      <w:color w:val="000000"/>
    </w:rPr>
  </w:style>
  <w:style w:type="paragraph" w:styleId="BalloonText">
    <w:name w:val="Balloon Text"/>
    <w:basedOn w:val="Normal1"/>
    <w:qFormat/>
    <w:pPr/>
    <w:rPr>
      <w:rFonts w:ascii="Tahoma" w:hAnsi="Tahoma" w:cs="Tahoma"/>
      <w:sz w:val="16"/>
      <w:szCs w:val="16"/>
    </w:rPr>
  </w:style>
  <w:style w:type="paragraph" w:styleId="Annotationsubject">
    <w:name w:val="annotation subject"/>
    <w:basedOn w:val="WW-Textodecomentrio"/>
    <w:next w:val="WW-Textodecomentrio"/>
    <w:qFormat/>
    <w:pPr>
      <w:spacing w:lineRule="atLeast" w:line="240"/>
    </w:pPr>
    <w:rPr>
      <w:b/>
      <w:bCs/>
    </w:rPr>
  </w:style>
  <w:style w:type="paragraph" w:styleId="ListParagraph">
    <w:name w:val="List Paragraph"/>
    <w:basedOn w:val="Normal1"/>
    <w:qFormat/>
    <w:pPr>
      <w:spacing w:before="0" w:after="0"/>
      <w:ind w:hanging="0" w:left="720"/>
      <w:contextualSpacing/>
    </w:pPr>
    <w:rPr/>
  </w:style>
  <w:style w:type="paragraph" w:styleId="Contedodatabela" w:customStyle="1">
    <w:name w:val="Conteúdo da tabela"/>
    <w:basedOn w:val="Normal1"/>
    <w:qFormat/>
    <w:pPr>
      <w:suppressLineNumbers/>
    </w:pPr>
    <w:rPr/>
  </w:style>
  <w:style w:type="paragraph" w:styleId="Ttulodetabela" w:customStyle="1">
    <w:name w:val="Título de tabela"/>
    <w:basedOn w:val="Contedodatabela"/>
    <w:qFormat/>
    <w:pPr>
      <w:jc w:val="center"/>
    </w:pPr>
    <w:rPr>
      <w:b/>
      <w:bCs/>
    </w:rPr>
  </w:style>
  <w:style w:type="paragraph" w:styleId="InfoBlue" w:customStyle="1">
    <w:name w:val="InfoBlue"/>
    <w:basedOn w:val="Normal1"/>
    <w:next w:val="BodyText"/>
    <w:qFormat/>
    <w:pPr>
      <w:widowControl/>
      <w:tabs>
        <w:tab w:val="clear" w:pos="720"/>
        <w:tab w:val="left" w:pos="540" w:leader="none"/>
        <w:tab w:val="left" w:pos="1260" w:leader="none"/>
      </w:tabs>
      <w:spacing w:before="0" w:after="120"/>
      <w:jc w:val="both"/>
    </w:pPr>
    <w:rPr>
      <w:b/>
      <w:iCs/>
      <w:lang w:val="fr-FR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qFormat/>
    <w:pPr>
      <w:spacing w:line="1" w:lineRule="atLeast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header" Target="header4.xml"/><Relationship Id="rId39" Type="http://schemas.openxmlformats.org/officeDocument/2006/relationships/header" Target="header5.xml"/><Relationship Id="rId40" Type="http://schemas.openxmlformats.org/officeDocument/2006/relationships/header" Target="header6.xml"/><Relationship Id="rId41" Type="http://schemas.openxmlformats.org/officeDocument/2006/relationships/footer" Target="footer4.xml"/><Relationship Id="rId42" Type="http://schemas.openxmlformats.org/officeDocument/2006/relationships/footer" Target="footer5.xml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<Relationship Id="rId4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5RJOZJ1oLITC64/jCiINbdOSyEA==">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LibreOffice/7.6.4.1$Windows_X86_64 LibreOffice_project/e19e193f88cd6c0525a17fb7a176ed8e6a3e2aa1</Application>
  <AppVersion>15.0000</AppVersion>
  <Pages>29</Pages>
  <Words>5210</Words>
  <Characters>27489</Characters>
  <CharactersWithSpaces>31879</CharactersWithSpaces>
  <Paragraphs>858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2018-04-24T17:23:00Z</dcterms:created>
  <dc:creator>Denis Loubach</dc:creator>
  <dc:description/>
  <dc:language>pt-BR</dc:language>
  <cp:lastModifiedBy/>
  <dcterms:modified xsi:type="dcterms:W3CDTF">2024-11-13T14:34:51Z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oDA Document Type">
    <vt:lpwstr>Report</vt:lpwstr>
  </property>
</Properties>
</file>