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D0" w:rsidRDefault="002000D0" w:rsidP="002000D0">
      <w:pPr>
        <w:pStyle w:val="NormalWeb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>INTRODUÇÃO</w:t>
      </w:r>
    </w:p>
    <w:p w:rsidR="002000D0" w:rsidRDefault="002000D0" w:rsidP="002000D0">
      <w:pPr>
        <w:pStyle w:val="NormalWeb"/>
        <w:spacing w:before="0" w:beforeAutospacing="0" w:after="0" w:afterAutospacing="0"/>
        <w:ind w:firstLine="720"/>
        <w:jc w:val="both"/>
        <w:rPr>
          <w:color w:val="000000"/>
        </w:rPr>
      </w:pPr>
    </w:p>
    <w:p w:rsidR="002000D0" w:rsidRDefault="002000D0" w:rsidP="002000D0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</w:rPr>
        <w:t>Os sinais não verbais de comunicação são comuns na sociedade. Muito antes do surgimento da internet, as pessoas já se comunicavam umas com as outras, por meio de gestos, diálogos e até mesmo por cartas. É notório que dentre os diferentes sinais não verbais de comunicação, a expressão facial ganha destaque, tendo em vista boa parte das interações sociais de comunicação não verbal. De acordo com (</w:t>
      </w:r>
      <w:proofErr w:type="spellStart"/>
      <w:r>
        <w:rPr>
          <w:color w:val="000000"/>
        </w:rPr>
        <w:t>Whalen</w:t>
      </w:r>
      <w:proofErr w:type="spellEnd"/>
      <w:r>
        <w:rPr>
          <w:color w:val="000000"/>
        </w:rPr>
        <w:t xml:space="preserve"> et al., 2013), através da observação da expressão alheia, pode-se inferir informações sobre o estado emocional de uma pessoa, suas intenções e, inclusive, suas reações aos eventos apresentados em nosso ambiente. </w:t>
      </w:r>
    </w:p>
    <w:p w:rsidR="002000D0" w:rsidRDefault="002000D0" w:rsidP="002000D0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</w:rPr>
        <w:t xml:space="preserve">A expressão facial é uma das madeiras de expressar sentimentos humanos, podendo demonstrar sentimento de tristeza, felicidade, medo entre outros. Estudos sobre expressões faciais são realizados desde a </w:t>
      </w:r>
      <w:proofErr w:type="gramStart"/>
      <w:r>
        <w:rPr>
          <w:color w:val="000000"/>
        </w:rPr>
        <w:t>era Aristotélica</w:t>
      </w:r>
      <w:proofErr w:type="gramEnd"/>
      <w:r>
        <w:rPr>
          <w:color w:val="000000"/>
        </w:rPr>
        <w:t xml:space="preserve"> para fins de reconhecimento de expressões ou atributos faciais de uma pessoa, conhecido como Fisionomia (BETTADAPURA, 2012). Sendo assim, a expressão humana desempenha um papel vital na comunicação entre pessoas.</w:t>
      </w:r>
    </w:p>
    <w:p w:rsidR="002000D0" w:rsidRDefault="002000D0" w:rsidP="002000D0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</w:rPr>
        <w:t xml:space="preserve">Darwin (1998) foi um dos primeiros pesquisadores em emoções básicas a alertar para a pluralidade de formas de expressão emocional e também a investigar estes fenômenos em diferentes culturas. </w:t>
      </w:r>
      <w:proofErr w:type="spellStart"/>
      <w:r>
        <w:rPr>
          <w:color w:val="000000"/>
        </w:rPr>
        <w:t>Ekman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Friesen</w:t>
      </w:r>
      <w:proofErr w:type="spellEnd"/>
      <w:r>
        <w:rPr>
          <w:color w:val="000000"/>
        </w:rPr>
        <w:t xml:space="preserve"> (1969) prosseguiram estes estudos transculturais, investigando diferentes sinais não verbais de comunicação (expressões faciais, gestos e postura corporal) em busca de informações acerca de significados, funções, origens, categorizações, atribuindo às expressões faciais a função de transmitir emoções de forma universal.</w:t>
      </w:r>
    </w:p>
    <w:p w:rsidR="002000D0" w:rsidRDefault="002000D0" w:rsidP="002000D0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</w:rPr>
        <w:t xml:space="preserve">A detecção de emoções pode ser considerada uma tarefa fácil para os olhos humanos, porém, para o computador não. Sendo assim, uma solução para resolver o problema, é utilizando a aprendizagem de máquina, que é considerado o modelo matemáticos que representa a tarefa cerebral de aprendizado. Aprendizagem de máquina (em inglês </w:t>
      </w:r>
      <w:proofErr w:type="spellStart"/>
      <w:r>
        <w:rPr>
          <w:color w:val="000000"/>
        </w:rPr>
        <w:t>machine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 xml:space="preserve">) é uma tendência da inteligência artificial que se baseia na ideia de que sistemas podem aprender com dados, identificar padrões e tomar decisões com o mínimo de intervenção humana, ou seja, é a capacidade </w:t>
      </w:r>
      <w:proofErr w:type="gramStart"/>
      <w:r>
        <w:rPr>
          <w:color w:val="000000"/>
        </w:rPr>
        <w:t>das</w:t>
      </w:r>
      <w:proofErr w:type="gramEnd"/>
      <w:r>
        <w:rPr>
          <w:color w:val="000000"/>
        </w:rPr>
        <w:t xml:space="preserve"> máquinas aprenderem sozinhas a partir de grandes volumes de dados. </w:t>
      </w:r>
    </w:p>
    <w:p w:rsidR="002000D0" w:rsidRDefault="002000D0" w:rsidP="002000D0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</w:rPr>
        <w:t xml:space="preserve">Nesse contexto, o presente trabalho busca explanar a técnica de </w:t>
      </w:r>
      <w:proofErr w:type="spellStart"/>
      <w:r>
        <w:rPr>
          <w:color w:val="000000"/>
        </w:rPr>
        <w:t>Convolutional</w:t>
      </w:r>
      <w:proofErr w:type="spellEnd"/>
      <w:r>
        <w:rPr>
          <w:color w:val="000000"/>
        </w:rPr>
        <w:t xml:space="preserve"> Neural Network (CNN) também conhecido como Redes Neurais </w:t>
      </w:r>
      <w:proofErr w:type="spellStart"/>
      <w:r>
        <w:rPr>
          <w:color w:val="000000"/>
        </w:rPr>
        <w:t>Convolucionais</w:t>
      </w:r>
      <w:proofErr w:type="spellEnd"/>
      <w:r>
        <w:rPr>
          <w:color w:val="000000"/>
        </w:rPr>
        <w:t xml:space="preserve">, na qual é utilizada para classificar expressões faciais de emoções. </w:t>
      </w:r>
    </w:p>
    <w:p w:rsidR="002000D0" w:rsidRDefault="002000D0" w:rsidP="002000D0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</w:rPr>
        <w:t xml:space="preserve">As Redes Neurais </w:t>
      </w:r>
      <w:proofErr w:type="spellStart"/>
      <w:r>
        <w:rPr>
          <w:color w:val="000000"/>
        </w:rPr>
        <w:t>Convolucionais</w:t>
      </w:r>
      <w:proofErr w:type="spellEnd"/>
      <w:r>
        <w:rPr>
          <w:color w:val="000000"/>
        </w:rPr>
        <w:t xml:space="preserve"> são técnicas usadas em aprendizagem profundas supervisionado na categoria de aprendizagem de máquina e possuem uma ampla utilização em classificação, reconhecimento e detecção em imagens. </w:t>
      </w:r>
    </w:p>
    <w:p w:rsidR="002000D0" w:rsidRDefault="002000D0" w:rsidP="002000D0">
      <w:pPr>
        <w:pStyle w:val="NormalWeb"/>
        <w:spacing w:before="0" w:beforeAutospacing="0" w:after="0" w:afterAutospacing="0"/>
        <w:ind w:firstLine="720"/>
        <w:jc w:val="both"/>
        <w:rPr>
          <w:color w:val="000000"/>
          <w:shd w:val="clear" w:color="auto" w:fill="FFFF00"/>
        </w:rPr>
      </w:pPr>
      <w:r>
        <w:rPr>
          <w:color w:val="000000"/>
        </w:rPr>
        <w:t>Logo,</w:t>
      </w:r>
      <w:r>
        <w:rPr>
          <w:color w:val="000000"/>
          <w:shd w:val="clear" w:color="auto" w:fill="FFFF00"/>
        </w:rPr>
        <w:t xml:space="preserve"> a pesquisa tem por objetivo identificar expressão facial através de uma aplicação web por meio </w:t>
      </w:r>
      <w:proofErr w:type="gramStart"/>
      <w:r>
        <w:rPr>
          <w:color w:val="000000"/>
          <w:shd w:val="clear" w:color="auto" w:fill="FFFF00"/>
        </w:rPr>
        <w:t>da webcam</w:t>
      </w:r>
      <w:proofErr w:type="gramEnd"/>
      <w:r>
        <w:rPr>
          <w:color w:val="000000"/>
          <w:shd w:val="clear" w:color="auto" w:fill="FFFF00"/>
        </w:rPr>
        <w:t xml:space="preserve">, utilizando Redes Neurais </w:t>
      </w:r>
      <w:proofErr w:type="spellStart"/>
      <w:r>
        <w:rPr>
          <w:color w:val="000000"/>
          <w:shd w:val="clear" w:color="auto" w:fill="FFFF00"/>
        </w:rPr>
        <w:t>Convolucionais</w:t>
      </w:r>
      <w:proofErr w:type="spellEnd"/>
      <w:r>
        <w:rPr>
          <w:color w:val="000000"/>
          <w:shd w:val="clear" w:color="auto" w:fill="FFFF00"/>
        </w:rPr>
        <w:t>.</w:t>
      </w:r>
    </w:p>
    <w:p w:rsidR="002000D0" w:rsidRDefault="002000D0" w:rsidP="002000D0">
      <w:pPr>
        <w:pStyle w:val="NormalWeb"/>
        <w:spacing w:before="0" w:beforeAutospacing="0" w:after="0" w:afterAutospacing="0"/>
        <w:ind w:firstLine="720"/>
        <w:jc w:val="both"/>
        <w:rPr>
          <w:color w:val="000000"/>
          <w:shd w:val="clear" w:color="auto" w:fill="FFFF00"/>
        </w:rPr>
      </w:pPr>
    </w:p>
    <w:p w:rsidR="002000D0" w:rsidRDefault="002000D0" w:rsidP="002000D0">
      <w:pPr>
        <w:pStyle w:val="NormalWeb"/>
        <w:spacing w:before="0" w:beforeAutospacing="0" w:after="0" w:afterAutospacing="0"/>
        <w:ind w:firstLine="720"/>
        <w:jc w:val="both"/>
        <w:rPr>
          <w:color w:val="000000"/>
          <w:shd w:val="clear" w:color="auto" w:fill="FFFF00"/>
        </w:rPr>
      </w:pPr>
    </w:p>
    <w:p w:rsidR="002000D0" w:rsidRPr="002000D0" w:rsidRDefault="002000D0" w:rsidP="002000D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OBJETIVOS</w:t>
      </w:r>
    </w:p>
    <w:p w:rsidR="002000D0" w:rsidRPr="002000D0" w:rsidRDefault="002000D0" w:rsidP="002000D0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Objetivo Geral</w:t>
      </w:r>
    </w:p>
    <w:p w:rsidR="002000D0" w:rsidRPr="002000D0" w:rsidRDefault="002000D0" w:rsidP="002000D0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0D0">
        <w:rPr>
          <w:rFonts w:ascii="Times New Roman" w:eastAsia="Times New Roman" w:hAnsi="Times New Roman" w:cs="Times New Roman"/>
          <w:color w:val="7F6000"/>
          <w:sz w:val="24"/>
          <w:szCs w:val="24"/>
          <w:lang w:eastAsia="pt-BR"/>
        </w:rPr>
        <w:t>Objetivo Específico</w:t>
      </w:r>
    </w:p>
    <w:p w:rsidR="002000D0" w:rsidRPr="002000D0" w:rsidRDefault="002000D0" w:rsidP="002000D0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7F6000"/>
          <w:sz w:val="24"/>
          <w:szCs w:val="24"/>
          <w:lang w:eastAsia="pt-BR"/>
        </w:rPr>
      </w:pPr>
      <w:r w:rsidRPr="002000D0">
        <w:rPr>
          <w:rFonts w:ascii="Times New Roman" w:eastAsia="Times New Roman" w:hAnsi="Times New Roman" w:cs="Times New Roman"/>
          <w:color w:val="7F6000"/>
          <w:sz w:val="24"/>
          <w:szCs w:val="24"/>
          <w:lang w:eastAsia="pt-BR"/>
        </w:rPr>
        <w:t>Carregou dos dados; (banco de imagem)</w:t>
      </w:r>
    </w:p>
    <w:p w:rsidR="002000D0" w:rsidRPr="002000D0" w:rsidRDefault="002000D0" w:rsidP="002000D0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7F6000"/>
          <w:sz w:val="24"/>
          <w:szCs w:val="24"/>
          <w:lang w:eastAsia="pt-BR"/>
        </w:rPr>
      </w:pPr>
      <w:r w:rsidRPr="002000D0">
        <w:rPr>
          <w:rFonts w:ascii="Times New Roman" w:eastAsia="Times New Roman" w:hAnsi="Times New Roman" w:cs="Times New Roman"/>
          <w:color w:val="7F6000"/>
          <w:sz w:val="24"/>
          <w:szCs w:val="24"/>
          <w:lang w:eastAsia="pt-BR"/>
        </w:rPr>
        <w:t>Treinou os dados; (banco de imagem)</w:t>
      </w:r>
    </w:p>
    <w:p w:rsidR="002000D0" w:rsidRPr="002000D0" w:rsidRDefault="002000D0" w:rsidP="002000D0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7F6000"/>
          <w:sz w:val="24"/>
          <w:szCs w:val="24"/>
          <w:lang w:eastAsia="pt-BR"/>
        </w:rPr>
      </w:pPr>
      <w:r w:rsidRPr="002000D0">
        <w:rPr>
          <w:rFonts w:ascii="Times New Roman" w:eastAsia="Times New Roman" w:hAnsi="Times New Roman" w:cs="Times New Roman"/>
          <w:color w:val="7F6000"/>
          <w:sz w:val="24"/>
          <w:szCs w:val="24"/>
          <w:lang w:eastAsia="pt-BR"/>
        </w:rPr>
        <w:t>Testou os dados; (banco de imagem)</w:t>
      </w:r>
    </w:p>
    <w:p w:rsidR="002000D0" w:rsidRPr="002000D0" w:rsidRDefault="002000D0" w:rsidP="002000D0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7F6000"/>
          <w:sz w:val="24"/>
          <w:szCs w:val="24"/>
          <w:lang w:eastAsia="pt-BR"/>
        </w:rPr>
      </w:pPr>
      <w:r w:rsidRPr="002000D0">
        <w:rPr>
          <w:rFonts w:ascii="Times New Roman" w:eastAsia="Times New Roman" w:hAnsi="Times New Roman" w:cs="Times New Roman"/>
          <w:color w:val="7F6000"/>
          <w:sz w:val="24"/>
          <w:szCs w:val="24"/>
          <w:lang w:eastAsia="pt-BR"/>
        </w:rPr>
        <w:t>Construiu a aplicação web</w:t>
      </w:r>
    </w:p>
    <w:p w:rsidR="002000D0" w:rsidRPr="002000D0" w:rsidRDefault="002000D0" w:rsidP="002000D0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7F6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7F6000"/>
          <w:sz w:val="24"/>
          <w:szCs w:val="24"/>
          <w:lang w:eastAsia="pt-BR"/>
        </w:rPr>
        <w:t xml:space="preserve">Realiza experimento com </w:t>
      </w:r>
      <w:bookmarkStart w:id="0" w:name="_GoBack"/>
      <w:bookmarkEnd w:id="0"/>
      <w:r w:rsidRPr="002000D0">
        <w:rPr>
          <w:rFonts w:ascii="Times New Roman" w:eastAsia="Times New Roman" w:hAnsi="Times New Roman" w:cs="Times New Roman"/>
          <w:color w:val="7F6000"/>
          <w:sz w:val="24"/>
          <w:szCs w:val="24"/>
          <w:lang w:eastAsia="pt-BR"/>
        </w:rPr>
        <w:t>a aplicação</w:t>
      </w:r>
    </w:p>
    <w:p w:rsidR="002000D0" w:rsidRPr="002000D0" w:rsidRDefault="002000D0" w:rsidP="002000D0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7F6000"/>
          <w:sz w:val="24"/>
          <w:szCs w:val="24"/>
          <w:lang w:eastAsia="pt-BR"/>
        </w:rPr>
      </w:pPr>
      <w:r w:rsidRPr="002000D0">
        <w:rPr>
          <w:rFonts w:ascii="Times New Roman" w:eastAsia="Times New Roman" w:hAnsi="Times New Roman" w:cs="Times New Roman"/>
          <w:color w:val="7F6000"/>
          <w:sz w:val="24"/>
          <w:szCs w:val="24"/>
          <w:lang w:eastAsia="pt-BR"/>
        </w:rPr>
        <w:t>Coletou os dados;</w:t>
      </w:r>
    </w:p>
    <w:p w:rsidR="002000D0" w:rsidRPr="002000D0" w:rsidRDefault="002000D0" w:rsidP="002000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2000D0" w:rsidRPr="002000D0" w:rsidRDefault="002000D0" w:rsidP="002000D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JUSTIFICATIVA</w:t>
      </w:r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val="en-US" w:eastAsia="pt-BR"/>
        </w:rPr>
        <w:t xml:space="preserve"> </w:t>
      </w:r>
    </w:p>
    <w:p w:rsidR="002000D0" w:rsidRPr="002000D0" w:rsidRDefault="002000D0" w:rsidP="0020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000D0" w:rsidRPr="002000D0" w:rsidRDefault="002000D0" w:rsidP="002000D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REFERÊNCIAS</w:t>
      </w:r>
    </w:p>
    <w:p w:rsidR="002000D0" w:rsidRPr="002000D0" w:rsidRDefault="002000D0" w:rsidP="002000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Darwin, C. (1998). The expression of the emotions in man and animals (3a </w:t>
      </w:r>
      <w:proofErr w:type="gramStart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ed</w:t>
      </w:r>
      <w:proofErr w:type="gramEnd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.). Nova </w:t>
      </w:r>
      <w:proofErr w:type="spellStart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Iorque</w:t>
      </w:r>
      <w:proofErr w:type="spellEnd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: Oxford University Press</w:t>
      </w:r>
    </w:p>
    <w:p w:rsidR="002000D0" w:rsidRPr="002000D0" w:rsidRDefault="002000D0" w:rsidP="002000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Ekman, P., &amp; Friesen, W. (1969). The repertoire of nonverbal behavior: Categories, origins, usage, and coding. </w:t>
      </w:r>
      <w:proofErr w:type="spellStart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Semiótica</w:t>
      </w:r>
      <w:proofErr w:type="spellEnd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, 1(1), 49-98. </w:t>
      </w:r>
      <w:proofErr w:type="spellStart"/>
      <w:proofErr w:type="gramStart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doi</w:t>
      </w:r>
      <w:proofErr w:type="spellEnd"/>
      <w:proofErr w:type="gramEnd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: 10.1515/9783110880021</w:t>
      </w:r>
    </w:p>
    <w:p w:rsidR="002000D0" w:rsidRPr="002000D0" w:rsidRDefault="002000D0" w:rsidP="002000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Whalen, P. J., </w:t>
      </w:r>
      <w:proofErr w:type="spellStart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Raila</w:t>
      </w:r>
      <w:proofErr w:type="spellEnd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, H., Bennett, R., </w:t>
      </w:r>
      <w:proofErr w:type="spellStart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Mattek</w:t>
      </w:r>
      <w:proofErr w:type="spellEnd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, A., Brown, A., Taylor, J., &amp; Palmer, A. (2013). Neuroscience and facial expressions of emotion: </w:t>
      </w:r>
      <w:proofErr w:type="spellStart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Th</w:t>
      </w:r>
      <w:proofErr w:type="spellEnd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e role of amygdala-prefrontal interactions. Emotion Review, 5(1), 78-83. </w:t>
      </w:r>
      <w:proofErr w:type="gramStart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doi:</w:t>
      </w:r>
      <w:proofErr w:type="gramEnd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10.1177/1754073912457231</w:t>
      </w:r>
    </w:p>
    <w:p w:rsidR="002000D0" w:rsidRPr="002000D0" w:rsidRDefault="002000D0" w:rsidP="0020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000D0" w:rsidRPr="002000D0" w:rsidRDefault="002000D0" w:rsidP="002000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BETTADAPURA, V. Face expression recognition and analysis: The state of the art. </w:t>
      </w:r>
      <w:proofErr w:type="spellStart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CoRR</w:t>
      </w:r>
      <w:proofErr w:type="spellEnd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abs</w:t>
      </w:r>
      <w:proofErr w:type="spellEnd"/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/1203.6722, 2012. Disponível em: &lt;</w:t>
      </w:r>
      <w:hyperlink r:id="rId5" w:history="1">
        <w:r w:rsidRPr="002000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http://arxiv.org/abs/1203.6722</w:t>
        </w:r>
      </w:hyperlink>
      <w:r w:rsidRPr="00200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&gt;.</w:t>
      </w:r>
    </w:p>
    <w:p w:rsidR="002000D0" w:rsidRDefault="002000D0" w:rsidP="002000D0">
      <w:pPr>
        <w:pStyle w:val="NormalWeb"/>
        <w:spacing w:before="0" w:beforeAutospacing="0" w:after="0" w:afterAutospacing="0"/>
        <w:ind w:firstLine="720"/>
        <w:jc w:val="both"/>
      </w:pPr>
      <w:r w:rsidRPr="002000D0">
        <w:br/>
      </w:r>
      <w:hyperlink r:id="rId6" w:history="1">
        <w:r w:rsidRPr="002000D0">
          <w:rPr>
            <w:color w:val="1155CC"/>
            <w:u w:val="single"/>
          </w:rPr>
          <w:t>https://www.sas.com/pt_br/insights/analytics/machine-learning.html</w:t>
        </w:r>
      </w:hyperlink>
    </w:p>
    <w:p w:rsidR="00791C06" w:rsidRDefault="00791C06"/>
    <w:sectPr w:rsidR="00791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B33894"/>
    <w:multiLevelType w:val="multilevel"/>
    <w:tmpl w:val="6DC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D0"/>
    <w:rsid w:val="002000D0"/>
    <w:rsid w:val="00211B77"/>
    <w:rsid w:val="0079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A1DE4-05C4-454E-AAE3-C713B91C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000D0"/>
  </w:style>
  <w:style w:type="character" w:styleId="Hyperlink">
    <w:name w:val="Hyperlink"/>
    <w:basedOn w:val="Fontepargpadro"/>
    <w:uiPriority w:val="99"/>
    <w:semiHidden/>
    <w:unhideWhenUsed/>
    <w:rsid w:val="00200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s.com/pt_br/insights/analytics/machine-learning.html" TargetMode="External"/><Relationship Id="rId5" Type="http://schemas.openxmlformats.org/officeDocument/2006/relationships/hyperlink" Target="http://arxiv.org/abs/1203.67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Martins</dc:creator>
  <cp:keywords/>
  <dc:description/>
  <cp:lastModifiedBy>Bia Martins</cp:lastModifiedBy>
  <cp:revision>2</cp:revision>
  <dcterms:created xsi:type="dcterms:W3CDTF">2018-07-04T01:07:00Z</dcterms:created>
  <dcterms:modified xsi:type="dcterms:W3CDTF">2018-07-06T03:47:00Z</dcterms:modified>
</cp:coreProperties>
</file>