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B755B6"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262B8E" w:rsidRDefault="00262B8E" w:rsidP="00262B8E">
      <w:pPr>
        <w:pStyle w:val="Ttulo2"/>
        <w:ind w:left="2846"/>
        <w:rPr>
          <w:b w:val="0"/>
          <w:color w:val="6E7277"/>
        </w:rPr>
      </w:pPr>
      <w:r w:rsidRPr="00262B8E">
        <w:rPr>
          <w:b w:val="0"/>
        </w:rPr>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 w:val="0"/>
          <w:bCs/>
        </w:rPr>
        <w:t>Tavares Barderi, Marcos; Saraiva de Souza, Maria Tereza, 2023)</w:t>
      </w:r>
    </w:p>
    <w:p w14:paraId="5162CA07" w14:textId="77777777" w:rsidR="00FE7075" w:rsidRDefault="00FE7075" w:rsidP="00FE7075">
      <w:pPr>
        <w:pStyle w:val="PargrafodaLista"/>
        <w:ind w:firstLine="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55ED5BA3" w14:textId="77777777" w:rsidR="00FE7075" w:rsidRDefault="00FE7075" w:rsidP="00FE7075">
      <w:pPr>
        <w:pStyle w:val="PargrafodaLista"/>
        <w:ind w:firstLine="0"/>
      </w:pPr>
    </w:p>
    <w:p w14:paraId="0DE1680A" w14:textId="643EF398" w:rsidR="00FE7075" w:rsidRPr="00FE7075" w:rsidRDefault="00FE7075" w:rsidP="00FE7075">
      <w:pPr>
        <w:pStyle w:val="PargrafodaLista"/>
        <w:ind w:firstLine="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1B6109B9" w14:textId="77777777" w:rsidR="00FE7075" w:rsidRDefault="00FE7075" w:rsidP="00FE7075">
      <w:pPr>
        <w:pStyle w:val="PargrafodaLista"/>
        <w:ind w:firstLine="0"/>
      </w:pPr>
    </w:p>
    <w:p w14:paraId="74BEB99F" w14:textId="51CEDA97" w:rsidR="00FE7075" w:rsidRDefault="00FE7075" w:rsidP="00FE7075">
      <w:pPr>
        <w:pStyle w:val="PargrafodaLista"/>
        <w:ind w:firstLine="0"/>
      </w:pPr>
      <w:r>
        <w:t xml:space="preserve">Entre os principais serviços oferecidos pela Recondicionadora São Paulo </w:t>
      </w:r>
      <w:r>
        <w:lastRenderedPageBreak/>
        <w:t>(RSP), destacam-se:</w:t>
      </w:r>
    </w:p>
    <w:p w14:paraId="53E40A89" w14:textId="77777777" w:rsidR="00FE7075" w:rsidRDefault="00FE7075" w:rsidP="00FE7075">
      <w:pPr>
        <w:pStyle w:val="PargrafodaLista"/>
        <w:ind w:firstLine="0"/>
      </w:pPr>
    </w:p>
    <w:p w14:paraId="6E751AAF" w14:textId="77777777" w:rsidR="00FE7075" w:rsidRDefault="00FE7075" w:rsidP="00FE7075">
      <w:pPr>
        <w:pStyle w:val="PargrafodaLista"/>
        <w:ind w:firstLine="0"/>
      </w:pPr>
      <w:r>
        <w:t>A) Venda de peças de veículos manufaturadas, com opções disponíveis para diversas regiões do país e entregas realizadas pela própria empresa;</w:t>
      </w:r>
    </w:p>
    <w:p w14:paraId="1D8DA184" w14:textId="77777777" w:rsidR="00FE7075" w:rsidRDefault="00FE7075" w:rsidP="00FE7075">
      <w:pPr>
        <w:pStyle w:val="PargrafodaLista"/>
        <w:ind w:firstLine="0"/>
      </w:pPr>
      <w:r>
        <w:t>B) Oferta de soluções para veículos de diferentes portes, desde carros, motos e motonetas até veículos de grande porte como ônibus, caminhões e tratores;</w:t>
      </w:r>
    </w:p>
    <w:p w14:paraId="5D79F4D5" w14:textId="40FA8671" w:rsidR="00FE7075" w:rsidRDefault="00FE7075" w:rsidP="00FE7075">
      <w:pPr>
        <w:pStyle w:val="PargrafodaLista"/>
        <w:ind w:firstLine="0"/>
      </w:pPr>
      <w:r>
        <w:t>C) Comercialização de estatores, independente</w:t>
      </w:r>
      <w:r w:rsidR="00A7184B">
        <w:t>mente</w:t>
      </w:r>
      <w:r>
        <w:t xml:space="preserve"> de sua variedade ou porte do veículo;</w:t>
      </w:r>
    </w:p>
    <w:p w14:paraId="2AB26BD8" w14:textId="5167C655" w:rsidR="00FE7075" w:rsidRDefault="00FE7075" w:rsidP="00FE7075">
      <w:pPr>
        <w:pStyle w:val="PargrafodaLista"/>
        <w:ind w:firstLine="0"/>
      </w:pPr>
      <w:r>
        <w:t>D) Venda de rotores, independente</w:t>
      </w:r>
      <w:r w:rsidR="00A7184B">
        <w:t>mente</w:t>
      </w:r>
      <w:r>
        <w:t xml:space="preserve"> de sua variedade ou porte do veículo;</w:t>
      </w:r>
    </w:p>
    <w:p w14:paraId="19DFF67E" w14:textId="482704F9" w:rsidR="00FE7075" w:rsidRDefault="00FE7075" w:rsidP="00FE7075">
      <w:pPr>
        <w:pStyle w:val="PargrafodaLista"/>
        <w:ind w:firstLine="0"/>
      </w:pPr>
      <w:r>
        <w:t>E) Venda de bobinas, independente</w:t>
      </w:r>
      <w:r w:rsidR="00A7184B">
        <w:t>mente</w:t>
      </w:r>
      <w:r>
        <w:t xml:space="preserve"> de sua variedade ou porte do veículo;</w:t>
      </w:r>
    </w:p>
    <w:p w14:paraId="3FFFFC04" w14:textId="77777777" w:rsidR="00FE7075" w:rsidRDefault="00FE7075" w:rsidP="00FE7075">
      <w:pPr>
        <w:pStyle w:val="PargrafodaLista"/>
        <w:ind w:firstLine="0"/>
      </w:pPr>
      <w:r>
        <w:t>F) Comercialização de peças automáticas, independentemente de sua variedade ou porte do veículo;</w:t>
      </w:r>
    </w:p>
    <w:p w14:paraId="5A7400CA" w14:textId="0244D8B6" w:rsidR="00FE7075" w:rsidRDefault="00FE7075" w:rsidP="00FE7075">
      <w:pPr>
        <w:pStyle w:val="PargrafodaLista"/>
        <w:ind w:firstLine="0"/>
      </w:pPr>
      <w:r>
        <w:t>G) Venda de impulsores, independente</w:t>
      </w:r>
      <w:r w:rsidR="00A7184B">
        <w:t>mente</w:t>
      </w:r>
      <w:r>
        <w:t xml:space="preserve"> de sua variedade ou porte do veículo;</w:t>
      </w:r>
    </w:p>
    <w:p w14:paraId="50CE1A1D" w14:textId="34835F78" w:rsidR="00BD0519" w:rsidRPr="00BD0519" w:rsidRDefault="00FE7075" w:rsidP="00FE7075">
      <w:pPr>
        <w:pStyle w:val="PargrafodaLista"/>
        <w:ind w:firstLine="0"/>
      </w:pPr>
      <w:r>
        <w:t>H) Comercialização de chaves de seta, independente</w:t>
      </w:r>
      <w:r w:rsidR="00A7184B">
        <w:t>mente</w:t>
      </w:r>
      <w:r>
        <w:t xml:space="preserve"> de sua variedade ou porte do veículo.</w:t>
      </w:r>
    </w:p>
    <w:p w14:paraId="38A4E406" w14:textId="61BB9BC5" w:rsidR="00FE7075" w:rsidRDefault="00FE7075" w:rsidP="00FE7075">
      <w:r>
        <w:t xml:space="preserve">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w:t>
      </w:r>
      <w:r>
        <w:lastRenderedPageBreak/>
        <w:t>componentes, acidentes ou atualizações tecnológicas. Além disso, a diversidade de modelos e marcas de veículos disponíveis no mercado contribui para a variedade e especificidade das peças manufaturadas demandadas pelos consumidores.</w:t>
      </w:r>
    </w:p>
    <w:p w14:paraId="28CC8808" w14:textId="77777777" w:rsidR="00FE7075" w:rsidRDefault="00FE7075" w:rsidP="00FE7075"/>
    <w:p w14:paraId="498B6A2E" w14:textId="77777777" w:rsidR="00FE7075" w:rsidRDefault="00FE7075" w:rsidP="00FE7075">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A7184B">
      <w:pPr>
        <w:widowControl/>
        <w:shd w:val="clear" w:color="auto" w:fill="FFFFFF"/>
        <w:ind w:left="1416"/>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0475474C" w14:textId="77777777" w:rsidR="00FE7075" w:rsidRDefault="00FE7075" w:rsidP="00FE7075"/>
    <w:p w14:paraId="428647D6" w14:textId="520585C3" w:rsidR="003A4071" w:rsidRPr="003A4071" w:rsidRDefault="00FE7075" w:rsidP="00FE7075">
      <w:r>
        <w:lastRenderedPageBreak/>
        <w:t>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43673D86" w14:textId="4FE86D6A" w:rsidR="00A7184B" w:rsidRDefault="00A7184B" w:rsidP="00A7184B"/>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22BA5B31" w14:textId="77777777" w:rsidR="00A7184B" w:rsidRPr="00A7184B" w:rsidRDefault="00A7184B" w:rsidP="00A7184B"/>
    <w:p w14:paraId="5D4C7F93" w14:textId="18C5E285" w:rsidR="0038726A" w:rsidRDefault="0038726A" w:rsidP="0038726A">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w:t>
      </w:r>
      <w:r>
        <w:lastRenderedPageBreak/>
        <w:t xml:space="preserve">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5AC30257" w14:textId="77777777" w:rsidR="00A7184B" w:rsidRDefault="00A7184B" w:rsidP="00A7184B">
      <w:pPr>
        <w:spacing w:line="360" w:lineRule="auto"/>
        <w:ind w:firstLine="0"/>
      </w:pPr>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1E35EC69" w14:textId="77777777" w:rsidR="00A04BF1" w:rsidRDefault="00A04BF1" w:rsidP="00A7184B">
      <w:pPr>
        <w:spacing w:line="360" w:lineRule="auto"/>
      </w:pPr>
    </w:p>
    <w:p w14:paraId="0AA75D61" w14:textId="0FCFE05E"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o mundo para melhor.” (STEVE JOBS, 1994</w:t>
      </w:r>
      <w:r w:rsidR="00383419">
        <w:t>)</w:t>
      </w:r>
    </w:p>
    <w:p w14:paraId="34DF401B" w14:textId="77777777" w:rsidR="00A04BF1" w:rsidRDefault="00A04BF1" w:rsidP="00383419">
      <w:pPr>
        <w:spacing w:line="360" w:lineRule="auto"/>
        <w:ind w:left="2268"/>
      </w:pPr>
    </w:p>
    <w:p w14:paraId="0802724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60E68EE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8059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Agilidade e Eficiência para Todos:</w:t>
      </w:r>
    </w:p>
    <w:p w14:paraId="5A57468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13961B0"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o Cliente: A plataforma permite que os clientes naveguem e escolham as peças desejadas com rapidez e praticidade, facilitando o processo de compra e aumentando a satisfação do cliente.</w:t>
      </w:r>
    </w:p>
    <w:p w14:paraId="716583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E61ECC1"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a Concessionária: A plataforma proporciona à concessionária um acesso seguro e ágil a toda a clientela, otimizando a gestão de pedidos e melhorando a eficiência operacional.</w:t>
      </w:r>
    </w:p>
    <w:p w14:paraId="6DC4905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8E2267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Benefícios Multiplicados:</w:t>
      </w:r>
    </w:p>
    <w:p w14:paraId="06EB249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E84C0B"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Velocidade e Precisão: A plataforma garante o processamento rápido e preciso dos pedidos, reduzindo os erros e aumentando a eficiência no atendimento ao cliente.</w:t>
      </w:r>
    </w:p>
    <w:p w14:paraId="3BB9ED8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6DA4256"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Crescimento de Lucros: A implementação do projeto resulta em um aumento da produtividade e das vendas para a empresa, contribuindo para o crescimento sustentável do negócio.</w:t>
      </w:r>
    </w:p>
    <w:p w14:paraId="5E2FC577"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9B75978" w14:textId="48BC16B1"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 xml:space="preserve">Satisfação Garantida: Com um atendimento mais veloz e eficaz, os clientes experimentam uma melhor experiência </w:t>
      </w:r>
      <w:r>
        <w:rPr>
          <w:color w:val="000000"/>
          <w:sz w:val="22"/>
          <w:szCs w:val="22"/>
        </w:rPr>
        <w:t>na realização de pedidos</w:t>
      </w:r>
      <w:r w:rsidRPr="00A04BF1">
        <w:rPr>
          <w:color w:val="000000"/>
          <w:sz w:val="22"/>
          <w:szCs w:val="22"/>
        </w:rPr>
        <w:t>, aumentando a satisfação e a fidelidade à marca.</w:t>
      </w:r>
    </w:p>
    <w:p w14:paraId="39F0385F"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FAF5DF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 Chave para o Sucesso no Novo Cenário:</w:t>
      </w:r>
    </w:p>
    <w:p w14:paraId="15B3C0B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BF40D7C"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Tecnologia Inovadora: A plataforma é desenvolvida com uma interface intuitiva e amigável, tornando-a acessível e fácil de usar tanto para clientes quanto para a equipe da concessionária.</w:t>
      </w:r>
    </w:p>
    <w:p w14:paraId="4CB616F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09B5E5E"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Integração Completa: A plataforma é capaz de se sincronizar perfeitamente com os sistemas de gestão existentes da concessionária, garantindo uma transição suave e uma operação integrada.</w:t>
      </w:r>
    </w:p>
    <w:p w14:paraId="637FF9D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45B0648" w14:textId="3A2B683F" w:rsidR="00F24DF5"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08611C8F" w14:textId="77777777" w:rsidR="00A04BF1" w:rsidRPr="00A04BF1" w:rsidRDefault="00A04BF1" w:rsidP="00A04BF1">
      <w:pPr>
        <w:pStyle w:val="PargrafodaLista"/>
        <w:rPr>
          <w:color w:val="000000"/>
          <w:sz w:val="22"/>
          <w:szCs w:val="22"/>
        </w:rPr>
      </w:pPr>
    </w:p>
    <w:p w14:paraId="67BBEBB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projeto é composto por diversas funcionalidades estrategicamente projetadas para facilitar e impulsionar o processo e expansão da empresa. Algumas dessas partes fundamentais incluem:</w:t>
      </w:r>
    </w:p>
    <w:p w14:paraId="2F4FAF6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08613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1. Página Inicial:</w:t>
      </w:r>
    </w:p>
    <w:p w14:paraId="1F86B60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E01063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 xml:space="preserve">A página inicial serve como o ponto de entrada para os visitantes e clientes, oferecendo não </w:t>
      </w:r>
      <w:r w:rsidRPr="00A04BF1">
        <w:rPr>
          <w:color w:val="000000"/>
          <w:sz w:val="22"/>
          <w:szCs w:val="22"/>
        </w:rPr>
        <w:lastRenderedPageBreak/>
        <w:t>apenas informações essenciais sobre a empresa, mas também recursos práticos para facilitar o contato e a interação. Nesta seção, os visitantes podem encontrar:</w:t>
      </w:r>
    </w:p>
    <w:p w14:paraId="5858ABF2"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CC94AB0"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Informações e Localização: Detalhes sobre a empresa, sua localização física e meios de contato, incluindo um acesso direto ao WhatsApp para comunicação imediata.</w:t>
      </w:r>
    </w:p>
    <w:p w14:paraId="314331B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79D7AD12"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98D0A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2. Catálogo Completo:</w:t>
      </w:r>
    </w:p>
    <w:p w14:paraId="72C74C0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2BC379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catálogo é uma ferramenta indispensável que oferece uma visão abrangente de todos os produtos e serviços oferecidos pela empresa. Nele, os clientes podem encontrar:</w:t>
      </w:r>
    </w:p>
    <w:p w14:paraId="69ADFC6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2B956CF"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Peças, Veículos e Divisões Específicas: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2B4417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E34E4A6"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Informações de Preço: Uma funcionalidade que fornece respostas imediatas à pergunta "Qual é o preço?", facilitando o processo de decisão de compra dos clientes.</w:t>
      </w:r>
    </w:p>
    <w:p w14:paraId="7E34A47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4968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3. Processo de Pedidos Simplificado:</w:t>
      </w:r>
    </w:p>
    <w:p w14:paraId="5E9E9C49"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DE9083"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processo de realização de pedidos foi otimizado para oferecer conveniência e eficiência tanto para os clientes quanto para a equipe da empresa. Os clientes podem:</w:t>
      </w:r>
    </w:p>
    <w:p w14:paraId="465AABF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83C2F4"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Realizar Pedidos com Informações Pré-Cadastradas: Utilizando informações previamente coletadas, como telefone, nome, endereço e outras variáveis de cadastro, o processo de realização de pedidos é simplificado e agilizado.</w:t>
      </w:r>
    </w:p>
    <w:p w14:paraId="1CDAC22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F578F97"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 xml:space="preserve">Confirmação de Entrega e Pagamento: Após a seleção dos produtos e informações de entrega, os clientes só precisam confirmar os detalhes finais com o funcionário encarregado de pedidos e proceder ao pagamento, tornando todo o processo mais </w:t>
      </w:r>
      <w:r w:rsidRPr="00A04BF1">
        <w:rPr>
          <w:color w:val="000000"/>
          <w:sz w:val="22"/>
          <w:szCs w:val="22"/>
        </w:rPr>
        <w:lastRenderedPageBreak/>
        <w:t>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7AFA3110"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0D2A6969"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900F23B"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p>
    <w:p w14:paraId="2459802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 xml:space="preserve">   </w:t>
      </w:r>
      <w:r w:rsidRPr="00B81D53">
        <w:rPr>
          <w:color w:val="000000"/>
          <w:szCs w:val="28"/>
        </w:rPr>
        <w:t>A) Identificação das necess</w:t>
      </w:r>
      <w:r>
        <w:rPr>
          <w:color w:val="000000"/>
          <w:szCs w:val="28"/>
        </w:rPr>
        <w:t>idades e requisitos do cliente</w:t>
      </w:r>
    </w:p>
    <w:p w14:paraId="18960CE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4F7A686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26048A9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744B146"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415180AE"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3109FDF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76188C8"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w:t>
      </w:r>
      <w:r w:rsidRPr="00B81D53">
        <w:rPr>
          <w:color w:val="000000"/>
          <w:szCs w:val="28"/>
        </w:rPr>
        <w:lastRenderedPageBreak/>
        <w:t>produtos finalizados e sua diversificação para venda no e-commerce, juntamente com a missão, visão, contato e localização da empresa, visando facilitar o entendimento tanto para os clientes quanto para os fornecedores.</w:t>
      </w:r>
    </w:p>
    <w:p w14:paraId="23C95180"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353A05"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5DFFC654"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5BDE5E1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27824A3B" w14:textId="77777777" w:rsidR="00A04BF1" w:rsidRDefault="00A04BF1" w:rsidP="00A04BF1">
      <w:pPr>
        <w:ind w:firstLine="0"/>
      </w:pPr>
    </w:p>
    <w:p w14:paraId="4C6682CA" w14:textId="77777777" w:rsidR="00A04BF1" w:rsidRPr="00A7184B" w:rsidRDefault="00A04BF1" w:rsidP="00A04BF1">
      <w:r w:rsidRPr="00A7184B">
        <w:t>O cliente, Marcio, afirmou não ter dúvidas ou preocupações em relação ao projeto, desde que este atenda às suas expectativas. Segundo ele:</w:t>
      </w:r>
    </w:p>
    <w:p w14:paraId="13B4528E" w14:textId="77777777" w:rsidR="00A04BF1" w:rsidRPr="00A7184B" w:rsidRDefault="00A04BF1" w:rsidP="00A04BF1">
      <w:pPr>
        <w:ind w:left="709" w:firstLine="0"/>
      </w:pPr>
    </w:p>
    <w:p w14:paraId="07CFDCE5" w14:textId="77777777" w:rsidR="00A04BF1" w:rsidRPr="00A7184B" w:rsidRDefault="00A04BF1" w:rsidP="00A04BF1">
      <w:pPr>
        <w:ind w:left="709" w:firstLine="0"/>
      </w:pPr>
      <w:r w:rsidRPr="00A7184B">
        <w:t xml:space="preserve">   "[...] Estarem realizando seu TCC com minha empresa é uma dádiva, um presente. [...] Tudo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B81D53">
      <w:pPr>
        <w:ind w:left="1416"/>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lastRenderedPageBreak/>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r>
        <w:t xml:space="preserve">JavaScript,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pPr>
        <w:ind w:firstLine="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6A7C29DC" w14:textId="77777777" w:rsidR="003358F1" w:rsidRDefault="003358F1">
      <w:pPr>
        <w:ind w:firstLine="0"/>
      </w:pPr>
    </w:p>
    <w:p w14:paraId="0178BF46" w14:textId="353B140C" w:rsidR="003358F1" w:rsidRDefault="003358F1">
      <w:pPr>
        <w:ind w:firstLine="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Default="006B71D3">
      <w:pPr>
        <w:ind w:firstLine="0"/>
        <w:rPr>
          <w:b/>
        </w:rPr>
      </w:pPr>
      <w:r w:rsidRPr="001B32FE">
        <w:rPr>
          <w:b/>
        </w:rPr>
        <w:t>Fonte: SOARES,</w:t>
      </w:r>
      <w:r w:rsidR="001B32FE" w:rsidRPr="001B32FE">
        <w:rPr>
          <w:b/>
          <w:bCs/>
          <w:sz w:val="20"/>
          <w:szCs w:val="20"/>
        </w:rPr>
        <w:t xml:space="preserve"> </w:t>
      </w:r>
      <w:r w:rsidR="001B32FE" w:rsidRPr="001B32FE">
        <w:rPr>
          <w:b/>
          <w:bCs/>
          <w:szCs w:val="20"/>
        </w:rPr>
        <w:t>SERCONI</w:t>
      </w:r>
      <w:r w:rsidRPr="001B32FE">
        <w:rPr>
          <w:b/>
          <w:sz w:val="32"/>
        </w:rPr>
        <w:t xml:space="preserve"> </w:t>
      </w:r>
      <w:r w:rsidRPr="001B32FE">
        <w:rPr>
          <w:b/>
        </w:rPr>
        <w:t>(2024)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 xml:space="preserve">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w:t>
      </w:r>
      <w:r w:rsidR="0000014B">
        <w:lastRenderedPageBreak/>
        <w:t>os requisitos necessários para um funcionamento ideal sejam atendidos corretamente, buscando o alinhamento das reais necessidades de informatização da empresa, que podem ser sistematizadas ou auxiliadas por meio da tecnologia.</w:t>
      </w:r>
    </w:p>
    <w:p w14:paraId="424E07EB" w14:textId="77777777" w:rsidR="0000014B" w:rsidRDefault="0000014B" w:rsidP="0000014B">
      <w:pPr>
        <w:tabs>
          <w:tab w:val="left" w:pos="0"/>
          <w:tab w:val="left" w:pos="0"/>
          <w:tab w:val="left" w:pos="0"/>
        </w:tabs>
        <w:spacing w:line="360" w:lineRule="auto"/>
        <w:ind w:firstLine="0"/>
      </w:pPr>
    </w:p>
    <w:p w14:paraId="4692A247" w14:textId="3CF366E8" w:rsidR="0000014B" w:rsidRDefault="0000014B" w:rsidP="0000014B">
      <w:pPr>
        <w:tabs>
          <w:tab w:val="left" w:pos="0"/>
          <w:tab w:val="left" w:pos="0"/>
          <w:tab w:val="left" w:pos="0"/>
        </w:tabs>
        <w:spacing w:line="360" w:lineRule="auto"/>
        <w:ind w:left="1440" w:firstLine="0"/>
      </w:pPr>
      <w:r>
        <w:tab/>
      </w:r>
      <w:r>
        <w:tab/>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2DBA569D" w:rsidR="00255A8F" w:rsidRDefault="008A1081" w:rsidP="0000014B">
      <w:pPr>
        <w:tabs>
          <w:tab w:val="left" w:pos="0"/>
          <w:tab w:val="left" w:pos="0"/>
          <w:tab w:val="left" w:pos="0"/>
        </w:tabs>
        <w:spacing w:line="360" w:lineRule="auto"/>
        <w:ind w:firstLine="0"/>
      </w:pPr>
      <w:r>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lastRenderedPageBreak/>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B67B92" w:rsidRDefault="00255A8F">
      <w:pPr>
        <w:pBdr>
          <w:top w:val="nil"/>
          <w:left w:val="nil"/>
          <w:bottom w:val="nil"/>
          <w:right w:val="nil"/>
          <w:between w:val="nil"/>
        </w:pBdr>
        <w:spacing w:line="360" w:lineRule="auto"/>
        <w:ind w:firstLine="0"/>
        <w:rPr>
          <w:b/>
          <w:bCs/>
          <w:sz w:val="32"/>
        </w:rPr>
      </w:pPr>
      <w:r w:rsidRPr="001B32FE">
        <w:rPr>
          <w:b/>
          <w:bCs/>
          <w:szCs w:val="20"/>
        </w:rPr>
        <w:t xml:space="preserve">Fonte: </w:t>
      </w:r>
      <w:r w:rsidR="001B32FE" w:rsidRPr="001B32FE">
        <w:rPr>
          <w:b/>
          <w:bCs/>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t xml:space="preserve"> </w:t>
      </w:r>
      <w:bookmarkStart w:id="10" w:name="_Toc119164371"/>
      <w:r>
        <w:t>Diagrama de Contexto</w:t>
      </w:r>
      <w:bookmarkEnd w:id="10"/>
    </w:p>
    <w:p w14:paraId="17EC8C97" w14:textId="77777777" w:rsidR="00E26378" w:rsidRPr="00E26378" w:rsidRDefault="00E26378" w:rsidP="00E26378"/>
    <w:p w14:paraId="142862E9" w14:textId="1899F8D9" w:rsidR="00E26378" w:rsidRPr="00E26378" w:rsidRDefault="00E26378" w:rsidP="00E26378">
      <w:pPr>
        <w:ind w:left="1451"/>
      </w:pPr>
      <w: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E26378">
      <w:pPr>
        <w:ind w:firstLine="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37AC36C4" w14:textId="77777777" w:rsidR="009E0331" w:rsidRDefault="009E0331" w:rsidP="00E26378">
      <w:pPr>
        <w:ind w:firstLine="0"/>
      </w:pPr>
    </w:p>
    <w:p w14:paraId="5C4DDEE8" w14:textId="45AA4F13" w:rsidR="00F24DF5" w:rsidRDefault="009E0331" w:rsidP="009E0331">
      <w:pPr>
        <w:ind w:firstLine="0"/>
      </w:pPr>
      <w:r w:rsidRPr="009E0331">
        <w:t xml:space="preserve">O projeto atua como um auxílio na integração e facilitação das tarefas dos funcionários </w:t>
      </w:r>
      <w:r w:rsidRPr="009E0331">
        <w:lastRenderedPageBreak/>
        <w:t>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1820E3B1" w:rsidR="00287BC8" w:rsidRPr="009E0331" w:rsidRDefault="00314755" w:rsidP="009E0331">
      <w:pPr>
        <w:ind w:firstLine="0"/>
      </w:pPr>
      <w:r>
        <w:rPr>
          <w:noProof/>
        </w:rPr>
        <w:lastRenderedPageBreak/>
        <w:drawing>
          <wp:inline distT="0" distB="0" distL="0" distR="0" wp14:anchorId="40CBA949" wp14:editId="59176591">
            <wp:extent cx="5819864" cy="6429375"/>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aaa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864" cy="6429375"/>
                    </a:xfrm>
                    <a:prstGeom prst="rect">
                      <a:avLst/>
                    </a:prstGeom>
                  </pic:spPr>
                </pic:pic>
              </a:graphicData>
            </a:graphic>
          </wp:inline>
        </w:drawing>
      </w:r>
      <w:bookmarkStart w:id="11" w:name="_GoBack"/>
      <w:bookmarkEnd w:id="11"/>
    </w:p>
    <w:p w14:paraId="326D62B1" w14:textId="197B799A" w:rsidR="00F24DF5" w:rsidRDefault="00774314">
      <w:pPr>
        <w:ind w:firstLine="0"/>
        <w:rPr>
          <w:color w:val="000000"/>
          <w:sz w:val="20"/>
          <w:szCs w:val="20"/>
        </w:rPr>
      </w:pPr>
      <w:r>
        <w:rPr>
          <w:b/>
          <w:sz w:val="20"/>
          <w:szCs w:val="20"/>
        </w:rPr>
        <w:t xml:space="preserve">Fonte: </w:t>
      </w:r>
      <w:r w:rsidR="00375415">
        <w:rPr>
          <w:b/>
          <w:sz w:val="20"/>
          <w:szCs w:val="20"/>
        </w:rPr>
        <w:t>SOARES, SERCONI (2024)</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6D4E44B4" w:rsidR="00F24DF5" w:rsidRDefault="00774314">
      <w:pPr>
        <w:pStyle w:val="Ttulo2"/>
        <w:numPr>
          <w:ilvl w:val="1"/>
          <w:numId w:val="3"/>
        </w:numPr>
      </w:pPr>
      <w:bookmarkStart w:id="12" w:name="_Toc119164372"/>
      <w:r>
        <w:lastRenderedPageBreak/>
        <w:t>Diagrama de Fluxo de dados</w:t>
      </w:r>
      <w:bookmarkEnd w:id="12"/>
    </w:p>
    <w:p w14:paraId="6EAE8E0C" w14:textId="7BFA7E3E" w:rsidR="00807DD1" w:rsidRPr="00807DD1" w:rsidRDefault="00807DD1" w:rsidP="00807DD1">
      <w:r>
        <w:t>De acordo com SALVIANTI</w:t>
      </w:r>
      <w:r w:rsidRPr="00807DD1">
        <w:t xml:space="preserve"> (1982), o diagrama de fluxo de dados é uma representação visual das partes de um sistema automatizado e funcional, elucidando todos os arquivos e dados que serão utilizados. Este diagrama serve como um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tabelas pendentes do banco de dados e seus respectivos processos.</w:t>
      </w:r>
    </w:p>
    <w:p w14:paraId="21051E4B" w14:textId="53927D80" w:rsidR="00F24DF5" w:rsidRDefault="00287BC8">
      <w:pPr>
        <w:ind w:firstLine="0"/>
      </w:pPr>
      <w:r>
        <w:rPr>
          <w:noProof/>
        </w:rPr>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1EBEC9BE" w14:textId="0A031A7C" w:rsidR="001C2BD7" w:rsidRPr="00F6491A" w:rsidRDefault="00774314" w:rsidP="00F6491A">
      <w:pPr>
        <w:ind w:firstLine="0"/>
        <w:rPr>
          <w:color w:val="000000"/>
          <w:sz w:val="20"/>
          <w:szCs w:val="20"/>
        </w:rPr>
      </w:pPr>
      <w:r>
        <w:t xml:space="preserve">     </w:t>
      </w:r>
      <w:r w:rsidR="00CE1ABA">
        <w:rPr>
          <w:b/>
          <w:sz w:val="20"/>
          <w:szCs w:val="20"/>
        </w:rPr>
        <w:t>Fonte: SOARES, SERCONI (2024)</w:t>
      </w: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3" w:name="_Toc119164373"/>
      <w:r>
        <w:lastRenderedPageBreak/>
        <w:t>Diagrama de Entidade e relacionamento</w:t>
      </w:r>
      <w:bookmarkEnd w:id="13"/>
    </w:p>
    <w:p w14:paraId="64E4E720" w14:textId="27AFF36A" w:rsidR="00F24DF5" w:rsidRDefault="00464D86" w:rsidP="00CF355B">
      <w:pPr>
        <w:ind w:firstLine="0"/>
      </w:pPr>
      <w:r>
        <w:t xml:space="preserve">Segundo Matos (1999), o diagrama de entidade e relacionamento é uma das fases ciclos essenciais no desenvolver de um software. </w:t>
      </w:r>
      <w:r w:rsidRPr="00464D86">
        <w:t>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(DEDs) e Diagramas de Fluxo de Dados (DFDs) para mapear informações e proces</w:t>
      </w:r>
      <w:r w:rsidR="00CF355B" w:rsidRPr="00CF355B">
        <w:rPr>
          <w:noProof/>
        </w:rPr>
        <w:drawing>
          <wp:inline distT="0" distB="0" distL="0" distR="0" wp14:anchorId="53554260" wp14:editId="7599FDF2">
            <wp:extent cx="5760085" cy="31553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155315"/>
                    </a:xfrm>
                    <a:prstGeom prst="rect">
                      <a:avLst/>
                    </a:prstGeom>
                  </pic:spPr>
                </pic:pic>
              </a:graphicData>
            </a:graphic>
          </wp:inline>
        </w:drawing>
      </w:r>
    </w:p>
    <w:p w14:paraId="3D4A825F" w14:textId="77777777" w:rsidR="00CF355B" w:rsidRDefault="00CF355B" w:rsidP="00CF355B">
      <w:pPr>
        <w:ind w:firstLine="0"/>
        <w:rPr>
          <w:color w:val="000000"/>
          <w:sz w:val="20"/>
          <w:szCs w:val="20"/>
        </w:rPr>
      </w:pPr>
      <w:r>
        <w:rPr>
          <w:b/>
          <w:sz w:val="20"/>
          <w:szCs w:val="20"/>
        </w:rPr>
        <w:t>Fonte: SOARES, SERCONI (2024)</w:t>
      </w:r>
    </w:p>
    <w:p w14:paraId="3C83AF1C" w14:textId="77777777" w:rsidR="00F24DF5" w:rsidRDefault="00F24DF5" w:rsidP="00CF355B">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5D48EA19" w14:textId="0B38E0B4" w:rsidR="002F3CC9" w:rsidRDefault="002F3CC9">
      <w:pPr>
        <w:tabs>
          <w:tab w:val="left" w:pos="0"/>
          <w:tab w:val="left" w:pos="0"/>
        </w:tabs>
        <w:spacing w:before="240" w:line="360" w:lineRule="auto"/>
        <w:ind w:firstLine="0"/>
      </w:pPr>
      <w:r w:rsidRPr="002F3CC9">
        <w:t xml:space="preserve">A existência e a eficiência do Dicionário de Dados são de grande importância. Conforme citado por </w:t>
      </w:r>
      <w:r>
        <w:t>Barbosa (2011),</w:t>
      </w:r>
      <w:r w:rsidRPr="002F3CC9">
        <w:t xml:space="preserve">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14:paraId="2F6B8722" w14:textId="38550595" w:rsidR="002F3CC9" w:rsidRDefault="000E35D2">
      <w:pPr>
        <w:tabs>
          <w:tab w:val="left" w:pos="0"/>
          <w:tab w:val="left" w:pos="0"/>
        </w:tabs>
        <w:spacing w:before="240" w:line="360" w:lineRule="auto"/>
        <w:ind w:firstLine="0"/>
      </w:pPr>
      <w:r w:rsidRPr="000E35D2">
        <w:rPr>
          <w:noProof/>
        </w:rPr>
        <w:lastRenderedPageBreak/>
        <w:drawing>
          <wp:inline distT="0" distB="0" distL="0" distR="0" wp14:anchorId="5A3DED6B" wp14:editId="14C9F665">
            <wp:extent cx="5125165" cy="5915851"/>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5915851"/>
                    </a:xfrm>
                    <a:prstGeom prst="rect">
                      <a:avLst/>
                    </a:prstGeom>
                  </pic:spPr>
                </pic:pic>
              </a:graphicData>
            </a:graphic>
          </wp:inline>
        </w:drawing>
      </w:r>
      <w:r>
        <w:br/>
      </w:r>
      <w:r w:rsidRPr="000E35D2">
        <w:rPr>
          <w:noProof/>
        </w:rPr>
        <w:lastRenderedPageBreak/>
        <w:drawing>
          <wp:inline distT="0" distB="0" distL="0" distR="0" wp14:anchorId="220F2499" wp14:editId="39FBBE46">
            <wp:extent cx="5096586" cy="6068272"/>
            <wp:effectExtent l="0" t="0" r="889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6068272"/>
                    </a:xfrm>
                    <a:prstGeom prst="rect">
                      <a:avLst/>
                    </a:prstGeom>
                  </pic:spPr>
                </pic:pic>
              </a:graphicData>
            </a:graphic>
          </wp:inline>
        </w:drawing>
      </w:r>
      <w:r>
        <w:br/>
      </w:r>
      <w:r>
        <w:br/>
      </w:r>
      <w:r>
        <w:br/>
      </w:r>
      <w:r w:rsidRPr="000E35D2">
        <w:rPr>
          <w:noProof/>
        </w:rPr>
        <w:lastRenderedPageBreak/>
        <w:drawing>
          <wp:inline distT="0" distB="0" distL="0" distR="0" wp14:anchorId="799D9B97" wp14:editId="2E66E38C">
            <wp:extent cx="4915586" cy="425826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586" cy="4258269"/>
                    </a:xfrm>
                    <a:prstGeom prst="rect">
                      <a:avLst/>
                    </a:prstGeom>
                  </pic:spPr>
                </pic:pic>
              </a:graphicData>
            </a:graphic>
          </wp:inline>
        </w:drawing>
      </w:r>
      <w:r>
        <w:br/>
      </w:r>
      <w:r>
        <w:br/>
      </w:r>
      <w:r w:rsidRPr="000E35D2">
        <w:rPr>
          <w:noProof/>
        </w:rPr>
        <w:lastRenderedPageBreak/>
        <w:drawing>
          <wp:inline distT="0" distB="0" distL="0" distR="0" wp14:anchorId="5B401E94" wp14:editId="45E1F300">
            <wp:extent cx="5458587" cy="4591691"/>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4591691"/>
                    </a:xfrm>
                    <a:prstGeom prst="rect">
                      <a:avLst/>
                    </a:prstGeom>
                  </pic:spPr>
                </pic:pic>
              </a:graphicData>
            </a:graphic>
          </wp:inline>
        </w:drawing>
      </w: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6287BEFA" w:rsidR="00F24DF5" w:rsidRDefault="00774314">
      <w:pPr>
        <w:pStyle w:val="Ttulo2"/>
        <w:numPr>
          <w:ilvl w:val="1"/>
          <w:numId w:val="4"/>
        </w:numPr>
      </w:pPr>
      <w:bookmarkStart w:id="15" w:name="_Toc119164375"/>
      <w:r>
        <w:t>Diagrama de Caso de Uso</w:t>
      </w:r>
      <w:bookmarkEnd w:id="15"/>
    </w:p>
    <w:p w14:paraId="08C3D51E" w14:textId="35A10FAE" w:rsidR="002F3CC9" w:rsidRDefault="00761F33" w:rsidP="00C9379B">
      <w:pPr>
        <w:ind w:firstLine="0"/>
      </w:pPr>
      <w:r>
        <w:t>Junior (2007</w:t>
      </w:r>
      <w:r w:rsidR="002F3CC9">
        <w:t xml:space="preserve">) afirma que o Diagrama de Caso de Uso é a representação das funcionalidades observáveis externamente do sistema, bem como dos elementos </w:t>
      </w:r>
      <w:r w:rsidR="002F3CC9">
        <w:lastRenderedPageBreak/>
        <w:t>externos que interagem com ele, capturando o uso ou a aplicação completa no sistema. Segundo o autor:</w:t>
      </w:r>
    </w:p>
    <w:p w14:paraId="3DAE8BB6" w14:textId="4D21018E" w:rsidR="002F3CC9" w:rsidRDefault="002F3CC9" w:rsidP="00C9379B">
      <w:pPr>
        <w:ind w:left="720" w:firstLine="720"/>
      </w:pPr>
      <w:r>
        <w:t>[…] um caso de uso não é um passo em uma funcionalidade do sistema. Ao contrário, um caso de uso é um relato fim a fim de um dos usos do sistema por um agente externo. (Bezzera, 2007)</w:t>
      </w:r>
      <w:r w:rsidR="00761F33">
        <w:t>.</w:t>
      </w:r>
    </w:p>
    <w:p w14:paraId="257AF162" w14:textId="16991B07" w:rsidR="002F3CC9" w:rsidRDefault="002F3CC9" w:rsidP="00C9379B">
      <w:pPr>
        <w:ind w:firstLine="0"/>
      </w:pPr>
      <w:r>
        <w:t>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sequência de ações a serem realizadas e a resposta do sistema para cada cenário.</w:t>
      </w:r>
    </w:p>
    <w:p w14:paraId="0AAE8D86" w14:textId="1A7B1955" w:rsidR="002F3CC9" w:rsidRPr="002F3CC9" w:rsidRDefault="00365433" w:rsidP="00365433">
      <w:pPr>
        <w:ind w:firstLine="0"/>
      </w:pPr>
      <w:r w:rsidRPr="00365433">
        <w:rPr>
          <w:noProof/>
        </w:rPr>
        <w:drawing>
          <wp:inline distT="0" distB="0" distL="0" distR="0" wp14:anchorId="7F879995" wp14:editId="2322F09F">
            <wp:extent cx="5760085" cy="30168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16885"/>
                    </a:xfrm>
                    <a:prstGeom prst="rect">
                      <a:avLst/>
                    </a:prstGeom>
                  </pic:spPr>
                </pic:pic>
              </a:graphicData>
            </a:graphic>
          </wp:inline>
        </w:drawing>
      </w:r>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1E35C6" w14:textId="33B007EB" w:rsidR="00F24DF5" w:rsidRDefault="00774314">
      <w:pPr>
        <w:pStyle w:val="Ttulo3"/>
        <w:numPr>
          <w:ilvl w:val="2"/>
          <w:numId w:val="4"/>
        </w:numPr>
      </w:pPr>
      <w:bookmarkStart w:id="17" w:name="_Toc119164376"/>
      <w:r>
        <w:lastRenderedPageBreak/>
        <w:t>Cadastrar</w:t>
      </w:r>
      <w:bookmarkEnd w:id="17"/>
    </w:p>
    <w:p w14:paraId="61D7FA7D" w14:textId="77777777" w:rsidR="002F3CC9" w:rsidRDefault="002F3CC9" w:rsidP="002F3CC9">
      <w:r>
        <w:t>Cenário Principal:</w:t>
      </w:r>
    </w:p>
    <w:p w14:paraId="59824307" w14:textId="77777777" w:rsidR="002F3CC9" w:rsidRDefault="002F3CC9" w:rsidP="002F3CC9">
      <w:r>
        <w:t xml:space="preserve"> - Um novo cliente acessa o site da recondicionadora.</w:t>
      </w:r>
    </w:p>
    <w:p w14:paraId="3B536F44" w14:textId="77777777" w:rsidR="002F3CC9" w:rsidRDefault="002F3CC9" w:rsidP="002F3CC9">
      <w:r>
        <w:t xml:space="preserve"> - Ele seleciona a opção de registro. </w:t>
      </w:r>
    </w:p>
    <w:p w14:paraId="0DAB8169" w14:textId="734136B6" w:rsidR="00D16264" w:rsidRDefault="002F3CC9" w:rsidP="002F3CC9">
      <w:r>
        <w:t>- O cliente preenche um formulário com seu nome, CPF/CNPJ</w:t>
      </w:r>
      <w:r w:rsidR="00D16264">
        <w:t>, ender</w:t>
      </w:r>
      <w:r w:rsidR="00643B7B">
        <w:t xml:space="preserve">eço de e-mail, endereço de rua, </w:t>
      </w:r>
      <w:r w:rsidR="00D16264">
        <w:t>estado, cidade</w:t>
      </w:r>
      <w:r>
        <w:t xml:space="preserve"> e senha.</w:t>
      </w:r>
    </w:p>
    <w:p w14:paraId="1BD3D0F1" w14:textId="75BA7871" w:rsidR="002F3CC9" w:rsidRDefault="002F3CC9" w:rsidP="002F3CC9">
      <w:r>
        <w:t xml:space="preserve"> - O sistema verifica os dados inseridos.</w:t>
      </w:r>
    </w:p>
    <w:p w14:paraId="4C93FD18" w14:textId="77777777" w:rsidR="00D16264" w:rsidRDefault="002F3CC9" w:rsidP="002F3CC9">
      <w:r>
        <w:t xml:space="preserve"> - Se os dados estiverem corretos, o sistema cria uma nova conta de cliente e redireciona o cliente para sua página inicial. </w:t>
      </w:r>
    </w:p>
    <w:p w14:paraId="5E44E8A0" w14:textId="77777777" w:rsidR="00D16264" w:rsidRDefault="002F3CC9" w:rsidP="002F3CC9">
      <w:r>
        <w:t xml:space="preserve">Cenário Alternativo (Erro de Validação): </w:t>
      </w:r>
    </w:p>
    <w:p w14:paraId="032C8AAE" w14:textId="4C045BDC" w:rsidR="002F3CC9" w:rsidRPr="002F3CC9" w:rsidRDefault="002F3CC9" w:rsidP="002F3CC9">
      <w:r>
        <w:t>- Se o sistema detectar erros no formulário (por exemplo, senha fraca), ele exibe mensagens de erro e solicita ao cliente que corrija os campos.</w:t>
      </w:r>
    </w:p>
    <w:p w14:paraId="1727E5FD" w14:textId="77777777" w:rsidR="00F24DF5" w:rsidRDefault="00F24DF5">
      <w:pPr>
        <w:ind w:firstLine="0"/>
        <w:rPr>
          <w:b/>
        </w:rPr>
      </w:pPr>
    </w:p>
    <w:p w14:paraId="70FED30F" w14:textId="631AD448" w:rsidR="00F24DF5" w:rsidRDefault="00774314" w:rsidP="00D16264">
      <w:pPr>
        <w:pStyle w:val="Ttulo3"/>
        <w:numPr>
          <w:ilvl w:val="2"/>
          <w:numId w:val="4"/>
        </w:numPr>
      </w:pPr>
      <w:bookmarkStart w:id="18" w:name="_heading=h.vsohz8hitavy" w:colFirst="0" w:colLast="0"/>
      <w:bookmarkStart w:id="19" w:name="_Toc119164377"/>
      <w:bookmarkEnd w:id="18"/>
      <w:r>
        <w:t>Logar</w:t>
      </w:r>
      <w:bookmarkEnd w:id="19"/>
    </w:p>
    <w:p w14:paraId="016966C6" w14:textId="77777777" w:rsidR="00D16264" w:rsidRDefault="00D16264" w:rsidP="00D16264">
      <w:r>
        <w:t>Cenário Principal:</w:t>
      </w:r>
    </w:p>
    <w:p w14:paraId="40D71745" w14:textId="77777777" w:rsidR="00D16264" w:rsidRDefault="00D16264" w:rsidP="00D16264">
      <w:r>
        <w:t xml:space="preserve"> - Um cliente já registrado acessa o site da reconcionadora.</w:t>
      </w:r>
    </w:p>
    <w:p w14:paraId="6540C3F5" w14:textId="77777777" w:rsidR="00D16264" w:rsidRDefault="00D16264" w:rsidP="00D16264">
      <w:r>
        <w:t xml:space="preserve"> - Ele insere seu endereço de e-mail e senha. </w:t>
      </w:r>
    </w:p>
    <w:p w14:paraId="3E10F93F" w14:textId="77777777" w:rsidR="00D16264" w:rsidRDefault="00D16264" w:rsidP="00D16264">
      <w:r>
        <w:t xml:space="preserve">- O sistema verifica as credenciais do cliente. </w:t>
      </w:r>
    </w:p>
    <w:p w14:paraId="03F28C42" w14:textId="77777777" w:rsidR="00D16264" w:rsidRDefault="00D16264" w:rsidP="00D16264">
      <w:r>
        <w:t>- Se as credenciais estiverem corretas, o sistema permite que o cliente acesse sua conta.</w:t>
      </w:r>
    </w:p>
    <w:p w14:paraId="174EBE07" w14:textId="65F505F6" w:rsidR="00D16264" w:rsidRPr="00D16264" w:rsidRDefault="00D16264" w:rsidP="00D16264">
      <w:r>
        <w:t xml:space="preserve"> Cenário Alternativo (Senha Incorreta): - Se a senha inserida estiver incorreta, o sistema exibe uma mensagem de erro e oferece a opção de redefinir a senha</w:t>
      </w: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lastRenderedPageBreak/>
        <w:t>Cadastro de funcionário/profissional</w:t>
      </w:r>
      <w:bookmarkEnd w:id="21"/>
    </w:p>
    <w:p w14:paraId="11F3DCF5" w14:textId="77777777" w:rsidR="00D16264" w:rsidRDefault="00D16264">
      <w:pPr>
        <w:tabs>
          <w:tab w:val="left" w:pos="709"/>
        </w:tabs>
        <w:ind w:firstLine="0"/>
      </w:pPr>
      <w:r>
        <w:t xml:space="preserve">Cenário Principal: </w:t>
      </w:r>
    </w:p>
    <w:p w14:paraId="13AB7530" w14:textId="77777777" w:rsidR="00D16264" w:rsidRDefault="00D16264">
      <w:pPr>
        <w:tabs>
          <w:tab w:val="left" w:pos="709"/>
        </w:tabs>
        <w:ind w:firstLine="0"/>
      </w:pPr>
      <w:r>
        <w:t xml:space="preserve">- O administrador do sistema acessa a área de administração. </w:t>
      </w:r>
    </w:p>
    <w:p w14:paraId="0320A0A1" w14:textId="77777777" w:rsidR="00D16264" w:rsidRDefault="00D16264">
      <w:pPr>
        <w:tabs>
          <w:tab w:val="left" w:pos="709"/>
        </w:tabs>
        <w:ind w:firstLine="0"/>
      </w:pPr>
      <w:r>
        <w:t xml:space="preserve">- Ele seleciona a opção de cadastrar um novo funcionário ou profissional. </w:t>
      </w:r>
    </w:p>
    <w:p w14:paraId="08171C44" w14:textId="44E42397" w:rsidR="00D16264" w:rsidRDefault="00D16264">
      <w:pPr>
        <w:tabs>
          <w:tab w:val="left" w:pos="709"/>
        </w:tabs>
        <w:ind w:firstLine="0"/>
      </w:pPr>
      <w:r>
        <w:t xml:space="preserve">- O administrador preenche um formulário com as informações do funcionário/profissional. </w:t>
      </w:r>
    </w:p>
    <w:p w14:paraId="7D683519" w14:textId="77777777" w:rsidR="00D16264" w:rsidRDefault="00D16264">
      <w:pPr>
        <w:tabs>
          <w:tab w:val="left" w:pos="709"/>
        </w:tabs>
        <w:ind w:firstLine="0"/>
      </w:pPr>
      <w:r>
        <w:t>- O sistema verifica e valida as informações.</w:t>
      </w:r>
    </w:p>
    <w:p w14:paraId="20D4CA97" w14:textId="30170003" w:rsidR="00F24DF5" w:rsidRDefault="00D16264">
      <w:pPr>
        <w:tabs>
          <w:tab w:val="left" w:pos="709"/>
        </w:tabs>
        <w:ind w:firstLine="0"/>
      </w:pPr>
      <w:r>
        <w:t xml:space="preserve"> - Se tudo estiver correto, o sistema cria uma nova conta para o funcionário ou profissional.</w:t>
      </w:r>
    </w:p>
    <w:p w14:paraId="1E6CD44E" w14:textId="77777777" w:rsidR="00F24DF5" w:rsidRDefault="00F24DF5">
      <w:pPr>
        <w:tabs>
          <w:tab w:val="left" w:pos="709"/>
        </w:tabs>
        <w:ind w:firstLine="0"/>
      </w:pPr>
    </w:p>
    <w:p w14:paraId="501978D2" w14:textId="6FE4CE00"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w:t>
      </w:r>
      <w:bookmarkEnd w:id="23"/>
      <w:r w:rsidR="00D16264">
        <w:t>dutos</w:t>
      </w:r>
    </w:p>
    <w:p w14:paraId="37BFCF4F" w14:textId="77777777" w:rsidR="00D16264" w:rsidRPr="00D16264" w:rsidRDefault="00D16264" w:rsidP="00D16264"/>
    <w:p w14:paraId="0EEDF62D" w14:textId="77777777" w:rsidR="00D16264" w:rsidRDefault="00D16264">
      <w:pPr>
        <w:tabs>
          <w:tab w:val="left" w:pos="709"/>
        </w:tabs>
        <w:ind w:firstLine="0"/>
      </w:pPr>
      <w:bookmarkStart w:id="24" w:name="_heading=h.hyvwenoixavx" w:colFirst="0" w:colLast="0"/>
      <w:bookmarkEnd w:id="24"/>
      <w:r>
        <w:t>Cenário Principal:</w:t>
      </w:r>
    </w:p>
    <w:p w14:paraId="177E17B5" w14:textId="0A0B1B06" w:rsidR="00D16264" w:rsidRDefault="00D16264">
      <w:pPr>
        <w:tabs>
          <w:tab w:val="left" w:pos="709"/>
        </w:tabs>
        <w:ind w:firstLine="0"/>
      </w:pPr>
      <w:r>
        <w:t xml:space="preserve"> - Um cliente acessa a seção de consultas (lupa). </w:t>
      </w:r>
    </w:p>
    <w:p w14:paraId="349C9A0A" w14:textId="77777777" w:rsidR="00D16264" w:rsidRDefault="00D16264">
      <w:pPr>
        <w:tabs>
          <w:tab w:val="left" w:pos="709"/>
        </w:tabs>
        <w:ind w:firstLine="0"/>
      </w:pPr>
      <w:r>
        <w:t>- Ele insere critérios de pesquisa, como especialidade ou categoria.</w:t>
      </w:r>
    </w:p>
    <w:p w14:paraId="796028A8" w14:textId="77777777" w:rsidR="00D16264" w:rsidRDefault="00D16264">
      <w:pPr>
        <w:tabs>
          <w:tab w:val="left" w:pos="709"/>
        </w:tabs>
        <w:ind w:firstLine="0"/>
      </w:pPr>
      <w:r>
        <w:t xml:space="preserve"> - O sistema realiza uma pesquisa com base nos critérios fornecidos.</w:t>
      </w:r>
    </w:p>
    <w:p w14:paraId="7F17D2E9" w14:textId="5DA49A59" w:rsidR="00F24DF5" w:rsidRDefault="00D16264">
      <w:pPr>
        <w:tabs>
          <w:tab w:val="left" w:pos="709"/>
        </w:tabs>
        <w:ind w:firstLine="0"/>
      </w:pPr>
      <w:r>
        <w:t xml:space="preserve"> - O sistema exibe uma lista de produtos que correspondem aos critérios de pesquisa.</w:t>
      </w:r>
    </w:p>
    <w:p w14:paraId="500337D8" w14:textId="79E4E0EA" w:rsidR="00F24DF5" w:rsidRDefault="00F24DF5">
      <w:pPr>
        <w:ind w:firstLine="0"/>
      </w:pPr>
    </w:p>
    <w:p w14:paraId="5C95721C" w14:textId="77777777" w:rsidR="00255A8F" w:rsidRDefault="00255A8F">
      <w:pPr>
        <w:ind w:firstLine="0"/>
      </w:pPr>
    </w:p>
    <w:p w14:paraId="26823568" w14:textId="3A0D6FDB" w:rsidR="00F24DF5" w:rsidRDefault="00774314">
      <w:pPr>
        <w:pStyle w:val="Ttulo2"/>
        <w:numPr>
          <w:ilvl w:val="1"/>
          <w:numId w:val="4"/>
        </w:numPr>
        <w:ind w:left="578" w:hanging="578"/>
      </w:pPr>
      <w:bookmarkStart w:id="25" w:name="_Toc119164381"/>
      <w:r>
        <w:t>Diagrama de Classe</w:t>
      </w:r>
      <w:bookmarkEnd w:id="25"/>
    </w:p>
    <w:p w14:paraId="340FAD9E" w14:textId="77777777" w:rsidR="0085427C" w:rsidRDefault="0085427C" w:rsidP="0085427C">
      <w:pPr>
        <w:ind w:firstLine="0"/>
      </w:pPr>
      <w:bookmarkStart w:id="26" w:name="_Toc119164382"/>
      <w:r w:rsidRPr="0085427C">
        <w:t xml:space="preserve">O Diagrama de Classes tem como objetivo oferecer conforto e suporte à equipe responsável pelo projeto, sendo geralmente construído de forma colaborativa para facilitar o desenvolvimento. De acordo com Brunning (2016), diversas ferramentas são utilizadas para auxiliar na construção de diagramas, porém, muitas delas se mostram </w:t>
      </w:r>
      <w:r w:rsidRPr="0085427C">
        <w:lastRenderedPageBreak/>
        <w:t>inadequadas, não promovendo um bom trabalho em equipe. Embora esses diagramas contribuam para o documento geral do projeto, eles ainda necessitam da integração de outros fatores para garantir seu sucesso e uso eficaz.</w:t>
      </w:r>
    </w:p>
    <w:p w14:paraId="601C3991" w14:textId="29AC72A2" w:rsidR="0018632D" w:rsidRDefault="0018632D" w:rsidP="0018632D">
      <w:pPr>
        <w:ind w:firstLine="0"/>
        <w:rPr>
          <w:color w:val="000000"/>
          <w:sz w:val="20"/>
          <w:szCs w:val="20"/>
        </w:rPr>
      </w:pPr>
      <w:r w:rsidRPr="0018632D">
        <w:rPr>
          <w:noProof/>
          <w:color w:val="000000"/>
          <w:sz w:val="20"/>
          <w:szCs w:val="20"/>
        </w:rPr>
        <w:drawing>
          <wp:inline distT="0" distB="0" distL="0" distR="0" wp14:anchorId="301334F1" wp14:editId="57B67616">
            <wp:extent cx="6105525" cy="4324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6381" cy="4324956"/>
                    </a:xfrm>
                    <a:prstGeom prst="rect">
                      <a:avLst/>
                    </a:prstGeom>
                  </pic:spPr>
                </pic:pic>
              </a:graphicData>
            </a:graphic>
          </wp:inline>
        </w:drawing>
      </w:r>
      <w:r>
        <w:rPr>
          <w:color w:val="000000"/>
          <w:sz w:val="20"/>
          <w:szCs w:val="20"/>
        </w:rPr>
        <w:t xml:space="preserve">      </w:t>
      </w:r>
    </w:p>
    <w:p w14:paraId="6224E98B" w14:textId="058FC8B9" w:rsidR="0018632D" w:rsidRDefault="0018632D" w:rsidP="0085427C">
      <w:pPr>
        <w:ind w:firstLine="0"/>
        <w:rPr>
          <w:color w:val="000000"/>
          <w:sz w:val="20"/>
          <w:szCs w:val="20"/>
        </w:rPr>
      </w:pPr>
      <w:r>
        <w:rPr>
          <w:color w:val="000000"/>
          <w:sz w:val="20"/>
          <w:szCs w:val="20"/>
        </w:rPr>
        <w:t xml:space="preserve">                                                     </w:t>
      </w:r>
    </w:p>
    <w:p w14:paraId="38A185F2" w14:textId="77777777" w:rsidR="0018632D" w:rsidRDefault="0018632D" w:rsidP="0018632D">
      <w:pPr>
        <w:ind w:firstLine="0"/>
        <w:rPr>
          <w:b/>
          <w:sz w:val="20"/>
          <w:szCs w:val="20"/>
        </w:rPr>
      </w:pPr>
      <w:r w:rsidRPr="0085427C">
        <w:rPr>
          <w:b/>
          <w:sz w:val="20"/>
          <w:szCs w:val="20"/>
        </w:rPr>
        <w:t>Fonte: SOARES, SERCONI (2024)</w:t>
      </w:r>
    </w:p>
    <w:p w14:paraId="5438D247" w14:textId="77777777" w:rsidR="0018632D" w:rsidRPr="0085427C" w:rsidRDefault="0018632D" w:rsidP="0085427C">
      <w:pPr>
        <w:ind w:firstLine="0"/>
        <w:rPr>
          <w:color w:val="000000"/>
          <w:sz w:val="20"/>
          <w:szCs w:val="20"/>
        </w:rPr>
      </w:pPr>
    </w:p>
    <w:p w14:paraId="263F6966" w14:textId="77777777" w:rsidR="00F24DF5" w:rsidRDefault="00774314">
      <w:pPr>
        <w:pStyle w:val="Ttulo2"/>
        <w:numPr>
          <w:ilvl w:val="1"/>
          <w:numId w:val="4"/>
        </w:numPr>
        <w:ind w:left="578" w:hanging="578"/>
      </w:pPr>
      <w:r>
        <w:t>Diagrama de Sequência</w:t>
      </w:r>
      <w:bookmarkEnd w:id="26"/>
      <w:r>
        <w:t xml:space="preserve"> </w:t>
      </w:r>
    </w:p>
    <w:p w14:paraId="00AAC61C" w14:textId="77777777" w:rsidR="002810C5" w:rsidRDefault="002810C5" w:rsidP="002810C5">
      <w:pPr>
        <w:ind w:firstLine="0"/>
      </w:pPr>
      <w:r w:rsidRPr="0085427C">
        <w:t>Conforme explicado por Alvarenga (2011), o Diagr</w:t>
      </w:r>
      <w:r>
        <w:t xml:space="preserve">ama de Sequência representa uma </w:t>
      </w:r>
      <w:r w:rsidRPr="0085427C">
        <w:t xml:space="preserve">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w:t>
      </w:r>
      <w:r w:rsidRPr="0085427C">
        <w:lastRenderedPageBreak/>
        <w:t>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14:paraId="77EC67B6" w14:textId="4DD3F2F9" w:rsidR="00F24DF5" w:rsidRDefault="000E35D2" w:rsidP="000E35D2">
      <w:pPr>
        <w:ind w:firstLine="0"/>
        <w:rPr>
          <w:sz w:val="22"/>
          <w:szCs w:val="22"/>
        </w:rPr>
      </w:pPr>
      <w:r w:rsidRPr="000E35D2">
        <w:rPr>
          <w:noProof/>
          <w:sz w:val="22"/>
          <w:szCs w:val="22"/>
        </w:rPr>
        <w:drawing>
          <wp:inline distT="0" distB="0" distL="0" distR="0" wp14:anchorId="571D181E" wp14:editId="13C75C91">
            <wp:extent cx="5760085" cy="2752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752090"/>
                    </a:xfrm>
                    <a:prstGeom prst="rect">
                      <a:avLst/>
                    </a:prstGeom>
                  </pic:spPr>
                </pic:pic>
              </a:graphicData>
            </a:graphic>
          </wp:inline>
        </w:drawing>
      </w:r>
    </w:p>
    <w:p w14:paraId="5407E6DD" w14:textId="77777777" w:rsidR="00CE1ABA" w:rsidRDefault="00CE1ABA" w:rsidP="00CE1ABA">
      <w:pPr>
        <w:ind w:firstLine="0"/>
        <w:rPr>
          <w:color w:val="000000"/>
          <w:sz w:val="20"/>
          <w:szCs w:val="20"/>
        </w:rPr>
      </w:pPr>
      <w:r>
        <w:rPr>
          <w:b/>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7" w:name="_Toc119164383"/>
      <w:r>
        <w:t>Diagrama de Atividade</w:t>
      </w:r>
      <w:bookmarkEnd w:id="27"/>
    </w:p>
    <w:p w14:paraId="7A2DF1CB" w14:textId="77777777" w:rsidR="00C444B5" w:rsidRDefault="00DB1026" w:rsidP="00CE1ABA">
      <w:pPr>
        <w:pStyle w:val="PargrafodaLista"/>
        <w:ind w:left="360" w:firstLine="0"/>
      </w:pPr>
      <w:bookmarkStart w:id="28" w:name="_Toc119164384"/>
      <w:r w:rsidRPr="00DB1026">
        <w:t>O Diagrama de Atividades é utilizado para a modelagem de processos, herdando várias características do Diagrama de Transição de Estados (DTE) e aprimorando a representação dos fluxos de controle, adicionando elementos como decisões e paralelismo ao projeto. Murta (2010) afirma que o objetivo desse diagrama é modelar um processo, podendo envolver diversos objetos e refletir diferentes estados desses objetos, sendo que alguns estados podem não ser acionados no processo. Ele permite a tomada de decisões ao longo do fluxo, utilizando condições de guarda para determinar o caminho a ser seguido ou não.</w:t>
      </w:r>
    </w:p>
    <w:p w14:paraId="6F53A9FB" w14:textId="1E443C9A" w:rsidR="00C444B5" w:rsidRDefault="00C444B5" w:rsidP="005671C0">
      <w:pPr>
        <w:ind w:firstLine="0"/>
      </w:pPr>
      <w:r w:rsidRPr="00C444B5">
        <w:rPr>
          <w:noProof/>
        </w:rPr>
        <w:lastRenderedPageBreak/>
        <w:drawing>
          <wp:inline distT="0" distB="0" distL="0" distR="0" wp14:anchorId="3AD5973E" wp14:editId="2C8D05B1">
            <wp:extent cx="5760085" cy="41325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132580"/>
                    </a:xfrm>
                    <a:prstGeom prst="rect">
                      <a:avLst/>
                    </a:prstGeom>
                  </pic:spPr>
                </pic:pic>
              </a:graphicData>
            </a:graphic>
          </wp:inline>
        </w:drawing>
      </w:r>
    </w:p>
    <w:p w14:paraId="57015E08" w14:textId="038DBB36" w:rsidR="00CE1ABA" w:rsidRPr="00CE1ABA" w:rsidRDefault="00CE1ABA" w:rsidP="00CE1ABA">
      <w:pPr>
        <w:pStyle w:val="PargrafodaLista"/>
        <w:ind w:left="360" w:firstLine="0"/>
        <w:rPr>
          <w:color w:val="000000"/>
          <w:sz w:val="20"/>
          <w:szCs w:val="20"/>
        </w:rPr>
      </w:pPr>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5937256A" w14:textId="77777777" w:rsidR="003310B2" w:rsidRDefault="003310B2" w:rsidP="003310B2">
      <w:pPr>
        <w:spacing w:line="360" w:lineRule="auto"/>
      </w:pPr>
      <w:bookmarkStart w:id="30" w:name="_heading=h.qsh70q" w:colFirst="0" w:colLast="0"/>
      <w:bookmarkEnd w:id="30"/>
      <w:r>
        <w:t>Este projeto evidencia claramente como a recondicionadora enfrenta desafios em relação ao alcance de mercado e à divulgação de seus produtos, sendo a falta de inclusão tecnológica um dos principais fatores que impactam negativamente o estabelecimento. A ausência de tecnologia afeta tanto o cadastro e controle de estoque quanto a venda dos produtos, tornando a empresa menos acessível e competitiva no mercado atual. Esse problema afeta não apenas os sócios e empresários, mas também seus colaboradores e consumidores, uma vez que, na sociedade moderna, há uma exigência por agilidade e eficiência, com trocas de informações rápidas e eficazes. O setor automotivo, em particular, está cada vez mais dependente da tecnologia para atender às crescentes demandas dos clientes.</w:t>
      </w:r>
    </w:p>
    <w:p w14:paraId="33A32A0D" w14:textId="77777777" w:rsidR="003310B2" w:rsidRDefault="003310B2" w:rsidP="003310B2">
      <w:pPr>
        <w:spacing w:line="360" w:lineRule="auto"/>
        <w:ind w:left="709" w:firstLine="0"/>
      </w:pPr>
    </w:p>
    <w:p w14:paraId="159106B2" w14:textId="77777777" w:rsidR="003310B2" w:rsidRDefault="003310B2" w:rsidP="003310B2">
      <w:pPr>
        <w:spacing w:line="360" w:lineRule="auto"/>
      </w:pPr>
      <w:r>
        <w:t>Este projeto foi desenvolvido com o objetivo de proporcionar uma solução intuitiva e de fácil acesso para superar esses desafios, facilitando a vida não apenas dos consumidores, mas também dos empresários e colaboradores. Todas as metas inicialmente propostas para o projeto foram alcançadas com êxito, abrangendo todas as disciplinas técnicas envolvidas no desenvolvimento de um sistema de pedidos online para a recondicionadora de peças. O sistema foi projetado especificamente para a venda de peças automotivas manufaturadas, sendo rápido, simples e dinâmico, acessível a todos os tipos de público e dispositivos, além de atender às necessidades tanto do público-alvo que busca peças a preços acessíveis e um rápido encaminhamento de pedidos de estoque quanto daqueles que procuram apenas uma solução econômica para seus veículos.</w:t>
      </w:r>
    </w:p>
    <w:p w14:paraId="77BAA98F" w14:textId="77777777" w:rsidR="003310B2" w:rsidRDefault="003310B2" w:rsidP="003310B2">
      <w:pPr>
        <w:spacing w:line="360" w:lineRule="auto"/>
        <w:ind w:left="709" w:firstLine="0"/>
      </w:pPr>
    </w:p>
    <w:p w14:paraId="4F07DD6B" w14:textId="77777777" w:rsidR="003310B2" w:rsidRDefault="003310B2" w:rsidP="003310B2">
      <w:pPr>
        <w:spacing w:line="360" w:lineRule="auto"/>
      </w:pPr>
      <w:r>
        <w:t>É importante destacar que esta é apenas a versão inicial do sistema de pedidos online para a recondicionadora, com espaço para melhorias contínuas e refinamentos. Com tempo e dedicação, o sistema poderá crescer e se tornar um exemplo importante para a comunidade automotiva. A adaptação à era digital é fundamental para a sobrevivência e o sucesso de estabelecimentos comerciais, e este projeto representa um passo significativo nessa direção.</w:t>
      </w:r>
    </w:p>
    <w:p w14:paraId="7BC61F1E" w14:textId="77777777" w:rsidR="003310B2" w:rsidRDefault="003310B2" w:rsidP="003310B2">
      <w:pPr>
        <w:spacing w:line="360" w:lineRule="auto"/>
        <w:ind w:left="709" w:firstLine="0"/>
      </w:pPr>
    </w:p>
    <w:p w14:paraId="388313CB" w14:textId="5D49DABD" w:rsidR="00F24DF5" w:rsidRPr="00AB6281" w:rsidRDefault="003310B2" w:rsidP="003310B2">
      <w:pPr>
        <w:spacing w:line="360" w:lineRule="auto"/>
      </w:pPr>
      <w:r>
        <w:t xml:space="preserve">Assim, o sistema de pedidos e encomendas online da recondicionadora tem o </w:t>
      </w:r>
      <w:r>
        <w:lastRenderedPageBreak/>
        <w:t xml:space="preserve">potencial de melhorar a experiência do cliente, facilitar a realização de pedidos, </w:t>
      </w:r>
      <w:r w:rsidR="00D66A2F">
        <w:t>fornece</w:t>
      </w:r>
      <w:r>
        <w:t xml:space="preserve"> uma visão clara do estoque e da quantidade disponível, aumentar a eficiência e reduzir a sobrecarga dos funcionários. Além disso, contribuirá para a sustentabilidade dos negócios no setor automotivo. À medida que a tecnologia continua a evoluir, é crucial que a Recondicionadora São P</w:t>
      </w:r>
      <w:r w:rsidR="00D66A2F">
        <w:t xml:space="preserve">aulo, bem como outras empresas, </w:t>
      </w:r>
      <w:r>
        <w:t>estejam sempre preparadas para aproveitar as oportunidades que ela oferece, garantindo sua prosperidade em um mercado em constante mudança.</w:t>
      </w:r>
    </w:p>
    <w:p w14:paraId="34F96E59" w14:textId="392F9167" w:rsidR="00F24DF5" w:rsidRDefault="00774314">
      <w:pPr>
        <w:pStyle w:val="Ttulo1"/>
        <w:numPr>
          <w:ilvl w:val="0"/>
          <w:numId w:val="4"/>
        </w:numPr>
        <w:ind w:left="0" w:firstLine="0"/>
      </w:pPr>
      <w:bookmarkStart w:id="31" w:name="_Toc119164386"/>
      <w:r>
        <w:lastRenderedPageBreak/>
        <w:t>REFERÊNCIAS</w:t>
      </w:r>
      <w:bookmarkEnd w:id="31"/>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r w:rsidRPr="008438A0">
        <w:rPr>
          <w:color w:val="222222"/>
          <w:sz w:val="20"/>
          <w:szCs w:val="20"/>
          <w:shd w:val="clear" w:color="auto" w:fill="FFFFFF"/>
          <w:lang w:val="en-US"/>
        </w:rPr>
        <w:t>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HTML?. </w:t>
      </w:r>
      <w:r>
        <w:rPr>
          <w:color w:val="000000"/>
          <w:sz w:val="22"/>
          <w:szCs w:val="22"/>
        </w:rPr>
        <w:t>Tera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Abordagem de desenvolvimento utilizando JavaScript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xml:space="preserve">. Editora Casa do </w:t>
      </w:r>
      <w:r w:rsidRPr="003253EA">
        <w:rPr>
          <w:color w:val="222222"/>
          <w:sz w:val="22"/>
          <w:szCs w:val="20"/>
          <w:shd w:val="clear" w:color="auto" w:fill="FFFFFF"/>
        </w:rPr>
        <w:lastRenderedPageBreak/>
        <w:t>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r>
        <w:rPr>
          <w:b/>
          <w:bCs/>
          <w:color w:val="222222"/>
          <w:sz w:val="20"/>
          <w:szCs w:val="20"/>
          <w:shd w:val="clear" w:color="auto" w:fill="FFFFFF"/>
        </w:rPr>
        <w:t>Production</w:t>
      </w:r>
      <w:r>
        <w:rPr>
          <w:color w:val="222222"/>
          <w:sz w:val="20"/>
          <w:szCs w:val="20"/>
          <w:shd w:val="clear" w:color="auto" w:fill="FFFFFF"/>
        </w:rPr>
        <w:t>, v. 18, p. 26-46, 2008.</w:t>
      </w:r>
    </w:p>
    <w:p w14:paraId="723A5115" w14:textId="1D86D3E9" w:rsidR="0000014B" w:rsidRDefault="0000014B"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FIGUEIREDO, Eduardo. Requisitos funcionais e requisitos não funcionais. </w:t>
      </w:r>
      <w:r>
        <w:rPr>
          <w:b/>
          <w:bCs/>
          <w:color w:val="222222"/>
          <w:sz w:val="20"/>
          <w:szCs w:val="20"/>
          <w:shd w:val="clear" w:color="auto" w:fill="FFFFFF"/>
        </w:rPr>
        <w:t>Icex, Dcc/Ufmg</w:t>
      </w:r>
      <w:r>
        <w:rPr>
          <w:color w:val="222222"/>
          <w:sz w:val="20"/>
          <w:szCs w:val="20"/>
          <w:shd w:val="clear" w:color="auto" w:fill="FFFFFF"/>
        </w:rPr>
        <w:t>, v. 14, 2011.</w:t>
      </w:r>
    </w:p>
    <w:p w14:paraId="587C5202" w14:textId="6F5EDC47" w:rsidR="00807DD1" w:rsidRPr="003358F1" w:rsidRDefault="00807DD1"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SALVIATI, Maria Elisabeth. Diagrama de fluxo de dados: um novo instrumento para representação gráfica de sistemas. </w:t>
      </w:r>
      <w:r>
        <w:rPr>
          <w:b/>
          <w:bCs/>
          <w:color w:val="222222"/>
          <w:sz w:val="20"/>
          <w:szCs w:val="20"/>
          <w:shd w:val="clear" w:color="auto" w:fill="FFFFFF"/>
        </w:rPr>
        <w:t>Revista de Biblioteconomia de Brasília</w:t>
      </w:r>
      <w:r>
        <w:rPr>
          <w:color w:val="222222"/>
          <w:sz w:val="20"/>
          <w:szCs w:val="20"/>
          <w:shd w:val="clear" w:color="auto" w:fill="FFFFFF"/>
        </w:rPr>
        <w:t>, v. 10, n. 1, p. 95-103, 1982.</w:t>
      </w:r>
    </w:p>
    <w:p w14:paraId="2A60C22A" w14:textId="2819E39C" w:rsidR="008438A0" w:rsidRDefault="00464D86" w:rsidP="00821943">
      <w:pPr>
        <w:pBdr>
          <w:top w:val="nil"/>
          <w:left w:val="nil"/>
          <w:bottom w:val="nil"/>
          <w:right w:val="nil"/>
          <w:between w:val="nil"/>
        </w:pBdr>
        <w:spacing w:line="360" w:lineRule="auto"/>
        <w:ind w:firstLine="0"/>
        <w:jc w:val="left"/>
        <w:rPr>
          <w:color w:val="000000"/>
          <w:sz w:val="22"/>
          <w:szCs w:val="22"/>
        </w:rPr>
      </w:pPr>
      <w:r>
        <w:rPr>
          <w:color w:val="222222"/>
          <w:sz w:val="20"/>
          <w:szCs w:val="20"/>
          <w:shd w:val="clear" w:color="auto" w:fill="FFFFFF"/>
        </w:rPr>
        <w:t>MATOS, Jussara Pimenta; MELNIKOFF, Selma Shin Shimizu. Um processo para extração de requisitos baseado nos conceitos e casos de uso e de entidade e relacionamento. 1999.</w:t>
      </w:r>
    </w:p>
    <w:p w14:paraId="40D2EEE5" w14:textId="5756D6A2" w:rsidR="002F3CC9" w:rsidRDefault="002F3CC9" w:rsidP="002F3CC9">
      <w:pPr>
        <w:pBdr>
          <w:top w:val="nil"/>
          <w:left w:val="nil"/>
          <w:bottom w:val="nil"/>
          <w:right w:val="nil"/>
          <w:between w:val="nil"/>
        </w:pBdr>
        <w:spacing w:after="240"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BARBOSA, Eduardo Pinto et al. ThreeDs-Proposta de Ferramenta de Dicionário de Dados para Modelagem e Projeto de Bancos de Dados. </w:t>
      </w:r>
      <w:r>
        <w:rPr>
          <w:b/>
          <w:bCs/>
          <w:color w:val="222222"/>
          <w:sz w:val="20"/>
          <w:szCs w:val="20"/>
          <w:shd w:val="clear" w:color="auto" w:fill="FFFFFF"/>
        </w:rPr>
        <w:t>III ENCONTRO DE CIÊNCIA E TECNOLOGIA</w:t>
      </w:r>
      <w:r>
        <w:rPr>
          <w:color w:val="222222"/>
          <w:sz w:val="20"/>
          <w:szCs w:val="20"/>
          <w:shd w:val="clear" w:color="auto" w:fill="FFFFFF"/>
        </w:rPr>
        <w:t>, p. 157, 2011.</w:t>
      </w:r>
    </w:p>
    <w:p w14:paraId="3974E596" w14:textId="0AC53715" w:rsidR="00761F33" w:rsidRDefault="00761F33"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JÚNIOR, Edwar Saliba. Diagrama de Caso de Uso. 2020.</w:t>
      </w:r>
    </w:p>
    <w:p w14:paraId="4ADECDCF" w14:textId="2B4725E1"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BRUNING, Eduardo. Uma ferramenta de modelagem colaborativa de diagramas de classes. 2016.</w:t>
      </w:r>
    </w:p>
    <w:p w14:paraId="638501D4" w14:textId="433F9FB5"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DE ALVARENGA, Ivan Fontainha et al. Diagrama de Sequencia. 2011.</w:t>
      </w:r>
    </w:p>
    <w:p w14:paraId="7ADEAC2E" w14:textId="2241FD2D" w:rsidR="002810C5" w:rsidRDefault="002810C5" w:rsidP="002F3CC9">
      <w:pPr>
        <w:pBdr>
          <w:top w:val="nil"/>
          <w:left w:val="nil"/>
          <w:bottom w:val="nil"/>
          <w:right w:val="nil"/>
          <w:between w:val="nil"/>
        </w:pBdr>
        <w:spacing w:after="240" w:line="240" w:lineRule="auto"/>
        <w:ind w:firstLine="0"/>
        <w:rPr>
          <w:color w:val="000000"/>
          <w:sz w:val="22"/>
          <w:szCs w:val="22"/>
        </w:rPr>
      </w:pPr>
      <w:r>
        <w:rPr>
          <w:color w:val="222222"/>
          <w:sz w:val="20"/>
          <w:szCs w:val="20"/>
          <w:shd w:val="clear" w:color="auto" w:fill="FFFFFF"/>
        </w:rPr>
        <w:t>MURTA, Leonardo Gresta Paulino. Diagrama de Atividades. (2010).</w:t>
      </w:r>
    </w:p>
    <w:sectPr w:rsidR="002810C5">
      <w:headerReference w:type="default" r:id="rId23"/>
      <w:footerReference w:type="default" r:id="rId2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00C87" w14:textId="77777777" w:rsidR="00B755B6" w:rsidRDefault="00B755B6">
      <w:pPr>
        <w:spacing w:line="240" w:lineRule="auto"/>
      </w:pPr>
      <w:r>
        <w:separator/>
      </w:r>
    </w:p>
  </w:endnote>
  <w:endnote w:type="continuationSeparator" w:id="0">
    <w:p w14:paraId="0A947478" w14:textId="77777777" w:rsidR="00B755B6" w:rsidRDefault="00B75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79162" w14:textId="77777777" w:rsidR="00B755B6" w:rsidRDefault="00B755B6">
      <w:pPr>
        <w:spacing w:line="240" w:lineRule="auto"/>
      </w:pPr>
      <w:r>
        <w:separator/>
      </w:r>
    </w:p>
  </w:footnote>
  <w:footnote w:type="continuationSeparator" w:id="0">
    <w:p w14:paraId="4D2DF929" w14:textId="77777777" w:rsidR="00B755B6" w:rsidRDefault="00B755B6">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09CFFE9"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27173">
      <w:rPr>
        <w:rFonts w:ascii="Times New Roman" w:eastAsia="Times New Roman" w:hAnsi="Times New Roman" w:cs="Times New Roman"/>
        <w:noProof/>
        <w:color w:val="000000"/>
      </w:rPr>
      <w:t>23</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02723"/>
    <w:rsid w:val="000124B8"/>
    <w:rsid w:val="00040D56"/>
    <w:rsid w:val="000936ED"/>
    <w:rsid w:val="000E35D2"/>
    <w:rsid w:val="00147F18"/>
    <w:rsid w:val="00163777"/>
    <w:rsid w:val="0018632D"/>
    <w:rsid w:val="00195799"/>
    <w:rsid w:val="001B32FE"/>
    <w:rsid w:val="001C2BD7"/>
    <w:rsid w:val="00244B41"/>
    <w:rsid w:val="00255A8F"/>
    <w:rsid w:val="002577C7"/>
    <w:rsid w:val="00262B8E"/>
    <w:rsid w:val="002810C5"/>
    <w:rsid w:val="00287BC8"/>
    <w:rsid w:val="002A12B1"/>
    <w:rsid w:val="002F3CC9"/>
    <w:rsid w:val="00314755"/>
    <w:rsid w:val="003158C0"/>
    <w:rsid w:val="003253EA"/>
    <w:rsid w:val="00327173"/>
    <w:rsid w:val="003310B2"/>
    <w:rsid w:val="003358F1"/>
    <w:rsid w:val="00347718"/>
    <w:rsid w:val="00365433"/>
    <w:rsid w:val="00375415"/>
    <w:rsid w:val="00383419"/>
    <w:rsid w:val="0038726A"/>
    <w:rsid w:val="003A4071"/>
    <w:rsid w:val="003D1328"/>
    <w:rsid w:val="00411101"/>
    <w:rsid w:val="00423C9D"/>
    <w:rsid w:val="0044094D"/>
    <w:rsid w:val="00464D86"/>
    <w:rsid w:val="00471584"/>
    <w:rsid w:val="004C7D4E"/>
    <w:rsid w:val="004E3AD4"/>
    <w:rsid w:val="004F28A4"/>
    <w:rsid w:val="00526F9C"/>
    <w:rsid w:val="005671C0"/>
    <w:rsid w:val="005921D8"/>
    <w:rsid w:val="00643B7B"/>
    <w:rsid w:val="00656F1D"/>
    <w:rsid w:val="006963E9"/>
    <w:rsid w:val="006B71D3"/>
    <w:rsid w:val="00761F33"/>
    <w:rsid w:val="00774314"/>
    <w:rsid w:val="007B6883"/>
    <w:rsid w:val="00807DD1"/>
    <w:rsid w:val="00821943"/>
    <w:rsid w:val="00825CCB"/>
    <w:rsid w:val="008438A0"/>
    <w:rsid w:val="0085427C"/>
    <w:rsid w:val="008A1081"/>
    <w:rsid w:val="0093699C"/>
    <w:rsid w:val="00951BF6"/>
    <w:rsid w:val="009A2C03"/>
    <w:rsid w:val="009B1CE5"/>
    <w:rsid w:val="009D7EEB"/>
    <w:rsid w:val="009E0331"/>
    <w:rsid w:val="00A04BF1"/>
    <w:rsid w:val="00A7184B"/>
    <w:rsid w:val="00A7386B"/>
    <w:rsid w:val="00AB317B"/>
    <w:rsid w:val="00AB6281"/>
    <w:rsid w:val="00B45595"/>
    <w:rsid w:val="00B67B92"/>
    <w:rsid w:val="00B755B6"/>
    <w:rsid w:val="00B81D53"/>
    <w:rsid w:val="00B93AE5"/>
    <w:rsid w:val="00BA57F6"/>
    <w:rsid w:val="00BB48E7"/>
    <w:rsid w:val="00BD0519"/>
    <w:rsid w:val="00BD4864"/>
    <w:rsid w:val="00BF16FE"/>
    <w:rsid w:val="00C16FB4"/>
    <w:rsid w:val="00C444B5"/>
    <w:rsid w:val="00C80B2D"/>
    <w:rsid w:val="00C81CFA"/>
    <w:rsid w:val="00C9379B"/>
    <w:rsid w:val="00CC4870"/>
    <w:rsid w:val="00CE1ABA"/>
    <w:rsid w:val="00CF355B"/>
    <w:rsid w:val="00D16264"/>
    <w:rsid w:val="00D1743F"/>
    <w:rsid w:val="00D66A2F"/>
    <w:rsid w:val="00D70651"/>
    <w:rsid w:val="00D9280D"/>
    <w:rsid w:val="00DA421E"/>
    <w:rsid w:val="00DB1026"/>
    <w:rsid w:val="00DC462A"/>
    <w:rsid w:val="00E14E52"/>
    <w:rsid w:val="00E26378"/>
    <w:rsid w:val="00EC7A9A"/>
    <w:rsid w:val="00EF5E86"/>
    <w:rsid w:val="00F05CFF"/>
    <w:rsid w:val="00F06513"/>
    <w:rsid w:val="00F24DF5"/>
    <w:rsid w:val="00F57608"/>
    <w:rsid w:val="00F6491A"/>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93D9A9-BB36-432B-B956-C28D0813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6272</Words>
  <Characters>33869</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Windows</cp:lastModifiedBy>
  <cp:revision>2</cp:revision>
  <dcterms:created xsi:type="dcterms:W3CDTF">2024-10-10T11:37:00Z</dcterms:created>
  <dcterms:modified xsi:type="dcterms:W3CDTF">2024-10-10T11:37:00Z</dcterms:modified>
</cp:coreProperties>
</file>