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Diferencial dos concorrentes: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Acesso rápido e fácil a professores: tendo como se comunicar com um professor da matéria e tirar as dúvidas, além de poder solicitar/marcar aulas particulares com um profissional após já ter tido uma experiência com o trabalho dele. Assim além de facilitar as buscas por um professor, torna a comunicação entre alunos e profissionais mais acessível.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isso funciona: Cada professor tem o próprio perfil para postar o tipo de conteúdo que preferir (vídeo aulas, resumos, powerpoint, exercícios, etc) e o aluno ao pesquisar a matéria na qual deseja estudar seleciona o professor que preferir tendo acesso ao perfil e a um fórum de dúvidas.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Vantagens e diferencial: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Testagem sem risco</w:t>
      </w:r>
      <w:r w:rsidDel="00000000" w:rsidR="00000000" w:rsidRPr="00000000">
        <w:rPr>
          <w:rtl w:val="0"/>
        </w:rPr>
        <w:t xml:space="preserve">: o aluno experimenta o "jeito de ensinar" de vários professores através do conteúdo gratuito, sem pagar nada e sem compromisso, antes de de fata contratar um professor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Contato direto antes da compra</w:t>
      </w:r>
      <w:r w:rsidDel="00000000" w:rsidR="00000000" w:rsidRPr="00000000">
        <w:rPr>
          <w:rtl w:val="0"/>
        </w:rPr>
        <w:t xml:space="preserve">: o fórum de dúvidas funciona como uma "prova social ativa" — o aluno já viu como aquele professor explica, tira dúvidas, e se comunica antes de decidir.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 de decisão embutido no produto</w:t>
      </w:r>
      <w:r w:rsidDel="00000000" w:rsidR="00000000" w:rsidRPr="00000000">
        <w:rPr>
          <w:rtl w:val="0"/>
        </w:rPr>
        <w:t xml:space="preserve">: se o estilo não combinou, o aluno simplesmente testa outro professor — não existe isso nos concorrentes, onde trocar de professor significa começar tudo de novo (nova busca, nova decisão baseada em texto/preço) ou já ter pago por uma aula ruim.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conversão em aula particular acontece organicamente</w:t>
      </w:r>
      <w:r w:rsidDel="00000000" w:rsidR="00000000" w:rsidRPr="00000000">
        <w:rPr>
          <w:rtl w:val="0"/>
        </w:rPr>
        <w:t xml:space="preserve">, no momento em que a confiança já foi construída — não é uma decisão "a frio".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8998wjptl9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efeito prático disso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Menor custo de decisão pelo aluno</w:t>
      </w:r>
      <w:r w:rsidDel="00000000" w:rsidR="00000000" w:rsidRPr="00000000">
        <w:rPr>
          <w:rtl w:val="0"/>
        </w:rPr>
        <w:t xml:space="preserve">: ele "gasta tempo", não dinheiro, para errar e ajustar.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Maior taxa de conversão em aula paga</w:t>
      </w:r>
      <w:r w:rsidDel="00000000" w:rsidR="00000000" w:rsidRPr="00000000">
        <w:rPr>
          <w:rtl w:val="0"/>
        </w:rPr>
        <w:t xml:space="preserve">, porque quem chega no botão "marcar aula" já filtrou sozinho o professor certo.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 do professor na plataforma</w:t>
      </w:r>
      <w:r w:rsidDel="00000000" w:rsidR="00000000" w:rsidRPr="00000000">
        <w:rPr>
          <w:rtl w:val="0"/>
        </w:rPr>
        <w:t xml:space="preserve">: como o vínculo é com a pessoa (não com o conteúdo genérico da empresa), o professor tem incentivo de continuar publicando para manter/aumentar sua base de alunos — algo que Stoodi/Descomplica não oferecem a seus criadores de conteúdo.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