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7F60C3" w14:textId="0405FF06" w:rsidR="008218AA" w:rsidRPr="008218AA" w:rsidRDefault="008218AA" w:rsidP="008218AA">
      <w:pPr>
        <w:pStyle w:val="Heading1"/>
        <w:jc w:val="center"/>
        <w:rPr>
          <w:color w:val="000000" w:themeColor="text1"/>
        </w:rPr>
      </w:pPr>
      <w:r w:rsidRPr="008218AA">
        <w:rPr>
          <w:color w:val="000000" w:themeColor="text1"/>
        </w:rPr>
        <w:t>High Performance Computing</w:t>
      </w:r>
    </w:p>
    <w:p w14:paraId="45CC7B0C" w14:textId="7ABC49A9" w:rsidR="008218AA" w:rsidRPr="008218AA" w:rsidRDefault="008218AA" w:rsidP="008218AA">
      <w:pPr>
        <w:pStyle w:val="Heading2"/>
        <w:jc w:val="center"/>
        <w:rPr>
          <w:color w:val="000000" w:themeColor="text1"/>
        </w:rPr>
      </w:pPr>
      <w:r w:rsidRPr="008218AA">
        <w:rPr>
          <w:color w:val="000000" w:themeColor="text1"/>
        </w:rPr>
        <w:t>Unit 3 Final Assignment</w:t>
      </w:r>
    </w:p>
    <w:p w14:paraId="2AC06B45" w14:textId="77777777" w:rsidR="00BE1544" w:rsidRPr="008218AA" w:rsidRDefault="00000000" w:rsidP="008218AA">
      <w:pPr>
        <w:pStyle w:val="Heading1"/>
        <w:jc w:val="both"/>
        <w:rPr>
          <w:color w:val="000000" w:themeColor="text1"/>
        </w:rPr>
      </w:pPr>
      <w:r w:rsidRPr="008218AA">
        <w:rPr>
          <w:color w:val="000000" w:themeColor="text1"/>
        </w:rPr>
        <w:t>General Instructions</w:t>
      </w:r>
    </w:p>
    <w:p w14:paraId="32DFEF17" w14:textId="77777777" w:rsidR="00BE1544" w:rsidRPr="008218AA" w:rsidRDefault="00000000" w:rsidP="008218AA">
      <w:pPr>
        <w:jc w:val="both"/>
        <w:rPr>
          <w:color w:val="000000" w:themeColor="text1"/>
        </w:rPr>
      </w:pPr>
      <w:r w:rsidRPr="008218AA">
        <w:rPr>
          <w:color w:val="000000" w:themeColor="text1"/>
        </w:rPr>
        <w:t>Complete the following exercises. Each exercise focuses on a different high performance computing problem in scientific computing, data science, or artificial intelligence.</w:t>
      </w:r>
    </w:p>
    <w:p w14:paraId="53E40199" w14:textId="77777777" w:rsidR="00BE1544" w:rsidRPr="008218AA" w:rsidRDefault="00000000" w:rsidP="008218AA">
      <w:pPr>
        <w:jc w:val="both"/>
        <w:rPr>
          <w:color w:val="000000" w:themeColor="text1"/>
        </w:rPr>
      </w:pPr>
      <w:r w:rsidRPr="008218AA">
        <w:rPr>
          <w:color w:val="000000" w:themeColor="text1"/>
        </w:rPr>
        <w:t>Your implementations must include a serial baseline and at least one parallel implementation. The main purpose of this assignment is to demonstrate, through reproducible experiments, how parallelism improves serial runs or, when improvement is limited, to explain clearly why that happens.</w:t>
      </w:r>
    </w:p>
    <w:p w14:paraId="6D1E25EB" w14:textId="77777777" w:rsidR="00BE1544" w:rsidRPr="008218AA" w:rsidRDefault="00000000" w:rsidP="008218AA">
      <w:pPr>
        <w:jc w:val="both"/>
        <w:rPr>
          <w:color w:val="000000" w:themeColor="text1"/>
        </w:rPr>
      </w:pPr>
      <w:r w:rsidRPr="008218AA">
        <w:rPr>
          <w:color w:val="000000" w:themeColor="text1"/>
        </w:rPr>
        <w:t>Use Python multiprocessing, mpi4py, or both, according to the requirements of each exercise. Measure performance carefully. At minimum, report execution time, problem size, number of workers or processes, and a brief analysis of speedup and efficiency whenever parallelization is applied.</w:t>
      </w:r>
    </w:p>
    <w:p w14:paraId="38A19252" w14:textId="77777777" w:rsidR="00BE1544" w:rsidRPr="008218AA" w:rsidRDefault="00000000" w:rsidP="008218AA">
      <w:pPr>
        <w:jc w:val="both"/>
        <w:rPr>
          <w:color w:val="000000" w:themeColor="text1"/>
        </w:rPr>
      </w:pPr>
      <w:r w:rsidRPr="008218AA">
        <w:rPr>
          <w:color w:val="000000" w:themeColor="text1"/>
        </w:rPr>
        <w:t>Use reproducible experiments. Fix random seeds when needed, document the execution environment, and describe any assumptions, simplifications, or preprocessing steps.</w:t>
      </w:r>
    </w:p>
    <w:p w14:paraId="2977277C" w14:textId="77777777" w:rsidR="00BE1544" w:rsidRPr="008218AA" w:rsidRDefault="00000000" w:rsidP="008218AA">
      <w:pPr>
        <w:pStyle w:val="Heading1"/>
        <w:jc w:val="both"/>
        <w:rPr>
          <w:color w:val="000000" w:themeColor="text1"/>
        </w:rPr>
      </w:pPr>
      <w:r w:rsidRPr="008218AA">
        <w:rPr>
          <w:color w:val="000000" w:themeColor="text1"/>
        </w:rPr>
        <w:t>Deliverables</w:t>
      </w:r>
    </w:p>
    <w:p w14:paraId="5B3295C3" w14:textId="77777777" w:rsidR="00BE1544" w:rsidRPr="008218AA" w:rsidRDefault="00000000" w:rsidP="008218AA">
      <w:pPr>
        <w:jc w:val="both"/>
        <w:rPr>
          <w:color w:val="000000" w:themeColor="text1"/>
        </w:rPr>
      </w:pPr>
      <w:r w:rsidRPr="008218AA">
        <w:rPr>
          <w:color w:val="000000" w:themeColor="text1"/>
        </w:rPr>
        <w:t>Submit one GitHub repository containing all source code, execution instructions, and documentation for the four exercises.</w:t>
      </w:r>
    </w:p>
    <w:p w14:paraId="3EA85240" w14:textId="77777777" w:rsidR="00BE1544" w:rsidRPr="008218AA" w:rsidRDefault="00000000" w:rsidP="008218AA">
      <w:pPr>
        <w:ind w:left="288" w:hanging="259"/>
        <w:jc w:val="both"/>
        <w:rPr>
          <w:color w:val="000000" w:themeColor="text1"/>
        </w:rPr>
      </w:pPr>
      <w:r w:rsidRPr="008218AA">
        <w:rPr>
          <w:color w:val="000000" w:themeColor="text1"/>
        </w:rPr>
        <w:t>1. A README.md file at the root of the repository. It must explain the objective of the assignment, the structure of the repository, the software requirements, and the steps required to run the serial and parallel versions of each exercise.</w:t>
      </w:r>
    </w:p>
    <w:p w14:paraId="5A68371E" w14:textId="77777777" w:rsidR="00BE1544" w:rsidRPr="008218AA" w:rsidRDefault="00000000" w:rsidP="008218AA">
      <w:pPr>
        <w:ind w:left="288" w:hanging="259"/>
        <w:jc w:val="both"/>
        <w:rPr>
          <w:color w:val="000000" w:themeColor="text1"/>
        </w:rPr>
      </w:pPr>
      <w:r w:rsidRPr="008218AA">
        <w:rPr>
          <w:color w:val="000000" w:themeColor="text1"/>
        </w:rPr>
        <w:t>2. One folder per exercise, for example exercise_1, exercise_2, exercise_3, and exercise_4. Each folder must contain the corresponding source code, scripts, configuration files, and any small supporting files required to reproduce the experiments.</w:t>
      </w:r>
    </w:p>
    <w:p w14:paraId="6B1759E1" w14:textId="77777777" w:rsidR="00BE1544" w:rsidRPr="008218AA" w:rsidRDefault="00000000" w:rsidP="008218AA">
      <w:pPr>
        <w:ind w:left="288" w:hanging="259"/>
        <w:jc w:val="both"/>
        <w:rPr>
          <w:color w:val="000000" w:themeColor="text1"/>
        </w:rPr>
      </w:pPr>
      <w:r w:rsidRPr="008218AA">
        <w:rPr>
          <w:color w:val="000000" w:themeColor="text1"/>
        </w:rPr>
        <w:t>3. A docs folder containing a single PDF report named report.pdf.</w:t>
      </w:r>
    </w:p>
    <w:p w14:paraId="79E000B9" w14:textId="77777777" w:rsidR="00BE1544" w:rsidRPr="008218AA" w:rsidRDefault="00000000" w:rsidP="008218AA">
      <w:pPr>
        <w:ind w:left="288" w:hanging="259"/>
        <w:jc w:val="both"/>
        <w:rPr>
          <w:color w:val="000000" w:themeColor="text1"/>
        </w:rPr>
      </w:pPr>
      <w:r w:rsidRPr="008218AA">
        <w:rPr>
          <w:color w:val="000000" w:themeColor="text1"/>
        </w:rPr>
        <w:t>4. Any figures, tables, logs, or exported outputs that support the report, organized either inside the corresponding exercise folder or inside docs/assets.</w:t>
      </w:r>
    </w:p>
    <w:p w14:paraId="2188C04E" w14:textId="77777777" w:rsidR="00BE1544" w:rsidRPr="008218AA" w:rsidRDefault="00000000" w:rsidP="008218AA">
      <w:pPr>
        <w:ind w:left="288" w:hanging="259"/>
        <w:jc w:val="both"/>
        <w:rPr>
          <w:color w:val="000000" w:themeColor="text1"/>
        </w:rPr>
      </w:pPr>
      <w:r w:rsidRPr="008218AA">
        <w:rPr>
          <w:color w:val="000000" w:themeColor="text1"/>
        </w:rPr>
        <w:t>5. A requirements file or environment description that allows the work to be reproduced on another machine.</w:t>
      </w:r>
    </w:p>
    <w:p w14:paraId="164636FF" w14:textId="77777777" w:rsidR="00BE1544" w:rsidRPr="008218AA" w:rsidRDefault="00000000" w:rsidP="008218AA">
      <w:pPr>
        <w:jc w:val="both"/>
        <w:rPr>
          <w:color w:val="000000" w:themeColor="text1"/>
        </w:rPr>
      </w:pPr>
      <w:r w:rsidRPr="008218AA">
        <w:rPr>
          <w:color w:val="000000" w:themeColor="text1"/>
        </w:rPr>
        <w:t>The repository must make it easy to compare the serial and parallel versions of every exercise. Organize the code and the README so that a reviewer can identify the baseline, the parallel implementation, and the commands used to reproduce the performance experiments.</w:t>
      </w:r>
    </w:p>
    <w:p w14:paraId="1EB89321" w14:textId="77777777" w:rsidR="00BE1544" w:rsidRPr="008218AA" w:rsidRDefault="00000000" w:rsidP="008218AA">
      <w:pPr>
        <w:pStyle w:val="Heading1"/>
        <w:jc w:val="both"/>
        <w:rPr>
          <w:color w:val="000000" w:themeColor="text1"/>
        </w:rPr>
      </w:pPr>
      <w:r w:rsidRPr="008218AA">
        <w:rPr>
          <w:color w:val="000000" w:themeColor="text1"/>
        </w:rPr>
        <w:t>Report Requirements</w:t>
      </w:r>
    </w:p>
    <w:p w14:paraId="29F11F33" w14:textId="77777777" w:rsidR="00BE1544" w:rsidRPr="008218AA" w:rsidRDefault="00000000" w:rsidP="008218AA">
      <w:pPr>
        <w:jc w:val="both"/>
        <w:rPr>
          <w:color w:val="000000" w:themeColor="text1"/>
        </w:rPr>
      </w:pPr>
      <w:r w:rsidRPr="008218AA">
        <w:rPr>
          <w:color w:val="000000" w:themeColor="text1"/>
        </w:rPr>
        <w:t>Submit one report in PDF format inside docs/report.pdf. The report must contain one main section for each exercise and must follow the same order used in this document.</w:t>
      </w:r>
    </w:p>
    <w:p w14:paraId="2246A293" w14:textId="77777777" w:rsidR="00BE1544" w:rsidRPr="008218AA" w:rsidRDefault="00000000" w:rsidP="008218AA">
      <w:pPr>
        <w:jc w:val="both"/>
        <w:rPr>
          <w:color w:val="000000" w:themeColor="text1"/>
        </w:rPr>
      </w:pPr>
      <w:r w:rsidRPr="008218AA">
        <w:rPr>
          <w:color w:val="000000" w:themeColor="text1"/>
        </w:rPr>
        <w:t>For every exercise, the report must include the following subsections:</w:t>
      </w:r>
    </w:p>
    <w:p w14:paraId="0AD799FA" w14:textId="77777777" w:rsidR="00BE1544" w:rsidRPr="008218AA" w:rsidRDefault="00000000" w:rsidP="008218AA">
      <w:pPr>
        <w:ind w:left="288" w:hanging="259"/>
        <w:jc w:val="both"/>
        <w:rPr>
          <w:color w:val="000000" w:themeColor="text1"/>
        </w:rPr>
      </w:pPr>
      <w:r w:rsidRPr="008218AA">
        <w:rPr>
          <w:color w:val="000000" w:themeColor="text1"/>
        </w:rPr>
        <w:lastRenderedPageBreak/>
        <w:t>1. Evidence of completeness for each task</w:t>
      </w:r>
    </w:p>
    <w:p w14:paraId="0C3AC49F" w14:textId="77777777" w:rsidR="00BE1544" w:rsidRPr="008218AA" w:rsidRDefault="00000000" w:rsidP="008218AA">
      <w:pPr>
        <w:ind w:left="288" w:hanging="259"/>
        <w:jc w:val="both"/>
        <w:rPr>
          <w:color w:val="000000" w:themeColor="text1"/>
        </w:rPr>
      </w:pPr>
      <w:r w:rsidRPr="008218AA">
        <w:rPr>
          <w:color w:val="000000" w:themeColor="text1"/>
        </w:rPr>
        <w:t>2. Results</w:t>
      </w:r>
    </w:p>
    <w:p w14:paraId="4595AF19" w14:textId="77777777" w:rsidR="00BE1544" w:rsidRPr="008218AA" w:rsidRDefault="00000000" w:rsidP="008218AA">
      <w:pPr>
        <w:ind w:left="288" w:hanging="259"/>
        <w:jc w:val="both"/>
        <w:rPr>
          <w:color w:val="000000" w:themeColor="text1"/>
        </w:rPr>
      </w:pPr>
      <w:r w:rsidRPr="008218AA">
        <w:rPr>
          <w:color w:val="000000" w:themeColor="text1"/>
        </w:rPr>
        <w:t>3. Discussion</w:t>
      </w:r>
    </w:p>
    <w:p w14:paraId="1A6B39C9" w14:textId="77777777" w:rsidR="00BE1544" w:rsidRPr="008218AA" w:rsidRDefault="00000000" w:rsidP="008218AA">
      <w:pPr>
        <w:jc w:val="both"/>
        <w:rPr>
          <w:color w:val="000000" w:themeColor="text1"/>
        </w:rPr>
      </w:pPr>
      <w:r w:rsidRPr="008218AA">
        <w:rPr>
          <w:color w:val="000000" w:themeColor="text1"/>
        </w:rPr>
        <w:t>Evidence of completeness should include code fragments, screenshots, tables, plots, logs, output files, or any other material that demonstrates that every requested task was completed.</w:t>
      </w:r>
    </w:p>
    <w:p w14:paraId="1E94967C" w14:textId="77777777" w:rsidR="00BE1544" w:rsidRPr="008218AA" w:rsidRDefault="00000000" w:rsidP="008218AA">
      <w:pPr>
        <w:jc w:val="both"/>
        <w:rPr>
          <w:color w:val="000000" w:themeColor="text1"/>
        </w:rPr>
      </w:pPr>
      <w:r w:rsidRPr="008218AA">
        <w:rPr>
          <w:color w:val="000000" w:themeColor="text1"/>
        </w:rPr>
        <w:t>The Results section must include the serial and parallel performance comparison. Whenever applicable, include runtime tables or plots, speedup, efficiency, and a short explanation of the observed behavior.</w:t>
      </w:r>
    </w:p>
    <w:p w14:paraId="455DCAF2" w14:textId="77777777" w:rsidR="00BE1544" w:rsidRPr="008218AA" w:rsidRDefault="00000000" w:rsidP="008218AA">
      <w:pPr>
        <w:jc w:val="both"/>
        <w:rPr>
          <w:color w:val="000000" w:themeColor="text1"/>
        </w:rPr>
      </w:pPr>
      <w:r w:rsidRPr="008218AA">
        <w:rPr>
          <w:color w:val="000000" w:themeColor="text1"/>
        </w:rPr>
        <w:t>The Discussion section must interpret the findings, explain technical decisions, describe limitations, and reflect on when the parallel strategy is beneficial and when it is not.</w:t>
      </w:r>
    </w:p>
    <w:p w14:paraId="3A3F6CB9" w14:textId="77777777" w:rsidR="00BE1544" w:rsidRPr="008218AA" w:rsidRDefault="00000000" w:rsidP="008218AA">
      <w:pPr>
        <w:pStyle w:val="Heading1"/>
        <w:jc w:val="both"/>
        <w:rPr>
          <w:color w:val="000000" w:themeColor="text1"/>
        </w:rPr>
      </w:pPr>
      <w:r w:rsidRPr="008218AA">
        <w:rPr>
          <w:color w:val="000000" w:themeColor="text1"/>
        </w:rPr>
        <w:t>Exercise 1. Parallel Matrix Multiplication</w:t>
      </w:r>
    </w:p>
    <w:p w14:paraId="2E3AC1A3" w14:textId="77777777" w:rsidR="00BE1544" w:rsidRPr="008218AA" w:rsidRDefault="00000000" w:rsidP="008218AA">
      <w:pPr>
        <w:pStyle w:val="Heading2"/>
        <w:jc w:val="both"/>
        <w:rPr>
          <w:color w:val="000000" w:themeColor="text1"/>
        </w:rPr>
      </w:pPr>
      <w:r w:rsidRPr="008218AA">
        <w:rPr>
          <w:color w:val="000000" w:themeColor="text1"/>
        </w:rPr>
        <w:t>Context</w:t>
      </w:r>
    </w:p>
    <w:p w14:paraId="1F23482F" w14:textId="77777777" w:rsidR="00BE1544" w:rsidRPr="008218AA" w:rsidRDefault="00000000" w:rsidP="008218AA">
      <w:pPr>
        <w:jc w:val="both"/>
        <w:rPr>
          <w:color w:val="000000" w:themeColor="text1"/>
        </w:rPr>
      </w:pPr>
      <w:r w:rsidRPr="008218AA">
        <w:rPr>
          <w:color w:val="000000" w:themeColor="text1"/>
        </w:rPr>
        <w:t>Matrix multiplication is a central operation in scientific computing, numerical linear algebra, simulation, machine learning, and optimization. It is also a classic case for studying workload partitioning, memory access, communication cost, and scalability.</w:t>
      </w:r>
    </w:p>
    <w:p w14:paraId="2794EEDE" w14:textId="77777777" w:rsidR="00BE1544" w:rsidRPr="008218AA" w:rsidRDefault="00000000" w:rsidP="008218AA">
      <w:pPr>
        <w:jc w:val="both"/>
        <w:rPr>
          <w:color w:val="000000" w:themeColor="text1"/>
        </w:rPr>
      </w:pPr>
      <w:r w:rsidRPr="008218AA">
        <w:rPr>
          <w:color w:val="000000" w:themeColor="text1"/>
        </w:rPr>
        <w:t>In this exercise, you will compare multiple strategies for parallel matrix multiplication using dense synthetic matrices and selected sparse matrices from the SuiteSparse Matrix Collection. The goal is not only to obtain correct products, but also to understand how data structure affects performance and the usefulness of each parallel strategy.</w:t>
      </w:r>
    </w:p>
    <w:p w14:paraId="179C928B" w14:textId="77777777" w:rsidR="00BE1544" w:rsidRPr="008218AA" w:rsidRDefault="00000000" w:rsidP="008218AA">
      <w:pPr>
        <w:jc w:val="both"/>
        <w:rPr>
          <w:color w:val="000000" w:themeColor="text1"/>
        </w:rPr>
      </w:pPr>
      <w:r w:rsidRPr="008218AA">
        <w:rPr>
          <w:color w:val="000000" w:themeColor="text1"/>
        </w:rPr>
        <w:t xml:space="preserve">Suggested data source: </w:t>
      </w:r>
      <w:hyperlink r:id="rId6">
        <w:r w:rsidRPr="008218AA">
          <w:rPr>
            <w:color w:val="000000" w:themeColor="text1"/>
            <w:u w:val="single"/>
          </w:rPr>
          <w:t>SuiteSparse Matrix Collection</w:t>
        </w:r>
      </w:hyperlink>
    </w:p>
    <w:p w14:paraId="6CAE9471" w14:textId="4D453EB5" w:rsidR="00BE1544" w:rsidRPr="008218AA" w:rsidRDefault="00000000" w:rsidP="008218AA">
      <w:pPr>
        <w:pStyle w:val="Heading2"/>
        <w:jc w:val="both"/>
        <w:rPr>
          <w:color w:val="000000" w:themeColor="text1"/>
        </w:rPr>
      </w:pPr>
      <w:r w:rsidRPr="008218AA">
        <w:rPr>
          <w:color w:val="000000" w:themeColor="text1"/>
        </w:rPr>
        <w:t>Model Description</w:t>
      </w:r>
    </w:p>
    <w:p w14:paraId="0081AADE" w14:textId="77777777" w:rsidR="00BE1544" w:rsidRPr="008218AA" w:rsidRDefault="00000000" w:rsidP="008218AA">
      <w:pPr>
        <w:jc w:val="both"/>
        <w:rPr>
          <w:color w:val="000000" w:themeColor="text1"/>
        </w:rPr>
      </w:pPr>
      <w:r w:rsidRPr="008218AA">
        <w:rPr>
          <w:color w:val="000000" w:themeColor="text1"/>
        </w:rPr>
        <w:t>Given matrices A in R^(m x n) and B in R^(n x p), the product C = AB is defined entrywise by c_ij = sum over k of a_ik b_kj.</w:t>
      </w:r>
    </w:p>
    <w:p w14:paraId="0984A4D9" w14:textId="77777777" w:rsidR="00BE1544" w:rsidRPr="008218AA" w:rsidRDefault="00000000" w:rsidP="008218AA">
      <w:pPr>
        <w:jc w:val="both"/>
        <w:rPr>
          <w:color w:val="000000" w:themeColor="text1"/>
        </w:rPr>
      </w:pPr>
      <w:r w:rsidRPr="008218AA">
        <w:rPr>
          <w:color w:val="000000" w:themeColor="text1"/>
        </w:rPr>
        <w:t>You must study at least four decomposition strategies: partition by rows, partition by columns, partition by blocks or quadrants, and an optimized recursive strategy based on Strassen's idea. In the classical algorithm, the computational complexity is O(n^3) for square dense matrices. Strassen reduces the asymptotic complexity, but it introduces additional overhead and is not always the fastest option in practice.</w:t>
      </w:r>
    </w:p>
    <w:p w14:paraId="40B4D407" w14:textId="77777777" w:rsidR="00BE1544" w:rsidRPr="008218AA" w:rsidRDefault="00000000" w:rsidP="008218AA">
      <w:pPr>
        <w:jc w:val="both"/>
        <w:rPr>
          <w:color w:val="000000" w:themeColor="text1"/>
        </w:rPr>
      </w:pPr>
      <w:r w:rsidRPr="008218AA">
        <w:rPr>
          <w:color w:val="000000" w:themeColor="text1"/>
        </w:rPr>
        <w:t>For sparse matrices, the effective cost depends strongly on sparsity pattern, storage format, and data movement. This is why the same parallel strategy may behave differently on dense and sparse inputs.</w:t>
      </w:r>
    </w:p>
    <w:p w14:paraId="7436E28D" w14:textId="77777777" w:rsidR="00BE1544" w:rsidRPr="008218AA" w:rsidRDefault="00000000" w:rsidP="008218AA">
      <w:pPr>
        <w:pStyle w:val="Heading2"/>
        <w:jc w:val="both"/>
        <w:rPr>
          <w:color w:val="000000" w:themeColor="text1"/>
        </w:rPr>
      </w:pPr>
      <w:r w:rsidRPr="008218AA">
        <w:rPr>
          <w:color w:val="000000" w:themeColor="text1"/>
        </w:rPr>
        <w:t>Tasks</w:t>
      </w:r>
    </w:p>
    <w:p w14:paraId="789E20D3" w14:textId="77777777" w:rsidR="00BE1544" w:rsidRPr="008218AA" w:rsidRDefault="00000000" w:rsidP="008218AA">
      <w:pPr>
        <w:ind w:left="288" w:hanging="259"/>
        <w:jc w:val="both"/>
        <w:rPr>
          <w:color w:val="000000" w:themeColor="text1"/>
        </w:rPr>
      </w:pPr>
      <w:r w:rsidRPr="008218AA">
        <w:rPr>
          <w:color w:val="000000" w:themeColor="text1"/>
        </w:rPr>
        <w:t>1. Implement a serial baseline for dense matrix multiplication and validate correctness with small test cases.</w:t>
      </w:r>
    </w:p>
    <w:p w14:paraId="655E242E" w14:textId="77777777" w:rsidR="00BE1544" w:rsidRPr="008218AA" w:rsidRDefault="00000000" w:rsidP="008218AA">
      <w:pPr>
        <w:ind w:left="288" w:hanging="259"/>
        <w:jc w:val="both"/>
        <w:rPr>
          <w:color w:val="000000" w:themeColor="text1"/>
        </w:rPr>
      </w:pPr>
      <w:r w:rsidRPr="008218AA">
        <w:rPr>
          <w:color w:val="000000" w:themeColor="text1"/>
        </w:rPr>
        <w:t>2. Implement parallel multiplication with Python multiprocessing using a row-based partition.</w:t>
      </w:r>
    </w:p>
    <w:p w14:paraId="679ED758" w14:textId="77777777" w:rsidR="00BE1544" w:rsidRPr="008218AA" w:rsidRDefault="00000000" w:rsidP="008218AA">
      <w:pPr>
        <w:ind w:left="288" w:hanging="259"/>
        <w:jc w:val="both"/>
        <w:rPr>
          <w:color w:val="000000" w:themeColor="text1"/>
        </w:rPr>
      </w:pPr>
      <w:r w:rsidRPr="008218AA">
        <w:rPr>
          <w:color w:val="000000" w:themeColor="text1"/>
        </w:rPr>
        <w:t>3. Implement parallel multiplication with Python multiprocessing using a column-based partition.</w:t>
      </w:r>
    </w:p>
    <w:p w14:paraId="53B8349E" w14:textId="77777777" w:rsidR="00BE1544" w:rsidRPr="008218AA" w:rsidRDefault="00000000" w:rsidP="008218AA">
      <w:pPr>
        <w:ind w:left="288" w:hanging="259"/>
        <w:jc w:val="both"/>
        <w:rPr>
          <w:color w:val="000000" w:themeColor="text1"/>
        </w:rPr>
      </w:pPr>
      <w:r w:rsidRPr="008218AA">
        <w:rPr>
          <w:color w:val="000000" w:themeColor="text1"/>
        </w:rPr>
        <w:t>4. Implement a block-based or quadrant-based parallel version. You may choose a one-dimensional or two-dimensional decomposition, but you must justify your design.</w:t>
      </w:r>
    </w:p>
    <w:p w14:paraId="5CC76F95" w14:textId="77777777" w:rsidR="00BE1544" w:rsidRPr="008218AA" w:rsidRDefault="00000000" w:rsidP="008218AA">
      <w:pPr>
        <w:ind w:left="288" w:hanging="259"/>
        <w:jc w:val="both"/>
        <w:rPr>
          <w:color w:val="000000" w:themeColor="text1"/>
        </w:rPr>
      </w:pPr>
      <w:r w:rsidRPr="008218AA">
        <w:rPr>
          <w:color w:val="000000" w:themeColor="text1"/>
        </w:rPr>
        <w:lastRenderedPageBreak/>
        <w:t>5. Implement one distributed-memory version using mpi4py. Use collective communication or point-to-point communication as needed, and explain how data is distributed and recovered.</w:t>
      </w:r>
    </w:p>
    <w:p w14:paraId="6A108D54" w14:textId="77777777" w:rsidR="00BE1544" w:rsidRPr="008218AA" w:rsidRDefault="00000000" w:rsidP="008218AA">
      <w:pPr>
        <w:ind w:left="288" w:hanging="259"/>
        <w:jc w:val="both"/>
        <w:rPr>
          <w:color w:val="000000" w:themeColor="text1"/>
        </w:rPr>
      </w:pPr>
      <w:r w:rsidRPr="008218AA">
        <w:rPr>
          <w:color w:val="000000" w:themeColor="text1"/>
        </w:rPr>
        <w:t>6. Implement or analyze a Strassen-based version as an advanced method. You may compare a complete implementation or a partial hybrid approach.</w:t>
      </w:r>
    </w:p>
    <w:p w14:paraId="180AC66E" w14:textId="77777777" w:rsidR="00BE1544" w:rsidRPr="008218AA" w:rsidRDefault="00000000" w:rsidP="008218AA">
      <w:pPr>
        <w:ind w:left="288" w:hanging="259"/>
        <w:jc w:val="both"/>
        <w:rPr>
          <w:color w:val="000000" w:themeColor="text1"/>
        </w:rPr>
      </w:pPr>
      <w:r w:rsidRPr="008218AA">
        <w:rPr>
          <w:color w:val="000000" w:themeColor="text1"/>
        </w:rPr>
        <w:t>7. Evaluate your methods on dense synthetic matrices of increasing size.</w:t>
      </w:r>
    </w:p>
    <w:p w14:paraId="706B278D" w14:textId="77777777" w:rsidR="00BE1544" w:rsidRPr="008218AA" w:rsidRDefault="00000000" w:rsidP="008218AA">
      <w:pPr>
        <w:ind w:left="288" w:hanging="259"/>
        <w:jc w:val="both"/>
        <w:rPr>
          <w:color w:val="000000" w:themeColor="text1"/>
        </w:rPr>
      </w:pPr>
      <w:r w:rsidRPr="008218AA">
        <w:rPr>
          <w:color w:val="000000" w:themeColor="text1"/>
        </w:rPr>
        <w:t>8. Select at least two real sparse matrices from the SuiteSparse Matrix Collection and discuss how sparsity changes the behavior of the tested methods.</w:t>
      </w:r>
    </w:p>
    <w:p w14:paraId="59D931E6" w14:textId="77777777" w:rsidR="00BE1544" w:rsidRPr="008218AA" w:rsidRDefault="00000000" w:rsidP="008218AA">
      <w:pPr>
        <w:ind w:left="288" w:hanging="259"/>
        <w:jc w:val="both"/>
        <w:rPr>
          <w:color w:val="000000" w:themeColor="text1"/>
        </w:rPr>
      </w:pPr>
      <w:r w:rsidRPr="008218AA">
        <w:rPr>
          <w:color w:val="000000" w:themeColor="text1"/>
        </w:rPr>
        <w:t>9. Compare the serial and parallel versions and identify the main bottlenecks, including communication, memory movement, or load imbalance.</w:t>
      </w:r>
    </w:p>
    <w:p w14:paraId="7C5C311F" w14:textId="77777777" w:rsidR="00BE1544" w:rsidRPr="008218AA" w:rsidRDefault="00000000" w:rsidP="008218AA">
      <w:pPr>
        <w:pStyle w:val="Heading1"/>
        <w:jc w:val="both"/>
        <w:rPr>
          <w:color w:val="000000" w:themeColor="text1"/>
        </w:rPr>
      </w:pPr>
      <w:r w:rsidRPr="008218AA">
        <w:rPr>
          <w:color w:val="000000" w:themeColor="text1"/>
        </w:rPr>
        <w:t>Exercise 2. Parallel Cell Image Processing and Morphological Characterization</w:t>
      </w:r>
    </w:p>
    <w:p w14:paraId="77D57A07" w14:textId="77777777" w:rsidR="00BE1544" w:rsidRPr="008218AA" w:rsidRDefault="00000000" w:rsidP="008218AA">
      <w:pPr>
        <w:pStyle w:val="Heading2"/>
        <w:jc w:val="both"/>
        <w:rPr>
          <w:color w:val="000000" w:themeColor="text1"/>
        </w:rPr>
      </w:pPr>
      <w:r w:rsidRPr="008218AA">
        <w:rPr>
          <w:color w:val="000000" w:themeColor="text1"/>
        </w:rPr>
        <w:t>Context</w:t>
      </w:r>
    </w:p>
    <w:p w14:paraId="53B763D7" w14:textId="77777777" w:rsidR="00BE1544" w:rsidRPr="008218AA" w:rsidRDefault="00000000" w:rsidP="008218AA">
      <w:pPr>
        <w:jc w:val="both"/>
        <w:rPr>
          <w:color w:val="000000" w:themeColor="text1"/>
        </w:rPr>
      </w:pPr>
      <w:r w:rsidRPr="008218AA">
        <w:rPr>
          <w:color w:val="000000" w:themeColor="text1"/>
        </w:rPr>
        <w:t>Modern microscopy pipelines often process hundreds or thousands of images. In many practical settings, the same image analysis workflow must be repeated independently over a large collection of images, which makes the problem especially suitable for task parallelism.</w:t>
      </w:r>
    </w:p>
    <w:p w14:paraId="3D7E0E57" w14:textId="77777777" w:rsidR="00BE1544" w:rsidRPr="008218AA" w:rsidRDefault="00000000" w:rsidP="008218AA">
      <w:pPr>
        <w:jc w:val="both"/>
        <w:rPr>
          <w:color w:val="000000" w:themeColor="text1"/>
        </w:rPr>
      </w:pPr>
      <w:r w:rsidRPr="008218AA">
        <w:rPr>
          <w:color w:val="000000" w:themeColor="text1"/>
        </w:rPr>
        <w:t>In this exercise, you will process images from the DIC-C2DH-HeLa dataset from the Cell Tracking Challenge. This dataset is appropriate for the assignment because it preserves a consistent acquisition setting, including a fixed spatial resolution, which makes the estimation of object size more meaningful.</w:t>
      </w:r>
    </w:p>
    <w:p w14:paraId="27F8F447" w14:textId="77777777" w:rsidR="00BE1544" w:rsidRPr="008218AA" w:rsidRDefault="00000000" w:rsidP="008218AA">
      <w:pPr>
        <w:jc w:val="both"/>
        <w:rPr>
          <w:color w:val="000000" w:themeColor="text1"/>
        </w:rPr>
      </w:pPr>
      <w:r w:rsidRPr="008218AA">
        <w:rPr>
          <w:color w:val="000000" w:themeColor="text1"/>
        </w:rPr>
        <w:t>You may use a pretrained segmentation model such as Cellpose to obtain cell masks. From those masks, you will derive geometric descriptors and bounding boxes for each detected object.</w:t>
      </w:r>
    </w:p>
    <w:p w14:paraId="14C00503" w14:textId="77777777" w:rsidR="00BE1544" w:rsidRPr="008218AA" w:rsidRDefault="00000000" w:rsidP="008218AA">
      <w:pPr>
        <w:jc w:val="both"/>
        <w:rPr>
          <w:color w:val="000000" w:themeColor="text1"/>
        </w:rPr>
      </w:pPr>
      <w:r w:rsidRPr="008218AA">
        <w:rPr>
          <w:color w:val="000000" w:themeColor="text1"/>
        </w:rPr>
        <w:t xml:space="preserve">Suggested data and documentation: </w:t>
      </w:r>
      <w:hyperlink r:id="rId7">
        <w:r w:rsidRPr="008218AA">
          <w:rPr>
            <w:color w:val="000000" w:themeColor="text1"/>
            <w:u w:val="single"/>
          </w:rPr>
          <w:t>DIC-C2DH-HeLa dataset</w:t>
        </w:r>
      </w:hyperlink>
      <w:r w:rsidRPr="008218AA">
        <w:rPr>
          <w:color w:val="000000" w:themeColor="text1"/>
        </w:rPr>
        <w:t xml:space="preserve"> and </w:t>
      </w:r>
      <w:hyperlink r:id="rId8">
        <w:r w:rsidRPr="008218AA">
          <w:rPr>
            <w:color w:val="000000" w:themeColor="text1"/>
            <w:u w:val="single"/>
          </w:rPr>
          <w:t>Cell Tracking Challenge dataset page</w:t>
        </w:r>
      </w:hyperlink>
      <w:r w:rsidRPr="008218AA">
        <w:rPr>
          <w:color w:val="000000" w:themeColor="text1"/>
        </w:rPr>
        <w:t xml:space="preserve">. Optional model documentation: </w:t>
      </w:r>
      <w:hyperlink r:id="rId9">
        <w:r w:rsidRPr="008218AA">
          <w:rPr>
            <w:color w:val="000000" w:themeColor="text1"/>
            <w:u w:val="single"/>
          </w:rPr>
          <w:t>Cellpose</w:t>
        </w:r>
      </w:hyperlink>
    </w:p>
    <w:p w14:paraId="258D06EE" w14:textId="74837699" w:rsidR="00BE1544" w:rsidRPr="008218AA" w:rsidRDefault="00000000" w:rsidP="008218AA">
      <w:pPr>
        <w:pStyle w:val="Heading2"/>
        <w:jc w:val="both"/>
        <w:rPr>
          <w:color w:val="000000" w:themeColor="text1"/>
        </w:rPr>
      </w:pPr>
      <w:r w:rsidRPr="008218AA">
        <w:rPr>
          <w:color w:val="000000" w:themeColor="text1"/>
        </w:rPr>
        <w:t>Model Description</w:t>
      </w:r>
    </w:p>
    <w:p w14:paraId="2E4F8CD6" w14:textId="77777777" w:rsidR="00BE1544" w:rsidRPr="008218AA" w:rsidRDefault="00000000" w:rsidP="008218AA">
      <w:pPr>
        <w:jc w:val="both"/>
        <w:rPr>
          <w:color w:val="000000" w:themeColor="text1"/>
        </w:rPr>
      </w:pPr>
      <w:r w:rsidRPr="008218AA">
        <w:rPr>
          <w:color w:val="000000" w:themeColor="text1"/>
        </w:rPr>
        <w:t>The analysis begins with image segmentation, where each cell is represented as a connected region in the image plane. Once a mask is obtained, each connected component can be characterized through geometric measurements.</w:t>
      </w:r>
    </w:p>
    <w:p w14:paraId="3CDAC64F" w14:textId="77777777" w:rsidR="00BE1544" w:rsidRPr="008218AA" w:rsidRDefault="00000000" w:rsidP="008218AA">
      <w:pPr>
        <w:jc w:val="both"/>
        <w:rPr>
          <w:color w:val="000000" w:themeColor="text1"/>
        </w:rPr>
      </w:pPr>
      <w:r w:rsidRPr="008218AA">
        <w:rPr>
          <w:color w:val="000000" w:themeColor="text1"/>
        </w:rPr>
        <w:t>For each detected cell, compute an axis-aligned bounding box and at least one pair of size descriptors. The recommended descriptors are major axis length and minor axis length obtained from the segmented region. If you decide to compute a rotated bounding box, you may derive it from the contour of each segmented object using a minimum-area rectangle.</w:t>
      </w:r>
    </w:p>
    <w:p w14:paraId="2FF69300" w14:textId="77777777" w:rsidR="00BE1544" w:rsidRPr="008218AA" w:rsidRDefault="00000000" w:rsidP="008218AA">
      <w:pPr>
        <w:jc w:val="both"/>
        <w:rPr>
          <w:color w:val="000000" w:themeColor="text1"/>
        </w:rPr>
      </w:pPr>
      <w:r w:rsidRPr="008218AA">
        <w:rPr>
          <w:color w:val="000000" w:themeColor="text1"/>
        </w:rPr>
        <w:t>If the dataset metadata is used, pixel measurements may also be converted into physical units. In all cases, you must clearly state whether your results are reported in pixels, micrometers, or both.</w:t>
      </w:r>
    </w:p>
    <w:p w14:paraId="217239B9" w14:textId="77777777" w:rsidR="00BE1544" w:rsidRPr="008218AA" w:rsidRDefault="00000000" w:rsidP="008218AA">
      <w:pPr>
        <w:pStyle w:val="Heading2"/>
        <w:jc w:val="both"/>
        <w:rPr>
          <w:color w:val="000000" w:themeColor="text1"/>
        </w:rPr>
      </w:pPr>
      <w:r w:rsidRPr="008218AA">
        <w:rPr>
          <w:color w:val="000000" w:themeColor="text1"/>
        </w:rPr>
        <w:t>Tasks</w:t>
      </w:r>
    </w:p>
    <w:p w14:paraId="361D3610" w14:textId="77777777" w:rsidR="00BE1544" w:rsidRPr="008218AA" w:rsidRDefault="00000000" w:rsidP="008218AA">
      <w:pPr>
        <w:ind w:left="288" w:hanging="259"/>
        <w:jc w:val="both"/>
        <w:rPr>
          <w:color w:val="000000" w:themeColor="text1"/>
        </w:rPr>
      </w:pPr>
      <w:r w:rsidRPr="008218AA">
        <w:rPr>
          <w:color w:val="000000" w:themeColor="text1"/>
        </w:rPr>
        <w:t>1. Download and inspect the DIC-C2DH-HeLa dataset. Describe the image format, image size, and any relevant metadata for measurement.</w:t>
      </w:r>
    </w:p>
    <w:p w14:paraId="19AFE512" w14:textId="77777777" w:rsidR="00BE1544" w:rsidRPr="008218AA" w:rsidRDefault="00000000" w:rsidP="008218AA">
      <w:pPr>
        <w:ind w:left="288" w:hanging="259"/>
        <w:jc w:val="both"/>
        <w:rPr>
          <w:color w:val="000000" w:themeColor="text1"/>
        </w:rPr>
      </w:pPr>
      <w:r w:rsidRPr="008218AA">
        <w:rPr>
          <w:color w:val="000000" w:themeColor="text1"/>
        </w:rPr>
        <w:t>2. Build a serial pipeline that reads an image, segments cells, extracts connected components, and computes object-level measurements.</w:t>
      </w:r>
    </w:p>
    <w:p w14:paraId="0BF3B48A" w14:textId="77777777" w:rsidR="00BE1544" w:rsidRPr="008218AA" w:rsidRDefault="00000000" w:rsidP="008218AA">
      <w:pPr>
        <w:ind w:left="288" w:hanging="259"/>
        <w:jc w:val="both"/>
        <w:rPr>
          <w:color w:val="000000" w:themeColor="text1"/>
        </w:rPr>
      </w:pPr>
      <w:r w:rsidRPr="008218AA">
        <w:rPr>
          <w:color w:val="000000" w:themeColor="text1"/>
        </w:rPr>
        <w:lastRenderedPageBreak/>
        <w:t>3. Use a pretrained model such as Cellpose if it improves the segmentation quality. Document the model used and the main inference settings.</w:t>
      </w:r>
    </w:p>
    <w:p w14:paraId="1F61D32C" w14:textId="77777777" w:rsidR="00BE1544" w:rsidRPr="008218AA" w:rsidRDefault="00000000" w:rsidP="008218AA">
      <w:pPr>
        <w:ind w:left="288" w:hanging="259"/>
        <w:jc w:val="both"/>
        <w:rPr>
          <w:color w:val="000000" w:themeColor="text1"/>
        </w:rPr>
      </w:pPr>
      <w:r w:rsidRPr="008218AA">
        <w:rPr>
          <w:color w:val="000000" w:themeColor="text1"/>
        </w:rPr>
        <w:t>4. For each detected object, compute at least the following outputs: bounding box, area, major axis length, and minor axis length.</w:t>
      </w:r>
    </w:p>
    <w:p w14:paraId="06EF0BF1" w14:textId="77777777" w:rsidR="00BE1544" w:rsidRPr="008218AA" w:rsidRDefault="00000000" w:rsidP="008218AA">
      <w:pPr>
        <w:ind w:left="288" w:hanging="259"/>
        <w:jc w:val="both"/>
        <w:rPr>
          <w:color w:val="000000" w:themeColor="text1"/>
        </w:rPr>
      </w:pPr>
      <w:r w:rsidRPr="008218AA">
        <w:rPr>
          <w:color w:val="000000" w:themeColor="text1"/>
        </w:rPr>
        <w:t>5. If you choose to compute rotated bounding boxes, describe clearly how they are obtained from the segmented contour and provide visual examples.</w:t>
      </w:r>
    </w:p>
    <w:p w14:paraId="1BA9BE92" w14:textId="77777777" w:rsidR="00BE1544" w:rsidRPr="008218AA" w:rsidRDefault="00000000" w:rsidP="008218AA">
      <w:pPr>
        <w:ind w:left="288" w:hanging="259"/>
        <w:jc w:val="both"/>
        <w:rPr>
          <w:color w:val="000000" w:themeColor="text1"/>
        </w:rPr>
      </w:pPr>
      <w:r w:rsidRPr="008218AA">
        <w:rPr>
          <w:color w:val="000000" w:themeColor="text1"/>
        </w:rPr>
        <w:t>6. Parallelize the pipeline with Python multiprocessing. You may distribute work by image or by batch, but you must explain your choice.</w:t>
      </w:r>
    </w:p>
    <w:p w14:paraId="5A00AC59" w14:textId="77777777" w:rsidR="00BE1544" w:rsidRPr="008218AA" w:rsidRDefault="00000000" w:rsidP="008218AA">
      <w:pPr>
        <w:ind w:left="288" w:hanging="259"/>
        <w:jc w:val="both"/>
        <w:rPr>
          <w:color w:val="000000" w:themeColor="text1"/>
        </w:rPr>
      </w:pPr>
      <w:r w:rsidRPr="008218AA">
        <w:rPr>
          <w:color w:val="000000" w:themeColor="text1"/>
        </w:rPr>
        <w:t>7. Generate a table of summary results per image, including number of detected cells, average width, average length, and the corresponding variability.</w:t>
      </w:r>
    </w:p>
    <w:p w14:paraId="66E0ACD8" w14:textId="77777777" w:rsidR="00BE1544" w:rsidRPr="008218AA" w:rsidRDefault="00000000" w:rsidP="008218AA">
      <w:pPr>
        <w:ind w:left="288" w:hanging="259"/>
        <w:jc w:val="both"/>
        <w:rPr>
          <w:color w:val="000000" w:themeColor="text1"/>
        </w:rPr>
      </w:pPr>
      <w:r w:rsidRPr="008218AA">
        <w:rPr>
          <w:color w:val="000000" w:themeColor="text1"/>
        </w:rPr>
        <w:t>8. Measure and compare the serial and parallel execution times for different numbers of workers.</w:t>
      </w:r>
    </w:p>
    <w:p w14:paraId="5453C47E" w14:textId="77777777" w:rsidR="00BE1544" w:rsidRPr="008218AA" w:rsidRDefault="00000000" w:rsidP="008218AA">
      <w:pPr>
        <w:ind w:left="288" w:hanging="259"/>
        <w:jc w:val="both"/>
        <w:rPr>
          <w:color w:val="000000" w:themeColor="text1"/>
        </w:rPr>
      </w:pPr>
      <w:r w:rsidRPr="008218AA">
        <w:rPr>
          <w:color w:val="000000" w:themeColor="text1"/>
        </w:rPr>
        <w:t>9. Discuss the limitations of the chosen segmentation approach and how segmentation quality affects the final measurements.</w:t>
      </w:r>
    </w:p>
    <w:p w14:paraId="2CA5F070" w14:textId="77777777" w:rsidR="00BE1544" w:rsidRPr="008218AA" w:rsidRDefault="00000000" w:rsidP="008218AA">
      <w:pPr>
        <w:pStyle w:val="Heading1"/>
        <w:jc w:val="both"/>
        <w:rPr>
          <w:color w:val="000000" w:themeColor="text1"/>
        </w:rPr>
      </w:pPr>
      <w:r w:rsidRPr="008218AA">
        <w:rPr>
          <w:color w:val="000000" w:themeColor="text1"/>
        </w:rPr>
        <w:t>Exercise 3. Forest Fire Cellular Automaton Driven by NASA FIRMS Data</w:t>
      </w:r>
    </w:p>
    <w:p w14:paraId="7505CA48" w14:textId="77777777" w:rsidR="00BE1544" w:rsidRPr="008218AA" w:rsidRDefault="00000000" w:rsidP="008218AA">
      <w:pPr>
        <w:pStyle w:val="Heading2"/>
        <w:jc w:val="both"/>
        <w:rPr>
          <w:color w:val="000000" w:themeColor="text1"/>
        </w:rPr>
      </w:pPr>
      <w:r w:rsidRPr="008218AA">
        <w:rPr>
          <w:color w:val="000000" w:themeColor="text1"/>
        </w:rPr>
        <w:t>Context</w:t>
      </w:r>
    </w:p>
    <w:p w14:paraId="7A2E24F0" w14:textId="77777777" w:rsidR="00BE1544" w:rsidRPr="008218AA" w:rsidRDefault="00000000" w:rsidP="008218AA">
      <w:pPr>
        <w:jc w:val="both"/>
        <w:rPr>
          <w:color w:val="000000" w:themeColor="text1"/>
        </w:rPr>
      </w:pPr>
      <w:r w:rsidRPr="008218AA">
        <w:rPr>
          <w:color w:val="000000" w:themeColor="text1"/>
        </w:rPr>
        <w:t>Cellular automata are useful models for the study of complex spatiotemporal systems. Forest fire propagation is a natural application because the state of each location depends on local neighborhood interactions, available fuel, and external ignition events.</w:t>
      </w:r>
    </w:p>
    <w:p w14:paraId="574C03E5" w14:textId="77777777" w:rsidR="00BE1544" w:rsidRPr="008218AA" w:rsidRDefault="00000000" w:rsidP="008218AA">
      <w:pPr>
        <w:jc w:val="both"/>
        <w:rPr>
          <w:color w:val="000000" w:themeColor="text1"/>
        </w:rPr>
      </w:pPr>
      <w:r w:rsidRPr="008218AA">
        <w:rPr>
          <w:color w:val="000000" w:themeColor="text1"/>
        </w:rPr>
        <w:t>In this exercise, you will use hotspot detections from NASA FIRMS as the data source to initialize or guide a two-dimensional forest fire automaton. The objective is to combine real satellite detections with a simplified local propagation model and analyze the computational behavior of the simulation when the domain is parallelized.</w:t>
      </w:r>
    </w:p>
    <w:p w14:paraId="1A3E5A03" w14:textId="77777777" w:rsidR="00BE1544" w:rsidRPr="008218AA" w:rsidRDefault="00000000" w:rsidP="008218AA">
      <w:pPr>
        <w:jc w:val="both"/>
        <w:rPr>
          <w:color w:val="000000" w:themeColor="text1"/>
        </w:rPr>
      </w:pPr>
      <w:r w:rsidRPr="008218AA">
        <w:rPr>
          <w:color w:val="000000" w:themeColor="text1"/>
        </w:rPr>
        <w:t>This project connects scientific computing, geospatial data processing, and distributed simulation.</w:t>
      </w:r>
    </w:p>
    <w:p w14:paraId="650FD531" w14:textId="77777777" w:rsidR="00BE1544" w:rsidRPr="008218AA" w:rsidRDefault="00000000" w:rsidP="008218AA">
      <w:pPr>
        <w:jc w:val="both"/>
        <w:rPr>
          <w:color w:val="000000" w:themeColor="text1"/>
        </w:rPr>
      </w:pPr>
      <w:r w:rsidRPr="008218AA">
        <w:rPr>
          <w:color w:val="000000" w:themeColor="text1"/>
        </w:rPr>
        <w:t xml:space="preserve">Suggested data and documentation: </w:t>
      </w:r>
      <w:hyperlink r:id="rId10">
        <w:r w:rsidRPr="008218AA">
          <w:rPr>
            <w:color w:val="000000" w:themeColor="text1"/>
            <w:u w:val="single"/>
          </w:rPr>
          <w:t>NASA FIRMS main portal</w:t>
        </w:r>
      </w:hyperlink>
      <w:r w:rsidRPr="008218AA">
        <w:rPr>
          <w:color w:val="000000" w:themeColor="text1"/>
        </w:rPr>
        <w:t xml:space="preserve">, </w:t>
      </w:r>
      <w:hyperlink r:id="rId11">
        <w:r w:rsidRPr="008218AA">
          <w:rPr>
            <w:color w:val="000000" w:themeColor="text1"/>
            <w:u w:val="single"/>
          </w:rPr>
          <w:t>FIRMS API</w:t>
        </w:r>
      </w:hyperlink>
      <w:r w:rsidRPr="008218AA">
        <w:rPr>
          <w:color w:val="000000" w:themeColor="text1"/>
        </w:rPr>
        <w:t xml:space="preserve">, and </w:t>
      </w:r>
      <w:hyperlink r:id="rId12">
        <w:r w:rsidRPr="008218AA">
          <w:rPr>
            <w:color w:val="000000" w:themeColor="text1"/>
            <w:u w:val="single"/>
          </w:rPr>
          <w:t>FIRMS API Python guide</w:t>
        </w:r>
      </w:hyperlink>
    </w:p>
    <w:p w14:paraId="2B72AA2B" w14:textId="7269CB68" w:rsidR="00BE1544" w:rsidRPr="008218AA" w:rsidRDefault="00000000" w:rsidP="008218AA">
      <w:pPr>
        <w:pStyle w:val="Heading2"/>
        <w:jc w:val="both"/>
        <w:rPr>
          <w:color w:val="000000" w:themeColor="text1"/>
        </w:rPr>
      </w:pPr>
      <w:r w:rsidRPr="008218AA">
        <w:rPr>
          <w:color w:val="000000" w:themeColor="text1"/>
        </w:rPr>
        <w:t>Model Description</w:t>
      </w:r>
    </w:p>
    <w:p w14:paraId="68F706A4" w14:textId="77777777" w:rsidR="00BE1544" w:rsidRPr="008218AA" w:rsidRDefault="00000000" w:rsidP="008218AA">
      <w:pPr>
        <w:jc w:val="both"/>
        <w:rPr>
          <w:color w:val="000000" w:themeColor="text1"/>
        </w:rPr>
      </w:pPr>
      <w:r w:rsidRPr="008218AA">
        <w:rPr>
          <w:color w:val="000000" w:themeColor="text1"/>
        </w:rPr>
        <w:t>Define a two-dimensional grid in which each cell has a discrete state. A suggested state model is the following: 0 for non-burnable or outside the valid domain, 1 for susceptible vegetation, 2 for burning, and 3 for burned.</w:t>
      </w:r>
    </w:p>
    <w:p w14:paraId="67C6A54E" w14:textId="77777777" w:rsidR="00BE1544" w:rsidRPr="008218AA" w:rsidRDefault="00000000" w:rsidP="008218AA">
      <w:pPr>
        <w:jc w:val="both"/>
        <w:rPr>
          <w:color w:val="000000" w:themeColor="text1"/>
        </w:rPr>
      </w:pPr>
      <w:r w:rsidRPr="008218AA">
        <w:rPr>
          <w:color w:val="000000" w:themeColor="text1"/>
        </w:rPr>
        <w:t>NASA FIRMS detections may be mapped onto the grid as ignition points. A simple propagation rule can be defined so that a susceptible cell becomes burning when one or more neighboring cells are burning. The ignition probability may depend on the number of burning neighbors, the fire radiative power of the nearest detection, or a simplified local intensity rule.</w:t>
      </w:r>
    </w:p>
    <w:p w14:paraId="4AC09879" w14:textId="77777777" w:rsidR="00BE1544" w:rsidRPr="008218AA" w:rsidRDefault="00000000" w:rsidP="008218AA">
      <w:pPr>
        <w:jc w:val="both"/>
        <w:rPr>
          <w:color w:val="000000" w:themeColor="text1"/>
        </w:rPr>
      </w:pPr>
      <w:r w:rsidRPr="008218AA">
        <w:rPr>
          <w:color w:val="000000" w:themeColor="text1"/>
        </w:rPr>
        <w:t>At each time step, burning cells consume fuel and then transition to the burned state after a specified lifetime or fuel threshold. This yields a discrete-time dynamical system driven by local interaction plus externally observed hotspot data.</w:t>
      </w:r>
    </w:p>
    <w:p w14:paraId="59A62C74" w14:textId="77777777" w:rsidR="00BE1544" w:rsidRPr="008218AA" w:rsidRDefault="00000000" w:rsidP="008218AA">
      <w:pPr>
        <w:jc w:val="both"/>
        <w:rPr>
          <w:color w:val="000000" w:themeColor="text1"/>
        </w:rPr>
      </w:pPr>
      <w:r w:rsidRPr="008218AA">
        <w:rPr>
          <w:color w:val="000000" w:themeColor="text1"/>
        </w:rPr>
        <w:t>For parallel execution with mpi4py, partition the grid into subdomains and exchange boundary data between neighboring processes at each iteration.</w:t>
      </w:r>
    </w:p>
    <w:p w14:paraId="57043774" w14:textId="77777777" w:rsidR="00BE1544" w:rsidRPr="008218AA" w:rsidRDefault="00000000" w:rsidP="008218AA">
      <w:pPr>
        <w:pStyle w:val="Heading2"/>
        <w:jc w:val="both"/>
        <w:rPr>
          <w:color w:val="000000" w:themeColor="text1"/>
        </w:rPr>
      </w:pPr>
      <w:r w:rsidRPr="008218AA">
        <w:rPr>
          <w:color w:val="000000" w:themeColor="text1"/>
        </w:rPr>
        <w:lastRenderedPageBreak/>
        <w:t>Tasks</w:t>
      </w:r>
    </w:p>
    <w:p w14:paraId="57D04AC2" w14:textId="77777777" w:rsidR="00BE1544" w:rsidRPr="008218AA" w:rsidRDefault="00000000" w:rsidP="008218AA">
      <w:pPr>
        <w:ind w:left="288" w:hanging="259"/>
        <w:jc w:val="both"/>
        <w:rPr>
          <w:color w:val="000000" w:themeColor="text1"/>
        </w:rPr>
      </w:pPr>
      <w:r w:rsidRPr="008218AA">
        <w:rPr>
          <w:color w:val="000000" w:themeColor="text1"/>
        </w:rPr>
        <w:t>1. Obtain hotspot data from NASA FIRMS for a selected region and time window. Document the source, filtering criteria, and variables used.</w:t>
      </w:r>
    </w:p>
    <w:p w14:paraId="6CD0EAB6" w14:textId="77777777" w:rsidR="00BE1544" w:rsidRPr="008218AA" w:rsidRDefault="00000000" w:rsidP="008218AA">
      <w:pPr>
        <w:ind w:left="288" w:hanging="259"/>
        <w:jc w:val="both"/>
        <w:rPr>
          <w:color w:val="000000" w:themeColor="text1"/>
        </w:rPr>
      </w:pPr>
      <w:r w:rsidRPr="008218AA">
        <w:rPr>
          <w:color w:val="000000" w:themeColor="text1"/>
        </w:rPr>
        <w:t>2. Transform the hotspot detections into a regular two-dimensional grid suitable for a cellular automaton.</w:t>
      </w:r>
    </w:p>
    <w:p w14:paraId="25C93A16" w14:textId="77777777" w:rsidR="00BE1544" w:rsidRPr="008218AA" w:rsidRDefault="00000000" w:rsidP="008218AA">
      <w:pPr>
        <w:ind w:left="288" w:hanging="259"/>
        <w:jc w:val="both"/>
        <w:rPr>
          <w:color w:val="000000" w:themeColor="text1"/>
        </w:rPr>
      </w:pPr>
      <w:r w:rsidRPr="008218AA">
        <w:rPr>
          <w:color w:val="000000" w:themeColor="text1"/>
        </w:rPr>
        <w:t>3. Define the state space, neighborhood structure, ignition rule, and state transition logic of the automaton.</w:t>
      </w:r>
    </w:p>
    <w:p w14:paraId="33C61C1C" w14:textId="77777777" w:rsidR="00BE1544" w:rsidRPr="008218AA" w:rsidRDefault="00000000" w:rsidP="008218AA">
      <w:pPr>
        <w:ind w:left="288" w:hanging="259"/>
        <w:jc w:val="both"/>
        <w:rPr>
          <w:color w:val="000000" w:themeColor="text1"/>
        </w:rPr>
      </w:pPr>
      <w:r w:rsidRPr="008218AA">
        <w:rPr>
          <w:color w:val="000000" w:themeColor="text1"/>
        </w:rPr>
        <w:t>4. Implement a serial simulation and verify that the model evolves coherently over time.</w:t>
      </w:r>
    </w:p>
    <w:p w14:paraId="523127E7" w14:textId="77777777" w:rsidR="00BE1544" w:rsidRPr="008218AA" w:rsidRDefault="00000000" w:rsidP="008218AA">
      <w:pPr>
        <w:ind w:left="288" w:hanging="259"/>
        <w:jc w:val="both"/>
        <w:rPr>
          <w:color w:val="000000" w:themeColor="text1"/>
        </w:rPr>
      </w:pPr>
      <w:r w:rsidRPr="008218AA">
        <w:rPr>
          <w:color w:val="000000" w:themeColor="text1"/>
        </w:rPr>
        <w:t>5. Implement a parallel version with mpi4py using domain decomposition. Describe how the grid is split and how border information is exchanged.</w:t>
      </w:r>
    </w:p>
    <w:p w14:paraId="42D49891" w14:textId="77777777" w:rsidR="00BE1544" w:rsidRPr="008218AA" w:rsidRDefault="00000000" w:rsidP="008218AA">
      <w:pPr>
        <w:ind w:left="288" w:hanging="259"/>
        <w:jc w:val="both"/>
        <w:rPr>
          <w:color w:val="000000" w:themeColor="text1"/>
        </w:rPr>
      </w:pPr>
      <w:r w:rsidRPr="008218AA">
        <w:rPr>
          <w:color w:val="000000" w:themeColor="text1"/>
        </w:rPr>
        <w:t>6. Run simulations for different grid sizes or time horizons and compare serial and parallel runtimes.</w:t>
      </w:r>
    </w:p>
    <w:p w14:paraId="70EDCFBC" w14:textId="77777777" w:rsidR="00BE1544" w:rsidRPr="008218AA" w:rsidRDefault="00000000" w:rsidP="008218AA">
      <w:pPr>
        <w:ind w:left="288" w:hanging="259"/>
        <w:jc w:val="both"/>
        <w:rPr>
          <w:color w:val="000000" w:themeColor="text1"/>
        </w:rPr>
      </w:pPr>
      <w:r w:rsidRPr="008218AA">
        <w:rPr>
          <w:color w:val="000000" w:themeColor="text1"/>
        </w:rPr>
        <w:t>7. Visualize the temporal evolution of the fire, either as selected snapshots or as an animation.</w:t>
      </w:r>
    </w:p>
    <w:p w14:paraId="6E475010" w14:textId="77777777" w:rsidR="00BE1544" w:rsidRPr="008218AA" w:rsidRDefault="00000000" w:rsidP="008218AA">
      <w:pPr>
        <w:ind w:left="288" w:hanging="259"/>
        <w:jc w:val="both"/>
        <w:rPr>
          <w:color w:val="000000" w:themeColor="text1"/>
        </w:rPr>
      </w:pPr>
      <w:r w:rsidRPr="008218AA">
        <w:rPr>
          <w:color w:val="000000" w:themeColor="text1"/>
        </w:rPr>
        <w:t>8. Discuss the interpretation of NASA FIRMS data in the model and explain the difference between hotspot detections and the true fire perimeter.</w:t>
      </w:r>
    </w:p>
    <w:p w14:paraId="40D75DE3" w14:textId="77777777" w:rsidR="00BE1544" w:rsidRPr="008218AA" w:rsidRDefault="00000000" w:rsidP="008218AA">
      <w:pPr>
        <w:ind w:left="288" w:hanging="259"/>
        <w:jc w:val="both"/>
        <w:rPr>
          <w:color w:val="000000" w:themeColor="text1"/>
        </w:rPr>
      </w:pPr>
      <w:r w:rsidRPr="008218AA">
        <w:rPr>
          <w:color w:val="000000" w:themeColor="text1"/>
        </w:rPr>
        <w:t>9. Reflect on the scientific limitations of the simplified automaton and suggest possible improvements.</w:t>
      </w:r>
    </w:p>
    <w:p w14:paraId="2139B2D8" w14:textId="35C48955" w:rsidR="00BE1544" w:rsidRPr="008218AA" w:rsidRDefault="00000000" w:rsidP="008218AA">
      <w:pPr>
        <w:pStyle w:val="Heading1"/>
        <w:jc w:val="both"/>
        <w:rPr>
          <w:color w:val="000000" w:themeColor="text1"/>
        </w:rPr>
      </w:pPr>
      <w:r w:rsidRPr="008218AA">
        <w:rPr>
          <w:color w:val="000000" w:themeColor="text1"/>
        </w:rPr>
        <w:t xml:space="preserve">Exercise 4. Parallel K-Means Clustering </w:t>
      </w:r>
    </w:p>
    <w:p w14:paraId="3D8ED918" w14:textId="77777777" w:rsidR="00BE1544" w:rsidRPr="008218AA" w:rsidRDefault="00000000" w:rsidP="008218AA">
      <w:pPr>
        <w:pStyle w:val="Heading2"/>
        <w:jc w:val="both"/>
        <w:rPr>
          <w:color w:val="000000" w:themeColor="text1"/>
        </w:rPr>
      </w:pPr>
      <w:r w:rsidRPr="008218AA">
        <w:rPr>
          <w:color w:val="000000" w:themeColor="text1"/>
        </w:rPr>
        <w:t>Context</w:t>
      </w:r>
    </w:p>
    <w:p w14:paraId="2C2B3248" w14:textId="77777777" w:rsidR="00BE1544" w:rsidRPr="008218AA" w:rsidRDefault="00000000" w:rsidP="008218AA">
      <w:pPr>
        <w:jc w:val="both"/>
        <w:rPr>
          <w:color w:val="000000" w:themeColor="text1"/>
        </w:rPr>
      </w:pPr>
      <w:r w:rsidRPr="008218AA">
        <w:rPr>
          <w:color w:val="000000" w:themeColor="text1"/>
        </w:rPr>
        <w:t>K-means is one of the most widely used unsupervised learning algorithms in data science. Although its update rule is conceptually simple, its repeated distance computations can become expensive when the dataset is large.</w:t>
      </w:r>
    </w:p>
    <w:p w14:paraId="1034AF5A" w14:textId="77777777" w:rsidR="00BE1544" w:rsidRPr="008218AA" w:rsidRDefault="00000000" w:rsidP="008218AA">
      <w:pPr>
        <w:jc w:val="both"/>
        <w:rPr>
          <w:color w:val="000000" w:themeColor="text1"/>
        </w:rPr>
      </w:pPr>
      <w:r w:rsidRPr="008218AA">
        <w:rPr>
          <w:color w:val="000000" w:themeColor="text1"/>
        </w:rPr>
        <w:t>In this exercise, you will implement K-means on the Covertype dataset and study how the algorithm can be parallelized with distributed-memory communication. The focus is on how the work can be split across processes and how partial cluster statistics can be aggregated efficiently.</w:t>
      </w:r>
    </w:p>
    <w:p w14:paraId="5037D634" w14:textId="77777777" w:rsidR="00BE1544" w:rsidRPr="008218AA" w:rsidRDefault="00000000" w:rsidP="008218AA">
      <w:pPr>
        <w:jc w:val="both"/>
        <w:rPr>
          <w:color w:val="000000" w:themeColor="text1"/>
        </w:rPr>
      </w:pPr>
      <w:r w:rsidRPr="008218AA">
        <w:rPr>
          <w:color w:val="000000" w:themeColor="text1"/>
        </w:rPr>
        <w:t>This project connects machine learning with core ideas from high performance computing, especially data partitioning, collective communication, and iterative synchronization.</w:t>
      </w:r>
    </w:p>
    <w:p w14:paraId="09215FD0" w14:textId="77777777" w:rsidR="00BE1544" w:rsidRPr="008218AA" w:rsidRDefault="00000000" w:rsidP="008218AA">
      <w:pPr>
        <w:jc w:val="both"/>
        <w:rPr>
          <w:color w:val="000000" w:themeColor="text1"/>
        </w:rPr>
      </w:pPr>
      <w:r w:rsidRPr="008218AA">
        <w:rPr>
          <w:color w:val="000000" w:themeColor="text1"/>
        </w:rPr>
        <w:t xml:space="preserve">Suggested data source: </w:t>
      </w:r>
      <w:hyperlink r:id="rId13">
        <w:r w:rsidRPr="008218AA">
          <w:rPr>
            <w:color w:val="000000" w:themeColor="text1"/>
            <w:u w:val="single"/>
          </w:rPr>
          <w:t>Covertype dataset</w:t>
        </w:r>
      </w:hyperlink>
    </w:p>
    <w:p w14:paraId="606556A6" w14:textId="5FAD5056" w:rsidR="00BE1544" w:rsidRPr="008218AA" w:rsidRDefault="00000000" w:rsidP="008218AA">
      <w:pPr>
        <w:pStyle w:val="Heading2"/>
        <w:jc w:val="both"/>
        <w:rPr>
          <w:color w:val="000000" w:themeColor="text1"/>
        </w:rPr>
      </w:pPr>
      <w:r w:rsidRPr="008218AA">
        <w:rPr>
          <w:color w:val="000000" w:themeColor="text1"/>
        </w:rPr>
        <w:t>Model Description</w:t>
      </w:r>
    </w:p>
    <w:p w14:paraId="2AB9FEF7" w14:textId="77777777" w:rsidR="00BE1544" w:rsidRPr="008218AA" w:rsidRDefault="00000000" w:rsidP="008218AA">
      <w:pPr>
        <w:jc w:val="both"/>
        <w:rPr>
          <w:color w:val="000000" w:themeColor="text1"/>
        </w:rPr>
      </w:pPr>
      <w:r w:rsidRPr="008218AA">
        <w:rPr>
          <w:color w:val="000000" w:themeColor="text1"/>
        </w:rPr>
        <w:t>Given a dataset X = {x_1, ..., x_N} in R^d and a chosen number of clusters k, K-means minimizes the within-cluster sum of squares by alternating between two steps: assignment and update.</w:t>
      </w:r>
    </w:p>
    <w:p w14:paraId="3C770958" w14:textId="77777777" w:rsidR="00BE1544" w:rsidRPr="008218AA" w:rsidRDefault="00000000" w:rsidP="008218AA">
      <w:pPr>
        <w:jc w:val="both"/>
        <w:rPr>
          <w:color w:val="000000" w:themeColor="text1"/>
        </w:rPr>
      </w:pPr>
      <w:r w:rsidRPr="008218AA">
        <w:rPr>
          <w:color w:val="000000" w:themeColor="text1"/>
        </w:rPr>
        <w:t>In the assignment step, each observation is assigned to the nearest centroid according to Euclidean distance. In the update step, each centroid is replaced by the mean of the observations assigned to its cluster.</w:t>
      </w:r>
    </w:p>
    <w:p w14:paraId="3DAE56FA" w14:textId="77777777" w:rsidR="00BE1544" w:rsidRPr="008218AA" w:rsidRDefault="00000000" w:rsidP="008218AA">
      <w:pPr>
        <w:jc w:val="both"/>
        <w:rPr>
          <w:color w:val="000000" w:themeColor="text1"/>
        </w:rPr>
      </w:pPr>
      <w:r w:rsidRPr="008218AA">
        <w:rPr>
          <w:color w:val="000000" w:themeColor="text1"/>
        </w:rPr>
        <w:t>In a parallel implementation, each process can work on a local block of observations, compute local assignments, and accumulate local sums and counts for each cluster. These partial results are then combined through collective communication to update the global centroids.</w:t>
      </w:r>
    </w:p>
    <w:p w14:paraId="644B7EC6" w14:textId="77777777" w:rsidR="00BE1544" w:rsidRPr="008218AA" w:rsidRDefault="00000000" w:rsidP="008218AA">
      <w:pPr>
        <w:pStyle w:val="Heading2"/>
        <w:jc w:val="both"/>
        <w:rPr>
          <w:color w:val="000000" w:themeColor="text1"/>
        </w:rPr>
      </w:pPr>
      <w:r w:rsidRPr="008218AA">
        <w:rPr>
          <w:color w:val="000000" w:themeColor="text1"/>
        </w:rPr>
        <w:lastRenderedPageBreak/>
        <w:t>Tasks</w:t>
      </w:r>
    </w:p>
    <w:p w14:paraId="3F4B567C" w14:textId="77777777" w:rsidR="00BE1544" w:rsidRPr="008218AA" w:rsidRDefault="00000000" w:rsidP="008218AA">
      <w:pPr>
        <w:ind w:left="288" w:hanging="259"/>
        <w:jc w:val="both"/>
        <w:rPr>
          <w:color w:val="000000" w:themeColor="text1"/>
        </w:rPr>
      </w:pPr>
      <w:r w:rsidRPr="008218AA">
        <w:rPr>
          <w:color w:val="000000" w:themeColor="text1"/>
        </w:rPr>
        <w:t>1. Load the Covertype dataset and describe its size, number of features, and any preprocessing steps applied.</w:t>
      </w:r>
    </w:p>
    <w:p w14:paraId="4841A3BF" w14:textId="77777777" w:rsidR="00BE1544" w:rsidRPr="008218AA" w:rsidRDefault="00000000" w:rsidP="008218AA">
      <w:pPr>
        <w:ind w:left="288" w:hanging="259"/>
        <w:jc w:val="both"/>
        <w:rPr>
          <w:color w:val="000000" w:themeColor="text1"/>
        </w:rPr>
      </w:pPr>
      <w:r w:rsidRPr="008218AA">
        <w:rPr>
          <w:color w:val="000000" w:themeColor="text1"/>
        </w:rPr>
        <w:t>2. Implement a serial K-means baseline and validate the correctness of the assignments and centroid updates.</w:t>
      </w:r>
    </w:p>
    <w:p w14:paraId="1933A1EB" w14:textId="77777777" w:rsidR="00BE1544" w:rsidRPr="008218AA" w:rsidRDefault="00000000" w:rsidP="008218AA">
      <w:pPr>
        <w:ind w:left="288" w:hanging="259"/>
        <w:jc w:val="both"/>
        <w:rPr>
          <w:color w:val="000000" w:themeColor="text1"/>
        </w:rPr>
      </w:pPr>
      <w:r w:rsidRPr="008218AA">
        <w:rPr>
          <w:color w:val="000000" w:themeColor="text1"/>
        </w:rPr>
        <w:t>3. Implement a parallel K-means version with mpi4py. Explain how the dataset is distributed and how centroids are synchronized at each iteration.</w:t>
      </w:r>
    </w:p>
    <w:p w14:paraId="6CD76B71" w14:textId="77777777" w:rsidR="00BE1544" w:rsidRPr="008218AA" w:rsidRDefault="00000000" w:rsidP="008218AA">
      <w:pPr>
        <w:ind w:left="288" w:hanging="259"/>
        <w:jc w:val="both"/>
        <w:rPr>
          <w:color w:val="000000" w:themeColor="text1"/>
        </w:rPr>
      </w:pPr>
      <w:r w:rsidRPr="008218AA">
        <w:rPr>
          <w:color w:val="000000" w:themeColor="text1"/>
        </w:rPr>
        <w:t>4. Use collective communication operations to aggregate local cluster statistics and update the centroids.</w:t>
      </w:r>
    </w:p>
    <w:p w14:paraId="1F41BB4C" w14:textId="77777777" w:rsidR="00BE1544" w:rsidRPr="008218AA" w:rsidRDefault="00000000" w:rsidP="008218AA">
      <w:pPr>
        <w:ind w:left="288" w:hanging="259"/>
        <w:jc w:val="both"/>
        <w:rPr>
          <w:color w:val="000000" w:themeColor="text1"/>
        </w:rPr>
      </w:pPr>
      <w:r w:rsidRPr="008218AA">
        <w:rPr>
          <w:color w:val="000000" w:themeColor="text1"/>
        </w:rPr>
        <w:t>5. Test the algorithm with different numbers of clusters and different numbers of processes.</w:t>
      </w:r>
    </w:p>
    <w:p w14:paraId="37BB2601" w14:textId="77777777" w:rsidR="00BE1544" w:rsidRPr="008218AA" w:rsidRDefault="00000000" w:rsidP="008218AA">
      <w:pPr>
        <w:ind w:left="288" w:hanging="259"/>
        <w:jc w:val="both"/>
        <w:rPr>
          <w:color w:val="000000" w:themeColor="text1"/>
        </w:rPr>
      </w:pPr>
      <w:r w:rsidRPr="008218AA">
        <w:rPr>
          <w:color w:val="000000" w:themeColor="text1"/>
        </w:rPr>
        <w:t>6. Measure runtime per iteration, total runtime, convergence behavior, and any changes in clustering quality or stability.</w:t>
      </w:r>
    </w:p>
    <w:p w14:paraId="21ADD493" w14:textId="77777777" w:rsidR="00BE1544" w:rsidRPr="008218AA" w:rsidRDefault="00000000" w:rsidP="008218AA">
      <w:pPr>
        <w:ind w:left="288" w:hanging="259"/>
        <w:jc w:val="both"/>
        <w:rPr>
          <w:color w:val="000000" w:themeColor="text1"/>
        </w:rPr>
      </w:pPr>
      <w:r w:rsidRPr="008218AA">
        <w:rPr>
          <w:color w:val="000000" w:themeColor="text1"/>
        </w:rPr>
        <w:t>7. Compare the serial and parallel versions and discuss under which conditions the parallel approach becomes advantageous.</w:t>
      </w:r>
    </w:p>
    <w:p w14:paraId="24C0C792" w14:textId="77777777" w:rsidR="00BE1544" w:rsidRPr="008218AA" w:rsidRDefault="00000000" w:rsidP="008218AA">
      <w:pPr>
        <w:ind w:left="288" w:hanging="259"/>
        <w:jc w:val="both"/>
        <w:rPr>
          <w:color w:val="000000" w:themeColor="text1"/>
        </w:rPr>
      </w:pPr>
      <w:r w:rsidRPr="008218AA">
        <w:rPr>
          <w:color w:val="000000" w:themeColor="text1"/>
        </w:rPr>
        <w:t>8. Identify the main communication costs and discuss how dataset size and number of clusters influence scalability.</w:t>
      </w:r>
    </w:p>
    <w:p w14:paraId="12B50069" w14:textId="77777777" w:rsidR="00BE1544" w:rsidRPr="008218AA" w:rsidRDefault="00000000" w:rsidP="008218AA">
      <w:pPr>
        <w:pStyle w:val="Heading1"/>
        <w:jc w:val="both"/>
        <w:rPr>
          <w:color w:val="000000" w:themeColor="text1"/>
        </w:rPr>
      </w:pPr>
      <w:r w:rsidRPr="008218AA">
        <w:rPr>
          <w:color w:val="000000" w:themeColor="text1"/>
        </w:rPr>
        <w:t>Submission Note</w:t>
      </w:r>
    </w:p>
    <w:p w14:paraId="44DD83DA" w14:textId="77777777" w:rsidR="00BE1544" w:rsidRPr="008218AA" w:rsidRDefault="00000000" w:rsidP="008218AA">
      <w:pPr>
        <w:jc w:val="both"/>
        <w:rPr>
          <w:color w:val="000000" w:themeColor="text1"/>
        </w:rPr>
      </w:pPr>
      <w:r w:rsidRPr="008218AA">
        <w:rPr>
          <w:color w:val="000000" w:themeColor="text1"/>
        </w:rPr>
        <w:t>All figures, tables, and code fragments included in the report must be readable and correctly labeled.</w:t>
      </w:r>
    </w:p>
    <w:p w14:paraId="01181585" w14:textId="77777777" w:rsidR="00BE1544" w:rsidRPr="008218AA" w:rsidRDefault="00000000" w:rsidP="008218AA">
      <w:pPr>
        <w:jc w:val="both"/>
        <w:rPr>
          <w:color w:val="000000" w:themeColor="text1"/>
        </w:rPr>
      </w:pPr>
      <w:r w:rsidRPr="008218AA">
        <w:rPr>
          <w:color w:val="000000" w:themeColor="text1"/>
        </w:rPr>
        <w:t>Whenever a design choice is made, explain why it is technically reasonable for the problem and for the selected parallel strategy.</w:t>
      </w:r>
    </w:p>
    <w:p w14:paraId="13FE4232" w14:textId="77777777" w:rsidR="00BE1544" w:rsidRPr="008218AA" w:rsidRDefault="00000000" w:rsidP="008218AA">
      <w:pPr>
        <w:jc w:val="both"/>
        <w:rPr>
          <w:color w:val="000000" w:themeColor="text1"/>
        </w:rPr>
      </w:pPr>
      <w:r w:rsidRPr="008218AA">
        <w:rPr>
          <w:color w:val="000000" w:themeColor="text1"/>
        </w:rPr>
        <w:t>The final repository and report should make the performance comparison easy to verify. The reader should be able to identify the serial baseline, the parallel implementation, the execution settings, and the resulting improvement or limitation in each exercise.</w:t>
      </w:r>
    </w:p>
    <w:sectPr w:rsidR="00BE1544" w:rsidRPr="008218AA" w:rsidSect="00034616">
      <w:pgSz w:w="12240" w:h="15840"/>
      <w:pgMar w:top="1296" w:right="1368" w:bottom="1152" w:left="136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ACFF"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02310435">
    <w:abstractNumId w:val="8"/>
  </w:num>
  <w:num w:numId="2" w16cid:durableId="151455768">
    <w:abstractNumId w:val="6"/>
  </w:num>
  <w:num w:numId="3" w16cid:durableId="1349677128">
    <w:abstractNumId w:val="5"/>
  </w:num>
  <w:num w:numId="4" w16cid:durableId="387344482">
    <w:abstractNumId w:val="4"/>
  </w:num>
  <w:num w:numId="5" w16cid:durableId="1389843137">
    <w:abstractNumId w:val="7"/>
  </w:num>
  <w:num w:numId="6" w16cid:durableId="1654290615">
    <w:abstractNumId w:val="3"/>
  </w:num>
  <w:num w:numId="7" w16cid:durableId="1131433975">
    <w:abstractNumId w:val="2"/>
  </w:num>
  <w:num w:numId="8" w16cid:durableId="1239680050">
    <w:abstractNumId w:val="1"/>
  </w:num>
  <w:num w:numId="9" w16cid:durableId="185941884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7"/>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44492"/>
    <w:rsid w:val="008218AA"/>
    <w:rsid w:val="00AA1D8D"/>
    <w:rsid w:val="00B47730"/>
    <w:rsid w:val="00BE1544"/>
    <w:rsid w:val="00CB0664"/>
    <w:rsid w:val="00D2541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0DA46B1"/>
  <w14:defaultImageDpi w14:val="300"/>
  <w15:docId w15:val="{4638F6E8-E7E6-AB45-BF3C-5C84D4E1CA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64" w:lineRule="auto"/>
    </w:pPr>
    <w:rPr>
      <w:rFonts w:ascii="Calibri" w:hAnsi="Calibri"/>
    </w:rPr>
  </w:style>
  <w:style w:type="paragraph" w:styleId="Heading1">
    <w:name w:val="heading 1"/>
    <w:basedOn w:val="Normal"/>
    <w:next w:val="Normal"/>
    <w:link w:val="Heading1Char"/>
    <w:uiPriority w:val="9"/>
    <w:qFormat/>
    <w:rsid w:val="00FC693F"/>
    <w:pPr>
      <w:keepNext/>
      <w:keepLines/>
      <w:spacing w:before="240"/>
      <w:outlineLvl w:val="0"/>
    </w:pPr>
    <w:rPr>
      <w:rFonts w:asciiTheme="majorHAnsi" w:eastAsiaTheme="majorEastAsia" w:hAnsiTheme="majorHAnsi" w:cstheme="majorBidi"/>
      <w:b/>
      <w:bCs/>
      <w:color w:val="203864"/>
      <w:sz w:val="28"/>
      <w:szCs w:val="28"/>
    </w:rPr>
  </w:style>
  <w:style w:type="paragraph" w:styleId="Heading2">
    <w:name w:val="heading 2"/>
    <w:basedOn w:val="Normal"/>
    <w:next w:val="Normal"/>
    <w:link w:val="Heading2Char"/>
    <w:uiPriority w:val="9"/>
    <w:unhideWhenUsed/>
    <w:qFormat/>
    <w:rsid w:val="00FC693F"/>
    <w:pPr>
      <w:keepNext/>
      <w:keepLines/>
      <w:spacing w:before="160" w:after="40"/>
      <w:outlineLvl w:val="1"/>
    </w:pPr>
    <w:rPr>
      <w:rFonts w:asciiTheme="majorHAnsi" w:eastAsiaTheme="majorEastAsia" w:hAnsiTheme="majorHAnsi" w:cstheme="majorBidi"/>
      <w:bCs/>
      <w:color w:val="203864"/>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60" w:line="240" w:lineRule="auto"/>
      <w:contextualSpacing/>
    </w:pPr>
    <w:rPr>
      <w:rFonts w:asciiTheme="majorHAnsi" w:eastAsiaTheme="majorEastAsia" w:hAnsiTheme="majorHAnsi" w:cstheme="majorBidi"/>
      <w:color w:val="203864"/>
      <w:spacing w:val="5"/>
      <w:kern w:val="28"/>
      <w:sz w:val="3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240"/>
    </w:pPr>
    <w:rPr>
      <w:rFonts w:asciiTheme="majorHAnsi" w:eastAsiaTheme="majorEastAsia" w:hAnsiTheme="majorHAnsi" w:cstheme="majorBidi"/>
      <w:i/>
      <w:iCs/>
      <w:color w:val="5B677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celltrackingchallenge.net/2d-datasets/" TargetMode="External"/><Relationship Id="rId13" Type="http://schemas.openxmlformats.org/officeDocument/2006/relationships/hyperlink" Target="https://archive.ics.uci.edu/ml/datasets/covertype" TargetMode="External"/><Relationship Id="rId18"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hyperlink" Target="https://data.celltrackingchallenge.net/training-datasets/DIC-C2DH-HeLa.zip" TargetMode="External"/><Relationship Id="rId12" Type="http://schemas.openxmlformats.org/officeDocument/2006/relationships/hyperlink" Target="https://firms.modaps.eosdis.nasa.gov/academy/data_api/" TargetMode="External"/><Relationship Id="rId17" Type="http://schemas.openxmlformats.org/officeDocument/2006/relationships/customXml" Target="../customXml/item3.xml"/><Relationship Id="rId2" Type="http://schemas.openxmlformats.org/officeDocument/2006/relationships/numbering" Target="numbering.xml"/><Relationship Id="rId16"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hyperlink" Target="https://sparse.tamu.edu/" TargetMode="External"/><Relationship Id="rId11" Type="http://schemas.openxmlformats.org/officeDocument/2006/relationships/hyperlink" Target="https://firms.modaps.eosdis.nasa.gov/api/"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s://firms.modaps.eosdis.nasa.gov/" TargetMode="External"/><Relationship Id="rId4" Type="http://schemas.openxmlformats.org/officeDocument/2006/relationships/settings" Target="settings.xml"/><Relationship Id="rId9" Type="http://schemas.openxmlformats.org/officeDocument/2006/relationships/hyperlink" Target="https://cellpose.readthedocs.io/en/latest/"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o" ma:contentTypeID="0x0101003BFBCB20B0CF2443A52363629824DDF0" ma:contentTypeVersion="1" ma:contentTypeDescription="Crear nuevo documento." ma:contentTypeScope="" ma:versionID="d486401c0831db95bb28b392fd3ec978">
  <xsd:schema xmlns:xsd="http://www.w3.org/2001/XMLSchema" xmlns:xs="http://www.w3.org/2001/XMLSchema" xmlns:p="http://schemas.microsoft.com/office/2006/metadata/properties" xmlns:ns2="976c7462-d4f5-432c-a81a-7f19c81a113b" targetNamespace="http://schemas.microsoft.com/office/2006/metadata/properties" ma:root="true" ma:fieldsID="b8f09da39f6a17e9d2cb29d78f1239dd" ns2:_="">
    <xsd:import namespace="976c7462-d4f5-432c-a81a-7f19c81a113b"/>
    <xsd:element name="properties">
      <xsd:complexType>
        <xsd:sequence>
          <xsd:element name="documentManagement">
            <xsd:complexType>
              <xsd:all>
                <xsd:element ref="ns2:ReferenceId"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76c7462-d4f5-432c-a81a-7f19c81a113b"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ReferenceId xmlns="976c7462-d4f5-432c-a81a-7f19c81a113b" xsi:nil="true"/>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CBEEFDC9-2A28-4BE2-9602-46B084579EE3}"/>
</file>

<file path=customXml/itemProps3.xml><?xml version="1.0" encoding="utf-8"?>
<ds:datastoreItem xmlns:ds="http://schemas.openxmlformats.org/officeDocument/2006/customXml" ds:itemID="{B00FF08F-4264-4CFD-B576-64F14BA1DEDD}"/>
</file>

<file path=customXml/itemProps4.xml><?xml version="1.0" encoding="utf-8"?>
<ds:datastoreItem xmlns:ds="http://schemas.openxmlformats.org/officeDocument/2006/customXml" ds:itemID="{D351853F-E50F-44F9-8860-D985544FF36A}"/>
</file>

<file path=docProps/app.xml><?xml version="1.0" encoding="utf-8"?>
<Properties xmlns="http://schemas.openxmlformats.org/officeDocument/2006/extended-properties" xmlns:vt="http://schemas.openxmlformats.org/officeDocument/2006/docPropsVTypes">
  <Template>Normal.dotm</Template>
  <TotalTime>2</TotalTime>
  <Pages>6</Pages>
  <Words>2246</Words>
  <Characters>12806</Characters>
  <Application>Microsoft Office Word</Application>
  <DocSecurity>0</DocSecurity>
  <Lines>106</Lines>
  <Paragraphs>30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15022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Didier Gamboa</cp:lastModifiedBy>
  <cp:revision>3</cp:revision>
  <dcterms:created xsi:type="dcterms:W3CDTF">2013-12-23T23:15:00Z</dcterms:created>
  <dcterms:modified xsi:type="dcterms:W3CDTF">2026-04-17T01:46:00Z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0x0101003BFBCB20B0CF2443A52363629824DDF0</vt:lpwstr>
  </property>
  <property fmtid="{D5CDD505-2E9C-101B-9397-08002B2CF9AE}" pid="3" name="Order">
    <vt:r8>3300</vt:r8>
  </property>
  <property fmtid="{D5CDD505-2E9C-101B-9397-08002B2CF9AE}" pid="4" name="xd_Signature">
    <vt:bool>false</vt:bool>
  </property>
  <property fmtid="{D5CDD505-2E9C-101B-9397-08002B2CF9AE}" pid="5" name="xd_ProgID">
    <vt:lpwstr/>
  </property>
  <property fmtid="{D5CDD505-2E9C-101B-9397-08002B2CF9AE}" pid="6" name="TriggerFlowInfo">
    <vt:lpwstr/>
  </property>
  <property fmtid="{D5CDD505-2E9C-101B-9397-08002B2CF9AE}" pid="7" name="_SourceUrl">
    <vt:lpwstr/>
  </property>
  <property fmtid="{D5CDD505-2E9C-101B-9397-08002B2CF9AE}" pid="8" name="_SharedFileIndex">
    <vt:lpwstr/>
  </property>
  <property fmtid="{D5CDD505-2E9C-101B-9397-08002B2CF9AE}" pid="9" name="ComplianceAssetId">
    <vt:lpwstr/>
  </property>
  <property fmtid="{D5CDD505-2E9C-101B-9397-08002B2CF9AE}" pid="10" name="TemplateUrl">
    <vt:lpwstr/>
  </property>
  <property fmtid="{D5CDD505-2E9C-101B-9397-08002B2CF9AE}" pid="11" name="_ExtendedDescription">
    <vt:lpwstr/>
  </property>
</Properties>
</file>