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8E" w:rsidRPr="00B4438E" w:rsidRDefault="00B4438E" w:rsidP="00B4438E">
      <w:pPr>
        <w:spacing w:after="89" w:line="217" w:lineRule="atLeast"/>
        <w:outlineLvl w:val="0"/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17"/>
          <w:szCs w:val="17"/>
          <w:lang w:eastAsia="pl-PL"/>
        </w:rPr>
      </w:pPr>
      <w:r w:rsidRPr="00B4438E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17"/>
          <w:szCs w:val="17"/>
          <w:lang w:eastAsia="pl-PL"/>
        </w:rPr>
        <w:t>ARKUSZ E.14 : 2019 - STYCZEŃ - ZAD. 04 (JS)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aps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aps/>
          <w:color w:val="000000"/>
          <w:sz w:val="10"/>
          <w:szCs w:val="10"/>
          <w:lang w:eastAsia="pl-PL"/>
        </w:rPr>
        <w:t> OZNACZENIE: E.14-01-16.08    LIMIT CZASU: 150 MINUT</w:t>
      </w:r>
    </w:p>
    <w:p w:rsidR="00B4438E" w:rsidRPr="00B4438E" w:rsidRDefault="00B4438E" w:rsidP="00B4438E">
      <w:pPr>
        <w:spacing w:before="149" w:after="119" w:line="196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</w:pPr>
      <w:r w:rsidRPr="00B4438E"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  <w:t>Zadanie egzaminacyjne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Wykonaj aplikację internetową prezentującą możliwości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HTML,CSS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 i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JavaScript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. Wykorzystaj pakiet XAMPP jako środowisko bazowo-aplikacyjne, edytor zaznaczający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skadnię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 oraz program do obróbki grafiki rastrowej i wektorowej. Aby wykonać zadanie, zaloguj się na konto Egzamin bez hasła. Na pulpicie znajdziesz archiwum ZIP o nazwie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pliki4.zip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 zabezpieczone hasłem: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@K4wA!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. Archiwum należy rozpakować. 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Na pulpicie konta Egzamin utwórz folder. Jako nazwy folderu użyj swojego numeru PESEL. Rozpakowane pliki umieść w tym folderze. Wyniki swojej pracy zapisz w tym folderze.</w:t>
      </w:r>
    </w:p>
    <w:p w:rsidR="00B4438E" w:rsidRPr="00B4438E" w:rsidRDefault="00B4438E" w:rsidP="00B4438E">
      <w:pPr>
        <w:spacing w:before="149" w:after="119" w:line="196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</w:pPr>
      <w:r w:rsidRPr="00B4438E"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  <w:t>GRAFIKA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Obraz </w:t>
      </w:r>
      <w:proofErr w:type="spellStart"/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logo.png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 (znajdziesz go w archiwum, wygląd grafiki poniżej) przeskaluj z zachowaniem proporcji tak, aby wysokość wynosiła dokładnie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100px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.</w:t>
      </w:r>
    </w:p>
    <w:p w:rsidR="00B4438E" w:rsidRPr="00B4438E" w:rsidRDefault="00B4438E" w:rsidP="00B4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096770" cy="1163955"/>
            <wp:effectExtent l="19050" t="0" r="0" b="0"/>
            <wp:docPr id="1" name="Obraz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Natomiast z grafiki </w:t>
      </w:r>
      <w:proofErr w:type="spellStart"/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ksztalty.png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 która wygląda tak:</w:t>
      </w:r>
    </w:p>
    <w:p w:rsidR="00B4438E" w:rsidRPr="00B4438E" w:rsidRDefault="00B4438E" w:rsidP="00B4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88790" cy="4761230"/>
            <wp:effectExtent l="0" t="0" r="0" b="0"/>
            <wp:docPr id="2" name="Obraz 2" descr="ksztal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sztal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76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wytnij kształt filiżanki i imbryka (obrazy pokazano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ponizej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) z zachowaniem przezroczystości oraz tak, aby kształty były w całości i żadne fragmenty innych kształtów nie były widoczne.</w:t>
      </w:r>
    </w:p>
    <w:p w:rsidR="00B4438E" w:rsidRPr="00B4438E" w:rsidRDefault="00B4438E" w:rsidP="00B4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030220" cy="1296035"/>
            <wp:effectExtent l="0" t="0" r="0" b="0"/>
            <wp:docPr id="3" name="Obraz 3" descr="filiżanka i imrb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iżanka i imrby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Za pomocą edytora grafiki wektorowej przygotuj nowy obraz zgodny z obrazem poniżej:</w:t>
      </w:r>
    </w:p>
    <w:p w:rsidR="00B4438E" w:rsidRPr="00B4438E" w:rsidRDefault="00B4438E" w:rsidP="00B4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08730" cy="3181350"/>
            <wp:effectExtent l="0" t="0" r="0" b="0"/>
            <wp:docPr id="4" name="Obraz 4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Uwzględnij wymagania:</w:t>
      </w:r>
    </w:p>
    <w:p w:rsidR="00B4438E" w:rsidRPr="00B4438E" w:rsidRDefault="00B4438E" w:rsidP="00B4438E">
      <w:pPr>
        <w:numPr>
          <w:ilvl w:val="0"/>
          <w:numId w:val="1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Obraz jest przezroczysty</w:t>
      </w:r>
    </w:p>
    <w:p w:rsidR="00B4438E" w:rsidRPr="00B4438E" w:rsidRDefault="00B4438E" w:rsidP="00B4438E">
      <w:pPr>
        <w:numPr>
          <w:ilvl w:val="0"/>
          <w:numId w:val="1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Widoczne są na nim kształt filiżanki i imbryka. Imbryk znajduje się po prawej stronie, jest obrócony tak jakby jego zawartość wlewała się do filiżanki</w:t>
      </w:r>
    </w:p>
    <w:p w:rsidR="00B4438E" w:rsidRPr="00B4438E" w:rsidRDefault="00B4438E" w:rsidP="00B4438E">
      <w:pPr>
        <w:numPr>
          <w:ilvl w:val="0"/>
          <w:numId w:val="1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Widoczny jest napisz koloru brązowego o treści "Poczęstuj się kawą"</w:t>
      </w:r>
    </w:p>
    <w:p w:rsidR="00B4438E" w:rsidRPr="00B4438E" w:rsidRDefault="00B4438E" w:rsidP="00B4438E">
      <w:pPr>
        <w:numPr>
          <w:ilvl w:val="0"/>
          <w:numId w:val="1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Tekst zapisany jest dowolną czcionką typu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serif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. Na obrazie powyżej jest to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Georgia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, dopuszczalne również inne czcionki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serif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np.: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Times New Roman</w:t>
      </w:r>
    </w:p>
    <w:p w:rsidR="00B4438E" w:rsidRPr="00B4438E" w:rsidRDefault="00B4438E" w:rsidP="00B4438E">
      <w:pPr>
        <w:numPr>
          <w:ilvl w:val="0"/>
          <w:numId w:val="1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Tekst jest opisany na okręgu, okrąg jest niewidoczny</w:t>
      </w:r>
    </w:p>
    <w:p w:rsidR="00B4438E" w:rsidRPr="00B4438E" w:rsidRDefault="00B4438E" w:rsidP="00B4438E">
      <w:pPr>
        <w:spacing w:before="149" w:after="119" w:line="196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</w:pPr>
      <w:r w:rsidRPr="00B4438E"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  <w:t>Witryna internetowa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Strona główna nosi nazwę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index.html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, ponadto należy stworzyć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podstrony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 o nazwach: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zamowienia.html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 i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blog.html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. W pliku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blog.html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 należy umieścić jedynie tekst "Strona w trakcie budowy". Strona główna oraz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podstrona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 zamówienia są identyczne, za wyjątkiem panelu prawego - wygląd szablonu przedstawiono poniżej:</w:t>
      </w:r>
    </w:p>
    <w:p w:rsidR="00B4438E" w:rsidRPr="00B4438E" w:rsidRDefault="00B4438E" w:rsidP="00B4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439649" cy="4376141"/>
            <wp:effectExtent l="19050" t="0" r="0" b="0"/>
            <wp:docPr id="5" name="Obraz 5" descr="Szablon str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zablon stron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200" cy="437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Cechy wspólne dla stron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index.html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 i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zamowienia.html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:</w:t>
      </w:r>
    </w:p>
    <w:p w:rsidR="00B4438E" w:rsidRPr="00B4438E" w:rsidRDefault="00B4438E" w:rsidP="00B4438E">
      <w:pPr>
        <w:numPr>
          <w:ilvl w:val="0"/>
          <w:numId w:val="2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Zastosowany właściwy standard kodowanie polskich znaków</w:t>
      </w:r>
    </w:p>
    <w:p w:rsidR="00B4438E" w:rsidRPr="00B4438E" w:rsidRDefault="00B4438E" w:rsidP="00B4438E">
      <w:pPr>
        <w:numPr>
          <w:ilvl w:val="0"/>
          <w:numId w:val="2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Tytuł strony widoczny na karcie przeglądarki "Hurtownia"</w:t>
      </w:r>
    </w:p>
    <w:p w:rsidR="00B4438E" w:rsidRPr="00B4438E" w:rsidRDefault="00B4438E" w:rsidP="00B4438E">
      <w:pPr>
        <w:numPr>
          <w:ilvl w:val="0"/>
          <w:numId w:val="2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Arkusz stylów w pliku o nazwie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styl4.css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 prawidłowo podłączony z kodem strony</w:t>
      </w:r>
    </w:p>
    <w:p w:rsidR="00B4438E" w:rsidRPr="00B4438E" w:rsidRDefault="00B4438E" w:rsidP="00B4438E">
      <w:pPr>
        <w:numPr>
          <w:ilvl w:val="0"/>
          <w:numId w:val="2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Podział strony na bloki: na górze dwa bloki: logo i menu, poniżej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baner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poniżej dwa bloki: lewy i prawy oraz na dole stopka. Podział zrealizowany za pomocą znaczków sekcji, zgodnie z obrazem 2</w:t>
      </w:r>
    </w:p>
    <w:p w:rsidR="00B4438E" w:rsidRPr="00B4438E" w:rsidRDefault="00B4438E" w:rsidP="00B4438E">
      <w:pPr>
        <w:numPr>
          <w:ilvl w:val="0"/>
          <w:numId w:val="2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Zawartość bloku logo:</w:t>
      </w:r>
    </w:p>
    <w:p w:rsidR="00B4438E" w:rsidRPr="00B4438E" w:rsidRDefault="00B4438E" w:rsidP="00B4438E">
      <w:pPr>
        <w:numPr>
          <w:ilvl w:val="1"/>
          <w:numId w:val="2"/>
        </w:numPr>
        <w:spacing w:before="100" w:beforeAutospacing="1" w:after="36" w:line="240" w:lineRule="auto"/>
        <w:ind w:left="1595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obraz </w:t>
      </w:r>
      <w:proofErr w:type="spellStart"/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logo.png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 z tekstem alternatywnym "hurtownia"</w:t>
      </w:r>
    </w:p>
    <w:p w:rsidR="00B4438E" w:rsidRPr="00B4438E" w:rsidRDefault="00B4438E" w:rsidP="00B4438E">
      <w:pPr>
        <w:numPr>
          <w:ilvl w:val="0"/>
          <w:numId w:val="2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Zawartość bloku menu:</w:t>
      </w:r>
    </w:p>
    <w:p w:rsidR="00B4438E" w:rsidRPr="00B4438E" w:rsidRDefault="00B4438E" w:rsidP="00B4438E">
      <w:pPr>
        <w:numPr>
          <w:ilvl w:val="1"/>
          <w:numId w:val="2"/>
        </w:numPr>
        <w:spacing w:before="100" w:beforeAutospacing="1" w:after="36" w:line="240" w:lineRule="auto"/>
        <w:ind w:left="1595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Odnośnik "Strona główna", prowadzący do pliku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index.html</w:t>
      </w:r>
    </w:p>
    <w:p w:rsidR="00B4438E" w:rsidRPr="00B4438E" w:rsidRDefault="00B4438E" w:rsidP="00B4438E">
      <w:pPr>
        <w:numPr>
          <w:ilvl w:val="1"/>
          <w:numId w:val="2"/>
        </w:numPr>
        <w:spacing w:before="100" w:beforeAutospacing="1" w:after="36" w:line="240" w:lineRule="auto"/>
        <w:ind w:left="1595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Odnośnik "Zamówienia", prowadzący do pliku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zamowienia.html</w:t>
      </w:r>
    </w:p>
    <w:p w:rsidR="00B4438E" w:rsidRPr="00B4438E" w:rsidRDefault="00B4438E" w:rsidP="00B4438E">
      <w:pPr>
        <w:numPr>
          <w:ilvl w:val="1"/>
          <w:numId w:val="2"/>
        </w:numPr>
        <w:spacing w:before="100" w:beforeAutospacing="1" w:after="36" w:line="240" w:lineRule="auto"/>
        <w:ind w:left="1595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Odnośnik "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Blog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 o kawie", prowadzący do pliku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blog.html</w:t>
      </w:r>
    </w:p>
    <w:p w:rsidR="00B4438E" w:rsidRPr="00B4438E" w:rsidRDefault="00B4438E" w:rsidP="00B4438E">
      <w:pPr>
        <w:numPr>
          <w:ilvl w:val="1"/>
          <w:numId w:val="2"/>
        </w:numPr>
        <w:spacing w:before="100" w:beforeAutospacing="1" w:after="36" w:line="240" w:lineRule="auto"/>
        <w:ind w:left="1595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Odnośnik "Odwiedź także", prowadzący do strony </w:t>
      </w:r>
      <w:hyperlink r:id="rId10" w:history="1">
        <w:r w:rsidRPr="00B4438E">
          <w:rPr>
            <w:rFonts w:ascii="Consolas" w:eastAsia="Times New Roman" w:hAnsi="Consolas" w:cs="Courier New"/>
            <w:color w:val="0000FF"/>
            <w:sz w:val="9"/>
            <w:lang w:eastAsia="pl-PL"/>
          </w:rPr>
          <w:t>http://gatunki-kawy.pl</w:t>
        </w:r>
      </w:hyperlink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odnośnik otwiera się w osobnej karcie przeglądarki</w:t>
      </w:r>
    </w:p>
    <w:p w:rsidR="00B4438E" w:rsidRPr="00B4438E" w:rsidRDefault="00B4438E" w:rsidP="00B4438E">
      <w:pPr>
        <w:numPr>
          <w:ilvl w:val="0"/>
          <w:numId w:val="2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Zawartość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banera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:</w:t>
      </w:r>
    </w:p>
    <w:p w:rsidR="00B4438E" w:rsidRPr="00B4438E" w:rsidRDefault="00B4438E" w:rsidP="00B4438E">
      <w:pPr>
        <w:numPr>
          <w:ilvl w:val="1"/>
          <w:numId w:val="2"/>
        </w:numPr>
        <w:spacing w:before="100" w:beforeAutospacing="1" w:after="36" w:line="240" w:lineRule="auto"/>
        <w:ind w:left="1595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nagłówek pierwszego stopnia o treści "Hurtownia kawy"</w:t>
      </w:r>
    </w:p>
    <w:p w:rsidR="00B4438E" w:rsidRPr="00B4438E" w:rsidRDefault="00B4438E" w:rsidP="00B4438E">
      <w:pPr>
        <w:numPr>
          <w:ilvl w:val="0"/>
          <w:numId w:val="2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Zawartość bloku lewego:</w:t>
      </w:r>
    </w:p>
    <w:p w:rsidR="00B4438E" w:rsidRPr="00B4438E" w:rsidRDefault="00B4438E" w:rsidP="00B4438E">
      <w:pPr>
        <w:numPr>
          <w:ilvl w:val="1"/>
          <w:numId w:val="2"/>
        </w:numPr>
        <w:spacing w:before="100" w:beforeAutospacing="1" w:after="36" w:line="240" w:lineRule="auto"/>
        <w:ind w:left="1595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Nagłówek drugiego stopnia o treści: "Oferta"</w:t>
      </w:r>
    </w:p>
    <w:p w:rsidR="00B4438E" w:rsidRPr="00B4438E" w:rsidRDefault="00B4438E" w:rsidP="00B4438E">
      <w:pPr>
        <w:numPr>
          <w:ilvl w:val="1"/>
          <w:numId w:val="2"/>
        </w:numPr>
        <w:spacing w:before="100" w:beforeAutospacing="1" w:after="36" w:line="240" w:lineRule="auto"/>
        <w:ind w:left="1595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Lista numerowana (uporządkowana) o elementach: "Kawa palona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Arabica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", "Kawa palona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Robusta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", "Kawa bezkofeinowa", "Kawa zielona"</w:t>
      </w:r>
    </w:p>
    <w:p w:rsidR="00B4438E" w:rsidRPr="00B4438E" w:rsidRDefault="00B4438E" w:rsidP="00B4438E">
      <w:pPr>
        <w:numPr>
          <w:ilvl w:val="0"/>
          <w:numId w:val="2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Zawartość stopki w postaci tekstu "Stronę przygotował:", dalej wstawiony numer PESEL, numer PESEL jest zapisany czcionką pogrubioną.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Cechy bloku prawego dla strony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index.html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:</w:t>
      </w:r>
    </w:p>
    <w:p w:rsidR="00B4438E" w:rsidRPr="00B4438E" w:rsidRDefault="00B4438E" w:rsidP="00B4438E">
      <w:pPr>
        <w:numPr>
          <w:ilvl w:val="0"/>
          <w:numId w:val="3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Obraz kawa z tekstem alternatywnym: "Poczęstuj się"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Cechy bloku prawego dla strony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zamowienia.html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:</w:t>
      </w:r>
    </w:p>
    <w:p w:rsidR="00B4438E" w:rsidRPr="00B4438E" w:rsidRDefault="00B4438E" w:rsidP="00B4438E">
      <w:pPr>
        <w:numPr>
          <w:ilvl w:val="0"/>
          <w:numId w:val="4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Napis "Podaj numer kawy:"</w:t>
      </w:r>
    </w:p>
    <w:p w:rsidR="00B4438E" w:rsidRPr="00B4438E" w:rsidRDefault="00B4438E" w:rsidP="00B4438E">
      <w:pPr>
        <w:numPr>
          <w:ilvl w:val="0"/>
          <w:numId w:val="4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Poniżej pole edycyjne typu numerycznego</w:t>
      </w:r>
    </w:p>
    <w:p w:rsidR="00B4438E" w:rsidRPr="00B4438E" w:rsidRDefault="00B4438E" w:rsidP="00B4438E">
      <w:pPr>
        <w:numPr>
          <w:ilvl w:val="0"/>
          <w:numId w:val="4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Poniżej napis "Podaj wagę w dekagramach"</w:t>
      </w:r>
    </w:p>
    <w:p w:rsidR="00B4438E" w:rsidRPr="00B4438E" w:rsidRDefault="00B4438E" w:rsidP="00B4438E">
      <w:pPr>
        <w:numPr>
          <w:ilvl w:val="0"/>
          <w:numId w:val="4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Poniżej pole edycyjne typu numerycznego</w:t>
      </w:r>
    </w:p>
    <w:p w:rsidR="00B4438E" w:rsidRPr="00B4438E" w:rsidRDefault="00B4438E" w:rsidP="00B4438E">
      <w:pPr>
        <w:numPr>
          <w:ilvl w:val="0"/>
          <w:numId w:val="4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lastRenderedPageBreak/>
        <w:t>Poniżej przycisk o treści "Zamów", kliknięcie przycisku powoduje wywołanie skryptu</w:t>
      </w:r>
    </w:p>
    <w:p w:rsidR="00B4438E" w:rsidRPr="00B4438E" w:rsidRDefault="00B4438E" w:rsidP="00B4438E">
      <w:pPr>
        <w:spacing w:before="149" w:after="119" w:line="196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</w:pPr>
      <w:r w:rsidRPr="00B4438E"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  <w:t>Styl CSS witryny internetowej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Plik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styl4.css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 zawiera formatowanie:</w:t>
      </w:r>
    </w:p>
    <w:p w:rsidR="00B4438E" w:rsidRPr="00B4438E" w:rsidRDefault="00B4438E" w:rsidP="00B4438E">
      <w:pPr>
        <w:numPr>
          <w:ilvl w:val="0"/>
          <w:numId w:val="5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Wspólne dla całej strony: krój czcionki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Arial</w:t>
      </w:r>
    </w:p>
    <w:p w:rsidR="00B4438E" w:rsidRPr="00B4438E" w:rsidRDefault="00B4438E" w:rsidP="00B4438E">
      <w:pPr>
        <w:numPr>
          <w:ilvl w:val="0"/>
          <w:numId w:val="5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Dla bloku logo: kolor tła RGB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162,117,87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; szerokość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20%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wysokość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100px</w:t>
      </w:r>
    </w:p>
    <w:p w:rsidR="00B4438E" w:rsidRPr="00B4438E" w:rsidRDefault="00B4438E" w:rsidP="00B4438E">
      <w:pPr>
        <w:numPr>
          <w:ilvl w:val="0"/>
          <w:numId w:val="5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Dla bloku menu: kolor tła RGB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162,117,87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;, szerokość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40%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wysokość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100px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wyrównanie tekstu do prawej strony</w:t>
      </w:r>
    </w:p>
    <w:p w:rsidR="00B4438E" w:rsidRPr="00B4438E" w:rsidRDefault="00B4438E" w:rsidP="00B4438E">
      <w:pPr>
        <w:numPr>
          <w:ilvl w:val="0"/>
          <w:numId w:val="5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Wspólne dla </w:t>
      </w:r>
      <w:proofErr w:type="spellStart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banera</w:t>
      </w:r>
      <w:proofErr w:type="spellEnd"/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 xml:space="preserve"> i stopki: kolor tła RGB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74, 45, 32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; biały kolor czcionki, wyrównanie tekstu do środka, marginesy wewnętrzne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30px</w:t>
      </w:r>
    </w:p>
    <w:p w:rsidR="00B4438E" w:rsidRPr="00B4438E" w:rsidRDefault="00B4438E" w:rsidP="00B4438E">
      <w:pPr>
        <w:numPr>
          <w:ilvl w:val="0"/>
          <w:numId w:val="5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Wspólne dla bloku lewego i prawego: kolor tła RGB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162,117,87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; biały kolor czcionki, szerokość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50%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wysokość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500px</w:t>
      </w:r>
    </w:p>
    <w:p w:rsidR="00B4438E" w:rsidRPr="00B4438E" w:rsidRDefault="00B4438E" w:rsidP="00B4438E">
      <w:pPr>
        <w:numPr>
          <w:ilvl w:val="0"/>
          <w:numId w:val="5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Dla selektora nagłówkowego pierwszego stopnia: odległość między literami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10px</w:t>
      </w:r>
    </w:p>
    <w:p w:rsidR="00B4438E" w:rsidRPr="00B4438E" w:rsidRDefault="00B4438E" w:rsidP="00B4438E">
      <w:pPr>
        <w:numPr>
          <w:ilvl w:val="0"/>
          <w:numId w:val="5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Dla selektora odnośnika: kolor czcionki RGB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65, 98, 85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; marginesy wewnętrzne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20px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marginesy zewnętrzne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10px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rozmiar czcionki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150%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wysokość linii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100px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obramowanie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1px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, linią ciągłą o kolorze RGB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65, 98, 85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;</w:t>
      </w:r>
    </w:p>
    <w:p w:rsidR="00B4438E" w:rsidRPr="00B4438E" w:rsidRDefault="00B4438E" w:rsidP="00B4438E">
      <w:pPr>
        <w:numPr>
          <w:ilvl w:val="0"/>
          <w:numId w:val="5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Dla elementu nr 4 ("Kawa zielona") listy umieszczonej w bloku lewym: tekst przekreślony</w:t>
      </w:r>
    </w:p>
    <w:p w:rsidR="00B4438E" w:rsidRPr="00B4438E" w:rsidRDefault="00B4438E" w:rsidP="00B4438E">
      <w:pPr>
        <w:spacing w:before="149" w:after="119" w:line="196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</w:pPr>
      <w:r w:rsidRPr="00B4438E">
        <w:rPr>
          <w:rFonts w:ascii="Arial" w:eastAsia="Times New Roman" w:hAnsi="Arial" w:cs="Arial"/>
          <w:b/>
          <w:bCs/>
          <w:color w:val="111111"/>
          <w:spacing w:val="4"/>
          <w:sz w:val="13"/>
          <w:szCs w:val="13"/>
          <w:lang w:eastAsia="pl-PL"/>
        </w:rPr>
        <w:t>Skrypt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Wymagania dotyczące skryptu:</w:t>
      </w:r>
    </w:p>
    <w:p w:rsidR="00B4438E" w:rsidRPr="00B4438E" w:rsidRDefault="00B4438E" w:rsidP="00B4438E">
      <w:pPr>
        <w:numPr>
          <w:ilvl w:val="0"/>
          <w:numId w:val="6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Wykonany po stronie przeglądarki</w:t>
      </w:r>
    </w:p>
    <w:p w:rsidR="00B4438E" w:rsidRPr="00B4438E" w:rsidRDefault="00B4438E" w:rsidP="00B4438E">
      <w:pPr>
        <w:numPr>
          <w:ilvl w:val="0"/>
          <w:numId w:val="6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</w:p>
    <w:p w:rsidR="00B4438E" w:rsidRPr="00B4438E" w:rsidRDefault="00B4438E" w:rsidP="00B4438E">
      <w:pPr>
        <w:numPr>
          <w:ilvl w:val="0"/>
          <w:numId w:val="6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Wywołany na stronie </w:t>
      </w:r>
      <w:r w:rsidRPr="00B4438E">
        <w:rPr>
          <w:rFonts w:ascii="Consolas" w:eastAsia="Times New Roman" w:hAnsi="Consolas" w:cs="Courier New"/>
          <w:color w:val="C7254E"/>
          <w:sz w:val="9"/>
          <w:lang w:eastAsia="pl-PL"/>
        </w:rPr>
        <w:t>zamownienia.html</w:t>
      </w: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 po kliknięciu przycisku "Zamów"</w:t>
      </w:r>
    </w:p>
    <w:p w:rsidR="00B4438E" w:rsidRPr="00B4438E" w:rsidRDefault="00B4438E" w:rsidP="00B4438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>
        <w:rPr>
          <w:rFonts w:ascii="Arial" w:eastAsia="Times New Roman" w:hAnsi="Arial" w:cs="Arial"/>
          <w:noProof/>
          <w:color w:val="000000"/>
          <w:sz w:val="10"/>
          <w:szCs w:val="10"/>
          <w:lang w:eastAsia="pl-PL"/>
        </w:rPr>
        <w:drawing>
          <wp:inline distT="0" distB="0" distL="0" distR="0">
            <wp:extent cx="2762250" cy="1114425"/>
            <wp:effectExtent l="19050" t="0" r="0" b="0"/>
            <wp:docPr id="6" name="Obraz 6" descr="Widok formularza skryp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dok formularza skryptu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8E" w:rsidRPr="00B4438E" w:rsidRDefault="00B4438E" w:rsidP="00B4438E">
      <w:pPr>
        <w:numPr>
          <w:ilvl w:val="0"/>
          <w:numId w:val="6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Skrypt pobiera wartości wpisane w oba pola edycyjne i oblicza kosz kawy uwzględniając jej numer i wagę</w:t>
      </w:r>
    </w:p>
    <w:p w:rsidR="00B4438E" w:rsidRPr="00B4438E" w:rsidRDefault="00B4438E" w:rsidP="00B4438E">
      <w:pPr>
        <w:numPr>
          <w:ilvl w:val="0"/>
          <w:numId w:val="6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Ceny kawy ze względu na jej numer przedstawia tabela umieszczona poniżej, w przypadku wpisania innej wartości niż 1-3 cena wynosi 0 zł</w:t>
      </w:r>
    </w:p>
    <w:p w:rsidR="00B4438E" w:rsidRPr="00B4438E" w:rsidRDefault="00B4438E" w:rsidP="00B4438E">
      <w:pPr>
        <w:numPr>
          <w:ilvl w:val="0"/>
          <w:numId w:val="6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Po obliczeniu całkowitego kosztu kawy jest wyświetlany wynik pod przyciskiem w formacie: "Koszt zamówienia wynosi [koszt] zł", gdzie [koszt] oznacza obliczony koszt.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1099"/>
        <w:gridCol w:w="1082"/>
      </w:tblGrid>
      <w:tr w:rsidR="00B4438E" w:rsidRPr="00B4438E" w:rsidTr="00B4438E">
        <w:trPr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6C6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pl-PL"/>
              </w:rPr>
              <w:t>Numer kawy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6C6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pl-PL"/>
              </w:rPr>
              <w:t>Nazwa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6C6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pl-PL"/>
              </w:rPr>
              <w:t>Cena za 1 dekagram</w:t>
            </w:r>
          </w:p>
        </w:tc>
      </w:tr>
      <w:tr w:rsidR="00B4438E" w:rsidRPr="00B4438E" w:rsidTr="00B4438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 xml:space="preserve">Kawa palona </w:t>
            </w:r>
            <w:proofErr w:type="spellStart"/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>Arabica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>5 zł</w:t>
            </w:r>
          </w:p>
        </w:tc>
      </w:tr>
      <w:tr w:rsidR="00B4438E" w:rsidRPr="00B4438E" w:rsidTr="00B4438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 xml:space="preserve">Kawa palona </w:t>
            </w:r>
            <w:proofErr w:type="spellStart"/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>Robusta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>6 zł</w:t>
            </w:r>
          </w:p>
        </w:tc>
      </w:tr>
      <w:tr w:rsidR="00B4438E" w:rsidRPr="00B4438E" w:rsidTr="00B4438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>Kawa bezkofeinowa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4438E" w:rsidRPr="00B4438E" w:rsidRDefault="00B4438E" w:rsidP="00B4438E">
            <w:pPr>
              <w:spacing w:before="119"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</w:pPr>
            <w:r w:rsidRPr="00B4438E">
              <w:rPr>
                <w:rFonts w:ascii="Arial" w:eastAsia="Times New Roman" w:hAnsi="Arial" w:cs="Arial"/>
                <w:color w:val="000000"/>
                <w:sz w:val="10"/>
                <w:szCs w:val="10"/>
                <w:lang w:eastAsia="pl-PL"/>
              </w:rPr>
              <w:t>7 zł</w:t>
            </w:r>
          </w:p>
        </w:tc>
      </w:tr>
    </w:tbl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i/>
          <w:iCs/>
          <w:color w:val="000000"/>
          <w:sz w:val="10"/>
          <w:lang w:eastAsia="pl-PL"/>
        </w:rPr>
        <w:t>UWAGA: po zakończeniu pracy utwórz plik tekstowy. Zapisz w nim nazwę przeglądarki internetowej, w której weryfikowałeś poprawność działania witryny, zapisz go w folderze z numerem PESEL, jako </w:t>
      </w:r>
      <w:r w:rsidRPr="00B4438E">
        <w:rPr>
          <w:rFonts w:ascii="Consolas" w:eastAsia="Times New Roman" w:hAnsi="Consolas" w:cs="Courier New"/>
          <w:i/>
          <w:iCs/>
          <w:color w:val="C7254E"/>
          <w:sz w:val="9"/>
          <w:lang w:eastAsia="pl-PL"/>
        </w:rPr>
        <w:t>przegladarka.txt</w:t>
      </w:r>
      <w:r w:rsidRPr="00B4438E">
        <w:rPr>
          <w:rFonts w:ascii="Arial" w:eastAsia="Times New Roman" w:hAnsi="Arial" w:cs="Arial"/>
          <w:i/>
          <w:iCs/>
          <w:color w:val="000000"/>
          <w:sz w:val="10"/>
          <w:lang w:eastAsia="pl-PL"/>
        </w:rPr>
        <w:t>. Nagraj płytę z rezultatami pracy. W folderze z numerem PESEL powinny znajdować się pliki: </w:t>
      </w:r>
      <w:proofErr w:type="spellStart"/>
      <w:r w:rsidRPr="00B4438E">
        <w:rPr>
          <w:rFonts w:ascii="Consolas" w:eastAsia="Times New Roman" w:hAnsi="Consolas" w:cs="Courier New"/>
          <w:i/>
          <w:iCs/>
          <w:color w:val="C7254E"/>
          <w:sz w:val="9"/>
          <w:lang w:eastAsia="pl-PL"/>
        </w:rPr>
        <w:t>blog</w:t>
      </w:r>
      <w:proofErr w:type="spellEnd"/>
      <w:r w:rsidRPr="00B4438E">
        <w:rPr>
          <w:rFonts w:ascii="Arial" w:eastAsia="Times New Roman" w:hAnsi="Arial" w:cs="Arial"/>
          <w:i/>
          <w:iCs/>
          <w:color w:val="000000"/>
          <w:sz w:val="10"/>
          <w:lang w:eastAsia="pl-PL"/>
        </w:rPr>
        <w:t>, </w:t>
      </w:r>
      <w:proofErr w:type="spellStart"/>
      <w:r w:rsidRPr="00B4438E">
        <w:rPr>
          <w:rFonts w:ascii="Consolas" w:eastAsia="Times New Roman" w:hAnsi="Consolas" w:cs="Courier New"/>
          <w:i/>
          <w:iCs/>
          <w:color w:val="C7254E"/>
          <w:sz w:val="9"/>
          <w:lang w:eastAsia="pl-PL"/>
        </w:rPr>
        <w:t>index</w:t>
      </w:r>
      <w:proofErr w:type="spellEnd"/>
      <w:r w:rsidRPr="00B4438E">
        <w:rPr>
          <w:rFonts w:ascii="Arial" w:eastAsia="Times New Roman" w:hAnsi="Arial" w:cs="Arial"/>
          <w:i/>
          <w:iCs/>
          <w:color w:val="000000"/>
          <w:sz w:val="10"/>
          <w:lang w:eastAsia="pl-PL"/>
        </w:rPr>
        <w:t>, </w:t>
      </w:r>
      <w:r w:rsidRPr="00B4438E">
        <w:rPr>
          <w:rFonts w:ascii="Consolas" w:eastAsia="Times New Roman" w:hAnsi="Consolas" w:cs="Courier New"/>
          <w:i/>
          <w:iCs/>
          <w:color w:val="C7254E"/>
          <w:sz w:val="9"/>
          <w:lang w:eastAsia="pl-PL"/>
        </w:rPr>
        <w:t>kawa</w:t>
      </w:r>
      <w:r w:rsidRPr="00B4438E">
        <w:rPr>
          <w:rFonts w:ascii="Arial" w:eastAsia="Times New Roman" w:hAnsi="Arial" w:cs="Arial"/>
          <w:i/>
          <w:iCs/>
          <w:color w:val="000000"/>
          <w:sz w:val="10"/>
          <w:lang w:eastAsia="pl-PL"/>
        </w:rPr>
        <w:t>, </w:t>
      </w:r>
      <w:r w:rsidRPr="00B4438E">
        <w:rPr>
          <w:rFonts w:ascii="Consolas" w:eastAsia="Times New Roman" w:hAnsi="Consolas" w:cs="Courier New"/>
          <w:i/>
          <w:iCs/>
          <w:color w:val="C7254E"/>
          <w:sz w:val="9"/>
          <w:lang w:eastAsia="pl-PL"/>
        </w:rPr>
        <w:t>logo</w:t>
      </w:r>
      <w:r w:rsidRPr="00B4438E">
        <w:rPr>
          <w:rFonts w:ascii="Arial" w:eastAsia="Times New Roman" w:hAnsi="Arial" w:cs="Arial"/>
          <w:i/>
          <w:iCs/>
          <w:color w:val="000000"/>
          <w:sz w:val="10"/>
          <w:lang w:eastAsia="pl-PL"/>
        </w:rPr>
        <w:t>, </w:t>
      </w:r>
      <w:proofErr w:type="spellStart"/>
      <w:r w:rsidRPr="00B4438E">
        <w:rPr>
          <w:rFonts w:ascii="Consolas" w:eastAsia="Times New Roman" w:hAnsi="Consolas" w:cs="Courier New"/>
          <w:i/>
          <w:iCs/>
          <w:color w:val="C7254E"/>
          <w:sz w:val="9"/>
          <w:lang w:eastAsia="pl-PL"/>
        </w:rPr>
        <w:t>przegladarka</w:t>
      </w:r>
      <w:proofErr w:type="spellEnd"/>
      <w:r w:rsidRPr="00B4438E">
        <w:rPr>
          <w:rFonts w:ascii="Arial" w:eastAsia="Times New Roman" w:hAnsi="Arial" w:cs="Arial"/>
          <w:i/>
          <w:iCs/>
          <w:color w:val="000000"/>
          <w:sz w:val="10"/>
          <w:lang w:eastAsia="pl-PL"/>
        </w:rPr>
        <w:t>, </w:t>
      </w:r>
      <w:r w:rsidRPr="00B4438E">
        <w:rPr>
          <w:rFonts w:ascii="Consolas" w:eastAsia="Times New Roman" w:hAnsi="Consolas" w:cs="Courier New"/>
          <w:i/>
          <w:iCs/>
          <w:color w:val="C7254E"/>
          <w:sz w:val="9"/>
          <w:lang w:eastAsia="pl-PL"/>
        </w:rPr>
        <w:t>styl4</w:t>
      </w:r>
      <w:r w:rsidRPr="00B4438E">
        <w:rPr>
          <w:rFonts w:ascii="Arial" w:eastAsia="Times New Roman" w:hAnsi="Arial" w:cs="Arial"/>
          <w:i/>
          <w:iCs/>
          <w:color w:val="000000"/>
          <w:sz w:val="10"/>
          <w:lang w:eastAsia="pl-PL"/>
        </w:rPr>
        <w:t>, </w:t>
      </w:r>
      <w:proofErr w:type="spellStart"/>
      <w:r w:rsidRPr="00B4438E">
        <w:rPr>
          <w:rFonts w:ascii="Consolas" w:eastAsia="Times New Roman" w:hAnsi="Consolas" w:cs="Courier New"/>
          <w:i/>
          <w:iCs/>
          <w:color w:val="C7254E"/>
          <w:sz w:val="9"/>
          <w:lang w:eastAsia="pl-PL"/>
        </w:rPr>
        <w:t>zamowienia</w:t>
      </w:r>
      <w:proofErr w:type="spellEnd"/>
      <w:r w:rsidRPr="00B4438E">
        <w:rPr>
          <w:rFonts w:ascii="Arial" w:eastAsia="Times New Roman" w:hAnsi="Arial" w:cs="Arial"/>
          <w:i/>
          <w:iCs/>
          <w:color w:val="000000"/>
          <w:sz w:val="10"/>
          <w:lang w:eastAsia="pl-PL"/>
        </w:rPr>
        <w:t>, ewentualnie inne przygotowane pliki. Po nagraniu płyty sprawdź poprawność nagrania. Opisz płytę swoim numerem PESEL i pozostaw na stanowisku, zapakowaną w pudełku wraz z arkuszem egzaminacyjnym.</w:t>
      </w:r>
    </w:p>
    <w:p w:rsidR="00B4438E" w:rsidRPr="00B4438E" w:rsidRDefault="00B4438E" w:rsidP="00B4438E">
      <w:pPr>
        <w:spacing w:before="100" w:beforeAutospacing="1" w:after="100" w:afterAutospacing="1" w:line="133" w:lineRule="atLeast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b/>
          <w:bCs/>
          <w:color w:val="000000"/>
          <w:sz w:val="10"/>
          <w:lang w:eastAsia="pl-PL"/>
        </w:rPr>
        <w:t>Ocenie będzie podlegać 5 rezultatów:</w:t>
      </w:r>
    </w:p>
    <w:p w:rsidR="00B4438E" w:rsidRPr="00B4438E" w:rsidRDefault="00B4438E" w:rsidP="00B4438E">
      <w:pPr>
        <w:numPr>
          <w:ilvl w:val="0"/>
          <w:numId w:val="7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grafika,</w:t>
      </w:r>
    </w:p>
    <w:p w:rsidR="00B4438E" w:rsidRPr="00B4438E" w:rsidRDefault="00B4438E" w:rsidP="00B4438E">
      <w:pPr>
        <w:numPr>
          <w:ilvl w:val="0"/>
          <w:numId w:val="7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wygląd witryny internetowej,</w:t>
      </w:r>
    </w:p>
    <w:p w:rsidR="00B4438E" w:rsidRPr="00B4438E" w:rsidRDefault="00B4438E" w:rsidP="00B4438E">
      <w:pPr>
        <w:numPr>
          <w:ilvl w:val="0"/>
          <w:numId w:val="7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działanie witryny internetowej,</w:t>
      </w:r>
    </w:p>
    <w:p w:rsidR="00B4438E" w:rsidRPr="00B4438E" w:rsidRDefault="00B4438E" w:rsidP="00B4438E">
      <w:pPr>
        <w:numPr>
          <w:ilvl w:val="0"/>
          <w:numId w:val="7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styl CSS witryny internetowej,</w:t>
      </w:r>
    </w:p>
    <w:p w:rsidR="00B4438E" w:rsidRPr="00B4438E" w:rsidRDefault="00B4438E" w:rsidP="00B4438E">
      <w:pPr>
        <w:numPr>
          <w:ilvl w:val="0"/>
          <w:numId w:val="7"/>
        </w:numPr>
        <w:spacing w:before="100" w:beforeAutospacing="1" w:after="100" w:afterAutospacing="1" w:line="240" w:lineRule="auto"/>
        <w:ind w:left="839"/>
        <w:jc w:val="both"/>
        <w:rPr>
          <w:rFonts w:ascii="Arial" w:eastAsia="Times New Roman" w:hAnsi="Arial" w:cs="Arial"/>
          <w:color w:val="000000"/>
          <w:sz w:val="10"/>
          <w:szCs w:val="10"/>
          <w:lang w:eastAsia="pl-PL"/>
        </w:rPr>
      </w:pPr>
      <w:r w:rsidRPr="00B4438E">
        <w:rPr>
          <w:rFonts w:ascii="Arial" w:eastAsia="Times New Roman" w:hAnsi="Arial" w:cs="Arial"/>
          <w:color w:val="000000"/>
          <w:sz w:val="10"/>
          <w:szCs w:val="10"/>
          <w:lang w:eastAsia="pl-PL"/>
        </w:rPr>
        <w:t>skrypt.</w:t>
      </w:r>
    </w:p>
    <w:p w:rsidR="00F13257" w:rsidRDefault="00F13257"/>
    <w:sectPr w:rsidR="00F13257" w:rsidSect="00F13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77571"/>
    <w:multiLevelType w:val="multilevel"/>
    <w:tmpl w:val="987E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27AA0"/>
    <w:multiLevelType w:val="multilevel"/>
    <w:tmpl w:val="46D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C071C"/>
    <w:multiLevelType w:val="multilevel"/>
    <w:tmpl w:val="C2D8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9639EB"/>
    <w:multiLevelType w:val="multilevel"/>
    <w:tmpl w:val="647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B51996"/>
    <w:multiLevelType w:val="multilevel"/>
    <w:tmpl w:val="9142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3C4E24"/>
    <w:multiLevelType w:val="multilevel"/>
    <w:tmpl w:val="E70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8B0D80"/>
    <w:multiLevelType w:val="multilevel"/>
    <w:tmpl w:val="B13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characterSpacingControl w:val="doNotCompress"/>
  <w:compat/>
  <w:rsids>
    <w:rsidRoot w:val="00B4438E"/>
    <w:rsid w:val="00B4438E"/>
    <w:rsid w:val="00F1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3257"/>
  </w:style>
  <w:style w:type="paragraph" w:styleId="Nagwek1">
    <w:name w:val="heading 1"/>
    <w:basedOn w:val="Normalny"/>
    <w:link w:val="Nagwek1Znak"/>
    <w:uiPriority w:val="9"/>
    <w:qFormat/>
    <w:rsid w:val="00B44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44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438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443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4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4438E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B4438E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B4438E"/>
    <w:rPr>
      <w:i/>
      <w:iCs/>
    </w:rPr>
  </w:style>
  <w:style w:type="character" w:styleId="Pogrubienie">
    <w:name w:val="Strong"/>
    <w:basedOn w:val="Domylnaczcionkaakapitu"/>
    <w:uiPriority w:val="22"/>
    <w:qFormat/>
    <w:rsid w:val="00B4438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4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4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hyperlink" Target="http://gatunki-kawy.p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F997C9373304AA9D2EE47F8DB9B0F" ma:contentTypeVersion="0" ma:contentTypeDescription="Create a new document." ma:contentTypeScope="" ma:versionID="3e9006eb702a10179c0ad4bf63da16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CA6B49-05D3-4168-A562-B3DA527A7F4F}"/>
</file>

<file path=customXml/itemProps2.xml><?xml version="1.0" encoding="utf-8"?>
<ds:datastoreItem xmlns:ds="http://schemas.openxmlformats.org/officeDocument/2006/customXml" ds:itemID="{871E4889-54C9-470C-B89A-79064995F4E2}"/>
</file>

<file path=customXml/itemProps3.xml><?xml version="1.0" encoding="utf-8"?>
<ds:datastoreItem xmlns:ds="http://schemas.openxmlformats.org/officeDocument/2006/customXml" ds:itemID="{CC1B47B8-8CE1-4F36-8C13-2E9D086201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841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Wicher</dc:creator>
  <cp:lastModifiedBy>Bogdan Wicher</cp:lastModifiedBy>
  <cp:revision>1</cp:revision>
  <dcterms:created xsi:type="dcterms:W3CDTF">2021-12-20T10:53:00Z</dcterms:created>
  <dcterms:modified xsi:type="dcterms:W3CDTF">2021-12-20T10:55:00Z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0x010100517F997C9373304AA9D2EE47F8DB9B0F</vt:lpwstr>
  </property>
</Properties>
</file>