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horzAnchor="margin" w:tblpXSpec="center" w:tblpY="-537"/>
        <w:tblW w:w="11057" w:type="dxa"/>
        <w:tblLook w:val="04A0" w:firstRow="1" w:lastRow="0" w:firstColumn="1" w:lastColumn="0" w:noHBand="0" w:noVBand="1"/>
      </w:tblPr>
      <w:tblGrid>
        <w:gridCol w:w="567"/>
        <w:gridCol w:w="4253"/>
        <w:gridCol w:w="6237"/>
      </w:tblGrid>
      <w:tr w:rsidR="00585455" w:rsidTr="00585455">
        <w:tc>
          <w:tcPr>
            <w:tcW w:w="567" w:type="dxa"/>
            <w:shd w:val="clear" w:color="auto" w:fill="E7E6E6" w:themeFill="background2"/>
          </w:tcPr>
          <w:p w:rsidR="00585455" w:rsidRDefault="00585455" w:rsidP="00585455"/>
        </w:tc>
        <w:tc>
          <w:tcPr>
            <w:tcW w:w="4253" w:type="dxa"/>
            <w:shd w:val="clear" w:color="auto" w:fill="E7E6E6" w:themeFill="background2"/>
          </w:tcPr>
          <w:p w:rsidR="00585455" w:rsidRDefault="00585455" w:rsidP="00585455">
            <w:r>
              <w:t>Casos de usos</w:t>
            </w:r>
          </w:p>
        </w:tc>
        <w:tc>
          <w:tcPr>
            <w:tcW w:w="6237" w:type="dxa"/>
            <w:shd w:val="clear" w:color="auto" w:fill="E7E6E6" w:themeFill="background2"/>
          </w:tcPr>
          <w:p w:rsidR="00585455" w:rsidRDefault="00585455" w:rsidP="00585455">
            <w:r>
              <w:t>Objetivos</w:t>
            </w:r>
          </w:p>
        </w:tc>
      </w:tr>
      <w:tr w:rsidR="00585455" w:rsidTr="00585455">
        <w:tc>
          <w:tcPr>
            <w:tcW w:w="567" w:type="dxa"/>
          </w:tcPr>
          <w:p w:rsidR="00585455" w:rsidRDefault="00585455" w:rsidP="00585455">
            <w:pPr>
              <w:jc w:val="center"/>
            </w:pPr>
            <w:r>
              <w:t>1</w:t>
            </w:r>
          </w:p>
        </w:tc>
        <w:tc>
          <w:tcPr>
            <w:tcW w:w="4253" w:type="dxa"/>
          </w:tcPr>
          <w:p w:rsidR="00585455" w:rsidRDefault="009275BF" w:rsidP="00585455">
            <w:r>
              <w:t>Consultar</w:t>
            </w:r>
            <w:r w:rsidR="00585455">
              <w:t xml:space="preserve"> turno</w:t>
            </w:r>
          </w:p>
        </w:tc>
        <w:tc>
          <w:tcPr>
            <w:tcW w:w="6237" w:type="dxa"/>
          </w:tcPr>
          <w:p w:rsidR="00585455" w:rsidRDefault="00141B23" w:rsidP="00585455">
            <w:r>
              <w:t>Co</w:t>
            </w:r>
            <w:r w:rsidR="009275BF">
              <w:t>nsultar</w:t>
            </w:r>
            <w:r>
              <w:t xml:space="preserve"> si el cliente </w:t>
            </w:r>
            <w:r w:rsidR="000D48A8">
              <w:t>posee</w:t>
            </w:r>
            <w:r>
              <w:t xml:space="preserve"> turno</w:t>
            </w:r>
            <w:r w:rsidR="000D48A8">
              <w:t>, el cual es</w:t>
            </w:r>
            <w:r>
              <w:t xml:space="preserve"> asignado en el sistema</w:t>
            </w:r>
            <w:r w:rsidR="000D48A8">
              <w:t>,</w:t>
            </w:r>
            <w:r>
              <w:t xml:space="preserve"> </w:t>
            </w:r>
            <w:r w:rsidR="000D48A8">
              <w:t>este</w:t>
            </w:r>
            <w:r>
              <w:t xml:space="preserve"> indica la fecha y hora para realizar la inspección del vehículo.</w:t>
            </w:r>
          </w:p>
        </w:tc>
      </w:tr>
      <w:tr w:rsidR="00585455" w:rsidTr="00585455">
        <w:tc>
          <w:tcPr>
            <w:tcW w:w="567" w:type="dxa"/>
          </w:tcPr>
          <w:p w:rsidR="00585455" w:rsidRDefault="00585455" w:rsidP="00585455">
            <w:pPr>
              <w:jc w:val="center"/>
            </w:pPr>
            <w:r>
              <w:t>2</w:t>
            </w:r>
          </w:p>
        </w:tc>
        <w:tc>
          <w:tcPr>
            <w:tcW w:w="4253" w:type="dxa"/>
          </w:tcPr>
          <w:p w:rsidR="00585455" w:rsidRDefault="009275BF" w:rsidP="00585455">
            <w:r>
              <w:t xml:space="preserve">Validar turno </w:t>
            </w:r>
          </w:p>
        </w:tc>
        <w:tc>
          <w:tcPr>
            <w:tcW w:w="6237" w:type="dxa"/>
          </w:tcPr>
          <w:p w:rsidR="00585455" w:rsidRDefault="000D48A8" w:rsidP="00585455">
            <w:r>
              <w:t>Validar con el sistema de turnos la existencia del mismo.</w:t>
            </w:r>
          </w:p>
        </w:tc>
      </w:tr>
      <w:tr w:rsidR="00585455" w:rsidTr="00585455">
        <w:tc>
          <w:tcPr>
            <w:tcW w:w="567" w:type="dxa"/>
          </w:tcPr>
          <w:p w:rsidR="00585455" w:rsidRDefault="00585455" w:rsidP="00585455">
            <w:pPr>
              <w:jc w:val="center"/>
            </w:pPr>
            <w:r>
              <w:t>3</w:t>
            </w:r>
          </w:p>
        </w:tc>
        <w:tc>
          <w:tcPr>
            <w:tcW w:w="4253" w:type="dxa"/>
          </w:tcPr>
          <w:p w:rsidR="00585455" w:rsidRDefault="000D48A8" w:rsidP="00585455">
            <w:r>
              <w:t>consultar</w:t>
            </w:r>
            <w:r w:rsidR="00585455">
              <w:t xml:space="preserve"> datos del titular y del vehículo</w:t>
            </w:r>
          </w:p>
        </w:tc>
        <w:tc>
          <w:tcPr>
            <w:tcW w:w="6237" w:type="dxa"/>
          </w:tcPr>
          <w:p w:rsidR="00585455" w:rsidRDefault="000D48A8" w:rsidP="00585455">
            <w:r>
              <w:t>Consultar los datos tanto del titular como del vehículo, para ver si los datos ya estaban cargados y si no era así guardarlos.</w:t>
            </w:r>
          </w:p>
        </w:tc>
      </w:tr>
      <w:tr w:rsidR="00585455" w:rsidTr="00585455">
        <w:tc>
          <w:tcPr>
            <w:tcW w:w="567" w:type="dxa"/>
          </w:tcPr>
          <w:p w:rsidR="00585455" w:rsidRDefault="00585455" w:rsidP="00585455">
            <w:pPr>
              <w:jc w:val="center"/>
            </w:pPr>
            <w:r>
              <w:t>4</w:t>
            </w:r>
          </w:p>
        </w:tc>
        <w:tc>
          <w:tcPr>
            <w:tcW w:w="4253" w:type="dxa"/>
          </w:tcPr>
          <w:p w:rsidR="00585455" w:rsidRDefault="000D48A8" w:rsidP="00585455">
            <w:r>
              <w:t>Registrar</w:t>
            </w:r>
            <w:r w:rsidR="00585455">
              <w:t xml:space="preserve"> datos del titular y del vehículo</w:t>
            </w:r>
          </w:p>
        </w:tc>
        <w:tc>
          <w:tcPr>
            <w:tcW w:w="6237" w:type="dxa"/>
          </w:tcPr>
          <w:p w:rsidR="00585455" w:rsidRDefault="000D48A8" w:rsidP="00585455">
            <w:r>
              <w:t>Registrar los datos del titular y vehículo en el sistema, para asegurar que los datos ingresados sean los correctos y proceder con la inspección.</w:t>
            </w:r>
          </w:p>
        </w:tc>
      </w:tr>
      <w:tr w:rsidR="00585455" w:rsidTr="00585455">
        <w:tc>
          <w:tcPr>
            <w:tcW w:w="567" w:type="dxa"/>
          </w:tcPr>
          <w:p w:rsidR="00585455" w:rsidRDefault="00585455" w:rsidP="00585455">
            <w:pPr>
              <w:jc w:val="center"/>
            </w:pPr>
            <w:r>
              <w:t>5</w:t>
            </w:r>
          </w:p>
        </w:tc>
        <w:tc>
          <w:tcPr>
            <w:tcW w:w="4253" w:type="dxa"/>
          </w:tcPr>
          <w:p w:rsidR="00585455" w:rsidRDefault="000D48A8" w:rsidP="00585455">
            <w:r>
              <w:t>Validar</w:t>
            </w:r>
            <w:r w:rsidR="00585455">
              <w:t xml:space="preserve"> datos del titular y del vehículo</w:t>
            </w:r>
          </w:p>
        </w:tc>
        <w:tc>
          <w:tcPr>
            <w:tcW w:w="6237" w:type="dxa"/>
          </w:tcPr>
          <w:p w:rsidR="00585455" w:rsidRDefault="00FA0A85" w:rsidP="00FA0A85">
            <w:r>
              <w:t>Validar que los datos del titular y del vehículo son los correctos,</w:t>
            </w:r>
            <w:r w:rsidR="000D48A8">
              <w:t xml:space="preserve"> </w:t>
            </w:r>
            <w:r>
              <w:t>consultando en la dirección nacional del automotor.</w:t>
            </w:r>
          </w:p>
        </w:tc>
      </w:tr>
      <w:tr w:rsidR="00585455" w:rsidTr="00585455">
        <w:tc>
          <w:tcPr>
            <w:tcW w:w="567" w:type="dxa"/>
          </w:tcPr>
          <w:p w:rsidR="00585455" w:rsidRDefault="00585455" w:rsidP="00585455">
            <w:pPr>
              <w:jc w:val="center"/>
            </w:pPr>
            <w:r>
              <w:t>6</w:t>
            </w:r>
          </w:p>
        </w:tc>
        <w:tc>
          <w:tcPr>
            <w:tcW w:w="4253" w:type="dxa"/>
          </w:tcPr>
          <w:p w:rsidR="00585455" w:rsidRDefault="009275BF" w:rsidP="00585455">
            <w:r>
              <w:t xml:space="preserve">Consultar número de verificación </w:t>
            </w:r>
          </w:p>
        </w:tc>
        <w:tc>
          <w:tcPr>
            <w:tcW w:w="6237" w:type="dxa"/>
          </w:tcPr>
          <w:p w:rsidR="00585455" w:rsidRDefault="00FA0A85" w:rsidP="00585455">
            <w:r>
              <w:t>Consultar el número de verificación para saber si se le tiene que cobrar un monto o no al cliente.</w:t>
            </w:r>
          </w:p>
        </w:tc>
      </w:tr>
      <w:tr w:rsidR="00585455" w:rsidTr="00585455">
        <w:tc>
          <w:tcPr>
            <w:tcW w:w="567" w:type="dxa"/>
          </w:tcPr>
          <w:p w:rsidR="00585455" w:rsidRDefault="00585455" w:rsidP="00585455">
            <w:pPr>
              <w:jc w:val="center"/>
            </w:pPr>
            <w:r>
              <w:t>7</w:t>
            </w:r>
          </w:p>
        </w:tc>
        <w:tc>
          <w:tcPr>
            <w:tcW w:w="4253" w:type="dxa"/>
          </w:tcPr>
          <w:p w:rsidR="00585455" w:rsidRDefault="00585455" w:rsidP="00585455">
            <w:r>
              <w:t xml:space="preserve">Generar y emitir </w:t>
            </w:r>
            <w:r w:rsidR="009275BF">
              <w:t>ticket</w:t>
            </w:r>
            <w:r>
              <w:t xml:space="preserve"> de pago</w:t>
            </w:r>
            <w:r w:rsidR="009275BF">
              <w:t xml:space="preserve"> de revisión </w:t>
            </w:r>
          </w:p>
        </w:tc>
        <w:tc>
          <w:tcPr>
            <w:tcW w:w="6237" w:type="dxa"/>
          </w:tcPr>
          <w:p w:rsidR="00585455" w:rsidRDefault="00585455" w:rsidP="00585455">
            <w:r>
              <w:t xml:space="preserve">Proporcionar al cliente un </w:t>
            </w:r>
            <w:r w:rsidR="000D48A8">
              <w:t>ticket</w:t>
            </w:r>
            <w:r>
              <w:t xml:space="preserve"> de pago de la revisión.</w:t>
            </w:r>
          </w:p>
        </w:tc>
      </w:tr>
      <w:tr w:rsidR="00585455" w:rsidTr="00585455">
        <w:tc>
          <w:tcPr>
            <w:tcW w:w="567" w:type="dxa"/>
          </w:tcPr>
          <w:p w:rsidR="00585455" w:rsidRDefault="00585455" w:rsidP="00585455">
            <w:pPr>
              <w:jc w:val="center"/>
            </w:pPr>
            <w:r>
              <w:t>8</w:t>
            </w:r>
          </w:p>
        </w:tc>
        <w:tc>
          <w:tcPr>
            <w:tcW w:w="4253" w:type="dxa"/>
          </w:tcPr>
          <w:p w:rsidR="00585455" w:rsidRDefault="00585455" w:rsidP="00585455">
            <w:r>
              <w:t>C</w:t>
            </w:r>
            <w:r w:rsidR="009275BF">
              <w:t xml:space="preserve">onsultar ticket de pago de revisión </w:t>
            </w:r>
          </w:p>
        </w:tc>
        <w:tc>
          <w:tcPr>
            <w:tcW w:w="6237" w:type="dxa"/>
          </w:tcPr>
          <w:p w:rsidR="00585455" w:rsidRDefault="000D48A8" w:rsidP="00585455">
            <w:r>
              <w:t>Consultar ticket de pago de la revisión para saber el monto a cobrar al cliente. Ya que si este es bombero o empleado municipal la verificación no tiene costo.</w:t>
            </w:r>
          </w:p>
        </w:tc>
      </w:tr>
      <w:tr w:rsidR="00585455" w:rsidTr="00585455">
        <w:tc>
          <w:tcPr>
            <w:tcW w:w="567" w:type="dxa"/>
          </w:tcPr>
          <w:p w:rsidR="00585455" w:rsidRDefault="00585455" w:rsidP="00585455">
            <w:pPr>
              <w:jc w:val="center"/>
            </w:pPr>
            <w:r>
              <w:t>9</w:t>
            </w:r>
          </w:p>
        </w:tc>
        <w:tc>
          <w:tcPr>
            <w:tcW w:w="4253" w:type="dxa"/>
          </w:tcPr>
          <w:p w:rsidR="00585455" w:rsidRDefault="009275BF" w:rsidP="00585455">
            <w:r>
              <w:t>Cobrar</w:t>
            </w:r>
            <w:r w:rsidR="00585455">
              <w:t xml:space="preserve"> </w:t>
            </w:r>
            <w:r>
              <w:t xml:space="preserve">revisión </w:t>
            </w:r>
          </w:p>
        </w:tc>
        <w:tc>
          <w:tcPr>
            <w:tcW w:w="6237" w:type="dxa"/>
          </w:tcPr>
          <w:p w:rsidR="00585455" w:rsidRDefault="000D48A8" w:rsidP="00585455">
            <w:r>
              <w:t>Cobrar al cliente el monto establecido en el ticket.</w:t>
            </w:r>
          </w:p>
        </w:tc>
      </w:tr>
      <w:tr w:rsidR="00585455" w:rsidTr="00585455">
        <w:tc>
          <w:tcPr>
            <w:tcW w:w="567" w:type="dxa"/>
          </w:tcPr>
          <w:p w:rsidR="00585455" w:rsidRDefault="00585455" w:rsidP="00585455">
            <w:pPr>
              <w:jc w:val="center"/>
            </w:pPr>
            <w:r>
              <w:t>10</w:t>
            </w:r>
          </w:p>
        </w:tc>
        <w:tc>
          <w:tcPr>
            <w:tcW w:w="4253" w:type="dxa"/>
          </w:tcPr>
          <w:p w:rsidR="00585455" w:rsidRDefault="009275BF" w:rsidP="00585455">
            <w:r>
              <w:t xml:space="preserve">Registrar revisión </w:t>
            </w:r>
          </w:p>
        </w:tc>
        <w:tc>
          <w:tcPr>
            <w:tcW w:w="6237" w:type="dxa"/>
          </w:tcPr>
          <w:p w:rsidR="00585455" w:rsidRDefault="000D48A8" w:rsidP="00585455">
            <w:r>
              <w:t>Registrar el cobro de la revisión.</w:t>
            </w:r>
          </w:p>
        </w:tc>
      </w:tr>
      <w:tr w:rsidR="00585455" w:rsidTr="00585455">
        <w:tc>
          <w:tcPr>
            <w:tcW w:w="567" w:type="dxa"/>
          </w:tcPr>
          <w:p w:rsidR="00585455" w:rsidRDefault="00585455" w:rsidP="00585455">
            <w:pPr>
              <w:jc w:val="center"/>
            </w:pPr>
            <w:r>
              <w:t>11</w:t>
            </w:r>
          </w:p>
        </w:tc>
        <w:tc>
          <w:tcPr>
            <w:tcW w:w="4253" w:type="dxa"/>
          </w:tcPr>
          <w:p w:rsidR="00585455" w:rsidRDefault="009275BF" w:rsidP="00585455">
            <w:r>
              <w:t xml:space="preserve">Generar y emitir informe de liquidación diaria </w:t>
            </w:r>
          </w:p>
        </w:tc>
        <w:tc>
          <w:tcPr>
            <w:tcW w:w="6237" w:type="dxa"/>
          </w:tcPr>
          <w:p w:rsidR="00585455" w:rsidRDefault="000D48A8" w:rsidP="00475A6B">
            <w:r>
              <w:t>Generar y emitir informes diarios de la liquidación total de la caja.</w:t>
            </w:r>
          </w:p>
        </w:tc>
      </w:tr>
      <w:tr w:rsidR="00585455" w:rsidTr="00585455">
        <w:tc>
          <w:tcPr>
            <w:tcW w:w="567" w:type="dxa"/>
          </w:tcPr>
          <w:p w:rsidR="00585455" w:rsidRDefault="00585455" w:rsidP="00585455">
            <w:pPr>
              <w:jc w:val="center"/>
            </w:pPr>
            <w:r>
              <w:t>12</w:t>
            </w:r>
          </w:p>
        </w:tc>
        <w:tc>
          <w:tcPr>
            <w:tcW w:w="4253" w:type="dxa"/>
          </w:tcPr>
          <w:p w:rsidR="00585455" w:rsidRPr="00F3373A" w:rsidRDefault="00AB5F07" w:rsidP="00585455">
            <w:r>
              <w:t>Generar y emitir reporte mensual de facturación.</w:t>
            </w:r>
          </w:p>
        </w:tc>
        <w:tc>
          <w:tcPr>
            <w:tcW w:w="6237" w:type="dxa"/>
          </w:tcPr>
          <w:p w:rsidR="00585455" w:rsidRPr="00F3373A" w:rsidRDefault="00AB5F07" w:rsidP="00475A6B">
            <w:r>
              <w:t xml:space="preserve">Generar y emitir informes </w:t>
            </w:r>
            <w:r>
              <w:t>mensuales de la recaudación total</w:t>
            </w:r>
            <w:r>
              <w:t>.</w:t>
            </w:r>
          </w:p>
        </w:tc>
      </w:tr>
      <w:tr w:rsidR="00585455" w:rsidTr="00585455">
        <w:tc>
          <w:tcPr>
            <w:tcW w:w="567" w:type="dxa"/>
          </w:tcPr>
          <w:p w:rsidR="00585455" w:rsidRDefault="00585455" w:rsidP="00585455">
            <w:pPr>
              <w:jc w:val="center"/>
            </w:pPr>
            <w:r>
              <w:t>13</w:t>
            </w:r>
          </w:p>
        </w:tc>
        <w:tc>
          <w:tcPr>
            <w:tcW w:w="4253" w:type="dxa"/>
          </w:tcPr>
          <w:p w:rsidR="00585455" w:rsidRPr="00F3373A" w:rsidRDefault="00AB5F07" w:rsidP="00585455">
            <w:r w:rsidRPr="00F3373A">
              <w:t>Registrar mediciones de maquinas</w:t>
            </w:r>
          </w:p>
        </w:tc>
        <w:tc>
          <w:tcPr>
            <w:tcW w:w="6237" w:type="dxa"/>
          </w:tcPr>
          <w:p w:rsidR="00585455" w:rsidRPr="00F3373A" w:rsidRDefault="00AB5F07" w:rsidP="00585455">
            <w:r w:rsidRPr="00F3373A">
              <w:rPr>
                <w:rFonts w:cstheme="minorHAnsi"/>
              </w:rPr>
              <w:t>Registrar las mediciones obtenidas de los equipos de inspección, para asegurar que los datos se almacenen correctamente y sean utilizados en la evaluación técnica del vehículo.</w:t>
            </w:r>
          </w:p>
        </w:tc>
      </w:tr>
      <w:tr w:rsidR="00585455" w:rsidTr="00585455">
        <w:tc>
          <w:tcPr>
            <w:tcW w:w="567" w:type="dxa"/>
          </w:tcPr>
          <w:p w:rsidR="00585455" w:rsidRDefault="00585455" w:rsidP="00585455">
            <w:pPr>
              <w:jc w:val="center"/>
            </w:pPr>
            <w:r>
              <w:t>14</w:t>
            </w:r>
          </w:p>
        </w:tc>
        <w:tc>
          <w:tcPr>
            <w:tcW w:w="4253" w:type="dxa"/>
          </w:tcPr>
          <w:p w:rsidR="00585455" w:rsidRPr="00F3373A" w:rsidRDefault="00AB5F07" w:rsidP="00585455">
            <w:r w:rsidRPr="00F3373A">
              <w:t>Consultar mediciones de las maquinas</w:t>
            </w:r>
          </w:p>
        </w:tc>
        <w:tc>
          <w:tcPr>
            <w:tcW w:w="6237" w:type="dxa"/>
          </w:tcPr>
          <w:p w:rsidR="00585455" w:rsidRPr="00F3373A" w:rsidRDefault="00AB5F07" w:rsidP="00475A6B">
            <w:r w:rsidRPr="00F3373A">
              <w:rPr>
                <w:rFonts w:cstheme="minorHAnsi"/>
              </w:rPr>
              <w:t>Consultar las mediciones registradas por el equipo de inspección, para verificar que los datos sean correctos y evaluar si el vehículo cumple con los estándares técnicos requeridos para aprobar la inspección.</w:t>
            </w:r>
          </w:p>
        </w:tc>
      </w:tr>
      <w:tr w:rsidR="00585455" w:rsidTr="00585455">
        <w:tc>
          <w:tcPr>
            <w:tcW w:w="567" w:type="dxa"/>
          </w:tcPr>
          <w:p w:rsidR="00585455" w:rsidRDefault="00585455" w:rsidP="00585455">
            <w:pPr>
              <w:jc w:val="center"/>
            </w:pPr>
            <w:r>
              <w:t>15</w:t>
            </w:r>
          </w:p>
        </w:tc>
        <w:tc>
          <w:tcPr>
            <w:tcW w:w="4253" w:type="dxa"/>
          </w:tcPr>
          <w:p w:rsidR="00585455" w:rsidRPr="00F3373A" w:rsidRDefault="00AB5F07" w:rsidP="00585455">
            <w:r w:rsidRPr="00F3373A">
              <w:t>Registrar defectos visuales</w:t>
            </w:r>
          </w:p>
        </w:tc>
        <w:tc>
          <w:tcPr>
            <w:tcW w:w="6237" w:type="dxa"/>
          </w:tcPr>
          <w:p w:rsidR="00585455" w:rsidRPr="00F3373A" w:rsidRDefault="00AB5F07" w:rsidP="00976079">
            <w:r w:rsidRPr="00F3373A">
              <w:rPr>
                <w:rFonts w:cstheme="minorHAnsi"/>
              </w:rPr>
              <w:t>Registrar los defectos visuales del vehículo, tanto del interior como del exterior, como fugas de fluidos, roturas o deformaciones, documentando y determinando el impacto en la aprobación de la inspección.</w:t>
            </w:r>
          </w:p>
        </w:tc>
      </w:tr>
      <w:tr w:rsidR="00585455" w:rsidTr="00585455">
        <w:tc>
          <w:tcPr>
            <w:tcW w:w="567" w:type="dxa"/>
          </w:tcPr>
          <w:p w:rsidR="00585455" w:rsidRDefault="00585455" w:rsidP="00585455">
            <w:pPr>
              <w:jc w:val="center"/>
            </w:pPr>
            <w:r>
              <w:t>16</w:t>
            </w:r>
          </w:p>
        </w:tc>
        <w:tc>
          <w:tcPr>
            <w:tcW w:w="4253" w:type="dxa"/>
          </w:tcPr>
          <w:p w:rsidR="00585455" w:rsidRPr="00F3373A" w:rsidRDefault="00AB5F07" w:rsidP="00585455">
            <w:r w:rsidRPr="00F3373A">
              <w:t>Consultar defectos visuales</w:t>
            </w:r>
          </w:p>
        </w:tc>
        <w:tc>
          <w:tcPr>
            <w:tcW w:w="6237" w:type="dxa"/>
          </w:tcPr>
          <w:p w:rsidR="00585455" w:rsidRPr="00F3373A" w:rsidRDefault="00AB5F07" w:rsidP="00976079">
            <w:r>
              <w:rPr>
                <w:rFonts w:cstheme="minorHAnsi"/>
              </w:rPr>
              <w:t>C</w:t>
            </w:r>
            <w:r w:rsidRPr="00F3373A">
              <w:rPr>
                <w:rFonts w:cstheme="minorHAnsi"/>
              </w:rPr>
              <w:t>onsultar los defectos visuales registrados durante la inspección del vehículo, tanto en el interior como en el exterior, verificando su gravedad y determinando si fue aprobada o rechazada la inspección.</w:t>
            </w:r>
          </w:p>
        </w:tc>
      </w:tr>
      <w:tr w:rsidR="00AB5F07" w:rsidTr="00585455">
        <w:tc>
          <w:tcPr>
            <w:tcW w:w="567" w:type="dxa"/>
          </w:tcPr>
          <w:p w:rsidR="00AB5F07" w:rsidRDefault="00AB5F07" w:rsidP="00AB5F07">
            <w:pPr>
              <w:jc w:val="center"/>
            </w:pPr>
            <w:r>
              <w:t>17</w:t>
            </w:r>
          </w:p>
        </w:tc>
        <w:tc>
          <w:tcPr>
            <w:tcW w:w="4253" w:type="dxa"/>
          </w:tcPr>
          <w:p w:rsidR="00AB5F07" w:rsidRPr="00F3373A" w:rsidRDefault="00AB5F07" w:rsidP="00AB5F07">
            <w:r w:rsidRPr="00F3373A">
              <w:t>Generar y emitir informe de inspección</w:t>
            </w:r>
          </w:p>
        </w:tc>
        <w:tc>
          <w:tcPr>
            <w:tcW w:w="6237" w:type="dxa"/>
          </w:tcPr>
          <w:p w:rsidR="00AB5F07" w:rsidRPr="00F3373A" w:rsidRDefault="00AB5F07" w:rsidP="00AB5F07">
            <w:r w:rsidRPr="00F3373A">
              <w:rPr>
                <w:rFonts w:cstheme="minorHAnsi"/>
              </w:rPr>
              <w:t>Generar un informe detallado con todas las mediciones y observaciones registradas durante la inspección del vehículo, incluyendo los resultados de cada prueba y los defectos detectados, emitiéndolo para informarle al cliente el estado final de la revisión, si fue aprobado o rechazado.</w:t>
            </w:r>
          </w:p>
        </w:tc>
      </w:tr>
      <w:tr w:rsidR="00AB5F07" w:rsidTr="00585455">
        <w:tc>
          <w:tcPr>
            <w:tcW w:w="567" w:type="dxa"/>
          </w:tcPr>
          <w:p w:rsidR="00AB5F07" w:rsidRDefault="00AB5F07" w:rsidP="00AB5F07">
            <w:pPr>
              <w:jc w:val="center"/>
            </w:pPr>
            <w:r>
              <w:t>18</w:t>
            </w:r>
          </w:p>
        </w:tc>
        <w:tc>
          <w:tcPr>
            <w:tcW w:w="4253" w:type="dxa"/>
          </w:tcPr>
          <w:p w:rsidR="00AB5F07" w:rsidRPr="00F3373A" w:rsidRDefault="00AB5F07" w:rsidP="00AB5F07">
            <w:r w:rsidRPr="00F3373A">
              <w:rPr>
                <w:rFonts w:cstheme="minorHAnsi"/>
              </w:rPr>
              <w:t>Generar y Emitir reporte del historial del vehículo</w:t>
            </w:r>
          </w:p>
        </w:tc>
        <w:tc>
          <w:tcPr>
            <w:tcW w:w="6237" w:type="dxa"/>
          </w:tcPr>
          <w:p w:rsidR="00AB5F07" w:rsidRPr="00AB5F07" w:rsidRDefault="00AB5F07" w:rsidP="00AB5F07">
            <w:pPr>
              <w:pStyle w:val="NormalWeb"/>
              <w:rPr>
                <w:rFonts w:asciiTheme="minorHAnsi" w:hAnsiTheme="minorHAnsi" w:cstheme="minorHAnsi"/>
              </w:rPr>
            </w:pPr>
            <w:r w:rsidRPr="00F3373A">
              <w:rPr>
                <w:rFonts w:asciiTheme="minorHAnsi" w:hAnsiTheme="minorHAnsi" w:cstheme="minorHAnsi"/>
              </w:rPr>
              <w:t>Generar un reporte detallado con el historial de la inspección del vehículo, incluyendo fechas de inspección, resultados, defectos detectados y reparaciones realizadas, emitiéndolo para proporcionar una visión completa del estado y antecedentes del vehículo.</w:t>
            </w:r>
          </w:p>
        </w:tc>
      </w:tr>
      <w:tr w:rsidR="00AB5F07" w:rsidTr="00585455">
        <w:tc>
          <w:tcPr>
            <w:tcW w:w="567" w:type="dxa"/>
          </w:tcPr>
          <w:p w:rsidR="00AB5F07" w:rsidRDefault="00AB5F07" w:rsidP="00AB5F07">
            <w:pPr>
              <w:jc w:val="center"/>
            </w:pPr>
            <w:r>
              <w:lastRenderedPageBreak/>
              <w:t>19</w:t>
            </w:r>
          </w:p>
        </w:tc>
        <w:tc>
          <w:tcPr>
            <w:tcW w:w="4253" w:type="dxa"/>
          </w:tcPr>
          <w:p w:rsidR="00AB5F07" w:rsidRPr="00F3373A" w:rsidRDefault="00AB5F07" w:rsidP="00AB5F07">
            <w:r w:rsidRPr="00F3373A">
              <w:t>Consultar informe de inspección</w:t>
            </w:r>
          </w:p>
        </w:tc>
        <w:tc>
          <w:tcPr>
            <w:tcW w:w="6237" w:type="dxa"/>
          </w:tcPr>
          <w:p w:rsidR="00AB5F07" w:rsidRPr="00F3373A" w:rsidRDefault="00AB5F07" w:rsidP="00AB5F07">
            <w:r w:rsidRPr="00F3373A">
              <w:rPr>
                <w:rFonts w:cstheme="minorHAnsi"/>
              </w:rPr>
              <w:t>Permite consultar sobre el informe de inspección del vehículo, revisando los resultados de las pruebas realizadas, los defectos detectados, las acciones correctivas sugeridas y el estado final de aprobación o rechazo.</w:t>
            </w:r>
          </w:p>
        </w:tc>
      </w:tr>
      <w:tr w:rsidR="00AB5F07" w:rsidTr="00585455">
        <w:tc>
          <w:tcPr>
            <w:tcW w:w="567" w:type="dxa"/>
          </w:tcPr>
          <w:p w:rsidR="00AB5F07" w:rsidRDefault="00AB5F07" w:rsidP="00AB5F07">
            <w:pPr>
              <w:jc w:val="center"/>
            </w:pPr>
            <w:r>
              <w:t>20</w:t>
            </w:r>
          </w:p>
        </w:tc>
        <w:tc>
          <w:tcPr>
            <w:tcW w:w="4253" w:type="dxa"/>
          </w:tcPr>
          <w:p w:rsidR="00AB5F07" w:rsidRPr="00F3373A" w:rsidRDefault="00AB5F07" w:rsidP="00AB5F07">
            <w:r w:rsidRPr="00F3373A">
              <w:t>Verificar informe de inspección</w:t>
            </w:r>
          </w:p>
        </w:tc>
        <w:tc>
          <w:tcPr>
            <w:tcW w:w="6237" w:type="dxa"/>
          </w:tcPr>
          <w:p w:rsidR="00AB5F07" w:rsidRPr="00F3373A" w:rsidRDefault="00AB5F07" w:rsidP="00AB5F07">
            <w:r w:rsidRPr="00F3373A">
              <w:rPr>
                <w:rFonts w:cstheme="minorHAnsi"/>
              </w:rPr>
              <w:t>Verificar que la información del informe cumpla con los requisitos establecidos, asegurando que todos los datos registrados sean correctos, completos y reflejen con precisión los resultados de la inspección.</w:t>
            </w:r>
          </w:p>
        </w:tc>
      </w:tr>
      <w:tr w:rsidR="00AB5F07" w:rsidTr="00585455">
        <w:tc>
          <w:tcPr>
            <w:tcW w:w="567" w:type="dxa"/>
          </w:tcPr>
          <w:p w:rsidR="00AB5F07" w:rsidRDefault="00AB5F07" w:rsidP="00AB5F07">
            <w:pPr>
              <w:jc w:val="center"/>
            </w:pPr>
            <w:r>
              <w:t>21</w:t>
            </w:r>
          </w:p>
        </w:tc>
        <w:tc>
          <w:tcPr>
            <w:tcW w:w="4253" w:type="dxa"/>
          </w:tcPr>
          <w:p w:rsidR="00AB5F07" w:rsidRPr="00F3373A" w:rsidRDefault="00AB5F07" w:rsidP="00AB5F07">
            <w:r w:rsidRPr="00F3373A">
              <w:t>Registrar resultado de la revisión</w:t>
            </w:r>
          </w:p>
        </w:tc>
        <w:tc>
          <w:tcPr>
            <w:tcW w:w="6237" w:type="dxa"/>
          </w:tcPr>
          <w:p w:rsidR="00AB5F07" w:rsidRPr="00F3373A" w:rsidRDefault="00AB5F07" w:rsidP="00AB5F07">
            <w:r w:rsidRPr="00F3373A">
              <w:rPr>
                <w:rFonts w:cstheme="minorHAnsi"/>
              </w:rPr>
              <w:t>Registrar los resultados de la revisión realizada al vehículo, detallando los defectos detectados, las pruebas ejecutadas y el estado final de aprobación o rechazo, asegurando que la información se registre de manera precisa en el sistema.</w:t>
            </w:r>
          </w:p>
        </w:tc>
      </w:tr>
      <w:tr w:rsidR="00AB5F07" w:rsidTr="00585455">
        <w:tc>
          <w:tcPr>
            <w:tcW w:w="567" w:type="dxa"/>
          </w:tcPr>
          <w:p w:rsidR="00AB5F07" w:rsidRDefault="00AB5F07" w:rsidP="00AB5F07">
            <w:pPr>
              <w:jc w:val="center"/>
            </w:pPr>
            <w:r>
              <w:t>22</w:t>
            </w:r>
          </w:p>
        </w:tc>
        <w:tc>
          <w:tcPr>
            <w:tcW w:w="4253" w:type="dxa"/>
          </w:tcPr>
          <w:p w:rsidR="00AB5F07" w:rsidRPr="00F3373A" w:rsidRDefault="00AB5F07" w:rsidP="00AB5F07">
            <w:r w:rsidRPr="00F3373A">
              <w:t>Actualizar resultado de la revisión</w:t>
            </w:r>
          </w:p>
        </w:tc>
        <w:tc>
          <w:tcPr>
            <w:tcW w:w="6237" w:type="dxa"/>
          </w:tcPr>
          <w:p w:rsidR="00AB5F07" w:rsidRPr="00F3373A" w:rsidRDefault="00AB5F07" w:rsidP="00AB5F07">
            <w:r w:rsidRPr="00F3373A">
              <w:rPr>
                <w:rFonts w:cstheme="minorHAnsi"/>
              </w:rPr>
              <w:t>Actualizar los resultados de una revisión en caso de que se identifiquen cambios o correcciones posteriores, asegurando que la información en el sistema se refleje con precisión el estado actual del vehículo y las inspecciones realizadas.</w:t>
            </w:r>
          </w:p>
        </w:tc>
      </w:tr>
      <w:tr w:rsidR="00AB5F07" w:rsidTr="00585455">
        <w:tc>
          <w:tcPr>
            <w:tcW w:w="567" w:type="dxa"/>
          </w:tcPr>
          <w:p w:rsidR="00AB5F07" w:rsidRDefault="00AB5F07" w:rsidP="00AB5F07">
            <w:pPr>
              <w:jc w:val="center"/>
            </w:pPr>
            <w:r>
              <w:t>23</w:t>
            </w:r>
          </w:p>
        </w:tc>
        <w:tc>
          <w:tcPr>
            <w:tcW w:w="4253" w:type="dxa"/>
          </w:tcPr>
          <w:p w:rsidR="00AB5F07" w:rsidRPr="00F3373A" w:rsidRDefault="00AB5F07" w:rsidP="00AB5F07">
            <w:r w:rsidRPr="00F3373A">
              <w:t>Registrar finalización de la revisión y emitir informe de resultado.</w:t>
            </w:r>
          </w:p>
        </w:tc>
        <w:tc>
          <w:tcPr>
            <w:tcW w:w="6237" w:type="dxa"/>
          </w:tcPr>
          <w:p w:rsidR="00AB5F07" w:rsidRPr="00F3373A" w:rsidRDefault="00AB5F07" w:rsidP="00AB5F07">
            <w:r w:rsidRPr="00F3373A">
              <w:rPr>
                <w:rFonts w:cstheme="minorHAnsi"/>
              </w:rPr>
              <w:t>Documentar la conclusión del proceso de revisión del vehículo, registrando el estado final de aprobación o rechazo, y generar un informe detallando los resultados de las pruebas realizadas, los defectos detectados y las recomendaciones, emitiendo el informe para que el cliente pueda tener una constancia del proceso de inspección.</w:t>
            </w:r>
          </w:p>
        </w:tc>
      </w:tr>
      <w:tr w:rsidR="00AB5F07" w:rsidTr="00585455">
        <w:tc>
          <w:tcPr>
            <w:tcW w:w="567" w:type="dxa"/>
          </w:tcPr>
          <w:p w:rsidR="00AB5F07" w:rsidRDefault="00AB5F07" w:rsidP="00AB5F07">
            <w:pPr>
              <w:jc w:val="center"/>
            </w:pPr>
            <w:r>
              <w:t>24</w:t>
            </w:r>
          </w:p>
        </w:tc>
        <w:tc>
          <w:tcPr>
            <w:tcW w:w="4253" w:type="dxa"/>
          </w:tcPr>
          <w:p w:rsidR="00AB5F07" w:rsidRPr="00F3373A" w:rsidRDefault="00AB5F07" w:rsidP="00AB5F07">
            <w:r w:rsidRPr="00F3373A">
              <w:t>Asignar oblea</w:t>
            </w:r>
          </w:p>
        </w:tc>
        <w:tc>
          <w:tcPr>
            <w:tcW w:w="6237" w:type="dxa"/>
          </w:tcPr>
          <w:p w:rsidR="00AB5F07" w:rsidRPr="00F3373A" w:rsidRDefault="00AB5F07" w:rsidP="00AB5F07">
            <w:r w:rsidRPr="00F3373A">
              <w:rPr>
                <w:rFonts w:cstheme="minorHAnsi"/>
              </w:rPr>
              <w:t>Otorgar la oble de aprobación al vehículo que ha pasado las inspecciones técnicas con éxito, registrando el número de oblea y la fecha de emisión en el sistema, para validar que el vehículo cumple con los estándares de seguridad y emisiones requeridos.</w:t>
            </w:r>
          </w:p>
        </w:tc>
      </w:tr>
      <w:tr w:rsidR="00AB5F07" w:rsidTr="00585455">
        <w:tc>
          <w:tcPr>
            <w:tcW w:w="567" w:type="dxa"/>
          </w:tcPr>
          <w:p w:rsidR="00AB5F07" w:rsidRDefault="00AB5F07" w:rsidP="00AB5F07">
            <w:pPr>
              <w:jc w:val="center"/>
            </w:pPr>
            <w:r>
              <w:t>25</w:t>
            </w:r>
          </w:p>
        </w:tc>
        <w:tc>
          <w:tcPr>
            <w:tcW w:w="4253" w:type="dxa"/>
          </w:tcPr>
          <w:p w:rsidR="00AB5F07" w:rsidRPr="00F3373A" w:rsidRDefault="00AB5F07" w:rsidP="00AB5F07">
            <w:r w:rsidRPr="00F3373A">
              <w:t>Generar y enviar reporte mensual al municipio</w:t>
            </w:r>
          </w:p>
        </w:tc>
        <w:tc>
          <w:tcPr>
            <w:tcW w:w="6237" w:type="dxa"/>
          </w:tcPr>
          <w:p w:rsidR="00AB5F07" w:rsidRPr="00F3373A" w:rsidRDefault="00AB5F07" w:rsidP="00AB5F07">
            <w:pPr>
              <w:rPr>
                <w:rFonts w:cstheme="minorHAnsi"/>
              </w:rPr>
            </w:pPr>
            <w:r w:rsidRPr="00F3373A">
              <w:rPr>
                <w:rFonts w:cstheme="minorHAnsi"/>
              </w:rPr>
              <w:t>Generar un reporte detallado que incluya la información de todos los vehículos verificados en la planta durante el mes, incluyendo datos como la patente, el número de oblea emitida, la fecha de vencimiento y el nombre del titular de cada vehículo, emitiéndolo al municipio para el cumplimiento de las obligaciones normativas y de control.</w:t>
            </w:r>
          </w:p>
        </w:tc>
      </w:tr>
    </w:tbl>
    <w:p w:rsidR="00976079" w:rsidRPr="00F3373A" w:rsidRDefault="00976079" w:rsidP="00475A6B">
      <w:pPr>
        <w:rPr>
          <w:rFonts w:cstheme="minorHAnsi"/>
        </w:rPr>
      </w:pPr>
      <w:bookmarkStart w:id="0" w:name="_GoBack"/>
      <w:bookmarkEnd w:id="0"/>
    </w:p>
    <w:sectPr w:rsidR="00976079" w:rsidRPr="00F3373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92B" w:rsidRDefault="00B0292B" w:rsidP="00185DB6">
      <w:pPr>
        <w:spacing w:after="0" w:line="240" w:lineRule="auto"/>
      </w:pPr>
      <w:r>
        <w:separator/>
      </w:r>
    </w:p>
  </w:endnote>
  <w:endnote w:type="continuationSeparator" w:id="0">
    <w:p w:rsidR="00B0292B" w:rsidRDefault="00B0292B" w:rsidP="00185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92B" w:rsidRDefault="00B0292B" w:rsidP="00185DB6">
      <w:pPr>
        <w:spacing w:after="0" w:line="240" w:lineRule="auto"/>
      </w:pPr>
      <w:r>
        <w:separator/>
      </w:r>
    </w:p>
  </w:footnote>
  <w:footnote w:type="continuationSeparator" w:id="0">
    <w:p w:rsidR="00B0292B" w:rsidRDefault="00B0292B" w:rsidP="00185D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55"/>
    <w:rsid w:val="000D48A8"/>
    <w:rsid w:val="00141B23"/>
    <w:rsid w:val="00185DB6"/>
    <w:rsid w:val="001B1F27"/>
    <w:rsid w:val="00325BBB"/>
    <w:rsid w:val="00347F02"/>
    <w:rsid w:val="00467CF0"/>
    <w:rsid w:val="00475A6B"/>
    <w:rsid w:val="004A4CB8"/>
    <w:rsid w:val="00585455"/>
    <w:rsid w:val="007E359D"/>
    <w:rsid w:val="009275BF"/>
    <w:rsid w:val="00935245"/>
    <w:rsid w:val="00976079"/>
    <w:rsid w:val="00AB5F07"/>
    <w:rsid w:val="00B0292B"/>
    <w:rsid w:val="00F3373A"/>
    <w:rsid w:val="00F46EFE"/>
    <w:rsid w:val="00FA0A85"/>
    <w:rsid w:val="00FD4A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A83A"/>
  <w15:chartTrackingRefBased/>
  <w15:docId w15:val="{9F0879DC-2437-464C-B8FE-A976C515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85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85D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5DB6"/>
  </w:style>
  <w:style w:type="paragraph" w:styleId="Piedepgina">
    <w:name w:val="footer"/>
    <w:basedOn w:val="Normal"/>
    <w:link w:val="PiedepginaCar"/>
    <w:uiPriority w:val="99"/>
    <w:unhideWhenUsed/>
    <w:rsid w:val="00185D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5DB6"/>
  </w:style>
  <w:style w:type="paragraph" w:styleId="NormalWeb">
    <w:name w:val="Normal (Web)"/>
    <w:basedOn w:val="Normal"/>
    <w:uiPriority w:val="99"/>
    <w:unhideWhenUsed/>
    <w:rsid w:val="009275B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9275B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75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816</Words>
  <Characters>4491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c:creator>
  <cp:keywords/>
  <dc:description/>
  <cp:lastModifiedBy>Trini</cp:lastModifiedBy>
  <cp:revision>9</cp:revision>
  <dcterms:created xsi:type="dcterms:W3CDTF">2024-10-13T23:36:00Z</dcterms:created>
  <dcterms:modified xsi:type="dcterms:W3CDTF">2024-10-19T19:39:00Z</dcterms:modified>
</cp:coreProperties>
</file>