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F425" w14:textId="419D0316" w:rsidR="008C391A" w:rsidRDefault="008C391A" w:rsidP="008C391A">
      <w:pPr>
        <w:pBdr>
          <w:bottom w:val="single" w:sz="6" w:space="1" w:color="auto"/>
          <w:between w:val="single" w:sz="6" w:space="1" w:color="auto"/>
        </w:pBdr>
      </w:pPr>
    </w:p>
    <w:p w14:paraId="5241CE87" w14:textId="3F8C3F01" w:rsidR="008C391A" w:rsidRDefault="008C391A" w:rsidP="008C391A"/>
    <w:p w14:paraId="0259E54E" w14:textId="34E217C8" w:rsidR="008C391A" w:rsidRDefault="008C391A" w:rsidP="008C391A">
      <w:r>
        <w:t xml:space="preserve">DSS (Digital Signature Service) –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biblioteca</w:t>
      </w:r>
      <w:proofErr w:type="spellEnd"/>
      <w:r>
        <w:t xml:space="preserve"> software open-source, care </w:t>
      </w:r>
      <w:proofErr w:type="spellStart"/>
      <w:r>
        <w:t>vizeaza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standardelor</w:t>
      </w:r>
      <w:proofErr w:type="spellEnd"/>
      <w:r>
        <w:t xml:space="preserve"> pentru </w:t>
      </w:r>
      <w:proofErr w:type="spellStart"/>
      <w:r>
        <w:t>crearea</w:t>
      </w:r>
      <w:proofErr w:type="spellEnd"/>
      <w:r>
        <w:t xml:space="preserve">, </w:t>
      </w:r>
      <w:proofErr w:type="spellStart"/>
      <w:r>
        <w:t>augumentarea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r w:rsidR="00856398">
        <w:t xml:space="preserve">de semnatura </w:t>
      </w:r>
    </w:p>
    <w:p w14:paraId="223DC7C0" w14:textId="5D86B9DC" w:rsidR="00937318" w:rsidRDefault="00937318" w:rsidP="008C391A">
      <w:pPr>
        <w:pBdr>
          <w:bottom w:val="single" w:sz="6" w:space="1" w:color="auto"/>
        </w:pBdr>
      </w:pPr>
    </w:p>
    <w:p w14:paraId="39D67FF0" w14:textId="74F6DEF9" w:rsidR="00937318" w:rsidRDefault="00937318" w:rsidP="008C391A"/>
    <w:p w14:paraId="3DD4DD8F" w14:textId="472F2BA4" w:rsidR="00937318" w:rsidRDefault="00937318" w:rsidP="008C391A">
      <w:r>
        <w:t xml:space="preserve">Cum functioneaza </w:t>
      </w:r>
      <w:proofErr w:type="spellStart"/>
      <w:r>
        <w:t>autentificarea</w:t>
      </w:r>
      <w:proofErr w:type="spellEnd"/>
      <w:r>
        <w:t xml:space="preserve"> cu smart card?</w:t>
      </w:r>
    </w:p>
    <w:p w14:paraId="1D2D3EBE" w14:textId="06241837" w:rsidR="00937318" w:rsidRDefault="00937318" w:rsidP="00937318">
      <w:pPr>
        <w:pStyle w:val="ListParagraph"/>
        <w:numPr>
          <w:ilvl w:val="0"/>
          <w:numId w:val="2"/>
        </w:numPr>
      </w:pPr>
      <w:r>
        <w:t>Smart card-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cititor</w:t>
      </w:r>
      <w:proofErr w:type="spellEnd"/>
      <w:r>
        <w:t xml:space="preserve">, iar </w:t>
      </w:r>
      <w:proofErr w:type="spellStart"/>
      <w:r>
        <w:t>placa</w:t>
      </w:r>
      <w:proofErr w:type="spellEnd"/>
      <w:r>
        <w:t xml:space="preserve"> de contact a </w:t>
      </w:r>
      <w:proofErr w:type="spellStart"/>
      <w:r>
        <w:t>cardului</w:t>
      </w:r>
      <w:proofErr w:type="spellEnd"/>
      <w:r>
        <w:t xml:space="preserve"> face contact </w:t>
      </w:r>
      <w:proofErr w:type="spellStart"/>
      <w:r>
        <w:t>fizi</w:t>
      </w:r>
      <w:proofErr w:type="spellEnd"/>
      <w:r>
        <w:t xml:space="preserve"> cu </w:t>
      </w:r>
      <w:proofErr w:type="spellStart"/>
      <w:r>
        <w:t>cititorul</w:t>
      </w:r>
      <w:proofErr w:type="spellEnd"/>
      <w:r>
        <w:t xml:space="preserve"> pentru a </w:t>
      </w:r>
      <w:proofErr w:type="spellStart"/>
      <w:r>
        <w:t>transmite</w:t>
      </w:r>
      <w:proofErr w:type="spellEnd"/>
      <w:r>
        <w:t xml:space="preserve"> date.</w:t>
      </w:r>
    </w:p>
    <w:p w14:paraId="31C1B333" w14:textId="0971CCD4" w:rsidR="00937318" w:rsidRDefault="00937318" w:rsidP="00937318">
      <w:pPr>
        <w:pStyle w:val="ListParagraph"/>
        <w:numPr>
          <w:ilvl w:val="0"/>
          <w:numId w:val="2"/>
        </w:numPr>
      </w:pPr>
      <w:r>
        <w:t>Utilizatorul introduce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loc un schimb de </w:t>
      </w:r>
      <w:proofErr w:type="spellStart"/>
      <w:r>
        <w:t>chei</w:t>
      </w:r>
      <w:proofErr w:type="spellEnd"/>
      <w:r>
        <w:t xml:space="preserve"> cu sistemul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aplicatia pentru a valida </w:t>
      </w:r>
      <w:proofErr w:type="spellStart"/>
      <w:r>
        <w:t>certificatul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associate.</w:t>
      </w:r>
    </w:p>
    <w:p w14:paraId="07B3FFCA" w14:textId="6CBBB99F" w:rsidR="00877717" w:rsidRDefault="00877717" w:rsidP="00877717">
      <w:pPr>
        <w:ind w:left="360"/>
        <w:rPr>
          <w:b/>
          <w:bCs/>
        </w:rPr>
      </w:pPr>
      <w:r w:rsidRPr="00877717">
        <w:rPr>
          <w:b/>
          <w:bCs/>
        </w:rPr>
        <w:t>Pasi:</w:t>
      </w:r>
    </w:p>
    <w:p w14:paraId="78CCEF69" w14:textId="55294A06" w:rsidR="00877717" w:rsidRPr="00877717" w:rsidRDefault="00877717" w:rsidP="00877717">
      <w:pPr>
        <w:pStyle w:val="ListParagraph"/>
        <w:numPr>
          <w:ilvl w:val="0"/>
          <w:numId w:val="3"/>
        </w:numPr>
      </w:pPr>
      <w:r w:rsidRPr="00877717">
        <w:t xml:space="preserve">Utilizatorul </w:t>
      </w:r>
      <w:proofErr w:type="spellStart"/>
      <w:r w:rsidRPr="00877717">
        <w:t>vizitează</w:t>
      </w:r>
      <w:proofErr w:type="spellEnd"/>
      <w:r w:rsidRPr="00877717">
        <w:t xml:space="preserve"> un </w:t>
      </w:r>
      <w:proofErr w:type="spellStart"/>
      <w:r w:rsidRPr="00877717">
        <w:t>serviciu</w:t>
      </w:r>
      <w:proofErr w:type="spellEnd"/>
      <w:r w:rsidRPr="00877717">
        <w:t xml:space="preserve"> web pe </w:t>
      </w:r>
      <w:proofErr w:type="spellStart"/>
      <w:r w:rsidRPr="00877717">
        <w:t>dispozitivul</w:t>
      </w:r>
      <w:proofErr w:type="spellEnd"/>
      <w:r w:rsidRPr="00877717">
        <w:t xml:space="preserve"> </w:t>
      </w:r>
      <w:proofErr w:type="spellStart"/>
      <w:r w:rsidRPr="00877717">
        <w:t>său</w:t>
      </w:r>
      <w:proofErr w:type="spellEnd"/>
      <w:r w:rsidRPr="00877717">
        <w:t xml:space="preserve"> și </w:t>
      </w:r>
      <w:proofErr w:type="spellStart"/>
      <w:r w:rsidRPr="00877717">
        <w:t>începe</w:t>
      </w:r>
      <w:proofErr w:type="spellEnd"/>
      <w:r w:rsidRPr="00877717">
        <w:t xml:space="preserve"> </w:t>
      </w:r>
      <w:proofErr w:type="spellStart"/>
      <w:r w:rsidRPr="00877717">
        <w:t>procesul</w:t>
      </w:r>
      <w:proofErr w:type="spellEnd"/>
      <w:r w:rsidRPr="00877717">
        <w:t xml:space="preserve"> de </w:t>
      </w:r>
      <w:proofErr w:type="spellStart"/>
      <w:r w:rsidRPr="00877717">
        <w:t>conectare</w:t>
      </w:r>
      <w:proofErr w:type="spellEnd"/>
      <w:r w:rsidRPr="00877717">
        <w:t>.</w:t>
      </w:r>
    </w:p>
    <w:p w14:paraId="2C099C07" w14:textId="77777777" w:rsidR="00877717" w:rsidRPr="00877717" w:rsidRDefault="00877717" w:rsidP="00877717">
      <w:pPr>
        <w:pStyle w:val="ListParagraph"/>
        <w:rPr>
          <w:b/>
          <w:bCs/>
        </w:rPr>
      </w:pPr>
    </w:p>
    <w:p w14:paraId="3CF02FA3" w14:textId="322DC921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Serviciul</w:t>
      </w:r>
      <w:proofErr w:type="spellEnd"/>
      <w:r w:rsidRPr="00877717">
        <w:t xml:space="preserve"> </w:t>
      </w:r>
      <w:proofErr w:type="spellStart"/>
      <w:r w:rsidRPr="00877717">
        <w:t>solicită</w:t>
      </w:r>
      <w:proofErr w:type="spellEnd"/>
      <w:r w:rsidRPr="00877717">
        <w:t xml:space="preserve"> </w:t>
      </w:r>
      <w:proofErr w:type="spellStart"/>
      <w:r w:rsidRPr="00877717">
        <w:t>utilizatorului</w:t>
      </w:r>
      <w:proofErr w:type="spellEnd"/>
      <w:r w:rsidRPr="00877717">
        <w:t xml:space="preserve"> </w:t>
      </w:r>
      <w:proofErr w:type="spellStart"/>
      <w:r w:rsidRPr="00877717">
        <w:t>să</w:t>
      </w:r>
      <w:proofErr w:type="spellEnd"/>
      <w:r w:rsidRPr="00877717">
        <w:t xml:space="preserve"> se </w:t>
      </w:r>
      <w:proofErr w:type="spellStart"/>
      <w:r w:rsidRPr="00877717">
        <w:t>autentifice</w:t>
      </w:r>
      <w:proofErr w:type="spellEnd"/>
      <w:r w:rsidRPr="00877717">
        <w:t xml:space="preserve"> </w:t>
      </w:r>
      <w:proofErr w:type="spellStart"/>
      <w:r w:rsidRPr="00877717">
        <w:t>folosind</w:t>
      </w:r>
      <w:proofErr w:type="spellEnd"/>
      <w:r w:rsidRPr="00877717">
        <w:t xml:space="preserve"> token-</w:t>
      </w:r>
      <w:proofErr w:type="spellStart"/>
      <w:r w:rsidRPr="00877717">
        <w:t>ul</w:t>
      </w:r>
      <w:proofErr w:type="spellEnd"/>
      <w:r w:rsidRPr="00877717">
        <w:t xml:space="preserve"> hardware </w:t>
      </w:r>
      <w:proofErr w:type="spellStart"/>
      <w:r w:rsidRPr="00877717">
        <w:t>prin</w:t>
      </w:r>
      <w:proofErr w:type="spellEnd"/>
      <w:r w:rsidRPr="00877717">
        <w:t xml:space="preserve"> </w:t>
      </w:r>
      <w:proofErr w:type="spellStart"/>
      <w:r w:rsidRPr="00877717">
        <w:t>emiterea</w:t>
      </w:r>
      <w:proofErr w:type="spellEnd"/>
      <w:r w:rsidRPr="00877717">
        <w:t xml:space="preserve"> </w:t>
      </w:r>
      <w:proofErr w:type="spellStart"/>
      <w:r w:rsidRPr="00877717">
        <w:t>unei</w:t>
      </w:r>
      <w:proofErr w:type="spellEnd"/>
      <w:r w:rsidRPr="00877717">
        <w:t xml:space="preserve"> „</w:t>
      </w:r>
      <w:proofErr w:type="spellStart"/>
      <w:r w:rsidRPr="00877717">
        <w:t>provocare</w:t>
      </w:r>
      <w:proofErr w:type="spellEnd"/>
      <w:r w:rsidRPr="00877717">
        <w:t xml:space="preserve">”, care </w:t>
      </w:r>
      <w:proofErr w:type="spellStart"/>
      <w:r w:rsidRPr="00877717">
        <w:t>este</w:t>
      </w:r>
      <w:proofErr w:type="spellEnd"/>
      <w:r w:rsidRPr="00877717">
        <w:t xml:space="preserve"> un mesaj care </w:t>
      </w:r>
      <w:proofErr w:type="spellStart"/>
      <w:r w:rsidRPr="00877717">
        <w:t>conține</w:t>
      </w:r>
      <w:proofErr w:type="spellEnd"/>
      <w:r w:rsidRPr="00877717">
        <w:t xml:space="preserve"> </w:t>
      </w:r>
      <w:proofErr w:type="spellStart"/>
      <w:r w:rsidRPr="00877717">
        <w:t>informații</w:t>
      </w:r>
      <w:proofErr w:type="spellEnd"/>
      <w:r w:rsidRPr="00877717">
        <w:t xml:space="preserve"> despre </w:t>
      </w:r>
      <w:proofErr w:type="spellStart"/>
      <w:r w:rsidRPr="00877717">
        <w:t>serviciu</w:t>
      </w:r>
      <w:proofErr w:type="spellEnd"/>
      <w:r w:rsidRPr="00877717">
        <w:t xml:space="preserve"> </w:t>
      </w:r>
      <w:proofErr w:type="spellStart"/>
      <w:r w:rsidRPr="00877717">
        <w:t>împreună</w:t>
      </w:r>
      <w:proofErr w:type="spellEnd"/>
      <w:r w:rsidRPr="00877717">
        <w:t xml:space="preserve"> cu un </w:t>
      </w:r>
      <w:proofErr w:type="spellStart"/>
      <w:r w:rsidRPr="00877717">
        <w:t>număr</w:t>
      </w:r>
      <w:proofErr w:type="spellEnd"/>
      <w:r w:rsidRPr="00877717">
        <w:t xml:space="preserve"> </w:t>
      </w:r>
      <w:proofErr w:type="spellStart"/>
      <w:r w:rsidRPr="00877717">
        <w:t>aleatoriu</w:t>
      </w:r>
      <w:proofErr w:type="spellEnd"/>
      <w:r w:rsidRPr="00877717">
        <w:t>.</w:t>
      </w:r>
      <w:r>
        <w:t xml:space="preserve"> </w:t>
      </w:r>
      <w:proofErr w:type="spellStart"/>
      <w:r w:rsidRPr="00877717">
        <w:t>Dacă</w:t>
      </w:r>
      <w:proofErr w:type="spellEnd"/>
      <w:r w:rsidRPr="00877717">
        <w:t xml:space="preserve"> utilizatorul </w:t>
      </w:r>
      <w:proofErr w:type="spellStart"/>
      <w:r w:rsidRPr="00877717">
        <w:t>folosește</w:t>
      </w:r>
      <w:proofErr w:type="spellEnd"/>
      <w:r w:rsidRPr="00877717">
        <w:t xml:space="preserve"> un </w:t>
      </w:r>
      <w:proofErr w:type="spellStart"/>
      <w:r w:rsidRPr="00877717">
        <w:t>autentificator</w:t>
      </w:r>
      <w:proofErr w:type="spellEnd"/>
      <w:r w:rsidRPr="00877717">
        <w:t xml:space="preserve"> de roaming, </w:t>
      </w:r>
      <w:proofErr w:type="spellStart"/>
      <w:r w:rsidRPr="00877717">
        <w:t>acesta</w:t>
      </w:r>
      <w:proofErr w:type="spellEnd"/>
      <w:r w:rsidRPr="00877717">
        <w:t xml:space="preserve"> </w:t>
      </w:r>
      <w:proofErr w:type="spellStart"/>
      <w:r w:rsidRPr="00877717">
        <w:t>este</w:t>
      </w:r>
      <w:proofErr w:type="spellEnd"/>
      <w:r w:rsidRPr="00877717">
        <w:t xml:space="preserve"> </w:t>
      </w:r>
      <w:proofErr w:type="spellStart"/>
      <w:r w:rsidRPr="00877717">
        <w:t>punctul</w:t>
      </w:r>
      <w:proofErr w:type="spellEnd"/>
      <w:r w:rsidRPr="00877717">
        <w:t xml:space="preserve"> în care trebuie </w:t>
      </w:r>
      <w:proofErr w:type="spellStart"/>
      <w:r w:rsidRPr="00877717">
        <w:t>să</w:t>
      </w:r>
      <w:proofErr w:type="spellEnd"/>
      <w:r w:rsidRPr="00877717">
        <w:t xml:space="preserve"> </w:t>
      </w:r>
      <w:proofErr w:type="spellStart"/>
      <w:r w:rsidRPr="00877717">
        <w:t>îl</w:t>
      </w:r>
      <w:proofErr w:type="spellEnd"/>
      <w:r w:rsidRPr="00877717">
        <w:t xml:space="preserve"> </w:t>
      </w:r>
      <w:proofErr w:type="spellStart"/>
      <w:r w:rsidRPr="00877717">
        <w:t>conecteze</w:t>
      </w:r>
      <w:proofErr w:type="spellEnd"/>
      <w:r w:rsidRPr="00877717">
        <w:t xml:space="preserve"> (</w:t>
      </w:r>
      <w:proofErr w:type="spellStart"/>
      <w:r w:rsidRPr="00877717">
        <w:t>prin</w:t>
      </w:r>
      <w:proofErr w:type="spellEnd"/>
      <w:r w:rsidRPr="00877717">
        <w:t xml:space="preserve"> USB, NFC, Bluetooth </w:t>
      </w:r>
      <w:proofErr w:type="spellStart"/>
      <w:r w:rsidRPr="00877717">
        <w:t>sau</w:t>
      </w:r>
      <w:proofErr w:type="spellEnd"/>
      <w:r w:rsidRPr="00877717">
        <w:t xml:space="preserve"> similar).</w:t>
      </w:r>
    </w:p>
    <w:p w14:paraId="04F81953" w14:textId="77777777" w:rsidR="00877717" w:rsidRPr="00877717" w:rsidRDefault="00877717" w:rsidP="00877717">
      <w:pPr>
        <w:pStyle w:val="ListParagraph"/>
      </w:pPr>
    </w:p>
    <w:p w14:paraId="3CB7973A" w14:textId="33482405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Dispozitivul</w:t>
      </w:r>
      <w:proofErr w:type="spellEnd"/>
      <w:r w:rsidRPr="00877717">
        <w:t xml:space="preserve"> </w:t>
      </w:r>
      <w:proofErr w:type="spellStart"/>
      <w:r w:rsidRPr="00877717">
        <w:t>utilizatorului</w:t>
      </w:r>
      <w:proofErr w:type="spellEnd"/>
      <w:r w:rsidRPr="00877717">
        <w:t xml:space="preserve"> trimite </w:t>
      </w:r>
      <w:proofErr w:type="spellStart"/>
      <w:r w:rsidRPr="00877717">
        <w:t>această</w:t>
      </w:r>
      <w:proofErr w:type="spellEnd"/>
      <w:r w:rsidRPr="00877717">
        <w:t xml:space="preserve"> </w:t>
      </w:r>
      <w:proofErr w:type="spellStart"/>
      <w:r w:rsidRPr="00877717">
        <w:t>provocare</w:t>
      </w:r>
      <w:proofErr w:type="spellEnd"/>
      <w:r w:rsidRPr="00877717">
        <w:t xml:space="preserve"> de </w:t>
      </w:r>
      <w:proofErr w:type="spellStart"/>
      <w:r w:rsidRPr="00877717">
        <w:t>autentificare</w:t>
      </w:r>
      <w:proofErr w:type="spellEnd"/>
      <w:r w:rsidRPr="00877717">
        <w:t xml:space="preserve"> </w:t>
      </w:r>
      <w:proofErr w:type="spellStart"/>
      <w:r>
        <w:t>tokenului</w:t>
      </w:r>
      <w:proofErr w:type="spellEnd"/>
      <w:r w:rsidRPr="00877717">
        <w:t xml:space="preserve"> hardware</w:t>
      </w:r>
      <w:r>
        <w:t>.</w:t>
      </w:r>
    </w:p>
    <w:p w14:paraId="02ACBA3E" w14:textId="77777777" w:rsidR="00877717" w:rsidRPr="00877717" w:rsidRDefault="00877717" w:rsidP="00877717">
      <w:pPr>
        <w:pStyle w:val="ListParagraph"/>
      </w:pPr>
    </w:p>
    <w:p w14:paraId="24EAFCA8" w14:textId="77777777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Indicatorul</w:t>
      </w:r>
      <w:proofErr w:type="spellEnd"/>
      <w:r w:rsidRPr="00877717">
        <w:t xml:space="preserve"> hardware </w:t>
      </w:r>
      <w:proofErr w:type="spellStart"/>
      <w:r w:rsidRPr="00877717">
        <w:t>solicită</w:t>
      </w:r>
      <w:proofErr w:type="spellEnd"/>
      <w:r w:rsidRPr="00877717">
        <w:t xml:space="preserve"> </w:t>
      </w:r>
      <w:proofErr w:type="spellStart"/>
      <w:r w:rsidRPr="00877717">
        <w:t>utilizatorului</w:t>
      </w:r>
      <w:proofErr w:type="spellEnd"/>
      <w:r w:rsidRPr="00877717">
        <w:t xml:space="preserve"> un gest de </w:t>
      </w:r>
      <w:proofErr w:type="spellStart"/>
      <w:r w:rsidRPr="00877717">
        <w:t>autorizare</w:t>
      </w:r>
      <w:proofErr w:type="spellEnd"/>
      <w:r w:rsidRPr="00877717">
        <w:t xml:space="preserve">, cum </w:t>
      </w:r>
      <w:proofErr w:type="spellStart"/>
      <w:r w:rsidRPr="00877717">
        <w:t>ar</w:t>
      </w:r>
      <w:proofErr w:type="spellEnd"/>
      <w:r w:rsidRPr="00877717">
        <w:t xml:space="preserve"> fi:</w:t>
      </w:r>
    </w:p>
    <w:p w14:paraId="3DAB9D1B" w14:textId="77777777" w:rsidR="00877717" w:rsidRDefault="00877717" w:rsidP="00877717">
      <w:pPr>
        <w:pStyle w:val="ListParagraph"/>
      </w:pPr>
    </w:p>
    <w:p w14:paraId="01312F13" w14:textId="716BC13C" w:rsidR="00877717" w:rsidRPr="00877717" w:rsidRDefault="00877717" w:rsidP="00877717">
      <w:pPr>
        <w:pStyle w:val="ListParagraph"/>
        <w:numPr>
          <w:ilvl w:val="0"/>
          <w:numId w:val="2"/>
        </w:numPr>
      </w:pPr>
      <w:proofErr w:type="spellStart"/>
      <w:r w:rsidRPr="00877717">
        <w:t>Scanarea</w:t>
      </w:r>
      <w:proofErr w:type="spellEnd"/>
      <w:r w:rsidRPr="00877717">
        <w:t xml:space="preserve"> </w:t>
      </w:r>
      <w:proofErr w:type="spellStart"/>
      <w:r w:rsidRPr="00877717">
        <w:t>unei</w:t>
      </w:r>
      <w:proofErr w:type="spellEnd"/>
      <w:r w:rsidRPr="00877717">
        <w:t xml:space="preserve"> </w:t>
      </w:r>
      <w:proofErr w:type="spellStart"/>
      <w:r w:rsidRPr="00877717">
        <w:t>amprente</w:t>
      </w:r>
      <w:proofErr w:type="spellEnd"/>
    </w:p>
    <w:p w14:paraId="56E7A05A" w14:textId="4A31A4C1" w:rsidR="00877717" w:rsidRPr="00877717" w:rsidRDefault="00877717" w:rsidP="00877717">
      <w:pPr>
        <w:pStyle w:val="ListParagraph"/>
        <w:numPr>
          <w:ilvl w:val="0"/>
          <w:numId w:val="2"/>
        </w:numPr>
      </w:pPr>
      <w:proofErr w:type="spellStart"/>
      <w:r w:rsidRPr="00877717">
        <w:t>Apăsând</w:t>
      </w:r>
      <w:proofErr w:type="spellEnd"/>
      <w:r w:rsidRPr="00877717">
        <w:t xml:space="preserve"> un buton</w:t>
      </w:r>
    </w:p>
    <w:p w14:paraId="0EFF7C3C" w14:textId="5B0F3761" w:rsidR="00877717" w:rsidRDefault="00877717" w:rsidP="00877717">
      <w:pPr>
        <w:pStyle w:val="ListParagraph"/>
        <w:numPr>
          <w:ilvl w:val="0"/>
          <w:numId w:val="2"/>
        </w:numPr>
      </w:pPr>
      <w:proofErr w:type="spellStart"/>
      <w:r w:rsidRPr="00877717">
        <w:t>Introducerea</w:t>
      </w:r>
      <w:proofErr w:type="spellEnd"/>
      <w:r w:rsidRPr="00877717">
        <w:t xml:space="preserve"> unui PIN</w:t>
      </w:r>
    </w:p>
    <w:p w14:paraId="71CC7527" w14:textId="77777777" w:rsidR="00877717" w:rsidRPr="00877717" w:rsidRDefault="00877717" w:rsidP="00877717">
      <w:pPr>
        <w:pStyle w:val="ListParagraph"/>
      </w:pPr>
    </w:p>
    <w:p w14:paraId="7A4DB913" w14:textId="4BB74F1B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Presupunând</w:t>
      </w:r>
      <w:proofErr w:type="spellEnd"/>
      <w:r w:rsidRPr="00877717">
        <w:t xml:space="preserve"> că </w:t>
      </w:r>
      <w:proofErr w:type="spellStart"/>
      <w:r w:rsidRPr="00877717">
        <w:t>gestul</w:t>
      </w:r>
      <w:proofErr w:type="spellEnd"/>
      <w:r w:rsidRPr="00877717">
        <w:t xml:space="preserve"> de </w:t>
      </w:r>
      <w:proofErr w:type="spellStart"/>
      <w:r w:rsidRPr="00877717">
        <w:t>autorizare</w:t>
      </w:r>
      <w:proofErr w:type="spellEnd"/>
      <w:r w:rsidRPr="00877717">
        <w:t xml:space="preserve"> </w:t>
      </w:r>
      <w:proofErr w:type="spellStart"/>
      <w:r w:rsidRPr="00877717">
        <w:t>este</w:t>
      </w:r>
      <w:proofErr w:type="spellEnd"/>
      <w:r w:rsidRPr="00877717">
        <w:t xml:space="preserve"> valid, </w:t>
      </w:r>
      <w:proofErr w:type="spellStart"/>
      <w:r w:rsidRPr="00877717">
        <w:t>tokenul</w:t>
      </w:r>
      <w:proofErr w:type="spellEnd"/>
      <w:r w:rsidRPr="00877717">
        <w:t xml:space="preserve"> </w:t>
      </w:r>
      <w:proofErr w:type="spellStart"/>
      <w:r w:rsidRPr="00877717">
        <w:t>semnează</w:t>
      </w:r>
      <w:proofErr w:type="spellEnd"/>
      <w:r w:rsidRPr="00877717">
        <w:t xml:space="preserve"> </w:t>
      </w:r>
      <w:proofErr w:type="spellStart"/>
      <w:r w:rsidRPr="00877717">
        <w:t>provocarea</w:t>
      </w:r>
      <w:proofErr w:type="spellEnd"/>
      <w:r w:rsidRPr="00877717">
        <w:t xml:space="preserve"> </w:t>
      </w:r>
      <w:proofErr w:type="spellStart"/>
      <w:r w:rsidRPr="00877717">
        <w:t>folosind</w:t>
      </w:r>
      <w:proofErr w:type="spellEnd"/>
      <w:r w:rsidRPr="00877717">
        <w:t xml:space="preserve"> cheia </w:t>
      </w:r>
      <w:proofErr w:type="spellStart"/>
      <w:r w:rsidRPr="00877717">
        <w:t>sa</w:t>
      </w:r>
      <w:proofErr w:type="spellEnd"/>
      <w:r w:rsidRPr="00877717">
        <w:t xml:space="preserve"> </w:t>
      </w:r>
      <w:proofErr w:type="spellStart"/>
      <w:r w:rsidRPr="00877717">
        <w:t>privată</w:t>
      </w:r>
      <w:proofErr w:type="spellEnd"/>
      <w:r w:rsidRPr="00877717">
        <w:t xml:space="preserve"> și o trimite </w:t>
      </w:r>
      <w:proofErr w:type="spellStart"/>
      <w:r w:rsidRPr="00877717">
        <w:t>înapoi</w:t>
      </w:r>
      <w:proofErr w:type="spellEnd"/>
      <w:r w:rsidRPr="00877717">
        <w:t xml:space="preserve"> ca </w:t>
      </w:r>
      <w:proofErr w:type="spellStart"/>
      <w:r w:rsidRPr="00877717">
        <w:t>răspuns</w:t>
      </w:r>
      <w:proofErr w:type="spellEnd"/>
      <w:r w:rsidRPr="00877717">
        <w:t xml:space="preserve"> la </w:t>
      </w:r>
      <w:proofErr w:type="spellStart"/>
      <w:r w:rsidRPr="00877717">
        <w:t>dispozitivul</w:t>
      </w:r>
      <w:proofErr w:type="spellEnd"/>
      <w:r w:rsidRPr="00877717">
        <w:t xml:space="preserve"> </w:t>
      </w:r>
      <w:proofErr w:type="spellStart"/>
      <w:r w:rsidRPr="00877717">
        <w:t>utilizatorului</w:t>
      </w:r>
      <w:proofErr w:type="spellEnd"/>
      <w:r w:rsidRPr="00877717">
        <w:t>.</w:t>
      </w:r>
    </w:p>
    <w:p w14:paraId="5262950D" w14:textId="77777777" w:rsidR="00877717" w:rsidRPr="00877717" w:rsidRDefault="00877717" w:rsidP="00877717">
      <w:pPr>
        <w:pStyle w:val="ListParagraph"/>
      </w:pPr>
    </w:p>
    <w:p w14:paraId="435C9031" w14:textId="6CB167DB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Dispozitivul</w:t>
      </w:r>
      <w:proofErr w:type="spellEnd"/>
      <w:r w:rsidRPr="00877717">
        <w:t xml:space="preserve"> </w:t>
      </w:r>
      <w:proofErr w:type="spellStart"/>
      <w:r w:rsidRPr="00877717">
        <w:t>returnează</w:t>
      </w:r>
      <w:proofErr w:type="spellEnd"/>
      <w:r w:rsidRPr="00877717">
        <w:t xml:space="preserve"> </w:t>
      </w:r>
      <w:proofErr w:type="spellStart"/>
      <w:r w:rsidRPr="00877717">
        <w:t>răspunsul</w:t>
      </w:r>
      <w:proofErr w:type="spellEnd"/>
      <w:r w:rsidRPr="00877717">
        <w:t xml:space="preserve"> </w:t>
      </w:r>
      <w:proofErr w:type="spellStart"/>
      <w:r w:rsidRPr="00877717">
        <w:t>jetonului</w:t>
      </w:r>
      <w:proofErr w:type="spellEnd"/>
      <w:r w:rsidRPr="00877717">
        <w:t xml:space="preserve"> </w:t>
      </w:r>
      <w:proofErr w:type="spellStart"/>
      <w:r w:rsidRPr="00877717">
        <w:t>către</w:t>
      </w:r>
      <w:proofErr w:type="spellEnd"/>
      <w:r w:rsidRPr="00877717">
        <w:t xml:space="preserve"> </w:t>
      </w:r>
      <w:proofErr w:type="spellStart"/>
      <w:r w:rsidRPr="00877717">
        <w:t>serviciul</w:t>
      </w:r>
      <w:proofErr w:type="spellEnd"/>
      <w:r w:rsidRPr="00877717">
        <w:t xml:space="preserve"> web.</w:t>
      </w:r>
    </w:p>
    <w:p w14:paraId="6CEA3DE2" w14:textId="77777777" w:rsidR="00877717" w:rsidRPr="00877717" w:rsidRDefault="00877717" w:rsidP="00877717"/>
    <w:p w14:paraId="376DAD1C" w14:textId="192F94A0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Serviciul</w:t>
      </w:r>
      <w:proofErr w:type="spellEnd"/>
      <w:r w:rsidRPr="00877717">
        <w:t xml:space="preserve"> web </w:t>
      </w:r>
      <w:proofErr w:type="spellStart"/>
      <w:r w:rsidRPr="00877717">
        <w:t>recunoaște</w:t>
      </w:r>
      <w:proofErr w:type="spellEnd"/>
      <w:r w:rsidRPr="00877717">
        <w:t xml:space="preserve"> </w:t>
      </w:r>
      <w:proofErr w:type="spellStart"/>
      <w:r w:rsidRPr="00877717">
        <w:t>răspunsul</w:t>
      </w:r>
      <w:proofErr w:type="spellEnd"/>
      <w:r w:rsidRPr="00877717">
        <w:t xml:space="preserve"> ca </w:t>
      </w:r>
      <w:proofErr w:type="spellStart"/>
      <w:r w:rsidRPr="00877717">
        <w:t>fiind</w:t>
      </w:r>
      <w:proofErr w:type="spellEnd"/>
      <w:r w:rsidRPr="00877717">
        <w:t xml:space="preserve"> </w:t>
      </w:r>
      <w:proofErr w:type="spellStart"/>
      <w:r w:rsidRPr="00877717">
        <w:t>semnat</w:t>
      </w:r>
      <w:proofErr w:type="spellEnd"/>
      <w:r w:rsidRPr="00877717">
        <w:t xml:space="preserve"> de cheia </w:t>
      </w:r>
      <w:proofErr w:type="spellStart"/>
      <w:r w:rsidRPr="00877717">
        <w:t>privată</w:t>
      </w:r>
      <w:proofErr w:type="spellEnd"/>
      <w:r w:rsidRPr="00877717">
        <w:t xml:space="preserve"> </w:t>
      </w:r>
      <w:proofErr w:type="spellStart"/>
      <w:r w:rsidRPr="00877717">
        <w:t>corectă</w:t>
      </w:r>
      <w:proofErr w:type="spellEnd"/>
      <w:r w:rsidRPr="00877717">
        <w:t xml:space="preserve"> și că </w:t>
      </w:r>
      <w:proofErr w:type="spellStart"/>
      <w:r w:rsidRPr="00877717">
        <w:t>conține</w:t>
      </w:r>
      <w:proofErr w:type="spellEnd"/>
      <w:r w:rsidRPr="00877717">
        <w:t xml:space="preserve"> </w:t>
      </w:r>
      <w:proofErr w:type="spellStart"/>
      <w:r w:rsidRPr="00877717">
        <w:t>numărul</w:t>
      </w:r>
      <w:proofErr w:type="spellEnd"/>
      <w:r w:rsidRPr="00877717">
        <w:t xml:space="preserve"> </w:t>
      </w:r>
      <w:proofErr w:type="spellStart"/>
      <w:r w:rsidRPr="00877717">
        <w:t>aleatoriu</w:t>
      </w:r>
      <w:proofErr w:type="spellEnd"/>
      <w:r w:rsidRPr="00877717">
        <w:t xml:space="preserve"> pe care </w:t>
      </w:r>
      <w:proofErr w:type="spellStart"/>
      <w:r w:rsidRPr="00877717">
        <w:t>serviciul</w:t>
      </w:r>
      <w:proofErr w:type="spellEnd"/>
      <w:r w:rsidRPr="00877717">
        <w:t xml:space="preserve"> web l-a trimis </w:t>
      </w:r>
      <w:proofErr w:type="spellStart"/>
      <w:r w:rsidRPr="00877717">
        <w:t>mai</w:t>
      </w:r>
      <w:proofErr w:type="spellEnd"/>
      <w:r w:rsidRPr="00877717">
        <w:t xml:space="preserve"> devreme</w:t>
      </w:r>
      <w:r>
        <w:t>.</w:t>
      </w:r>
    </w:p>
    <w:p w14:paraId="51658814" w14:textId="77777777" w:rsidR="00877717" w:rsidRPr="00877717" w:rsidRDefault="00877717" w:rsidP="00877717"/>
    <w:p w14:paraId="0596D25C" w14:textId="719AAC14" w:rsidR="00877717" w:rsidRDefault="00877717" w:rsidP="00877717">
      <w:pPr>
        <w:pStyle w:val="ListParagraph"/>
        <w:numPr>
          <w:ilvl w:val="0"/>
          <w:numId w:val="3"/>
        </w:numPr>
      </w:pPr>
      <w:proofErr w:type="spellStart"/>
      <w:r w:rsidRPr="00877717">
        <w:t>Serviciul</w:t>
      </w:r>
      <w:proofErr w:type="spellEnd"/>
      <w:r w:rsidRPr="00877717">
        <w:t xml:space="preserve"> web </w:t>
      </w:r>
      <w:proofErr w:type="spellStart"/>
      <w:r w:rsidRPr="00877717">
        <w:t>autentifică</w:t>
      </w:r>
      <w:proofErr w:type="spellEnd"/>
      <w:r w:rsidRPr="00877717">
        <w:t xml:space="preserve"> utilizatorul.</w:t>
      </w:r>
    </w:p>
    <w:p w14:paraId="070D3E28" w14:textId="1B8A9D30" w:rsidR="00877717" w:rsidRDefault="00877717" w:rsidP="00877717">
      <w:pPr>
        <w:pStyle w:val="ListParagraph"/>
      </w:pPr>
    </w:p>
    <w:p w14:paraId="2FBCF7CE" w14:textId="636027F4" w:rsidR="008F3FE7" w:rsidRDefault="00000000" w:rsidP="00877717">
      <w:pPr>
        <w:pStyle w:val="ListParagraph"/>
      </w:pPr>
      <w:hyperlink r:id="rId5" w:history="1">
        <w:r w:rsidR="008F3FE7" w:rsidRPr="008944A5">
          <w:rPr>
            <w:rStyle w:val="Hyperlink"/>
          </w:rPr>
          <w:t>https://anvil.works/blog/two-factor-auth-with-hardware</w:t>
        </w:r>
      </w:hyperlink>
    </w:p>
    <w:p w14:paraId="689B6DF6" w14:textId="77777777" w:rsidR="008F3FE7" w:rsidRDefault="008F3FE7" w:rsidP="00877717">
      <w:pPr>
        <w:pStyle w:val="ListParagraph"/>
      </w:pPr>
    </w:p>
    <w:p w14:paraId="5D347BE3" w14:textId="77777777" w:rsidR="00DA07F2" w:rsidRDefault="00DA07F2" w:rsidP="00DA07F2">
      <w:r>
        <w:t xml:space="preserve">Smart </w:t>
      </w:r>
      <w:proofErr w:type="spellStart"/>
      <w:r>
        <w:t>cardurile</w:t>
      </w:r>
      <w:proofErr w:type="spellEnd"/>
      <w:r>
        <w:t xml:space="preserve"> sunt </w:t>
      </w:r>
      <w:proofErr w:type="spellStart"/>
      <w:r>
        <w:t>dispozitive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sigure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conțin</w:t>
      </w:r>
      <w:proofErr w:type="spellEnd"/>
      <w:r>
        <w:t xml:space="preserve"> un </w:t>
      </w:r>
      <w:proofErr w:type="spellStart"/>
      <w:r>
        <w:t>microprocesor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execute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criptografice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generarea</w:t>
      </w:r>
      <w:proofErr w:type="spellEnd"/>
      <w:r>
        <w:t xml:space="preserve"> de </w:t>
      </w:r>
      <w:proofErr w:type="spellStart"/>
      <w:r>
        <w:t>semnături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efectuează</w:t>
      </w:r>
      <w:proofErr w:type="spellEnd"/>
      <w:r>
        <w:t xml:space="preserve"> o </w:t>
      </w:r>
      <w:proofErr w:type="spellStart"/>
      <w:r>
        <w:t>semnătură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, smart </w:t>
      </w:r>
      <w:proofErr w:type="spellStart"/>
      <w:r>
        <w:t>cardul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o </w:t>
      </w:r>
      <w:proofErr w:type="spellStart"/>
      <w:r>
        <w:t>solicitare</w:t>
      </w:r>
      <w:proofErr w:type="spellEnd"/>
      <w:r>
        <w:t xml:space="preserve"> de a </w:t>
      </w:r>
      <w:proofErr w:type="spellStart"/>
      <w:r>
        <w:t>semna</w:t>
      </w:r>
      <w:proofErr w:type="spellEnd"/>
      <w:r>
        <w:t xml:space="preserve"> electronic o </w:t>
      </w:r>
      <w:proofErr w:type="spellStart"/>
      <w:r>
        <w:t>porțiune</w:t>
      </w:r>
      <w:proofErr w:type="spellEnd"/>
      <w:r>
        <w:t xml:space="preserve"> de date, </w:t>
      </w:r>
      <w:proofErr w:type="spellStart"/>
      <w:r>
        <w:t>cunoscută</w:t>
      </w:r>
      <w:proofErr w:type="spellEnd"/>
      <w:r>
        <w:t xml:space="preserve"> sub numele de "challenge" în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. În loc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exporte</w:t>
      </w:r>
      <w:proofErr w:type="spellEnd"/>
      <w:r>
        <w:t xml:space="preserve"> cheia </w:t>
      </w:r>
      <w:proofErr w:type="spellStart"/>
      <w:r>
        <w:t>privată</w:t>
      </w:r>
      <w:proofErr w:type="spellEnd"/>
      <w:r>
        <w:t xml:space="preserve"> pentru a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semnătura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potențial</w:t>
      </w:r>
      <w:proofErr w:type="spellEnd"/>
      <w:r>
        <w:t xml:space="preserve"> </w:t>
      </w:r>
      <w:proofErr w:type="spellStart"/>
      <w:r>
        <w:t>nesigur</w:t>
      </w:r>
      <w:proofErr w:type="spellEnd"/>
      <w:r>
        <w:t xml:space="preserve"> (cum </w:t>
      </w:r>
      <w:proofErr w:type="spellStart"/>
      <w:r>
        <w:t>ar</w:t>
      </w:r>
      <w:proofErr w:type="spellEnd"/>
      <w:r>
        <w:t xml:space="preserve"> fi pe un computer </w:t>
      </w:r>
      <w:proofErr w:type="spellStart"/>
      <w:r>
        <w:t>sau</w:t>
      </w:r>
      <w:proofErr w:type="spellEnd"/>
      <w:r>
        <w:t xml:space="preserve"> un server la </w:t>
      </w:r>
      <w:proofErr w:type="spellStart"/>
      <w:r>
        <w:t>distanță</w:t>
      </w:r>
      <w:proofErr w:type="spellEnd"/>
      <w:r>
        <w:t xml:space="preserve">), smart </w:t>
      </w:r>
      <w:proofErr w:type="spellStart"/>
      <w:r>
        <w:t>cardul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semnătură</w:t>
      </w:r>
      <w:proofErr w:type="spellEnd"/>
      <w:r>
        <w:t xml:space="preserve"> în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securizat</w:t>
      </w:r>
      <w:proofErr w:type="spellEnd"/>
      <w:r>
        <w:t xml:space="preserve">. Acest lucru </w:t>
      </w:r>
      <w:proofErr w:type="spellStart"/>
      <w:r>
        <w:t>asigură</w:t>
      </w:r>
      <w:proofErr w:type="spellEnd"/>
      <w:r>
        <w:t xml:space="preserve"> că cheia </w:t>
      </w:r>
      <w:proofErr w:type="spellStart"/>
      <w:r>
        <w:t>privată</w:t>
      </w:r>
      <w:proofErr w:type="spellEnd"/>
      <w:r>
        <w:t xml:space="preserve"> nu </w:t>
      </w:r>
      <w:proofErr w:type="spellStart"/>
      <w:r>
        <w:t>părăsește</w:t>
      </w:r>
      <w:proofErr w:type="spellEnd"/>
      <w:r>
        <w:t xml:space="preserve"> </w:t>
      </w:r>
      <w:proofErr w:type="spellStart"/>
      <w:r>
        <w:t>niciodată</w:t>
      </w:r>
      <w:proofErr w:type="spellEnd"/>
      <w:r>
        <w:t xml:space="preserve">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fizic</w:t>
      </w:r>
      <w:proofErr w:type="spellEnd"/>
      <w:r>
        <w:t xml:space="preserve"> </w:t>
      </w:r>
      <w:proofErr w:type="spellStart"/>
      <w:r>
        <w:t>securizat</w:t>
      </w:r>
      <w:proofErr w:type="spellEnd"/>
      <w:r>
        <w:t xml:space="preserve">, </w:t>
      </w:r>
      <w:proofErr w:type="spellStart"/>
      <w:r>
        <w:t>protejând</w:t>
      </w:r>
      <w:proofErr w:type="spellEnd"/>
      <w:r>
        <w:t xml:space="preserve">-o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furtului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expunerii</w:t>
      </w:r>
      <w:proofErr w:type="spellEnd"/>
      <w:r>
        <w:t>.</w:t>
      </w:r>
    </w:p>
    <w:p w14:paraId="4181ADBF" w14:textId="77777777" w:rsidR="00DA07F2" w:rsidRDefault="00DA07F2" w:rsidP="00DA07F2"/>
    <w:p w14:paraId="26F36303" w14:textId="77777777" w:rsidR="00DA07F2" w:rsidRDefault="00DA07F2" w:rsidP="00DA07F2">
      <w:proofErr w:type="spellStart"/>
      <w:r>
        <w:t>Procesul</w:t>
      </w:r>
      <w:proofErr w:type="spellEnd"/>
      <w:r>
        <w:t xml:space="preserve"> de </w:t>
      </w:r>
      <w:proofErr w:type="spellStart"/>
      <w:r>
        <w:t>semnătură</w:t>
      </w:r>
      <w:proofErr w:type="spellEnd"/>
      <w:r>
        <w:t xml:space="preserve"> pe smart card se </w:t>
      </w:r>
      <w:proofErr w:type="spellStart"/>
      <w:r>
        <w:t>desfășoară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622A2FC5" w14:textId="77777777" w:rsidR="00DA07F2" w:rsidRDefault="00DA07F2" w:rsidP="00DA07F2"/>
    <w:p w14:paraId="077795ED" w14:textId="77777777" w:rsidR="00DA07F2" w:rsidRDefault="00DA07F2" w:rsidP="00DA07F2">
      <w:proofErr w:type="spellStart"/>
      <w:r>
        <w:t>Solicitarea</w:t>
      </w:r>
      <w:proofErr w:type="spellEnd"/>
      <w:r>
        <w:t xml:space="preserve"> de </w:t>
      </w:r>
      <w:proofErr w:type="spellStart"/>
      <w:r>
        <w:t>semnătură</w:t>
      </w:r>
      <w:proofErr w:type="spellEnd"/>
      <w:r>
        <w:t xml:space="preserve">: Sistemul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generează</w:t>
      </w:r>
      <w:proofErr w:type="spellEnd"/>
      <w:r>
        <w:t xml:space="preserve"> un challenge și </w:t>
      </w:r>
      <w:proofErr w:type="spellStart"/>
      <w:r>
        <w:t>îl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smart card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unui software de </w:t>
      </w:r>
      <w:proofErr w:type="spellStart"/>
      <w:r>
        <w:t>interfatare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NexU</w:t>
      </w:r>
      <w:proofErr w:type="spellEnd"/>
      <w:r>
        <w:t xml:space="preserve"> în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>.</w:t>
      </w:r>
    </w:p>
    <w:p w14:paraId="11BF5428" w14:textId="77777777" w:rsidR="00DA07F2" w:rsidRDefault="00DA07F2" w:rsidP="00DA07F2"/>
    <w:p w14:paraId="740C38B4" w14:textId="77777777" w:rsidR="00DA07F2" w:rsidRDefault="00DA07F2" w:rsidP="00DA07F2">
      <w:proofErr w:type="spellStart"/>
      <w:r>
        <w:t>Introducerea</w:t>
      </w:r>
      <w:proofErr w:type="spellEnd"/>
      <w:r>
        <w:t xml:space="preserve"> PIN-</w:t>
      </w:r>
      <w:proofErr w:type="spellStart"/>
      <w:r>
        <w:t>ului</w:t>
      </w:r>
      <w:proofErr w:type="spellEnd"/>
      <w:r>
        <w:t xml:space="preserve">: Pentru a </w:t>
      </w:r>
      <w:proofErr w:type="spellStart"/>
      <w:r>
        <w:t>autoriza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private în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semnăturii</w:t>
      </w:r>
      <w:proofErr w:type="spellEnd"/>
      <w:r>
        <w:t xml:space="preserve">, utilizatorul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solicitat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un PIN pe </w:t>
      </w:r>
      <w:proofErr w:type="spellStart"/>
      <w:r>
        <w:t>dispozitivul</w:t>
      </w:r>
      <w:proofErr w:type="spellEnd"/>
      <w:r>
        <w:t xml:space="preserve"> care </w:t>
      </w:r>
      <w:proofErr w:type="spellStart"/>
      <w:r>
        <w:t>interacționează</w:t>
      </w:r>
      <w:proofErr w:type="spellEnd"/>
      <w:r>
        <w:t xml:space="preserve"> cu smart </w:t>
      </w:r>
      <w:proofErr w:type="spellStart"/>
      <w:r>
        <w:t>cardul</w:t>
      </w:r>
      <w:proofErr w:type="spellEnd"/>
      <w:r>
        <w:t xml:space="preserve">. Acest pas </w:t>
      </w:r>
      <w:proofErr w:type="spellStart"/>
      <w:r>
        <w:t>asigură</w:t>
      </w:r>
      <w:proofErr w:type="spellEnd"/>
      <w:r>
        <w:t xml:space="preserve"> că doar </w:t>
      </w:r>
      <w:proofErr w:type="spellStart"/>
      <w:r>
        <w:t>deținătorul</w:t>
      </w:r>
      <w:proofErr w:type="spellEnd"/>
      <w:r>
        <w:t xml:space="preserve"> legitim al </w:t>
      </w:r>
      <w:proofErr w:type="spellStart"/>
      <w:r>
        <w:t>cardului</w:t>
      </w:r>
      <w:proofErr w:type="spellEnd"/>
      <w:r>
        <w:t xml:space="preserve"> poate </w:t>
      </w:r>
      <w:proofErr w:type="spellStart"/>
      <w:r>
        <w:t>iniția</w:t>
      </w:r>
      <w:proofErr w:type="spellEnd"/>
      <w:r>
        <w:t xml:space="preserve"> o </w:t>
      </w:r>
      <w:proofErr w:type="spellStart"/>
      <w:r>
        <w:t>semnătură</w:t>
      </w:r>
      <w:proofErr w:type="spellEnd"/>
      <w:r>
        <w:t>.</w:t>
      </w:r>
    </w:p>
    <w:p w14:paraId="13E837BF" w14:textId="77777777" w:rsidR="00DA07F2" w:rsidRDefault="00DA07F2" w:rsidP="00DA07F2"/>
    <w:p w14:paraId="4EAF52A8" w14:textId="77777777" w:rsidR="00DA07F2" w:rsidRDefault="00DA07F2" w:rsidP="00DA07F2">
      <w:proofErr w:type="spellStart"/>
      <w:r>
        <w:t>Generarea</w:t>
      </w:r>
      <w:proofErr w:type="spellEnd"/>
      <w:r>
        <w:t xml:space="preserve"> </w:t>
      </w:r>
      <w:proofErr w:type="spellStart"/>
      <w:r>
        <w:t>semnăturii</w:t>
      </w:r>
      <w:proofErr w:type="spellEnd"/>
      <w:r>
        <w:t xml:space="preserve">: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autorizată</w:t>
      </w:r>
      <w:proofErr w:type="spellEnd"/>
      <w:r>
        <w:t xml:space="preserve">, cheia </w:t>
      </w:r>
      <w:proofErr w:type="spellStart"/>
      <w:r>
        <w:t>privată</w:t>
      </w:r>
      <w:proofErr w:type="spellEnd"/>
      <w:r>
        <w:t xml:space="preserve"> </w:t>
      </w:r>
      <w:proofErr w:type="spellStart"/>
      <w:r>
        <w:t>stocată</w:t>
      </w:r>
      <w:proofErr w:type="spellEnd"/>
      <w:r>
        <w:t xml:space="preserve"> pe smart card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pentru a </w:t>
      </w:r>
      <w:proofErr w:type="spellStart"/>
      <w:r>
        <w:t>semna</w:t>
      </w:r>
      <w:proofErr w:type="spellEnd"/>
      <w:r>
        <w:t xml:space="preserve"> challenge-</w:t>
      </w:r>
      <w:proofErr w:type="spellStart"/>
      <w:r>
        <w:t>ul</w:t>
      </w:r>
      <w:proofErr w:type="spellEnd"/>
      <w:r>
        <w:t xml:space="preserve">. </w:t>
      </w:r>
      <w:proofErr w:type="spellStart"/>
      <w:r>
        <w:t>Operațiunea</w:t>
      </w:r>
      <w:proofErr w:type="spellEnd"/>
      <w:r>
        <w:t xml:space="preserve"> </w:t>
      </w:r>
      <w:proofErr w:type="spellStart"/>
      <w:r>
        <w:t>criptografică</w:t>
      </w:r>
      <w:proofErr w:type="spellEnd"/>
      <w:r>
        <w:t xml:space="preserve"> se </w:t>
      </w:r>
      <w:proofErr w:type="spellStart"/>
      <w:r>
        <w:t>desfășoară</w:t>
      </w:r>
      <w:proofErr w:type="spellEnd"/>
      <w:r>
        <w:t xml:space="preserve"> integral pe </w:t>
      </w:r>
      <w:proofErr w:type="spellStart"/>
      <w:r>
        <w:t>chipul</w:t>
      </w:r>
      <w:proofErr w:type="spellEnd"/>
      <w:r>
        <w:t xml:space="preserve"> smart </w:t>
      </w:r>
      <w:proofErr w:type="spellStart"/>
      <w:r>
        <w:t>cardului</w:t>
      </w:r>
      <w:proofErr w:type="spellEnd"/>
      <w:r>
        <w:t>.</w:t>
      </w:r>
    </w:p>
    <w:p w14:paraId="3702E0AE" w14:textId="77777777" w:rsidR="00DA07F2" w:rsidRDefault="00DA07F2" w:rsidP="00DA07F2"/>
    <w:p w14:paraId="04725166" w14:textId="77777777" w:rsidR="00DA07F2" w:rsidRDefault="00DA07F2" w:rsidP="00DA07F2">
      <w:proofErr w:type="spellStart"/>
      <w:r>
        <w:t>Transmiterea</w:t>
      </w:r>
      <w:proofErr w:type="spellEnd"/>
      <w:r>
        <w:t xml:space="preserve"> </w:t>
      </w:r>
      <w:proofErr w:type="spellStart"/>
      <w:r>
        <w:t>semnăturii</w:t>
      </w:r>
      <w:proofErr w:type="spellEnd"/>
      <w:r>
        <w:t xml:space="preserve">: </w:t>
      </w:r>
      <w:proofErr w:type="spellStart"/>
      <w:r>
        <w:t>Semnătura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</w:t>
      </w:r>
      <w:proofErr w:type="spellStart"/>
      <w:r>
        <w:t>generată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trimisă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la sistemul solicitant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software-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interfatare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ca cheia </w:t>
      </w:r>
      <w:proofErr w:type="spellStart"/>
      <w:r>
        <w:t>privată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expusă</w:t>
      </w:r>
      <w:proofErr w:type="spellEnd"/>
      <w:r>
        <w:t xml:space="preserve"> în acest </w:t>
      </w:r>
      <w:proofErr w:type="spellStart"/>
      <w:r>
        <w:t>proces</w:t>
      </w:r>
      <w:proofErr w:type="spellEnd"/>
      <w:r>
        <w:t>.</w:t>
      </w:r>
    </w:p>
    <w:p w14:paraId="30A975E5" w14:textId="77777777" w:rsidR="00DA07F2" w:rsidRDefault="00DA07F2" w:rsidP="00DA07F2"/>
    <w:p w14:paraId="701CA2BD" w14:textId="77777777" w:rsidR="00DA07F2" w:rsidRDefault="00DA07F2" w:rsidP="00DA07F2">
      <w:proofErr w:type="spellStart"/>
      <w:r>
        <w:t>Verificarea</w:t>
      </w:r>
      <w:proofErr w:type="spellEnd"/>
      <w:r>
        <w:t xml:space="preserve"> </w:t>
      </w:r>
      <w:proofErr w:type="spellStart"/>
      <w:r>
        <w:t>semnăturii</w:t>
      </w:r>
      <w:proofErr w:type="spellEnd"/>
      <w:r>
        <w:t xml:space="preserve">: Sistemul care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semnătura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cheia </w:t>
      </w:r>
      <w:proofErr w:type="spellStart"/>
      <w:r>
        <w:t>publică</w:t>
      </w:r>
      <w:proofErr w:type="spellEnd"/>
      <w:r>
        <w:t xml:space="preserve"> a </w:t>
      </w:r>
      <w:proofErr w:type="spellStart"/>
      <w:r>
        <w:t>utilizatorului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stocată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director public, pentru a verifica </w:t>
      </w:r>
      <w:proofErr w:type="spellStart"/>
      <w:r>
        <w:t>autenticitatea</w:t>
      </w:r>
      <w:proofErr w:type="spellEnd"/>
      <w:r>
        <w:t xml:space="preserve"> </w:t>
      </w:r>
      <w:proofErr w:type="spellStart"/>
      <w:r>
        <w:t>semnăturii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semnătura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cu challenge-</w:t>
      </w:r>
      <w:proofErr w:type="spellStart"/>
      <w:r>
        <w:t>ul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cheia </w:t>
      </w:r>
      <w:proofErr w:type="spellStart"/>
      <w:r>
        <w:t>publică</w:t>
      </w:r>
      <w:proofErr w:type="spellEnd"/>
      <w:r>
        <w:t xml:space="preserve">,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considerată</w:t>
      </w:r>
      <w:proofErr w:type="spellEnd"/>
      <w:r>
        <w:t xml:space="preserve"> un succes.</w:t>
      </w:r>
    </w:p>
    <w:p w14:paraId="159C109E" w14:textId="77777777" w:rsidR="00DA07F2" w:rsidRDefault="00DA07F2" w:rsidP="00DA07F2"/>
    <w:p w14:paraId="55C87A6B" w14:textId="1F363CDD" w:rsidR="00877717" w:rsidRPr="00877717" w:rsidRDefault="00DA07F2" w:rsidP="00DA07F2">
      <w:r>
        <w:t xml:space="preserve">Acest </w:t>
      </w:r>
      <w:proofErr w:type="spellStart"/>
      <w:r>
        <w:t>mecanism</w:t>
      </w:r>
      <w:proofErr w:type="spellEnd"/>
      <w:r>
        <w:t xml:space="preserve"> nu numai că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integritatea</w:t>
      </w:r>
      <w:proofErr w:type="spellEnd"/>
      <w:r>
        <w:t xml:space="preserve"> și </w:t>
      </w:r>
      <w:proofErr w:type="spellStart"/>
      <w:r>
        <w:t>autenticitatea</w:t>
      </w:r>
      <w:proofErr w:type="spellEnd"/>
      <w:r>
        <w:t xml:space="preserve"> </w:t>
      </w:r>
      <w:proofErr w:type="spellStart"/>
      <w:r>
        <w:t>semnăturii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protejează</w:t>
      </w:r>
      <w:proofErr w:type="spellEnd"/>
      <w:r>
        <w:t xml:space="preserve"> și cheia </w:t>
      </w:r>
      <w:proofErr w:type="spellStart"/>
      <w:r>
        <w:t>privată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compromiterii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smart </w:t>
      </w:r>
      <w:proofErr w:type="spellStart"/>
      <w:r>
        <w:t>cardurilor</w:t>
      </w:r>
      <w:proofErr w:type="spellEnd"/>
      <w:r>
        <w:t xml:space="preserve"> pentru </w:t>
      </w:r>
      <w:proofErr w:type="spellStart"/>
      <w:r>
        <w:t>semnătura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și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robustă</w:t>
      </w:r>
      <w:proofErr w:type="spellEnd"/>
      <w:r>
        <w:t xml:space="preserve"> în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un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accesibilitate</w:t>
      </w:r>
      <w:proofErr w:type="spellEnd"/>
      <w:r>
        <w:t xml:space="preserve">, </w:t>
      </w:r>
      <w:proofErr w:type="spellStart"/>
      <w:r>
        <w:t>securitate</w:t>
      </w:r>
      <w:proofErr w:type="spellEnd"/>
      <w:r>
        <w:t xml:space="preserve"> și </w:t>
      </w:r>
      <w:proofErr w:type="spellStart"/>
      <w:r>
        <w:t>confidențialitate</w:t>
      </w:r>
      <w:proofErr w:type="spellEnd"/>
      <w:r>
        <w:t>.</w:t>
      </w:r>
    </w:p>
    <w:p w14:paraId="2C14948A" w14:textId="31E8F26F" w:rsidR="00877717" w:rsidRPr="00877717" w:rsidRDefault="00877717" w:rsidP="00877717">
      <w:pPr>
        <w:pStyle w:val="ListParagraph"/>
        <w:rPr>
          <w:b/>
          <w:bCs/>
        </w:rPr>
      </w:pPr>
    </w:p>
    <w:sectPr w:rsidR="00877717" w:rsidRPr="0087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358F"/>
    <w:multiLevelType w:val="hybridMultilevel"/>
    <w:tmpl w:val="822A03B0"/>
    <w:lvl w:ilvl="0" w:tplc="E9E6D7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4806"/>
    <w:multiLevelType w:val="hybridMultilevel"/>
    <w:tmpl w:val="223014A0"/>
    <w:lvl w:ilvl="0" w:tplc="DC401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F59E7"/>
    <w:multiLevelType w:val="hybridMultilevel"/>
    <w:tmpl w:val="30BAA062"/>
    <w:lvl w:ilvl="0" w:tplc="8F808F8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0017">
    <w:abstractNumId w:val="2"/>
  </w:num>
  <w:num w:numId="2" w16cid:durableId="1464927020">
    <w:abstractNumId w:val="1"/>
  </w:num>
  <w:num w:numId="3" w16cid:durableId="17605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5C"/>
    <w:rsid w:val="0070665C"/>
    <w:rsid w:val="00856398"/>
    <w:rsid w:val="00877717"/>
    <w:rsid w:val="008C391A"/>
    <w:rsid w:val="008F3FE7"/>
    <w:rsid w:val="00937318"/>
    <w:rsid w:val="00BE1E5B"/>
    <w:rsid w:val="00D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A0F"/>
  <w15:chartTrackingRefBased/>
  <w15:docId w15:val="{6833D1EC-DD49-4403-9C16-155BD03E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vil.works/blog/two-factor-auth-with-hard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Ionascu Bianca</dc:creator>
  <cp:keywords/>
  <dc:description/>
  <cp:lastModifiedBy>Ionascu Bianca</cp:lastModifiedBy>
  <cp:revision>6</cp:revision>
  <dcterms:created xsi:type="dcterms:W3CDTF">2024-03-03T09:43:00Z</dcterms:created>
  <dcterms:modified xsi:type="dcterms:W3CDTF">2024-03-04T20:44:00Z</dcterms:modified>
</cp:coreProperties>
</file>