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6B3A0A"/>
          <w:sz w:val="30"/>
          <w:szCs w:val="30"/>
        </w:rPr>
        <w:t xml:space="preserve">Semana 10 — AWS para Dados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2 a 8 de Setembro de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Dominar os servicos AWS mais usados em pipelines de dados: S3, Glue, Athena, MWAA e Kinesis.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e a cloud mais usada no mercado brasileiro. Redshift, Glue e Athena aparecem em quase toda vaga senior de DE. Voce ja conhece GCP — mapear AWS para GCP acelera muito o aprendizado.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o AWS Free Tier — crie conta gratuita. A maioria dos servicos tem 12 meses gratis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Sempre destrua recursos apos o lab — NAT Gateway e RDS cobram mesmo parados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 AWS CLI antes de comecar: aws configure com suas credenciais de sandbox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cada servico AWS, mapeie mentalmente para o equivalente GCP que voce ja conhece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Terraform (visto no SRE bootcamp) para provisionar os recursos — IaC desde o inicio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VISAO GERAL DOS 6 DIAS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47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do 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QUA 2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S3 + Glue Catalog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S3 + Glue Catalog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QUI 3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AWS Glue ETL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AWS Glue ETL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SEX 4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Amazon Athena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Amazon Athena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SAB 5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MWAA — Airflow Gerenciado na AWS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MWAA — Airflow Gerenciado na AWS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SEG 7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Kinesis — Streaming de Dados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Kinesis — Streaming de Dados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TER 8 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Revisao + Projeto AWS Dados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Revisao + Projeto AWS Dados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2 Set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S3 + Glue Catalog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S3: </w:t>
      </w:r>
      <w:r>
        <w:rPr>
          <w:rFonts w:ascii="Arial" w:cs="Arial" w:eastAsia="Arial" w:hAnsi="Arial"/>
          <w:sz w:val="22"/>
          <w:szCs w:val="22"/>
        </w:rPr>
        <w:t xml:space="preserve">object storage — organize em prefixos simulando pastas: s3://bucket/raw/vendas/ano=2026/mes=09/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Bucket policies: </w:t>
      </w:r>
      <w:r>
        <w:rPr>
          <w:rFonts w:ascii="Arial" w:cs="Arial" w:eastAsia="Arial" w:hAnsi="Arial"/>
          <w:sz w:val="22"/>
          <w:szCs w:val="22"/>
        </w:rPr>
        <w:t xml:space="preserve">controle de acesso ao bucket — diferente de IAM. Aplica em todos os objetos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S3 lifecycle: </w:t>
      </w:r>
      <w:r>
        <w:rPr>
          <w:rFonts w:ascii="Arial" w:cs="Arial" w:eastAsia="Arial" w:hAnsi="Arial"/>
          <w:sz w:val="22"/>
          <w:szCs w:val="22"/>
        </w:rPr>
        <w:t xml:space="preserve">regras automaticas: mova para S3-IA apos 30 dias, Glacier apos 90, delete apos 365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S3 Events: </w:t>
      </w:r>
      <w:r>
        <w:rPr>
          <w:rFonts w:ascii="Arial" w:cs="Arial" w:eastAsia="Arial" w:hAnsi="Arial"/>
          <w:sz w:val="22"/>
          <w:szCs w:val="22"/>
        </w:rPr>
        <w:t xml:space="preserve">notificacoes ao chegar arquivo novo — trigger para Lambda, SQS, SNS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Glue Data Catalog: </w:t>
      </w:r>
      <w:r>
        <w:rPr>
          <w:rFonts w:ascii="Arial" w:cs="Arial" w:eastAsia="Arial" w:hAnsi="Arial"/>
          <w:sz w:val="22"/>
          <w:szCs w:val="22"/>
        </w:rPr>
        <w:t xml:space="preserve">metastore central compativel com Hive — Athena e EMR usam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Glue Crawler: </w:t>
      </w:r>
      <w:r>
        <w:rPr>
          <w:rFonts w:ascii="Arial" w:cs="Arial" w:eastAsia="Arial" w:hAnsi="Arial"/>
          <w:sz w:val="22"/>
          <w:szCs w:val="22"/>
        </w:rPr>
        <w:t xml:space="preserve">escaneia S3 e infere schema automaticamente. Cria tabelas no Catalog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Partition projection: </w:t>
      </w:r>
      <w:r>
        <w:rPr>
          <w:rFonts w:ascii="Arial" w:cs="Arial" w:eastAsia="Arial" w:hAnsi="Arial"/>
          <w:sz w:val="22"/>
          <w:szCs w:val="22"/>
        </w:rPr>
        <w:t xml:space="preserve">Athena lê particoes sem precisar do Glue Crawler — mais rapido e barato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AWS CLI — configurar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aws configure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AWS Access Key ID: ...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AWS Secret Access Key: ...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Default region: us-east-1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Criar bucket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aws s3 mb s3://bootcamp-de-bianca-2026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Estrutura Medallion no S3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aws s3api put-object --bucket bootcamp-de-bianca-2026 --key raw/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aws s3api put-object --bucket bootcamp-de-bianca-2026 --key processed/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aws s3api put-object --bucket bootcamp-de-bianca-2026 --key curated/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Upload de arquivo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aws s3 cp vendas.csv s3://bootcamp-de-bianca-2026/raw/vendas/ano=2026/mes=09/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Listar com filtro de prefixo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aws s3 ls s3://bootcamp-de-bianca-2026/raw/vendas/ --recursive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Configurar lifecycle (JSON)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aws s3api put-bucket-lifecycle-configuration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--bucket bootcamp-de-bianca-2026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--lifecycle-configuration file://lifecycle.json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Terraform para S3 + Glue Catalog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resource "aws_s3_bucket" "data_lake"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bucket = "bootcamp-de-bianca-2026"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resource "aws_glue_catalog_database" "bronze"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name = "bronze"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resource "aws_glue_crawler" "vendas" 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name          = "crawler-vendas"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database_name = aws_glue_catalog_database.bronze.name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role          = aws_iam_role.glue_role.arn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s3_target { path = "s3://${aws_s3_bucket.data_lake.bucket}/raw/vendas/" 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schedule = "cron(0 6 * * ? *)"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bucket S3 com estrutura raw/processed/curated via AWS CLI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Faça upload de arquivos CSV e Parquet para o bucket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lifecycle rule: S3-IA apos 30 dias, delete apos 365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Glue Database e Crawler via Console ou Terraform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Execute o Crawler e veja as tabelas criadas no Glue Catalog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S3 event notification para SQS ao chegar arquivo novo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S3 docs: docs.aws.amazon.com/s3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Glue Catalog: docs.aws.amazon.com/glue/latest/dg/catalog-and-crawler.html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AWS Free Tier: aws.amazon.com/free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Crie 07-aws-data/semana10/terraform/s3_glue.tf com recursos comentados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3 Set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AWS Glue ETL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Glue Job: </w:t>
      </w:r>
      <w:r>
        <w:rPr>
          <w:rFonts w:ascii="Arial" w:cs="Arial" w:eastAsia="Arial" w:hAnsi="Arial"/>
          <w:sz w:val="22"/>
          <w:szCs w:val="22"/>
        </w:rPr>
        <w:t xml:space="preserve">job Spark serverless — sem cluster para gerenciar. Pague por DPU-hora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DynamicFrame: </w:t>
      </w:r>
      <w:r>
        <w:rPr>
          <w:rFonts w:ascii="Arial" w:cs="Arial" w:eastAsia="Arial" w:hAnsi="Arial"/>
          <w:sz w:val="22"/>
          <w:szCs w:val="22"/>
        </w:rPr>
        <w:t xml:space="preserve">wrapper do Glue sobre o Spark DataFrame — tem metodos proprios para schema evolution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GlueContext: </w:t>
      </w:r>
      <w:r>
        <w:rPr>
          <w:rFonts w:ascii="Arial" w:cs="Arial" w:eastAsia="Arial" w:hAnsi="Arial"/>
          <w:sz w:val="22"/>
          <w:szCs w:val="22"/>
        </w:rPr>
        <w:t xml:space="preserve">equivalente ao SparkContext do Glue — cria DynamicFrames a partir do Catalog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Bookmark: </w:t>
      </w:r>
      <w:r>
        <w:rPr>
          <w:rFonts w:ascii="Arial" w:cs="Arial" w:eastAsia="Arial" w:hAnsi="Arial"/>
          <w:sz w:val="22"/>
          <w:szCs w:val="22"/>
        </w:rPr>
        <w:t xml:space="preserve">controla quais dados ja foram processados — evita reprocessar em runs incrementais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Glue Studio: </w:t>
      </w:r>
      <w:r>
        <w:rPr>
          <w:rFonts w:ascii="Arial" w:cs="Arial" w:eastAsia="Arial" w:hAnsi="Arial"/>
          <w:sz w:val="22"/>
          <w:szCs w:val="22"/>
        </w:rPr>
        <w:t xml:space="preserve">interface visual para criar jobs ETL sem codigo — bom para prototipagem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Glue Triggers: </w:t>
      </w:r>
      <w:r>
        <w:rPr>
          <w:rFonts w:ascii="Arial" w:cs="Arial" w:eastAsia="Arial" w:hAnsi="Arial"/>
          <w:sz w:val="22"/>
          <w:szCs w:val="22"/>
        </w:rPr>
        <w:t xml:space="preserve">agenda ou dispara jobs: por horario (CRON), por evento ou em cascata apos outro job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Connection: </w:t>
      </w:r>
      <w:r>
        <w:rPr>
          <w:rFonts w:ascii="Arial" w:cs="Arial" w:eastAsia="Arial" w:hAnsi="Arial"/>
          <w:sz w:val="22"/>
          <w:szCs w:val="22"/>
        </w:rPr>
        <w:t xml:space="preserve">config de acesso a JDBC (RDS, Redshift) ou VPC — necessaria para acessar banco privado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Glue Job script (Python Shell ou PySpark)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sys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awsglue.transforms import *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awsglue.utils import getResolvedOptions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pyspark.context import SparkContext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awsglue.context import GlueContext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awsglue.job import Job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args = getResolvedOptions(sys.argv, ["JOB_NAME", "source_path", "target_path"])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sc = SparkContext()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glueContext = GlueContext(sc)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 = glueContext.spark_session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job = Job(glueContext)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job.init(args["JOB_NAME"], args)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Ler do Glue Catalog (usa as tabelas do Crawler)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dynamic_frame = glueContext.create_dynamic_frame.from_catalog(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database="bronze",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table_name="vendas",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transformation_ctx="datasource",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additional_options={"jobBookmarkKeys": ["id"], "jobBookmarkKeysSortOrder": "asc"}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Converter para Spark DataFrame para transformacoes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 = dynamic_frame.toDF()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Transformacoes Spark normais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pyspark.sql.functions import upper, trim, current_timestamp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df_clean =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df.filter("valor &gt; 0")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.withColumn("produto", upper(trim(df.produto)))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.withColumn("_processed_at", current_timestamp())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Escrever em S3 como Parquet particionado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df_clean.write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.mode("overwrite")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.partitionBy("ano", "mes")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.parquet(args["target_path"])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job.commit()  # confirma o job bookmark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Glue Job que le CSV do S3 raw e escreve Parquet em S3 processed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Ative job bookmark e rode 2 vezes — confirme que so processou dados novos na 2a vez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parametros JOB_NAME e target_path via getResolvedOptions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Trigger para rodar o job diariamente as 06h00 UTC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Trigger em cascata: job A termina -&gt; dispara job 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Monitore o job no Console e veja os logs no CloudWatch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Glue ETL: docs.aws.amazon.com/glue/latest/dg/aws-glue-programming-etl.html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Glue job bookmarks: docs.aws.amazon.com/glue/latest/dg/monitor-continuations.html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DPU pricing: aws.amazon.com/glue/pricing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Crie 07-aws-data/semana10/glue/job_bronze_to_processed.py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4 Set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Amazon Athena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Athena: </w:t>
      </w:r>
      <w:r>
        <w:rPr>
          <w:rFonts w:ascii="Arial" w:cs="Arial" w:eastAsia="Arial" w:hAnsi="Arial"/>
          <w:sz w:val="22"/>
          <w:szCs w:val="22"/>
        </w:rPr>
        <w:t xml:space="preserve">SQL direto em S3 usando Presto — serverless, pay-per-query ($5/TB escaneado)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Workgroup: </w:t>
      </w:r>
      <w:r>
        <w:rPr>
          <w:rFonts w:ascii="Arial" w:cs="Arial" w:eastAsia="Arial" w:hAnsi="Arial"/>
          <w:sz w:val="22"/>
          <w:szCs w:val="22"/>
        </w:rPr>
        <w:t xml:space="preserve">isola custos e configuracoes por time ou projeto — limite de scan, output S3 separado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CTAS (CREATE TABLE AS SELECT): </w:t>
      </w:r>
      <w:r>
        <w:rPr>
          <w:rFonts w:ascii="Arial" w:cs="Arial" w:eastAsia="Arial" w:hAnsi="Arial"/>
          <w:sz w:val="22"/>
          <w:szCs w:val="22"/>
        </w:rPr>
        <w:t xml:space="preserve">cria tabela Parquet otimizada a partir de query — reduz custo de futuras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Partitioned tables: </w:t>
      </w:r>
      <w:r>
        <w:rPr>
          <w:rFonts w:ascii="Arial" w:cs="Arial" w:eastAsia="Arial" w:hAnsi="Arial"/>
          <w:sz w:val="22"/>
          <w:szCs w:val="22"/>
        </w:rPr>
        <w:t xml:space="preserve">Athena usa particoes do Glue Catalog — filtro por particao = muito menos scan = muito mais barato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Federated query: </w:t>
      </w:r>
      <w:r>
        <w:rPr>
          <w:rFonts w:ascii="Arial" w:cs="Arial" w:eastAsia="Arial" w:hAnsi="Arial"/>
          <w:sz w:val="22"/>
          <w:szCs w:val="22"/>
        </w:rPr>
        <w:t xml:space="preserve">Athena consulta RDS, DynamoDB, Redshift sem mover dados — via Lambda connector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Athena views: </w:t>
      </w:r>
      <w:r>
        <w:rPr>
          <w:rFonts w:ascii="Arial" w:cs="Arial" w:eastAsia="Arial" w:hAnsi="Arial"/>
          <w:sz w:val="22"/>
          <w:szCs w:val="22"/>
        </w:rPr>
        <w:t xml:space="preserve">view que pode ser consultada como tabela — nao tem custo de storage, apenas de 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result location: </w:t>
      </w:r>
      <w:r>
        <w:rPr>
          <w:rFonts w:ascii="Arial" w:cs="Arial" w:eastAsia="Arial" w:hAnsi="Arial"/>
          <w:sz w:val="22"/>
          <w:szCs w:val="22"/>
        </w:rPr>
        <w:t xml:space="preserve">saida CSV vai para S3 — configure lifecycle para limpar automaticamente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Criar tabela externa no Athena (usa Glue Catalog)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EXTERNAL TABLE IF NOT EXISTS bronze.vendas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id BIGINT,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 STRING,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 DOUBLE,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cliente_id BIGINT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PARTITIONED BY (ano STRING, mes STRING)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STORED AS PARQUET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LOCATION "s3://bootcamp-de-bianca-2026/processed/vendas/"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TBLPROPERTIES ("parquet.compress"="SNAPPY");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Adicionar particoes manualmente (ou use MSCK REPAIR TABLE)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MSCK REPAIR TABLE bronze.vendas;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Query basica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 produto, SUM(valor) AS receita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bronze.vendas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WHERE ano = '2026' AND mes = '09'  -- partition pruning!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GROUP BY produto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ORDER BY receita DESC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LIMIT 20;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CTAS: criar tabela Parquet otimizada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TABLE processed.vendas_por_categoria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WITH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format = 'PARQUET',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parquet_compression = 'SNAPPY',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partitioned_by = ARRAY['ano', 'mes'],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external_location = 's3://bootcamp-de-bianca-2026/curated/vendas_categoria/'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SELECT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categoria,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DATE_FORMAT(data_venda, '%Y') AS ano,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DATE_FORMAT(data_venda, '%m') AS mes,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COUNT(*) AS qtd,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SUM(valor) AS receita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bronze.vendas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GROUP BY 1, 2, 3;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tabela externa no Athena apontando para o Parquet gerado pelo Glue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Rode MSCK REPAIR TABLE e confirme que as particoes foram detectadas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5 queries analiticas no Athena e observe o custo de scan de cada uma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CTAS para gerar tabela Parquet otimizada da query mais cara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o custo de scan antes e depois da particao e do CTAS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Workgroup com limite de scan de 1GB por query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Athena docs: docs.aws.amazon.com/athena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Athena best practices: docs.aws.amazon.com/athena/latest/ug/performance-tuning.html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Athena pricing calculator: calculator.aws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Crie 07-aws-data/semana10/athena/queries.sql com CTAS e queries otimizadas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5 Set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MWAA — Airflow Gerenciado na AWS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MWAA: </w:t>
      </w:r>
      <w:r>
        <w:rPr>
          <w:rFonts w:ascii="Arial" w:cs="Arial" w:eastAsia="Arial" w:hAnsi="Arial"/>
          <w:sz w:val="22"/>
          <w:szCs w:val="22"/>
        </w:rPr>
        <w:t xml:space="preserve">Managed Workflows for Apache Airflow — Airflow gerenciado pela AWS em VPC privada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DAGs no S3: </w:t>
      </w:r>
      <w:r>
        <w:rPr>
          <w:rFonts w:ascii="Arial" w:cs="Arial" w:eastAsia="Arial" w:hAnsi="Arial"/>
          <w:sz w:val="22"/>
          <w:szCs w:val="22"/>
        </w:rPr>
        <w:t xml:space="preserve">ao inves de pasta local, os DAGs ficam em s3://bucket/dags/ — AWS sincroniza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requirements.txt: </w:t>
      </w:r>
      <w:r>
        <w:rPr>
          <w:rFonts w:ascii="Arial" w:cs="Arial" w:eastAsia="Arial" w:hAnsi="Arial"/>
          <w:sz w:val="22"/>
          <w:szCs w:val="22"/>
        </w:rPr>
        <w:t xml:space="preserve">dependencias Python adicionais — AWS instala automaticamente ao fazer upload para 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Connections e Variables: </w:t>
      </w:r>
      <w:r>
        <w:rPr>
          <w:rFonts w:ascii="Arial" w:cs="Arial" w:eastAsia="Arial" w:hAnsi="Arial"/>
          <w:sz w:val="22"/>
          <w:szCs w:val="22"/>
        </w:rPr>
        <w:t xml:space="preserve">gerenciadas via Secrets Manager ou via UI — nunca hardcode no DAG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Executor: </w:t>
      </w:r>
      <w:r>
        <w:rPr>
          <w:rFonts w:ascii="Arial" w:cs="Arial" w:eastAsia="Arial" w:hAnsi="Arial"/>
          <w:sz w:val="22"/>
          <w:szCs w:val="22"/>
        </w:rPr>
        <w:t xml:space="preserve">MWAA usa CeleryExecutor por padrao — tasks rodam em paralelo em workers separados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Logging: </w:t>
      </w:r>
      <w:r>
        <w:rPr>
          <w:rFonts w:ascii="Arial" w:cs="Arial" w:eastAsia="Arial" w:hAnsi="Arial"/>
          <w:sz w:val="22"/>
          <w:szCs w:val="22"/>
        </w:rPr>
        <w:t xml:space="preserve">logs de tasks vao automaticamente para CloudWatch — sem configuracao extra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VPC: </w:t>
      </w:r>
      <w:r>
        <w:rPr>
          <w:rFonts w:ascii="Arial" w:cs="Arial" w:eastAsia="Arial" w:hAnsi="Arial"/>
          <w:sz w:val="22"/>
          <w:szCs w:val="22"/>
        </w:rPr>
        <w:t xml:space="preserve">MWAA roda em VPC privada — precisa de NAT Gateway para acessar internet (S3 via endpoint)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Deploy de DAG no MWAA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1. Salve o DAG em s3://bucket/dags/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aws s3 cp meu_dag.py s3://bootcamp-de-bianca-2026/dags/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2. O MWAA sincroniza em ~1-2 minutos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DAG adaptado para MWAA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airflow.decorators import dag, task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airflow.providers.amazon.aws.operators.glue import GlueJobOperator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airflow.providers.amazon.aws.operators.athena import AthenaOperator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airflow.providers.amazon.aws.sensors.s3 import S3KeySensor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datetime import datetime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@dag(schedule="0 6 * * *", start_date=datetime(2026, 9, 1), catchup=False)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pipeline_aws_dados():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aguardar_arquivo = S3KeySensor(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task_id="aguardar_arquivo",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bucket_name="bootcamp-de-bianca-2026",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bucket_key="raw/vendas/{{ ds }}/*.csv",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wildcard_match=True,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poke_interval=60,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timeout=3600,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mode="reschedule",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rodar_glue = GlueJobOperator(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task_id="rodar_glue_etl",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job_name="job-bronze-to-processed",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script_args={"--source_date": "{{ ds }}"},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aws_conn_id="aws_default",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query_athena = AthenaOperator(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task_id="validar_resultado",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query="SELECT COUNT(*) FROM processed.vendas WHERE data_venda = '{{ ds }}'",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database="processed",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output_location="s3://bootcamp-de-bianca-2026/athena-results/",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aws_conn_id="aws_default",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aguardar_arquivo &gt;&gt; rodar_glue &gt;&gt; query_athena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pipeline_aws_dados()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ambiente MWAA via Console ou Terraform (use smallest worker class para economizar)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Faça upload do DAG da semana 8 adaptado para MWAA no S3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Connection AWS no Airflow UI para usar role IAM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DAG que usa S3KeySensor -&gt; GlueJobOperator -&gt; AthenaOperator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Monitore os logs de tasks no CloudWatch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DESTRUA o ambiente MWAA ao terminar — ele custa ~$10/dia mesmo parado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MWAA docs: docs.aws.amazon.com/mwaa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MWAA pricing: aws.amazon.com/managed-workflows-apache-airflow/pricing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Airflow AWS providers: airflow.apache.org/docs/apache-airflow-providers-amazon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Crie 07-aws-data/semana10/mwaa/pipeline_aws.py com DAG completo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7 Set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Kinesis — Streaming de Dados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Kinesis Data Streams: </w:t>
      </w:r>
      <w:r>
        <w:rPr>
          <w:rFonts w:ascii="Arial" w:cs="Arial" w:eastAsia="Arial" w:hAnsi="Arial"/>
          <w:sz w:val="22"/>
          <w:szCs w:val="22"/>
        </w:rPr>
        <w:t xml:space="preserve">stream de alta throughput — produtores publicam, consumidores processam. Retencao ate 7 dias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Kinesis Firehose: </w:t>
      </w:r>
      <w:r>
        <w:rPr>
          <w:rFonts w:ascii="Arial" w:cs="Arial" w:eastAsia="Arial" w:hAnsi="Arial"/>
          <w:sz w:val="22"/>
          <w:szCs w:val="22"/>
        </w:rPr>
        <w:t xml:space="preserve">delivery stream gerenciado — recebe dados e entrega em S3, Redshift, OpenSearch. Sem codigo de consumer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Shard: </w:t>
      </w:r>
      <w:r>
        <w:rPr>
          <w:rFonts w:ascii="Arial" w:cs="Arial" w:eastAsia="Arial" w:hAnsi="Arial"/>
          <w:sz w:val="22"/>
          <w:szCs w:val="22"/>
        </w:rPr>
        <w:t xml:space="preserve">unidade de capacidade do Kinesis Streams — 1 shard = 1MB/s entrada, 2MB/s saida, 1000 records/s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 trigger: </w:t>
      </w:r>
      <w:r>
        <w:rPr>
          <w:rFonts w:ascii="Arial" w:cs="Arial" w:eastAsia="Arial" w:hAnsi="Arial"/>
          <w:sz w:val="22"/>
          <w:szCs w:val="22"/>
        </w:rPr>
        <w:t xml:space="preserve">funcao Lambda disparada automaticamente por registros novos no Kinesis — batch window configurable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Kinesis vs SQS: </w:t>
      </w:r>
      <w:r>
        <w:rPr>
          <w:rFonts w:ascii="Arial" w:cs="Arial" w:eastAsia="Arial" w:hAnsi="Arial"/>
          <w:sz w:val="22"/>
          <w:szCs w:val="22"/>
        </w:rPr>
        <w:t xml:space="preserve">Kinesis = streaming de alta vazao com retencao e replay. SQS = fila de mensagens com processamento garantido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Enhanced fan-out: </w:t>
      </w:r>
      <w:r>
        <w:rPr>
          <w:rFonts w:ascii="Arial" w:cs="Arial" w:eastAsia="Arial" w:hAnsi="Arial"/>
          <w:sz w:val="22"/>
          <w:szCs w:val="22"/>
        </w:rPr>
        <w:t xml:space="preserve">cada consumer tem throughput dedicado — elimina contencao entre multiplos consumidores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Checkpointing: </w:t>
      </w:r>
      <w:r>
        <w:rPr>
          <w:rFonts w:ascii="Arial" w:cs="Arial" w:eastAsia="Arial" w:hAnsi="Arial"/>
          <w:sz w:val="22"/>
          <w:szCs w:val="22"/>
        </w:rPr>
        <w:t xml:space="preserve">DynamoDB armazena posicao do consumer — permite retomar de onde parou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Criar 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aws kinesis create-stream --stream-name bootcamp-vendas --shard-count 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Producer: publicar registros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boto3, json, time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kinesis = boto3.client("kinesis", region_name="us-east-1")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publicar_venda(venda: dict):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kinesis.put_record(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StreamName="bootcamp-vendas",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Data=json.dumps(venda).encode("utf-8"),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PartitionKey=str(venda["cliente_id"])  # define o shard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Simular producao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for i in range(100):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publicar_venda({"id": i, "produto": f"prod_{i}", "valor": i * 10.5, "cliente_id": i % 10})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time.sleep(0.1)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Kinesis Firehose -&gt; S3 (sem consumer manual)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Criar via Console ou Terraform: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Source: Kinesis Data Stream "bootcamp-vendas"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Transform: Lambda (opcional) para adicionar campos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Destination: S3 s3://bucket/firehose/vendas/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Buffer: 60s ou 5MB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Lambda transform (adiciona timestamp)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base64, json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lambda_handler(event, context):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output = []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for record in event["records"]: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payload = json.loads(base64.b64decode(record["data"]))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payload["_ingested_at"] = "2026-09-07T18:00:00Z"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output.append({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"recordId": record["recordId"],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"result": "Ok",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"data": base64.b64encode(json.dumps(payload).encode()).decode()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{"records": output}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Kinesis Data Stream com 1 shard via AWS CLI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producer Python que publica 100 registros de venda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Kinesis Firehose entregando no S3 com buffer de 60 segundos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Lambda transform que enriquece os dados com timestamp de ingestao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Monitore a throughput no CloudWatch Metrics do Kinesis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DESTRUA todos os recursos apos o lab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Kinesis docs: docs.aws.amazon.com/kinesis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Kinesis vs SQS: aws.amazon.com/kinesis/data-streams/faqs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Firehose pricing: aws.amazon.com/kinesis/data-firehose/pricing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Crie 07-aws-data/semana10/kinesis/producer.py + lambda_transform.py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8C0"/>
                <w:sz w:val="18"/>
                <w:szCs w:val="18"/>
              </w:rPr>
              <w:t xml:space="preserve">8 Set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Revisao + Projeto AWS Dados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S3: </w:t>
      </w:r>
      <w:r>
        <w:rPr>
          <w:rFonts w:ascii="Arial" w:cs="Arial" w:eastAsia="Arial" w:hAnsi="Arial"/>
          <w:sz w:val="22"/>
          <w:szCs w:val="22"/>
        </w:rPr>
        <w:t xml:space="preserve">prefixos, lifecycle, events, particoes, Glue Catalog + Crawler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Glue ETL: </w:t>
      </w:r>
      <w:r>
        <w:rPr>
          <w:rFonts w:ascii="Arial" w:cs="Arial" w:eastAsia="Arial" w:hAnsi="Arial"/>
          <w:sz w:val="22"/>
          <w:szCs w:val="22"/>
        </w:rPr>
        <w:t xml:space="preserve">DynamicFrame, GlueContext, job bookmark, triggers em cascata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Athena: </w:t>
      </w:r>
      <w:r>
        <w:rPr>
          <w:rFonts w:ascii="Arial" w:cs="Arial" w:eastAsia="Arial" w:hAnsi="Arial"/>
          <w:sz w:val="22"/>
          <w:szCs w:val="22"/>
        </w:rPr>
        <w:t xml:space="preserve">tabelas externas, partition pruning, CTAS, Workgroup, custo por scan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MWAA: </w:t>
      </w:r>
      <w:r>
        <w:rPr>
          <w:rFonts w:ascii="Arial" w:cs="Arial" w:eastAsia="Arial" w:hAnsi="Arial"/>
          <w:sz w:val="22"/>
          <w:szCs w:val="22"/>
        </w:rPr>
        <w:t xml:space="preserve">DAGs no S3, GlueJobOperator, AthenaOperator, S3KeySensor, CloudWatch logs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Revisao Kinesis: </w:t>
      </w:r>
      <w:r>
        <w:rPr>
          <w:rFonts w:ascii="Arial" w:cs="Arial" w:eastAsia="Arial" w:hAnsi="Arial"/>
          <w:sz w:val="22"/>
          <w:szCs w:val="22"/>
        </w:rPr>
        <w:t xml:space="preserve">Streams vs Firehose, producer Python, Lambda transform, shards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CODIGO DE REFERENCIA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Projeto final Semana 10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Arquitetura AWS Medallion completa: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Kinesis -&gt; Lambda -&gt; S3 raw (Bronze)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S3 raw -&gt; Glue Job -&gt; S3 processed (Silver)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S3 processed -&gt; Athena CTAS -&gt; S3 curated (Gold)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MWAA orquestra todo o pipeline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Terraform provisiona tudo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Estrutura: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07-aws-data/semana10/projeto/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terraform/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main.tf      (S3, Glue, Athena Workgroup)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kinesis.tf   (Stream + Firehose)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iam.tf       (roles e policies)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glue/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job_silver.py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job_gold.py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kinesis/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producer.py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lambda_transform.py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mwaa/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pipeline_completo.py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athena/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create_tables.sql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  ctas_gold.sql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README.md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Escreva o codigo do zero antes de copiar. Consulte apenas quando ficar parado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LABORATORIO PRATICO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exercicio antes de avancar: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a arquitetura completa descrita acima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Terraform para provisionar TODOS os recursos (nao use Console)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Faca o producer publicar dados no Kinesis e rastreie ate o S3 curated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MWAA para orquestrar o pipeline diariamente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Destrua TUDO com terraform destroy ao final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Documente custos estimados de cada servico no README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3A0A" w:sz="1"/>
              <w:left w:val="single" w:color="6B3A0A" w:sz="1"/>
              <w:bottom w:val="single" w:color="6B3A0A" w:sz="1"/>
              <w:right w:val="single" w:color="6B3A0A" w:sz="1"/>
            </w:tcBorders>
            <w:shd w:fill="6B3A0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AWS Architecture Center: aws.amazon.com/architecture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Well-Architected: aws.amazon.com/architecture/well-architected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Proxima semana: GCP — compare os servicos equivalentes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Crie 07-aws-data/semana10/projeto/ com Terraform + README de arquitetura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2026-07-01T18:19:13.015Z</dcterms:created>
  <dcterms:modified xsi:type="dcterms:W3CDTF">2026-07-01T18:19:13.015Z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