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1A56A8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C3D75"/>
          <w:sz w:val="30"/>
          <w:szCs w:val="30"/>
        </w:rPr>
        <w:t xml:space="preserve">Semana 11 — GCP para Dados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9 a 15 de Setembro de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Dominar o stack de dados do GCP: BigQuery avancado, Dataflow, Dataproc e Cloud Composer.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Voce ja conhece GCP e BigQuery do trabalho. Essa semana aprofunda para nivel senior: particoes, clustering, Dataflow com Apache Beam, e Cloud Composer que voce vai usar em vagas internacionais.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Voce tem vantagem aqui — ja usa BigQuery no dia a dia. Foque nas partes que ainda nao domina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Compare cada servico GCP com o equivalente AWS da semana passada — reforça os dois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Dataflow (Apache Beam) parece complicado mas a API e simples: Source -&gt; Transform -&gt; Sink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 Composer: pense nele como MWAA da AWS mas rodando em GKE — a configuracao e diferente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o credito gratuito do GCP ($300) — mais generoso que a AWS para experimentar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VISAO GERAL DOS 6 DIAS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20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7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do 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19"/>
                <w:szCs w:val="19"/>
              </w:rPr>
              <w:t xml:space="preserve">QUA 9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BigQuery Avancado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BigQuery Avancado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19"/>
                <w:szCs w:val="19"/>
              </w:rPr>
              <w:t xml:space="preserve">QUI 10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Cloud Dataflow — Apache Beam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 Dataflow — Apache Beam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19"/>
                <w:szCs w:val="19"/>
              </w:rPr>
              <w:t xml:space="preserve">SEX 11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Dataproc — Spark Gerenciado no GCP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Dataproc — Spark Gerenciado no GCP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19"/>
                <w:szCs w:val="19"/>
              </w:rPr>
              <w:t xml:space="preserve">SAB 12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Cloud Composer — Airflow Gerenciado no GCP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 Composer — Airflow Gerenciado no GCP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19"/>
                <w:szCs w:val="19"/>
              </w:rPr>
              <w:t xml:space="preserve">SEG 14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Arquitetura GCP Medallion Completa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Arquitetura GCP Medallion Completa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19"/>
                <w:szCs w:val="19"/>
              </w:rPr>
              <w:t xml:space="preserve">TER 15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Revisao + Projeto GCP Dados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Revisao + Projeto GCP Dados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9 Set</w:t>
            </w:r>
          </w:p>
        </w:tc>
        <w:tc>
          <w:tcPr>
            <w:tcW w:type="dxa" w:w="75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26"/>
                <w:szCs w:val="26"/>
              </w:rPr>
              <w:t xml:space="preserve">BigQuery Avancado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Particoes: </w:t>
      </w:r>
      <w:r>
        <w:rPr>
          <w:rFonts w:ascii="Arial" w:cs="Arial" w:eastAsia="Arial" w:hAnsi="Arial"/>
          <w:sz w:val="22"/>
          <w:szCs w:val="22"/>
        </w:rPr>
        <w:t xml:space="preserve">tabelas particionadas por DATE/TIMESTAMP ou INTEGER — filtro na particao = menos bytes escaneados = menos custo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Clustering: </w:t>
      </w:r>
      <w:r>
        <w:rPr>
          <w:rFonts w:ascii="Arial" w:cs="Arial" w:eastAsia="Arial" w:hAnsi="Arial"/>
          <w:sz w:val="22"/>
          <w:szCs w:val="22"/>
        </w:rPr>
        <w:t xml:space="preserve">organiza dados fisicamente por colunas — melhora performance de filtros e GROUP BY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Materialized Views: </w:t>
      </w:r>
      <w:r>
        <w:rPr>
          <w:rFonts w:ascii="Arial" w:cs="Arial" w:eastAsia="Arial" w:hAnsi="Arial"/>
          <w:sz w:val="22"/>
          <w:szCs w:val="22"/>
        </w:rPr>
        <w:t xml:space="preserve">view pre-computada e atualizada automaticamente — cached, mais rapida e mais barata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 Engine: </w:t>
      </w:r>
      <w:r>
        <w:rPr>
          <w:rFonts w:ascii="Arial" w:cs="Arial" w:eastAsia="Arial" w:hAnsi="Arial"/>
          <w:sz w:val="22"/>
          <w:szCs w:val="22"/>
        </w:rPr>
        <w:t xml:space="preserve">cache in-memory para dashboards — sub-segundo em Looker/Data Studio sem custo de query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INFORMATION_SCHEMA: </w:t>
      </w:r>
      <w:r>
        <w:rPr>
          <w:rFonts w:ascii="Arial" w:cs="Arial" w:eastAsia="Arial" w:hAnsi="Arial"/>
          <w:sz w:val="22"/>
          <w:szCs w:val="22"/>
        </w:rPr>
        <w:t xml:space="preserve">metadados do BQ: INFORMATION_SCHEMA.JOBS para analisar queries caras, TABLES para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Slots: </w:t>
      </w:r>
      <w:r>
        <w:rPr>
          <w:rFonts w:ascii="Arial" w:cs="Arial" w:eastAsia="Arial" w:hAnsi="Arial"/>
          <w:sz w:val="22"/>
          <w:szCs w:val="22"/>
        </w:rPr>
        <w:t xml:space="preserve">unidade de CPU do BigQuery. On-demand: voce paga por byte escaneado. Reserva: slots dedicados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optimization: </w:t>
      </w:r>
      <w:r>
        <w:rPr>
          <w:rFonts w:ascii="Arial" w:cs="Arial" w:eastAsia="Arial" w:hAnsi="Arial"/>
          <w:sz w:val="22"/>
          <w:szCs w:val="22"/>
        </w:rPr>
        <w:t xml:space="preserve">sempre use WHERE na coluna de particao. SELECT * e proibido em producao — escaneia tudo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Criar tabela particionada e clusterizada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TABLE meu_dataset.fct_vendas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PARTITION BY DATE(data_venda)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CLUSTER BY categoria, cliente_id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* FROM meu_dataset.stg_vendas;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Query com partition pruning (so le uma particao)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categoria, SUM(valor) AS receita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meu_dataset.fct_vendas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DATE(data_venda) BETWEEN "2026-09-01" AND "2026-09-08"  -- partition filter!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AND categoria = "Eletronicos"  -- cluster filter!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GROUP BY categoria;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Materialized view (atualizada automaticamente)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MATERIALIZED VIEW meu_dataset.mv_receita_diaria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DATE(data_venda) AS data,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categoria,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SUM(valor) AS receita,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COUNT(*) AS qtd_vendas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meu_dataset.fct_vendas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GROUP BY 1, 2;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Analisar queries caras (INFORMATION_SCHEMA)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user_email,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ROUND(total_bytes_processed / POW(10,9), 2) AS gb_processados,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ROUND(total_bytes_processed / POW(10,12) * 5, 4) AS custo_usd,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query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`region-us`.INFORMATION_SCHEMA.JOBS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DATE(creation_time) = CURRENT_DATE()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AND state = "DONE"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ORDER BY total_bytes_processed DESC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LIMIT 10;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tabela particionada por DATE e clusterizada por 2 colunas no BigQuery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bytes escaneados: query SEM filtro de particao vs COM filtro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Materialized View para agregacao diaria e meça o tempo vs tabela normal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INFORMATION_SCHEMA.JOBS para encontrar suas 5 queries mais caras da semana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BI Engine no projeto e teste com Data Studio/Looker Studio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dbt-bigquery para rodar seus models dbt (semana 9) no BigQuery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BigQuery partitions: cloud.google.com/bigquery/docs/partitioned-tables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BigQuery clustering: cloud.google.com/bigquery/docs/clustered-tables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BQ pricing: cloud.google.com/bigquery/pricing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6A8"/>
                <w:sz w:val="22"/>
                <w:szCs w:val="22"/>
              </w:rPr>
              <w:t xml:space="preserve">Crie 08-gcp-data/semana11/bigquery/schema.sql + queries_otimizadas.sql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10 Set</w:t>
            </w:r>
          </w:p>
        </w:tc>
        <w:tc>
          <w:tcPr>
            <w:tcW w:type="dxa" w:w="75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26"/>
                <w:szCs w:val="26"/>
              </w:rPr>
              <w:t xml:space="preserve">Cloud Dataflow — Apache Beam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Apache Beam: </w:t>
      </w:r>
      <w:r>
        <w:rPr>
          <w:rFonts w:ascii="Arial" w:cs="Arial" w:eastAsia="Arial" w:hAnsi="Arial"/>
          <w:sz w:val="22"/>
          <w:szCs w:val="22"/>
        </w:rPr>
        <w:t xml:space="preserve">modelo unificado para batch e streaming — escreva uma vez, rode em Dataflow, Spark ou Flink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PCollection: </w:t>
      </w:r>
      <w:r>
        <w:rPr>
          <w:rFonts w:ascii="Arial" w:cs="Arial" w:eastAsia="Arial" w:hAnsi="Arial"/>
          <w:sz w:val="22"/>
          <w:szCs w:val="22"/>
        </w:rPr>
        <w:t xml:space="preserve">colecao de dados distribuida — imutavel, pode ser bounded (batch) ou unbounded (stream)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PTransform: </w:t>
      </w:r>
      <w:r>
        <w:rPr>
          <w:rFonts w:ascii="Arial" w:cs="Arial" w:eastAsia="Arial" w:hAnsi="Arial"/>
          <w:sz w:val="22"/>
          <w:szCs w:val="22"/>
        </w:rPr>
        <w:t xml:space="preserve">transformacao aplicada a PCollection — Map, Filter, GroupByKey, Combine, ParDo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Pipeline: </w:t>
      </w:r>
      <w:r>
        <w:rPr>
          <w:rFonts w:ascii="Arial" w:cs="Arial" w:eastAsia="Arial" w:hAnsi="Arial"/>
          <w:sz w:val="22"/>
          <w:szCs w:val="22"/>
        </w:rPr>
        <w:t xml:space="preserve">sequencia de PTransforms. beam.Pipeline() -&gt; leitura -&gt; transformacoes -&gt; escrita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DoFn: </w:t>
      </w:r>
      <w:r>
        <w:rPr>
          <w:rFonts w:ascii="Arial" w:cs="Arial" w:eastAsia="Arial" w:hAnsi="Arial"/>
          <w:sz w:val="22"/>
          <w:szCs w:val="22"/>
        </w:rPr>
        <w:t xml:space="preserve">classe base para transformacoes customizadas — metodo process() recebe um elemento por vez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Flex Templates: </w:t>
      </w:r>
      <w:r>
        <w:rPr>
          <w:rFonts w:ascii="Arial" w:cs="Arial" w:eastAsia="Arial" w:hAnsi="Arial"/>
          <w:sz w:val="22"/>
          <w:szCs w:val="22"/>
        </w:rPr>
        <w:t xml:space="preserve">empacota o pipeline em Docker — permite rodar com parametros customizados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Dataflow vs Spark: </w:t>
      </w:r>
      <w:r>
        <w:rPr>
          <w:rFonts w:ascii="Arial" w:cs="Arial" w:eastAsia="Arial" w:hAnsi="Arial"/>
          <w:sz w:val="22"/>
          <w:szCs w:val="22"/>
        </w:rPr>
        <w:t xml:space="preserve">Beam/Dataflow: gerenciado, auto-scaling, melhor para GCP. Spark/Dataproc: mais flexivel, mais controle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apache_beam as beam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apache_beam.options.pipeline_options import PipelineOptions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Pipeline batch: GCS -&gt; transformacao -&gt; BigQuery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limpar_venda(elemento):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"""DoFn simples como funcao."""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linha = elemento.split(",")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"venda_id": linha[0],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"produto": linha[1].strip().upper(),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"valor": float(linha[2]),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"data_venda": linha[3].strip()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e_valida(elemento):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"""Filtro: so vendas com valor positivo."""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elemento["valor"] &gt; 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options = PipelineOptions(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runner="DataflowRunner",  # ou "DirectRunner" para testar local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project="meu-projeto-gcp",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region="us-east1",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temp_location="gs://meu-bucket/temp/",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staging_location="gs://meu-bucket/staging/"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with beam.Pipeline(options=options) as p: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| "Ler GCS" &gt;&gt; beam.io.ReadFromText("gs://meu-bucket/raw/vendas.csv", skip_header_lines=1)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| "Parsear" &gt;&gt; beam.Map(limpar_venda)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| "Filtrar" &gt;&gt; beam.Filter(e_valida)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| "Escrever BQ" &gt;&gt; beam.io.WriteToBigQuery(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"meu-projeto:meu_dataset.vendas_limpas",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schema="venda_id:STRING,produto:STRING,valor:FLOAT,data_venda:DATE",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write_disposition=beam.io.BigQueryDisposition.WRITE_TRUNCATE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apache-beam[gcp]: pip install apache-beam[gcp]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pipeline batch local (DirectRunner): leia CSV, transforme, escreva arquivo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DoFn customizado para validacao de schema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Execute o mesmo pipeline no Dataflow (DataflowRunner) com arquivo no GCS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Monitore o DAG visual do Dataflow no Console GCP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branch: registros invalidos vao para arquivo de erros, validos para BigQuery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Apache Beam Python: beam.apache.org/documentation/sdks/python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Dataflow docs: cloud.google.com/dataflow/docs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Beam programming guide: beam.apache.org/documentation/programming-guide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6A8"/>
                <w:sz w:val="22"/>
                <w:szCs w:val="22"/>
              </w:rPr>
              <w:t xml:space="preserve">Crie 08-gcp-data/semana11/dataflow/pipeline_vendas.py com DirectRunner e DataflowRunner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11 Set</w:t>
            </w:r>
          </w:p>
        </w:tc>
        <w:tc>
          <w:tcPr>
            <w:tcW w:type="dxa" w:w="75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26"/>
                <w:szCs w:val="26"/>
              </w:rPr>
              <w:t xml:space="preserve">Dataproc — Spark Gerenciado no GCP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Dataproc: </w:t>
      </w:r>
      <w:r>
        <w:rPr>
          <w:rFonts w:ascii="Arial" w:cs="Arial" w:eastAsia="Arial" w:hAnsi="Arial"/>
          <w:sz w:val="22"/>
          <w:szCs w:val="22"/>
        </w:rPr>
        <w:t xml:space="preserve">Spark e Hadoop gerenciados no GCP — cluster sobe em ~90s. Mais barato que EMR na AWS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 efemero: </w:t>
      </w:r>
      <w:r>
        <w:rPr>
          <w:rFonts w:ascii="Arial" w:cs="Arial" w:eastAsia="Arial" w:hAnsi="Arial"/>
          <w:sz w:val="22"/>
          <w:szCs w:val="22"/>
        </w:rPr>
        <w:t xml:space="preserve">crie o cluster, execute o job, destrua o cluster. Nao mantenha clusters ociosos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Templates: </w:t>
      </w:r>
      <w:r>
        <w:rPr>
          <w:rFonts w:ascii="Arial" w:cs="Arial" w:eastAsia="Arial" w:hAnsi="Arial"/>
          <w:sz w:val="22"/>
          <w:szCs w:val="22"/>
        </w:rPr>
        <w:t xml:space="preserve">sequencia de jobs Dataproc como grafo — alternativa leve ao Cloud Composer para jobs Spark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Initialization actions: </w:t>
      </w:r>
      <w:r>
        <w:rPr>
          <w:rFonts w:ascii="Arial" w:cs="Arial" w:eastAsia="Arial" w:hAnsi="Arial"/>
          <w:sz w:val="22"/>
          <w:szCs w:val="22"/>
        </w:rPr>
        <w:t xml:space="preserve">scripts que rodam ao criar o cluster — instale bibliotecas, configure ambiente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Dataproc + GCS: </w:t>
      </w:r>
      <w:r>
        <w:rPr>
          <w:rFonts w:ascii="Arial" w:cs="Arial" w:eastAsia="Arial" w:hAnsi="Arial"/>
          <w:sz w:val="22"/>
          <w:szCs w:val="22"/>
        </w:rPr>
        <w:t xml:space="preserve">use GCS como HDFS — hadoop.fs.gs.impl. Separe storage de compute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Dataproc Serverless: </w:t>
      </w:r>
      <w:r>
        <w:rPr>
          <w:rFonts w:ascii="Arial" w:cs="Arial" w:eastAsia="Arial" w:hAnsi="Arial"/>
          <w:sz w:val="22"/>
          <w:szCs w:val="22"/>
        </w:rPr>
        <w:t xml:space="preserve">Spark serverless — sem cluster, sem gerenciamento. Similar ao Glue Serverless da AWS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Preemptible VMs: </w:t>
      </w:r>
      <w:r>
        <w:rPr>
          <w:rFonts w:ascii="Arial" w:cs="Arial" w:eastAsia="Arial" w:hAnsi="Arial"/>
          <w:sz w:val="22"/>
          <w:szCs w:val="22"/>
        </w:rPr>
        <w:t xml:space="preserve">VMs baratas para workers — ate 80% de desconto, mas podem ser interrompidas. So use em batch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Criar cluster Dataproc via gcloud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gcloud dataproc clusters create bootcamp-cluster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--region=us-east1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--zone=us-east1-b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--master-machine-type=n1-standard-2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--worker-machine-type=n1-standard-2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--num-workers=2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--image-version=2.1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--optional-components=JUPYTER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--enable-component-gateway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Submeter job PySpark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gcloud dataproc jobs submit pyspark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gs://meu-bucket/scripts/job_silver.py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--cluster=bootcamp-cluster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--region=us-east1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 --data_date=2026-09-11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Destruir cluster (SEMPRE ao terminar)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gcloud dataproc clusters delete bootcamp-cluster --region=us-east1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Dataproc Serverless (sem cluster)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gcloud dataproc batches submit pyspark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gs://meu-bucket/scripts/job_silver.py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--region=us-east1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--deps-bucket=gs://meu-bucket/deps/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job_silver.py — usa GCS como storage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 import SparkSession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spark = SparkSession.builder.appName("Silver-Job").getOrCreate()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 = spark.read.parquet("gs://meu-bucket/bronze/vendas/")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df_clean = df.filter("valor &gt; 0").dropDuplicates(["id"])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df_clean.write.mode("overwrite").parquet("gs://meu-bucket/silver/vendas/")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gcloud CLI e configure: gcloud auth login e gcloud config set project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cluster Dataproc com 2 workers e Jupyter habilitado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Acesse o Jupyter do Dataproc via Component Gateway e rode um notebook Spark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Submeta job PySpark via gcloud que lê GCS e escreve GCS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DESTRUA o cluster imediatamente apos o lab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Experimente Dataproc Serverless com o mesmo script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Dataproc docs: cloud.google.com/dataproc/docs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Dataproc Serverless: cloud.google.com/dataproc-serverless/docs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gcloud CLI: cloud.google.com/sdk/gcloud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6A8"/>
                <w:sz w:val="22"/>
                <w:szCs w:val="22"/>
              </w:rPr>
              <w:t xml:space="preserve">Crie 08-gcp-data/semana11/dataproc/job_silver.py + cluster_config.sh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12 Set</w:t>
            </w:r>
          </w:p>
        </w:tc>
        <w:tc>
          <w:tcPr>
            <w:tcW w:type="dxa" w:w="75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26"/>
                <w:szCs w:val="26"/>
              </w:rPr>
              <w:t xml:space="preserve">Cloud Composer — Airflow Gerenciado no GCP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Composer: </w:t>
      </w:r>
      <w:r>
        <w:rPr>
          <w:rFonts w:ascii="Arial" w:cs="Arial" w:eastAsia="Arial" w:hAnsi="Arial"/>
          <w:sz w:val="22"/>
          <w:szCs w:val="22"/>
        </w:rPr>
        <w:t xml:space="preserve">Apache Airflow gerenciado no GCP — roda em GKE. Mais configuravel que MWAA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Composer 2: </w:t>
      </w:r>
      <w:r>
        <w:rPr>
          <w:rFonts w:ascii="Arial" w:cs="Arial" w:eastAsia="Arial" w:hAnsi="Arial"/>
          <w:sz w:val="22"/>
          <w:szCs w:val="22"/>
        </w:rPr>
        <w:t xml:space="preserve">baseado em GKE Autopilot — auto-scaling de workers, mais barato que Composer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DAGs no GCS: </w:t>
      </w:r>
      <w:r>
        <w:rPr>
          <w:rFonts w:ascii="Arial" w:cs="Arial" w:eastAsia="Arial" w:hAnsi="Arial"/>
          <w:sz w:val="22"/>
          <w:szCs w:val="22"/>
        </w:rPr>
        <w:t xml:space="preserve">DAGs ficam em gs://bucket/dags/ — Composer sincroniza automaticamente em segundos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PyPI packages: </w:t>
      </w:r>
      <w:r>
        <w:rPr>
          <w:rFonts w:ascii="Arial" w:cs="Arial" w:eastAsia="Arial" w:hAnsi="Arial"/>
          <w:sz w:val="22"/>
          <w:szCs w:val="22"/>
        </w:rPr>
        <w:t xml:space="preserve">requirements.txt no Composer 2 — instale via Console ou gcloud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Workload Identity: </w:t>
      </w:r>
      <w:r>
        <w:rPr>
          <w:rFonts w:ascii="Arial" w:cs="Arial" w:eastAsia="Arial" w:hAnsi="Arial"/>
          <w:sz w:val="22"/>
          <w:szCs w:val="22"/>
        </w:rPr>
        <w:t xml:space="preserve">permite que DAGs acessem servicos GCP sem chave de servico — mais seguro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Connections: </w:t>
      </w:r>
      <w:r>
        <w:rPr>
          <w:rFonts w:ascii="Arial" w:cs="Arial" w:eastAsia="Arial" w:hAnsi="Arial"/>
          <w:sz w:val="22"/>
          <w:szCs w:val="22"/>
        </w:rPr>
        <w:t xml:space="preserve">configure no Airflow UI: google_cloud_default ja tem permissoes via Workload Identity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Composer vs MWAA: </w:t>
      </w:r>
      <w:r>
        <w:rPr>
          <w:rFonts w:ascii="Arial" w:cs="Arial" w:eastAsia="Arial" w:hAnsi="Arial"/>
          <w:sz w:val="22"/>
          <w:szCs w:val="22"/>
        </w:rPr>
        <w:t xml:space="preserve">Composer: mais caro, mais configuravel, melhor integracao GCP. MWAA: mais simples, mais barato, melhor integracao AWS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Criar ambiente Composer 2 (via gcloud)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gcloud composer environments create bootcamp-composer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--location=us-east1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--image-version=composer-2.8.0-airflow-2.7.3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Obter bucket do Composer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gcloud composer environments describe bootcamp-composer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--location=us-east1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--format="value(config.dagGcsPrefix)"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Deploy do DAG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gcloud composer environments storage dags import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--environment=bootcamp-composer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--location=us-east1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--source=pipeline_gcp.py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DAG para GCP com providers nativos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airflow.decorators import dag, 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airflow.providers.google.cloud.operators.dataflow import DataflowCreatePythonJobOperator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airflow.providers.google.cloud.operators.bigquery import BigQueryInsertJobOperator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airflow.providers.google.cloud.sensors.gcs import GCSObjectExistenceSensor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datetime import datetime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@dag(schedule="0 6 * * *", start_date=datetime(2026, 9, 12), catchup=False)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pipeline_gcp_completo():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aguardar = GCSObjectExistenceSensor(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task_id="aguardar_arquivo",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bucket="meu-bucket",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object="raw/vendas/{{ ds }}/dados.csv",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poke_interval=60,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rodar_dataflow = DataflowCreatePythonJobOperator(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task_id="rodar_dataflow",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py_file="gs://meu-bucket/scripts/pipeline_vendas.py",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job_name="pipeline-vendas-{{ ds }}",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location="us-east1",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query_bq = BigQueryInsertJobOperator(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task_id="criar_gold",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configuration={"query": {"query": "{% raw %}{% include 'sql/create_gold.sql' %}{% endraw %}", "useLegacySql": False}},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aguardar &gt;&gt; rodar_dataflow &gt;&gt; query_bq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pipeline_gcp_completo()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ambiente Composer 2 (Small) via Console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Faca deploy do DAG da semana 8 adaptado para GCP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Workload Identity para o Composer acessar BigQuery sem chave de servico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DAG com GCSObjectExistenceSensor -&gt; DataflowOperator -&gt; BigQueryOperator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DESTRUA o ambiente Composer ao terminar — custa ~$300/mes parado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Documente: diferencas entre MWAA e Cloud Composer que voce sentiu na pratica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 Composer docs: cloud.google.com/composer/docs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Airflow GCP providers: airflow.apache.org/docs/apache-airflow-providers-google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Composer pricing: cloud.google.com/composer/pricing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6A8"/>
                <w:sz w:val="22"/>
                <w:szCs w:val="22"/>
              </w:rPr>
              <w:t xml:space="preserve">Crie 08-gcp-data/semana11/composer/pipeline_gcp.py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14 Set</w:t>
            </w:r>
          </w:p>
        </w:tc>
        <w:tc>
          <w:tcPr>
            <w:tcW w:type="dxa" w:w="75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26"/>
                <w:szCs w:val="26"/>
              </w:rPr>
              <w:t xml:space="preserve">Arquitetura GCP Medallion Completa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GCS como data lake: </w:t>
      </w:r>
      <w:r>
        <w:rPr>
          <w:rFonts w:ascii="Arial" w:cs="Arial" w:eastAsia="Arial" w:hAnsi="Arial"/>
          <w:sz w:val="22"/>
          <w:szCs w:val="22"/>
        </w:rPr>
        <w:t xml:space="preserve">equivalente ao S3 — bronze/silver/gold em prefixos. Use gsutil ou Storage Transfer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BigQuery como DW: </w:t>
      </w:r>
      <w:r>
        <w:rPr>
          <w:rFonts w:ascii="Arial" w:cs="Arial" w:eastAsia="Arial" w:hAnsi="Arial"/>
          <w:sz w:val="22"/>
          <w:szCs w:val="22"/>
        </w:rPr>
        <w:t xml:space="preserve">gold layer no BigQuery — tabelas particionadas e clusterizadas para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Pub/Sub para ingestao: </w:t>
      </w:r>
      <w:r>
        <w:rPr>
          <w:rFonts w:ascii="Arial" w:cs="Arial" w:eastAsia="Arial" w:hAnsi="Arial"/>
          <w:sz w:val="22"/>
          <w:szCs w:val="22"/>
        </w:rPr>
        <w:t xml:space="preserve">equivalente ao Kinesis — publicadores enviam mensagens, Dataflow consome e entrega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Functions como triggers: </w:t>
      </w:r>
      <w:r>
        <w:rPr>
          <w:rFonts w:ascii="Arial" w:cs="Arial" w:eastAsia="Arial" w:hAnsi="Arial"/>
          <w:sz w:val="22"/>
          <w:szCs w:val="22"/>
        </w:rPr>
        <w:t xml:space="preserve">disparadas por eventos GCS ou Pub/Sub — ETL leve sem servidor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Terraform para GCP: </w:t>
      </w:r>
      <w:r>
        <w:rPr>
          <w:rFonts w:ascii="Arial" w:cs="Arial" w:eastAsia="Arial" w:hAnsi="Arial"/>
          <w:sz w:val="22"/>
          <w:szCs w:val="22"/>
        </w:rPr>
        <w:t xml:space="preserve">provider google — google_bigquery_dataset, google_storage_bucket, google_dataflow_job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Workload Identity Federation: </w:t>
      </w:r>
      <w:r>
        <w:rPr>
          <w:rFonts w:ascii="Arial" w:cs="Arial" w:eastAsia="Arial" w:hAnsi="Arial"/>
          <w:sz w:val="22"/>
          <w:szCs w:val="22"/>
        </w:rPr>
        <w:t xml:space="preserve">permite que CI/CD (GitHub Actions) acesse GCP sem chave de servico — mais seguro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Mapeamento AWS-&gt;GCP: </w:t>
      </w:r>
      <w:r>
        <w:rPr>
          <w:rFonts w:ascii="Arial" w:cs="Arial" w:eastAsia="Arial" w:hAnsi="Arial"/>
          <w:sz w:val="22"/>
          <w:szCs w:val="22"/>
        </w:rPr>
        <w:t xml:space="preserve">S3-&gt;GCS, Glue-&gt;Dataflow/Dataproc, Athena-&gt;BigQuery, MWAA-&gt;Composer, Kinesis-&gt;Pub/Sub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Terraform para stack GCP dados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provider "google"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project = var.project_id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region  = "us-east1"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resource "google_storage_bucket" "data_lake"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name     = "${var.project_id}-data-lake"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location = "US"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uniform_bucket_level_access = true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resource "google_bigquery_dataset" "bronze"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dataset_id = "bronze"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location   = "US"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resource "google_bigquery_dataset" "silver"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dataset_id = "silver"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location   = "US"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resource "google_bigquery_dataset" "gold"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dataset_id = "gold"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location   = "US"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resource "google_pubsub_topic" "ingestao"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name = "ingestao-vendas"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resource "google_cloudfunctions2_function" "trigger_ingestao"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name     = "trigger-ingestao"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location = "us-east1"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build_config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runtime     = "python311"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entry_point = "processar_arquivo"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source { storage_source { bucket = google_storage_bucket.data_lake.name; object = "functions/trigger.zip" }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event_trigger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trigger_region = "us-east1"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event_type     = "google.cloud.storage.object.v1.finalized"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event_filters { attribute = "bucket"; value = google_storage_bucket.data_lake.name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toda a infraestrutura GCP via Terraform: GCS + BQ datasets + Pub/Sub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Cloud Function disparada ao chegar arquivo no GCS bronze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pipeline completo: Pub/Sub -&gt; Dataflow -&gt; BigQuery silver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dbt-bigquery para criar a gold layer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GitHub Actions com Workload Identity Federation para deploy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Calcule o custo estimado da arquitetura no Google Cloud Pricing Calculator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GCP Architecture: cloud.google.com/architecture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Terraform GCP: registry.terraform.io/providers/hashicorp/google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Workload Identity Federation: cloud.google.com/iam/docs/workload-identity-federation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6A8"/>
                <w:sz w:val="22"/>
                <w:szCs w:val="22"/>
              </w:rPr>
              <w:t xml:space="preserve">Crie 08-gcp-data/semana11/terraform/ com stack completa GCP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15 Set</w:t>
            </w:r>
          </w:p>
        </w:tc>
        <w:tc>
          <w:tcPr>
            <w:tcW w:type="dxa" w:w="75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E3EE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8"/>
                <w:sz w:val="26"/>
                <w:szCs w:val="26"/>
              </w:rPr>
              <w:t xml:space="preserve">Revisao + Projeto GCP Dados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BigQuery: </w:t>
      </w:r>
      <w:r>
        <w:rPr>
          <w:rFonts w:ascii="Arial" w:cs="Arial" w:eastAsia="Arial" w:hAnsi="Arial"/>
          <w:sz w:val="22"/>
          <w:szCs w:val="22"/>
        </w:rPr>
        <w:t xml:space="preserve">particoes, clustering, materialized views, INFORMATION_SCHEMA, custo por scan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Dataflow: </w:t>
      </w:r>
      <w:r>
        <w:rPr>
          <w:rFonts w:ascii="Arial" w:cs="Arial" w:eastAsia="Arial" w:hAnsi="Arial"/>
          <w:sz w:val="22"/>
          <w:szCs w:val="22"/>
        </w:rPr>
        <w:t xml:space="preserve">Apache Beam, PCollection, PTransform, DoFn, batch vs streaming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Dataproc: </w:t>
      </w:r>
      <w:r>
        <w:rPr>
          <w:rFonts w:ascii="Arial" w:cs="Arial" w:eastAsia="Arial" w:hAnsi="Arial"/>
          <w:sz w:val="22"/>
          <w:szCs w:val="22"/>
        </w:rPr>
        <w:t xml:space="preserve">cluster efemero, job submission, Serverless, preemptible workers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Composer: </w:t>
      </w:r>
      <w:r>
        <w:rPr>
          <w:rFonts w:ascii="Arial" w:cs="Arial" w:eastAsia="Arial" w:hAnsi="Arial"/>
          <w:sz w:val="22"/>
          <w:szCs w:val="22"/>
        </w:rPr>
        <w:t xml:space="preserve">DAGs no GCS, Workload Identity, providers GCP, vs MWAA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arquitetura: </w:t>
      </w:r>
      <w:r>
        <w:rPr>
          <w:rFonts w:ascii="Arial" w:cs="Arial" w:eastAsia="Arial" w:hAnsi="Arial"/>
          <w:sz w:val="22"/>
          <w:szCs w:val="22"/>
        </w:rPr>
        <w:t xml:space="preserve">GCS+BQ+Pub/Sub+Dataflow+Composer, Terraform, mapeamento AWS&lt;-&gt;GCP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Projeto final Semana 11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Stack GCP dados completa como codigo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Estrutura: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08-gcp-data/semana11/projeto/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terraform/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main.tf         (GCS, BQ, Pub/Sub, Cloud Function)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variables.tf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outputs.tf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dataflow/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pipeline_bronze.py   (Pub/Sub -&gt; GCS)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pipeline_silver.py   (GCS -&gt; BQ silver)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dataproc/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job_gold.py          (Spark para gold layer)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dbt/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(reutilize projeto da semana 9 com adapter BQ)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composer/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pipeline_completo.py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README.md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- Diagrama de arquitetura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- Mapeamento AWS &lt;-&gt; GCP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- Custo estimado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- Como rodar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a arquitetura completa com todos os servicos integrados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Documente o mapeamento AWS-&gt;GCP: servico por servico com diferencias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o README mais completo do bootcamp: arquitetura, custo, decisoes, diagramas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Resolva 5 problemas de BigQuery no StrataScratch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Destrua TODOS os recursos GCP com terraform destroy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Prepare um slide (ou markdown) explicando a arquitetura — como faria em entrevista tecnica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3D75" w:sz="1"/>
              <w:left w:val="single" w:color="0C3D75" w:sz="1"/>
              <w:bottom w:val="single" w:color="0C3D75" w:sz="1"/>
              <w:right w:val="single" w:color="0C3D75" w:sz="1"/>
            </w:tcBorders>
            <w:shd w:fill="0C3D7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Cloud Skills Boost: cloudskillsboost.google (cursos gratuitos)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BigQuery sandbox: cloud.google.com/bigquery/docs/sandbox (gratis, sem cartao)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Proxima semana: qualidade de dados e governanca — o diferencial de DE senior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1A56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A56A8" w:sz="1"/>
              <w:left w:val="single" w:color="1A56A8" w:sz="1"/>
              <w:bottom w:val="single" w:color="1A56A8" w:sz="1"/>
              <w:right w:val="single" w:color="1A56A8" w:sz="1"/>
            </w:tcBorders>
            <w:shd w:fill="E3EE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6A8"/>
                <w:sz w:val="22"/>
                <w:szCs w:val="22"/>
              </w:rPr>
              <w:t xml:space="preserve">Crie 08-gcp-data/semana11/projeto/ com stack completa + README de arquitetura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2026-07-01T18:19:13.196Z</dcterms:created>
  <dcterms:modified xsi:type="dcterms:W3CDTF">2026-07-01T18:19:13.196Z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