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ABA" w:rsidRDefault="00812ABA">
      <w:pPr>
        <w:spacing w:after="0" w:line="240" w:lineRule="auto"/>
      </w:pPr>
      <w:bookmarkStart w:id="0" w:name="_GoBack"/>
      <w:bookmarkEnd w:id="0"/>
    </w:p>
    <w:p w:rsidR="002D72A2" w:rsidRDefault="002D72A2">
      <w:pPr>
        <w:spacing w:after="0" w:line="240" w:lineRule="auto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4"/>
          <w:szCs w:val="44"/>
        </w:rPr>
        <w:t>VYSOKÉ UČENÍ TECHNICKÉ V BRNĚ</w:t>
      </w: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FAKULTA INFORMAČNÝCH TECHNOLÓGIÍ </w:t>
      </w:r>
    </w:p>
    <w:p w:rsidR="00812ABA" w:rsidRDefault="00812ABA">
      <w:pPr>
        <w:jc w:val="center"/>
      </w:pPr>
    </w:p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noProof/>
        </w:rPr>
        <w:drawing>
          <wp:inline distT="0" distB="0" distL="0" distR="0">
            <wp:extent cx="5762625" cy="1286510"/>
            <wp:effectExtent l="0" t="0" r="0" b="0"/>
            <wp:docPr id="1" name="Obrázok 2" descr="FIT_barevne_RGB_C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2" descr="FIT_barevne_RGB_CZ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BA" w:rsidRDefault="00812ABA"/>
    <w:p w:rsidR="00812ABA" w:rsidRDefault="00812ABA">
      <w:pPr>
        <w:jc w:val="center"/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 xml:space="preserve">Dokumentácia k projektu do predmetu IFJ a IAL </w:t>
      </w:r>
      <w:r>
        <w:rPr>
          <w:rFonts w:ascii="Arial" w:hAnsi="Arial" w:cs="Arial"/>
          <w:color w:val="000000"/>
          <w:sz w:val="48"/>
          <w:szCs w:val="48"/>
        </w:rPr>
        <w:t xml:space="preserve">Implementácia interpreta jazyka IFJ16 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color w:val="000000"/>
          <w:sz w:val="48"/>
          <w:szCs w:val="48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Tím 026, varianta B/1/II</w:t>
      </w:r>
    </w:p>
    <w:p w:rsidR="00812ABA" w:rsidRDefault="00812ABA">
      <w:pPr>
        <w:pStyle w:val="Normlnywebov"/>
        <w:spacing w:beforeAutospacing="0" w:after="0" w:afterAutospacing="0"/>
        <w:jc w:val="center"/>
        <w:rPr>
          <w:rFonts w:ascii="Arial" w:hAnsi="Arial" w:cs="Arial"/>
          <w:i/>
          <w:iCs/>
          <w:color w:val="000000"/>
          <w:sz w:val="40"/>
          <w:szCs w:val="40"/>
        </w:rPr>
      </w:pPr>
    </w:p>
    <w:p w:rsidR="00812ABA" w:rsidRDefault="006D4029">
      <w:pPr>
        <w:pStyle w:val="Normlnywebov"/>
        <w:spacing w:beforeAutospacing="0" w:after="0" w:afterAutospacing="0"/>
        <w:jc w:val="center"/>
      </w:pPr>
      <w:r>
        <w:rPr>
          <w:rFonts w:ascii="Arial" w:hAnsi="Arial" w:cs="Arial"/>
          <w:color w:val="000000"/>
          <w:sz w:val="40"/>
          <w:szCs w:val="40"/>
        </w:rPr>
        <w:t>11. decembra 2016</w:t>
      </w:r>
    </w:p>
    <w:p w:rsidR="00812ABA" w:rsidRDefault="00812ABA">
      <w:pPr>
        <w:jc w:val="center"/>
      </w:pPr>
    </w:p>
    <w:p w:rsidR="00812ABA" w:rsidRDefault="00812ABA"/>
    <w:p w:rsidR="00F369AE" w:rsidRDefault="00F369AE"/>
    <w:p w:rsidR="00F369AE" w:rsidRDefault="00F369AE"/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Členovia tímu: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Dávid Bolvanský (xbolva00) - vedúci tímu,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Juraj Dúbrava (xdubra03), 20% 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Tamara Krestianková (xkrest07), 20%</w:t>
      </w:r>
    </w:p>
    <w:p w:rsidR="00812ABA" w:rsidRDefault="006D4029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Martin Marušiak (xmarus07), 20%</w:t>
      </w:r>
    </w:p>
    <w:p w:rsidR="00F369AE" w:rsidRDefault="006D4029" w:rsidP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Veronika Svoradová (xsvora01), 20%</w:t>
      </w:r>
    </w:p>
    <w:p w:rsidR="00F369AE" w:rsidRDefault="00F369AE"/>
    <w:p w:rsidR="00812ABA" w:rsidRDefault="00F369AE">
      <w:pPr>
        <w:pStyle w:val="Normlnywebov"/>
        <w:spacing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Rozšírenia:</w:t>
      </w:r>
    </w:p>
    <w:p w:rsidR="00F369AE" w:rsidRPr="00F369AE" w:rsidRDefault="00F369AE" w:rsidP="00F369AE">
      <w:pPr>
        <w:pStyle w:val="Normlnywebov"/>
        <w:spacing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SIMPLE, BOOLOP</w:t>
      </w:r>
    </w:p>
    <w:p w:rsidR="00812ABA" w:rsidRDefault="006D4029">
      <w:pPr>
        <w:pStyle w:val="Obsah1"/>
        <w:tabs>
          <w:tab w:val="right" w:leader="dot" w:pos="8776"/>
        </w:tabs>
      </w:pPr>
      <w:r>
        <w:rPr>
          <w:rFonts w:cs="Times New Roman"/>
          <w:sz w:val="28"/>
          <w:szCs w:val="32"/>
        </w:rPr>
        <w:lastRenderedPageBreak/>
        <w:t>OBSAH</w:t>
      </w:r>
    </w:p>
    <w:p w:rsidR="00812ABA" w:rsidRDefault="006D4029">
      <w:pPr>
        <w:pStyle w:val="Obsah1"/>
        <w:tabs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fldChar w:fldCharType="begin"/>
      </w:r>
      <w:r>
        <w:instrText>TOC \o "1-9" \h</w:instrText>
      </w:r>
      <w:r>
        <w:fldChar w:fldCharType="separate"/>
      </w:r>
      <w:r>
        <w:t>ÚVOD</w:t>
      </w:r>
      <w:r>
        <w:tab/>
        <w:t>2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1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IMPLEMENTÁCIA INTERPRETA JAZYKA IFJ16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1.1</w:t>
      </w:r>
      <w:r>
        <w:rPr>
          <w:rFonts w:asciiTheme="minorHAnsi" w:hAnsiTheme="minorHAnsi"/>
          <w:lang w:val="sk-SK" w:eastAsia="sk-SK"/>
        </w:rPr>
        <w:tab/>
      </w:r>
      <w:r>
        <w:t>Lexikálna analýza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1.2</w:t>
      </w:r>
      <w:r>
        <w:rPr>
          <w:rFonts w:asciiTheme="minorHAnsi" w:hAnsiTheme="minorHAnsi"/>
          <w:lang w:val="sk-SK" w:eastAsia="sk-SK"/>
        </w:rPr>
        <w:tab/>
      </w:r>
      <w:r>
        <w:t>Syntaktická analýza (bez spracovania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1.3</w:t>
      </w:r>
      <w:r>
        <w:rPr>
          <w:rFonts w:asciiTheme="minorHAnsi" w:hAnsiTheme="minorHAnsi"/>
          <w:lang w:val="sk-SK" w:eastAsia="sk-SK"/>
        </w:rPr>
        <w:tab/>
      </w:r>
      <w:r>
        <w:t>Syntaktická analýza (spracovanie výrazu)</w:t>
      </w:r>
      <w:r>
        <w:tab/>
        <w:t>3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1.4</w:t>
      </w:r>
      <w:r>
        <w:rPr>
          <w:rFonts w:asciiTheme="minorHAnsi" w:hAnsiTheme="minorHAnsi"/>
          <w:lang w:val="sk-SK" w:eastAsia="sk-SK"/>
        </w:rPr>
        <w:tab/>
      </w:r>
      <w:r>
        <w:t>Sémantická analýza</w:t>
      </w:r>
      <w:r>
        <w:tab/>
        <w:t>4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1.5</w:t>
      </w:r>
      <w:r>
        <w:rPr>
          <w:rFonts w:asciiTheme="minorHAnsi" w:hAnsiTheme="minorHAnsi"/>
          <w:lang w:val="sk-SK" w:eastAsia="sk-SK"/>
        </w:rPr>
        <w:tab/>
      </w:r>
      <w:r>
        <w:t>Interpret</w:t>
      </w:r>
      <w:r>
        <w:tab/>
        <w:t>4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2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VSTAVANÉ FUNKCIE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2.1</w:t>
      </w:r>
      <w:r>
        <w:rPr>
          <w:rFonts w:asciiTheme="minorHAnsi" w:hAnsiTheme="minorHAnsi"/>
          <w:lang w:val="sk-SK" w:eastAsia="sk-SK"/>
        </w:rPr>
        <w:tab/>
      </w:r>
      <w:r>
        <w:t>Algoritmy do predmetu IAL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2.1.1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radenia (Quick sort)</w:t>
      </w:r>
      <w:r>
        <w:tab/>
        <w:t>5</w:t>
      </w:r>
    </w:p>
    <w:p w:rsidR="00812ABA" w:rsidRDefault="006D4029">
      <w:pPr>
        <w:pStyle w:val="Obsah3"/>
        <w:tabs>
          <w:tab w:val="left" w:pos="1100"/>
          <w:tab w:val="right" w:leader="dot" w:pos="8776"/>
        </w:tabs>
        <w:rPr>
          <w:rFonts w:asciiTheme="minorHAnsi" w:hAnsiTheme="minorHAnsi"/>
          <w:sz w:val="22"/>
          <w:lang w:val="sk-SK" w:eastAsia="sk-SK"/>
        </w:rPr>
      </w:pPr>
      <w:r>
        <w:rPr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2.1.2</w:t>
      </w:r>
      <w:r>
        <w:rPr>
          <w:rFonts w:asciiTheme="minorHAnsi" w:hAnsiTheme="minorHAnsi"/>
          <w:sz w:val="22"/>
          <w:lang w:val="sk-SK" w:eastAsia="sk-SK"/>
        </w:rPr>
        <w:tab/>
      </w:r>
      <w:r>
        <w:t>Implementácia vyhľadávania podreťazca v reťazci (Boyer-Moore)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2.2</w:t>
      </w:r>
      <w:r>
        <w:rPr>
          <w:rFonts w:asciiTheme="minorHAnsi" w:hAnsiTheme="minorHAnsi"/>
          <w:lang w:val="sk-SK" w:eastAsia="sk-SK"/>
        </w:rPr>
        <w:tab/>
      </w:r>
      <w:r>
        <w:t>Implementácia tabuľky symbolov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2.3</w:t>
      </w:r>
      <w:r>
        <w:rPr>
          <w:rFonts w:asciiTheme="minorHAnsi" w:hAnsiTheme="minorHAnsi"/>
          <w:lang w:val="sk-SK" w:eastAsia="sk-SK"/>
        </w:rPr>
        <w:tab/>
      </w:r>
      <w:r>
        <w:t>Vstavané funkcie pre načítanie literálu a výpis termov</w:t>
      </w:r>
      <w:r>
        <w:tab/>
        <w:t>5</w:t>
      </w:r>
    </w:p>
    <w:p w:rsidR="00812ABA" w:rsidRDefault="006D4029">
      <w:pPr>
        <w:pStyle w:val="Obsah2"/>
        <w:tabs>
          <w:tab w:val="left" w:pos="880"/>
          <w:tab w:val="right" w:leader="dot" w:pos="8776"/>
        </w:tabs>
        <w:rPr>
          <w:rFonts w:asciiTheme="minorHAnsi" w:hAnsiTheme="minorHAnsi"/>
          <w:lang w:val="sk-SK" w:eastAsia="sk-SK"/>
        </w:rPr>
      </w:pPr>
      <w:r>
        <w:t>2.4</w:t>
      </w:r>
      <w:r>
        <w:rPr>
          <w:rFonts w:asciiTheme="minorHAnsi" w:hAnsiTheme="minorHAnsi"/>
          <w:lang w:val="sk-SK" w:eastAsia="sk-SK"/>
        </w:rPr>
        <w:tab/>
      </w:r>
      <w:r>
        <w:t>Vstavané funkcie pre prácu s reťazcom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3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PRÁCA V TÍME</w:t>
      </w:r>
      <w:r>
        <w:tab/>
        <w:t>6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4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ZÁVER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</w:pPr>
      <w:r>
        <w:t>5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REFERENCIE</w:t>
      </w:r>
      <w:r>
        <w:tab/>
        <w:t>7</w:t>
      </w:r>
    </w:p>
    <w:p w:rsidR="00812ABA" w:rsidRDefault="006D4029">
      <w:pPr>
        <w:pStyle w:val="Obsah1"/>
        <w:tabs>
          <w:tab w:val="left" w:pos="442"/>
          <w:tab w:val="right" w:leader="dot" w:pos="8776"/>
        </w:tabs>
        <w:rPr>
          <w:rFonts w:asciiTheme="minorHAnsi" w:eastAsiaTheme="minorEastAsia" w:hAnsiTheme="minorHAnsi"/>
          <w:b w:val="0"/>
          <w:lang w:eastAsia="sk-SK"/>
        </w:rPr>
        <w:sectPr w:rsidR="00812ABA" w:rsidSect="00F369AE">
          <w:pgSz w:w="11906" w:h="16838"/>
          <w:pgMar w:top="1418" w:right="1418" w:bottom="1418" w:left="1418" w:header="0" w:footer="0" w:gutter="0"/>
          <w:cols w:space="708"/>
          <w:formProt w:val="0"/>
          <w:docGrid w:linePitch="312" w:charSpace="-2049"/>
        </w:sectPr>
      </w:pPr>
      <w:r>
        <w:t>6</w:t>
      </w:r>
      <w:r>
        <w:rPr>
          <w:rFonts w:asciiTheme="minorHAnsi" w:eastAsiaTheme="minorEastAsia" w:hAnsiTheme="minorHAnsi"/>
          <w:b w:val="0"/>
          <w:lang w:eastAsia="sk-SK"/>
        </w:rPr>
        <w:tab/>
      </w:r>
      <w:r>
        <w:t>PRÍLOHY</w:t>
      </w:r>
      <w:r>
        <w:tab/>
        <w:t>8</w:t>
      </w:r>
    </w:p>
    <w:p w:rsidR="00812ABA" w:rsidRDefault="006D4029">
      <w:pPr>
        <w:pStyle w:val="Petra1"/>
        <w:spacing w:after="120"/>
        <w:ind w:left="432" w:hanging="432"/>
      </w:pPr>
      <w:bookmarkStart w:id="1" w:name="_Toc468826582"/>
      <w:bookmarkEnd w:id="1"/>
      <w:r>
        <w:lastRenderedPageBreak/>
        <w:t>ÚVOD</w:t>
      </w:r>
      <w:r>
        <w:fldChar w:fldCharType="end"/>
      </w:r>
    </w:p>
    <w:p w:rsidR="00812ABA" w:rsidRDefault="006D4029">
      <w:pPr>
        <w:ind w:firstLine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Dokumentácia popisuje implementáciu interpreta jazyka IFJ16, ktorý je veľmi zjednodušenou podmnožinou jazyka Java SE . Jeho implementáciu sme rozdelili do 4 hlavných častí, ktoré budú bližšie popísané v ďalšej časti dokumentácie: 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Lexikálny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Syntaktický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Sémantický analyzátor</w:t>
      </w:r>
    </w:p>
    <w:p w:rsidR="00812ABA" w:rsidRDefault="006D402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Zvolili sme si variantu b/1/II, ktorá obsahovala zadanie na implementáciu vyhľadávania podreťazca v reťazci s použitím algoritmu Boyer-Moore, implementáciu radenia s využitím Quick sort algoritmu a implementáciu tabuľky symbolov pomocou tabuľky s rozptýlenými položkami. Jednotlivé implementácie týchto algoritmov nájdete v kapitole 2.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Súčasťou dokumentácie sú aj tri prílohy, ktoré obsahujú diagram konečného automatu špecifikujúceho lexikálny analyzátor, LL gramatiku a precedenčnú tabuľku, ktoré sú jadrom syntaktického analyzátora.  </w:t>
      </w:r>
    </w:p>
    <w:p w:rsidR="00812ABA" w:rsidRDefault="006D402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2" w:name="_Toc468826583"/>
      <w:bookmarkEnd w:id="2"/>
      <w:r>
        <w:lastRenderedPageBreak/>
        <w:t>IMPLEMENTÁCIA INTERPRETA JAZYKA IFJ16</w:t>
      </w: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3" w:name="_Toc468826584"/>
      <w:bookmarkEnd w:id="3"/>
      <w:r>
        <w:t>Lexikálna analýza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Lexikálny analyzátor (scanner) je implementovaný v súboroch scanner.c a scanner.h. Je to jediná časť celého interpreta, ktorá pracuje priamo so zdrojovým súborom. Jeho úlohou je načítať zdrojový kód, odstrániť zbytočné časti ako sú biele znaky a komentáre, a finálne previesť lexémy na tokeny. Token sa skladá z dvoch častí: typ a atribút. Typ tokenu sa určí aplikovaním konečného automatu (viď príloha č.1) na postupnosť znakov načítaných zo vstupu. 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podporu nekonečne dlhého reťazca sme vytvorili pomocnú knižnicu, ktorá je implementovaná v súboroch strings.c a strings.h, a ktorá nám umožňuje pracovať s potenciálne nekonečným reťazcom. Ak prijatá postupnosť znakov nie je platná pre žiadne pravidlo, dochádza k lexikálnej chybe pri spracovávaní zdrojového textu. Lexikálny analyzátor poskytuje funkciu get_next_token, ktorá je následne využívaná syntaktickým analyzátorom.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4" w:name="_Toc468826585"/>
      <w:bookmarkEnd w:id="4"/>
      <w:r>
        <w:t>Syntaktická analýza (bez spracovania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Syntaktický analyzátor (parser) kontroluje množinu pravidiel, ktorá určuje prípustné konštrukcie daného jazyka. Základné možné konštrukcie jazyka IFJ16 a prídavné konštrukcie, ktoré vyplynuli z voľby rozšírení SIMPLE a BOOLOP sú definované v LL gramatike (viď príloha č. 2). Samotná syntaktická analýza je riešená metódou rekurzívneho zostupu a je jadrom celého interpreta a spolupracuje s ostatnými časťami interpreta.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Kvôli špecifickým požiadavkám jazyka Java, a teda aj IFJ16 ako jeho podmnožinou, dochádza k parsovaniu v dvoch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echodoch v rámci syntaktického analyzátora. V prvom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echode získavame tokeny z lexikálneho analyzátora a zároveň ich ukladáme do poľa tokenov, ktoré je implementované v súboroch token_buffer.c a token_buffer.h. Ak nenastane žiadna chyba počas prvého priechodu, pokračujeme. V druhom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echode získavame tokeny z práve vytvoreného poľa tokenov. Zaviedli sme si logický prepínač na zistenie v ktorom priechode práve sme. Priebežne sa v rámci prvého a druhého pr</w:t>
      </w:r>
      <w:r w:rsidR="00CF4F11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echodu vykonávajú sémantické kontroly a generujú sa inštrukcie na globálnu inštrukčnú pásku alebo na inštrukčnú pásku funkcie. Konštanty </w:t>
      </w:r>
      <w:r w:rsidR="006459D3">
        <w:rPr>
          <w:rFonts w:ascii="Times New Roman" w:hAnsi="Times New Roman" w:cs="Times New Roman"/>
          <w:sz w:val="24"/>
        </w:rPr>
        <w:t>v argumentoch pri volaniach</w:t>
      </w:r>
      <w:r>
        <w:rPr>
          <w:rFonts w:ascii="Times New Roman" w:hAnsi="Times New Roman" w:cs="Times New Roman"/>
          <w:sz w:val="24"/>
        </w:rPr>
        <w:t xml:space="preserve"> funkcií </w:t>
      </w:r>
      <w:r w:rsidR="006459D3">
        <w:rPr>
          <w:rFonts w:ascii="Times New Roman" w:hAnsi="Times New Roman" w:cs="Times New Roman"/>
          <w:sz w:val="24"/>
        </w:rPr>
        <w:t xml:space="preserve">v interpretovanom kóde </w:t>
      </w:r>
      <w:r>
        <w:rPr>
          <w:rFonts w:ascii="Times New Roman" w:hAnsi="Times New Roman" w:cs="Times New Roman"/>
          <w:sz w:val="24"/>
        </w:rPr>
        <w:t xml:space="preserve">ukladáme do jednosmerne viazaného zoznamu konštánt, ktorý je implementovaný v memory_constants.c a memory_constants.h, za účelom získania adresy v pamäti pre neskoršie generovanie 3-adresného kódu. Po úspešnej syntaktickej a sémantickej analýze dochádza k samotnej interpretácii kódu. 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5" w:name="_Toc468826586"/>
      <w:bookmarkEnd w:id="5"/>
      <w:r>
        <w:t>Syntaktická analýza (spracovanie výrazu)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Spracovanie výrazov je úloha precedenčnej syntaktickej analýzy implementovanej v súbore expr.c a expr.h. Precedenčná syntaktická analýza je riadená na základe precedenčnej tabuľky (viď príloha č. 3), ktorá popisuje prioritu spracovania jednotlivých operátorov a operandov. Vstupom analýzy sú tokeny zo špeciálneho poľa tokenov vytvoreného pre precedenčnú </w:t>
      </w:r>
      <w:r>
        <w:rPr>
          <w:rFonts w:ascii="Times New Roman" w:hAnsi="Times New Roman" w:cs="Times New Roman"/>
          <w:sz w:val="24"/>
        </w:rPr>
        <w:lastRenderedPageBreak/>
        <w:t>syntaktickú analýzu, tokeny získame funkciou get_next_token_psa. Jednosmerne viazaný zoznam konštánt využívame aj v tento fáze a ukladáme sem konštanty použité vo výrazoch.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Spracovávané vstupné tokeny sú počas analýzy ukladané na zásobník a vyhodnocovanie výrazu, ktorý vzniká na zásobníku je riadené precedenčnou tabuľkou. Dôležitou súčasťou spracovania výrazu je kontrola správnosti dátových typov nad ktorými sú uskutoč</w:t>
      </w:r>
      <w:r w:rsidR="00556AB4">
        <w:rPr>
          <w:rFonts w:ascii="Times New Roman" w:hAnsi="Times New Roman" w:cs="Times New Roman"/>
          <w:sz w:val="24"/>
        </w:rPr>
        <w:t xml:space="preserve">ňované jednotlivé aritmeticko - </w:t>
      </w:r>
      <w:r>
        <w:rPr>
          <w:rFonts w:ascii="Times New Roman" w:hAnsi="Times New Roman" w:cs="Times New Roman"/>
          <w:sz w:val="24"/>
        </w:rPr>
        <w:t>logické operácie a takisto syntaktické kontroly výrazu. V rámci priebežného spracovávania výrazu prebieha aj generovanie 3-adresného kódu pre interpret.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6" w:name="_Toc468826587"/>
      <w:r>
        <w:t>Sémantická analýza</w:t>
      </w:r>
      <w:bookmarkEnd w:id="6"/>
      <w:r>
        <w:t xml:space="preserve"> </w:t>
      </w:r>
      <w:r>
        <w:rPr>
          <w:sz w:val="24"/>
        </w:rPr>
        <w:t xml:space="preserve">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Úlohou sémantickej analýzy je preskúmať logický význam jednotlivých výrazov jazyka a zistiť ich platnosť pre daný programovací jazyk. Aj napriek tomu, že jazyk IFJ16 je podmnožinou jazyka Java, obsahuje isté špecifiká, ktorými sa od nej líši. Kľúčovým prvkom je spolupráca s tabuľkou symbolov.  Z tejto tabuľky sa získavajú rôzne informácie a zároveň sa kontroluje resp. rozhoduje, či nedošlo k redeklarácií tried, premenných alebo funkcií. Zároveň sa kontroluje či nedošlo k typovej nekompatibilite pri priradení alebo vo výrazoch a taktiež prípadná nezhoda v počte parametrov funkcie, a rôzne iné sémantické kontroly. Kontroluje sa prítomnosť funkcie run v triede Main, ktorá je nevyhnutá pre začatie procesu interpretácie.</w:t>
      </w: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812ABA">
      <w:pPr>
        <w:spacing w:after="0"/>
        <w:ind w:firstLine="357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  <w:jc w:val="both"/>
      </w:pPr>
      <w:bookmarkStart w:id="7" w:name="_Toc468826588"/>
      <w:bookmarkEnd w:id="7"/>
      <w:r>
        <w:t>Interpret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Interpret vykonáva inštrukcie, ktoré mu boli vygenerované v predošlých fázach. Inštrukciu reprezentujeme prostredníctvom 3-adresného kódu. Jednotlivé inštrukcie za sebou nasledujú v inštrukčnej páske, ktorú reprezentuje jednosmerne viazaný zoznam. Významovo rozlišujeme dva typy pások, globálnu a lokálnu (funkcie). Na globálnej inštrukčnej páske sa nachádzajú priradenia statických premenných. Globálna inštrukčná páska sa začne vykonávať ako prvá, z nej je potom vykonaná inštrukčná páska funkcie run z triedy Main, ktorá môže vyvolať vykonanie inštrukčných pások ďalších funkcií. Z pások funkcií môžu byť taktiež volané ďalšie pásky funkcií až do ľubovoľného zanorenia. Vykonanie inštrukčnej pásky v rámci inej inštrukčnej pásky je implementované rekurzívne.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 tomu aby sme mohli volať funkcie, a neprepisovali pritom hodnoty v tabuľke symbolov, slúžia rámce, ktoré sa vytvárajú vždy pred volaním funkcie a zabezpečia uloženie parametrov a vytvorenie lokálnych premenných pre funkciu. Pred vykonaním inštrukcie je potrebné preložiť adresy jednotlivých operandov tak, aby sa v prípade, že ide o lokálnu premennú, odkazovali na príslušnú hodnotu v rámci. Preklad sa uskutočňuje pomocou offsetov, ktorý je pre každú lokálnu premennú v danom rámci jedinečný. Po následnom preklade sa overí inicializácia operandov a vykoná inštrukcia.</w:t>
      </w: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812ABA" w:rsidRDefault="00812ABA">
      <w:pPr>
        <w:pStyle w:val="Petra2"/>
        <w:spacing w:before="0" w:after="120"/>
        <w:jc w:val="both"/>
      </w:pPr>
    </w:p>
    <w:p w:rsidR="00F369AE" w:rsidRDefault="00F369AE">
      <w:pPr>
        <w:pStyle w:val="Petra2"/>
        <w:spacing w:before="0" w:after="12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120"/>
      </w:pPr>
      <w:bookmarkStart w:id="8" w:name="_Toc468826589"/>
      <w:bookmarkEnd w:id="8"/>
      <w:r>
        <w:lastRenderedPageBreak/>
        <w:t>VSTAVANÉ FUNKCIE</w:t>
      </w:r>
    </w:p>
    <w:p w:rsidR="002D72A2" w:rsidRDefault="006D4029" w:rsidP="002D72A2">
      <w:pPr>
        <w:pStyle w:val="Petra2"/>
        <w:numPr>
          <w:ilvl w:val="1"/>
          <w:numId w:val="2"/>
        </w:numPr>
        <w:spacing w:before="0" w:after="120"/>
        <w:jc w:val="both"/>
      </w:pPr>
      <w:bookmarkStart w:id="9" w:name="_Toc468826590"/>
      <w:bookmarkEnd w:id="9"/>
      <w:r>
        <w:t>Algoritmy do predmetu IAL</w:t>
      </w:r>
    </w:p>
    <w:p w:rsidR="002D72A2" w:rsidRDefault="002D72A2" w:rsidP="002D72A2">
      <w:pPr>
        <w:pStyle w:val="Petra2"/>
        <w:spacing w:before="0" w:after="120"/>
        <w:ind w:left="576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0" w:name="_Toc468826591"/>
      <w:bookmarkEnd w:id="10"/>
      <w:r>
        <w:t>Implementácia radenia (Quick sort) [4]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Quick</w:t>
      </w:r>
      <w:r w:rsidR="00634E42">
        <w:rPr>
          <w:rFonts w:ascii="Times New Roman" w:hAnsi="Times New Roman" w:cs="Times New Roman"/>
          <w:sz w:val="24"/>
        </w:rPr>
        <w:t xml:space="preserve"> sort alebo „radenie rozdeľovaním“</w:t>
      </w:r>
      <w:r>
        <w:rPr>
          <w:rFonts w:ascii="Times New Roman" w:hAnsi="Times New Roman" w:cs="Times New Roman"/>
          <w:sz w:val="24"/>
        </w:rPr>
        <w:t xml:space="preserve">  patrí medzi najrýchlejšie metódy radenia polí. Tento algoritmus funguje na veľmi jednoduchom princípe. Pomocou mechanizmu partition prehodí prvky do dvoch častí poľa tak, že v ľavej časti sú všetky prvky menšie alebo rovné určitej hodnote (pivot) a v pravej časti sú všetky prvky väčšie ako táto hodnota.</w:t>
      </w:r>
    </w:p>
    <w:p w:rsidR="00812ABA" w:rsidRDefault="006D4029">
      <w:pPr>
        <w:spacing w:after="12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V našom prípade sme za pivot zvolili pseudomedián. Pseudomedián sme vyrátali ako sčítanie ľavej a pravej hranice reťazca. Tento súčet sa nakoniec podelí (div) číslom dva:</w:t>
      </w:r>
    </w:p>
    <w:p w:rsidR="00812ABA" w:rsidRDefault="006D4029">
      <w:pPr>
        <w:pStyle w:val="Odsekzoznamu"/>
        <w:numPr>
          <w:ilvl w:val="0"/>
          <w:numId w:val="4"/>
        </w:numPr>
        <w:spacing w:after="120"/>
        <w:ind w:left="1071" w:hanging="357"/>
        <w:jc w:val="both"/>
      </w:pPr>
      <w:r>
        <w:rPr>
          <w:rFonts w:ascii="Times New Roman" w:hAnsi="Times New Roman" w:cs="Times New Roman"/>
          <w:sz w:val="24"/>
        </w:rPr>
        <w:t>pseudomedián = (ľavá hranica + pravá hranica) delené (2).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Po rozdelení poľa na dve časti rekurzívne voláme funkciu pre opätovné radenie jednotlivých častí poľa. Celý algoritmus je uložený v súbore ial.c a ial.h</w:t>
      </w:r>
    </w:p>
    <w:p w:rsidR="00812ABA" w:rsidRDefault="006D4029" w:rsidP="009E1FE7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Priemerná doba výpočtu algoritmu Quick sort je v najlepšom prípade (O*(n*log(n))), no však pri nevhodnom tvare vstupných dát môže byť časová náročnosť tohto algoritmu až O(n^2). Autorom algoritmu z roku 1962 je Sir Charles Antony Richard Hoare, významná osobnosť v obore teórie a tvorby programov.</w:t>
      </w:r>
    </w:p>
    <w:p w:rsidR="002D72A2" w:rsidRPr="009E1FE7" w:rsidRDefault="002D72A2" w:rsidP="009E1FE7">
      <w:pPr>
        <w:spacing w:after="0"/>
        <w:ind w:firstLine="357"/>
        <w:jc w:val="both"/>
      </w:pPr>
    </w:p>
    <w:p w:rsidR="00812ABA" w:rsidRDefault="006D4029">
      <w:pPr>
        <w:pStyle w:val="Petra3"/>
        <w:numPr>
          <w:ilvl w:val="2"/>
          <w:numId w:val="2"/>
        </w:numPr>
        <w:spacing w:before="0" w:after="120"/>
      </w:pPr>
      <w:bookmarkStart w:id="11" w:name="_Toc468826592"/>
      <w:bookmarkEnd w:id="11"/>
      <w:r>
        <w:t>Implementácia vyhľadávania podreťazca v reťazci (Boyer-Moore)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Boyer-Moore algoritmus je jedným z najefektívnejších algoritmov pre porovnávanie reťazcov. Používa sa na vyhľadávanie </w:t>
      </w:r>
      <w:r w:rsidR="00C10428">
        <w:rPr>
          <w:rFonts w:ascii="Times New Roman" w:hAnsi="Times New Roman" w:cs="Times New Roman"/>
          <w:sz w:val="24"/>
        </w:rPr>
        <w:t>vzoru</w:t>
      </w:r>
      <w:r>
        <w:rPr>
          <w:rFonts w:ascii="Times New Roman" w:hAnsi="Times New Roman" w:cs="Times New Roman"/>
          <w:sz w:val="24"/>
        </w:rPr>
        <w:t xml:space="preserve"> v inom </w:t>
      </w:r>
      <w:r w:rsidR="00C10428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>.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Funguje na princípe spracovávania znakov sprava doľava. Ak dôjde</w:t>
      </w:r>
      <w:r w:rsidR="00ED106C">
        <w:rPr>
          <w:rFonts w:ascii="Times New Roman" w:hAnsi="Times New Roman" w:cs="Times New Roman"/>
          <w:sz w:val="24"/>
        </w:rPr>
        <w:t xml:space="preserve"> pri porovnávaní dvoch znakov</w:t>
      </w:r>
      <w:r>
        <w:rPr>
          <w:rFonts w:ascii="Times New Roman" w:hAnsi="Times New Roman" w:cs="Times New Roman"/>
          <w:sz w:val="24"/>
        </w:rPr>
        <w:t xml:space="preserve"> k</w:t>
      </w:r>
      <w:r w:rsidR="00ED106C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 xml:space="preserve">nezhode, nastáva posun. </w:t>
      </w:r>
      <w:r w:rsidR="00C10428">
        <w:rPr>
          <w:rFonts w:ascii="Times New Roman" w:hAnsi="Times New Roman" w:cs="Times New Roman"/>
          <w:sz w:val="24"/>
        </w:rPr>
        <w:t xml:space="preserve">Je vhodný pri hľadaní dlhého podreťazca. </w:t>
      </w:r>
      <w:r>
        <w:rPr>
          <w:rFonts w:ascii="Times New Roman" w:hAnsi="Times New Roman" w:cs="Times New Roman"/>
          <w:sz w:val="24"/>
        </w:rPr>
        <w:t xml:space="preserve">Čím dlhší je vyhľadávaný </w:t>
      </w:r>
      <w:r w:rsidR="00C10428">
        <w:rPr>
          <w:rFonts w:ascii="Times New Roman" w:hAnsi="Times New Roman" w:cs="Times New Roman"/>
          <w:sz w:val="24"/>
        </w:rPr>
        <w:t>vzor,</w:t>
      </w:r>
      <w:r>
        <w:rPr>
          <w:rFonts w:ascii="Times New Roman" w:hAnsi="Times New Roman" w:cs="Times New Roman"/>
          <w:sz w:val="24"/>
        </w:rPr>
        <w:t xml:space="preserve"> tým väčší počet znakov v </w:t>
      </w:r>
      <w:r w:rsidR="00C12569">
        <w:rPr>
          <w:rFonts w:ascii="Times New Roman" w:hAnsi="Times New Roman" w:cs="Times New Roman"/>
          <w:sz w:val="24"/>
        </w:rPr>
        <w:t>texte</w:t>
      </w:r>
      <w:r>
        <w:rPr>
          <w:rFonts w:ascii="Times New Roman" w:hAnsi="Times New Roman" w:cs="Times New Roman"/>
          <w:sz w:val="24"/>
        </w:rPr>
        <w:t xml:space="preserve"> je možné preskočiť a tým je kratšia doba spracovania.</w:t>
      </w:r>
      <w:r w:rsidR="009E1FE7">
        <w:rPr>
          <w:rFonts w:ascii="Times New Roman" w:hAnsi="Times New Roman" w:cs="Times New Roman"/>
          <w:sz w:val="24"/>
        </w:rPr>
        <w:t xml:space="preserve"> Rýchlosť algoritmu závisí na kardinalite abecedy a opakovaní podreťazca vo vzore. Meraním bolo zistené, že pre dĺžku vzoru väčšiu než 5 sa vykonáva asi 0.3 porovnaní z počtu znakov v prehľadávanom texte.</w:t>
      </w:r>
    </w:p>
    <w:p w:rsidR="00C10428" w:rsidRDefault="006D4029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 implementáciu algoritmu sa používajú dve heuristiky - „posun nesprávneho znaku“ (bad symbol shift) a „posun správnej prípony“ (good suffix shift). Algoritmus berie ten z výsledkov dvoch heuristík, ktorý je výhodnejší. My sme použili obe, čím sa zvýšila efektivita algoritmu. </w:t>
      </w:r>
      <w:r w:rsidR="00C104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Samotnú implementáciu môžete nájsť v súbore ial.c a ial.h.</w:t>
      </w:r>
      <w:r w:rsidR="00C10428">
        <w:rPr>
          <w:rFonts w:ascii="Times New Roman" w:hAnsi="Times New Roman" w:cs="Times New Roman"/>
          <w:sz w:val="24"/>
        </w:rPr>
        <w:t xml:space="preserve"> </w:t>
      </w:r>
    </w:p>
    <w:p w:rsidR="00C10428" w:rsidRPr="00C10428" w:rsidRDefault="00C10428" w:rsidP="00C10428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Autormi algoritmu sú Robert S. Boyer a J Strother Moore z roku 1977.</w:t>
      </w:r>
      <w:r w:rsidR="00C12569">
        <w:rPr>
          <w:rFonts w:ascii="Times New Roman" w:hAnsi="Times New Roman" w:cs="Times New Roman"/>
          <w:sz w:val="24"/>
        </w:rPr>
        <w:t xml:space="preserve"> V najhoršom </w:t>
      </w:r>
      <w:r w:rsidR="00ED106C">
        <w:rPr>
          <w:rFonts w:ascii="Times New Roman" w:hAnsi="Times New Roman" w:cs="Times New Roman"/>
          <w:sz w:val="24"/>
        </w:rPr>
        <w:t>prípade</w:t>
      </w:r>
      <w:r w:rsidR="00C12569">
        <w:rPr>
          <w:rFonts w:ascii="Times New Roman" w:hAnsi="Times New Roman" w:cs="Times New Roman"/>
          <w:sz w:val="24"/>
        </w:rPr>
        <w:t xml:space="preserve"> doba behu algoritmu </w:t>
      </w:r>
      <w:r w:rsidR="00ED106C">
        <w:rPr>
          <w:rFonts w:ascii="Times New Roman" w:hAnsi="Times New Roman" w:cs="Times New Roman"/>
          <w:sz w:val="24"/>
        </w:rPr>
        <w:t xml:space="preserve">je </w:t>
      </w:r>
      <w:r w:rsidR="00C12569">
        <w:rPr>
          <w:rFonts w:ascii="Times New Roman" w:hAnsi="Times New Roman" w:cs="Times New Roman"/>
          <w:sz w:val="24"/>
        </w:rPr>
        <w:t xml:space="preserve">O(n+m), ale iba v prípade, že </w:t>
      </w:r>
      <w:r w:rsidR="00ED106C">
        <w:rPr>
          <w:rFonts w:ascii="Times New Roman" w:hAnsi="Times New Roman" w:cs="Times New Roman"/>
          <w:sz w:val="24"/>
        </w:rPr>
        <w:t xml:space="preserve">vyhľadávaný </w:t>
      </w:r>
      <w:r w:rsidR="00C12569">
        <w:rPr>
          <w:rFonts w:ascii="Times New Roman" w:hAnsi="Times New Roman" w:cs="Times New Roman"/>
          <w:sz w:val="24"/>
        </w:rPr>
        <w:t>vzor sa nenachádza v texte. Naopak, ak sa hľadaný vzor nachádza v texte, doba behu algoritmu v najhoršom prípade je O(n*m)</w:t>
      </w:r>
      <w:r w:rsidR="00ED106C">
        <w:rPr>
          <w:rFonts w:ascii="Times New Roman" w:hAnsi="Times New Roman" w:cs="Times New Roman"/>
          <w:sz w:val="24"/>
        </w:rPr>
        <w:t xml:space="preserve">. </w:t>
      </w:r>
    </w:p>
    <w:p w:rsidR="002D72A2" w:rsidRDefault="002D72A2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2" w:name="_Toc468826593"/>
      <w:bookmarkEnd w:id="12"/>
      <w:r>
        <w:t>Implementácia tabuľky symbolov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Základom tabuľky symbolov je tzv. tabuľka s rozptýlenými položkami (tiež známa ako hashovacia tabuľka, ďalej len TRP), ktorá je určená pre našu variantu zadania</w:t>
      </w:r>
      <w:r w:rsidR="00556AB4">
        <w:rPr>
          <w:rFonts w:ascii="Times New Roman" w:hAnsi="Times New Roman" w:cs="Times New Roman"/>
          <w:sz w:val="24"/>
        </w:rPr>
        <w:t>. TRP je založená na použití poľ</w:t>
      </w:r>
      <w:r>
        <w:rPr>
          <w:rFonts w:ascii="Times New Roman" w:hAnsi="Times New Roman" w:cs="Times New Roman"/>
          <w:sz w:val="24"/>
        </w:rPr>
        <w:t xml:space="preserve">a, ktoré je primárnym priestorom pre prácu s týmto typom tabuliek. Slúži na </w:t>
      </w:r>
      <w:r>
        <w:rPr>
          <w:rFonts w:ascii="Times New Roman" w:hAnsi="Times New Roman" w:cs="Times New Roman"/>
          <w:sz w:val="24"/>
        </w:rPr>
        <w:lastRenderedPageBreak/>
        <w:t xml:space="preserve">ukladanie dvojíc kľúč – hodnota. Kombinuje výhody vyhľadávania podľa indexu (priame adresovanie prvkov = zložitosť O(1)) a prechádzanie zoznamu (nízke nároky na pamäť). Dobrá hashovacia </w:t>
      </w:r>
      <w:r>
        <w:rPr>
          <w:rStyle w:val="Zdraznenie"/>
          <w:rFonts w:ascii="Times New Roman" w:hAnsi="Times New Roman" w:cs="Times New Roman"/>
          <w:i w:val="0"/>
          <w:iCs w:val="0"/>
          <w:sz w:val="24"/>
        </w:rPr>
        <w:t>funkcia</w:t>
      </w:r>
      <w:r>
        <w:rPr>
          <w:rFonts w:ascii="Times New Roman" w:hAnsi="Times New Roman" w:cs="Times New Roman"/>
          <w:sz w:val="24"/>
        </w:rPr>
        <w:t xml:space="preserve"> má zásadný vplyv na výkon TRP. Nami vybraná hashovacia funkcia, ktorú sme použili, je uvedená v referenciách [3]. TRP je implementovaná v súbore ial. a ial.h.</w:t>
      </w:r>
    </w:p>
    <w:p w:rsidR="00812ABA" w:rsidRPr="00F369AE" w:rsidRDefault="006D4029" w:rsidP="00F369AE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Každá trieda má svoju tabuľku symbolov, v ktorej sú uložené informácie o statických (globálnych) premenných a funkciách existujúcich v danej triede. Rovnako ako triedy tak aj funkcie majú svoju tabuľku symbolov, ktorá obsahuje informácie o parametroch/lokálnych premenných a zároveň o ich počte či dátových typov. Štruktúra položky v tabuľke symbolov, ktorá je univerzálna pre uloženie informácií o premennej či funkcii, ako aj funkcie pracujúce s tabuľkou symbolov sú implementované v symbol_table.c a symbol_table.h.</w:t>
      </w:r>
    </w:p>
    <w:p w:rsidR="00812ABA" w:rsidRDefault="00812ABA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3" w:name="_Toc468826594"/>
      <w:bookmarkEnd w:id="13"/>
      <w:r>
        <w:t>Vstavané funkcie pre načítanie literálu a výpis termov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načítanie literálu a výpis termov patria nasledovné:</w:t>
      </w:r>
    </w:p>
    <w:p w:rsidR="00812ABA" w:rsidRDefault="00FD576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int readInt</w:t>
      </w:r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()</w:t>
      </w:r>
      <w:r w:rsidR="006D4029">
        <w:rPr>
          <w:rFonts w:ascii="Times New Roman" w:hAnsi="Times New Roman" w:cs="Times New Roman"/>
          <w:sz w:val="24"/>
        </w:rPr>
        <w:t xml:space="preserve"> - funkcia prevedie načítaný reťazec na jedno celé číslo a vráti ho.   </w:t>
      </w:r>
    </w:p>
    <w:p w:rsidR="00812ABA" w:rsidRDefault="00FD5765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double readDouble</w:t>
      </w:r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()</w:t>
      </w:r>
      <w:r w:rsidR="006D4029">
        <w:rPr>
          <w:rFonts w:ascii="Times New Roman" w:hAnsi="Times New Roman" w:cs="Times New Roman"/>
          <w:sz w:val="24"/>
        </w:rPr>
        <w:t xml:space="preserve"> - funkcia prevedie načítaný reťazec na jedno desatinné číslo a vráti ho. 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 xml:space="preserve">Pri oboch funkciách nesmie byť vypustený žiaden biely znak, takže formát vstupného reťazca musí odpovedať lexikálnym pravidlám pre daný literál, inak nastane chyba 7.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String readSt</w:t>
      </w:r>
      <w:r w:rsidR="00FD5765">
        <w:rPr>
          <w:rFonts w:ascii="Times New Roman" w:hAnsi="Times New Roman" w:cs="Times New Roman"/>
          <w:b/>
          <w:i/>
          <w:sz w:val="24"/>
        </w:rPr>
        <w:t>ring</w:t>
      </w:r>
      <w:r w:rsidR="00784F76">
        <w:rPr>
          <w:rFonts w:ascii="Times New Roman" w:hAnsi="Times New Roman" w:cs="Times New Roman"/>
          <w:b/>
          <w:i/>
          <w:sz w:val="24"/>
        </w:rPr>
        <w:t xml:space="preserve"> </w:t>
      </w:r>
      <w:r w:rsidR="00FD5765">
        <w:rPr>
          <w:rFonts w:ascii="Times New Roman" w:hAnsi="Times New Roman" w:cs="Times New Roman"/>
          <w:b/>
          <w:i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 - funkcia vráti zo štandardného vstupu načítaný reťazec, ktorý je ukončený koncom riadku alebo koncom vstupu.</w:t>
      </w:r>
    </w:p>
    <w:p w:rsidR="00812ABA" w:rsidRPr="00ED106C" w:rsidRDefault="00236D8B" w:rsidP="009E1FE7">
      <w:pPr>
        <w:spacing w:after="120"/>
        <w:jc w:val="both"/>
      </w:pPr>
      <w:r>
        <w:rPr>
          <w:rFonts w:ascii="Times New Roman" w:hAnsi="Times New Roman" w:cs="Times New Roman"/>
          <w:b/>
          <w:i/>
          <w:sz w:val="24"/>
        </w:rPr>
        <w:t>void print (term/konkatenácia)</w:t>
      </w:r>
      <w:r w:rsidR="006D4029">
        <w:rPr>
          <w:rFonts w:ascii="Times New Roman" w:hAnsi="Times New Roman" w:cs="Times New Roman"/>
          <w:b/>
          <w:i/>
          <w:sz w:val="24"/>
        </w:rPr>
        <w:t xml:space="preserve"> –</w:t>
      </w:r>
      <w:r w:rsidR="006D4029">
        <w:rPr>
          <w:rFonts w:ascii="Times New Roman" w:hAnsi="Times New Roman" w:cs="Times New Roman"/>
          <w:sz w:val="24"/>
        </w:rPr>
        <w:t xml:space="preserve"> ak sa jedná o term, funkcia vypíše hodnotu v danom formáte na štandardný výstup. Pokiaľ je term typu int alebo double, je najprv automatický prevedený na reťazec a až potom vypísaný. Parameter, ktorý obsahuje neprázdnu postupnosť termov oddelených operátorom + je výraz, ktorý bude najprv vyhodnotený a následne podľa pravidiel pre výpis termov aj vypísaný.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Vyššie uvedené funkcie sú implementované v builtin.c a builtin.h.</w:t>
      </w:r>
    </w:p>
    <w:p w:rsidR="00812ABA" w:rsidRDefault="00812ABA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2"/>
        <w:numPr>
          <w:ilvl w:val="1"/>
          <w:numId w:val="2"/>
        </w:numPr>
        <w:spacing w:before="0" w:after="120"/>
        <w:ind w:left="578" w:hanging="578"/>
      </w:pPr>
      <w:bookmarkStart w:id="14" w:name="_Toc468826595"/>
      <w:bookmarkEnd w:id="14"/>
      <w:r>
        <w:t>Vstavané funkcie pre prácu s reťazcom</w:t>
      </w:r>
    </w:p>
    <w:p w:rsidR="00812ABA" w:rsidRDefault="006D4029">
      <w:pPr>
        <w:spacing w:after="0"/>
        <w:ind w:firstLine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Medzi vstavané funkcie pre prácu s reťazcom v našom projekte patria nasledovné: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length (String s)</w:t>
      </w:r>
      <w:r>
        <w:rPr>
          <w:rFonts w:ascii="Times New Roman" w:hAnsi="Times New Roman" w:cs="Times New Roman"/>
          <w:sz w:val="24"/>
        </w:rPr>
        <w:t xml:space="preserve"> - funkcia vráti dĺžku (počet znako</w:t>
      </w:r>
      <w:r w:rsidR="00634E42">
        <w:rPr>
          <w:rFonts w:ascii="Times New Roman" w:hAnsi="Times New Roman" w:cs="Times New Roman"/>
          <w:sz w:val="24"/>
        </w:rPr>
        <w:t>v) reťazca zadaného parametrom „s“</w:t>
      </w:r>
      <w:r>
        <w:rPr>
          <w:rFonts w:ascii="Times New Roman" w:hAnsi="Times New Roman" w:cs="Times New Roman"/>
          <w:sz w:val="24"/>
        </w:rPr>
        <w:t>.</w:t>
      </w:r>
    </w:p>
    <w:p w:rsidR="00812ABA" w:rsidRDefault="006D4029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String substr (String s, int i, int n)</w:t>
      </w:r>
      <w:r>
        <w:rPr>
          <w:rFonts w:ascii="Times New Roman" w:hAnsi="Times New Roman" w:cs="Times New Roman"/>
          <w:sz w:val="24"/>
        </w:rPr>
        <w:t xml:space="preserve"> - funkcia vrá</w:t>
      </w:r>
      <w:r w:rsidR="00634E42">
        <w:rPr>
          <w:rFonts w:ascii="Times New Roman" w:hAnsi="Times New Roman" w:cs="Times New Roman"/>
          <w:sz w:val="24"/>
        </w:rPr>
        <w:t>ti podreťazec zadaného reťazca „</w:t>
      </w:r>
      <w:r>
        <w:rPr>
          <w:rFonts w:ascii="Times New Roman" w:hAnsi="Times New Roman" w:cs="Times New Roman"/>
          <w:sz w:val="24"/>
        </w:rPr>
        <w:t>s</w:t>
      </w:r>
      <w:r w:rsidR="00634E42">
        <w:rPr>
          <w:rFonts w:ascii="Times New Roman" w:hAnsi="Times New Roman" w:cs="Times New Roman"/>
          <w:sz w:val="24"/>
        </w:rPr>
        <w:t>“. Hľadaný podreťazec má dĺžku „n“ a začína na indexe „i“ zadaného reťazca „s“</w:t>
      </w:r>
      <w:r>
        <w:rPr>
          <w:rFonts w:ascii="Times New Roman" w:hAnsi="Times New Roman" w:cs="Times New Roman"/>
          <w:sz w:val="24"/>
        </w:rPr>
        <w:t>.</w:t>
      </w:r>
    </w:p>
    <w:p w:rsidR="009E1FE7" w:rsidRDefault="006D4029" w:rsidP="009E1FE7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int compare (String s1, String s2)</w:t>
      </w:r>
      <w:r>
        <w:rPr>
          <w:rFonts w:ascii="Times New Roman" w:hAnsi="Times New Roman" w:cs="Times New Roman"/>
          <w:sz w:val="24"/>
        </w:rPr>
        <w:t xml:space="preserve"> - funkcia lexikografick</w:t>
      </w:r>
      <w:r w:rsidR="00634E42">
        <w:rPr>
          <w:rFonts w:ascii="Times New Roman" w:hAnsi="Times New Roman" w:cs="Times New Roman"/>
          <w:sz w:val="24"/>
        </w:rPr>
        <w:t>y porovnáva dva zadané reťazce „s1“ a „s2“</w:t>
      </w:r>
      <w:r>
        <w:rPr>
          <w:rFonts w:ascii="Times New Roman" w:hAnsi="Times New Roman" w:cs="Times New Roman"/>
          <w:sz w:val="24"/>
        </w:rPr>
        <w:t xml:space="preserve"> a vráti celočí</w:t>
      </w:r>
      <w:r w:rsidR="00634E42">
        <w:rPr>
          <w:rFonts w:ascii="Times New Roman" w:hAnsi="Times New Roman" w:cs="Times New Roman"/>
          <w:sz w:val="24"/>
        </w:rPr>
        <w:t>selnú hodnotu 0, ak sú reťazce „s1“ a „s2“ rovnaké, 1, ak je „s1“ väčší ako „s2“</w:t>
      </w:r>
      <w:r>
        <w:rPr>
          <w:rFonts w:ascii="Times New Roman" w:hAnsi="Times New Roman" w:cs="Times New Roman"/>
          <w:sz w:val="24"/>
        </w:rPr>
        <w:t xml:space="preserve"> a -1 v ostatných prípadoch.</w:t>
      </w:r>
    </w:p>
    <w:p w:rsidR="009E1FE7" w:rsidRPr="009E1FE7" w:rsidRDefault="009E1FE7" w:rsidP="009E1FE7">
      <w:pPr>
        <w:spacing w:after="120"/>
        <w:jc w:val="both"/>
      </w:pPr>
      <w:r>
        <w:rPr>
          <w:rFonts w:ascii="Times New Roman" w:hAnsi="Times New Roman" w:cs="Times New Roman"/>
          <w:sz w:val="24"/>
        </w:rPr>
        <w:t>Funkcie length, substr, a compare sú implementované v builtin.c a builtin.h.</w:t>
      </w:r>
    </w:p>
    <w:p w:rsidR="00812ABA" w:rsidRDefault="006D4029" w:rsidP="009E1FE7">
      <w:pPr>
        <w:spacing w:after="0"/>
        <w:jc w:val="both"/>
      </w:pPr>
      <w:r>
        <w:rPr>
          <w:rFonts w:ascii="Times New Roman" w:hAnsi="Times New Roman" w:cs="Times New Roman"/>
          <w:b/>
          <w:i/>
          <w:sz w:val="24"/>
        </w:rPr>
        <w:t>int find (String s, String search)</w:t>
      </w:r>
      <w:r>
        <w:rPr>
          <w:rFonts w:ascii="Times New Roman" w:hAnsi="Times New Roman" w:cs="Times New Roman"/>
          <w:sz w:val="24"/>
        </w:rPr>
        <w:t xml:space="preserve"> - funkcia nájde p</w:t>
      </w:r>
      <w:r w:rsidR="00634E42">
        <w:rPr>
          <w:rFonts w:ascii="Times New Roman" w:hAnsi="Times New Roman" w:cs="Times New Roman"/>
          <w:sz w:val="24"/>
        </w:rPr>
        <w:t>rvý výskyt zadaného podreťazca „search“ v reťazci „s“</w:t>
      </w:r>
      <w:r>
        <w:rPr>
          <w:rFonts w:ascii="Times New Roman" w:hAnsi="Times New Roman" w:cs="Times New Roman"/>
          <w:sz w:val="24"/>
        </w:rPr>
        <w:t xml:space="preserve"> a následne vráti jeho pozíciu. Ak sa jedná o prázdny reťazec, vyskytuje sa vždy v každom reťazci na indexe 0. V prípade, že z</w:t>
      </w:r>
      <w:r w:rsidR="00634E42">
        <w:rPr>
          <w:rFonts w:ascii="Times New Roman" w:hAnsi="Times New Roman" w:cs="Times New Roman"/>
          <w:sz w:val="24"/>
        </w:rPr>
        <w:t>adaný podreťazec „search“</w:t>
      </w:r>
      <w:r>
        <w:rPr>
          <w:rFonts w:ascii="Times New Roman" w:hAnsi="Times New Roman" w:cs="Times New Roman"/>
          <w:sz w:val="24"/>
        </w:rPr>
        <w:t xml:space="preserve"> nie je nájdený, funkcia vráti hodnotu -1. V našom zadaní sme využili metódu Boyer-Moorovho algoritmu, ktorá je podrobne opísaná v časti 2.1.2 a nachádza sa v súboroch ial.c a ial.h.</w:t>
      </w:r>
    </w:p>
    <w:p w:rsidR="00626D41" w:rsidRDefault="006D4029" w:rsidP="00BC73FC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String sort (String s)</w:t>
      </w:r>
      <w:r>
        <w:rPr>
          <w:rFonts w:ascii="Times New Roman" w:hAnsi="Times New Roman" w:cs="Times New Roman"/>
          <w:sz w:val="24"/>
        </w:rPr>
        <w:t xml:space="preserve"> - funkcia, ktorá zoradí znaky v danom reťazci tak, aby znak s nižšou ordinálnou hodnotou vždy predchádzal znaku s vyššou ordinálnou hodnotou. V našom projekte sme využili metódu Quick Sort algoritmu, ktorý je podrobnejšie opísaný v časti 2.1.1 a nachádza sa v ial.c a ial.h.</w:t>
      </w:r>
    </w:p>
    <w:p w:rsidR="009E1FE7" w:rsidRDefault="009E1FE7" w:rsidP="00BC73F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5" w:name="_Toc468826596"/>
      <w:bookmarkEnd w:id="15"/>
      <w:r>
        <w:t>PRÁCA V TÍME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Prácu v tíme sme si rozvrhli nasledovne, s tým, že niektoré časti sa prekrývali, resp. bolo nutné sa na nich spoločné dohodnúť, ako postupovať, aké budú rozhrania, atď.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Dávid Bolvanský</w:t>
      </w:r>
      <w:r>
        <w:rPr>
          <w:rFonts w:ascii="Times New Roman" w:hAnsi="Times New Roman" w:cs="Times New Roman"/>
          <w:sz w:val="24"/>
        </w:rPr>
        <w:t>: Lexikálna, syntaktická (bez výrazu), sémantická analýza, tabuľka symbolov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Juraj Ondrej Dúbrava</w:t>
      </w:r>
      <w:r>
        <w:rPr>
          <w:rFonts w:ascii="Times New Roman" w:hAnsi="Times New Roman" w:cs="Times New Roman"/>
          <w:sz w:val="24"/>
        </w:rPr>
        <w:t>: Syntaktická analýza (spracovanie výrazu), tvorba LL gramatiky a precedečnej tabuľky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Martin Marušiak</w:t>
      </w:r>
      <w:r>
        <w:rPr>
          <w:rFonts w:ascii="Times New Roman" w:hAnsi="Times New Roman" w:cs="Times New Roman"/>
          <w:sz w:val="24"/>
        </w:rPr>
        <w:t xml:space="preserve">: </w:t>
      </w:r>
      <w:r w:rsidR="000B0DD5">
        <w:rPr>
          <w:rFonts w:ascii="Times New Roman" w:hAnsi="Times New Roman" w:cs="Times New Roman"/>
          <w:sz w:val="24"/>
        </w:rPr>
        <w:t xml:space="preserve"> Interpret, návrh 3AK</w:t>
      </w:r>
      <w:r>
        <w:rPr>
          <w:rFonts w:ascii="Times New Roman" w:hAnsi="Times New Roman" w:cs="Times New Roman"/>
          <w:sz w:val="24"/>
        </w:rPr>
        <w:t>, hashovacia tabuľka</w:t>
      </w:r>
    </w:p>
    <w:p w:rsidR="00812ABA" w:rsidRDefault="006D4029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ascii="Times New Roman" w:hAnsi="Times New Roman" w:cs="Times New Roman"/>
          <w:b/>
          <w:sz w:val="24"/>
        </w:rPr>
        <w:t>Tamara Krestianková, Veronika Svoradová</w:t>
      </w:r>
      <w:r>
        <w:rPr>
          <w:rFonts w:ascii="Times New Roman" w:hAnsi="Times New Roman" w:cs="Times New Roman"/>
          <w:sz w:val="24"/>
        </w:rPr>
        <w:t>: IAL algoritmy, vstavané funkcie, testovanie a dokumentácia</w:t>
      </w:r>
    </w:p>
    <w:p w:rsidR="00812ABA" w:rsidRPr="002D72A2" w:rsidRDefault="00812ABA" w:rsidP="002D72A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6" w:name="_Toc468826597"/>
      <w:bookmarkEnd w:id="16"/>
      <w:r>
        <w:t>ZÁVER</w:t>
      </w:r>
    </w:p>
    <w:p w:rsidR="00812ABA" w:rsidRDefault="006D4029">
      <w:pPr>
        <w:spacing w:after="0"/>
        <w:ind w:firstLine="357"/>
        <w:jc w:val="both"/>
      </w:pPr>
      <w:r>
        <w:rPr>
          <w:rFonts w:ascii="Times New Roman" w:hAnsi="Times New Roman" w:cs="Times New Roman"/>
          <w:sz w:val="24"/>
        </w:rPr>
        <w:t>Všetci členovia tímu sa zhodneme, že sme pred týmto projektom nepracovali na komplexnejšom a rozsiahlejšom projekte</w:t>
      </w:r>
      <w:r w:rsidR="00E052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akým bol práve interpret jazyka IFJ16. Získali sme nie len nové skúsenosti a vedomosti ohľadom tvorby interpretov/prekladačov, ale aj nové znalosti v programovaní v jazyku C a používaní GITu. Dôležité bolo naučiť sa spolupracovať medzi sebou, akceptovať požiadavky ostatných pri tvorbe rôznych častí interpreta a dohodnúť sa na rozhraniach medzi jednotlivými časťami interpretu. Našou miernou výhodou bolo, že sme mohli rýchlo riešiť problémy, keďže sme od seba nebývali ďaleko a mohli sme osobne vykonzultovať daný problém a tým pádom ho zväčša aj rýchlo vyriešiť. Môžeme už len konštatovať</w:t>
      </w:r>
      <w:r w:rsidR="00E052F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že IFJ si s projektom interpretu pre zvolený jazyk označenie TOP projektu na tejto škole právom zaslúži.</w:t>
      </w:r>
    </w:p>
    <w:p w:rsidR="00812ABA" w:rsidRDefault="00812ABA" w:rsidP="002D72A2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7" w:name="_Toc468826598"/>
      <w:bookmarkEnd w:id="17"/>
      <w:r>
        <w:t>REFERENCIE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>[1]   Prednášky, podklady k predmetu IFJ</w:t>
      </w:r>
    </w:p>
    <w:p w:rsidR="00812ABA" w:rsidRPr="009E1FE7" w:rsidRDefault="006D4029">
      <w:pPr>
        <w:spacing w:after="0"/>
        <w:jc w:val="both"/>
        <w:rPr>
          <w:rStyle w:val="InternetLink"/>
          <w:color w:val="00000A"/>
          <w:u w:val="none"/>
        </w:rPr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   </w:t>
      </w:r>
      <w:hyperlink r:id="rId9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http://www.fit.vutbr.cz/study/courses/IFJ/public/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[2]  Prof. Ing. Jan Maxmilián Honzík, CSc. Algoritmy IAL: Študijná opora [online]. </w:t>
      </w:r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       Verzia 16-D. 2016-11-30 [cit. 2016-12-5]. Dostupné na adrese: </w:t>
      </w:r>
    </w:p>
    <w:p w:rsidR="00812ABA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</w:t>
      </w:r>
      <w:r w:rsidR="002D72A2">
        <w:rPr>
          <w:rStyle w:val="InternetLink"/>
          <w:rFonts w:ascii="Times New Roman" w:hAnsi="Times New Roman" w:cs="Times New Roman"/>
          <w:sz w:val="24"/>
          <w:u w:val="none"/>
        </w:rPr>
        <w:t xml:space="preserve">      </w:t>
      </w:r>
      <w:hyperlink r:id="rId10" w:history="1">
        <w:r w:rsidR="002D72A2" w:rsidRPr="007339E4">
          <w:rPr>
            <w:rStyle w:val="Hypertextovprepojenie"/>
            <w:rFonts w:ascii="Times New Roman" w:hAnsi="Times New Roman" w:cs="Times New Roman"/>
            <w:sz w:val="24"/>
          </w:rPr>
          <w:t>https://wis.fit.vutbr.cz/FIT/st/course-files-st.php/course/IAL-IT/texts/Opora-IAL-2016-   verze-16D.pdf</w:t>
        </w:r>
      </w:hyperlink>
    </w:p>
    <w:p w:rsidR="00812ABA" w:rsidRDefault="006D4029">
      <w:pPr>
        <w:spacing w:after="0"/>
        <w:jc w:val="both"/>
      </w:pPr>
      <w:r>
        <w:rPr>
          <w:rFonts w:ascii="Times New Roman" w:hAnsi="Times New Roman" w:cs="Times New Roman"/>
          <w:sz w:val="24"/>
        </w:rPr>
        <w:t xml:space="preserve">[3]  Hashovacia funkcia [online]. [cit. 2016-12-5]. Dostupné na adrese: </w:t>
      </w:r>
    </w:p>
    <w:p w:rsidR="00812ABA" w:rsidRPr="009E1FE7" w:rsidRDefault="006D4029">
      <w:pPr>
        <w:spacing w:after="0"/>
        <w:jc w:val="both"/>
      </w:pP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    </w:t>
      </w:r>
      <w:r w:rsidR="002D72A2">
        <w:rPr>
          <w:rStyle w:val="InternetLink"/>
          <w:rFonts w:ascii="Times New Roman" w:hAnsi="Times New Roman" w:cs="Times New Roman"/>
          <w:sz w:val="24"/>
          <w:u w:val="none"/>
        </w:rPr>
        <w:t xml:space="preserve"> </w:t>
      </w:r>
      <w:r>
        <w:rPr>
          <w:rStyle w:val="InternetLink"/>
          <w:rFonts w:ascii="Times New Roman" w:hAnsi="Times New Roman" w:cs="Times New Roman"/>
          <w:sz w:val="24"/>
          <w:u w:val="none"/>
        </w:rPr>
        <w:t xml:space="preserve"> </w:t>
      </w:r>
      <w:hyperlink r:id="rId11">
        <w:r>
          <w:rPr>
            <w:rStyle w:val="InternetLink"/>
            <w:rFonts w:ascii="Times New Roman" w:hAnsi="Times New Roman" w:cs="Times New Roman"/>
            <w:sz w:val="24"/>
            <w:u w:val="none"/>
          </w:rPr>
          <w:t>http://www.cse.yorku.ca/~oz/hash.html</w:t>
        </w:r>
      </w:hyperlink>
    </w:p>
    <w:p w:rsidR="002D72A2" w:rsidRDefault="006D4029" w:rsidP="002D72A2">
      <w:pPr>
        <w:spacing w:after="0"/>
        <w:jc w:val="both"/>
      </w:pPr>
      <w:r>
        <w:rPr>
          <w:rFonts w:ascii="Times New Roman" w:hAnsi="Times New Roman" w:cs="Times New Roman"/>
          <w:sz w:val="24"/>
        </w:rPr>
        <w:t>[4]  Quicksort algoritmus [online]. [cit. 2016-12-5] Dostupné na adrese:</w:t>
      </w:r>
      <w:r w:rsidR="002D72A2">
        <w:rPr>
          <w:rFonts w:ascii="Times New Roman" w:hAnsi="Times New Roman" w:cs="Times New Roman"/>
          <w:sz w:val="24"/>
        </w:rPr>
        <w:t xml:space="preserve"> </w:t>
      </w:r>
    </w:p>
    <w:p w:rsidR="002D72A2" w:rsidRDefault="002D72A2" w:rsidP="002D72A2">
      <w:pPr>
        <w:spacing w:after="0"/>
        <w:jc w:val="both"/>
      </w:pPr>
      <w:r>
        <w:t xml:space="preserve">        </w:t>
      </w:r>
      <w:hyperlink r:id="rId12" w:history="1">
        <w:r w:rsidRPr="002D72A2">
          <w:rPr>
            <w:rStyle w:val="Hypertextovprepojenie"/>
          </w:rPr>
          <w:t>https://sk.wikipedia.org/wiki/Quicksort</w:t>
        </w:r>
      </w:hyperlink>
    </w:p>
    <w:p w:rsidR="002D72A2" w:rsidRDefault="002D72A2" w:rsidP="002D72A2">
      <w:pPr>
        <w:spacing w:after="0"/>
        <w:jc w:val="both"/>
      </w:pPr>
    </w:p>
    <w:p w:rsidR="00812ABA" w:rsidRDefault="006D4029">
      <w:pPr>
        <w:pStyle w:val="Petra1"/>
        <w:numPr>
          <w:ilvl w:val="0"/>
          <w:numId w:val="2"/>
        </w:numPr>
        <w:spacing w:after="0"/>
        <w:ind w:left="431" w:hanging="431"/>
      </w:pPr>
      <w:bookmarkStart w:id="18" w:name="_Toc468826599"/>
      <w:bookmarkEnd w:id="18"/>
      <w:r>
        <w:lastRenderedPageBreak/>
        <w:t>PRÍLOHY</w:t>
      </w:r>
    </w:p>
    <w:p w:rsidR="00812ABA" w:rsidRDefault="006D4029">
      <w:r>
        <w:rPr>
          <w:rFonts w:ascii="Times New Roman" w:hAnsi="Times New Roman" w:cs="Times New Roman"/>
          <w:b/>
          <w:sz w:val="28"/>
        </w:rPr>
        <w:t xml:space="preserve">Príloha č.1: Diagram konečného automatu </w:t>
      </w:r>
    </w:p>
    <w:p w:rsidR="00812ABA" w:rsidRDefault="00BC73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sk-SK"/>
        </w:rPr>
        <w:drawing>
          <wp:anchor distT="0" distB="0" distL="0" distR="0" simplePos="0" relativeHeight="2" behindDoc="0" locked="0" layoutInCell="1" allowOverlap="1" wp14:anchorId="7CB4FD12" wp14:editId="465D9E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82720" cy="7948295"/>
            <wp:effectExtent l="0" t="0" r="0" b="0"/>
            <wp:wrapSquare wrapText="largest"/>
            <wp:docPr id="2" name="Obrázo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720" cy="794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812ABA">
      <w:pPr>
        <w:spacing w:after="120"/>
        <w:rPr>
          <w:rFonts w:ascii="Times New Roman" w:hAnsi="Times New Roman" w:cs="Times New Roman"/>
          <w:b/>
          <w:sz w:val="28"/>
        </w:rPr>
      </w:pPr>
    </w:p>
    <w:p w:rsidR="00812ABA" w:rsidRDefault="006D4029">
      <w:pPr>
        <w:spacing w:after="120"/>
      </w:pPr>
      <w:r>
        <w:rPr>
          <w:rFonts w:ascii="Times New Roman" w:hAnsi="Times New Roman" w:cs="Times New Roman"/>
          <w:b/>
          <w:sz w:val="28"/>
        </w:rPr>
        <w:lastRenderedPageBreak/>
        <w:t>Príloha č.2: LL gramatika</w:t>
      </w:r>
    </w:p>
    <w:p w:rsidR="00812ABA" w:rsidRDefault="006D4029">
      <w:pPr>
        <w:rPr>
          <w:rFonts w:ascii="Times New Roman" w:hAnsi="Times New Roman" w:cs="Times New Roman"/>
          <w:b/>
          <w:bCs/>
          <w:smallCaps/>
          <w:color w:val="000000"/>
          <w:sz w:val="24"/>
        </w:rPr>
      </w:pP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t>&lt;class-list&gt; -&gt; class id { &lt;class-element&gt; } &lt;class-list&gt;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&lt;class-element&gt; -&gt; static &lt;declaration-element&gt; &lt;class-element&gt;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&lt;class-element&gt;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&lt;declaration-element&gt; -&gt; &lt;param&gt; &lt;declaration&gt;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&lt;declaration-element&gt; -&gt; void id &lt;method-declaration&gt;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= &lt;E&gt;;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&lt;declaration&gt; -&gt; &lt;method-declaration&gt;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&lt;method-declaration&gt; -&gt; ( &lt;param-list&gt; ) { &lt;method-element&gt; 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&lt;ID&gt; -&gt; special_id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int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double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String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&lt;data-type&gt; -&gt; boolean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&lt;param-list&gt; -&gt; &lt;param&gt; &lt;next-param&gt;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&lt;next-param&gt; -&gt; ,&lt;param&gt; &lt;next-param&gt;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&lt;param&gt; -&gt; &lt;data-type&gt; id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&lt;call-assign&gt; -&gt; (&lt;param-value&gt;)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&lt;call-assign&gt;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&lt;param-value&gt; -&gt; &lt;E&gt; &lt;next-param-value&gt;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&lt;next-param-value&gt; -&gt; ,&lt;E&gt; &lt;next-param-value&gt;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&lt;next-param-value&gt;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&lt;value&gt; -&gt; =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&lt;param&gt; &lt;value&gt;; &lt;method-element&gt;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&lt;method-element&gt; -&gt; &lt;element-list&gt;  &lt;method-element&gt;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&lt;statement&gt;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&lt;element-list&gt; -&gt; {&lt;statement-list&gt;}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&lt;statement&gt; &lt;statement-list&gt;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&lt;statement-list&gt; -&gt; {&lt;statement-list&gt;} &lt;statement-list&gt;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&lt;ID&gt; &lt;call-assign&gt;;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if (&lt;E&gt;) &lt;condition-list&gt; &lt;else&gt;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&lt;statement&gt; -&gt; while (&lt;E&gt;) &lt;condition-list&gt;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lastRenderedPageBreak/>
        <w:t>&lt;statement&gt; -&gt; return &lt;return-value&gt;;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&lt;return-value&gt;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&lt;return-value&gt; -&gt; &lt;E&gt;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&lt;else&gt; -&gt; epsilon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&lt;else&gt; -&gt; else &lt;condition-list&gt;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&lt;condition-list&gt; -&gt; {&lt;statement-list&gt;}</w:t>
      </w:r>
      <w:r>
        <w:rPr>
          <w:rFonts w:ascii="Times New Roman" w:hAnsi="Times New Roman" w:cs="Times New Roman"/>
          <w:b/>
          <w:bCs/>
          <w:smallCaps/>
          <w:color w:val="000000"/>
          <w:sz w:val="24"/>
        </w:rPr>
        <w:br/>
        <w:t>&lt;condition-list&gt; -&gt; &lt;statement&gt;</w:t>
      </w:r>
    </w:p>
    <w:p w:rsidR="00812ABA" w:rsidRDefault="00812ABA">
      <w:pPr>
        <w:rPr>
          <w:rFonts w:ascii="Times New Roman" w:hAnsi="Times New Roman" w:cs="Times New Roman"/>
          <w:bCs/>
          <w:smallCaps/>
          <w:color w:val="000000"/>
          <w:sz w:val="24"/>
        </w:rPr>
      </w:pPr>
    </w:p>
    <w:p w:rsidR="00812ABA" w:rsidRDefault="006D4029">
      <w:pPr>
        <w:spacing w:after="1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Príloha č.3: Precedenčná tabuľka </w:t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  <w:tab/>
      </w:r>
    </w:p>
    <w:tbl>
      <w:tblPr>
        <w:tblW w:w="7538" w:type="dxa"/>
        <w:tblInd w:w="7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81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7"/>
        <w:gridCol w:w="340"/>
        <w:gridCol w:w="340"/>
        <w:gridCol w:w="340"/>
        <w:gridCol w:w="339"/>
        <w:gridCol w:w="339"/>
        <w:gridCol w:w="339"/>
        <w:gridCol w:w="340"/>
        <w:gridCol w:w="339"/>
        <w:gridCol w:w="468"/>
        <w:gridCol w:w="469"/>
        <w:gridCol w:w="467"/>
        <w:gridCol w:w="412"/>
        <w:gridCol w:w="528"/>
        <w:gridCol w:w="384"/>
        <w:gridCol w:w="389"/>
        <w:gridCol w:w="505"/>
        <w:gridCol w:w="340"/>
        <w:gridCol w:w="333"/>
      </w:tblGrid>
      <w:tr w:rsidR="00812ABA">
        <w:trPr>
          <w:trHeight w:val="540"/>
        </w:trPr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+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-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*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/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(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)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&lt;=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&gt;=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==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!=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&amp;&amp;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| |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id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lit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$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812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  <w:tr w:rsidR="00812ABA">
        <w:tc>
          <w:tcPr>
            <w:tcW w:w="5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CCCC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shd w:val="clear" w:color="auto" w:fill="00CCCC"/>
                <w:lang w:eastAsia="sk-SK"/>
              </w:rPr>
              <w:t>!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41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52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5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  <w:tc>
          <w:tcPr>
            <w:tcW w:w="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&gt;</w:t>
            </w:r>
          </w:p>
        </w:tc>
        <w:tc>
          <w:tcPr>
            <w:tcW w:w="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81" w:type="dxa"/>
            </w:tcMar>
          </w:tcPr>
          <w:p w:rsidR="00812ABA" w:rsidRDefault="006D40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  <w:r>
              <w:rPr>
                <w:rFonts w:ascii="Arial" w:eastAsia="Times New Roman" w:hAnsi="Arial" w:cs="Arial"/>
                <w:b/>
                <w:bCs/>
                <w:smallCaps/>
                <w:color w:val="000000"/>
                <w:lang w:eastAsia="sk-SK"/>
              </w:rPr>
              <w:t>&lt;</w:t>
            </w:r>
          </w:p>
        </w:tc>
      </w:tr>
    </w:tbl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sz w:val="24"/>
          <w:szCs w:val="24"/>
          <w:lang w:eastAsia="sk-SK"/>
        </w:rPr>
      </w:pPr>
    </w:p>
    <w:p w:rsidR="00812ABA" w:rsidRDefault="00812ABA">
      <w:pPr>
        <w:spacing w:line="240" w:lineRule="auto"/>
        <w:rPr>
          <w:rFonts w:ascii="Arial" w:eastAsia="Times New Roman" w:hAnsi="Arial" w:cs="Arial"/>
          <w:b/>
          <w:bCs/>
          <w:smallCaps/>
          <w:color w:val="000000"/>
          <w:lang w:eastAsia="sk-SK"/>
        </w:rPr>
      </w:pP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lastRenderedPageBreak/>
        <w:t>&lt;E&gt; -&gt; &lt;E&gt; +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-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*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/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&lt;=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&gt;=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!=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==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&amp;&amp;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&lt;E&gt; || 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(&lt;E&gt;)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!&lt;E&gt;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special_id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true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false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INT_LITERAL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DOUBLE_LITERAL</w:t>
      </w:r>
    </w:p>
    <w:p w:rsidR="00812ABA" w:rsidRDefault="006D402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mallCaps/>
          <w:color w:val="000000"/>
          <w:lang w:eastAsia="sk-SK"/>
        </w:rPr>
        <w:t>&lt;E&gt; -&gt; STRING_LITERAL</w:t>
      </w:r>
    </w:p>
    <w:p w:rsidR="00812ABA" w:rsidRDefault="00812ABA"/>
    <w:sectPr w:rsidR="00812ABA">
      <w:footerReference w:type="default" r:id="rId14"/>
      <w:pgSz w:w="11906" w:h="16838"/>
      <w:pgMar w:top="1417" w:right="1417" w:bottom="1417" w:left="1417" w:header="0" w:footer="708" w:gutter="0"/>
      <w:pgNumType w:start="2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D16" w:rsidRDefault="00E12D16">
      <w:pPr>
        <w:spacing w:after="0" w:line="240" w:lineRule="auto"/>
      </w:pPr>
      <w:r>
        <w:separator/>
      </w:r>
    </w:p>
  </w:endnote>
  <w:endnote w:type="continuationSeparator" w:id="0">
    <w:p w:rsidR="00E12D16" w:rsidRDefault="00E12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509065"/>
      <w:docPartObj>
        <w:docPartGallery w:val="Page Numbers (Bottom of Page)"/>
        <w:docPartUnique/>
      </w:docPartObj>
    </w:sdtPr>
    <w:sdtEndPr/>
    <w:sdtContent>
      <w:p w:rsidR="00FD5765" w:rsidRDefault="00FD5765">
        <w:pPr>
          <w:pStyle w:val="Pt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1ECB">
          <w:rPr>
            <w:noProof/>
          </w:rPr>
          <w:t>9</w:t>
        </w:r>
        <w:r>
          <w:fldChar w:fldCharType="end"/>
        </w:r>
      </w:p>
    </w:sdtContent>
  </w:sdt>
  <w:p w:rsidR="00FD5765" w:rsidRDefault="00FD5765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D16" w:rsidRDefault="00E12D16">
      <w:pPr>
        <w:spacing w:after="0" w:line="240" w:lineRule="auto"/>
      </w:pPr>
      <w:r>
        <w:separator/>
      </w:r>
    </w:p>
  </w:footnote>
  <w:footnote w:type="continuationSeparator" w:id="0">
    <w:p w:rsidR="00E12D16" w:rsidRDefault="00E12D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F04BC"/>
    <w:multiLevelType w:val="multilevel"/>
    <w:tmpl w:val="A490A9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dpis4"/>
      <w:lvlText w:val="%4"/>
      <w:lvlJc w:val="left"/>
      <w:pPr>
        <w:ind w:left="864" w:hanging="864"/>
      </w:pPr>
    </w:lvl>
    <w:lvl w:ilvl="4">
      <w:start w:val="1"/>
      <w:numFmt w:val="decimal"/>
      <w:pStyle w:val="Nadpis5"/>
      <w:lvlText w:val="%4.%5"/>
      <w:lvlJc w:val="left"/>
      <w:pPr>
        <w:ind w:left="1008" w:hanging="1008"/>
      </w:pPr>
    </w:lvl>
    <w:lvl w:ilvl="5">
      <w:start w:val="1"/>
      <w:numFmt w:val="decimal"/>
      <w:pStyle w:val="Nadpis6"/>
      <w:lvlText w:val="%4.%5.%6"/>
      <w:lvlJc w:val="left"/>
      <w:pPr>
        <w:ind w:left="1152" w:hanging="1152"/>
      </w:pPr>
    </w:lvl>
    <w:lvl w:ilvl="6">
      <w:start w:val="1"/>
      <w:numFmt w:val="decimal"/>
      <w:pStyle w:val="Nadpis7"/>
      <w:lvlText w:val="%4.%5.%6.%7"/>
      <w:lvlJc w:val="left"/>
      <w:pPr>
        <w:ind w:left="1296" w:hanging="1296"/>
      </w:pPr>
    </w:lvl>
    <w:lvl w:ilvl="7">
      <w:start w:val="1"/>
      <w:numFmt w:val="decimal"/>
      <w:pStyle w:val="Nadpis8"/>
      <w:lvlText w:val="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4.%5.%6.%7.%8.%9"/>
      <w:lvlJc w:val="left"/>
      <w:pPr>
        <w:ind w:left="1584" w:hanging="1584"/>
      </w:pPr>
    </w:lvl>
  </w:abstractNum>
  <w:abstractNum w:abstractNumId="1" w15:restartNumberingAfterBreak="0">
    <w:nsid w:val="5B7B465D"/>
    <w:multiLevelType w:val="multilevel"/>
    <w:tmpl w:val="41A26D66"/>
    <w:lvl w:ilvl="0">
      <w:start w:val="1"/>
      <w:numFmt w:val="bullet"/>
      <w:lvlText w:val=""/>
      <w:lvlJc w:val="left"/>
      <w:pPr>
        <w:ind w:left="1077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B63685"/>
    <w:multiLevelType w:val="multilevel"/>
    <w:tmpl w:val="73B680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44B56"/>
    <w:multiLevelType w:val="multilevel"/>
    <w:tmpl w:val="DEECC8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BA"/>
    <w:rsid w:val="000218C2"/>
    <w:rsid w:val="00041B57"/>
    <w:rsid w:val="00057099"/>
    <w:rsid w:val="000B0DD5"/>
    <w:rsid w:val="00236D8B"/>
    <w:rsid w:val="002D72A2"/>
    <w:rsid w:val="00340008"/>
    <w:rsid w:val="00431F9E"/>
    <w:rsid w:val="0043402E"/>
    <w:rsid w:val="00556AB4"/>
    <w:rsid w:val="00571AA3"/>
    <w:rsid w:val="00626D41"/>
    <w:rsid w:val="00634E42"/>
    <w:rsid w:val="006459D3"/>
    <w:rsid w:val="006811D1"/>
    <w:rsid w:val="006D4029"/>
    <w:rsid w:val="006D7E04"/>
    <w:rsid w:val="006E2998"/>
    <w:rsid w:val="00707715"/>
    <w:rsid w:val="00784F76"/>
    <w:rsid w:val="00812ABA"/>
    <w:rsid w:val="008F60E3"/>
    <w:rsid w:val="00952D53"/>
    <w:rsid w:val="00953237"/>
    <w:rsid w:val="009C3BB7"/>
    <w:rsid w:val="009E1FE7"/>
    <w:rsid w:val="00A0233E"/>
    <w:rsid w:val="00B6504D"/>
    <w:rsid w:val="00BC73FC"/>
    <w:rsid w:val="00C10428"/>
    <w:rsid w:val="00C12569"/>
    <w:rsid w:val="00C21ECB"/>
    <w:rsid w:val="00CC4B6D"/>
    <w:rsid w:val="00CF4F11"/>
    <w:rsid w:val="00E052F4"/>
    <w:rsid w:val="00E12D16"/>
    <w:rsid w:val="00ED106C"/>
    <w:rsid w:val="00F369AE"/>
    <w:rsid w:val="00FD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C394C4-197B-4994-A9F0-991A42F6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cs-CZ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ny">
    <w:name w:val="Normal"/>
    <w:qFormat/>
    <w:rsid w:val="00647C21"/>
    <w:pPr>
      <w:spacing w:after="200" w:line="276" w:lineRule="auto"/>
    </w:pPr>
    <w:rPr>
      <w:color w:val="00000A"/>
      <w:sz w:val="22"/>
      <w:lang w:val="sk-SK"/>
    </w:rPr>
  </w:style>
  <w:style w:type="paragraph" w:styleId="Nadpis1">
    <w:name w:val="heading 1"/>
    <w:basedOn w:val="Normlny"/>
    <w:link w:val="Nadpis1Char"/>
    <w:uiPriority w:val="9"/>
    <w:qFormat/>
    <w:rsid w:val="000803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link w:val="Nadpis2Char"/>
    <w:uiPriority w:val="9"/>
    <w:semiHidden/>
    <w:unhideWhenUsed/>
    <w:qFormat/>
    <w:rsid w:val="00AC7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semiHidden/>
    <w:unhideWhenUsed/>
    <w:qFormat/>
    <w:rsid w:val="00AC70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link w:val="Nadpis4Char"/>
    <w:uiPriority w:val="9"/>
    <w:unhideWhenUsed/>
    <w:qFormat/>
    <w:rsid w:val="00F0505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link w:val="Nadpis5Char"/>
    <w:uiPriority w:val="9"/>
    <w:semiHidden/>
    <w:unhideWhenUsed/>
    <w:qFormat/>
    <w:rsid w:val="00F0505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link w:val="Nadpis6Char"/>
    <w:uiPriority w:val="9"/>
    <w:semiHidden/>
    <w:unhideWhenUsed/>
    <w:qFormat/>
    <w:rsid w:val="00F0505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link w:val="Nadpis7Char"/>
    <w:uiPriority w:val="9"/>
    <w:semiHidden/>
    <w:unhideWhenUsed/>
    <w:qFormat/>
    <w:rsid w:val="00F0505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link w:val="Nadpis8Char"/>
    <w:uiPriority w:val="9"/>
    <w:semiHidden/>
    <w:unhideWhenUsed/>
    <w:qFormat/>
    <w:rsid w:val="00F0505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link w:val="Nadpis9Char"/>
    <w:uiPriority w:val="9"/>
    <w:semiHidden/>
    <w:unhideWhenUsed/>
    <w:qFormat/>
    <w:rsid w:val="00F0505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HlavikaChar">
    <w:name w:val="Hlavička Char"/>
    <w:basedOn w:val="Predvolenpsmoodseku"/>
    <w:link w:val="Hlavika"/>
    <w:uiPriority w:val="99"/>
    <w:qFormat/>
    <w:rsid w:val="00E51510"/>
  </w:style>
  <w:style w:type="character" w:customStyle="1" w:styleId="PtaChar">
    <w:name w:val="Päta Char"/>
    <w:basedOn w:val="Predvolenpsmoodseku"/>
    <w:link w:val="Pta"/>
    <w:uiPriority w:val="99"/>
    <w:qFormat/>
    <w:rsid w:val="00E51510"/>
  </w:style>
  <w:style w:type="character" w:customStyle="1" w:styleId="Nadpis4Char">
    <w:name w:val="Nadpis 4 Char"/>
    <w:basedOn w:val="Predvolenpsmoodseku"/>
    <w:link w:val="Nadpis4"/>
    <w:uiPriority w:val="9"/>
    <w:semiHidden/>
    <w:qFormat/>
    <w:rsid w:val="00F0505C"/>
    <w:rPr>
      <w:rFonts w:asciiTheme="majorHAnsi" w:eastAsiaTheme="majorEastAsia" w:hAnsiTheme="majorHAnsi" w:cstheme="majorBidi"/>
      <w:b/>
      <w:bCs/>
      <w:i/>
      <w:iCs/>
      <w:color w:val="4F81BD" w:themeColor="accent1"/>
      <w:lang w:val="sk-SK"/>
    </w:rPr>
  </w:style>
  <w:style w:type="character" w:customStyle="1" w:styleId="Nadpis5Char">
    <w:name w:val="Nadpis 5 Char"/>
    <w:basedOn w:val="Predvolenpsmoodseku"/>
    <w:link w:val="Nadpis5"/>
    <w:uiPriority w:val="9"/>
    <w:semiHidden/>
    <w:qFormat/>
    <w:rsid w:val="00F0505C"/>
    <w:rPr>
      <w:rFonts w:asciiTheme="majorHAnsi" w:eastAsiaTheme="majorEastAsia" w:hAnsiTheme="majorHAnsi" w:cstheme="majorBidi"/>
      <w:color w:val="243F60" w:themeColor="accent1" w:themeShade="7F"/>
      <w:lang w:val="sk-SK"/>
    </w:rPr>
  </w:style>
  <w:style w:type="character" w:customStyle="1" w:styleId="Nadpis6Char">
    <w:name w:val="Nadpis 6 Char"/>
    <w:basedOn w:val="Predvolenpsmoodseku"/>
    <w:link w:val="Nadpis6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243F60" w:themeColor="accent1" w:themeShade="7F"/>
      <w:lang w:val="sk-SK"/>
    </w:rPr>
  </w:style>
  <w:style w:type="character" w:customStyle="1" w:styleId="Nadpis7Char">
    <w:name w:val="Nadpis 7 Char"/>
    <w:basedOn w:val="Predvolenpsmoodseku"/>
    <w:link w:val="Nadpis7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lang w:val="sk-SK"/>
    </w:rPr>
  </w:style>
  <w:style w:type="character" w:customStyle="1" w:styleId="Nadpis8Char">
    <w:name w:val="Nadpis 8 Char"/>
    <w:basedOn w:val="Predvolenpsmoodseku"/>
    <w:link w:val="Nadpis8"/>
    <w:uiPriority w:val="9"/>
    <w:semiHidden/>
    <w:qFormat/>
    <w:rsid w:val="00F050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sk-SK"/>
    </w:rPr>
  </w:style>
  <w:style w:type="character" w:customStyle="1" w:styleId="Nadpis9Char">
    <w:name w:val="Nadpis 9 Char"/>
    <w:basedOn w:val="Predvolenpsmoodseku"/>
    <w:link w:val="Nadpis9"/>
    <w:uiPriority w:val="9"/>
    <w:semiHidden/>
    <w:qFormat/>
    <w:rsid w:val="00F050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k-SK"/>
    </w:rPr>
  </w:style>
  <w:style w:type="character" w:customStyle="1" w:styleId="Nadpis1Char">
    <w:name w:val="Nadpis 1 Char"/>
    <w:basedOn w:val="Predvolenpsmoodseku"/>
    <w:link w:val="Nadpis1"/>
    <w:uiPriority w:val="9"/>
    <w:qFormat/>
    <w:rsid w:val="000803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k-SK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080342"/>
    <w:rPr>
      <w:rFonts w:ascii="Tahoma" w:hAnsi="Tahoma" w:cs="Tahoma"/>
      <w:sz w:val="16"/>
      <w:szCs w:val="16"/>
      <w:lang w:val="sk-SK"/>
    </w:rPr>
  </w:style>
  <w:style w:type="character" w:customStyle="1" w:styleId="InternetLink">
    <w:name w:val="Internet Link"/>
    <w:basedOn w:val="Predvolenpsmoodseku"/>
    <w:uiPriority w:val="99"/>
    <w:unhideWhenUsed/>
    <w:qFormat/>
    <w:rsid w:val="00EC66AA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k-SK"/>
    </w:rPr>
  </w:style>
  <w:style w:type="character" w:customStyle="1" w:styleId="Nadpis3Char">
    <w:name w:val="Nadpis 3 Char"/>
    <w:basedOn w:val="Predvolenpsmoodseku"/>
    <w:link w:val="Nadpis3"/>
    <w:uiPriority w:val="9"/>
    <w:semiHidden/>
    <w:qFormat/>
    <w:rsid w:val="00AC7066"/>
    <w:rPr>
      <w:rFonts w:asciiTheme="majorHAnsi" w:eastAsiaTheme="majorEastAsia" w:hAnsiTheme="majorHAnsi" w:cstheme="majorBidi"/>
      <w:b/>
      <w:bCs/>
      <w:color w:val="4F81BD" w:themeColor="accent1"/>
      <w:lang w:val="sk-SK"/>
    </w:rPr>
  </w:style>
  <w:style w:type="character" w:customStyle="1" w:styleId="apple-converted-space">
    <w:name w:val="apple-converted-space"/>
    <w:basedOn w:val="Predvolenpsmoodseku"/>
    <w:qFormat/>
    <w:rsid w:val="00793628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924EC2"/>
    <w:rPr>
      <w:sz w:val="20"/>
      <w:szCs w:val="20"/>
      <w:lang w:val="sk-SK"/>
    </w:rPr>
  </w:style>
  <w:style w:type="character" w:styleId="Odkaznapoznmkupodiarou">
    <w:name w:val="footnote reference"/>
    <w:basedOn w:val="Predvolenpsmoodseku"/>
    <w:uiPriority w:val="99"/>
    <w:semiHidden/>
    <w:unhideWhenUsed/>
    <w:qFormat/>
    <w:rsid w:val="00924EC2"/>
    <w:rPr>
      <w:vertAlign w:val="superscript"/>
    </w:rPr>
  </w:style>
  <w:style w:type="character" w:customStyle="1" w:styleId="apple-tab-span">
    <w:name w:val="apple-tab-span"/>
    <w:basedOn w:val="Predvolenpsmoodseku"/>
    <w:qFormat/>
    <w:rsid w:val="00975B74"/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30">
    <w:name w:val="ListLabel 30"/>
    <w:qFormat/>
    <w:rPr>
      <w:rFonts w:ascii="Times New Roman" w:hAnsi="Times New Roman" w:cs="Symbol"/>
      <w:sz w:val="24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Internetovodkaz">
    <w:name w:val="Internetový odkaz"/>
    <w:rPr>
      <w:color w:val="000080"/>
      <w:u w:val="single"/>
    </w:rPr>
  </w:style>
  <w:style w:type="character" w:customStyle="1" w:styleId="Zdraznenie">
    <w:name w:val="Zdôraznenie"/>
    <w:qFormat/>
    <w:rPr>
      <w:i/>
      <w:iCs/>
    </w:rPr>
  </w:style>
  <w:style w:type="character" w:customStyle="1" w:styleId="ListLabel39">
    <w:name w:val="ListLabel 39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2"/>
      <w:u w:val="none"/>
      <w:effect w:val="none"/>
      <w:vertAlign w:val="baseline"/>
      <w:em w:val="none"/>
    </w:rPr>
  </w:style>
  <w:style w:type="character" w:customStyle="1" w:styleId="ListLabel40">
    <w:name w:val="ListLabel 40"/>
    <w:qFormat/>
    <w:rPr>
      <w:rFonts w:ascii="Times New Roman" w:hAnsi="Times New Roman"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Zkladntext">
    <w:name w:val="Body Text"/>
    <w:basedOn w:val="Normlny"/>
    <w:pPr>
      <w:spacing w:after="140" w:line="288" w:lineRule="auto"/>
    </w:pPr>
  </w:style>
  <w:style w:type="paragraph" w:styleId="Zoznam">
    <w:name w:val="List"/>
    <w:basedOn w:val="Zkladntext"/>
    <w:rPr>
      <w:rFonts w:cs="FreeSans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FreeSans"/>
    </w:rPr>
  </w:style>
  <w:style w:type="paragraph" w:styleId="Hlavika">
    <w:name w:val="header"/>
    <w:basedOn w:val="Normlny"/>
    <w:link w:val="Hlavik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styleId="Pta">
    <w:name w:val="footer"/>
    <w:basedOn w:val="Normlny"/>
    <w:link w:val="PtaChar"/>
    <w:uiPriority w:val="99"/>
    <w:unhideWhenUsed/>
    <w:rsid w:val="00E51510"/>
    <w:pPr>
      <w:tabs>
        <w:tab w:val="center" w:pos="4536"/>
        <w:tab w:val="right" w:pos="9072"/>
      </w:tabs>
    </w:pPr>
  </w:style>
  <w:style w:type="paragraph" w:customStyle="1" w:styleId="Petra1">
    <w:name w:val="Petra1"/>
    <w:basedOn w:val="Normlny"/>
    <w:qFormat/>
    <w:rsid w:val="00F0505C"/>
    <w:pPr>
      <w:spacing w:line="360" w:lineRule="auto"/>
      <w:jc w:val="both"/>
    </w:pPr>
    <w:rPr>
      <w:rFonts w:ascii="Times New Roman" w:hAnsi="Times New Roman" w:cs="Times New Roman"/>
      <w:b/>
      <w:caps/>
      <w:sz w:val="32"/>
      <w:szCs w:val="24"/>
    </w:rPr>
  </w:style>
  <w:style w:type="paragraph" w:customStyle="1" w:styleId="Petra2">
    <w:name w:val="Petra2"/>
    <w:qFormat/>
    <w:rsid w:val="00F0505C"/>
    <w:pPr>
      <w:tabs>
        <w:tab w:val="left" w:pos="8505"/>
      </w:tabs>
      <w:spacing w:before="240" w:after="200"/>
    </w:pPr>
    <w:rPr>
      <w:rFonts w:ascii="Times New Roman" w:hAnsi="Times New Roman" w:cs="Times New Roman"/>
      <w:b/>
      <w:color w:val="00000A"/>
      <w:sz w:val="28"/>
      <w:szCs w:val="24"/>
      <w:lang w:val="sk-SK"/>
    </w:rPr>
  </w:style>
  <w:style w:type="paragraph" w:customStyle="1" w:styleId="Petra3">
    <w:name w:val="Petra3"/>
    <w:qFormat/>
    <w:rsid w:val="00F0505C"/>
    <w:pPr>
      <w:tabs>
        <w:tab w:val="left" w:pos="8505"/>
      </w:tabs>
      <w:spacing w:before="200" w:after="160"/>
      <w:jc w:val="both"/>
    </w:pPr>
    <w:rPr>
      <w:rFonts w:ascii="Times New Roman" w:hAnsi="Times New Roman" w:cs="Times New Roman"/>
      <w:b/>
      <w:color w:val="00000A"/>
      <w:sz w:val="24"/>
      <w:szCs w:val="24"/>
      <w:lang w:val="sk-SK"/>
    </w:rPr>
  </w:style>
  <w:style w:type="paragraph" w:styleId="Normlnywebov">
    <w:name w:val="Normal (Web)"/>
    <w:basedOn w:val="Normlny"/>
    <w:uiPriority w:val="99"/>
    <w:qFormat/>
    <w:rsid w:val="00374A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obsahu">
    <w:name w:val="TOC Heading"/>
    <w:basedOn w:val="Nadpis1"/>
    <w:uiPriority w:val="39"/>
    <w:unhideWhenUsed/>
    <w:qFormat/>
    <w:rsid w:val="00080342"/>
    <w:rPr>
      <w:lang w:val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0803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bsah1">
    <w:name w:val="toc 1"/>
    <w:basedOn w:val="Normlny"/>
    <w:autoRedefine/>
    <w:uiPriority w:val="39"/>
    <w:unhideWhenUsed/>
    <w:qFormat/>
    <w:rsid w:val="00DA2D79"/>
    <w:pPr>
      <w:spacing w:after="0" w:line="360" w:lineRule="auto"/>
    </w:pPr>
    <w:rPr>
      <w:rFonts w:ascii="Times New Roman" w:hAnsi="Times New Roman"/>
      <w:b/>
    </w:rPr>
  </w:style>
  <w:style w:type="paragraph" w:styleId="Obsah2">
    <w:name w:val="toc 2"/>
    <w:basedOn w:val="Normlny"/>
    <w:autoRedefine/>
    <w:uiPriority w:val="39"/>
    <w:unhideWhenUsed/>
    <w:qFormat/>
    <w:rsid w:val="00DA2D79"/>
    <w:pPr>
      <w:spacing w:after="0" w:line="360" w:lineRule="auto"/>
      <w:ind w:left="221"/>
    </w:pPr>
    <w:rPr>
      <w:rFonts w:ascii="Times New Roman" w:eastAsiaTheme="minorEastAsia" w:hAnsi="Times New Roman"/>
      <w:lang w:val="cs-CZ"/>
    </w:rPr>
  </w:style>
  <w:style w:type="paragraph" w:styleId="Obsah3">
    <w:name w:val="toc 3"/>
    <w:basedOn w:val="Normlny"/>
    <w:autoRedefine/>
    <w:uiPriority w:val="39"/>
    <w:unhideWhenUsed/>
    <w:qFormat/>
    <w:rsid w:val="00DA2D79"/>
    <w:pPr>
      <w:spacing w:after="0" w:line="360" w:lineRule="auto"/>
      <w:ind w:left="442"/>
    </w:pPr>
    <w:rPr>
      <w:rFonts w:ascii="Times New Roman" w:eastAsiaTheme="minorEastAsia" w:hAnsi="Times New Roman"/>
      <w:sz w:val="20"/>
      <w:lang w:val="cs-CZ"/>
    </w:rPr>
  </w:style>
  <w:style w:type="paragraph" w:styleId="Odsekzoznamu">
    <w:name w:val="List Paragraph"/>
    <w:basedOn w:val="Normlny"/>
    <w:uiPriority w:val="34"/>
    <w:qFormat/>
    <w:rsid w:val="00605074"/>
    <w:pPr>
      <w:ind w:left="720"/>
      <w:contextualSpacing/>
    </w:pPr>
  </w:style>
  <w:style w:type="paragraph" w:customStyle="1" w:styleId="Am1">
    <w:name w:val="Am1"/>
    <w:qFormat/>
    <w:rsid w:val="000D75BC"/>
    <w:pPr>
      <w:tabs>
        <w:tab w:val="left" w:pos="720"/>
      </w:tabs>
      <w:spacing w:after="200"/>
      <w:ind w:left="720" w:hanging="720"/>
      <w:jc w:val="both"/>
    </w:pPr>
    <w:rPr>
      <w:rFonts w:ascii="Times New Roman" w:hAnsi="Times New Roman"/>
      <w:b/>
      <w:caps/>
      <w:color w:val="00000A"/>
      <w:sz w:val="32"/>
      <w:lang w:val="sk-SK"/>
    </w:rPr>
  </w:style>
  <w:style w:type="paragraph" w:customStyle="1" w:styleId="Jozef2">
    <w:name w:val="Jozef 2"/>
    <w:qFormat/>
    <w:rsid w:val="000D75BC"/>
    <w:pPr>
      <w:tabs>
        <w:tab w:val="left" w:pos="1440"/>
        <w:tab w:val="left" w:pos="8505"/>
      </w:tabs>
      <w:spacing w:before="240" w:after="120"/>
      <w:ind w:left="576" w:hanging="720"/>
      <w:jc w:val="both"/>
    </w:pPr>
    <w:rPr>
      <w:rFonts w:ascii="Times New Roman" w:hAnsi="Times New Roman"/>
      <w:b/>
      <w:color w:val="00000A"/>
      <w:sz w:val="28"/>
      <w:lang w:val="sk-SK"/>
    </w:rPr>
  </w:style>
  <w:style w:type="paragraph" w:customStyle="1" w:styleId="Jozef3">
    <w:name w:val="Jozef 3"/>
    <w:qFormat/>
    <w:rsid w:val="000D75BC"/>
    <w:pPr>
      <w:tabs>
        <w:tab w:val="left" w:pos="2160"/>
        <w:tab w:val="left" w:pos="8505"/>
      </w:tabs>
      <w:spacing w:before="240" w:after="120"/>
      <w:ind w:left="2160" w:hanging="720"/>
      <w:jc w:val="both"/>
    </w:pPr>
    <w:rPr>
      <w:b/>
      <w:color w:val="00000A"/>
      <w:sz w:val="24"/>
      <w:lang w:val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qFormat/>
    <w:rsid w:val="00924EC2"/>
    <w:pPr>
      <w:spacing w:after="0" w:line="240" w:lineRule="auto"/>
    </w:pPr>
    <w:rPr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2D7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.wikipedia.org/wiki/Quicksor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e.yorku.ca/~oz/hash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is.fit.vutbr.cz/FIT/st/course-files-st.php/course/IAL-IT/texts/Opora-IAL-2016-%20%20%20verze-16D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it.vutbr.cz/study/courses/IFJ/public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58E6E-6FC1-492D-9C87-E23BBD8EF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2783</Words>
  <Characters>15867</Characters>
  <Application>Microsoft Office Word</Application>
  <DocSecurity>0</DocSecurity>
  <Lines>132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dc:description/>
  <cp:lastModifiedBy>Dávid Bolvanský</cp:lastModifiedBy>
  <cp:revision>2</cp:revision>
  <cp:lastPrinted>2016-12-11T15:56:00Z</cp:lastPrinted>
  <dcterms:created xsi:type="dcterms:W3CDTF">2016-12-11T16:22:00Z</dcterms:created>
  <dcterms:modified xsi:type="dcterms:W3CDTF">2016-12-11T16:22:00Z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