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Băicoianu Bianca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Grupa 351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Laborator 3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Exercițiul 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- prezentat lab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Exercițiul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Fundalul este un gradient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Rezultat: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90863" cy="217557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175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Cod: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→ am păstrat coordonatele punctelor din colțuri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am definit culorile pentru cele 4 puncte “din colțuri”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7538" cy="10131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01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am folosit funcția GL_POLYGON pentru a realiza fundalul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9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Exercițiul 3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Rezultat: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95788" cy="304644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04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în funcția Initialize(), adaugam: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5863" cy="72199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721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desenarea poligoanelor; înmulțind matricele în programul principal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0013" cy="2694094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694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asemenea, am adăugat cazuri noi în 03_03_Shader.frag pentru culori (codCol); case 3 &amp; case 4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Exercițiul 4 -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Desenați un pătrat care se rostogolește de-a lungul unei axe (eventual controlat de mouse/taste)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Rezultat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90838" cy="225093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250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90376" cy="224465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376" cy="2244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70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