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Băicoianu Bianca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Grupa 351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Laborator 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Exercițiu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prezentat laborator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Rezultat: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9364" cy="215392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9364" cy="215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8213" cy="15222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522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generarea varfurilor (de aceasta dată punctele vor fi dispuse ca astroidă), m-am folosit de ecuațiile parametrice următoare: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1213" cy="19859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21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Exercițiu 2 -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prezentat laborator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Rezultat: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create Vbo am modificat x_vf, y_vf, z_vf (pentru a obține un con) și apoi în Colors[index]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Exercițiul 3 - con cu 2 cupe de înghețată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Rezultat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757863" cy="279527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79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realizarea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conului de înghețată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în funcția CreateVAO2: am definit x_vf, y_vf, z_vf (in prealabil am declarat U_MIN = 0, U_MAX = 2*PI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x_vf = v * cosf(u);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 coordonatele varfului corespunzator lui (u,v)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y_vf = v * sinf(u);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z_vf = v;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vom defini culoarea conului </w:t>
      </w:r>
    </w:p>
    <w:p w:rsidR="00000000" w:rsidDel="00000000" w:rsidP="00000000" w:rsidRDefault="00000000" w:rsidRPr="00000000" w14:paraId="00000022">
      <w:pPr>
        <w:widowControl w:val="0"/>
        <w:rPr>
          <w:rFonts w:ascii="Consolas" w:cs="Consolas" w:eastAsia="Consolas" w:hAnsi="Consolas"/>
          <w:color w:val="dddddd"/>
          <w:sz w:val="24"/>
          <w:szCs w:val="24"/>
          <w:shd w:fill="444444" w:val="clear"/>
        </w:rPr>
      </w:pPr>
      <w:r w:rsidDel="00000000" w:rsidR="00000000" w:rsidRPr="00000000">
        <w:rPr>
          <w:rFonts w:ascii="Consolas" w:cs="Consolas" w:eastAsia="Consolas" w:hAnsi="Consolas"/>
          <w:color w:val="dddddd"/>
          <w:sz w:val="24"/>
          <w:szCs w:val="24"/>
          <w:shd w:fill="444444" w:val="clear"/>
          <w:rtl w:val="0"/>
        </w:rPr>
        <w:t xml:space="preserve">Colors2[index] = glm::vec3(0.7f, 0.6f, 0.5f);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apelam funcția CreateVAO2 în Initialize()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funcția RenderFunction, desenam conul și meridianele/paralelele pentru a reda modelul de pe conul de înghețată (am definit codCol = 2 pentru striațiile de pe con ca să completeze culoarea conului)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RenderFunction(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  <w:t xml:space="preserve">......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 CON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ab/>
              <w:t xml:space="preserve">glBindVertexArray(VaoId2);</w:t>
              <w:br w:type="textWrapping"/>
              <w:tab/>
              <w:t xml:space="preserve">codCol = 0;</w:t>
              <w:br w:type="textWrapping"/>
              <w:tab/>
              <w:t xml:space="preserve">glUniform1i(codColLocation, codCol);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patr = 0; patr &lt; (NR_PARR + 1) * NR_MERID; patr++)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((patr + 1) % (NR_PARR + 1) != 0)</w:t>
              <w:br w:type="textWrapping"/>
              <w:tab/>
              <w:tab/>
              <w:tab/>
              <w:t xml:space="preserve">glDrawElements(</w:t>
              <w:br w:type="textWrapping"/>
              <w:tab/>
              <w:tab/>
              <w:tab/>
              <w:tab/>
              <w:t xml:space="preserve">GL_QUADS,</w:t>
              <w:br w:type="textWrapping"/>
              <w:tab/>
              <w:tab/>
              <w:tab/>
              <w:tab/>
              <w:t xml:space="preserve">4,</w:t>
              <w:br w:type="textWrapping"/>
              <w:tab/>
              <w:tab/>
              <w:tab/>
              <w:tab/>
              <w:t xml:space="preserve">GL_UNSIGNED_SHORT,</w:t>
              <w:br w:type="textWrapping"/>
              <w:tab/>
              <w:tab/>
              <w:tab/>
              <w:tab/>
              <w:t xml:space="preserve">(GLvoid*)((2 * (NR_PARR + 1) * (NR_MERID)+4 * patr)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(GLushort)));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 desenarea muchiilor - meridiane/paralele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ab/>
              <w:t xml:space="preserve">codCol = 2;</w:t>
              <w:br w:type="textWrapping"/>
              <w:tab/>
              <w:t xml:space="preserve">glUniform1i(codColLocation, codCol);</w:t>
              <w:br w:type="textWrapping"/>
              <w:tab/>
              <w:t xml:space="preserve">glLineWidth(2.0);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 fiecare meridian separat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merid = 0; merid &lt; NR_MERID; merid++)</w:t>
              <w:br w:type="textWrapping"/>
              <w:tab/>
              <w:t xml:space="preserve">{</w:t>
              <w:br w:type="textWrapping"/>
              <w:tab/>
              <w:tab/>
              <w:t xml:space="preserve">glDrawElements(</w:t>
              <w:br w:type="textWrapping"/>
              <w:tab/>
              <w:tab/>
              <w:tab/>
              <w:t xml:space="preserve">GL_LINE_STRIP,</w:t>
              <w:br w:type="textWrapping"/>
              <w:tab/>
              <w:tab/>
              <w:tab/>
              <w:t xml:space="preserve">NR_PARR + 1,</w:t>
              <w:br w:type="textWrapping"/>
              <w:tab/>
              <w:tab/>
              <w:tab/>
              <w:t xml:space="preserve">GL_UNSIGNED_SHORT,</w:t>
              <w:br w:type="textWrapping"/>
              <w:tab/>
              <w:tab/>
              <w:tab/>
              <w:t xml:space="preserve">(GLvoid*)((merid * NR_PARR + merid)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(GLushort)));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 fiecare cerc paralel separat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parr = 1; parr &lt; NR_PARR; parr++)</w:t>
              <w:br w:type="textWrapping"/>
              <w:tab/>
              <w:t xml:space="preserve">{</w:t>
              <w:br w:type="textWrapping"/>
              <w:tab/>
              <w:tab/>
              <w:t xml:space="preserve">glDrawElements(</w:t>
              <w:br w:type="textWrapping"/>
              <w:tab/>
              <w:tab/>
              <w:tab/>
              <w:t xml:space="preserve">GL_LINE_LOOP,</w:t>
              <w:br w:type="textWrapping"/>
              <w:tab/>
              <w:tab/>
              <w:tab/>
              <w:t xml:space="preserve">NR_MERID,</w:t>
              <w:br w:type="textWrapping"/>
              <w:tab/>
              <w:tab/>
              <w:tab/>
              <w:t xml:space="preserve">GL_UNSIGNED_SHORT,</w:t>
              <w:br w:type="textWrapping"/>
              <w:tab/>
              <w:tab/>
              <w:tab/>
              <w:t xml:space="preserve">(GLvoid*)(((NR_PARR + 1) * (NR_MERID)+parr * NR_MERID)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(GLushort)));</w:t>
              <w:br w:type="textWrapping"/>
              <w:tab/>
              <w:t xml:space="preserve">}</w:t>
              <w:br w:type="textWrapping"/>
              <w:t xml:space="preserve">..........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cupele de înghețată,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 creat funcțiile CreateVAO1 și CreateVAO3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aceste funcții am definit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x_vf = radius * cosf(u) * cosf(v);</w:t>
              <w:tab/>
              <w:tab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y_vf = radius * cosf(u) * sinf(v);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z_vf = (radius * sinf(u) + 130);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culori am folosit: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Colors1[index] = glm::vec3(0.7f, 0.91f, 0.5f);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//în CreateVAO1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și 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Colors3[index] = glm::vec3(0.7f + sinf(u), 0.9f + cosf(v), 0.5f + -0.9 * sinf(u));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//în CreateVAO3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am vrut sa redau efectul de topping pe deasupra cupei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apelăm funcțiile în Initialize()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RenderFunction: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RenderFunction(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  <w:t xml:space="preserve">….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 SFERA1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tab/>
              <w:t xml:space="preserve">glBindVertexArray(VaoId3);</w:t>
              <w:br w:type="textWrapping"/>
              <w:tab/>
              <w:t xml:space="preserve">codCol = 0;</w:t>
              <w:br w:type="textWrapping"/>
              <w:tab/>
              <w:t xml:space="preserve">glUniform1i(codColLocation, codCol);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patr = 0; patr &lt; (NR_PARR + 1) * NR_MERID; patr++)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4"/>
                <w:szCs w:val="24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 ((patr + 1) % (NR_PARR + 1) != 0)</w:t>
              <w:br w:type="textWrapping"/>
              <w:tab/>
              <w:tab/>
              <w:tab/>
              <w:t xml:space="preserve">glDrawElements(</w:t>
              <w:br w:type="textWrapping"/>
              <w:tab/>
              <w:tab/>
              <w:tab/>
              <w:tab/>
              <w:t xml:space="preserve">GL_QUADS,</w:t>
              <w:br w:type="textWrapping"/>
              <w:tab/>
              <w:tab/>
              <w:tab/>
              <w:tab/>
              <w:t xml:space="preserve">4,</w:t>
              <w:br w:type="textWrapping"/>
              <w:tab/>
              <w:tab/>
              <w:tab/>
              <w:tab/>
              <w:t xml:space="preserve">GL_UNSIGNED_SHORT,</w:t>
              <w:br w:type="textWrapping"/>
              <w:tab/>
              <w:tab/>
              <w:tab/>
              <w:tab/>
              <w:t xml:space="preserve">(GLvoid*)((2 * (NR_PARR + 1) * (NR_MERID)+4 * patr)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444444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t xml:space="preserve">(GLushort)));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4"/>
                <w:szCs w:val="24"/>
                <w:shd w:fill="444444" w:val="clear"/>
                <w:rtl w:val="0"/>
              </w:rPr>
              <w:t xml:space="preserve">// idem SFERA2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4"/>
                <w:szCs w:val="24"/>
                <w:shd w:fill="444444" w:val="clear"/>
                <w:rtl w:val="0"/>
              </w:rPr>
              <w:br w:type="textWrapping"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