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firstLine="600" w:firstLineChars="200"/>
        <w:jc w:val="both"/>
        <w:textAlignment w:val="auto"/>
        <w:rPr>
          <w:rFonts w:hint="eastAsia" w:ascii="宋体" w:hAnsi="宋体" w:eastAsia="宋体" w:cs="宋体"/>
          <w:sz w:val="30"/>
          <w:szCs w:val="30"/>
        </w:rPr>
      </w:pPr>
      <w:bookmarkStart w:id="0" w:name="_GoBack"/>
      <w:bookmarkEnd w:id="0"/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中国传媒大学B903实验室信息系统</w:t>
      </w:r>
      <w:r>
        <w:rPr>
          <w:rFonts w:hint="eastAsia" w:ascii="宋体" w:hAnsi="宋体" w:eastAsia="宋体" w:cs="宋体"/>
          <w:sz w:val="30"/>
          <w:szCs w:val="30"/>
        </w:rPr>
        <w:t>风险评估项目实施方案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firstLine="600" w:firstLineChars="200"/>
        <w:jc w:val="both"/>
        <w:textAlignment w:val="auto"/>
        <w:rPr>
          <w:rFonts w:hint="eastAsia" w:ascii="宋体" w:hAnsi="宋体" w:eastAsia="宋体" w:cs="宋体"/>
          <w:sz w:val="30"/>
          <w:szCs w:val="30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jc w:val="left"/>
        <w:textAlignment w:val="auto"/>
      </w:pPr>
      <w:r>
        <w:t>目的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12"/>
        <w:jc w:val="both"/>
        <w:textAlignment w:val="auto"/>
        <w:rPr>
          <w:spacing w:val="-9"/>
        </w:rPr>
      </w:pPr>
      <w:r>
        <w:rPr>
          <w:rFonts w:hint="eastAsia" w:ascii="宋体" w:hAnsi="宋体" w:eastAsia="宋体" w:cs="宋体"/>
          <w:spacing w:val="-5"/>
          <w:lang w:val="en-US" w:eastAsia="zh-CN"/>
        </w:rPr>
        <w:t>实验室</w:t>
      </w:r>
      <w:r>
        <w:rPr>
          <w:rFonts w:hint="eastAsia" w:ascii="宋体" w:hAnsi="宋体" w:eastAsia="宋体" w:cs="宋体"/>
          <w:spacing w:val="-5"/>
        </w:rPr>
        <w:t>信息系统</w:t>
      </w:r>
      <w:r>
        <w:rPr>
          <w:rFonts w:hint="eastAsia" w:ascii="宋体" w:hAnsi="宋体" w:eastAsia="宋体" w:cs="宋体"/>
          <w:spacing w:val="-5"/>
          <w:lang w:val="en-US" w:eastAsia="zh-CN"/>
        </w:rPr>
        <w:t>是高校内</w:t>
      </w:r>
      <w:r>
        <w:rPr>
          <w:rFonts w:hint="eastAsia" w:ascii="宋体" w:hAnsi="宋体" w:eastAsia="宋体" w:cs="宋体"/>
          <w:spacing w:val="-5"/>
        </w:rPr>
        <w:t>常</w:t>
      </w:r>
      <w:r>
        <w:rPr>
          <w:rFonts w:hint="eastAsia" w:ascii="宋体" w:hAnsi="宋体" w:eastAsia="宋体" w:cs="宋体"/>
          <w:spacing w:val="-5"/>
          <w:lang w:val="en-US" w:eastAsia="zh-CN"/>
        </w:rPr>
        <w:t>见</w:t>
      </w:r>
      <w:r>
        <w:rPr>
          <w:rFonts w:hint="eastAsia" w:ascii="宋体" w:hAnsi="宋体" w:eastAsia="宋体" w:cs="宋体"/>
          <w:spacing w:val="-5"/>
        </w:rPr>
        <w:t>的信息系统，</w:t>
      </w:r>
      <w:r>
        <w:rPr>
          <w:rFonts w:hint="eastAsia" w:ascii="宋体" w:hAnsi="宋体" w:eastAsia="宋体" w:cs="宋体"/>
          <w:spacing w:val="-5"/>
          <w:lang w:val="en-US" w:eastAsia="zh-CN"/>
        </w:rPr>
        <w:t>主要为计算机学院各位老师和同学们提供研究平台</w:t>
      </w:r>
      <w:r>
        <w:rPr>
          <w:rFonts w:hint="eastAsia" w:ascii="宋体" w:hAnsi="宋体" w:eastAsia="宋体" w:cs="宋体"/>
          <w:spacing w:val="-5"/>
        </w:rPr>
        <w:t>。对于</w:t>
      </w:r>
      <w:r>
        <w:rPr>
          <w:rFonts w:hint="eastAsia" w:ascii="宋体" w:hAnsi="宋体" w:eastAsia="宋体" w:cs="宋体"/>
          <w:spacing w:val="-5"/>
          <w:lang w:val="en-US" w:eastAsia="zh-CN"/>
        </w:rPr>
        <w:t>实验室</w:t>
      </w:r>
      <w:r>
        <w:rPr>
          <w:rFonts w:hint="eastAsia" w:ascii="宋体" w:hAnsi="宋体" w:eastAsia="宋体" w:cs="宋体"/>
          <w:spacing w:val="-5"/>
        </w:rPr>
        <w:t>信息系统，其安全需求主要表现为系统的完整性</w:t>
      </w:r>
      <w:r>
        <w:rPr>
          <w:rFonts w:hint="eastAsia" w:ascii="宋体" w:hAnsi="宋体" w:eastAsia="宋体" w:cs="宋体"/>
          <w:spacing w:val="-5"/>
          <w:lang w:val="en-US" w:eastAsia="zh-CN"/>
        </w:rPr>
        <w:t>和</w:t>
      </w:r>
      <w:r>
        <w:rPr>
          <w:rFonts w:hint="eastAsia" w:ascii="宋体" w:hAnsi="宋体" w:eastAsia="宋体" w:cs="宋体"/>
          <w:spacing w:val="-5"/>
        </w:rPr>
        <w:t>可用性</w:t>
      </w:r>
      <w:r>
        <w:rPr>
          <w:rFonts w:hint="eastAsia" w:ascii="宋体" w:hAnsi="宋体" w:eastAsia="宋体" w:cs="宋体"/>
          <w:spacing w:val="-5"/>
          <w:lang w:eastAsia="zh-CN"/>
        </w:rPr>
        <w:t>，</w:t>
      </w:r>
      <w:r>
        <w:rPr>
          <w:rFonts w:hint="eastAsia" w:ascii="宋体" w:hAnsi="宋体" w:eastAsia="宋体" w:cs="宋体"/>
          <w:spacing w:val="-5"/>
          <w:lang w:val="en-US" w:eastAsia="zh-CN"/>
        </w:rPr>
        <w:t>机密性</w:t>
      </w:r>
      <w:r>
        <w:rPr>
          <w:rFonts w:hint="eastAsia" w:ascii="宋体" w:hAnsi="宋体" w:eastAsia="宋体" w:cs="宋体"/>
          <w:spacing w:val="-5"/>
        </w:rPr>
        <w:t>安全需求会</w:t>
      </w:r>
      <w:r>
        <w:rPr>
          <w:rFonts w:hint="eastAsia" w:ascii="宋体" w:hAnsi="宋体" w:eastAsia="宋体" w:cs="宋体"/>
          <w:spacing w:val="-5"/>
          <w:lang w:val="en-US" w:eastAsia="zh-CN"/>
        </w:rPr>
        <w:t>降</w:t>
      </w:r>
      <w:r>
        <w:rPr>
          <w:rFonts w:hint="eastAsia" w:ascii="宋体" w:hAnsi="宋体" w:eastAsia="宋体" w:cs="宋体"/>
          <w:spacing w:val="-5"/>
        </w:rPr>
        <w:t>低，因此风险评估主要是围绕系统的</w:t>
      </w:r>
      <w:r>
        <w:rPr>
          <w:rFonts w:hint="eastAsia" w:ascii="宋体" w:hAnsi="宋体" w:eastAsia="宋体" w:cs="宋体"/>
          <w:spacing w:val="-5"/>
          <w:lang w:val="en-US" w:eastAsia="zh-CN"/>
        </w:rPr>
        <w:t>完整性</w:t>
      </w:r>
      <w:r>
        <w:rPr>
          <w:rFonts w:hint="eastAsia" w:ascii="宋体" w:hAnsi="宋体" w:eastAsia="宋体" w:cs="宋体"/>
          <w:spacing w:val="-5"/>
        </w:rPr>
        <w:t>和可用性展开，</w:t>
      </w:r>
      <w:r>
        <w:rPr>
          <w:rFonts w:hint="eastAsia" w:ascii="宋体" w:hAnsi="宋体" w:eastAsia="宋体" w:cs="宋体"/>
          <w:spacing w:val="-9"/>
        </w:rPr>
        <w:t>风险评估的目的是通过分析系统面临的影响系统</w:t>
      </w:r>
      <w:r>
        <w:rPr>
          <w:rFonts w:hint="eastAsia" w:ascii="宋体" w:hAnsi="宋体" w:eastAsia="宋体" w:cs="宋体"/>
          <w:spacing w:val="-5"/>
        </w:rPr>
        <w:t>完整性</w:t>
      </w:r>
      <w:r>
        <w:rPr>
          <w:rFonts w:hint="eastAsia" w:ascii="宋体" w:hAnsi="宋体" w:eastAsia="宋体" w:cs="宋体"/>
          <w:spacing w:val="-9"/>
        </w:rPr>
        <w:t>，可用性的安全风险，并选用相应的安全措施降低风险</w:t>
      </w:r>
      <w:r>
        <w:rPr>
          <w:spacing w:val="-9"/>
        </w:rPr>
        <w:t>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12"/>
        <w:jc w:val="both"/>
        <w:textAlignment w:val="auto"/>
        <w:rPr>
          <w:spacing w:val="-9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firstLine="0" w:firstLineChars="0"/>
        <w:jc w:val="left"/>
        <w:textAlignment w:val="auto"/>
      </w:pPr>
      <w:r>
        <w:t>参考依据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</w:pPr>
      <w:r>
        <w:t>本次风险评估依据的标准和政策是基于我国的《信息安全评估指南》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right="0" w:firstLine="0" w:firstLineChars="0"/>
        <w:jc w:val="left"/>
        <w:textAlignment w:val="auto"/>
        <w:rPr>
          <w:sz w:val="30"/>
        </w:rPr>
      </w:pPr>
      <w:r>
        <w:rPr>
          <w:sz w:val="30"/>
        </w:rPr>
        <w:t>项目范围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rightChars="0"/>
        <w:jc w:val="left"/>
        <w:textAlignment w:val="auto"/>
        <w:rPr>
          <w:sz w:val="3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216"/>
        <w:jc w:val="both"/>
        <w:textAlignment w:val="auto"/>
      </w:pPr>
      <w:r>
        <w:rPr>
          <w:spacing w:val="-6"/>
        </w:rPr>
        <w:t>本次评估对象只有一个信息系统，我们的评估范围从系统所依赖的计算机以及网络设备，传</w:t>
      </w:r>
      <w:r>
        <w:rPr>
          <w:spacing w:val="-11"/>
        </w:rPr>
        <w:t>输设备，移动存储设备，保障电子设备，安全保障设备等其他电子设备，还有信息系统所设</w:t>
      </w:r>
      <w:r>
        <w:rPr>
          <w:spacing w:val="-14"/>
        </w:rPr>
        <w:t>计的系统软件，系统软件，应用软件，信息数据以及文档，网络服务，人员管理等方面进行评估。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firstLine="0" w:firstLineChars="0"/>
        <w:textAlignment w:val="auto"/>
      </w:pPr>
      <w:r>
        <w:t>项目成果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right="0" w:rightChars="0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1、实验室</w:t>
      </w:r>
      <w:r>
        <w:rPr>
          <w:rFonts w:hint="eastAsia" w:ascii="宋体" w:hAnsi="宋体" w:eastAsia="宋体" w:cs="宋体"/>
          <w:sz w:val="21"/>
        </w:rPr>
        <w:t>信息系统风险评估报告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right="0" w:rightChars="0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2、实验室</w:t>
      </w:r>
      <w:r>
        <w:rPr>
          <w:rFonts w:hint="eastAsia" w:ascii="宋体" w:hAnsi="宋体" w:eastAsia="宋体" w:cs="宋体"/>
          <w:sz w:val="21"/>
        </w:rPr>
        <w:t>信息系统风险评估项目实施方案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right="0" w:rightChars="0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4"/>
          <w:sz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lang w:val="en-US" w:eastAsia="zh-CN"/>
        </w:rPr>
        <w:t>实验室</w:t>
      </w:r>
      <w:r>
        <w:rPr>
          <w:rFonts w:hint="eastAsia" w:ascii="宋体" w:hAnsi="宋体" w:eastAsia="宋体" w:cs="宋体"/>
          <w:sz w:val="21"/>
        </w:rPr>
        <w:t>信息</w:t>
      </w:r>
      <w:r>
        <w:rPr>
          <w:rFonts w:hint="eastAsia" w:ascii="宋体" w:hAnsi="宋体" w:eastAsia="宋体" w:cs="宋体"/>
          <w:spacing w:val="-4"/>
          <w:sz w:val="21"/>
        </w:rPr>
        <w:t xml:space="preserve">系统风险评估展示 </w:t>
      </w:r>
      <w:r>
        <w:rPr>
          <w:rFonts w:hint="eastAsia" w:ascii="宋体" w:hAnsi="宋体" w:eastAsia="宋体" w:cs="宋体"/>
          <w:sz w:val="21"/>
        </w:rPr>
        <w:t>PPT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right="0" w:rightChars="0"/>
        <w:jc w:val="both"/>
        <w:textAlignment w:val="auto"/>
        <w:rPr>
          <w:rFonts w:hint="eastAsia" w:ascii="宋体" w:hAnsi="宋体" w:eastAsia="宋体" w:cs="宋体"/>
          <w:sz w:val="2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</w:pPr>
      <w:r>
        <w:t>五</w:t>
      </w:r>
      <w:r>
        <w:rPr>
          <w:rFonts w:hint="eastAsia" w:eastAsia="宋体"/>
          <w:lang w:eastAsia="zh-CN"/>
        </w:rPr>
        <w:t>、</w:t>
      </w:r>
      <w:r>
        <w:t>项目组织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（1）宋雅文负责资产识别与评估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（2）文喬负责威胁识别与评估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（3）郭韵婷负责脆弱点识别与评估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（3）柳晓莉负责风险分析与评估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（4）刘彦延负责安全措施的选取工作及已有安全措施确认与评价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jc w:val="both"/>
        <w:textAlignment w:val="auto"/>
        <w:rPr>
          <w:rFonts w:hint="eastAsia" w:ascii="宋体" w:hAnsi="宋体" w:eastAsia="宋体" w:cs="宋体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firstLine="0" w:firstLineChars="0"/>
        <w:textAlignment w:val="auto"/>
        <w:rPr>
          <w:w w:val="95"/>
        </w:rPr>
      </w:pPr>
      <w:r>
        <w:rPr>
          <w:w w:val="95"/>
        </w:rPr>
        <w:t>项目实施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3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330" w:right="0" w:hanging="210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风险评估的准备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eastAsia" w:ascii="宋体" w:hAnsi="宋体" w:eastAsia="宋体" w:cs="宋体"/>
          <w:sz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64" w:right="0" w:hanging="344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成立风险评估项目组，明确组织领导及协调人员，确定项目组织结构及相关各方职责；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59" w:right="0" w:hanging="339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收集被评估单位及信息系统相关资料文档；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59" w:right="0" w:hanging="339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确定项目实施具体范围、工作要求及工作安排；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59" w:right="0" w:hanging="339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获得待评估系统管理者支持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eastAsia" w:ascii="宋体" w:hAnsi="宋体" w:eastAsia="宋体" w:cs="宋体"/>
          <w:sz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278" w:right="0" w:hanging="158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</w:rPr>
        <w:t>实施阶段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7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eastAsia" w:ascii="宋体" w:hAnsi="宋体" w:eastAsia="宋体" w:cs="宋体"/>
          <w:sz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48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88" w:right="0" w:hanging="368"/>
        <w:jc w:val="both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资产识别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10" w:firstLine="42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pacing w:val="-5"/>
        </w:rPr>
        <w:t>对被评估信息系统的关键资产进行识别，并合理分类；在资产识别过程中，需要详细识别核心资产的安全属性，重点识别出资产在遭受泄密、中断、损害等破坏时所遭受的影响， 为资产影响分析及综合风险分析提供参考数据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35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工作方式：资产识别会议，相关资料的审查确认,主要由</w:t>
      </w:r>
      <w:r>
        <w:rPr>
          <w:rFonts w:hint="eastAsia" w:ascii="宋体" w:hAnsi="宋体" w:eastAsia="宋体" w:cs="宋体"/>
          <w:lang w:val="en-US" w:eastAsia="zh-CN"/>
        </w:rPr>
        <w:t>宋雅文</w:t>
      </w:r>
      <w:r>
        <w:rPr>
          <w:rFonts w:hint="eastAsia" w:ascii="宋体" w:hAnsi="宋体" w:eastAsia="宋体" w:cs="宋体"/>
        </w:rPr>
        <w:t>负责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leftChars="0" w:firstLine="0" w:firstLineChars="0"/>
        <w:textAlignment w:val="auto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48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88" w:right="0" w:hanging="368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威胁识别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215" w:firstLine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pacing w:val="-9"/>
        </w:rPr>
        <w:t>通过威胁调查、取样等手段识别被评估信息系统的关键资产所面临的威胁源，及其威胁</w:t>
      </w:r>
      <w:r>
        <w:rPr>
          <w:rFonts w:hint="eastAsia" w:ascii="宋体" w:hAnsi="宋体" w:eastAsia="宋体" w:cs="宋体"/>
          <w:spacing w:val="-13"/>
        </w:rPr>
        <w:t>所常采用的威胁方法，对资产所产生的影响，并为后续威胁分析及综合风险分析提供参考数</w:t>
      </w:r>
      <w:r>
        <w:rPr>
          <w:rFonts w:hint="eastAsia" w:ascii="宋体" w:hAnsi="宋体" w:eastAsia="宋体" w:cs="宋体"/>
        </w:rPr>
        <w:t>据。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34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工作方式：人工问询，</w:t>
      </w:r>
      <w:r>
        <w:rPr>
          <w:rFonts w:hint="eastAsia" w:ascii="宋体" w:hAnsi="宋体" w:eastAsia="宋体" w:cs="宋体"/>
          <w:lang w:val="en-US" w:eastAsia="zh-CN"/>
        </w:rPr>
        <w:t>人工调查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val="en-US" w:eastAsia="zh-CN"/>
        </w:rPr>
        <w:t>查阅资料，</w:t>
      </w:r>
      <w:r>
        <w:rPr>
          <w:rFonts w:hint="eastAsia" w:ascii="宋体" w:hAnsi="宋体" w:eastAsia="宋体" w:cs="宋体"/>
        </w:rPr>
        <w:t>主要由</w:t>
      </w:r>
      <w:r>
        <w:rPr>
          <w:rFonts w:hint="eastAsia" w:ascii="宋体" w:hAnsi="宋体" w:eastAsia="宋体" w:cs="宋体"/>
          <w:lang w:val="en-US" w:eastAsia="zh-CN"/>
        </w:rPr>
        <w:t>文喬</w:t>
      </w:r>
      <w:r>
        <w:rPr>
          <w:rFonts w:hint="eastAsia" w:ascii="宋体" w:hAnsi="宋体" w:eastAsia="宋体" w:cs="宋体"/>
        </w:rPr>
        <w:t>负责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34"/>
        <w:textAlignment w:val="auto"/>
        <w:rPr>
          <w:rFonts w:hint="eastAsia" w:ascii="宋体" w:hAnsi="宋体" w:eastAsia="宋体" w:cs="宋体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48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488" w:right="0" w:hanging="368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脆弱性识别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lang w:eastAsia="zh-CN"/>
        </w:rPr>
        <w:t>）</w:t>
      </w:r>
      <w:r>
        <w:rPr>
          <w:rFonts w:hint="eastAsia" w:ascii="宋体" w:hAnsi="宋体" w:eastAsia="宋体" w:cs="宋体"/>
          <w:sz w:val="21"/>
        </w:rPr>
        <w:t>基础环境脆弱性识别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19" w:leftChars="0" w:right="2552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与信息系统有关的办公室，线路，硬件设备，计算机等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19" w:leftChars="0" w:right="2552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工作方式：现场调查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lang w:eastAsia="zh-CN"/>
        </w:rPr>
        <w:t>）</w:t>
      </w:r>
      <w:r>
        <w:rPr>
          <w:rFonts w:hint="eastAsia" w:ascii="宋体" w:hAnsi="宋体" w:eastAsia="宋体" w:cs="宋体"/>
          <w:sz w:val="21"/>
        </w:rPr>
        <w:t>安全管理脆弱性识别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19" w:leftChars="0" w:right="2132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与信息系统有关的策略，组织架构，企业人员，安全控制等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19" w:leftChars="0" w:right="2132" w:right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工作方式：查资料，组内讨论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5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lang w:eastAsia="zh-CN"/>
        </w:rPr>
        <w:t>）</w:t>
      </w:r>
      <w:r>
        <w:rPr>
          <w:rFonts w:hint="eastAsia" w:ascii="宋体" w:hAnsi="宋体" w:eastAsia="宋体" w:cs="宋体"/>
          <w:sz w:val="21"/>
        </w:rPr>
        <w:t>技术脆弱性识别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292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与信息系统有关的，在我们评估工作范围内的网络设备，操作系统等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1292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工作方式：实地调查，组内讨论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主要由</w:t>
      </w:r>
      <w:r>
        <w:rPr>
          <w:rFonts w:hint="eastAsia" w:ascii="宋体" w:hAnsi="宋体" w:eastAsia="宋体" w:cs="宋体"/>
          <w:lang w:val="en-US" w:eastAsia="zh-CN"/>
        </w:rPr>
        <w:t>郭韵婷</w:t>
      </w:r>
      <w:r>
        <w:rPr>
          <w:rFonts w:hint="eastAsia" w:ascii="宋体" w:hAnsi="宋体" w:eastAsia="宋体" w:cs="宋体"/>
        </w:rPr>
        <w:t>负责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  <w:rPr>
          <w:rFonts w:hint="eastAsia" w:ascii="宋体" w:hAnsi="宋体" w:eastAsia="宋体" w:cs="宋体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2.4 已有安全措施的确认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对当前信息系统所采用的安全措施进行标识，并对其预期功能、有效性进行分析。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工作方式：人工问询，实地调查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主要由刘彦延负责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279" w:right="0" w:hanging="159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</w:rPr>
        <w:t>分析阶段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right="0" w:rightChars="0"/>
        <w:jc w:val="left"/>
        <w:textAlignment w:val="auto"/>
        <w:rPr>
          <w:rFonts w:hint="eastAsia" w:ascii="宋体" w:hAnsi="宋体" w:eastAsia="宋体" w:cs="宋体"/>
          <w:sz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440"/>
        </w:tabs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19" w:leftChars="0" w:right="7183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</w:rPr>
        <w:t>资产分析</w:t>
      </w:r>
      <w:r>
        <w:rPr>
          <w:rFonts w:hint="eastAsia" w:ascii="宋体" w:hAnsi="宋体" w:eastAsia="宋体" w:cs="宋体"/>
          <w:spacing w:val="-18"/>
          <w:sz w:val="21"/>
        </w:rPr>
        <w:t>主要由</w:t>
      </w:r>
      <w:r>
        <w:rPr>
          <w:rFonts w:hint="eastAsia" w:ascii="宋体" w:hAnsi="宋体" w:eastAsia="宋体" w:cs="宋体"/>
          <w:spacing w:val="-18"/>
          <w:sz w:val="21"/>
          <w:lang w:val="en-US" w:eastAsia="zh-CN"/>
        </w:rPr>
        <w:t>宋雅文完成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493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right="7186" w:firstLine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</w:rPr>
        <w:t>威胁分析</w:t>
      </w:r>
      <w:r>
        <w:rPr>
          <w:rFonts w:hint="eastAsia" w:ascii="宋体" w:hAnsi="宋体" w:eastAsia="宋体" w:cs="宋体"/>
          <w:spacing w:val="-18"/>
          <w:sz w:val="21"/>
        </w:rPr>
        <w:t>主要由</w:t>
      </w:r>
      <w:r>
        <w:rPr>
          <w:rFonts w:hint="eastAsia" w:ascii="宋体" w:hAnsi="宋体" w:eastAsia="宋体" w:cs="宋体"/>
          <w:spacing w:val="-18"/>
          <w:sz w:val="21"/>
          <w:lang w:val="en-US" w:eastAsia="zh-CN"/>
        </w:rPr>
        <w:t>文喬</w:t>
      </w:r>
      <w:r>
        <w:rPr>
          <w:rFonts w:hint="eastAsia" w:ascii="宋体" w:hAnsi="宋体" w:eastAsia="宋体" w:cs="宋体"/>
          <w:sz w:val="21"/>
        </w:rPr>
        <w:t>完成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right="7154" w:firstLine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</w:rPr>
        <w:t>脆弱性分析</w:t>
      </w:r>
      <w:r>
        <w:rPr>
          <w:rFonts w:hint="eastAsia" w:ascii="宋体" w:hAnsi="宋体" w:eastAsia="宋体" w:cs="宋体"/>
          <w:spacing w:val="-18"/>
          <w:sz w:val="21"/>
        </w:rPr>
        <w:t>主要由</w:t>
      </w:r>
      <w:r>
        <w:rPr>
          <w:rFonts w:hint="eastAsia" w:ascii="宋体" w:hAnsi="宋体" w:eastAsia="宋体" w:cs="宋体"/>
          <w:spacing w:val="-18"/>
          <w:sz w:val="21"/>
          <w:lang w:val="en-US" w:eastAsia="zh-CN"/>
        </w:rPr>
        <w:t>郭韵婷</w:t>
      </w:r>
      <w:r>
        <w:rPr>
          <w:rFonts w:hint="eastAsia" w:ascii="宋体" w:hAnsi="宋体" w:eastAsia="宋体" w:cs="宋体"/>
          <w:sz w:val="21"/>
        </w:rPr>
        <w:t>完成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right="6944" w:firstLine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</w:rPr>
        <w:t>综合风险分析</w:t>
      </w:r>
      <w:r>
        <w:rPr>
          <w:rFonts w:hint="eastAsia" w:ascii="宋体" w:hAnsi="宋体" w:eastAsia="宋体" w:cs="宋体"/>
          <w:spacing w:val="-15"/>
          <w:sz w:val="21"/>
        </w:rPr>
        <w:t>主要由</w:t>
      </w:r>
      <w:r>
        <w:rPr>
          <w:rFonts w:hint="eastAsia" w:ascii="宋体" w:hAnsi="宋体" w:eastAsia="宋体" w:cs="宋体"/>
          <w:spacing w:val="-15"/>
          <w:sz w:val="21"/>
          <w:lang w:val="en-US" w:eastAsia="zh-CN"/>
        </w:rPr>
        <w:t>柳晓莉</w:t>
      </w:r>
      <w:r>
        <w:rPr>
          <w:rFonts w:hint="eastAsia" w:ascii="宋体" w:hAnsi="宋体" w:eastAsia="宋体" w:cs="宋体"/>
          <w:sz w:val="21"/>
        </w:rPr>
        <w:t>完成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right="6314" w:firstLine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</w:rPr>
        <w:t>安全措施</w:t>
      </w:r>
      <w:r>
        <w:rPr>
          <w:rFonts w:hint="eastAsia" w:ascii="宋体" w:hAnsi="宋体" w:eastAsia="宋体" w:cs="宋体"/>
          <w:sz w:val="21"/>
          <w:lang w:val="en-US" w:eastAsia="zh-CN"/>
        </w:rPr>
        <w:t>选取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right="6314" w:rightChars="0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pacing w:val="-14"/>
          <w:sz w:val="21"/>
        </w:rPr>
        <w:t>主要由</w:t>
      </w:r>
      <w:r>
        <w:rPr>
          <w:rFonts w:hint="eastAsia" w:ascii="宋体" w:hAnsi="宋体" w:eastAsia="宋体" w:cs="宋体"/>
          <w:spacing w:val="-14"/>
          <w:sz w:val="21"/>
          <w:lang w:val="en-US" w:eastAsia="zh-CN"/>
        </w:rPr>
        <w:t>刘彦延</w:t>
      </w:r>
      <w:r>
        <w:rPr>
          <w:rFonts w:hint="eastAsia" w:ascii="宋体" w:hAnsi="宋体" w:eastAsia="宋体" w:cs="宋体"/>
          <w:sz w:val="21"/>
        </w:rPr>
        <w:t>完成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120" w:leftChars="0" w:right="6314" w:rightChars="0"/>
        <w:jc w:val="left"/>
        <w:textAlignment w:val="auto"/>
        <w:rPr>
          <w:rFonts w:hint="eastAsia" w:ascii="宋体" w:hAnsi="宋体" w:eastAsia="宋体" w:cs="宋体"/>
          <w:sz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ind w:left="279" w:right="0" w:hanging="159"/>
        <w:jc w:val="left"/>
        <w:textAlignment w:val="auto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</w:rPr>
        <w:t>汇报验收阶段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对项目依照考核要求进行验收，提交相关评估材料和整改方案。</w:t>
      </w:r>
    </w:p>
    <w:sectPr>
      <w:pgSz w:w="11910" w:h="16840"/>
      <w:pgMar w:top="140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330" w:hanging="211"/>
        <w:jc w:val="left"/>
      </w:pPr>
      <w:rPr>
        <w:rFonts w:hint="default"/>
        <w:w w:val="100"/>
      </w:rPr>
    </w:lvl>
    <w:lvl w:ilvl="1" w:tentative="0">
      <w:start w:val="1"/>
      <w:numFmt w:val="decimal"/>
      <w:lvlText w:val="%1.%2"/>
      <w:lvlJc w:val="left"/>
      <w:pPr>
        <w:ind w:left="120" w:hanging="320"/>
        <w:jc w:val="left"/>
      </w:pPr>
      <w:rPr>
        <w:rFonts w:hint="default"/>
        <w:w w:val="91"/>
      </w:rPr>
    </w:lvl>
    <w:lvl w:ilvl="2" w:tentative="0">
      <w:start w:val="1"/>
      <w:numFmt w:val="decimal"/>
      <w:lvlText w:val="（%3）"/>
      <w:lvlJc w:val="left"/>
      <w:pPr>
        <w:ind w:left="1049" w:hanging="320"/>
        <w:jc w:val="left"/>
      </w:pPr>
      <w:rPr>
        <w:rFonts w:hint="default" w:ascii="Noto Sans Mono CJK JP Regular" w:hAnsi="Noto Sans Mono CJK JP Regular" w:eastAsia="Noto Sans Mono CJK JP Regular" w:cs="Noto Sans Mono CJK JP Regular"/>
        <w:spacing w:val="-16"/>
        <w:w w:val="100"/>
        <w:sz w:val="21"/>
        <w:szCs w:val="21"/>
      </w:rPr>
    </w:lvl>
    <w:lvl w:ilvl="3" w:tentative="0">
      <w:start w:val="0"/>
      <w:numFmt w:val="bullet"/>
      <w:lvlText w:val="•"/>
      <w:lvlJc w:val="left"/>
      <w:pPr>
        <w:ind w:left="1040" w:hanging="3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126" w:hanging="3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212" w:hanging="3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299" w:hanging="3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385" w:hanging="3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471" w:hanging="320"/>
      </w:pPr>
      <w:rPr>
        <w:rFonts w:hint="default"/>
      </w:rPr>
    </w:lvl>
  </w:abstractNum>
  <w:abstractNum w:abstractNumId="1">
    <w:nsid w:val="F40EC8F6"/>
    <w:multiLevelType w:val="singleLevel"/>
    <w:tmpl w:val="F40EC8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(%1)"/>
      <w:lvlJc w:val="left"/>
      <w:pPr>
        <w:ind w:left="464" w:hanging="345"/>
        <w:jc w:val="left"/>
      </w:pPr>
      <w:rPr>
        <w:rFonts w:hint="default" w:ascii="Arial" w:hAnsi="Arial" w:eastAsia="Arial" w:cs="Arial"/>
        <w:spacing w:val="0"/>
        <w:w w:val="91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278" w:hanging="34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096" w:hanging="34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15" w:hanging="34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33" w:hanging="34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52" w:hanging="34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70" w:hanging="34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89" w:hanging="34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07" w:hanging="34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20422A5B"/>
    <w:rsid w:val="2D237F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Mono CJK JP Regular" w:hAnsi="Noto Sans Mono CJK JP Regular" w:eastAsia="Noto Sans Mono CJK JP Regular" w:cs="Noto Sans Mono CJK JP Regular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542" w:lineRule="exact"/>
      <w:ind w:left="120"/>
      <w:jc w:val="both"/>
      <w:outlineLvl w:val="1"/>
    </w:pPr>
    <w:rPr>
      <w:rFonts w:ascii="Noto Sans Mono CJK JP Regular" w:hAnsi="Noto Sans Mono CJK JP Regular" w:eastAsia="Noto Sans Mono CJK JP Regular" w:cs="Noto Sans Mono CJK JP Regular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12" w:lineRule="exact"/>
      <w:ind w:left="120"/>
    </w:pPr>
    <w:rPr>
      <w:rFonts w:ascii="Noto Sans Mono CJK JP Regular" w:hAnsi="Noto Sans Mono CJK JP Regular" w:eastAsia="Noto Sans Mono CJK JP Regular" w:cs="Noto Sans Mono CJK JP Regular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line="312" w:lineRule="exact"/>
      <w:ind w:left="120"/>
    </w:pPr>
    <w:rPr>
      <w:rFonts w:ascii="Noto Sans Mono CJK JP Regular" w:hAnsi="Noto Sans Mono CJK JP Regular" w:eastAsia="Noto Sans Mono CJK JP Regular" w:cs="Noto Sans Mono CJK JP Regular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2018-04-14T11:05:00Z</dcterms:created>
  <dc:creator>cg</dc:creator>
  <cp:lastModifiedBy>蝈蝈小果子</cp:lastModifiedBy>
  <dcterms:modified xsi:type="dcterms:W3CDTF">2018-04-15T07:56:09Z</dcterms:modified>
  <dc:title>&lt;4D6963726F736F667420576F7264202D20C6F3D2B5B9DCC0EDD0C5CFA2CFB5CDB3B7E7CFD5C6C0B9C0CFEEC4BFCAB5CAA9B7BDB0B8202D207075626C69632E646F6378&gt;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2018-04-14T00:00:00Z</vt:filetime>
  </property>
  <property fmtid="{D5CDD505-2E9C-101B-9397-08002B2CF9AE}" pid="5" name="KSOProductBuildVer">
    <vt:lpwstr>2052-10.1.0.7224</vt:lpwstr>
  </property>
</Properties>
</file>