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SAN：存储区域网络（Storage Area Network，简称SAN），它是一种通过光纤集线器、光纤路由器、光纤交换机等连接设备将磁盘阵列、磁带等存储设备与相关服务器连接起来的高速专用子网。</w:t>
      </w:r>
    </w:p>
    <w:p>
      <w:pPr>
        <w:rPr>
          <w:rFonts w:hint="eastAsia"/>
        </w:rPr>
      </w:pPr>
    </w:p>
    <w:p>
      <w:pPr>
        <w:rPr>
          <w:rFonts w:hint="eastAsia"/>
        </w:rPr>
      </w:pPr>
    </w:p>
    <w:p>
      <w:pPr>
        <w:rPr>
          <w:rFonts w:hint="eastAsia"/>
        </w:rPr>
      </w:pPr>
      <w:r>
        <w:rPr>
          <w:rFonts w:hint="eastAsia"/>
        </w:rPr>
        <w:t xml:space="preserve">    当主机发出一个I/O请求A之后，I/O进入磁盘控制器。该控制器在接到 I/O请求后，一方面会写入本地磁盘，同时利用另一个控制器（或称通道） ，通过专用通道（IP或FC链路）或者租用线路，将数据从本地磁盘系统同步的复制到异地磁盘系统。其实现过程如下：</w:t>
      </w:r>
    </w:p>
    <w:p>
      <w:pPr>
        <w:rPr>
          <w:rFonts w:hint="eastAsia"/>
        </w:rPr>
      </w:pPr>
    </w:p>
    <w:p>
      <w:pPr>
        <w:rPr>
          <w:rFonts w:hint="eastAsia"/>
        </w:rPr>
      </w:pPr>
      <w:r>
        <w:rPr>
          <w:rFonts w:hint="eastAsia"/>
        </w:rPr>
        <w:t xml:space="preserve">    1.  本地主机系统发出第一个I/O请求 A；</w:t>
      </w:r>
    </w:p>
    <w:p>
      <w:pPr>
        <w:rPr>
          <w:rFonts w:hint="eastAsia"/>
        </w:rPr>
      </w:pPr>
    </w:p>
    <w:p>
      <w:pPr>
        <w:rPr>
          <w:rFonts w:hint="eastAsia"/>
        </w:rPr>
      </w:pPr>
      <w:r>
        <w:rPr>
          <w:rFonts w:hint="eastAsia"/>
        </w:rPr>
        <w:t xml:space="preserve">    2.  主机对本地磁盘系统发出I/O请求；</w:t>
      </w:r>
    </w:p>
    <w:p>
      <w:pPr>
        <w:rPr>
          <w:rFonts w:hint="eastAsia"/>
        </w:rPr>
      </w:pPr>
    </w:p>
    <w:p>
      <w:pPr>
        <w:rPr>
          <w:rFonts w:hint="eastAsia"/>
        </w:rPr>
      </w:pPr>
      <w:r>
        <w:rPr>
          <w:rFonts w:hint="eastAsia"/>
        </w:rPr>
        <w:t xml:space="preserve">    3.  在往本地磁盘系统I/O的同时，本地磁盘系统会向异地磁盘系统发出I/O请求 A；</w:t>
      </w:r>
    </w:p>
    <w:p>
      <w:pPr>
        <w:rPr>
          <w:rFonts w:hint="eastAsia"/>
        </w:rPr>
      </w:pPr>
    </w:p>
    <w:p>
      <w:pPr>
        <w:rPr>
          <w:rFonts w:hint="eastAsia"/>
        </w:rPr>
      </w:pPr>
      <w:r>
        <w:rPr>
          <w:rFonts w:hint="eastAsia"/>
        </w:rPr>
        <w:t xml:space="preserve">    4.  本地磁盘系统完成I/O操作；</w:t>
      </w:r>
    </w:p>
    <w:p>
      <w:pPr>
        <w:rPr>
          <w:rFonts w:hint="eastAsia"/>
        </w:rPr>
      </w:pPr>
    </w:p>
    <w:p>
      <w:pPr>
        <w:rPr>
          <w:rFonts w:hint="eastAsia"/>
        </w:rPr>
      </w:pPr>
      <w:r>
        <w:rPr>
          <w:rFonts w:hint="eastAsia"/>
        </w:rPr>
        <w:t xml:space="preserve">    5.  异地系统完成I/O操作，并通知本地磁盘系统“I/O完成”</w:t>
      </w:r>
    </w:p>
    <w:p>
      <w:pPr>
        <w:rPr>
          <w:rFonts w:hint="eastAsia"/>
        </w:rPr>
      </w:pPr>
    </w:p>
    <w:p>
      <w:pPr>
        <w:rPr>
          <w:rFonts w:hint="eastAsia"/>
        </w:rPr>
      </w:pPr>
      <w:r>
        <w:rPr>
          <w:rFonts w:hint="eastAsia"/>
        </w:rPr>
        <w:t xml:space="preserve">    6.  本地次盘系统向主机确认“I/O完成” ，然后，主机系统发出第二个 I/O请求B。</w:t>
      </w:r>
    </w:p>
    <w:p>
      <w:pPr>
        <w:rPr>
          <w:rFonts w:hint="eastAsia"/>
        </w:rPr>
      </w:pPr>
    </w:p>
    <w:p>
      <w:pPr>
        <w:rPr>
          <w:rFonts w:hint="eastAsia"/>
        </w:rPr>
      </w:pPr>
      <w:r>
        <w:rPr>
          <w:rFonts w:hint="eastAsia"/>
        </w:rPr>
        <w:t xml:space="preserve">    利用同步传输方式建立异地数据容灾，可以保证在本地系统出现灾难时，异地存在一份与本地数据完全一致的数据备份（具有完整的一致性） 。</w:t>
      </w:r>
    </w:p>
    <w:p>
      <w:pPr>
        <w:rPr>
          <w:rFonts w:hint="eastAsia"/>
        </w:rPr>
      </w:pPr>
    </w:p>
    <w:p>
      <w:pPr>
        <w:rPr>
          <w:rFonts w:hint="eastAsia"/>
        </w:rPr>
      </w:pPr>
    </w:p>
    <w:p>
      <w:pPr>
        <w:spacing w:beforeLines="0" w:afterLines="0"/>
        <w:jc w:val="left"/>
        <w:rPr>
          <w:rFonts w:hint="eastAsia" w:ascii="宋体" w:hAnsi="宋体"/>
          <w:sz w:val="21"/>
        </w:rPr>
      </w:pPr>
      <w:r>
        <w:rPr>
          <w:rFonts w:hint="eastAsia" w:ascii="B5+CAJSymbolA" w:hAnsi="B5+CAJSymbolA" w:eastAsia="B5+CAJSymbolA"/>
          <w:sz w:val="21"/>
        </w:rPr>
        <w:t>.</w:t>
      </w:r>
      <w:r>
        <w:rPr>
          <w:rFonts w:hint="eastAsia" w:ascii="宋体" w:hAnsi="宋体"/>
          <w:sz w:val="21"/>
        </w:rPr>
        <w:t>其中</w:t>
      </w:r>
      <w:r>
        <w:rPr>
          <w:rFonts w:hint="eastAsia" w:ascii="B5+CAJSymbolA" w:hAnsi="B5+CAJSymbolA" w:eastAsia="B5+CAJSymbolA"/>
          <w:sz w:val="21"/>
        </w:rPr>
        <w:t xml:space="preserve">, </w:t>
      </w:r>
      <w:r>
        <w:rPr>
          <w:rFonts w:hint="eastAsia" w:ascii="宋体" w:hAnsi="宋体"/>
          <w:sz w:val="21"/>
        </w:rPr>
        <w:t>数据容灾是前提</w:t>
      </w:r>
      <w:r>
        <w:rPr>
          <w:rFonts w:hint="eastAsia" w:ascii="B5+CAJSymbolA" w:hAnsi="B5+CAJSymbolA" w:eastAsia="B5+CAJSymbolA"/>
          <w:sz w:val="21"/>
        </w:rPr>
        <w:t xml:space="preserve">, </w:t>
      </w:r>
      <w:r>
        <w:rPr>
          <w:rFonts w:hint="eastAsia" w:ascii="宋体" w:hAnsi="宋体"/>
          <w:sz w:val="21"/>
        </w:rPr>
        <w:t>只有保证数据能及时</w:t>
      </w:r>
      <w:r>
        <w:rPr>
          <w:rFonts w:hint="eastAsia" w:ascii="B5+CAJSymbolA" w:hAnsi="B5+CAJSymbolA" w:eastAsia="B5+CAJSymbolA"/>
          <w:sz w:val="21"/>
        </w:rPr>
        <w:t>、</w:t>
      </w:r>
      <w:r>
        <w:rPr>
          <w:rFonts w:hint="eastAsia" w:ascii="宋体" w:hAnsi="宋体"/>
          <w:sz w:val="21"/>
        </w:rPr>
        <w:t>完整地复制到灾备中心</w:t>
      </w:r>
      <w:r>
        <w:rPr>
          <w:rFonts w:hint="eastAsia" w:ascii="B5+CAJSymbolA" w:hAnsi="B5+CAJSymbolA" w:eastAsia="B5+CAJSymbolA"/>
          <w:sz w:val="21"/>
        </w:rPr>
        <w:t xml:space="preserve">, </w:t>
      </w:r>
      <w:r>
        <w:rPr>
          <w:rFonts w:hint="eastAsia" w:ascii="宋体" w:hAnsi="宋体"/>
          <w:sz w:val="21"/>
        </w:rPr>
        <w:t>才能在灾难发生</w:t>
      </w:r>
    </w:p>
    <w:p>
      <w:pPr>
        <w:spacing w:beforeLines="0" w:afterLines="0"/>
        <w:jc w:val="left"/>
        <w:rPr>
          <w:rFonts w:hint="eastAsia" w:ascii="B5+CAJSymbolA" w:hAnsi="B5+CAJSymbolA" w:eastAsia="B5+CAJSymbolA"/>
          <w:sz w:val="21"/>
        </w:rPr>
      </w:pPr>
      <w:r>
        <w:rPr>
          <w:rFonts w:hint="eastAsia" w:ascii="宋体" w:hAnsi="宋体"/>
          <w:sz w:val="21"/>
        </w:rPr>
        <w:t>时及时恢复受灾业务</w:t>
      </w:r>
      <w:r>
        <w:rPr>
          <w:rFonts w:hint="eastAsia" w:ascii="B5+CAJSymbolA" w:hAnsi="B5+CAJSymbolA" w:eastAsia="B5+CAJSymbolA"/>
          <w:sz w:val="21"/>
        </w:rPr>
        <w:t>;</w:t>
      </w:r>
      <w:r>
        <w:rPr>
          <w:rFonts w:hint="eastAsia" w:ascii="宋体" w:hAnsi="宋体"/>
          <w:sz w:val="21"/>
        </w:rPr>
        <w:t>系统容灾是实现灾难恢复的基础</w:t>
      </w:r>
      <w:r>
        <w:rPr>
          <w:rFonts w:hint="eastAsia" w:ascii="B5+CAJSymbolA" w:hAnsi="B5+CAJSymbolA" w:eastAsia="B5+CAJSymbolA"/>
          <w:sz w:val="21"/>
        </w:rPr>
        <w:t xml:space="preserve">, </w:t>
      </w:r>
      <w:r>
        <w:rPr>
          <w:rFonts w:hint="eastAsia" w:ascii="宋体" w:hAnsi="宋体"/>
          <w:sz w:val="21"/>
        </w:rPr>
        <w:t>要求信息系统本身具有容灾抗毁能力</w:t>
      </w:r>
      <w:r>
        <w:rPr>
          <w:rFonts w:hint="eastAsia" w:ascii="B5+CAJSymbolA" w:hAnsi="B5+CAJSymbolA" w:eastAsia="B5+CAJSymbolA"/>
          <w:sz w:val="21"/>
        </w:rPr>
        <w:t>;</w:t>
      </w:r>
      <w:r>
        <w:rPr>
          <w:rFonts w:hint="eastAsia" w:ascii="宋体" w:hAnsi="宋体"/>
          <w:sz w:val="21"/>
        </w:rPr>
        <w:t>应用容灾是实现信息系统保持业务连续性</w:t>
      </w:r>
      <w:r>
        <w:rPr>
          <w:rFonts w:hint="eastAsia" w:ascii="B5+CAJSymbolA" w:hAnsi="B5+CAJSymbolA" w:eastAsia="B5+CAJSymbolA"/>
          <w:sz w:val="21"/>
        </w:rPr>
        <w:t>、</w:t>
      </w:r>
      <w:r>
        <w:rPr>
          <w:rFonts w:hint="eastAsia" w:ascii="宋体" w:hAnsi="宋体"/>
          <w:sz w:val="21"/>
        </w:rPr>
        <w:t>不间断服务的关键</w:t>
      </w:r>
      <w:r>
        <w:rPr>
          <w:rFonts w:hint="eastAsia" w:ascii="B5+CAJSymbolA" w:hAnsi="B5+CAJSymbolA" w:eastAsia="B5+CAJSymbolA"/>
          <w:sz w:val="21"/>
        </w:rPr>
        <w:t>.</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镜像分裂快照：在即时拷贝之前构建数据镜像，当出现一个完整的可供复制的镜像时，就可以通过瞬间“分离”镜像来产生即时拷贝。</w:t>
      </w:r>
    </w:p>
    <w:p>
      <w:pPr>
        <w:spacing w:beforeLines="0" w:afterLines="0"/>
        <w:jc w:val="left"/>
        <w:rPr>
          <w:rFonts w:hint="eastAsia" w:ascii="B5+CAJSymbolA" w:hAnsi="B5+CAJSymbolA" w:eastAsia="B5+CAJSymbolA"/>
          <w:sz w:val="21"/>
        </w:rPr>
      </w:pPr>
      <w:r>
        <w:rPr>
          <w:rFonts w:hint="eastAsia" w:ascii="B5+CAJSymbolA" w:hAnsi="B5+CAJSymbolA" w:eastAsia="B5+CAJSymbolA"/>
          <w:sz w:val="21"/>
        </w:rPr>
        <w:t>按需备份快照技术：在快照时间点之后，开始建立一份源数据卷的完整副本</w:t>
      </w:r>
    </w:p>
    <w:p>
      <w:pPr>
        <w:spacing w:beforeLines="0" w:afterLines="0"/>
        <w:jc w:val="left"/>
        <w:rPr>
          <w:rFonts w:hint="eastAsia" w:ascii="B5+CAJSymbolA" w:hAnsi="B5+CAJSymbolA" w:eastAsia="B5+CAJSymbolA"/>
          <w:sz w:val="21"/>
        </w:rPr>
      </w:pPr>
      <w:r>
        <w:rPr>
          <w:rFonts w:hint="eastAsia" w:ascii="B5+CAJSymbolA" w:hAnsi="B5+CAJSymbolA" w:eastAsia="B5+CAJSymbolA"/>
          <w:sz w:val="21"/>
        </w:rPr>
        <w:t>指针重映射快照技术：在快照时间点之后，只建立快照时刻一份源数据卷的物理副本，用于保存快照时间点之后被更新的部分</w:t>
      </w:r>
    </w:p>
    <w:p>
      <w:pPr>
        <w:spacing w:beforeLines="0" w:afterLines="0"/>
        <w:jc w:val="left"/>
        <w:rPr>
          <w:rFonts w:hint="eastAsia" w:ascii="B5+CAJSymbolA" w:hAnsi="B5+CAJSymbolA" w:eastAsia="B5+CAJSymbolA"/>
          <w:sz w:val="21"/>
        </w:rPr>
      </w:pPr>
      <w:r>
        <w:rPr>
          <w:rFonts w:hint="eastAsia" w:ascii="B5+CAJSymbolA" w:hAnsi="B5+CAJSymbolA" w:eastAsia="B5+CAJSymbolA"/>
          <w:sz w:val="21"/>
        </w:rPr>
        <w:t>增量：借助上两个的原理，一个源数据卷在同一个快照卷上创建一系列连续的不同时间的快照，在这个快照卷上创建一系列连续的不同时间点的快照，为某一时间点的快照所复制的数据将被该时间点之后的快照所利用。</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冗余技术主要对磁盘系统(RAID)、电源系统和网络进行备份, 在系统的主部件发生故障时冗余部件能代替主部件继续工作, 避免系统停机;</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集群技术可以利用分散的主机保证操作系统的高可用性;</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网络恢复技术可以在交换机网络层实现动态网络路由重选, 在不中断用户操作的情况下转入灾备中心</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负载均衡技术：保证业务负载分发, 还能实现故障的隔离与计划内停机维护;</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应用的集中和隔离：方便用户对IT系统进行管理, 减少出现故障的可能性, 同时, 在部分应用发生故障时, 可通过应用隔离减少故障带来的影响;</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自动化监控手段可以有效减少人工错误操作带来的故障, 同时也能及时有效地发现故障.</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当前的研究重点包括灾备系统快速重建, 快速部署应用以及保证数据的完整性和可用性.</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重复数据删除与碾压技术：该项技术通过寻找不同数据块中的冗余数据, 并通过删除这些重复的数据来对数据进行压缩。重复数据删除技术主要分为基于软件的重复数据删除和基于硬件的重复数据删除2种方式.</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存储虚拟化技术：按照一定的虚拟存储体系结构将不同的物理存储设备通过不同的接口协议整合成一个虚拟的存储池, 为用户提供统一的数据服务, 实现资源共享</w:t>
      </w:r>
    </w:p>
    <w:p>
      <w:pPr>
        <w:spacing w:beforeLines="0" w:afterLines="0"/>
        <w:jc w:val="left"/>
        <w:rPr>
          <w:rFonts w:hint="eastAsia" w:ascii="B5+CAJSymbolA" w:hAnsi="B5+CAJSymbolA" w:eastAsia="B5+CAJSymbolA"/>
          <w:sz w:val="21"/>
        </w:rPr>
      </w:pPr>
    </w:p>
    <w:p>
      <w:pPr>
        <w:spacing w:beforeLines="0" w:afterLines="0"/>
        <w:jc w:val="left"/>
        <w:rPr>
          <w:rFonts w:hint="eastAsia" w:ascii="B5+CAJSymbolA" w:hAnsi="B5+CAJSymbolA" w:eastAsia="B5+CAJSymbolA"/>
          <w:sz w:val="21"/>
        </w:rPr>
      </w:pPr>
      <w:r>
        <w:rPr>
          <w:rFonts w:hint="eastAsia" w:ascii="B5+CAJSymbolA" w:hAnsi="B5+CAJSymbolA" w:eastAsia="B5+CAJSymbolA"/>
          <w:sz w:val="21"/>
        </w:rPr>
        <w:t>分布式灾备存储技术：将数据信息动态分配到多个自治系统中</w:t>
      </w:r>
    </w:p>
    <w:p>
      <w:pPr>
        <w:spacing w:beforeLines="0" w:afterLines="0"/>
        <w:jc w:val="left"/>
        <w:rPr>
          <w:rFonts w:hint="eastAsia" w:ascii="B5+CAJSymbolA" w:hAnsi="B5+CAJSymbolA" w:eastAsia="B5+CAJSymbolA"/>
          <w:sz w:val="21"/>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5+CAJSymbolA">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AE0EF3"/>
    <w:rsid w:val="53D16487"/>
    <w:rsid w:val="7AF112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标题4"/>
    <w:basedOn w:val="2"/>
    <w:next w:val="3"/>
    <w:uiPriority w:val="0"/>
    <w:rPr>
      <w:rFonts w:asciiTheme="minorAscii" w:hAnsiTheme="minorAsci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47892</dc:creator>
  <cp:lastModifiedBy>蝈蝈小果子</cp:lastModifiedBy>
  <dcterms:modified xsi:type="dcterms:W3CDTF">2018-05-27T15:53:49Z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