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实验二  单步调试器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一 实验目的：</w:t>
      </w:r>
      <w:r>
        <w:rPr>
          <w:rFonts w:hint="eastAsia"/>
          <w:b w:val="0"/>
          <w:bCs w:val="0"/>
          <w:lang w:val="en-US" w:eastAsia="zh-CN"/>
        </w:rPr>
        <w:t>在Debuger Main Loop示例代码的基础上，完成一个具备单步跟踪功能的调试器开发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 实验内容：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主进程通过创建远程进程来进行调试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设置eFlag寄存器中的tf标志位，使程序执行一条指令后，产生单步执行异常。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在异常处理过程中，记录程序执行时所有数据（每一步的EIP、八个寄存器的值等）。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实验过程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*流程图：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13840" cy="18383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通过主进程创建子进程（被调试进程）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*所用函数：CreateProcess()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*使用说明：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CreateProcess</w:t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xx</w:t>
      </w:r>
      <w:r>
        <w:rPr>
          <w:rFonts w:hint="eastAsia" w:ascii="新宋体" w:hAnsi="新宋体" w:eastAsia="新宋体"/>
          <w:color w:val="A31515"/>
          <w:sz w:val="19"/>
        </w:rPr>
        <w:t>.exe"</w:t>
      </w:r>
      <w:r>
        <w:rPr>
          <w:rFonts w:hint="eastAsia" w:ascii="新宋体" w:hAnsi="新宋体" w:eastAsia="新宋体"/>
          <w:color w:val="000000"/>
          <w:sz w:val="19"/>
        </w:rPr>
        <w:t>),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//被调试进程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 xml:space="preserve">// 命令行字符串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  </w:t>
      </w:r>
      <w:r>
        <w:rPr>
          <w:rFonts w:hint="eastAsia" w:ascii="新宋体" w:hAnsi="新宋体" w:eastAsia="新宋体"/>
          <w:color w:val="008000"/>
          <w:sz w:val="19"/>
        </w:rPr>
        <w:t xml:space="preserve">//  指向一个NULL结尾的、用来指定可执行模块的宽字节字符串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 xml:space="preserve">//    指向一个SECURITY_ATTRIBUTES结构体，这个结构体决定是否返回的句柄可以被子进程继承。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8000"/>
          <w:sz w:val="19"/>
        </w:rPr>
        <w:t xml:space="preserve">//    指示新进程是否从调用进程处继承了句柄。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DEBUG_PROCESS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如果这个标志被设置，调用进程将被当做一个调试程序，并且新进程会被当做被调试的进程（DEBUG_EVENT）。系统把被调试程序发生的所有调试事件通知给调试器。调用进程可以调用WaitForDebugEvent函数接收调试信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 xml:space="preserve">//    指向一个新进程的环境块。如果此参数为空，新进程使用调用进程的环境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</w:rPr>
        <w:t xml:space="preserve">//    指定子进程的工作路径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&amp;si, </w:t>
      </w:r>
      <w:r>
        <w:rPr>
          <w:rFonts w:hint="eastAsia" w:ascii="新宋体" w:hAnsi="新宋体" w:eastAsia="新宋体"/>
          <w:color w:val="008000"/>
          <w:sz w:val="19"/>
        </w:rPr>
        <w:t xml:space="preserve">// 决定新进程的主窗体如何显示的STARTUPINFO结构体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&amp;pi  </w:t>
      </w:r>
      <w:r>
        <w:rPr>
          <w:rFonts w:hint="eastAsia" w:ascii="新宋体" w:hAnsi="新宋体" w:eastAsia="新宋体"/>
          <w:color w:val="008000"/>
          <w:sz w:val="19"/>
        </w:rPr>
        <w:t xml:space="preserve">// 接收新进程的识别信息的PROCESS_INFORMATION结构体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单步调试目标进程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获取被调试进程的主线程的上下文环境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*所用函数：GetThreadContext()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*说明：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GetThreadContext(pi.hThread, </w:t>
      </w:r>
      <w:r>
        <w:rPr>
          <w:rFonts w:hint="eastAsia" w:ascii="新宋体" w:hAnsi="新宋体" w:eastAsia="新宋体"/>
          <w:color w:val="808080"/>
          <w:sz w:val="19"/>
        </w:rPr>
        <w:t>pContext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385723" w:themeColor="accent6" w:themeShade="80"/>
          <w:sz w:val="19"/>
          <w:highlight w:val="none"/>
          <w:lang w:val="en-US" w:eastAsia="zh-CN"/>
        </w:rPr>
        <w:t>//可以获得获取当前CPU寄存器状态的集合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548235" w:themeColor="accent6" w:themeShade="BF"/>
          <w:sz w:val="19"/>
          <w:lang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pContext</w:t>
      </w:r>
      <w:r>
        <w:rPr>
          <w:rFonts w:hint="eastAsia" w:ascii="新宋体" w:hAnsi="新宋体" w:eastAsia="新宋体"/>
          <w:color w:val="000000"/>
          <w:sz w:val="19"/>
        </w:rPr>
        <w:t xml:space="preserve">-&gt;ContextFlags = </w:t>
      </w:r>
      <w:r>
        <w:rPr>
          <w:rFonts w:hint="eastAsia" w:ascii="新宋体" w:hAnsi="新宋体" w:eastAsia="新宋体"/>
          <w:color w:val="6F008A"/>
          <w:sz w:val="19"/>
        </w:rPr>
        <w:t>CONTEXT_FULL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//设置CONTEXT变量结构体，指明想要收回哪些寄存器，</w:t>
      </w:r>
      <w:r>
        <w:rPr>
          <w:rFonts w:hint="eastAsia" w:ascii="新宋体" w:hAnsi="新宋体" w:eastAsia="新宋体"/>
          <w:color w:val="548235" w:themeColor="accent6" w:themeShade="BF"/>
          <w:sz w:val="19"/>
        </w:rPr>
        <w:t>CONTEXT_FULL</w:t>
      </w:r>
      <w:r>
        <w:rPr>
          <w:rFonts w:hint="eastAsia" w:ascii="新宋体" w:hAnsi="新宋体" w:eastAsia="新宋体"/>
          <w:color w:val="548235" w:themeColor="accent6" w:themeShade="BF"/>
          <w:sz w:val="19"/>
          <w:lang w:eastAsia="zh-CN"/>
        </w:rPr>
        <w:t>：包含CPU的控制寄存器,比如指今指针,堆栈指针,标志和函数返回地址、用于标识CPU的整数寄存器、用于标识CPU的段寄存器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t>eFlag寄存器中的tf标志位设置为1，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使被调试进程产生单步异常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*所用函数：SetThreadContext()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*说明：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新宋体" w:hAnsi="新宋体" w:eastAsia="新宋体"/>
          <w:b/>
          <w:bCs/>
          <w:color w:val="548235" w:themeColor="accent6" w:themeShade="B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context.EFlags |= 0x100;</w:t>
      </w: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//16进制的100转化为二进制为1 0000 0000，而TF位是EFLAGS寄存器中的第8位（从0开始算），通过异或运算可以使TF位为1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SetThreadContext(pi.hThread, </w:t>
      </w:r>
      <w:r>
        <w:rPr>
          <w:rFonts w:hint="eastAsia" w:ascii="新宋体" w:hAnsi="新宋体" w:eastAsia="新宋体"/>
          <w:color w:val="808080"/>
          <w:sz w:val="19"/>
        </w:rPr>
        <w:t>pContext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)</w:t>
      </w:r>
      <w:r>
        <w:rPr>
          <w:rFonts w:hint="eastAsia" w:ascii="新宋体" w:hAnsi="新宋体" w:eastAsia="新宋体"/>
          <w:b/>
          <w:bCs/>
          <w:color w:val="548235" w:themeColor="accent6" w:themeShade="BF"/>
          <w:sz w:val="19"/>
          <w:lang w:val="en-US" w:eastAsia="zh-CN"/>
        </w:rPr>
        <w:t>//重新设置线程寄存器的值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捕获异常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*所用函数：</w:t>
      </w:r>
      <w:r>
        <w:rPr>
          <w:rFonts w:hint="eastAsia" w:ascii="新宋体" w:hAnsi="新宋体" w:eastAsia="新宋体"/>
          <w:color w:val="000000"/>
          <w:sz w:val="19"/>
        </w:rPr>
        <w:t>WaitForDebugEvent(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*说明：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WaitForDebugEvent(</w:t>
      </w:r>
      <w:r>
        <w:rPr>
          <w:rFonts w:hint="eastAsia" w:ascii="新宋体" w:hAnsi="新宋体" w:eastAsia="新宋体"/>
          <w:color w:val="808080"/>
          <w:sz w:val="19"/>
        </w:rPr>
        <w:t>DebugEv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INFINITE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//等待调试事件通知的到来，</w:t>
      </w:r>
      <w:r>
        <w:rPr>
          <w:rFonts w:hint="eastAsia" w:ascii="新宋体" w:hAnsi="新宋体" w:eastAsia="新宋体"/>
          <w:color w:val="548235" w:themeColor="accent6" w:themeShade="BF"/>
          <w:sz w:val="19"/>
        </w:rPr>
        <w:t>INFINITE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表示持续等待（the function does not return until a debugging event has occurred.）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DebugEv</w:t>
      </w:r>
      <w:r>
        <w:rPr>
          <w:rFonts w:hint="eastAsia" w:ascii="新宋体" w:hAnsi="新宋体" w:eastAsia="新宋体"/>
          <w:color w:val="000000"/>
          <w:sz w:val="19"/>
        </w:rPr>
        <w:t>-&gt;dwDebugEventCode)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//描述了调试事件的类型，总共有9类调试事件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EXCEPTION_DEBUG_EVENT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//被调试事件发生异常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DebugEv</w:t>
      </w:r>
      <w:r>
        <w:rPr>
          <w:rFonts w:hint="eastAsia" w:ascii="新宋体" w:hAnsi="新宋体" w:eastAsia="新宋体"/>
          <w:color w:val="000000"/>
          <w:sz w:val="19"/>
        </w:rPr>
        <w:t>-&gt;u.Exception.ExceptionRecord.ExceptionCode)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210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EXCEPTION_SINGLE_STEP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//单步调试，tf位为1时单步中断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single = 1;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step_through(context);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//将进程上下文的相关信息输出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在异常处理过程中，记录程序执行时数据（如EIP和八个寄存器的值）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*所用函数：void step_through(CONTEXT context)- 自编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*说明：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step_through(</w:t>
      </w:r>
      <w:r>
        <w:rPr>
          <w:rFonts w:hint="eastAsia" w:ascii="新宋体" w:hAnsi="新宋体" w:eastAsia="新宋体"/>
          <w:color w:val="2B91AF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548235" w:themeColor="accent6" w:themeShade="B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"EIP :"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//输出EIP，存储的是下次要执行的指令的地址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</w:pP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//八个寄存器值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"寄存器值 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548235" w:themeColor="accent6" w:themeShade="B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"eax："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.Eax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//通用寄存器（eax、ebx、ecx、edx）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"ebx："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.Ebx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"ecx："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.Ecx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"edx："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.Edx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548235" w:themeColor="accent6" w:themeShade="B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"esi："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.Esi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//索引寄存器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"edi："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.Edi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"esp："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.Esp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548235" w:themeColor="accent6" w:themeShade="BF"/>
          <w:sz w:val="19"/>
          <w:lang w:val="en-US" w:eastAsia="zh-CN"/>
        </w:rPr>
        <w:t>//栈顶指针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"ebp："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uppercase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 xml:space="preserve">.Ebp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"显示内存内容："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address = 0;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 = 128;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= </w:t>
      </w:r>
      <w:r>
        <w:rPr>
          <w:rFonts w:hint="eastAsia" w:ascii="新宋体" w:hAnsi="新宋体" w:eastAsia="新宋体"/>
          <w:color w:val="808080"/>
          <w:sz w:val="19"/>
        </w:rPr>
        <w:t>context</w:t>
      </w:r>
      <w:r>
        <w:rPr>
          <w:rFonts w:hint="eastAsia" w:ascii="新宋体" w:hAnsi="新宋体" w:eastAsia="新宋体"/>
          <w:color w:val="000000"/>
          <w:sz w:val="19"/>
        </w:rPr>
        <w:t>.Eip;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DumpHex(address, length);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四 实验效果</w:t>
      </w:r>
    </w:p>
    <w:p>
      <w:pPr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7787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问题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被调试程序main()函数地址的确定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Q：调试时下的第一个断点位置如下：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61290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并没有定位到被调试程序的入口函数处，当有符号表文件时，考虑利用API函数</w:t>
      </w:r>
      <w:r>
        <w:rPr>
          <w:rFonts w:hint="eastAsia" w:ascii="新宋体" w:hAnsi="新宋体" w:eastAsia="新宋体"/>
          <w:color w:val="000000"/>
          <w:sz w:val="19"/>
        </w:rPr>
        <w:t>SymFromName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1"/>
          <w:szCs w:val="21"/>
          <w:lang w:val="en-US" w:eastAsia="zh-CN"/>
        </w:rPr>
        <w:t>获取被调试程序main函数地址，进而从main函数地址开始下断点：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89730" cy="1631315"/>
            <wp:effectExtent l="0" t="0" r="12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存在的问题是SymFromName函数中当传入被调试进程句柄时无法获取main地址，而当进程句柄通过GetCurrentProcess()获得当前进程句柄时，可以获得调试进程的main函数地址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8290"/>
            <wp:effectExtent l="0" t="0" r="3810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80535" cy="1997075"/>
            <wp:effectExtent l="0" t="0" r="571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A：解决思路：可能是缺少被调试程序符号表？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实验收获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实验中，初步掌握了调试器的基本原理，学会了以调试状态创建目标进程，并循环监听调试事件，遇到断点后挂起进程进行对应操作。另外，通过学习进程产生单步中断的原理，挂起进程后对上下文进行修改，达到单步调试的效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附录（实验代码）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https://www.cnblogs.com/zplutor/archive/2011/04/02/2004097.html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EBC4"/>
    <w:multiLevelType w:val="singleLevel"/>
    <w:tmpl w:val="5A27E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F7CA5"/>
    <w:multiLevelType w:val="singleLevel"/>
    <w:tmpl w:val="5A2F7CA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F8040"/>
    <w:multiLevelType w:val="singleLevel"/>
    <w:tmpl w:val="5A2F804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43A835"/>
    <w:multiLevelType w:val="singleLevel"/>
    <w:tmpl w:val="5A43A8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65138"/>
    <w:rsid w:val="091606C4"/>
    <w:rsid w:val="09990504"/>
    <w:rsid w:val="12144C32"/>
    <w:rsid w:val="13E03166"/>
    <w:rsid w:val="16322A22"/>
    <w:rsid w:val="2FAE0EF3"/>
    <w:rsid w:val="332A0E26"/>
    <w:rsid w:val="367C0F65"/>
    <w:rsid w:val="38615B9F"/>
    <w:rsid w:val="3970652B"/>
    <w:rsid w:val="3BE26922"/>
    <w:rsid w:val="3CDA04CC"/>
    <w:rsid w:val="409517EF"/>
    <w:rsid w:val="426368D7"/>
    <w:rsid w:val="426E0C98"/>
    <w:rsid w:val="45200F28"/>
    <w:rsid w:val="54F60946"/>
    <w:rsid w:val="5A3B0E10"/>
    <w:rsid w:val="71CE253C"/>
    <w:rsid w:val="72C9088B"/>
    <w:rsid w:val="769D6E04"/>
    <w:rsid w:val="7A843E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2017-12-12T06:38:00Z</dcterms:created>
  <dc:creator>47892</dc:creator>
  <cp:lastModifiedBy>47892</cp:lastModifiedBy>
  <dcterms:modified xsi:type="dcterms:W3CDTF">2018-01-29T08:54:57Z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