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DA29E2" w14:textId="14B52FE2" w:rsidR="00E4269A" w:rsidRPr="00E1161E" w:rsidRDefault="00E1161E" w:rsidP="00E1161E">
      <w:pPr>
        <w:pStyle w:val="Cabealho"/>
        <w:rPr>
          <w:b/>
          <w:sz w:val="28"/>
          <w:szCs w:val="24"/>
        </w:rPr>
      </w:pPr>
      <w:bookmarkStart w:id="0" w:name="__DdeLink__3323_804498118"/>
      <w:r>
        <w:rPr>
          <w:b/>
          <w:sz w:val="28"/>
          <w:szCs w:val="24"/>
        </w:rPr>
        <w:t>Utilização de imagens omnidirecionais catadióptricas para visão computacional de veículos não tripulados</w:t>
      </w:r>
      <w:bookmarkEnd w:id="0"/>
    </w:p>
    <w:p w14:paraId="0E857B73" w14:textId="77777777" w:rsidR="00E4269A" w:rsidRDefault="00E4269A">
      <w:pPr>
        <w:jc w:val="both"/>
        <w:rPr>
          <w:sz w:val="22"/>
          <w:szCs w:val="22"/>
        </w:rPr>
      </w:pPr>
    </w:p>
    <w:p w14:paraId="14434D67" w14:textId="77777777" w:rsidR="00E80FFE" w:rsidRDefault="00E80FFE">
      <w:pPr>
        <w:jc w:val="both"/>
        <w:rPr>
          <w:sz w:val="18"/>
          <w:szCs w:val="18"/>
        </w:rPr>
      </w:pPr>
    </w:p>
    <w:p w14:paraId="693E3476" w14:textId="7732E8DC" w:rsidR="00705265" w:rsidRDefault="00705265" w:rsidP="00705265">
      <w:pPr>
        <w:pStyle w:val="Corpodetexto21"/>
      </w:pPr>
      <w:r>
        <w:rPr>
          <w:szCs w:val="22"/>
        </w:rPr>
        <w:t xml:space="preserve">Bianca </w:t>
      </w:r>
      <w:proofErr w:type="spellStart"/>
      <w:r>
        <w:rPr>
          <w:szCs w:val="22"/>
        </w:rPr>
        <w:t>Puerta</w:t>
      </w:r>
      <w:proofErr w:type="spellEnd"/>
      <w:r>
        <w:rPr>
          <w:szCs w:val="22"/>
        </w:rPr>
        <w:t xml:space="preserve"> Rocha</w:t>
      </w:r>
      <w:r>
        <w:rPr>
          <w:szCs w:val="22"/>
          <w:vertAlign w:val="superscript"/>
        </w:rPr>
        <w:t>1</w:t>
      </w:r>
      <w:r>
        <w:rPr>
          <w:szCs w:val="22"/>
        </w:rPr>
        <w:t>, André Luís Olivete</w:t>
      </w:r>
      <w:r>
        <w:rPr>
          <w:szCs w:val="22"/>
          <w:vertAlign w:val="superscript"/>
        </w:rPr>
        <w:t>2</w:t>
      </w:r>
    </w:p>
    <w:p w14:paraId="49A270A0" w14:textId="771C45D1" w:rsidR="00705265" w:rsidRDefault="00705265" w:rsidP="00705265">
      <w:pPr>
        <w:widowControl w:val="0"/>
        <w:jc w:val="both"/>
        <w:rPr>
          <w:sz w:val="22"/>
          <w:szCs w:val="22"/>
        </w:rPr>
      </w:pPr>
    </w:p>
    <w:p w14:paraId="12AF538C" w14:textId="77777777" w:rsidR="00705265" w:rsidRDefault="00705265" w:rsidP="00705265">
      <w:pPr>
        <w:widowControl w:val="0"/>
        <w:jc w:val="both"/>
        <w:rPr>
          <w:sz w:val="22"/>
          <w:szCs w:val="22"/>
        </w:rPr>
      </w:pPr>
    </w:p>
    <w:p w14:paraId="77C78C21" w14:textId="034CBF55" w:rsidR="00705265" w:rsidRDefault="00705265" w:rsidP="00705265">
      <w:pPr>
        <w:pStyle w:val="Textodenotaderodap"/>
        <w:jc w:val="both"/>
      </w:pPr>
      <w:r>
        <w:rPr>
          <w:rStyle w:val="Caracteresdenotaderodap"/>
          <w:sz w:val="18"/>
          <w:szCs w:val="18"/>
        </w:rPr>
        <w:t>1</w:t>
      </w:r>
      <w:r>
        <w:rPr>
          <w:sz w:val="18"/>
          <w:szCs w:val="18"/>
        </w:rPr>
        <w:t xml:space="preserve"> Graduando em Bacharelado em Ciência da Computação, IFSP - </w:t>
      </w:r>
      <w:proofErr w:type="spellStart"/>
      <w:r>
        <w:rPr>
          <w:sz w:val="18"/>
          <w:szCs w:val="18"/>
        </w:rPr>
        <w:t>Câmpus</w:t>
      </w:r>
      <w:proofErr w:type="spellEnd"/>
      <w:r>
        <w:rPr>
          <w:sz w:val="18"/>
          <w:szCs w:val="18"/>
        </w:rPr>
        <w:t xml:space="preserve"> Presidente Epitácio, biapuertarocha@gmail.com.</w:t>
      </w:r>
    </w:p>
    <w:p w14:paraId="3D57BE4E" w14:textId="033E4CDA" w:rsidR="00705265" w:rsidRDefault="00705265" w:rsidP="00705265">
      <w:pPr>
        <w:pStyle w:val="Textodenotaderodap"/>
        <w:jc w:val="both"/>
        <w:rPr>
          <w:sz w:val="18"/>
          <w:szCs w:val="18"/>
        </w:rPr>
      </w:pPr>
      <w:r>
        <w:rPr>
          <w:rStyle w:val="Caracteresdenotaderodap"/>
          <w:sz w:val="18"/>
          <w:szCs w:val="18"/>
        </w:rPr>
        <w:t>2</w:t>
      </w:r>
      <w:r>
        <w:rPr>
          <w:sz w:val="18"/>
          <w:szCs w:val="18"/>
        </w:rPr>
        <w:t xml:space="preserve"> Docente na área de Informática, IFSP - </w:t>
      </w:r>
      <w:proofErr w:type="spellStart"/>
      <w:r>
        <w:rPr>
          <w:sz w:val="18"/>
          <w:szCs w:val="18"/>
        </w:rPr>
        <w:t>Câmpus</w:t>
      </w:r>
      <w:proofErr w:type="spellEnd"/>
      <w:r>
        <w:rPr>
          <w:sz w:val="18"/>
          <w:szCs w:val="18"/>
        </w:rPr>
        <w:t xml:space="preserve"> Presidente Epitácio, </w:t>
      </w:r>
      <w:r w:rsidR="00F25A3F">
        <w:rPr>
          <w:sz w:val="18"/>
          <w:szCs w:val="18"/>
        </w:rPr>
        <w:t>olivete@ifsp.edu.br</w:t>
      </w:r>
      <w:r>
        <w:rPr>
          <w:sz w:val="18"/>
          <w:szCs w:val="18"/>
        </w:rPr>
        <w:t>.</w:t>
      </w:r>
    </w:p>
    <w:p w14:paraId="7CFD878E" w14:textId="77777777" w:rsidR="00705265" w:rsidRDefault="00705265" w:rsidP="00705265">
      <w:pPr>
        <w:pStyle w:val="Textodenotaderodap"/>
        <w:jc w:val="both"/>
      </w:pPr>
    </w:p>
    <w:p w14:paraId="0111905E" w14:textId="5E3D492F" w:rsidR="00E4269A" w:rsidRPr="00705265" w:rsidRDefault="00EF51FA" w:rsidP="00705265">
      <w:pPr>
        <w:jc w:val="both"/>
      </w:pPr>
      <w:r>
        <w:rPr>
          <w:sz w:val="18"/>
          <w:szCs w:val="18"/>
        </w:rPr>
        <w:t>Área de conhecimento (Tabela CNP</w:t>
      </w:r>
      <w:r w:rsidRPr="00037D67">
        <w:rPr>
          <w:sz w:val="18"/>
          <w:szCs w:val="18"/>
        </w:rPr>
        <w:t xml:space="preserve">q): </w:t>
      </w:r>
      <w:r w:rsidR="00037D67" w:rsidRPr="00037D67">
        <w:rPr>
          <w:sz w:val="18"/>
          <w:szCs w:val="18"/>
        </w:rPr>
        <w:t>1.03.03.00-6 Metodologia e Técnicas da Computação</w:t>
      </w:r>
    </w:p>
    <w:p w14:paraId="19DC05D9" w14:textId="77777777" w:rsidR="00E4269A" w:rsidRDefault="00E4269A">
      <w:pPr>
        <w:jc w:val="both"/>
        <w:rPr>
          <w:sz w:val="22"/>
          <w:szCs w:val="22"/>
        </w:rPr>
      </w:pPr>
    </w:p>
    <w:p w14:paraId="28D902F1" w14:textId="0024FBC3" w:rsidR="00E4269A" w:rsidRDefault="00EF51FA">
      <w:pPr>
        <w:jc w:val="both"/>
      </w:pPr>
      <w:r>
        <w:rPr>
          <w:b/>
          <w:sz w:val="22"/>
          <w:szCs w:val="22"/>
        </w:rPr>
        <w:t>RESUMO:</w:t>
      </w:r>
      <w:r>
        <w:rPr>
          <w:sz w:val="22"/>
          <w:szCs w:val="22"/>
        </w:rPr>
        <w:t xml:space="preserve"> A minimização dos custos de veículos não tripulados é de </w:t>
      </w:r>
      <w:r w:rsidRPr="00F25A3F">
        <w:rPr>
          <w:sz w:val="22"/>
          <w:szCs w:val="22"/>
        </w:rPr>
        <w:t>grande</w:t>
      </w:r>
      <w:r>
        <w:rPr>
          <w:sz w:val="22"/>
          <w:szCs w:val="22"/>
        </w:rPr>
        <w:t xml:space="preserve"> importância para empresas que utilizam tais tecnologias para acesso às áreas remotas e de grande periculosidade para seres humanos. </w:t>
      </w:r>
      <w:r w:rsidR="00E1161E">
        <w:rPr>
          <w:sz w:val="22"/>
          <w:szCs w:val="22"/>
        </w:rPr>
        <w:t>O desenvolvimento de pesquisas que visam a diminuição de custos desses veículos permite</w:t>
      </w:r>
      <w:r>
        <w:rPr>
          <w:sz w:val="22"/>
          <w:szCs w:val="22"/>
        </w:rPr>
        <w:t xml:space="preserve"> que essas tecnologias sejam mais acessíveis e abrangem novas áreas de aplicação. O presente projeto </w:t>
      </w:r>
      <w:r w:rsidR="009C678D">
        <w:rPr>
          <w:sz w:val="22"/>
          <w:szCs w:val="22"/>
        </w:rPr>
        <w:t xml:space="preserve">visa estudar os principais métodos para retificação e geração de imagens panorâmicas a partir de imagens omnidirecionais catadióptricas obtidas com câmeras e espelhos, como também a identificação de objetos nessas cenas, e </w:t>
      </w:r>
      <w:r>
        <w:rPr>
          <w:sz w:val="22"/>
          <w:szCs w:val="22"/>
        </w:rPr>
        <w:t>faz parte do desenvolvimento de um veículo remotamente controlado de baixo custo para aplicações em ambientes de grande periculosidade para seres humanos, permitindo navegar e obter informações sobre o ambiente.</w:t>
      </w:r>
    </w:p>
    <w:p w14:paraId="2852A3DE" w14:textId="77777777" w:rsidR="00E4269A" w:rsidRDefault="00E4269A">
      <w:pPr>
        <w:jc w:val="both"/>
        <w:rPr>
          <w:sz w:val="22"/>
          <w:szCs w:val="22"/>
        </w:rPr>
      </w:pPr>
    </w:p>
    <w:p w14:paraId="05654259" w14:textId="14336C59" w:rsidR="00E4269A" w:rsidRPr="00037D67" w:rsidRDefault="00EF51FA">
      <w:pPr>
        <w:jc w:val="both"/>
      </w:pPr>
      <w:r w:rsidRPr="00037D67">
        <w:rPr>
          <w:b/>
          <w:sz w:val="22"/>
          <w:szCs w:val="22"/>
        </w:rPr>
        <w:t>PALAVRAS-CHAVE</w:t>
      </w:r>
      <w:r w:rsidRPr="00037D67">
        <w:rPr>
          <w:sz w:val="22"/>
          <w:szCs w:val="22"/>
        </w:rPr>
        <w:t xml:space="preserve">: </w:t>
      </w:r>
      <w:r w:rsidR="00037D67" w:rsidRPr="00037D67">
        <w:rPr>
          <w:sz w:val="22"/>
          <w:szCs w:val="22"/>
        </w:rPr>
        <w:t xml:space="preserve">processamento de imagens; imagens omnidirecionais; veículos autônomos. </w:t>
      </w:r>
    </w:p>
    <w:p w14:paraId="18AEFF21" w14:textId="77777777" w:rsidR="00E4269A" w:rsidRPr="00037D67" w:rsidRDefault="00E4269A">
      <w:pPr>
        <w:jc w:val="both"/>
        <w:rPr>
          <w:sz w:val="22"/>
          <w:szCs w:val="22"/>
        </w:rPr>
      </w:pPr>
    </w:p>
    <w:p w14:paraId="0C7E45F5" w14:textId="77777777" w:rsidR="00E4269A" w:rsidRPr="00037D67" w:rsidRDefault="00E4269A">
      <w:pPr>
        <w:jc w:val="both"/>
        <w:rPr>
          <w:sz w:val="22"/>
          <w:szCs w:val="22"/>
        </w:rPr>
      </w:pPr>
    </w:p>
    <w:p w14:paraId="634E833C" w14:textId="77777777" w:rsidR="00E4269A" w:rsidRPr="00037D67" w:rsidRDefault="00EF51FA">
      <w:pPr>
        <w:pStyle w:val="Ttulo1"/>
        <w:numPr>
          <w:ilvl w:val="0"/>
          <w:numId w:val="2"/>
        </w:numPr>
        <w:jc w:val="center"/>
      </w:pPr>
      <w:r w:rsidRPr="00037D67">
        <w:rPr>
          <w:szCs w:val="22"/>
        </w:rPr>
        <w:t xml:space="preserve">Use </w:t>
      </w:r>
      <w:proofErr w:type="spellStart"/>
      <w:r w:rsidRPr="00037D67">
        <w:rPr>
          <w:szCs w:val="22"/>
        </w:rPr>
        <w:t>of</w:t>
      </w:r>
      <w:proofErr w:type="spellEnd"/>
      <w:r w:rsidRPr="00037D67">
        <w:rPr>
          <w:szCs w:val="22"/>
        </w:rPr>
        <w:t xml:space="preserve"> </w:t>
      </w:r>
      <w:proofErr w:type="spellStart"/>
      <w:r w:rsidRPr="00037D67">
        <w:rPr>
          <w:szCs w:val="22"/>
        </w:rPr>
        <w:t>omnidirectional</w:t>
      </w:r>
      <w:proofErr w:type="spellEnd"/>
      <w:r w:rsidRPr="00037D67">
        <w:rPr>
          <w:szCs w:val="22"/>
        </w:rPr>
        <w:t xml:space="preserve"> </w:t>
      </w:r>
      <w:proofErr w:type="spellStart"/>
      <w:r w:rsidRPr="00037D67">
        <w:rPr>
          <w:szCs w:val="22"/>
        </w:rPr>
        <w:t>catadioptric</w:t>
      </w:r>
      <w:proofErr w:type="spellEnd"/>
      <w:r w:rsidRPr="00037D67">
        <w:rPr>
          <w:szCs w:val="22"/>
        </w:rPr>
        <w:t xml:space="preserve"> </w:t>
      </w:r>
      <w:proofErr w:type="spellStart"/>
      <w:r w:rsidRPr="00037D67">
        <w:rPr>
          <w:szCs w:val="22"/>
        </w:rPr>
        <w:t>images</w:t>
      </w:r>
      <w:proofErr w:type="spellEnd"/>
      <w:r w:rsidRPr="00037D67">
        <w:rPr>
          <w:szCs w:val="22"/>
        </w:rPr>
        <w:t xml:space="preserve"> for </w:t>
      </w:r>
      <w:proofErr w:type="spellStart"/>
      <w:r w:rsidRPr="00037D67">
        <w:rPr>
          <w:szCs w:val="22"/>
        </w:rPr>
        <w:t>computer</w:t>
      </w:r>
      <w:proofErr w:type="spellEnd"/>
      <w:r w:rsidRPr="00037D67">
        <w:rPr>
          <w:szCs w:val="22"/>
        </w:rPr>
        <w:t xml:space="preserve"> </w:t>
      </w:r>
      <w:proofErr w:type="spellStart"/>
      <w:r w:rsidRPr="00037D67">
        <w:rPr>
          <w:szCs w:val="22"/>
        </w:rPr>
        <w:t>vision</w:t>
      </w:r>
      <w:proofErr w:type="spellEnd"/>
      <w:r w:rsidRPr="00037D67">
        <w:rPr>
          <w:szCs w:val="22"/>
        </w:rPr>
        <w:t xml:space="preserve"> </w:t>
      </w:r>
      <w:proofErr w:type="spellStart"/>
      <w:r w:rsidRPr="00037D67">
        <w:rPr>
          <w:szCs w:val="22"/>
        </w:rPr>
        <w:t>of</w:t>
      </w:r>
      <w:proofErr w:type="spellEnd"/>
      <w:r w:rsidRPr="00037D67">
        <w:rPr>
          <w:szCs w:val="22"/>
        </w:rPr>
        <w:t xml:space="preserve"> </w:t>
      </w:r>
      <w:proofErr w:type="spellStart"/>
      <w:r w:rsidRPr="00037D67">
        <w:rPr>
          <w:szCs w:val="22"/>
        </w:rPr>
        <w:t>unmanned</w:t>
      </w:r>
      <w:proofErr w:type="spellEnd"/>
      <w:r w:rsidRPr="00037D67">
        <w:rPr>
          <w:szCs w:val="22"/>
        </w:rPr>
        <w:t xml:space="preserve"> </w:t>
      </w:r>
      <w:proofErr w:type="spellStart"/>
      <w:r w:rsidRPr="00037D67">
        <w:rPr>
          <w:szCs w:val="22"/>
        </w:rPr>
        <w:t>vehicles</w:t>
      </w:r>
      <w:proofErr w:type="spellEnd"/>
    </w:p>
    <w:p w14:paraId="560D71F8" w14:textId="77777777" w:rsidR="00E4269A" w:rsidRPr="00037D67" w:rsidRDefault="00E4269A">
      <w:pPr>
        <w:jc w:val="both"/>
        <w:rPr>
          <w:sz w:val="22"/>
          <w:szCs w:val="22"/>
        </w:rPr>
      </w:pPr>
    </w:p>
    <w:p w14:paraId="5CDA1F18" w14:textId="55F5EE84" w:rsidR="00E4269A" w:rsidRPr="00037D67" w:rsidRDefault="00EF51FA">
      <w:pPr>
        <w:jc w:val="both"/>
      </w:pPr>
      <w:r w:rsidRPr="00037D67">
        <w:rPr>
          <w:b/>
          <w:sz w:val="22"/>
          <w:szCs w:val="22"/>
        </w:rPr>
        <w:t>ABSTRACT:</w:t>
      </w:r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Minimizing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costs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unmanned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vehicles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is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great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importance</w:t>
      </w:r>
      <w:proofErr w:type="spellEnd"/>
      <w:r w:rsidRPr="00037D67">
        <w:rPr>
          <w:sz w:val="22"/>
          <w:szCs w:val="22"/>
        </w:rPr>
        <w:t xml:space="preserve"> for </w:t>
      </w:r>
      <w:proofErr w:type="spellStart"/>
      <w:r w:rsidRPr="00037D67">
        <w:rPr>
          <w:sz w:val="22"/>
          <w:szCs w:val="22"/>
        </w:rPr>
        <w:t>companies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that</w:t>
      </w:r>
      <w:proofErr w:type="spellEnd"/>
      <w:r w:rsidRPr="00037D67">
        <w:rPr>
          <w:sz w:val="22"/>
          <w:szCs w:val="22"/>
        </w:rPr>
        <w:t xml:space="preserve"> use </w:t>
      </w:r>
      <w:proofErr w:type="spellStart"/>
      <w:r w:rsidRPr="00037D67">
        <w:rPr>
          <w:sz w:val="22"/>
          <w:szCs w:val="22"/>
        </w:rPr>
        <w:t>such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technologies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to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access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remote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areas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that</w:t>
      </w:r>
      <w:proofErr w:type="spellEnd"/>
      <w:r w:rsidRPr="00037D67">
        <w:rPr>
          <w:sz w:val="22"/>
          <w:szCs w:val="22"/>
        </w:rPr>
        <w:t xml:space="preserve"> are </w:t>
      </w:r>
      <w:proofErr w:type="spellStart"/>
      <w:r w:rsidRPr="00037D67">
        <w:rPr>
          <w:sz w:val="22"/>
          <w:szCs w:val="22"/>
        </w:rPr>
        <w:t>highly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dangerous</w:t>
      </w:r>
      <w:proofErr w:type="spellEnd"/>
      <w:r w:rsidRPr="00037D67">
        <w:rPr>
          <w:sz w:val="22"/>
          <w:szCs w:val="22"/>
        </w:rPr>
        <w:t xml:space="preserve"> for </w:t>
      </w:r>
      <w:proofErr w:type="spellStart"/>
      <w:r w:rsidRPr="00037D67">
        <w:rPr>
          <w:sz w:val="22"/>
          <w:szCs w:val="22"/>
        </w:rPr>
        <w:t>human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beings</w:t>
      </w:r>
      <w:proofErr w:type="spellEnd"/>
      <w:r w:rsidRPr="00037D67">
        <w:rPr>
          <w:sz w:val="22"/>
          <w:szCs w:val="22"/>
        </w:rPr>
        <w:t xml:space="preserve">. The </w:t>
      </w:r>
      <w:proofErr w:type="spellStart"/>
      <w:r w:rsidRPr="00037D67">
        <w:rPr>
          <w:sz w:val="22"/>
          <w:szCs w:val="22"/>
        </w:rPr>
        <w:t>development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research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aimed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reducing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costs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these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vehicles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allows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these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technologies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to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be</w:t>
      </w:r>
      <w:proofErr w:type="spellEnd"/>
      <w:r w:rsidRPr="00037D67">
        <w:rPr>
          <w:sz w:val="22"/>
          <w:szCs w:val="22"/>
        </w:rPr>
        <w:t xml:space="preserve"> more </w:t>
      </w:r>
      <w:proofErr w:type="spellStart"/>
      <w:r w:rsidRPr="00037D67">
        <w:rPr>
          <w:sz w:val="22"/>
          <w:szCs w:val="22"/>
        </w:rPr>
        <w:t>accessible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and</w:t>
      </w:r>
      <w:proofErr w:type="spellEnd"/>
      <w:r w:rsidRPr="00037D67">
        <w:rPr>
          <w:sz w:val="22"/>
          <w:szCs w:val="22"/>
        </w:rPr>
        <w:t xml:space="preserve"> cover new </w:t>
      </w:r>
      <w:proofErr w:type="spellStart"/>
      <w:r w:rsidRPr="00037D67">
        <w:rPr>
          <w:sz w:val="22"/>
          <w:szCs w:val="22"/>
        </w:rPr>
        <w:t>areas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="008D2F44" w:rsidRPr="008D2F44">
        <w:rPr>
          <w:sz w:val="22"/>
          <w:szCs w:val="22"/>
        </w:rPr>
        <w:t>enforcement</w:t>
      </w:r>
      <w:proofErr w:type="spellEnd"/>
      <w:r w:rsidRPr="00037D67">
        <w:rPr>
          <w:sz w:val="22"/>
          <w:szCs w:val="22"/>
        </w:rPr>
        <w:t xml:space="preserve">. </w:t>
      </w:r>
      <w:proofErr w:type="spellStart"/>
      <w:r w:rsidRPr="00037D67">
        <w:rPr>
          <w:sz w:val="22"/>
          <w:szCs w:val="22"/>
        </w:rPr>
        <w:t>This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project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is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part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development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a </w:t>
      </w:r>
      <w:proofErr w:type="spellStart"/>
      <w:r w:rsidRPr="00037D67">
        <w:rPr>
          <w:sz w:val="22"/>
          <w:szCs w:val="22"/>
        </w:rPr>
        <w:t>low-cost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remotely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controlled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vehicle</w:t>
      </w:r>
      <w:proofErr w:type="spellEnd"/>
      <w:r w:rsidRPr="00037D67">
        <w:rPr>
          <w:sz w:val="22"/>
          <w:szCs w:val="22"/>
        </w:rPr>
        <w:t xml:space="preserve"> for </w:t>
      </w:r>
      <w:proofErr w:type="spellStart"/>
      <w:r w:rsidRPr="00037D67">
        <w:rPr>
          <w:sz w:val="22"/>
          <w:szCs w:val="22"/>
        </w:rPr>
        <w:t>applications</w:t>
      </w:r>
      <w:proofErr w:type="spellEnd"/>
      <w:r w:rsidRPr="00037D67">
        <w:rPr>
          <w:sz w:val="22"/>
          <w:szCs w:val="22"/>
        </w:rPr>
        <w:t xml:space="preserve"> in </w:t>
      </w:r>
      <w:proofErr w:type="spellStart"/>
      <w:r w:rsidRPr="00037D67">
        <w:rPr>
          <w:sz w:val="22"/>
          <w:szCs w:val="22"/>
        </w:rPr>
        <w:t>highly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hazardous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environments</w:t>
      </w:r>
      <w:proofErr w:type="spellEnd"/>
      <w:r w:rsidRPr="00037D67">
        <w:rPr>
          <w:sz w:val="22"/>
          <w:szCs w:val="22"/>
        </w:rPr>
        <w:t xml:space="preserve"> for </w:t>
      </w:r>
      <w:proofErr w:type="spellStart"/>
      <w:r w:rsidRPr="00037D67">
        <w:rPr>
          <w:sz w:val="22"/>
          <w:szCs w:val="22"/>
        </w:rPr>
        <w:t>human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beings</w:t>
      </w:r>
      <w:proofErr w:type="spellEnd"/>
      <w:r w:rsidRPr="00037D67">
        <w:rPr>
          <w:sz w:val="22"/>
          <w:szCs w:val="22"/>
        </w:rPr>
        <w:t xml:space="preserve">, </w:t>
      </w:r>
      <w:proofErr w:type="spellStart"/>
      <w:r w:rsidRPr="00037D67">
        <w:rPr>
          <w:sz w:val="22"/>
          <w:szCs w:val="22"/>
        </w:rPr>
        <w:t>allowing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to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navigate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and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obtain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information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about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environment</w:t>
      </w:r>
      <w:proofErr w:type="spellEnd"/>
      <w:r w:rsidRPr="00037D67">
        <w:rPr>
          <w:sz w:val="22"/>
          <w:szCs w:val="22"/>
        </w:rPr>
        <w:t xml:space="preserve">, </w:t>
      </w:r>
      <w:proofErr w:type="spellStart"/>
      <w:r w:rsidRPr="00037D67">
        <w:rPr>
          <w:sz w:val="22"/>
          <w:szCs w:val="22"/>
        </w:rPr>
        <w:t>and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aims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to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study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the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main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methods</w:t>
      </w:r>
      <w:proofErr w:type="spellEnd"/>
      <w:r w:rsidRPr="00037D67">
        <w:rPr>
          <w:sz w:val="22"/>
          <w:szCs w:val="22"/>
        </w:rPr>
        <w:t xml:space="preserve"> for </w:t>
      </w:r>
      <w:proofErr w:type="spellStart"/>
      <w:r w:rsidRPr="00037D67">
        <w:rPr>
          <w:sz w:val="22"/>
          <w:szCs w:val="22"/>
        </w:rPr>
        <w:t>rectification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and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generation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of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panoramic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images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from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catadioptric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omnidirectional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images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obtained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with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cameras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and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mirrors</w:t>
      </w:r>
      <w:proofErr w:type="spellEnd"/>
      <w:r w:rsidRPr="00037D67">
        <w:rPr>
          <w:sz w:val="22"/>
          <w:szCs w:val="22"/>
        </w:rPr>
        <w:t xml:space="preserve">, as </w:t>
      </w:r>
      <w:proofErr w:type="spellStart"/>
      <w:r w:rsidRPr="00037D67">
        <w:rPr>
          <w:sz w:val="22"/>
          <w:szCs w:val="22"/>
        </w:rPr>
        <w:t>well</w:t>
      </w:r>
      <w:proofErr w:type="spellEnd"/>
      <w:r w:rsidRPr="00037D67">
        <w:rPr>
          <w:sz w:val="22"/>
          <w:szCs w:val="22"/>
        </w:rPr>
        <w:t xml:space="preserve"> as </w:t>
      </w:r>
      <w:proofErr w:type="spellStart"/>
      <w:r w:rsidRPr="00037D67">
        <w:rPr>
          <w:sz w:val="22"/>
          <w:szCs w:val="22"/>
        </w:rPr>
        <w:t>the</w:t>
      </w:r>
      <w:proofErr w:type="spellEnd"/>
      <w:r w:rsidR="008D2F44">
        <w:rPr>
          <w:sz w:val="22"/>
          <w:szCs w:val="22"/>
        </w:rPr>
        <w:t xml:space="preserve"> </w:t>
      </w:r>
      <w:proofErr w:type="spellStart"/>
      <w:r w:rsidR="008D2F44">
        <w:rPr>
          <w:sz w:val="22"/>
          <w:szCs w:val="22"/>
        </w:rPr>
        <w:t>objects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identification</w:t>
      </w:r>
      <w:proofErr w:type="spellEnd"/>
      <w:r w:rsidRPr="00037D67">
        <w:rPr>
          <w:sz w:val="22"/>
          <w:szCs w:val="22"/>
        </w:rPr>
        <w:t xml:space="preserve"> in </w:t>
      </w:r>
      <w:proofErr w:type="spellStart"/>
      <w:r w:rsidRPr="00037D67">
        <w:rPr>
          <w:sz w:val="22"/>
          <w:szCs w:val="22"/>
        </w:rPr>
        <w:t>the</w:t>
      </w:r>
      <w:proofErr w:type="spellEnd"/>
      <w:r w:rsidRPr="00037D67">
        <w:rPr>
          <w:sz w:val="22"/>
          <w:szCs w:val="22"/>
        </w:rPr>
        <w:t xml:space="preserve"> </w:t>
      </w:r>
      <w:proofErr w:type="spellStart"/>
      <w:r w:rsidRPr="00037D67">
        <w:rPr>
          <w:sz w:val="22"/>
          <w:szCs w:val="22"/>
        </w:rPr>
        <w:t>scenes</w:t>
      </w:r>
      <w:proofErr w:type="spellEnd"/>
      <w:r w:rsidRPr="00037D67">
        <w:rPr>
          <w:sz w:val="22"/>
          <w:szCs w:val="22"/>
        </w:rPr>
        <w:t>.</w:t>
      </w:r>
    </w:p>
    <w:p w14:paraId="36E7BA0E" w14:textId="77777777" w:rsidR="00E4269A" w:rsidRPr="00037D67" w:rsidRDefault="00E4269A">
      <w:pPr>
        <w:jc w:val="both"/>
        <w:rPr>
          <w:bCs/>
          <w:sz w:val="22"/>
          <w:szCs w:val="22"/>
        </w:rPr>
      </w:pPr>
    </w:p>
    <w:p w14:paraId="72D978DC" w14:textId="7A83B403" w:rsidR="00E4269A" w:rsidRPr="00037D67" w:rsidRDefault="00EF51FA">
      <w:pPr>
        <w:jc w:val="both"/>
        <w:rPr>
          <w:sz w:val="22"/>
          <w:szCs w:val="22"/>
        </w:rPr>
      </w:pPr>
      <w:r w:rsidRPr="00037D67">
        <w:rPr>
          <w:b/>
          <w:sz w:val="22"/>
          <w:szCs w:val="22"/>
        </w:rPr>
        <w:t>KEYWORDS</w:t>
      </w:r>
      <w:r w:rsidRPr="00037D67">
        <w:rPr>
          <w:sz w:val="22"/>
          <w:szCs w:val="22"/>
        </w:rPr>
        <w:t xml:space="preserve">: </w:t>
      </w:r>
      <w:r w:rsidR="00037D67" w:rsidRPr="00037D67">
        <w:rPr>
          <w:sz w:val="22"/>
          <w:szCs w:val="22"/>
          <w:lang w:val="en"/>
        </w:rPr>
        <w:t>image processing; omnidirectional images; autonomous vehicles.</w:t>
      </w:r>
    </w:p>
    <w:p w14:paraId="1BFE7E98" w14:textId="77777777" w:rsidR="00E4269A" w:rsidRDefault="00E4269A">
      <w:pPr>
        <w:jc w:val="both"/>
        <w:rPr>
          <w:bCs/>
          <w:sz w:val="22"/>
          <w:szCs w:val="22"/>
        </w:rPr>
      </w:pPr>
    </w:p>
    <w:p w14:paraId="1CA16B75" w14:textId="77777777" w:rsidR="00E4269A" w:rsidRDefault="00EF51FA">
      <w:pPr>
        <w:jc w:val="both"/>
      </w:pPr>
      <w:r>
        <w:rPr>
          <w:b/>
          <w:sz w:val="22"/>
          <w:szCs w:val="22"/>
        </w:rPr>
        <w:t>INTRODUÇÃO</w:t>
      </w:r>
    </w:p>
    <w:p w14:paraId="6F6C4CAE" w14:textId="62745B6F" w:rsidR="00E4269A" w:rsidRDefault="00EF51FA" w:rsidP="00075A81">
      <w:pPr>
        <w:spacing w:before="120"/>
        <w:ind w:firstLine="567"/>
        <w:jc w:val="both"/>
      </w:pPr>
      <w:r>
        <w:rPr>
          <w:sz w:val="22"/>
          <w:szCs w:val="22"/>
        </w:rPr>
        <w:t xml:space="preserve">Os veículos autônomos ou remotamente controlados necessitam de sensores para detecção de obstáculos durante a movimentação no ambiente como sonares e sensores de distância, porém a visão é o principal sensor para a tomada de decisões em seus movimentos. </w:t>
      </w:r>
    </w:p>
    <w:p w14:paraId="64DD79F3" w14:textId="02781B13" w:rsidR="00E4269A" w:rsidRDefault="00EF51FA" w:rsidP="00075A81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 utilização de um sistema de visão omnidirecional facilita a aquisição de </w:t>
      </w:r>
      <w:r w:rsidR="009C678D">
        <w:rPr>
          <w:sz w:val="22"/>
          <w:szCs w:val="22"/>
        </w:rPr>
        <w:t>informações visuais d</w:t>
      </w:r>
      <w:r>
        <w:rPr>
          <w:sz w:val="22"/>
          <w:szCs w:val="22"/>
        </w:rPr>
        <w:t>o ambiente ao redor do veículo. Esse tipo de imagem pode ser obtida por meio da combinação de várias imagens de uma câmera girando em torno de um eixo, p</w:t>
      </w:r>
      <w:r w:rsidR="00C86567">
        <w:rPr>
          <w:sz w:val="22"/>
          <w:szCs w:val="22"/>
        </w:rPr>
        <w:t>ela</w:t>
      </w:r>
      <w:r>
        <w:rPr>
          <w:sz w:val="22"/>
          <w:szCs w:val="22"/>
        </w:rPr>
        <w:t xml:space="preserve"> combinação de várias câmeras ou p</w:t>
      </w:r>
      <w:r w:rsidR="00C86567">
        <w:rPr>
          <w:sz w:val="22"/>
          <w:szCs w:val="22"/>
        </w:rPr>
        <w:t>ela</w:t>
      </w:r>
      <w:r>
        <w:rPr>
          <w:sz w:val="22"/>
          <w:szCs w:val="22"/>
        </w:rPr>
        <w:t xml:space="preserve"> combinação de uma câmera e um espelho (</w:t>
      </w:r>
      <w:proofErr w:type="spellStart"/>
      <w:r>
        <w:rPr>
          <w:sz w:val="22"/>
          <w:szCs w:val="22"/>
        </w:rPr>
        <w:t>Olivete</w:t>
      </w:r>
      <w:proofErr w:type="spellEnd"/>
      <w:r>
        <w:rPr>
          <w:sz w:val="22"/>
          <w:szCs w:val="22"/>
        </w:rPr>
        <w:t xml:space="preserve">, 2014). Os sistemas formados por câmera e espelho </w:t>
      </w:r>
      <w:r w:rsidR="00C86567">
        <w:rPr>
          <w:sz w:val="22"/>
          <w:szCs w:val="22"/>
        </w:rPr>
        <w:t>são</w:t>
      </w:r>
      <w:r>
        <w:rPr>
          <w:sz w:val="22"/>
          <w:szCs w:val="22"/>
        </w:rPr>
        <w:t xml:space="preserve"> denominado</w:t>
      </w:r>
      <w:r w:rsidR="00C86567">
        <w:rPr>
          <w:sz w:val="22"/>
          <w:szCs w:val="22"/>
        </w:rPr>
        <w:t>s</w:t>
      </w:r>
      <w:r>
        <w:rPr>
          <w:sz w:val="22"/>
          <w:szCs w:val="22"/>
        </w:rPr>
        <w:t xml:space="preserve"> “sistema</w:t>
      </w:r>
      <w:r w:rsidR="00C86567">
        <w:rPr>
          <w:sz w:val="22"/>
          <w:szCs w:val="22"/>
        </w:rPr>
        <w:t>s</w:t>
      </w:r>
      <w:r>
        <w:rPr>
          <w:sz w:val="22"/>
          <w:szCs w:val="22"/>
        </w:rPr>
        <w:t xml:space="preserve"> omnidireciona</w:t>
      </w:r>
      <w:r w:rsidR="00C86567">
        <w:rPr>
          <w:sz w:val="22"/>
          <w:szCs w:val="22"/>
        </w:rPr>
        <w:t>is</w:t>
      </w:r>
      <w:r>
        <w:rPr>
          <w:sz w:val="22"/>
          <w:szCs w:val="22"/>
        </w:rPr>
        <w:t xml:space="preserve"> catadióptrico</w:t>
      </w:r>
      <w:r w:rsidR="00C86567">
        <w:rPr>
          <w:sz w:val="22"/>
          <w:szCs w:val="22"/>
        </w:rPr>
        <w:t>s</w:t>
      </w:r>
      <w:r>
        <w:rPr>
          <w:sz w:val="22"/>
          <w:szCs w:val="22"/>
        </w:rPr>
        <w:t>”.</w:t>
      </w:r>
      <w:r w:rsidR="00C86567">
        <w:rPr>
          <w:sz w:val="22"/>
          <w:szCs w:val="22"/>
        </w:rPr>
        <w:t xml:space="preserve"> </w:t>
      </w:r>
    </w:p>
    <w:p w14:paraId="54B3571B" w14:textId="50F0BE7C" w:rsidR="00C86567" w:rsidRDefault="00C86567" w:rsidP="00075A81">
      <w:pPr>
        <w:spacing w:before="120"/>
        <w:jc w:val="both"/>
      </w:pPr>
      <w:r>
        <w:rPr>
          <w:sz w:val="22"/>
          <w:szCs w:val="22"/>
        </w:rPr>
        <w:tab/>
        <w:t>Os sistemas onidirecionais catadióptricos por serem formados por lentes e espelhos, geram imagens com grandes distorções que precisam ser corrigidas e as imagens precisam ser retificadas.</w:t>
      </w:r>
    </w:p>
    <w:p w14:paraId="48E31314" w14:textId="527C59BC" w:rsidR="00E4269A" w:rsidRDefault="00EF51FA" w:rsidP="00075A81">
      <w:pPr>
        <w:spacing w:before="120"/>
        <w:jc w:val="both"/>
      </w:pPr>
      <w:r>
        <w:rPr>
          <w:sz w:val="22"/>
          <w:szCs w:val="22"/>
        </w:rPr>
        <w:lastRenderedPageBreak/>
        <w:tab/>
        <w:t xml:space="preserve">Uma forma de retificação de uma imagem omnidirecional é a </w:t>
      </w:r>
      <w:proofErr w:type="spellStart"/>
      <w:r>
        <w:rPr>
          <w:sz w:val="22"/>
          <w:szCs w:val="22"/>
        </w:rPr>
        <w:t>reprojeção</w:t>
      </w:r>
      <w:proofErr w:type="spellEnd"/>
      <w:r>
        <w:rPr>
          <w:sz w:val="22"/>
          <w:szCs w:val="22"/>
        </w:rPr>
        <w:t xml:space="preserve"> para um determinado plano, gerando uma imagem de vista aérea, também conhecida como </w:t>
      </w:r>
      <w:proofErr w:type="spellStart"/>
      <w:r w:rsidRPr="00C86567">
        <w:rPr>
          <w:i/>
          <w:iCs/>
          <w:sz w:val="22"/>
          <w:szCs w:val="22"/>
        </w:rPr>
        <w:t>bird’s</w:t>
      </w:r>
      <w:proofErr w:type="spellEnd"/>
      <w:r w:rsidRPr="00C86567">
        <w:rPr>
          <w:i/>
          <w:iCs/>
          <w:sz w:val="22"/>
          <w:szCs w:val="22"/>
        </w:rPr>
        <w:t xml:space="preserve"> </w:t>
      </w:r>
      <w:proofErr w:type="spellStart"/>
      <w:r w:rsidRPr="00C86567">
        <w:rPr>
          <w:i/>
          <w:iCs/>
          <w:sz w:val="22"/>
          <w:szCs w:val="22"/>
        </w:rPr>
        <w:t>eye</w:t>
      </w:r>
      <w:proofErr w:type="spellEnd"/>
      <w:r w:rsidRPr="00C86567">
        <w:rPr>
          <w:i/>
          <w:iCs/>
          <w:sz w:val="22"/>
          <w:szCs w:val="22"/>
        </w:rPr>
        <w:t xml:space="preserve"> </w:t>
      </w:r>
      <w:proofErr w:type="spellStart"/>
      <w:r w:rsidRPr="00C86567">
        <w:rPr>
          <w:i/>
          <w:iCs/>
          <w:sz w:val="22"/>
          <w:szCs w:val="22"/>
        </w:rPr>
        <w:t>view</w:t>
      </w:r>
      <w:proofErr w:type="spellEnd"/>
      <w:r>
        <w:rPr>
          <w:sz w:val="22"/>
          <w:szCs w:val="22"/>
        </w:rPr>
        <w:t>. Essa visão é uma projeção ortográfica no plano do solo através de uma transformação radial da imagem omnidirecional, obtida através da correção radial ao redor do centro da imagem (Vassalo et al, 2004).</w:t>
      </w:r>
    </w:p>
    <w:p w14:paraId="00724FF6" w14:textId="23FF149A" w:rsidR="00E4269A" w:rsidRPr="006042B0" w:rsidRDefault="00EF51FA" w:rsidP="00075A81">
      <w:pPr>
        <w:spacing w:before="120"/>
        <w:jc w:val="both"/>
      </w:pPr>
      <w:r>
        <w:rPr>
          <w:sz w:val="22"/>
          <w:szCs w:val="22"/>
        </w:rPr>
        <w:tab/>
      </w:r>
      <w:r w:rsidR="00C86567">
        <w:rPr>
          <w:sz w:val="22"/>
          <w:szCs w:val="22"/>
        </w:rPr>
        <w:t xml:space="preserve">Com a </w:t>
      </w:r>
      <w:r>
        <w:rPr>
          <w:sz w:val="22"/>
          <w:szCs w:val="22"/>
        </w:rPr>
        <w:t xml:space="preserve">imagem omnidirecional também é possível gerar </w:t>
      </w:r>
      <w:r w:rsidR="00C86567">
        <w:rPr>
          <w:sz w:val="22"/>
          <w:szCs w:val="22"/>
        </w:rPr>
        <w:t xml:space="preserve">uma </w:t>
      </w:r>
      <w:r>
        <w:rPr>
          <w:sz w:val="22"/>
          <w:szCs w:val="22"/>
        </w:rPr>
        <w:t>image</w:t>
      </w:r>
      <w:r w:rsidR="00C86567">
        <w:rPr>
          <w:sz w:val="22"/>
          <w:szCs w:val="22"/>
        </w:rPr>
        <w:t>m</w:t>
      </w:r>
      <w:r>
        <w:rPr>
          <w:sz w:val="22"/>
          <w:szCs w:val="22"/>
        </w:rPr>
        <w:t xml:space="preserve"> panorâmica</w:t>
      </w:r>
      <w:bookmarkStart w:id="1" w:name="__DdeLink__176_348394297"/>
      <w:r w:rsidR="006042B0">
        <w:rPr>
          <w:sz w:val="22"/>
          <w:szCs w:val="22"/>
        </w:rPr>
        <w:t xml:space="preserve"> que</w:t>
      </w:r>
      <w:r>
        <w:rPr>
          <w:sz w:val="22"/>
          <w:szCs w:val="22"/>
        </w:rPr>
        <w:t xml:space="preserve"> </w:t>
      </w:r>
      <w:r w:rsidR="00C86567">
        <w:rPr>
          <w:sz w:val="22"/>
          <w:szCs w:val="22"/>
        </w:rPr>
        <w:t>é</w:t>
      </w:r>
      <w:r>
        <w:rPr>
          <w:sz w:val="22"/>
          <w:szCs w:val="22"/>
        </w:rPr>
        <w:t xml:space="preserve"> obtida com o mapeamento da imagem original em coordenadas polares (Grassi &amp; Okamoto, 2006). </w:t>
      </w:r>
      <w:bookmarkEnd w:id="1"/>
      <w:r>
        <w:rPr>
          <w:sz w:val="22"/>
          <w:szCs w:val="22"/>
        </w:rPr>
        <w:t xml:space="preserve"> </w:t>
      </w:r>
    </w:p>
    <w:p w14:paraId="3C723D66" w14:textId="77777777" w:rsidR="00E4269A" w:rsidRDefault="00EF51FA" w:rsidP="00075A81">
      <w:pPr>
        <w:spacing w:before="120"/>
        <w:jc w:val="both"/>
      </w:pPr>
      <w:r>
        <w:rPr>
          <w:sz w:val="22"/>
          <w:szCs w:val="22"/>
        </w:rPr>
        <w:tab/>
        <w:t>O presente projeto tem como objetivo investigar a utilização de imagens omnidirecionais na orientação da navegação para veículos não tripulados autônomos e/ou remotamente controlados, para isso serão investigadas as técnicas e modelos utilizados na retificação e geração de imagens panorâmicas a partir de imagens omnidirecionais e a posterior utilização dessas imagens geradas na detecção de objetos dentro de uma cena.</w:t>
      </w:r>
    </w:p>
    <w:p w14:paraId="06D4123E" w14:textId="6AEB8153" w:rsidR="00C86567" w:rsidRPr="00941378" w:rsidRDefault="00C86567" w:rsidP="00075A81">
      <w:pPr>
        <w:spacing w:before="120"/>
        <w:jc w:val="both"/>
        <w:rPr>
          <w:sz w:val="22"/>
          <w:szCs w:val="22"/>
        </w:rPr>
      </w:pPr>
      <w:r w:rsidRPr="00941378">
        <w:rPr>
          <w:sz w:val="22"/>
          <w:szCs w:val="22"/>
        </w:rPr>
        <w:tab/>
      </w:r>
      <w:r>
        <w:rPr>
          <w:sz w:val="22"/>
          <w:szCs w:val="22"/>
        </w:rPr>
        <w:t xml:space="preserve">Esse trabalho </w:t>
      </w:r>
      <w:r w:rsidRPr="00941378">
        <w:rPr>
          <w:sz w:val="22"/>
          <w:szCs w:val="22"/>
        </w:rPr>
        <w:t xml:space="preserve">faz parte de um projeto de maior abrangência e propõe o desenvolvimento </w:t>
      </w:r>
      <w:r w:rsidR="00B876E8">
        <w:rPr>
          <w:sz w:val="22"/>
          <w:szCs w:val="22"/>
        </w:rPr>
        <w:t>de uma</w:t>
      </w:r>
      <w:r w:rsidRPr="00941378">
        <w:rPr>
          <w:sz w:val="22"/>
          <w:szCs w:val="22"/>
        </w:rPr>
        <w:t xml:space="preserve"> estação base </w:t>
      </w:r>
      <w:r w:rsidR="00B876E8">
        <w:rPr>
          <w:sz w:val="22"/>
          <w:szCs w:val="22"/>
        </w:rPr>
        <w:t xml:space="preserve">para </w:t>
      </w:r>
      <w:r w:rsidRPr="00941378">
        <w:rPr>
          <w:sz w:val="22"/>
          <w:szCs w:val="22"/>
        </w:rPr>
        <w:t>o veículo não tripulado, que consiste em um módulo de visão computacional, que receberá as imagens da câmera omnidirecional catadióptrica e fará a geração de imagens panorâmicas e de vista aérea, como também a detecção de obstáculos a partir dessas imagens.</w:t>
      </w:r>
    </w:p>
    <w:p w14:paraId="05AA5245" w14:textId="77777777" w:rsidR="00E4269A" w:rsidRDefault="00E4269A">
      <w:pPr>
        <w:jc w:val="both"/>
        <w:rPr>
          <w:sz w:val="22"/>
          <w:szCs w:val="22"/>
        </w:rPr>
      </w:pPr>
    </w:p>
    <w:p w14:paraId="434781C2" w14:textId="70A20C60" w:rsidR="001A1A6A" w:rsidRPr="001A1A6A" w:rsidRDefault="00EF51FA" w:rsidP="001A1A6A">
      <w:pPr>
        <w:suppressAutoHyphens w:val="0"/>
        <w:jc w:val="left"/>
      </w:pPr>
      <w:r>
        <w:rPr>
          <w:b/>
          <w:sz w:val="22"/>
          <w:szCs w:val="22"/>
        </w:rPr>
        <w:t>MATERIAL E MÉTODOS</w:t>
      </w:r>
    </w:p>
    <w:p w14:paraId="06A191F4" w14:textId="59FFBECC" w:rsidR="008F0CEA" w:rsidRPr="00941378" w:rsidRDefault="00B876E8" w:rsidP="001A1A6A">
      <w:pPr>
        <w:spacing w:before="12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O desenvolvimento desse</w:t>
      </w:r>
      <w:r w:rsidR="008F0CEA" w:rsidRPr="00941378">
        <w:rPr>
          <w:sz w:val="22"/>
          <w:szCs w:val="22"/>
        </w:rPr>
        <w:t xml:space="preserve"> projeto </w:t>
      </w:r>
      <w:r>
        <w:rPr>
          <w:sz w:val="22"/>
          <w:szCs w:val="22"/>
        </w:rPr>
        <w:t xml:space="preserve">iniciou com um estudo detalhado </w:t>
      </w:r>
      <w:r w:rsidR="008F0CEA" w:rsidRPr="00941378">
        <w:rPr>
          <w:sz w:val="22"/>
          <w:szCs w:val="22"/>
        </w:rPr>
        <w:t xml:space="preserve">dos métodos de retificação da imagem omnidirecional catadióptrica. Existem dois principais grupos de modelos que podem ser utilizados para mapear as imagens omnidirecionais, sendo eles: modelos rigorosos e empíricos. </w:t>
      </w:r>
    </w:p>
    <w:p w14:paraId="5F784D9F" w14:textId="210E9D19" w:rsidR="008F0CEA" w:rsidRPr="00941378" w:rsidRDefault="008F0CEA" w:rsidP="00075A81">
      <w:pPr>
        <w:spacing w:before="120"/>
        <w:jc w:val="both"/>
        <w:rPr>
          <w:sz w:val="22"/>
          <w:szCs w:val="22"/>
        </w:rPr>
      </w:pPr>
      <w:r w:rsidRPr="00941378">
        <w:rPr>
          <w:sz w:val="22"/>
          <w:szCs w:val="22"/>
        </w:rPr>
        <w:tab/>
      </w:r>
      <w:r w:rsidR="00B876E8">
        <w:rPr>
          <w:sz w:val="22"/>
          <w:szCs w:val="22"/>
        </w:rPr>
        <w:t>Os modelos rigorosos, nos quais os parâmetros possuem significados físico, não foram considerados nesse</w:t>
      </w:r>
      <w:r w:rsidRPr="00941378">
        <w:rPr>
          <w:sz w:val="22"/>
          <w:szCs w:val="22"/>
        </w:rPr>
        <w:t xml:space="preserve"> projeto pois </w:t>
      </w:r>
      <w:r w:rsidR="00B876E8">
        <w:rPr>
          <w:sz w:val="22"/>
          <w:szCs w:val="22"/>
        </w:rPr>
        <w:t>possuem grande complexidade, pois envolvem espelhos e lentes, e os modelos empíricos apesar de serem mais simples possuem resultados muito próximos aos modelos rigorosos</w:t>
      </w:r>
      <w:r w:rsidR="003745B0">
        <w:rPr>
          <w:sz w:val="22"/>
          <w:szCs w:val="22"/>
        </w:rPr>
        <w:t xml:space="preserve"> </w:t>
      </w:r>
      <w:r w:rsidR="003745B0" w:rsidRPr="003745B0">
        <w:rPr>
          <w:rFonts w:eastAsia="Arial"/>
          <w:color w:val="000000"/>
          <w:sz w:val="22"/>
          <w:szCs w:val="22"/>
          <w:lang w:eastAsia="pt-BR"/>
        </w:rPr>
        <w:t>(</w:t>
      </w:r>
      <w:proofErr w:type="spellStart"/>
      <w:r w:rsidR="003745B0" w:rsidRPr="003745B0">
        <w:rPr>
          <w:rFonts w:eastAsia="Arial"/>
          <w:color w:val="000000"/>
          <w:sz w:val="22"/>
          <w:szCs w:val="22"/>
          <w:lang w:eastAsia="pt-BR"/>
        </w:rPr>
        <w:t>Olivete</w:t>
      </w:r>
      <w:proofErr w:type="spellEnd"/>
      <w:r w:rsidR="003745B0" w:rsidRPr="003745B0">
        <w:rPr>
          <w:rFonts w:eastAsia="Arial"/>
          <w:color w:val="000000"/>
          <w:sz w:val="22"/>
          <w:szCs w:val="22"/>
          <w:lang w:eastAsia="pt-BR"/>
        </w:rPr>
        <w:t xml:space="preserve"> &amp; </w:t>
      </w:r>
      <w:proofErr w:type="spellStart"/>
      <w:r w:rsidR="003745B0" w:rsidRPr="003745B0">
        <w:rPr>
          <w:rFonts w:eastAsia="Arial"/>
          <w:color w:val="000000"/>
          <w:sz w:val="22"/>
          <w:szCs w:val="22"/>
          <w:lang w:eastAsia="pt-BR"/>
        </w:rPr>
        <w:t>Tommaselli</w:t>
      </w:r>
      <w:proofErr w:type="spellEnd"/>
      <w:r w:rsidR="003745B0" w:rsidRPr="003745B0">
        <w:rPr>
          <w:rFonts w:eastAsia="Arial"/>
          <w:color w:val="000000"/>
          <w:sz w:val="22"/>
          <w:szCs w:val="22"/>
          <w:lang w:eastAsia="pt-BR"/>
        </w:rPr>
        <w:t>, 2016)</w:t>
      </w:r>
      <w:r w:rsidRPr="003745B0">
        <w:rPr>
          <w:sz w:val="22"/>
          <w:szCs w:val="22"/>
        </w:rPr>
        <w:t>.</w:t>
      </w:r>
    </w:p>
    <w:p w14:paraId="70A1945A" w14:textId="254BEBA2" w:rsidR="008F0CEA" w:rsidRPr="00941378" w:rsidRDefault="008F0CEA" w:rsidP="00075A81">
      <w:pPr>
        <w:spacing w:before="120"/>
        <w:jc w:val="both"/>
        <w:rPr>
          <w:sz w:val="22"/>
          <w:szCs w:val="22"/>
        </w:rPr>
      </w:pPr>
      <w:r w:rsidRPr="00941378">
        <w:rPr>
          <w:sz w:val="22"/>
          <w:szCs w:val="22"/>
        </w:rPr>
        <w:tab/>
        <w:t xml:space="preserve">O primeiro modelo empírico a ser estudado foi o modelo das funções racionais. Ele mapeia a relação entre espaço imagem e espaço objeto por meio de relações entre polinômios, mas não </w:t>
      </w:r>
      <w:r w:rsidR="00B876E8">
        <w:rPr>
          <w:sz w:val="22"/>
          <w:szCs w:val="22"/>
        </w:rPr>
        <w:t>considera nenhum aspecto relacionado a formação da imagem</w:t>
      </w:r>
      <w:r w:rsidRPr="00941378">
        <w:rPr>
          <w:sz w:val="22"/>
          <w:szCs w:val="22"/>
        </w:rPr>
        <w:t xml:space="preserve">, o que prejudica a qualidade e deixa a imagem distorcida em alguns pontos. </w:t>
      </w:r>
    </w:p>
    <w:p w14:paraId="61A14960" w14:textId="30688871" w:rsidR="008F0CEA" w:rsidRPr="00941378" w:rsidRDefault="008F0CEA" w:rsidP="00075A81">
      <w:pPr>
        <w:spacing w:before="120"/>
        <w:ind w:firstLine="709"/>
        <w:jc w:val="both"/>
        <w:rPr>
          <w:sz w:val="22"/>
          <w:szCs w:val="22"/>
        </w:rPr>
      </w:pPr>
      <w:r w:rsidRPr="00941378">
        <w:rPr>
          <w:sz w:val="22"/>
          <w:szCs w:val="22"/>
        </w:rPr>
        <w:t xml:space="preserve">O segundo modelo estudado foi o modelo das distâncias polares que utiliza uma função para modelar a variação de escala da distância radial na imagem em função da mesma distância no espaço objeto, mas não faz ajuste </w:t>
      </w:r>
      <w:r w:rsidR="00B876E8">
        <w:rPr>
          <w:sz w:val="22"/>
          <w:szCs w:val="22"/>
        </w:rPr>
        <w:t>no deslocamento angular entre os espaços</w:t>
      </w:r>
      <w:r w:rsidR="002F1F98" w:rsidRPr="002F1F98">
        <w:rPr>
          <w:sz w:val="22"/>
          <w:szCs w:val="22"/>
        </w:rPr>
        <w:t xml:space="preserve"> </w:t>
      </w:r>
      <w:r w:rsidR="002F1F98" w:rsidRPr="002F1F98">
        <w:rPr>
          <w:rFonts w:eastAsia="Arial"/>
          <w:color w:val="000000"/>
          <w:sz w:val="22"/>
          <w:szCs w:val="22"/>
          <w:lang w:eastAsia="pt-BR"/>
        </w:rPr>
        <w:t>(</w:t>
      </w:r>
      <w:proofErr w:type="spellStart"/>
      <w:r w:rsidR="002F1F98" w:rsidRPr="002F1F98">
        <w:rPr>
          <w:rFonts w:eastAsia="Arial"/>
          <w:color w:val="000000"/>
          <w:sz w:val="22"/>
          <w:szCs w:val="22"/>
          <w:lang w:eastAsia="pt-BR"/>
        </w:rPr>
        <w:t>Spacek</w:t>
      </w:r>
      <w:proofErr w:type="spellEnd"/>
      <w:r w:rsidR="002F1F98" w:rsidRPr="002F1F98">
        <w:rPr>
          <w:rFonts w:eastAsia="Arial"/>
          <w:color w:val="000000"/>
          <w:sz w:val="22"/>
          <w:szCs w:val="22"/>
          <w:lang w:eastAsia="pt-BR"/>
        </w:rPr>
        <w:t>, 2005)</w:t>
      </w:r>
      <w:r w:rsidRPr="002F1F98">
        <w:rPr>
          <w:sz w:val="22"/>
          <w:szCs w:val="22"/>
        </w:rPr>
        <w:t>.</w:t>
      </w:r>
    </w:p>
    <w:p w14:paraId="4896FA9E" w14:textId="397C86F1" w:rsidR="008F0CEA" w:rsidRPr="00941378" w:rsidRDefault="008F0CEA" w:rsidP="00075A81">
      <w:pPr>
        <w:spacing w:before="120"/>
        <w:jc w:val="both"/>
        <w:rPr>
          <w:sz w:val="22"/>
          <w:szCs w:val="22"/>
        </w:rPr>
      </w:pPr>
      <w:r w:rsidRPr="00941378">
        <w:rPr>
          <w:sz w:val="22"/>
          <w:szCs w:val="22"/>
        </w:rPr>
        <w:tab/>
        <w:t xml:space="preserve">O terceiro e mais eficaz modelo estudado foi o modelo das coordenadas polares que faz os ajustes de distância e </w:t>
      </w:r>
      <w:r w:rsidR="00E04F18">
        <w:rPr>
          <w:sz w:val="22"/>
          <w:szCs w:val="22"/>
        </w:rPr>
        <w:t>deslocamento angular</w:t>
      </w:r>
      <w:r w:rsidRPr="00941378">
        <w:rPr>
          <w:sz w:val="22"/>
          <w:szCs w:val="22"/>
        </w:rPr>
        <w:t xml:space="preserve"> entre o espaço objeto e o espaço imagem, diminuindo ao máximo a distorção na imagem resultante</w:t>
      </w:r>
      <w:r w:rsidR="00E04F18">
        <w:rPr>
          <w:sz w:val="22"/>
          <w:szCs w:val="22"/>
        </w:rPr>
        <w:t>, como também permite ajustar o alinhamento entre os sistemas imagem e objeto</w:t>
      </w:r>
      <w:r w:rsidR="00213C6A">
        <w:rPr>
          <w:sz w:val="22"/>
          <w:szCs w:val="22"/>
        </w:rPr>
        <w:t>.</w:t>
      </w:r>
    </w:p>
    <w:p w14:paraId="59A5BF00" w14:textId="785F3BB2" w:rsidR="00941378" w:rsidRPr="00941378" w:rsidRDefault="00941378" w:rsidP="00075A81">
      <w:pPr>
        <w:spacing w:before="120"/>
        <w:jc w:val="both"/>
        <w:rPr>
          <w:sz w:val="22"/>
          <w:szCs w:val="22"/>
        </w:rPr>
      </w:pPr>
      <w:r w:rsidRPr="00941378">
        <w:rPr>
          <w:sz w:val="22"/>
          <w:szCs w:val="22"/>
        </w:rPr>
        <w:tab/>
      </w:r>
      <w:r w:rsidR="00E04F18">
        <w:rPr>
          <w:sz w:val="22"/>
          <w:szCs w:val="22"/>
        </w:rPr>
        <w:t xml:space="preserve">Para trabalhar com esses modelos que consideram a geometria da formação da imagens, é necessária transformação das coordenadas </w:t>
      </w:r>
      <w:r w:rsidRPr="00941378">
        <w:rPr>
          <w:sz w:val="22"/>
          <w:szCs w:val="22"/>
        </w:rPr>
        <w:t>cartesianas em coordenadas polares antes da realização do processo</w:t>
      </w:r>
      <w:r w:rsidR="00E04F18">
        <w:rPr>
          <w:sz w:val="22"/>
          <w:szCs w:val="22"/>
        </w:rPr>
        <w:t>, que é realizado utilizando as equações (1) e (2)</w:t>
      </w:r>
    </w:p>
    <w:p w14:paraId="330E091E" w14:textId="110907C5" w:rsidR="00941378" w:rsidRPr="00941378" w:rsidRDefault="00E04F18" w:rsidP="00966642">
      <w:pPr>
        <w:pStyle w:val="SBCformula"/>
        <w:spacing w:before="12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Θ=arctg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</m:e>
        </m:d>
      </m:oMath>
      <w:r w:rsidR="00941378" w:rsidRPr="00941378">
        <w:rPr>
          <w:rFonts w:ascii="Times New Roman" w:eastAsia="Arial" w:hAnsi="Times New Roman"/>
          <w:color w:val="000000"/>
          <w:sz w:val="22"/>
          <w:szCs w:val="22"/>
          <w:lang w:eastAsia="pt-BR"/>
        </w:rPr>
        <w:tab/>
        <w:t>(1)</w:t>
      </w:r>
    </w:p>
    <w:p w14:paraId="3C80920D" w14:textId="59B84214" w:rsidR="00941378" w:rsidRPr="00941378" w:rsidRDefault="00E04F18" w:rsidP="00966642">
      <w:pPr>
        <w:pStyle w:val="SBCformula"/>
        <w:spacing w:before="12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R=</m:t>
        </m:r>
        <m:rad>
          <m:radPr>
            <m:degHide m:val="1"/>
            <m:ctrlPr>
              <w:rPr>
                <w:rFonts w:ascii="Cambria Math" w:hAnsi="Cambria Math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941378" w:rsidRPr="00941378">
        <w:rPr>
          <w:rFonts w:ascii="Times New Roman" w:eastAsia="Arial" w:hAnsi="Times New Roman"/>
          <w:color w:val="000000"/>
          <w:sz w:val="22"/>
          <w:szCs w:val="22"/>
          <w:lang w:eastAsia="pt-BR"/>
        </w:rPr>
        <w:tab/>
        <w:t>(2)</w:t>
      </w:r>
    </w:p>
    <w:p w14:paraId="2B6FC182" w14:textId="77777777" w:rsidR="00941378" w:rsidRPr="00941378" w:rsidRDefault="00941378" w:rsidP="00A724A8">
      <w:pPr>
        <w:pStyle w:val="SBCparagraph"/>
        <w:spacing w:before="0"/>
        <w:ind w:firstLine="0"/>
        <w:rPr>
          <w:rFonts w:ascii="Times New Roman" w:eastAsia="Arial" w:hAnsi="Times New Roman"/>
          <w:sz w:val="22"/>
          <w:szCs w:val="22"/>
        </w:rPr>
      </w:pPr>
      <w:r w:rsidRPr="00941378">
        <w:rPr>
          <w:rFonts w:ascii="Times New Roman" w:eastAsia="Arial" w:hAnsi="Times New Roman"/>
          <w:sz w:val="22"/>
          <w:szCs w:val="22"/>
        </w:rPr>
        <w:tab/>
        <w:t>Onde:</w:t>
      </w:r>
    </w:p>
    <w:p w14:paraId="795F6852" w14:textId="77777777" w:rsidR="00941378" w:rsidRPr="00941378" w:rsidRDefault="00941378" w:rsidP="00941378">
      <w:pPr>
        <w:pStyle w:val="SBCparagraph"/>
        <w:numPr>
          <w:ilvl w:val="0"/>
          <w:numId w:val="5"/>
        </w:numPr>
        <w:rPr>
          <w:rFonts w:ascii="Times New Roman" w:eastAsia="Arial" w:hAnsi="Times New Roman"/>
          <w:sz w:val="22"/>
          <w:szCs w:val="22"/>
        </w:rPr>
      </w:pPr>
      <w:r w:rsidRPr="00941378">
        <w:rPr>
          <w:rFonts w:ascii="Times New Roman" w:eastAsia="Arial" w:hAnsi="Times New Roman"/>
          <w:i/>
          <w:iCs/>
          <w:sz w:val="22"/>
          <w:szCs w:val="22"/>
        </w:rPr>
        <w:t>Θ</w:t>
      </w:r>
      <w:r w:rsidRPr="00941378">
        <w:rPr>
          <w:rFonts w:ascii="Times New Roman" w:eastAsia="Arial" w:hAnsi="Times New Roman"/>
          <w:sz w:val="22"/>
          <w:szCs w:val="22"/>
        </w:rPr>
        <w:t xml:space="preserve"> é o ângulo horizontal formado com o eixo </w:t>
      </w:r>
      <w:r w:rsidRPr="00941378">
        <w:rPr>
          <w:rFonts w:ascii="Times New Roman" w:eastAsia="Arial" w:hAnsi="Times New Roman"/>
          <w:i/>
          <w:iCs/>
          <w:sz w:val="22"/>
          <w:szCs w:val="22"/>
        </w:rPr>
        <w:t>X</w:t>
      </w:r>
      <w:r w:rsidRPr="00941378">
        <w:rPr>
          <w:rFonts w:ascii="Times New Roman" w:eastAsia="Arial" w:hAnsi="Times New Roman"/>
          <w:sz w:val="22"/>
          <w:szCs w:val="22"/>
        </w:rPr>
        <w:t>;</w:t>
      </w:r>
    </w:p>
    <w:p w14:paraId="5C3218A9" w14:textId="78821FE9" w:rsidR="00941378" w:rsidRPr="00941378" w:rsidRDefault="00941378" w:rsidP="00941378">
      <w:pPr>
        <w:pStyle w:val="SBCparagraph"/>
        <w:numPr>
          <w:ilvl w:val="0"/>
          <w:numId w:val="5"/>
        </w:numPr>
        <w:rPr>
          <w:rFonts w:ascii="Times New Roman" w:eastAsia="Arial" w:hAnsi="Times New Roman"/>
          <w:sz w:val="22"/>
          <w:szCs w:val="22"/>
        </w:rPr>
      </w:pPr>
      <w:r w:rsidRPr="00941378">
        <w:rPr>
          <w:rFonts w:ascii="Times New Roman" w:eastAsia="Arial" w:hAnsi="Times New Roman"/>
          <w:i/>
          <w:iCs/>
          <w:sz w:val="22"/>
          <w:szCs w:val="22"/>
        </w:rPr>
        <w:t>R</w:t>
      </w:r>
      <w:r w:rsidRPr="00941378">
        <w:rPr>
          <w:rFonts w:ascii="Times New Roman" w:eastAsia="Arial" w:hAnsi="Times New Roman"/>
          <w:sz w:val="22"/>
          <w:szCs w:val="22"/>
        </w:rPr>
        <w:t xml:space="preserve"> é a distância polar medida entre a origem do sistema e as coordenadas planimétricas do ponto (</w:t>
      </w:r>
      <w:r w:rsidRPr="00941378">
        <w:rPr>
          <w:rFonts w:ascii="Times New Roman" w:eastAsia="Arial" w:hAnsi="Times New Roman"/>
          <w:i/>
          <w:iCs/>
          <w:sz w:val="22"/>
          <w:szCs w:val="22"/>
        </w:rPr>
        <w:t>X,</w:t>
      </w:r>
      <w:r w:rsidR="00E04F18">
        <w:rPr>
          <w:rFonts w:ascii="Times New Roman" w:eastAsia="Arial" w:hAnsi="Times New Roman"/>
          <w:i/>
          <w:iCs/>
          <w:sz w:val="22"/>
          <w:szCs w:val="22"/>
        </w:rPr>
        <w:t xml:space="preserve"> </w:t>
      </w:r>
      <w:r w:rsidRPr="00941378">
        <w:rPr>
          <w:rFonts w:ascii="Times New Roman" w:eastAsia="Arial" w:hAnsi="Times New Roman"/>
          <w:i/>
          <w:iCs/>
          <w:sz w:val="22"/>
          <w:szCs w:val="22"/>
        </w:rPr>
        <w:t>Y</w:t>
      </w:r>
      <w:r w:rsidRPr="00941378">
        <w:rPr>
          <w:rFonts w:ascii="Times New Roman" w:eastAsia="Arial" w:hAnsi="Times New Roman"/>
          <w:sz w:val="22"/>
          <w:szCs w:val="22"/>
        </w:rPr>
        <w:t>) no espaço objeto.</w:t>
      </w:r>
    </w:p>
    <w:p w14:paraId="7B8D8601" w14:textId="25A8F014" w:rsidR="00941378" w:rsidRPr="00941378" w:rsidRDefault="00941378" w:rsidP="00941378">
      <w:pPr>
        <w:pStyle w:val="SBCparagraph"/>
        <w:rPr>
          <w:rFonts w:ascii="Times New Roman" w:eastAsia="Arial" w:hAnsi="Times New Roman"/>
          <w:sz w:val="22"/>
          <w:szCs w:val="22"/>
        </w:rPr>
      </w:pPr>
      <w:r>
        <w:rPr>
          <w:rFonts w:ascii="Times New Roman" w:eastAsia="Arial" w:hAnsi="Times New Roman"/>
          <w:sz w:val="22"/>
          <w:szCs w:val="22"/>
        </w:rPr>
        <w:t>Para realizar os ajustes de ângulo e de distâncias necessários no modelo de coordenadas polares, é necessário entender a relação descrita na equação (3</w:t>
      </w:r>
      <w:r w:rsidR="00213C6A">
        <w:rPr>
          <w:rFonts w:ascii="Times New Roman" w:eastAsia="Arial" w:hAnsi="Times New Roman"/>
          <w:sz w:val="22"/>
          <w:szCs w:val="22"/>
        </w:rPr>
        <w:t xml:space="preserve">), sendo que o </w:t>
      </w:r>
      <w:r w:rsidR="00213C6A" w:rsidRPr="00213C6A">
        <w:rPr>
          <w:rFonts w:ascii="Times New Roman" w:eastAsia="Arial" w:hAnsi="Times New Roman"/>
          <w:sz w:val="22"/>
          <w:szCs w:val="22"/>
        </w:rPr>
        <w:t xml:space="preserve">ponto </w:t>
      </w:r>
      <w:r w:rsidR="00213C6A" w:rsidRPr="00E04F18">
        <w:rPr>
          <w:rFonts w:ascii="Times New Roman" w:eastAsia="Arial" w:hAnsi="Times New Roman"/>
          <w:i/>
          <w:iCs/>
          <w:sz w:val="22"/>
          <w:szCs w:val="22"/>
        </w:rPr>
        <w:t>P(Θ, R)</w:t>
      </w:r>
      <w:r w:rsidR="00213C6A" w:rsidRPr="00213C6A">
        <w:rPr>
          <w:rFonts w:ascii="Times New Roman" w:eastAsia="Arial" w:hAnsi="Times New Roman"/>
          <w:sz w:val="22"/>
          <w:szCs w:val="22"/>
        </w:rPr>
        <w:t xml:space="preserve"> no espaço objeto e o ponto </w:t>
      </w:r>
      <w:r w:rsidR="00213C6A" w:rsidRPr="00E04F18">
        <w:rPr>
          <w:rFonts w:ascii="Times New Roman" w:eastAsia="Arial" w:hAnsi="Times New Roman"/>
          <w:i/>
          <w:iCs/>
          <w:sz w:val="22"/>
          <w:szCs w:val="22"/>
        </w:rPr>
        <w:t>p(θ, r)</w:t>
      </w:r>
      <w:r w:rsidR="00213C6A" w:rsidRPr="00213C6A">
        <w:rPr>
          <w:rFonts w:ascii="Times New Roman" w:eastAsia="Arial" w:hAnsi="Times New Roman"/>
          <w:sz w:val="22"/>
          <w:szCs w:val="22"/>
        </w:rPr>
        <w:t xml:space="preserve"> no espaço imagem coplanares</w:t>
      </w:r>
      <w:r w:rsidR="00213C6A">
        <w:rPr>
          <w:rFonts w:ascii="Times New Roman" w:eastAsia="Arial" w:hAnsi="Times New Roman"/>
          <w:sz w:val="22"/>
          <w:szCs w:val="22"/>
        </w:rPr>
        <w:t>.</w:t>
      </w:r>
      <w:r>
        <w:rPr>
          <w:rFonts w:ascii="Times New Roman" w:eastAsia="Arial" w:hAnsi="Times New Roman"/>
          <w:sz w:val="22"/>
          <w:szCs w:val="22"/>
        </w:rPr>
        <w:t xml:space="preserve"> </w:t>
      </w:r>
      <w:r w:rsidR="00E04F18">
        <w:rPr>
          <w:rFonts w:ascii="Times New Roman" w:eastAsia="Arial" w:hAnsi="Times New Roman"/>
          <w:sz w:val="22"/>
          <w:szCs w:val="22"/>
        </w:rPr>
        <w:t xml:space="preserve">Utiliza-se </w:t>
      </w:r>
      <w:r>
        <w:rPr>
          <w:rFonts w:ascii="Times New Roman" w:eastAsia="Arial" w:hAnsi="Times New Roman"/>
          <w:sz w:val="22"/>
          <w:szCs w:val="22"/>
        </w:rPr>
        <w:t xml:space="preserve">as equações (4) e (5) para realizar os ajustes de ângulo e distância. </w:t>
      </w:r>
    </w:p>
    <w:p w14:paraId="73B98BE2" w14:textId="7CFF6AD8" w:rsidR="00941378" w:rsidRPr="00941378" w:rsidRDefault="00E04F18" w:rsidP="00941378">
      <w:pPr>
        <w:pStyle w:val="SBCformula"/>
        <w:rPr>
          <w:rFonts w:ascii="Times New Roman" w:hAnsi="Times New Roman"/>
          <w:sz w:val="22"/>
          <w:szCs w:val="22"/>
        </w:rPr>
      </w:pPr>
      <w:r>
        <w:rPr>
          <w:rFonts w:ascii="Times New Roman" w:eastAsia="Arial" w:hAnsi="Times New Roman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θ=Θ;  r=F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</m:oMath>
      <w:r w:rsidR="00941378" w:rsidRPr="00941378">
        <w:rPr>
          <w:rFonts w:ascii="Times New Roman" w:hAnsi="Times New Roman"/>
          <w:sz w:val="22"/>
          <w:szCs w:val="22"/>
        </w:rPr>
        <w:t xml:space="preserve"> </w:t>
      </w:r>
      <w:r w:rsidR="00213C6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 w:rsidR="00941378" w:rsidRPr="00941378">
        <w:rPr>
          <w:rFonts w:ascii="Times New Roman" w:hAnsi="Times New Roman"/>
          <w:sz w:val="22"/>
          <w:szCs w:val="22"/>
        </w:rPr>
        <w:t>(</w:t>
      </w:r>
      <w:r w:rsidR="00941378">
        <w:rPr>
          <w:rFonts w:ascii="Times New Roman" w:hAnsi="Times New Roman"/>
          <w:sz w:val="22"/>
          <w:szCs w:val="22"/>
        </w:rPr>
        <w:t>3</w:t>
      </w:r>
      <w:r w:rsidR="00941378" w:rsidRPr="00941378">
        <w:rPr>
          <w:rFonts w:ascii="Times New Roman" w:hAnsi="Times New Roman"/>
          <w:sz w:val="22"/>
          <w:szCs w:val="22"/>
        </w:rPr>
        <w:t>)</w:t>
      </w:r>
    </w:p>
    <w:p w14:paraId="5A93D0AE" w14:textId="14220B26" w:rsidR="00941378" w:rsidRPr="00941378" w:rsidRDefault="00E04F18" w:rsidP="00E04F18">
      <w:pPr>
        <w:pStyle w:val="SBCformula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ab/>
      </w:r>
      <w:r w:rsidR="00941378" w:rsidRPr="00A724A8">
        <w:rPr>
          <w:rFonts w:ascii="Cambria Math" w:hAnsi="Cambria Math"/>
          <w:i/>
          <w:iCs/>
          <w:sz w:val="22"/>
          <w:szCs w:val="22"/>
        </w:rPr>
        <w:t>F(R) = a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bscript"/>
        </w:rPr>
        <w:t>0</w:t>
      </w:r>
      <w:r w:rsidR="00F871FF">
        <w:rPr>
          <w:rFonts w:ascii="Cambria Math" w:hAnsi="Cambria Math"/>
          <w:i/>
          <w:iCs/>
          <w:sz w:val="22"/>
          <w:szCs w:val="22"/>
          <w:vertAlign w:val="subscript"/>
        </w:rPr>
        <w:t xml:space="preserve"> </w:t>
      </w:r>
      <w:r w:rsidR="00941378" w:rsidRPr="00A724A8">
        <w:rPr>
          <w:rFonts w:ascii="Cambria Math" w:hAnsi="Cambria Math"/>
          <w:i/>
          <w:iCs/>
          <w:sz w:val="22"/>
          <w:szCs w:val="22"/>
        </w:rPr>
        <w:t>+ a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bscript"/>
        </w:rPr>
        <w:t>1</w:t>
      </w:r>
      <w:r w:rsidR="00941378" w:rsidRPr="00A724A8">
        <w:rPr>
          <w:rFonts w:ascii="Cambria Math" w:hAnsi="Cambria Math"/>
          <w:i/>
          <w:iCs/>
          <w:sz w:val="22"/>
          <w:szCs w:val="22"/>
        </w:rPr>
        <w:t xml:space="preserve"> . R +  a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bscript"/>
        </w:rPr>
        <w:t>2</w:t>
      </w:r>
      <w:r w:rsidR="00941378" w:rsidRPr="00A724A8">
        <w:rPr>
          <w:rFonts w:ascii="Cambria Math" w:hAnsi="Cambria Math"/>
          <w:i/>
          <w:iCs/>
          <w:sz w:val="22"/>
          <w:szCs w:val="22"/>
        </w:rPr>
        <w:t xml:space="preserve"> . R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perscript"/>
        </w:rPr>
        <w:t>2</w:t>
      </w:r>
      <w:r w:rsidR="00941378" w:rsidRPr="00A724A8">
        <w:rPr>
          <w:rFonts w:ascii="Cambria Math" w:hAnsi="Cambria Math"/>
          <w:i/>
          <w:iCs/>
          <w:sz w:val="22"/>
          <w:szCs w:val="22"/>
        </w:rPr>
        <w:t xml:space="preserve"> +  a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bscript"/>
        </w:rPr>
        <w:t>3</w:t>
      </w:r>
      <w:r w:rsidR="00941378" w:rsidRPr="00A724A8">
        <w:rPr>
          <w:rFonts w:ascii="Cambria Math" w:hAnsi="Cambria Math"/>
          <w:i/>
          <w:iCs/>
          <w:sz w:val="22"/>
          <w:szCs w:val="22"/>
        </w:rPr>
        <w:t xml:space="preserve"> . R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perscript"/>
        </w:rPr>
        <w:t>3</w:t>
      </w:r>
      <w:r w:rsidR="00941378" w:rsidRPr="00A724A8">
        <w:rPr>
          <w:rFonts w:ascii="Cambria Math" w:hAnsi="Cambria Math"/>
          <w:i/>
          <w:iCs/>
          <w:sz w:val="22"/>
          <w:szCs w:val="22"/>
        </w:rPr>
        <w:t xml:space="preserve"> + … +  </w:t>
      </w:r>
      <w:proofErr w:type="spellStart"/>
      <w:r w:rsidR="00941378" w:rsidRPr="00A724A8">
        <w:rPr>
          <w:rFonts w:ascii="Cambria Math" w:hAnsi="Cambria Math"/>
          <w:i/>
          <w:iCs/>
          <w:sz w:val="22"/>
          <w:szCs w:val="22"/>
        </w:rPr>
        <w:t>a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bscript"/>
        </w:rPr>
        <w:t>n</w:t>
      </w:r>
      <w:proofErr w:type="spellEnd"/>
      <w:r w:rsidR="00941378" w:rsidRPr="00A724A8">
        <w:rPr>
          <w:rFonts w:ascii="Cambria Math" w:hAnsi="Cambria Math"/>
          <w:i/>
          <w:iCs/>
          <w:sz w:val="22"/>
          <w:szCs w:val="22"/>
        </w:rPr>
        <w:t xml:space="preserve"> . </w:t>
      </w:r>
      <w:proofErr w:type="spellStart"/>
      <w:r w:rsidR="00941378" w:rsidRPr="00A724A8">
        <w:rPr>
          <w:rFonts w:ascii="Cambria Math" w:hAnsi="Cambria Math"/>
          <w:i/>
          <w:iCs/>
          <w:sz w:val="22"/>
          <w:szCs w:val="22"/>
        </w:rPr>
        <w:t>R</w:t>
      </w:r>
      <w:r w:rsidR="00941378" w:rsidRPr="00A724A8">
        <w:rPr>
          <w:rFonts w:ascii="Cambria Math" w:hAnsi="Cambria Math"/>
          <w:i/>
          <w:iCs/>
          <w:sz w:val="22"/>
          <w:szCs w:val="22"/>
          <w:vertAlign w:val="superscript"/>
        </w:rPr>
        <w:t>n</w:t>
      </w:r>
      <w:proofErr w:type="spellEnd"/>
      <w:r w:rsidR="00941378" w:rsidRPr="00A724A8">
        <w:rPr>
          <w:rFonts w:ascii="Cambria" w:hAnsi="Cambria"/>
          <w:i/>
          <w:i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 w:rsidR="00941378" w:rsidRPr="00941378">
        <w:rPr>
          <w:rFonts w:ascii="Times New Roman" w:hAnsi="Times New Roman"/>
          <w:sz w:val="22"/>
          <w:szCs w:val="22"/>
        </w:rPr>
        <w:t>(</w:t>
      </w:r>
      <w:r w:rsidR="00941378">
        <w:rPr>
          <w:rFonts w:ascii="Times New Roman" w:hAnsi="Times New Roman"/>
          <w:sz w:val="22"/>
          <w:szCs w:val="22"/>
        </w:rPr>
        <w:t>4</w:t>
      </w:r>
      <w:r w:rsidR="00941378" w:rsidRPr="00941378">
        <w:rPr>
          <w:rFonts w:ascii="Times New Roman" w:hAnsi="Times New Roman"/>
          <w:sz w:val="22"/>
          <w:szCs w:val="22"/>
        </w:rPr>
        <w:t>)</w:t>
      </w:r>
    </w:p>
    <w:p w14:paraId="48EA9EFF" w14:textId="10CC5E37" w:rsidR="00941378" w:rsidRPr="00941378" w:rsidRDefault="00E04F18" w:rsidP="00941378">
      <w:pPr>
        <w:pStyle w:val="SBCformula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θ=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w:rPr>
                <w:rFonts w:ascii="Cambria Math" w:hAnsi="Cambria Math"/>
                <w:sz w:val="22"/>
                <w:szCs w:val="22"/>
              </w:rPr>
              <m:t>Θ+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…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941378" w:rsidRPr="00941378">
        <w:rPr>
          <w:rFonts w:ascii="Times New Roman" w:hAnsi="Times New Roman"/>
          <w:sz w:val="22"/>
          <w:szCs w:val="22"/>
        </w:rPr>
        <w:tab/>
      </w:r>
      <w:r w:rsidR="00213C6A">
        <w:rPr>
          <w:rFonts w:ascii="Times New Roman" w:hAnsi="Times New Roman"/>
          <w:sz w:val="22"/>
          <w:szCs w:val="22"/>
        </w:rPr>
        <w:t xml:space="preserve">                    </w:t>
      </w:r>
      <w:r w:rsidR="00941378" w:rsidRPr="00941378">
        <w:rPr>
          <w:rFonts w:ascii="Times New Roman" w:hAnsi="Times New Roman"/>
          <w:sz w:val="22"/>
          <w:szCs w:val="22"/>
        </w:rPr>
        <w:t>(</w:t>
      </w:r>
      <w:r w:rsidR="00941378">
        <w:rPr>
          <w:rFonts w:ascii="Times New Roman" w:hAnsi="Times New Roman"/>
          <w:sz w:val="22"/>
          <w:szCs w:val="22"/>
        </w:rPr>
        <w:t>5</w:t>
      </w:r>
      <w:r w:rsidR="00941378" w:rsidRPr="00941378">
        <w:rPr>
          <w:rFonts w:ascii="Times New Roman" w:hAnsi="Times New Roman"/>
          <w:sz w:val="22"/>
          <w:szCs w:val="22"/>
        </w:rPr>
        <w:t>)</w:t>
      </w:r>
    </w:p>
    <w:p w14:paraId="3E6BAB4D" w14:textId="3BF294B0" w:rsidR="00A96019" w:rsidRPr="00941378" w:rsidRDefault="00A96019">
      <w:pPr>
        <w:jc w:val="both"/>
        <w:rPr>
          <w:sz w:val="22"/>
          <w:szCs w:val="22"/>
        </w:rPr>
      </w:pPr>
      <w:r w:rsidRPr="00941378">
        <w:rPr>
          <w:sz w:val="22"/>
          <w:szCs w:val="22"/>
        </w:rPr>
        <w:tab/>
        <w:t>Para a transformação da imagem omnidirecional em imagem panorâmica utiliz</w:t>
      </w:r>
      <w:r w:rsidR="00213C6A">
        <w:rPr>
          <w:sz w:val="22"/>
          <w:szCs w:val="22"/>
        </w:rPr>
        <w:t>a</w:t>
      </w:r>
      <w:r w:rsidRPr="00941378">
        <w:rPr>
          <w:sz w:val="22"/>
          <w:szCs w:val="22"/>
        </w:rPr>
        <w:t>-se a equação descrita em (</w:t>
      </w:r>
      <w:r w:rsidR="00E04F18">
        <w:rPr>
          <w:sz w:val="22"/>
          <w:szCs w:val="22"/>
        </w:rPr>
        <w:t>6</w:t>
      </w:r>
      <w:r w:rsidRPr="00941378">
        <w:rPr>
          <w:sz w:val="22"/>
          <w:szCs w:val="22"/>
        </w:rPr>
        <w:t>)</w:t>
      </w:r>
      <w:r w:rsidR="00213C6A">
        <w:rPr>
          <w:sz w:val="22"/>
          <w:szCs w:val="22"/>
        </w:rPr>
        <w:t xml:space="preserve"> que realiza o </w:t>
      </w:r>
      <w:r w:rsidR="00213C6A" w:rsidRPr="00213C6A">
        <w:rPr>
          <w:sz w:val="22"/>
          <w:szCs w:val="22"/>
        </w:rPr>
        <w:t>mapeamento da imagem original em coordenadas polares onde o centro das coordenadas é o ponto mais alto do espelho e o raio máximo é a borda inferior do espelho. Assim é possível, para cada pixel da imagem panorâmica, obter o seu correspondente na imagem omnidirecional (SPACEK, 2003).</w:t>
      </w:r>
    </w:p>
    <w:p w14:paraId="03BFA021" w14:textId="58E82D03" w:rsidR="00A96019" w:rsidRPr="00941378" w:rsidRDefault="00E04F18" w:rsidP="00A724A8">
      <w:pPr>
        <w:pStyle w:val="SBCformula"/>
        <w:spacing w:before="120" w:after="0"/>
        <w:ind w:firstLine="70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 xml:space="preserve">2π      </m:t>
        </m:r>
      </m:oMath>
      <w:r w:rsidR="00A96019" w:rsidRPr="00A724A8">
        <w:rPr>
          <w:rFonts w:ascii="Cambria Math" w:hAnsi="Cambria Math"/>
          <w:sz w:val="22"/>
          <w:szCs w:val="22"/>
        </w:rPr>
        <w:t>e</w:t>
      </w:r>
      <w:r w:rsidR="003745B0" w:rsidRPr="00A724A8">
        <w:rPr>
          <w:rFonts w:ascii="Cambria Math" w:hAnsi="Cambria Math"/>
          <w:sz w:val="22"/>
          <w:szCs w:val="22"/>
        </w:rPr>
        <w:t xml:space="preserve">       </w:t>
      </w:r>
      <w:r w:rsidR="00A96019" w:rsidRPr="00A724A8">
        <w:rPr>
          <w:rFonts w:ascii="Cambria Math" w:hAnsi="Cambria Math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>
        <w:rPr>
          <w:rFonts w:ascii="Times New Roman" w:hAnsi="Times New Roman"/>
          <w:sz w:val="22"/>
          <w:szCs w:val="22"/>
        </w:rPr>
        <w:tab/>
      </w:r>
      <w:r w:rsidR="00A96019" w:rsidRPr="00941378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6</w:t>
      </w:r>
      <w:r w:rsidR="00A96019" w:rsidRPr="00941378">
        <w:rPr>
          <w:rFonts w:ascii="Times New Roman" w:hAnsi="Times New Roman"/>
          <w:sz w:val="22"/>
          <w:szCs w:val="22"/>
        </w:rPr>
        <w:t>)</w:t>
      </w:r>
    </w:p>
    <w:p w14:paraId="60D27210" w14:textId="77777777" w:rsidR="00A96019" w:rsidRPr="00941378" w:rsidRDefault="00A96019" w:rsidP="00075A81">
      <w:pPr>
        <w:pStyle w:val="SBCformula"/>
        <w:spacing w:before="120" w:after="0"/>
        <w:ind w:firstLine="709"/>
        <w:jc w:val="both"/>
        <w:rPr>
          <w:rFonts w:ascii="Times New Roman" w:hAnsi="Times New Roman"/>
          <w:sz w:val="22"/>
          <w:szCs w:val="22"/>
        </w:rPr>
      </w:pPr>
      <w:r w:rsidRPr="00941378">
        <w:rPr>
          <w:rFonts w:ascii="Times New Roman" w:hAnsi="Times New Roman"/>
          <w:sz w:val="22"/>
          <w:szCs w:val="22"/>
        </w:rPr>
        <w:t>Onde:</w:t>
      </w:r>
    </w:p>
    <w:p w14:paraId="046EBBF0" w14:textId="77777777" w:rsidR="00A96019" w:rsidRPr="00E04F18" w:rsidRDefault="00A96019" w:rsidP="002B68D8">
      <w:pPr>
        <w:pStyle w:val="SBCparagraph"/>
        <w:numPr>
          <w:ilvl w:val="0"/>
          <w:numId w:val="8"/>
        </w:numPr>
        <w:spacing w:before="0"/>
        <w:rPr>
          <w:rFonts w:ascii="Times New Roman" w:eastAsia="Arial" w:hAnsi="Times New Roman"/>
          <w:i/>
          <w:iCs/>
          <w:sz w:val="22"/>
          <w:szCs w:val="22"/>
        </w:rPr>
      </w:pPr>
      <w:r w:rsidRPr="00E04F18">
        <w:rPr>
          <w:rFonts w:ascii="Times New Roman" w:eastAsia="Arial" w:hAnsi="Times New Roman"/>
          <w:i/>
          <w:iCs/>
          <w:sz w:val="22"/>
          <w:szCs w:val="22"/>
        </w:rPr>
        <w:t xml:space="preserve">x e y </w:t>
      </w:r>
      <w:r w:rsidRPr="00E04F18">
        <w:rPr>
          <w:rFonts w:ascii="Times New Roman" w:eastAsia="Arial" w:hAnsi="Times New Roman"/>
          <w:sz w:val="22"/>
          <w:szCs w:val="22"/>
        </w:rPr>
        <w:t>são coordenadas da imagem panorâmica;</w:t>
      </w:r>
    </w:p>
    <w:p w14:paraId="272C9DC9" w14:textId="77777777" w:rsidR="00A96019" w:rsidRPr="00E04F18" w:rsidRDefault="00A96019" w:rsidP="002B68D8">
      <w:pPr>
        <w:pStyle w:val="SBCparagraph"/>
        <w:numPr>
          <w:ilvl w:val="0"/>
          <w:numId w:val="8"/>
        </w:numPr>
        <w:spacing w:before="0"/>
        <w:rPr>
          <w:rFonts w:ascii="Times New Roman" w:eastAsia="Arial" w:hAnsi="Times New Roman"/>
          <w:i/>
          <w:iCs/>
          <w:sz w:val="22"/>
          <w:szCs w:val="22"/>
        </w:rPr>
      </w:pPr>
      <w:proofErr w:type="spellStart"/>
      <w:r w:rsidRPr="00E04F18">
        <w:rPr>
          <w:rFonts w:ascii="Times New Roman" w:eastAsia="Arial" w:hAnsi="Times New Roman"/>
          <w:i/>
          <w:iCs/>
          <w:sz w:val="22"/>
          <w:szCs w:val="22"/>
        </w:rPr>
        <w:t>x</w:t>
      </w:r>
      <w:r w:rsidRPr="00E04F18">
        <w:rPr>
          <w:rFonts w:ascii="Times New Roman" w:eastAsia="Arial" w:hAnsi="Times New Roman"/>
          <w:i/>
          <w:iCs/>
          <w:sz w:val="22"/>
          <w:szCs w:val="22"/>
          <w:vertAlign w:val="subscript"/>
        </w:rPr>
        <w:t>m</w:t>
      </w:r>
      <w:proofErr w:type="spellEnd"/>
      <w:r w:rsidRPr="00E04F18">
        <w:rPr>
          <w:rFonts w:ascii="Times New Roman" w:eastAsia="Arial" w:hAnsi="Times New Roman"/>
          <w:i/>
          <w:iCs/>
          <w:sz w:val="22"/>
          <w:szCs w:val="22"/>
        </w:rPr>
        <w:t xml:space="preserve"> e </w:t>
      </w:r>
      <w:proofErr w:type="spellStart"/>
      <w:r w:rsidRPr="00E04F18">
        <w:rPr>
          <w:rFonts w:ascii="Times New Roman" w:eastAsia="Arial" w:hAnsi="Times New Roman"/>
          <w:i/>
          <w:iCs/>
          <w:sz w:val="22"/>
          <w:szCs w:val="22"/>
        </w:rPr>
        <w:t>y</w:t>
      </w:r>
      <w:r w:rsidRPr="00E04F18">
        <w:rPr>
          <w:rFonts w:ascii="Times New Roman" w:eastAsia="Arial" w:hAnsi="Times New Roman"/>
          <w:i/>
          <w:iCs/>
          <w:sz w:val="22"/>
          <w:szCs w:val="22"/>
          <w:vertAlign w:val="subscript"/>
        </w:rPr>
        <w:t>m</w:t>
      </w:r>
      <w:proofErr w:type="spellEnd"/>
      <w:r w:rsidRPr="00E04F18">
        <w:rPr>
          <w:rFonts w:ascii="Times New Roman" w:eastAsia="Arial" w:hAnsi="Times New Roman"/>
          <w:i/>
          <w:iCs/>
          <w:sz w:val="22"/>
          <w:szCs w:val="22"/>
        </w:rPr>
        <w:t xml:space="preserve"> </w:t>
      </w:r>
      <w:r w:rsidRPr="00E04F18">
        <w:rPr>
          <w:rFonts w:ascii="Times New Roman" w:eastAsia="Arial" w:hAnsi="Times New Roman"/>
          <w:sz w:val="22"/>
          <w:szCs w:val="22"/>
        </w:rPr>
        <w:t>são as dimensões da imagem omnidirecional;</w:t>
      </w:r>
    </w:p>
    <w:p w14:paraId="75ADF950" w14:textId="77777777" w:rsidR="00A96019" w:rsidRPr="00E04F18" w:rsidRDefault="00A96019" w:rsidP="002B68D8">
      <w:pPr>
        <w:pStyle w:val="SBCparagraph"/>
        <w:numPr>
          <w:ilvl w:val="0"/>
          <w:numId w:val="8"/>
        </w:numPr>
        <w:spacing w:before="0"/>
        <w:rPr>
          <w:rFonts w:ascii="Times New Roman" w:eastAsia="Arial" w:hAnsi="Times New Roman"/>
          <w:i/>
          <w:iCs/>
          <w:sz w:val="22"/>
          <w:szCs w:val="22"/>
        </w:rPr>
      </w:pPr>
      <w:proofErr w:type="spellStart"/>
      <w:r w:rsidRPr="00E04F18">
        <w:rPr>
          <w:rFonts w:ascii="Times New Roman" w:eastAsia="Arial" w:hAnsi="Times New Roman"/>
          <w:i/>
          <w:iCs/>
          <w:sz w:val="22"/>
          <w:szCs w:val="22"/>
        </w:rPr>
        <w:t>r</w:t>
      </w:r>
      <w:r w:rsidRPr="00E04F18">
        <w:rPr>
          <w:rFonts w:ascii="Times New Roman" w:eastAsia="Arial" w:hAnsi="Times New Roman"/>
          <w:i/>
          <w:iCs/>
          <w:sz w:val="22"/>
          <w:szCs w:val="22"/>
          <w:vertAlign w:val="subscript"/>
        </w:rPr>
        <w:t>m</w:t>
      </w:r>
      <w:proofErr w:type="spellEnd"/>
      <w:r w:rsidRPr="00E04F18">
        <w:rPr>
          <w:rFonts w:ascii="Times New Roman" w:eastAsia="Arial" w:hAnsi="Times New Roman"/>
          <w:i/>
          <w:iCs/>
          <w:sz w:val="22"/>
          <w:szCs w:val="22"/>
        </w:rPr>
        <w:t xml:space="preserve"> </w:t>
      </w:r>
      <w:r w:rsidRPr="00E04F18">
        <w:rPr>
          <w:rFonts w:ascii="Times New Roman" w:eastAsia="Arial" w:hAnsi="Times New Roman"/>
          <w:sz w:val="22"/>
          <w:szCs w:val="22"/>
        </w:rPr>
        <w:t>é o raio do espelho</w:t>
      </w:r>
      <w:r w:rsidRPr="00E04F18">
        <w:rPr>
          <w:rFonts w:ascii="Times New Roman" w:eastAsia="Arial" w:hAnsi="Times New Roman"/>
          <w:i/>
          <w:iCs/>
          <w:sz w:val="22"/>
          <w:szCs w:val="22"/>
        </w:rPr>
        <w:t>;</w:t>
      </w:r>
    </w:p>
    <w:p w14:paraId="2E427557" w14:textId="77777777" w:rsidR="00A96019" w:rsidRPr="00075A81" w:rsidRDefault="00A96019" w:rsidP="002B68D8">
      <w:pPr>
        <w:pStyle w:val="SBCparagraph"/>
        <w:numPr>
          <w:ilvl w:val="0"/>
          <w:numId w:val="8"/>
        </w:numPr>
        <w:spacing w:before="0"/>
        <w:rPr>
          <w:rFonts w:ascii="Times New Roman" w:eastAsia="Arial" w:hAnsi="Times New Roman"/>
          <w:sz w:val="22"/>
          <w:szCs w:val="22"/>
        </w:rPr>
      </w:pPr>
      <w:proofErr w:type="spellStart"/>
      <w:r w:rsidRPr="00E04F18">
        <w:rPr>
          <w:rFonts w:ascii="Times New Roman" w:eastAsia="Arial" w:hAnsi="Times New Roman"/>
          <w:i/>
          <w:iCs/>
          <w:sz w:val="22"/>
          <w:szCs w:val="22"/>
        </w:rPr>
        <w:t>θ</w:t>
      </w:r>
      <w:r w:rsidRPr="00E04F18">
        <w:rPr>
          <w:rFonts w:ascii="Times New Roman" w:eastAsia="Arial" w:hAnsi="Times New Roman"/>
          <w:i/>
          <w:iCs/>
          <w:sz w:val="22"/>
          <w:szCs w:val="22"/>
          <w:vertAlign w:val="subscript"/>
        </w:rPr>
        <w:t>i</w:t>
      </w:r>
      <w:proofErr w:type="spellEnd"/>
      <w:r w:rsidRPr="00E04F18">
        <w:rPr>
          <w:rFonts w:ascii="Times New Roman" w:eastAsia="Arial" w:hAnsi="Times New Roman"/>
          <w:i/>
          <w:iCs/>
          <w:sz w:val="22"/>
          <w:szCs w:val="22"/>
        </w:rPr>
        <w:t xml:space="preserve"> </w:t>
      </w:r>
      <w:r w:rsidRPr="00075A81">
        <w:rPr>
          <w:rFonts w:ascii="Times New Roman" w:eastAsia="Arial" w:hAnsi="Times New Roman"/>
          <w:sz w:val="22"/>
          <w:szCs w:val="22"/>
        </w:rPr>
        <w:t xml:space="preserve">é o ângulo em radianos do </w:t>
      </w:r>
      <w:proofErr w:type="spellStart"/>
      <w:r w:rsidRPr="00075A81">
        <w:rPr>
          <w:rFonts w:ascii="Times New Roman" w:eastAsia="Arial" w:hAnsi="Times New Roman"/>
          <w:sz w:val="22"/>
          <w:szCs w:val="22"/>
        </w:rPr>
        <w:t>píxel</w:t>
      </w:r>
      <w:proofErr w:type="spellEnd"/>
      <w:r w:rsidRPr="00075A81">
        <w:rPr>
          <w:rFonts w:ascii="Times New Roman" w:eastAsia="Arial" w:hAnsi="Times New Roman"/>
          <w:sz w:val="22"/>
          <w:szCs w:val="22"/>
        </w:rPr>
        <w:t xml:space="preserve"> na imagem omnidirecional;</w:t>
      </w:r>
    </w:p>
    <w:p w14:paraId="469C4713" w14:textId="01B2F0DF" w:rsidR="00A96019" w:rsidRPr="002B68D8" w:rsidRDefault="00A96019" w:rsidP="002B68D8">
      <w:pPr>
        <w:pStyle w:val="SBCparagraph"/>
        <w:numPr>
          <w:ilvl w:val="0"/>
          <w:numId w:val="8"/>
        </w:numPr>
        <w:spacing w:before="0"/>
        <w:rPr>
          <w:rFonts w:ascii="Times New Roman" w:eastAsia="Arial" w:hAnsi="Times New Roman"/>
          <w:i/>
          <w:iCs/>
          <w:sz w:val="22"/>
          <w:szCs w:val="22"/>
        </w:rPr>
      </w:pPr>
      <w:proofErr w:type="spellStart"/>
      <w:r w:rsidRPr="00E04F18">
        <w:rPr>
          <w:rFonts w:ascii="Times New Roman" w:eastAsia="Arial" w:hAnsi="Times New Roman"/>
          <w:i/>
          <w:iCs/>
          <w:sz w:val="22"/>
          <w:szCs w:val="22"/>
        </w:rPr>
        <w:t>h</w:t>
      </w:r>
      <w:r w:rsidRPr="00075A81">
        <w:rPr>
          <w:rFonts w:ascii="Times New Roman" w:eastAsia="Arial" w:hAnsi="Times New Roman"/>
          <w:i/>
          <w:iCs/>
          <w:sz w:val="22"/>
          <w:szCs w:val="22"/>
          <w:vertAlign w:val="subscript"/>
        </w:rPr>
        <w:t>i</w:t>
      </w:r>
      <w:proofErr w:type="spellEnd"/>
      <w:r w:rsidRPr="00E04F18">
        <w:rPr>
          <w:rFonts w:ascii="Times New Roman" w:eastAsia="Arial" w:hAnsi="Times New Roman"/>
          <w:i/>
          <w:iCs/>
          <w:sz w:val="22"/>
          <w:szCs w:val="22"/>
        </w:rPr>
        <w:t xml:space="preserve"> </w:t>
      </w:r>
      <w:r w:rsidRPr="00075A81">
        <w:rPr>
          <w:rFonts w:ascii="Times New Roman" w:eastAsia="Arial" w:hAnsi="Times New Roman"/>
          <w:sz w:val="22"/>
          <w:szCs w:val="22"/>
        </w:rPr>
        <w:t xml:space="preserve">é a distância do centro ao </w:t>
      </w:r>
      <w:proofErr w:type="spellStart"/>
      <w:r w:rsidRPr="00075A81">
        <w:rPr>
          <w:rFonts w:ascii="Times New Roman" w:eastAsia="Arial" w:hAnsi="Times New Roman"/>
          <w:sz w:val="22"/>
          <w:szCs w:val="22"/>
        </w:rPr>
        <w:t>píxel</w:t>
      </w:r>
      <w:proofErr w:type="spellEnd"/>
      <w:r w:rsidRPr="00075A81">
        <w:rPr>
          <w:rFonts w:ascii="Times New Roman" w:eastAsia="Arial" w:hAnsi="Times New Roman"/>
          <w:sz w:val="22"/>
          <w:szCs w:val="22"/>
        </w:rPr>
        <w:t xml:space="preserve"> na imagem omnidirecional.</w:t>
      </w:r>
    </w:p>
    <w:p w14:paraId="48CF5A53" w14:textId="77777777" w:rsidR="002B68D8" w:rsidRPr="00E04F18" w:rsidRDefault="002B68D8" w:rsidP="002B68D8">
      <w:pPr>
        <w:pStyle w:val="SBCparagraph"/>
        <w:spacing w:before="0"/>
        <w:ind w:left="360" w:firstLine="0"/>
        <w:rPr>
          <w:rFonts w:ascii="Times New Roman" w:eastAsia="Arial" w:hAnsi="Times New Roman"/>
          <w:i/>
          <w:iCs/>
          <w:sz w:val="22"/>
          <w:szCs w:val="22"/>
        </w:rPr>
      </w:pPr>
    </w:p>
    <w:p w14:paraId="3AD5DEB2" w14:textId="15A2D350" w:rsidR="00E4269A" w:rsidRDefault="00213C6A" w:rsidP="002B68D8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fim, é necessário realizar a detecção de objetos em imagem. Existem vários meios para realizar esta atividade que envolvem redes neurais, mas neste caso não será necessária uma rede neural pois a classificação dos objetos não é requisitada durante o processamento. Portanto, foi escolhido o método de detecção de bordas com </w:t>
      </w:r>
      <w:proofErr w:type="spellStart"/>
      <w:r>
        <w:rPr>
          <w:sz w:val="22"/>
          <w:szCs w:val="22"/>
        </w:rPr>
        <w:t>limiarização</w:t>
      </w:r>
      <w:proofErr w:type="spellEnd"/>
      <w:r>
        <w:rPr>
          <w:sz w:val="22"/>
          <w:szCs w:val="22"/>
        </w:rPr>
        <w:t xml:space="preserve"> da imagem. </w:t>
      </w:r>
    </w:p>
    <w:p w14:paraId="3BD1AD8F" w14:textId="49E9FD30" w:rsidR="002F1F98" w:rsidRDefault="00F70FD7" w:rsidP="002B68D8">
      <w:pPr>
        <w:spacing w:before="120"/>
        <w:ind w:firstLine="709"/>
        <w:jc w:val="both"/>
        <w:rPr>
          <w:sz w:val="22"/>
          <w:szCs w:val="22"/>
        </w:rPr>
      </w:pPr>
      <w:r w:rsidRPr="00F70FD7">
        <w:rPr>
          <w:sz w:val="22"/>
          <w:szCs w:val="22"/>
        </w:rPr>
        <w:t xml:space="preserve">A </w:t>
      </w:r>
      <w:proofErr w:type="spellStart"/>
      <w:r w:rsidRPr="00F70FD7">
        <w:rPr>
          <w:sz w:val="22"/>
          <w:szCs w:val="22"/>
        </w:rPr>
        <w:t>limiarização</w:t>
      </w:r>
      <w:proofErr w:type="spellEnd"/>
      <w:r w:rsidRPr="00F70FD7">
        <w:rPr>
          <w:sz w:val="22"/>
          <w:szCs w:val="22"/>
        </w:rPr>
        <w:t xml:space="preserve"> (</w:t>
      </w:r>
      <w:proofErr w:type="spellStart"/>
      <w:r w:rsidRPr="00075A81">
        <w:rPr>
          <w:i/>
          <w:iCs/>
          <w:sz w:val="22"/>
          <w:szCs w:val="22"/>
        </w:rPr>
        <w:t>thresholding</w:t>
      </w:r>
      <w:proofErr w:type="spellEnd"/>
      <w:r w:rsidRPr="00F70FD7">
        <w:rPr>
          <w:sz w:val="22"/>
          <w:szCs w:val="22"/>
        </w:rPr>
        <w:t>) é um processo de segmentação por meio da detecção dos níveis de cores de uma imagem (tons de cinza)</w:t>
      </w:r>
      <w:r>
        <w:rPr>
          <w:sz w:val="22"/>
          <w:szCs w:val="22"/>
        </w:rPr>
        <w:t>. É necessário então que, após deixar a imagem em níveis de cinza, ela seja “</w:t>
      </w:r>
      <w:proofErr w:type="spellStart"/>
      <w:r>
        <w:rPr>
          <w:sz w:val="22"/>
          <w:szCs w:val="22"/>
        </w:rPr>
        <w:t>binarizada</w:t>
      </w:r>
      <w:proofErr w:type="spellEnd"/>
      <w:r>
        <w:rPr>
          <w:sz w:val="22"/>
          <w:szCs w:val="22"/>
        </w:rPr>
        <w:t>”, neste processo um limiar T é definido. Quando o processo é finalizado, é possível que ela tenha sido dividida em fundo e objeto (preto e branco)</w:t>
      </w:r>
      <w:r w:rsidR="0058429A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F70FD7">
        <w:rPr>
          <w:sz w:val="22"/>
          <w:szCs w:val="22"/>
        </w:rPr>
        <w:t>Marques Filho &amp; Vieira Neto</w:t>
      </w:r>
      <w:r>
        <w:rPr>
          <w:sz w:val="22"/>
          <w:szCs w:val="22"/>
        </w:rPr>
        <w:t xml:space="preserve">, </w:t>
      </w:r>
      <w:r w:rsidRPr="00F70FD7">
        <w:rPr>
          <w:sz w:val="22"/>
          <w:szCs w:val="22"/>
        </w:rPr>
        <w:t>1999).</w:t>
      </w:r>
    </w:p>
    <w:p w14:paraId="0AF2C26D" w14:textId="098EF924" w:rsidR="0058429A" w:rsidRDefault="00F70FD7" w:rsidP="00267639">
      <w:pPr>
        <w:spacing w:before="12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partir desde processo, as bordas dos objetos da imagem ficam em evidencia, uma vez que toda a região que pertence a um objeto vai estar com a mesma cor. Existem vários algoritmos para realizar esta detecção, um deles é o algoritmo de </w:t>
      </w:r>
      <w:proofErr w:type="spellStart"/>
      <w:r>
        <w:rPr>
          <w:sz w:val="22"/>
          <w:szCs w:val="22"/>
        </w:rPr>
        <w:t>Canny</w:t>
      </w:r>
      <w:proofErr w:type="spellEnd"/>
      <w:r>
        <w:rPr>
          <w:sz w:val="22"/>
          <w:szCs w:val="22"/>
        </w:rPr>
        <w:t xml:space="preserve">. </w:t>
      </w:r>
      <w:r w:rsidRPr="00F70FD7">
        <w:rPr>
          <w:sz w:val="22"/>
          <w:szCs w:val="22"/>
        </w:rPr>
        <w:t xml:space="preserve">O detector de </w:t>
      </w:r>
      <w:proofErr w:type="spellStart"/>
      <w:r w:rsidRPr="00F70FD7">
        <w:rPr>
          <w:sz w:val="22"/>
          <w:szCs w:val="22"/>
        </w:rPr>
        <w:t>Canny</w:t>
      </w:r>
      <w:proofErr w:type="spellEnd"/>
      <w:r w:rsidRPr="00F70FD7">
        <w:rPr>
          <w:sz w:val="22"/>
          <w:szCs w:val="22"/>
        </w:rPr>
        <w:t xml:space="preserve"> é projetado para suavizar ruídos e detectar as bordas</w:t>
      </w:r>
      <w:r>
        <w:rPr>
          <w:sz w:val="22"/>
          <w:szCs w:val="22"/>
        </w:rPr>
        <w:t xml:space="preserve"> a partir da derivada de primeiro grau </w:t>
      </w:r>
      <w:r w:rsidR="0058429A">
        <w:rPr>
          <w:sz w:val="22"/>
          <w:szCs w:val="22"/>
        </w:rPr>
        <w:t>da linha do histograma de uma imagem</w:t>
      </w:r>
      <w:r w:rsidR="002F1F98">
        <w:rPr>
          <w:sz w:val="22"/>
          <w:szCs w:val="22"/>
        </w:rPr>
        <w:t xml:space="preserve"> (</w:t>
      </w:r>
      <w:proofErr w:type="spellStart"/>
      <w:r w:rsidR="002F1F98" w:rsidRPr="002F1F98">
        <w:rPr>
          <w:sz w:val="22"/>
          <w:szCs w:val="22"/>
        </w:rPr>
        <w:t>Wangenheim</w:t>
      </w:r>
      <w:proofErr w:type="spellEnd"/>
      <w:r w:rsidR="002F1F98">
        <w:rPr>
          <w:sz w:val="22"/>
          <w:szCs w:val="22"/>
        </w:rPr>
        <w:t xml:space="preserve">, </w:t>
      </w:r>
      <w:r w:rsidR="002F1F98" w:rsidRPr="002F1F98">
        <w:rPr>
          <w:sz w:val="22"/>
          <w:szCs w:val="22"/>
        </w:rPr>
        <w:t>2000)</w:t>
      </w:r>
      <w:r w:rsidR="002F1F98">
        <w:rPr>
          <w:sz w:val="22"/>
          <w:szCs w:val="22"/>
        </w:rPr>
        <w:t>.</w:t>
      </w:r>
    </w:p>
    <w:p w14:paraId="12F66505" w14:textId="118E263E" w:rsidR="006E0C98" w:rsidRDefault="006E0C98" w:rsidP="00267639">
      <w:pPr>
        <w:spacing w:before="12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implementação foi realizada em linguagem Python com a biblioteca </w:t>
      </w:r>
      <w:proofErr w:type="spellStart"/>
      <w:r>
        <w:rPr>
          <w:sz w:val="22"/>
          <w:szCs w:val="22"/>
        </w:rPr>
        <w:t>OpenCV</w:t>
      </w:r>
      <w:proofErr w:type="spellEnd"/>
      <w:r>
        <w:rPr>
          <w:sz w:val="22"/>
          <w:szCs w:val="22"/>
        </w:rPr>
        <w:t xml:space="preserve"> para manipulação e processamento de imagem.</w:t>
      </w:r>
    </w:p>
    <w:p w14:paraId="3CB587BD" w14:textId="7C7BD5E5" w:rsidR="006E0C98" w:rsidRDefault="006E0C98" w:rsidP="006E0C98">
      <w:pPr>
        <w:spacing w:before="12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O servidor foi implementado em Python e a comunicação entre o programa em Java e o servidor é feita por meio do protocolo de chamada de procedimento remoto XML-RPC. O protocolo XML-RPC utiliza XML para codificação das chamadas de procedimento, permitindo que qualquer software faça chamada de procedimentos remotos em diferentes ambientes. As chamadas são feitas utilizando o protocolo HTTP (Mari, 2004).</w:t>
      </w:r>
    </w:p>
    <w:p w14:paraId="741BA6C5" w14:textId="529C45A2" w:rsidR="001A1A6A" w:rsidRPr="001A1A6A" w:rsidRDefault="00DA4FE8" w:rsidP="001A1A6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1A1A6A" w:rsidRPr="001A1A6A">
        <w:rPr>
          <w:sz w:val="22"/>
          <w:szCs w:val="22"/>
        </w:rPr>
        <w:t xml:space="preserve">O </w:t>
      </w:r>
      <w:r w:rsidR="001A1A6A">
        <w:rPr>
          <w:sz w:val="22"/>
          <w:szCs w:val="22"/>
        </w:rPr>
        <w:t>processo de desenvolvimento</w:t>
      </w:r>
      <w:r w:rsidR="001A1A6A" w:rsidRPr="001A1A6A">
        <w:rPr>
          <w:sz w:val="22"/>
          <w:szCs w:val="22"/>
        </w:rPr>
        <w:t xml:space="preserve"> </w:t>
      </w:r>
      <w:r w:rsidR="001A1A6A">
        <w:rPr>
          <w:sz w:val="22"/>
          <w:szCs w:val="22"/>
        </w:rPr>
        <w:t>utiliza</w:t>
      </w:r>
      <w:r w:rsidR="001A1A6A" w:rsidRPr="001A1A6A">
        <w:rPr>
          <w:sz w:val="22"/>
          <w:szCs w:val="22"/>
        </w:rPr>
        <w:t xml:space="preserve"> os seguintes materiais e ferramentas</w:t>
      </w:r>
      <w:r w:rsidR="001A1A6A">
        <w:rPr>
          <w:sz w:val="22"/>
          <w:szCs w:val="22"/>
        </w:rPr>
        <w:t>:</w:t>
      </w:r>
    </w:p>
    <w:p w14:paraId="35844AFD" w14:textId="18871B70" w:rsidR="001A1A6A" w:rsidRPr="001A1A6A" w:rsidRDefault="001A1A6A" w:rsidP="001A1A6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1A1A6A">
        <w:rPr>
          <w:sz w:val="22"/>
          <w:szCs w:val="22"/>
        </w:rPr>
        <w:t>Computador pessoal com processador i5 ou i7 com 8GB de memória RAM, 1TiB de HD;</w:t>
      </w:r>
    </w:p>
    <w:p w14:paraId="694EFC77" w14:textId="29362BC9" w:rsidR="001A1A6A" w:rsidRPr="001A1A6A" w:rsidRDefault="001A1A6A" w:rsidP="001A1A6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1A1A6A">
        <w:rPr>
          <w:sz w:val="22"/>
          <w:szCs w:val="22"/>
        </w:rPr>
        <w:t xml:space="preserve">Imagens omnidirecionais catadióptricas obtidas com </w:t>
      </w:r>
      <w:r w:rsidR="00C510D7">
        <w:rPr>
          <w:sz w:val="22"/>
          <w:szCs w:val="22"/>
        </w:rPr>
        <w:t>câmera</w:t>
      </w:r>
      <w:r w:rsidRPr="001A1A6A">
        <w:rPr>
          <w:sz w:val="22"/>
          <w:szCs w:val="22"/>
        </w:rPr>
        <w:t xml:space="preserve"> de espelho cônico;</w:t>
      </w:r>
    </w:p>
    <w:p w14:paraId="09EAE8ED" w14:textId="7D426442" w:rsidR="001A1A6A" w:rsidRPr="001A1A6A" w:rsidRDefault="001A1A6A" w:rsidP="001A1A6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1A1A6A">
        <w:rPr>
          <w:sz w:val="22"/>
          <w:szCs w:val="22"/>
        </w:rPr>
        <w:t>Interpretador Python 3.</w:t>
      </w:r>
      <w:r>
        <w:rPr>
          <w:sz w:val="22"/>
          <w:szCs w:val="22"/>
        </w:rPr>
        <w:t>9</w:t>
      </w:r>
      <w:r w:rsidRPr="001A1A6A">
        <w:rPr>
          <w:sz w:val="22"/>
          <w:szCs w:val="22"/>
        </w:rPr>
        <w:t>;</w:t>
      </w:r>
    </w:p>
    <w:p w14:paraId="71BCE541" w14:textId="2E4470BD" w:rsidR="001A1A6A" w:rsidRPr="001A1A6A" w:rsidRDefault="001A1A6A" w:rsidP="001A1A6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VisualStudio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 w:rsidRPr="001A1A6A">
        <w:rPr>
          <w:sz w:val="22"/>
          <w:szCs w:val="22"/>
        </w:rPr>
        <w:t xml:space="preserve"> – ambiente de desenvolviment</w:t>
      </w:r>
      <w:r>
        <w:rPr>
          <w:sz w:val="22"/>
          <w:szCs w:val="22"/>
        </w:rPr>
        <w:t>o</w:t>
      </w:r>
      <w:r w:rsidRPr="001A1A6A">
        <w:rPr>
          <w:sz w:val="22"/>
          <w:szCs w:val="22"/>
        </w:rPr>
        <w:t>;</w:t>
      </w:r>
    </w:p>
    <w:p w14:paraId="6DA75339" w14:textId="19963CA2" w:rsidR="001A1A6A" w:rsidRPr="001A1A6A" w:rsidRDefault="001A1A6A" w:rsidP="001A1A6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1A1A6A">
        <w:rPr>
          <w:sz w:val="22"/>
          <w:szCs w:val="22"/>
        </w:rPr>
        <w:t>Biblioteca para processamento de imagens em Python</w:t>
      </w:r>
      <w:r>
        <w:rPr>
          <w:sz w:val="22"/>
          <w:szCs w:val="22"/>
        </w:rPr>
        <w:t xml:space="preserve"> </w:t>
      </w:r>
      <w:r w:rsidR="00E940F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OpenCV</w:t>
      </w:r>
      <w:proofErr w:type="spellEnd"/>
      <w:r w:rsidR="00E940F2">
        <w:rPr>
          <w:sz w:val="22"/>
          <w:szCs w:val="22"/>
        </w:rPr>
        <w:t>.</w:t>
      </w:r>
    </w:p>
    <w:p w14:paraId="1E10B7C2" w14:textId="77777777" w:rsidR="001A1A6A" w:rsidRPr="001A1A6A" w:rsidRDefault="001A1A6A" w:rsidP="001A1A6A">
      <w:pPr>
        <w:ind w:left="360"/>
        <w:jc w:val="both"/>
        <w:rPr>
          <w:sz w:val="22"/>
          <w:szCs w:val="22"/>
        </w:rPr>
      </w:pPr>
    </w:p>
    <w:p w14:paraId="51331EF4" w14:textId="464B5D9D" w:rsidR="00966642" w:rsidRPr="006E0C98" w:rsidRDefault="00EF51FA" w:rsidP="006E0C98">
      <w:pPr>
        <w:jc w:val="both"/>
      </w:pPr>
      <w:r>
        <w:rPr>
          <w:b/>
          <w:sz w:val="22"/>
          <w:szCs w:val="22"/>
        </w:rPr>
        <w:t>RESULTADOS E DISCUSSÃO</w:t>
      </w:r>
      <w:r>
        <w:rPr>
          <w:sz w:val="22"/>
          <w:szCs w:val="22"/>
        </w:rPr>
        <w:t xml:space="preserve"> </w:t>
      </w:r>
    </w:p>
    <w:p w14:paraId="799F16ED" w14:textId="2E583D8E" w:rsidR="0058429A" w:rsidRDefault="00EF51FA" w:rsidP="00A724A8">
      <w:pPr>
        <w:spacing w:before="12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linguagem Python, existe uma biblioteca para utilização do XML-RPC. Sendo assim, as partes em XML são feitas pela biblioteca e as funções ficam encapsuladas facilitando a utilização do protocolo. </w:t>
      </w:r>
    </w:p>
    <w:p w14:paraId="5A7E6F64" w14:textId="4C4FB040" w:rsidR="00E4269A" w:rsidRDefault="00EF51FA" w:rsidP="00A724A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Uma aplicação básica foi construída em Java para simular o envio de uma imagem omnidirecional catadióptrica e receber a imagem transformada e processada pelo servidor, mostrado na</w:t>
      </w:r>
      <w:r w:rsidR="00F84F78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84F78">
        <w:rPr>
          <w:sz w:val="22"/>
          <w:szCs w:val="22"/>
        </w:rPr>
        <w:t>F</w:t>
      </w:r>
      <w:r>
        <w:rPr>
          <w:sz w:val="22"/>
          <w:szCs w:val="22"/>
        </w:rPr>
        <w:t>igura</w:t>
      </w:r>
      <w:r w:rsidR="00F84F78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9269EF">
        <w:rPr>
          <w:sz w:val="22"/>
          <w:szCs w:val="22"/>
        </w:rPr>
        <w:t>1</w:t>
      </w:r>
      <w:r w:rsidR="00F84F78">
        <w:rPr>
          <w:sz w:val="22"/>
          <w:szCs w:val="22"/>
        </w:rPr>
        <w:t xml:space="preserve"> e </w:t>
      </w:r>
      <w:r w:rsidR="009269EF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</w:p>
    <w:p w14:paraId="3F84377B" w14:textId="64A50AD6" w:rsidR="00E4269A" w:rsidRDefault="00EF51FA" w:rsidP="00A724A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Também foi construída uma classe em Java para facilitar a utilização dos protocolos de comunicação. Sendo assim, a classe possui funções que realizam o envio das imagens e retornam para o cliente que a utiliza a imagem já processada que é recebida do servidor.</w:t>
      </w:r>
    </w:p>
    <w:p w14:paraId="4E512F97" w14:textId="7594E351" w:rsidR="00E4269A" w:rsidRDefault="00A9429B" w:rsidP="00A724A8">
      <w:pPr>
        <w:spacing w:before="1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7" behindDoc="0" locked="0" layoutInCell="1" allowOverlap="1" wp14:anchorId="5245DC0F" wp14:editId="10FE1EB2">
            <wp:simplePos x="0" y="0"/>
            <wp:positionH relativeFrom="margin">
              <wp:posOffset>99646</wp:posOffset>
            </wp:positionH>
            <wp:positionV relativeFrom="paragraph">
              <wp:posOffset>754038</wp:posOffset>
            </wp:positionV>
            <wp:extent cx="5583555" cy="2110105"/>
            <wp:effectExtent l="0" t="0" r="0" b="4445"/>
            <wp:wrapTopAndBottom/>
            <wp:docPr id="5" name="Figur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367"/>
                    <a:stretch/>
                  </pic:blipFill>
                  <pic:spPr bwMode="auto">
                    <a:xfrm>
                      <a:off x="0" y="0"/>
                      <a:ext cx="5583555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29A">
        <w:rPr>
          <w:sz w:val="22"/>
          <w:szCs w:val="22"/>
        </w:rPr>
        <w:tab/>
        <w:t xml:space="preserve">A Figura </w:t>
      </w:r>
      <w:r w:rsidR="009269EF">
        <w:rPr>
          <w:sz w:val="22"/>
          <w:szCs w:val="22"/>
        </w:rPr>
        <w:t>1</w:t>
      </w:r>
      <w:r w:rsidR="0058429A">
        <w:rPr>
          <w:sz w:val="22"/>
          <w:szCs w:val="22"/>
        </w:rPr>
        <w:t xml:space="preserve"> </w:t>
      </w:r>
      <w:r w:rsidR="00966642">
        <w:rPr>
          <w:sz w:val="22"/>
          <w:szCs w:val="22"/>
        </w:rPr>
        <w:t>apresenta</w:t>
      </w:r>
      <w:r w:rsidR="0058429A">
        <w:rPr>
          <w:sz w:val="22"/>
          <w:szCs w:val="22"/>
        </w:rPr>
        <w:t xml:space="preserve"> uma interface projetada para </w:t>
      </w:r>
      <w:r w:rsidR="00D540A8">
        <w:rPr>
          <w:sz w:val="22"/>
          <w:szCs w:val="22"/>
        </w:rPr>
        <w:t>testar</w:t>
      </w:r>
      <w:r w:rsidR="0058429A">
        <w:rPr>
          <w:sz w:val="22"/>
          <w:szCs w:val="22"/>
        </w:rPr>
        <w:t xml:space="preserve"> a comunicação entre cliente e servidor em que é selecionada uma imagem omnidirecional e o servidor responde com uma imagem panorâmica processada por meio de suas funções. </w:t>
      </w:r>
    </w:p>
    <w:p w14:paraId="1B9B9FC1" w14:textId="4AD81A3F" w:rsidR="00E4269A" w:rsidRDefault="00384D2C" w:rsidP="0084300A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Figura </w:t>
      </w:r>
      <w:r w:rsidR="009269EF">
        <w:rPr>
          <w:sz w:val="22"/>
          <w:szCs w:val="22"/>
        </w:rPr>
        <w:t>1</w:t>
      </w:r>
      <w:r w:rsidR="00EF51FA">
        <w:rPr>
          <w:sz w:val="22"/>
          <w:szCs w:val="22"/>
        </w:rPr>
        <w:t>. Interface da aplicação de simulação do cliente</w:t>
      </w:r>
      <w:r w:rsidR="00F6653E">
        <w:rPr>
          <w:sz w:val="22"/>
          <w:szCs w:val="22"/>
        </w:rPr>
        <w:t xml:space="preserve"> para imagens panorâmicas</w:t>
      </w:r>
      <w:r w:rsidR="00EF51FA">
        <w:rPr>
          <w:sz w:val="22"/>
          <w:szCs w:val="22"/>
        </w:rPr>
        <w:t>.</w:t>
      </w:r>
    </w:p>
    <w:p w14:paraId="6CBF57BC" w14:textId="0A415C98" w:rsidR="0084300A" w:rsidRDefault="00A724A8" w:rsidP="0084300A">
      <w:p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Fonte: próprio autor.</w:t>
      </w:r>
    </w:p>
    <w:p w14:paraId="351C7D86" w14:textId="2B13ACF9" w:rsidR="00F6653E" w:rsidRDefault="00A9429B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9763F" wp14:editId="49FD29D2">
            <wp:simplePos x="0" y="0"/>
            <wp:positionH relativeFrom="margin">
              <wp:align>center</wp:align>
            </wp:positionH>
            <wp:positionV relativeFrom="margin">
              <wp:posOffset>4530579</wp:posOffset>
            </wp:positionV>
            <wp:extent cx="3026410" cy="2479040"/>
            <wp:effectExtent l="0" t="0" r="254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53E">
        <w:rPr>
          <w:sz w:val="22"/>
          <w:szCs w:val="22"/>
        </w:rPr>
        <w:tab/>
        <w:t xml:space="preserve">A Figura </w:t>
      </w:r>
      <w:r w:rsidR="002B68D8">
        <w:rPr>
          <w:sz w:val="22"/>
          <w:szCs w:val="22"/>
        </w:rPr>
        <w:t>2</w:t>
      </w:r>
      <w:r w:rsidR="00F6653E">
        <w:rPr>
          <w:sz w:val="22"/>
          <w:szCs w:val="22"/>
        </w:rPr>
        <w:t xml:space="preserve"> mostra um teste de comunicação para a transformação da imagem omnidirecional catadióptrica em imagem de vista aérea (retificada) e já em escala de cinza para facilitar a detecção de objetos na imagem por </w:t>
      </w:r>
      <w:proofErr w:type="spellStart"/>
      <w:r w:rsidR="00F6653E">
        <w:rPr>
          <w:sz w:val="22"/>
          <w:szCs w:val="22"/>
        </w:rPr>
        <w:t>limiarização</w:t>
      </w:r>
      <w:proofErr w:type="spellEnd"/>
      <w:r w:rsidR="00F6653E">
        <w:rPr>
          <w:sz w:val="22"/>
          <w:szCs w:val="22"/>
        </w:rPr>
        <w:t>.</w:t>
      </w:r>
    </w:p>
    <w:p w14:paraId="47598FCB" w14:textId="33B64A63" w:rsidR="00E4548A" w:rsidRDefault="00E4548A">
      <w:pPr>
        <w:jc w:val="both"/>
        <w:rPr>
          <w:sz w:val="22"/>
          <w:szCs w:val="22"/>
        </w:rPr>
      </w:pPr>
    </w:p>
    <w:p w14:paraId="1237F69F" w14:textId="33A8EE21" w:rsidR="00F6653E" w:rsidRDefault="00384D2C" w:rsidP="00F6653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Figura </w:t>
      </w:r>
      <w:r w:rsidR="002B68D8">
        <w:rPr>
          <w:sz w:val="22"/>
          <w:szCs w:val="22"/>
        </w:rPr>
        <w:t>2</w:t>
      </w:r>
      <w:r w:rsidR="00F6653E">
        <w:rPr>
          <w:sz w:val="22"/>
          <w:szCs w:val="22"/>
        </w:rPr>
        <w:t>. Interface da aplicação de simulação do cliente para imagens de vista aérea.</w:t>
      </w:r>
    </w:p>
    <w:p w14:paraId="3C4C782B" w14:textId="586C4C4B" w:rsidR="00E4269A" w:rsidRDefault="00F6653E">
      <w:pPr>
        <w:jc w:val="both"/>
        <w:rPr>
          <w:sz w:val="22"/>
          <w:szCs w:val="22"/>
        </w:rPr>
      </w:pPr>
      <w:r>
        <w:rPr>
          <w:sz w:val="22"/>
          <w:szCs w:val="22"/>
        </w:rPr>
        <w:t>Fonte: próprio autor.</w:t>
      </w:r>
    </w:p>
    <w:p w14:paraId="4DB7C5E4" w14:textId="77777777" w:rsidR="009269EF" w:rsidRDefault="009269EF">
      <w:pPr>
        <w:jc w:val="both"/>
        <w:rPr>
          <w:sz w:val="22"/>
          <w:szCs w:val="22"/>
        </w:rPr>
      </w:pPr>
    </w:p>
    <w:p w14:paraId="1B6C43C9" w14:textId="41008717" w:rsidR="00AB53A4" w:rsidRDefault="00EF51FA" w:rsidP="006D4EE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bookmarkStart w:id="2" w:name="__DdeLink__3249_348394297"/>
      <w:r>
        <w:rPr>
          <w:sz w:val="22"/>
          <w:szCs w:val="22"/>
        </w:rPr>
        <w:t>A resposta do servidor é de aproximadamente dois segundos</w:t>
      </w:r>
      <w:r w:rsidR="002B68D8">
        <w:rPr>
          <w:sz w:val="22"/>
          <w:szCs w:val="22"/>
        </w:rPr>
        <w:t xml:space="preserve"> e </w:t>
      </w:r>
      <w:r>
        <w:rPr>
          <w:sz w:val="22"/>
          <w:szCs w:val="22"/>
        </w:rPr>
        <w:t>está relacionado ao processamento da imagem.</w:t>
      </w:r>
      <w:r w:rsidR="002B68D8">
        <w:rPr>
          <w:sz w:val="22"/>
          <w:szCs w:val="22"/>
        </w:rPr>
        <w:t xml:space="preserve"> Sendo que o tempo gasto com a comunicação é de aproximadamente 0,02 segundos, que foi medido por meio da execução de uma chamada sem processamento interno, somente envio e recebimento de imagem</w:t>
      </w:r>
      <w:r>
        <w:rPr>
          <w:sz w:val="22"/>
          <w:szCs w:val="22"/>
        </w:rPr>
        <w:t xml:space="preserve">. </w:t>
      </w:r>
    </w:p>
    <w:bookmarkEnd w:id="2"/>
    <w:p w14:paraId="7BEE80F7" w14:textId="3D444D98" w:rsidR="00A96019" w:rsidRPr="00267639" w:rsidRDefault="00A96019" w:rsidP="00267639">
      <w:pPr>
        <w:spacing w:before="12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Após a implementação dos processos de retificação e geração de imagens panorâmicas a partir de imagens catadióptricas e com o entendimento das técnicas de detecção de obstáculos e objetos será realizado um estudo e definição de um processo que utiliza as imagens panorâmicas e de vista aérea na detecção desses objetos em cenas estáticas e em sequências de cenas.</w:t>
      </w:r>
    </w:p>
    <w:p w14:paraId="51ADD73F" w14:textId="7D2B7DD0" w:rsidR="00E4269A" w:rsidRDefault="00E4269A">
      <w:pPr>
        <w:jc w:val="both"/>
        <w:rPr>
          <w:bCs/>
          <w:sz w:val="22"/>
          <w:szCs w:val="22"/>
        </w:rPr>
      </w:pPr>
    </w:p>
    <w:p w14:paraId="08869D03" w14:textId="77777777" w:rsidR="00597951" w:rsidRDefault="00597951">
      <w:pPr>
        <w:jc w:val="both"/>
        <w:rPr>
          <w:bCs/>
          <w:sz w:val="22"/>
          <w:szCs w:val="22"/>
        </w:rPr>
      </w:pPr>
    </w:p>
    <w:p w14:paraId="70B1CFB3" w14:textId="28D64BAF" w:rsidR="00037D67" w:rsidRPr="00037D67" w:rsidRDefault="00EF51FA" w:rsidP="00037D67">
      <w:pPr>
        <w:jc w:val="both"/>
      </w:pPr>
      <w:r>
        <w:rPr>
          <w:b/>
          <w:sz w:val="22"/>
          <w:szCs w:val="22"/>
        </w:rPr>
        <w:lastRenderedPageBreak/>
        <w:t>CONCLUSÕES</w:t>
      </w:r>
    </w:p>
    <w:p w14:paraId="3E4AF913" w14:textId="6A3020F3" w:rsidR="00E80FFE" w:rsidRDefault="00585D03" w:rsidP="00E80FFE">
      <w:pPr>
        <w:spacing w:before="120"/>
        <w:ind w:firstLine="567"/>
        <w:jc w:val="both"/>
        <w:rPr>
          <w:sz w:val="22"/>
          <w:szCs w:val="22"/>
        </w:rPr>
      </w:pPr>
      <w:r w:rsidRPr="00585D03">
        <w:rPr>
          <w:sz w:val="22"/>
          <w:szCs w:val="22"/>
        </w:rPr>
        <w:t>As imagens omnidirecionais catadióptricas podem ser uma alternativa para sistemas de visão computacional de baixo custo. Ao serem processadas, elas podem se tornar imagens panorâmicas ou imagens de vista aérea o que facilita a interpretação humana ou por outros sistemas computacionais</w:t>
      </w:r>
      <w:r>
        <w:rPr>
          <w:sz w:val="22"/>
          <w:szCs w:val="22"/>
        </w:rPr>
        <w:t>, já que estas imagens sem processamento ten</w:t>
      </w:r>
      <w:r w:rsidR="002B68D8">
        <w:rPr>
          <w:sz w:val="22"/>
          <w:szCs w:val="22"/>
        </w:rPr>
        <w:t>d</w:t>
      </w:r>
      <w:r>
        <w:rPr>
          <w:sz w:val="22"/>
          <w:szCs w:val="22"/>
        </w:rPr>
        <w:t>em a ter distorções em comparação com o mundo real</w:t>
      </w:r>
      <w:r w:rsidRPr="00585D03">
        <w:rPr>
          <w:sz w:val="22"/>
          <w:szCs w:val="22"/>
        </w:rPr>
        <w:t xml:space="preserve">.  Entretanto, a transformação das imagens omnidirecionais não é uma tarefa trivial e exige entendimento do processo matemático envolvido em tal transformação. </w:t>
      </w:r>
    </w:p>
    <w:p w14:paraId="33CE62E8" w14:textId="70E846A2" w:rsidR="00DC1960" w:rsidRDefault="00E80FFE" w:rsidP="00226E61">
      <w:pPr>
        <w:spacing w:before="12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Por meio dos estudos foi possível verificar que os resultados alcançados com os modelos rigorosos são muito próximos aos resultados dos modelos empíricos, conforme a literatura pesquisada. Porém,</w:t>
      </w:r>
      <w:r w:rsidR="00DC1960">
        <w:rPr>
          <w:sz w:val="22"/>
          <w:szCs w:val="22"/>
        </w:rPr>
        <w:t xml:space="preserve"> os modelos empíricos são de mais fácil implementação e não necessitam de medidas relacionadas aos parâmetros físicos.</w:t>
      </w:r>
      <w:r w:rsidR="00226E61">
        <w:rPr>
          <w:sz w:val="22"/>
          <w:szCs w:val="22"/>
        </w:rPr>
        <w:t xml:space="preserve"> Os resultados alcançados com a implementação do modelo de coordenadas polares validaram a utilização dos modelos empíricos.</w:t>
      </w:r>
    </w:p>
    <w:p w14:paraId="3B8E9230" w14:textId="3DA3E5A1" w:rsidR="00E80FFE" w:rsidRDefault="00F6653E" w:rsidP="00D540A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A linguagem Python facilita o processamento de imagens pois possui bibliotecas poderosas para realizar as transformações necessárias nas cores da imagem e também modificações de posicionamento de pixels. Ademais, ela também facilita a realização de cálculos complexos, tornando mais rápido o desenvolvimento da aplicação e também de fácil entendimento, já que não requer tantas linhas de código quando comparada a outras linguagens.</w:t>
      </w:r>
    </w:p>
    <w:p w14:paraId="53AD1D04" w14:textId="1FA2CACD" w:rsidR="002B68D8" w:rsidRDefault="002B68D8" w:rsidP="002B68D8">
      <w:pPr>
        <w:spacing w:before="12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>Posteriormente neste trabalho será desenvolvida a função de detecção de objetos para que possa este possa ser utilizado no projeto de desenvolvimento de um veículo autônomo funcionando como estação base para o processamento das imagens.</w:t>
      </w:r>
    </w:p>
    <w:p w14:paraId="1C086CDF" w14:textId="0A4560C9" w:rsidR="00E80FFE" w:rsidRDefault="00E80FF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7C7E10B" w14:textId="77777777" w:rsidR="00E4269A" w:rsidRDefault="00EF51FA">
      <w:pPr>
        <w:jc w:val="both"/>
      </w:pPr>
      <w:r>
        <w:rPr>
          <w:b/>
          <w:sz w:val="22"/>
          <w:szCs w:val="22"/>
        </w:rPr>
        <w:t>REFERÊNCIAS</w:t>
      </w:r>
    </w:p>
    <w:p w14:paraId="57A14BEC" w14:textId="6591C22F" w:rsidR="003745B0" w:rsidRPr="002F1F98" w:rsidRDefault="003745B0" w:rsidP="00A724A8">
      <w:pPr>
        <w:spacing w:before="120"/>
        <w:ind w:firstLine="709"/>
        <w:jc w:val="both"/>
        <w:rPr>
          <w:sz w:val="22"/>
          <w:szCs w:val="22"/>
        </w:rPr>
      </w:pPr>
      <w:r w:rsidRPr="002F1F98">
        <w:rPr>
          <w:sz w:val="22"/>
          <w:szCs w:val="22"/>
        </w:rPr>
        <w:t xml:space="preserve">MASQUES FILHO, O.; VIEIRA NETO, H. Processamento digital de imagens. </w:t>
      </w:r>
      <w:proofErr w:type="spellStart"/>
      <w:r w:rsidRPr="002F1F98">
        <w:rPr>
          <w:sz w:val="22"/>
          <w:szCs w:val="22"/>
        </w:rPr>
        <w:t>Brasport</w:t>
      </w:r>
      <w:proofErr w:type="spellEnd"/>
      <w:r w:rsidRPr="002F1F98">
        <w:rPr>
          <w:sz w:val="22"/>
          <w:szCs w:val="22"/>
        </w:rPr>
        <w:t>, 1999.</w:t>
      </w:r>
    </w:p>
    <w:p w14:paraId="1C99E9B5" w14:textId="4CDD0F50" w:rsidR="00E1161E" w:rsidRPr="002F1F98" w:rsidRDefault="00E1161E" w:rsidP="00A724A8">
      <w:pPr>
        <w:spacing w:before="120"/>
        <w:ind w:firstLine="709"/>
        <w:jc w:val="both"/>
        <w:rPr>
          <w:sz w:val="22"/>
          <w:szCs w:val="22"/>
        </w:rPr>
      </w:pPr>
      <w:r w:rsidRPr="002F1F98">
        <w:rPr>
          <w:sz w:val="22"/>
          <w:szCs w:val="22"/>
        </w:rPr>
        <w:t>MARI, A. D. Desenvolvimento de um servidor HTTP/XML-RPC. 2004. Trabalho de Conclusão de Curso. Universidade Federal de Santa Catarina. Centro Tecnológico. Curso de Ciências da Computação.</w:t>
      </w:r>
    </w:p>
    <w:p w14:paraId="57A781D2" w14:textId="77777777" w:rsidR="00E1161E" w:rsidRPr="002F1F98" w:rsidRDefault="00E1161E" w:rsidP="00A724A8">
      <w:pPr>
        <w:spacing w:before="120"/>
        <w:ind w:firstLine="709"/>
        <w:jc w:val="both"/>
        <w:rPr>
          <w:sz w:val="22"/>
          <w:szCs w:val="22"/>
        </w:rPr>
      </w:pPr>
      <w:r w:rsidRPr="002F1F98">
        <w:rPr>
          <w:sz w:val="22"/>
          <w:szCs w:val="22"/>
        </w:rPr>
        <w:t>OLIVETE, A. L. Utilização de imagens omnidirecionais georreferenciadas como controle de campo para orientação de imagens orbitais. 2014. Tese (doutorado) - Universidade Estadual Paulista, Faculdade de Ciências e Tecnologia. 186p.</w:t>
      </w:r>
    </w:p>
    <w:p w14:paraId="1030BF48" w14:textId="01DBBCA8" w:rsidR="00E4269A" w:rsidRPr="002F1F98" w:rsidRDefault="00E1161E" w:rsidP="00A724A8">
      <w:pPr>
        <w:spacing w:before="120"/>
        <w:ind w:firstLine="709"/>
        <w:jc w:val="both"/>
        <w:rPr>
          <w:sz w:val="22"/>
          <w:szCs w:val="22"/>
        </w:rPr>
      </w:pPr>
      <w:r w:rsidRPr="002F1F98">
        <w:rPr>
          <w:sz w:val="22"/>
          <w:szCs w:val="22"/>
        </w:rPr>
        <w:t>OLIVETE, A. L.; TOMMASELLI, A. M. G. Utilização de modelos empíricos para a retificação de imagens omnidirecionais catadióptricas. 2016. Revista Brasileira de Cartografia, v. 68, n. 7.</w:t>
      </w:r>
    </w:p>
    <w:p w14:paraId="65E138A5" w14:textId="3CDECAC2" w:rsidR="002F1F98" w:rsidRPr="002F1F98" w:rsidRDefault="002F1F98" w:rsidP="00A724A8">
      <w:pPr>
        <w:spacing w:before="120"/>
        <w:ind w:firstLine="709"/>
        <w:jc w:val="both"/>
        <w:rPr>
          <w:sz w:val="22"/>
          <w:szCs w:val="22"/>
        </w:rPr>
      </w:pPr>
      <w:r w:rsidRPr="002F1F98">
        <w:rPr>
          <w:sz w:val="22"/>
          <w:szCs w:val="22"/>
        </w:rPr>
        <w:t xml:space="preserve">SPACEK, L. </w:t>
      </w:r>
      <w:proofErr w:type="spellStart"/>
      <w:r w:rsidRPr="002F1F98">
        <w:rPr>
          <w:sz w:val="22"/>
          <w:szCs w:val="22"/>
        </w:rPr>
        <w:t>Omnidirectional</w:t>
      </w:r>
      <w:proofErr w:type="spellEnd"/>
      <w:r w:rsidRPr="002F1F98">
        <w:rPr>
          <w:sz w:val="22"/>
          <w:szCs w:val="22"/>
        </w:rPr>
        <w:t xml:space="preserve"> perspective </w:t>
      </w:r>
      <w:proofErr w:type="spellStart"/>
      <w:r w:rsidRPr="002F1F98">
        <w:rPr>
          <w:sz w:val="22"/>
          <w:szCs w:val="22"/>
        </w:rPr>
        <w:t>and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stereopsis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with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conical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mirrors</w:t>
      </w:r>
      <w:proofErr w:type="spellEnd"/>
      <w:r w:rsidRPr="002F1F98">
        <w:rPr>
          <w:sz w:val="22"/>
          <w:szCs w:val="22"/>
        </w:rPr>
        <w:t xml:space="preserve">. </w:t>
      </w:r>
      <w:proofErr w:type="spellStart"/>
      <w:r w:rsidRPr="002F1F98">
        <w:rPr>
          <w:sz w:val="22"/>
          <w:szCs w:val="22"/>
        </w:rPr>
        <w:t>Research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Report</w:t>
      </w:r>
      <w:proofErr w:type="spellEnd"/>
      <w:r w:rsidRPr="002F1F98">
        <w:rPr>
          <w:sz w:val="22"/>
          <w:szCs w:val="22"/>
        </w:rPr>
        <w:t xml:space="preserve"> CTU–CMP–2003–12, Center for </w:t>
      </w:r>
      <w:proofErr w:type="spellStart"/>
      <w:r w:rsidRPr="002F1F98">
        <w:rPr>
          <w:sz w:val="22"/>
          <w:szCs w:val="22"/>
        </w:rPr>
        <w:t>Machine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Perception</w:t>
      </w:r>
      <w:proofErr w:type="spellEnd"/>
      <w:r w:rsidRPr="002F1F98">
        <w:rPr>
          <w:sz w:val="22"/>
          <w:szCs w:val="22"/>
        </w:rPr>
        <w:t xml:space="preserve">, K13133 FEE </w:t>
      </w:r>
      <w:proofErr w:type="spellStart"/>
      <w:r w:rsidRPr="002F1F98">
        <w:rPr>
          <w:sz w:val="22"/>
          <w:szCs w:val="22"/>
        </w:rPr>
        <w:t>Czech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Technical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University</w:t>
      </w:r>
      <w:proofErr w:type="spellEnd"/>
      <w:r w:rsidRPr="002F1F98">
        <w:rPr>
          <w:sz w:val="22"/>
          <w:szCs w:val="22"/>
        </w:rPr>
        <w:t xml:space="preserve">, Prague, </w:t>
      </w:r>
      <w:proofErr w:type="spellStart"/>
      <w:r w:rsidRPr="002F1F98">
        <w:rPr>
          <w:sz w:val="22"/>
          <w:szCs w:val="22"/>
        </w:rPr>
        <w:t>Czech</w:t>
      </w:r>
      <w:proofErr w:type="spellEnd"/>
      <w:r w:rsidRPr="002F1F98">
        <w:rPr>
          <w:sz w:val="22"/>
          <w:szCs w:val="22"/>
        </w:rPr>
        <w:t xml:space="preserve"> </w:t>
      </w:r>
      <w:proofErr w:type="spellStart"/>
      <w:r w:rsidRPr="002F1F98">
        <w:rPr>
          <w:sz w:val="22"/>
          <w:szCs w:val="22"/>
        </w:rPr>
        <w:t>Republic</w:t>
      </w:r>
      <w:proofErr w:type="spellEnd"/>
      <w:r w:rsidRPr="002F1F98">
        <w:rPr>
          <w:sz w:val="22"/>
          <w:szCs w:val="22"/>
        </w:rPr>
        <w:t>, 2003.</w:t>
      </w:r>
    </w:p>
    <w:p w14:paraId="0719B95F" w14:textId="6B155F12" w:rsidR="002F1F98" w:rsidRPr="002F1F98" w:rsidRDefault="002F1F98" w:rsidP="00A724A8">
      <w:pPr>
        <w:spacing w:before="120"/>
        <w:ind w:firstLine="709"/>
        <w:jc w:val="both"/>
        <w:rPr>
          <w:sz w:val="22"/>
          <w:szCs w:val="22"/>
        </w:rPr>
      </w:pPr>
      <w:r w:rsidRPr="002F1F98">
        <w:rPr>
          <w:sz w:val="22"/>
          <w:szCs w:val="22"/>
        </w:rPr>
        <w:t>WANGENHEIM, A. V. Introdução à visão computacional. Encontrando a Linha Divisória: Detecção de Bordas. 2000. p. 9 – 24.</w:t>
      </w:r>
    </w:p>
    <w:p w14:paraId="2DED3478" w14:textId="77777777" w:rsidR="002F1F98" w:rsidRDefault="002F1F98" w:rsidP="00E1161E">
      <w:pPr>
        <w:ind w:firstLine="709"/>
        <w:jc w:val="both"/>
      </w:pPr>
    </w:p>
    <w:sectPr w:rsidR="002F1F98">
      <w:footerReference w:type="default" r:id="rId10"/>
      <w:headerReference w:type="first" r:id="rId11"/>
      <w:footerReference w:type="first" r:id="rId12"/>
      <w:pgSz w:w="11906" w:h="16838"/>
      <w:pgMar w:top="720" w:right="1418" w:bottom="1418" w:left="1418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559E" w14:textId="77777777" w:rsidR="007354DE" w:rsidRDefault="007354DE">
      <w:r>
        <w:separator/>
      </w:r>
    </w:p>
  </w:endnote>
  <w:endnote w:type="continuationSeparator" w:id="0">
    <w:p w14:paraId="58764FE1" w14:textId="77777777" w:rsidR="007354DE" w:rsidRDefault="0073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4B21" w14:textId="77777777" w:rsidR="00E4269A" w:rsidRDefault="00EF51FA">
    <w:pPr>
      <w:pStyle w:val="Rodap"/>
      <w:jc w:val="left"/>
      <w:rPr>
        <w:sz w:val="22"/>
        <w:szCs w:val="22"/>
      </w:rPr>
    </w:pPr>
    <w:r>
      <w:rPr>
        <w:sz w:val="22"/>
        <w:szCs w:val="22"/>
      </w:rPr>
      <w:t>CONICT IFSP 2021</w:t>
    </w:r>
    <w:r>
      <w:rPr>
        <w:sz w:val="22"/>
        <w:szCs w:val="22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5</w:t>
    </w:r>
    <w:r>
      <w:rPr>
        <w:sz w:val="22"/>
        <w:szCs w:val="22"/>
      </w:rPr>
      <w:fldChar w:fldCharType="end"/>
    </w:r>
    <w:r>
      <w:rPr>
        <w:sz w:val="22"/>
        <w:szCs w:val="22"/>
      </w:rPr>
      <w:tab/>
      <w:t>ISSN: 2178-9959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3F38" w14:textId="77777777" w:rsidR="00E4269A" w:rsidRDefault="00E4269A">
    <w:pPr>
      <w:pStyle w:val="Rodap"/>
      <w:jc w:val="left"/>
    </w:pPr>
  </w:p>
  <w:p w14:paraId="6D193676" w14:textId="77777777" w:rsidR="00E4269A" w:rsidRDefault="00EF51FA">
    <w:pPr>
      <w:pStyle w:val="Rodap"/>
      <w:jc w:val="left"/>
      <w:rPr>
        <w:sz w:val="22"/>
        <w:szCs w:val="22"/>
      </w:rPr>
    </w:pPr>
    <w:r>
      <w:rPr>
        <w:sz w:val="22"/>
        <w:szCs w:val="22"/>
      </w:rPr>
      <w:t>CONICT IFSP 2021</w:t>
    </w:r>
    <w:r>
      <w:rPr>
        <w:sz w:val="22"/>
        <w:szCs w:val="22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ab/>
      <w:t>ISSN: 2178-9959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5EF3" w14:textId="77777777" w:rsidR="007354DE" w:rsidRDefault="007354DE">
      <w:r>
        <w:separator/>
      </w:r>
    </w:p>
  </w:footnote>
  <w:footnote w:type="continuationSeparator" w:id="0">
    <w:p w14:paraId="3F5AD6A7" w14:textId="77777777" w:rsidR="007354DE" w:rsidRDefault="00735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9E4C5" w14:textId="77777777" w:rsidR="00E4269A" w:rsidRDefault="00EF51FA">
    <w:pPr>
      <w:pStyle w:val="Cabealho"/>
      <w:tabs>
        <w:tab w:val="center" w:pos="4535"/>
      </w:tabs>
      <w:rPr>
        <w:rFonts w:ascii="Arial" w:hAnsi="Arial" w:cs="Arial"/>
        <w:b/>
        <w:sz w:val="22"/>
      </w:rPr>
    </w:pPr>
    <w:r>
      <w:rPr>
        <w:noProof/>
      </w:rPr>
      <w:drawing>
        <wp:anchor distT="0" distB="0" distL="0" distR="0" simplePos="0" relativeHeight="3" behindDoc="1" locked="0" layoutInCell="1" allowOverlap="1" wp14:anchorId="500352EB" wp14:editId="2A90EF84">
          <wp:simplePos x="0" y="0"/>
          <wp:positionH relativeFrom="column">
            <wp:posOffset>252095</wp:posOffset>
          </wp:positionH>
          <wp:positionV relativeFrom="paragraph">
            <wp:posOffset>-257175</wp:posOffset>
          </wp:positionV>
          <wp:extent cx="1562100" cy="1105535"/>
          <wp:effectExtent l="0" t="0" r="0" b="0"/>
          <wp:wrapNone/>
          <wp:docPr id="6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1105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1" locked="0" layoutInCell="1" allowOverlap="1" wp14:anchorId="1541753F" wp14:editId="0B3BA0A5">
          <wp:simplePos x="0" y="0"/>
          <wp:positionH relativeFrom="column">
            <wp:posOffset>2633345</wp:posOffset>
          </wp:positionH>
          <wp:positionV relativeFrom="paragraph">
            <wp:posOffset>9525</wp:posOffset>
          </wp:positionV>
          <wp:extent cx="2752725" cy="547370"/>
          <wp:effectExtent l="0" t="0" r="0" b="0"/>
          <wp:wrapNone/>
          <wp:docPr id="7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547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2"/>
      </w:rPr>
      <w:tab/>
    </w:r>
  </w:p>
  <w:p w14:paraId="54DA447D" w14:textId="77777777" w:rsidR="00E4269A" w:rsidRDefault="00E4269A">
    <w:pPr>
      <w:pStyle w:val="Cabealho"/>
      <w:tabs>
        <w:tab w:val="center" w:pos="4535"/>
      </w:tabs>
      <w:rPr>
        <w:rFonts w:ascii="Arial" w:hAnsi="Arial" w:cs="Arial"/>
        <w:b/>
        <w:sz w:val="22"/>
      </w:rPr>
    </w:pPr>
  </w:p>
  <w:p w14:paraId="548250F7" w14:textId="77777777" w:rsidR="00E4269A" w:rsidRDefault="00EF51FA">
    <w:pPr>
      <w:pStyle w:val="Cabealho"/>
      <w:tabs>
        <w:tab w:val="left" w:pos="1815"/>
        <w:tab w:val="center" w:pos="4535"/>
      </w:tabs>
      <w:jc w:val="left"/>
      <w:rPr>
        <w:rFonts w:ascii="Arial" w:hAnsi="Arial" w:cs="Arial"/>
        <w:b/>
        <w:sz w:val="22"/>
      </w:rPr>
    </w:pPr>
    <w:r>
      <w:rPr>
        <w:rFonts w:ascii="Arial" w:hAnsi="Arial" w:cs="Arial"/>
        <w:b/>
        <w:sz w:val="22"/>
      </w:rPr>
      <w:tab/>
    </w:r>
    <w:r>
      <w:rPr>
        <w:rFonts w:ascii="Arial" w:hAnsi="Arial" w:cs="Arial"/>
        <w:b/>
        <w:sz w:val="22"/>
      </w:rPr>
      <w:tab/>
      <w:t xml:space="preserve">     </w:t>
    </w:r>
    <w:r>
      <w:rPr>
        <w:rFonts w:ascii="Arial" w:hAnsi="Arial" w:cs="Arial"/>
        <w:b/>
        <w:sz w:val="22"/>
      </w:rPr>
      <w:tab/>
    </w:r>
    <w:r>
      <w:rPr>
        <w:rFonts w:ascii="Arial" w:hAnsi="Arial" w:cs="Arial"/>
        <w:b/>
        <w:sz w:val="22"/>
      </w:rPr>
      <w:tab/>
    </w:r>
    <w:r>
      <w:rPr>
        <w:rFonts w:ascii="Arial" w:hAnsi="Arial" w:cs="Arial"/>
        <w:b/>
        <w:sz w:val="22"/>
      </w:rPr>
      <w:tab/>
    </w:r>
  </w:p>
  <w:p w14:paraId="2669009A" w14:textId="77777777" w:rsidR="00E4269A" w:rsidRDefault="00E4269A">
    <w:pPr>
      <w:pStyle w:val="Cabealho"/>
      <w:rPr>
        <w:rFonts w:ascii="Arial" w:hAnsi="Arial" w:cs="Arial"/>
        <w:b/>
        <w:sz w:val="22"/>
      </w:rPr>
    </w:pPr>
  </w:p>
  <w:p w14:paraId="2548EADD" w14:textId="77777777" w:rsidR="00E4269A" w:rsidRDefault="00E4269A">
    <w:pPr>
      <w:pStyle w:val="Cabealho"/>
      <w:rPr>
        <w:rFonts w:ascii="Arial" w:hAnsi="Arial" w:cs="Arial"/>
        <w:b/>
        <w:sz w:val="22"/>
      </w:rPr>
    </w:pPr>
  </w:p>
  <w:p w14:paraId="7CE182F3" w14:textId="77777777" w:rsidR="00E4269A" w:rsidRDefault="00E4269A">
    <w:pPr>
      <w:pStyle w:val="Cabealho"/>
      <w:rPr>
        <w:rFonts w:ascii="Arial" w:hAnsi="Arial" w:cs="Arial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6024"/>
    <w:multiLevelType w:val="hybridMultilevel"/>
    <w:tmpl w:val="02280A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6636C2"/>
    <w:multiLevelType w:val="hybridMultilevel"/>
    <w:tmpl w:val="FBC0A8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AE0C00"/>
    <w:multiLevelType w:val="multilevel"/>
    <w:tmpl w:val="0B1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D667C3"/>
    <w:multiLevelType w:val="hybridMultilevel"/>
    <w:tmpl w:val="01A0C9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5E1F4C"/>
    <w:multiLevelType w:val="multilevel"/>
    <w:tmpl w:val="B81A5C46"/>
    <w:lvl w:ilvl="0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1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2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3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4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5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6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7">
      <w:numFmt w:val="bullet"/>
      <w:lvlText w:val="◦"/>
      <w:lvlJc w:val="left"/>
      <w:pPr>
        <w:ind w:left="396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  <w:lvl w:ilvl="8">
      <w:numFmt w:val="bullet"/>
      <w:lvlText w:val="▪"/>
      <w:lvlJc w:val="left"/>
      <w:pPr>
        <w:ind w:left="4320" w:hanging="360"/>
      </w:pPr>
      <w:rPr>
        <w:rFonts w:ascii="StarSymbol" w:eastAsia="StarSymbol" w:hAnsi="StarSymbol" w:cs="StarSymbol"/>
        <w:sz w:val="22"/>
        <w:szCs w:val="18"/>
        <w:shd w:val="clear" w:color="auto" w:fill="auto"/>
      </w:rPr>
    </w:lvl>
  </w:abstractNum>
  <w:abstractNum w:abstractNumId="5" w15:restartNumberingAfterBreak="0">
    <w:nsid w:val="59F128A7"/>
    <w:multiLevelType w:val="multilevel"/>
    <w:tmpl w:val="B27E31A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32E3485"/>
    <w:multiLevelType w:val="multilevel"/>
    <w:tmpl w:val="3DA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32D460C"/>
    <w:multiLevelType w:val="multilevel"/>
    <w:tmpl w:val="FEB888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A"/>
    <w:rsid w:val="00037D67"/>
    <w:rsid w:val="00075A81"/>
    <w:rsid w:val="000C0745"/>
    <w:rsid w:val="000E6F0E"/>
    <w:rsid w:val="00176837"/>
    <w:rsid w:val="001A1A6A"/>
    <w:rsid w:val="001D4A04"/>
    <w:rsid w:val="00213C6A"/>
    <w:rsid w:val="00226E61"/>
    <w:rsid w:val="00267639"/>
    <w:rsid w:val="002B68D8"/>
    <w:rsid w:val="002F1F98"/>
    <w:rsid w:val="003745B0"/>
    <w:rsid w:val="00384D2C"/>
    <w:rsid w:val="003F076D"/>
    <w:rsid w:val="003F15A5"/>
    <w:rsid w:val="0047111C"/>
    <w:rsid w:val="004F5CF3"/>
    <w:rsid w:val="0058429A"/>
    <w:rsid w:val="00585D03"/>
    <w:rsid w:val="00597951"/>
    <w:rsid w:val="006042B0"/>
    <w:rsid w:val="00613651"/>
    <w:rsid w:val="006D4EE1"/>
    <w:rsid w:val="006E0C98"/>
    <w:rsid w:val="00705265"/>
    <w:rsid w:val="007354DE"/>
    <w:rsid w:val="007B12B5"/>
    <w:rsid w:val="007F32BD"/>
    <w:rsid w:val="0084300A"/>
    <w:rsid w:val="008D0EC6"/>
    <w:rsid w:val="008D2F44"/>
    <w:rsid w:val="008F0CEA"/>
    <w:rsid w:val="009269EF"/>
    <w:rsid w:val="00935676"/>
    <w:rsid w:val="00941378"/>
    <w:rsid w:val="00957508"/>
    <w:rsid w:val="00966642"/>
    <w:rsid w:val="009C678D"/>
    <w:rsid w:val="009C6F6B"/>
    <w:rsid w:val="00A54B15"/>
    <w:rsid w:val="00A724A8"/>
    <w:rsid w:val="00A9429B"/>
    <w:rsid w:val="00A96019"/>
    <w:rsid w:val="00AB53A4"/>
    <w:rsid w:val="00AC6D6B"/>
    <w:rsid w:val="00B143FA"/>
    <w:rsid w:val="00B51C25"/>
    <w:rsid w:val="00B876E8"/>
    <w:rsid w:val="00C01DCE"/>
    <w:rsid w:val="00C05773"/>
    <w:rsid w:val="00C057A6"/>
    <w:rsid w:val="00C510D7"/>
    <w:rsid w:val="00C86567"/>
    <w:rsid w:val="00D540A8"/>
    <w:rsid w:val="00DA4FE8"/>
    <w:rsid w:val="00DC1960"/>
    <w:rsid w:val="00E04F18"/>
    <w:rsid w:val="00E1161E"/>
    <w:rsid w:val="00E4269A"/>
    <w:rsid w:val="00E4548A"/>
    <w:rsid w:val="00E80FFE"/>
    <w:rsid w:val="00E940F2"/>
    <w:rsid w:val="00E97EF3"/>
    <w:rsid w:val="00EA717A"/>
    <w:rsid w:val="00EF51FA"/>
    <w:rsid w:val="00F25A3F"/>
    <w:rsid w:val="00F6653E"/>
    <w:rsid w:val="00F70FD7"/>
    <w:rsid w:val="00F84F78"/>
    <w:rsid w:val="00F871FF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AEBA"/>
  <w15:docId w15:val="{EE890754-6614-43E7-8DAB-22AC05C7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AB"/>
    <w:pPr>
      <w:jc w:val="center"/>
    </w:pPr>
    <w:rPr>
      <w:lang w:eastAsia="zh-CN"/>
    </w:rPr>
  </w:style>
  <w:style w:type="paragraph" w:styleId="Ttulo1">
    <w:name w:val="heading 1"/>
    <w:basedOn w:val="Normal"/>
    <w:next w:val="Normal"/>
    <w:qFormat/>
    <w:rsid w:val="005B36AB"/>
    <w:pPr>
      <w:keepNext/>
      <w:numPr>
        <w:numId w:val="1"/>
      </w:numPr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5B36AB"/>
    <w:pPr>
      <w:keepNext/>
      <w:numPr>
        <w:ilvl w:val="1"/>
        <w:numId w:val="1"/>
      </w:numPr>
      <w:outlineLvl w:val="1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  <w:rsid w:val="005B36AB"/>
  </w:style>
  <w:style w:type="character" w:customStyle="1" w:styleId="Caracteresdenotaderodap">
    <w:name w:val="Caracteres de nota de rodapé"/>
    <w:qFormat/>
    <w:rsid w:val="005B36AB"/>
    <w:rPr>
      <w:vertAlign w:val="superscript"/>
    </w:rPr>
  </w:style>
  <w:style w:type="character" w:customStyle="1" w:styleId="LinkdaInternet">
    <w:name w:val="Link da Internet"/>
    <w:rsid w:val="005B36AB"/>
    <w:rPr>
      <w:color w:val="0000FF"/>
      <w:u w:val="single"/>
    </w:rPr>
  </w:style>
  <w:style w:type="character" w:styleId="Forte">
    <w:name w:val="Strong"/>
    <w:qFormat/>
    <w:rsid w:val="005B36AB"/>
    <w:rPr>
      <w:b/>
      <w:bCs/>
    </w:rPr>
  </w:style>
  <w:style w:type="character" w:customStyle="1" w:styleId="TextodenotaderodapChar">
    <w:name w:val="Texto de nota de rodapé Char"/>
    <w:basedOn w:val="Fontepargpadro1"/>
    <w:qFormat/>
    <w:rsid w:val="005B36AB"/>
  </w:style>
  <w:style w:type="character" w:customStyle="1" w:styleId="Ttulo1Char">
    <w:name w:val="Título 1 Char"/>
    <w:qFormat/>
    <w:rsid w:val="005B36AB"/>
    <w:rPr>
      <w:b/>
      <w:sz w:val="22"/>
    </w:rPr>
  </w:style>
  <w:style w:type="character" w:customStyle="1" w:styleId="RodapChar">
    <w:name w:val="Rodapé Char"/>
    <w:qFormat/>
    <w:rsid w:val="005B36AB"/>
    <w:rPr>
      <w:lang w:val="pt-BR"/>
    </w:rPr>
  </w:style>
  <w:style w:type="character" w:styleId="nfase">
    <w:name w:val="Emphasis"/>
    <w:qFormat/>
    <w:rsid w:val="005B36AB"/>
    <w:rPr>
      <w:i/>
      <w:iCs/>
    </w:rPr>
  </w:style>
  <w:style w:type="character" w:customStyle="1" w:styleId="CabealhoChar">
    <w:name w:val="Cabeçalho Char"/>
    <w:link w:val="Cabealho"/>
    <w:qFormat/>
    <w:rsid w:val="00A00380"/>
    <w:rPr>
      <w:lang w:eastAsia="zh-CN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5B36AB"/>
    <w:rPr>
      <w:sz w:val="24"/>
    </w:rPr>
  </w:style>
  <w:style w:type="paragraph" w:styleId="Lista">
    <w:name w:val="List"/>
    <w:basedOn w:val="Corpodetexto"/>
    <w:rsid w:val="005B36AB"/>
    <w:rPr>
      <w:rFonts w:cs="Mangal"/>
    </w:rPr>
  </w:style>
  <w:style w:type="paragraph" w:styleId="Legenda">
    <w:name w:val="caption"/>
    <w:basedOn w:val="Normal"/>
    <w:qFormat/>
    <w:rsid w:val="005B36A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B36AB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sid w:val="005B36A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texto21">
    <w:name w:val="Corpo de texto 21"/>
    <w:basedOn w:val="Normal"/>
    <w:qFormat/>
    <w:rsid w:val="005B36AB"/>
    <w:rPr>
      <w:sz w:val="22"/>
    </w:rPr>
  </w:style>
  <w:style w:type="paragraph" w:styleId="Textodenotaderodap">
    <w:name w:val="footnote text"/>
    <w:basedOn w:val="Normal"/>
    <w:rsid w:val="005B36AB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5B36A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B36AB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rsid w:val="005B36AB"/>
    <w:pPr>
      <w:suppressLineNumbers/>
    </w:pPr>
  </w:style>
  <w:style w:type="paragraph" w:customStyle="1" w:styleId="Ttulodetabela">
    <w:name w:val="Título de tabela"/>
    <w:basedOn w:val="Contedodatabela"/>
    <w:qFormat/>
    <w:rsid w:val="005B36AB"/>
    <w:rPr>
      <w:b/>
      <w:bCs/>
    </w:rPr>
  </w:style>
  <w:style w:type="paragraph" w:customStyle="1" w:styleId="Contedodoquadro">
    <w:name w:val="Conteúdo do quadro"/>
    <w:basedOn w:val="Normal"/>
    <w:qFormat/>
  </w:style>
  <w:style w:type="paragraph" w:customStyle="1" w:styleId="SBCformula">
    <w:name w:val="SBC:formula"/>
    <w:basedOn w:val="Normal"/>
    <w:qFormat/>
    <w:pPr>
      <w:tabs>
        <w:tab w:val="center" w:pos="4252"/>
        <w:tab w:val="right" w:pos="8391"/>
      </w:tabs>
      <w:spacing w:before="170" w:after="170"/>
    </w:pPr>
    <w:rPr>
      <w:rFonts w:ascii="Times" w:hAnsi="Times"/>
      <w:sz w:val="24"/>
      <w:szCs w:val="24"/>
    </w:rPr>
  </w:style>
  <w:style w:type="paragraph" w:customStyle="1" w:styleId="SBCparagraph">
    <w:name w:val="SBC:paragraph"/>
    <w:basedOn w:val="Normal"/>
    <w:rsid w:val="00941378"/>
    <w:pPr>
      <w:widowControl w:val="0"/>
      <w:autoSpaceDN w:val="0"/>
      <w:spacing w:before="119"/>
      <w:ind w:firstLine="709"/>
      <w:jc w:val="both"/>
      <w:textAlignment w:val="baseline"/>
    </w:pPr>
    <w:rPr>
      <w:rFonts w:ascii="Times" w:hAnsi="Times"/>
      <w:color w:val="000000"/>
      <w:kern w:val="3"/>
      <w:sz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7D67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7D67"/>
    <w:rPr>
      <w:rFonts w:ascii="Consolas" w:hAnsi="Consolas"/>
      <w:lang w:eastAsia="zh-CN"/>
    </w:rPr>
  </w:style>
  <w:style w:type="paragraph" w:styleId="PargrafodaLista">
    <w:name w:val="List Paragraph"/>
    <w:basedOn w:val="Normal"/>
    <w:uiPriority w:val="34"/>
    <w:qFormat/>
    <w:rsid w:val="00E80F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52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5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727C-BE34-4D34-B667-5AE643D6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2270</Words>
  <Characters>12264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Sbea</dc:creator>
  <dc:description/>
  <cp:lastModifiedBy>Bianca Rocha</cp:lastModifiedBy>
  <cp:revision>28</cp:revision>
  <cp:lastPrinted>2021-10-08T20:24:00Z</cp:lastPrinted>
  <dcterms:created xsi:type="dcterms:W3CDTF">2021-09-09T20:50:00Z</dcterms:created>
  <dcterms:modified xsi:type="dcterms:W3CDTF">2021-10-08T20:26:00Z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