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Ver requerimentos dos nomes dos arquivos!!!</w:t>
      </w:r>
    </w:p>
    <w:p>
      <w:pPr>
        <w:pStyle w:val="Normal"/>
        <w:rPr/>
      </w:pPr>
      <w:r>
        <w:rPr/>
      </w:r>
    </w:p>
    <w:p>
      <w:pPr>
        <w:pStyle w:val="Normal"/>
        <w:rPr/>
      </w:pPr>
      <w:commentRangeStart w:id="0"/>
      <w:r>
        <w:rPr/>
        <w:t>https://authorservices.wiley.com/author-resources/Journal-Authors/Prepare/manuscript-preparation-guidelines.html/supporting-information.html</w:t>
      </w:r>
    </w:p>
    <w:p>
      <w:pPr>
        <w:pStyle w:val="Normal"/>
        <w:rPr/>
      </w:pPr>
      <w:commentRangeEnd w:id="0"/>
      <w:r>
        <w:commentReference w:id="0"/>
      </w:r>
      <w:r>
        <w:rPr/>
      </w:r>
    </w:p>
    <w:p>
      <w:pPr>
        <w:pStyle w:val="Normal"/>
        <w:rPr/>
      </w:pPr>
      <w:r>
        <w:rPr/>
        <w:t>REQUIREMENTS</w:t>
      </w:r>
    </w:p>
    <w:p>
      <w:pPr>
        <w:pStyle w:val="Normal"/>
        <w:rPr/>
      </w:pPr>
      <w:r>
        <w:rPr/>
      </w:r>
    </w:p>
    <w:p>
      <w:pPr>
        <w:pStyle w:val="Normal"/>
        <w:rPr/>
      </w:pPr>
      <w:r>
        <w:rPr/>
        <w:t>Check list: https://onlinelibrary.wiley.com/pb-assets/assets/13652486/GCB%20initial%20submission%20checklist%20Nov%202020-1608291690920.pdf</w:t>
      </w:r>
    </w:p>
    <w:p>
      <w:pPr>
        <w:pStyle w:val="Normal"/>
        <w:rPr/>
      </w:pPr>
      <w:r>
        <w:rPr/>
      </w:r>
    </w:p>
    <w:p>
      <w:pPr>
        <w:pStyle w:val="Normal"/>
        <w:rPr/>
      </w:pPr>
      <w:r>
        <w:rPr/>
      </w:r>
    </w:p>
    <w:p>
      <w:pPr>
        <w:pStyle w:val="Corpodetexto"/>
        <w:rPr/>
      </w:pPr>
      <w:r>
        <w:rPr>
          <w:rStyle w:val="Nfaseforte"/>
        </w:rPr>
        <w:t>Submission Questions</w:t>
      </w:r>
      <w:r>
        <w:rPr/>
        <w:br/>
        <w:t>In lieu of a cover letter, authors must answer the following questions during submission (max 50 words per answer):</w:t>
      </w:r>
    </w:p>
    <w:p>
      <w:pPr>
        <w:pStyle w:val="Corpodetexto"/>
        <w:numPr>
          <w:ilvl w:val="0"/>
          <w:numId w:val="1"/>
        </w:numPr>
        <w:tabs>
          <w:tab w:val="left" w:pos="0" w:leader="none"/>
        </w:tabs>
        <w:spacing w:before="0" w:after="0"/>
        <w:ind w:left="707" w:hanging="283"/>
        <w:rPr/>
      </w:pPr>
      <w:r>
        <w:rPr/>
        <w:t xml:space="preserve">What is the scientific question you are addressing? </w:t>
      </w:r>
    </w:p>
    <w:p>
      <w:pPr>
        <w:pStyle w:val="Corpodetexto"/>
        <w:numPr>
          <w:ilvl w:val="0"/>
          <w:numId w:val="1"/>
        </w:numPr>
        <w:tabs>
          <w:tab w:val="left" w:pos="0" w:leader="none"/>
        </w:tabs>
        <w:spacing w:before="0" w:after="0"/>
        <w:ind w:left="707" w:hanging="283"/>
        <w:rPr/>
      </w:pPr>
      <w:r>
        <w:rPr/>
        <w:t xml:space="preserve">What is/are the key finding(s) that answers this question? </w:t>
      </w:r>
    </w:p>
    <w:p>
      <w:pPr>
        <w:pStyle w:val="Corpodetexto"/>
        <w:numPr>
          <w:ilvl w:val="0"/>
          <w:numId w:val="1"/>
        </w:numPr>
        <w:tabs>
          <w:tab w:val="left" w:pos="0" w:leader="none"/>
        </w:tabs>
        <w:spacing w:before="0" w:after="0"/>
        <w:ind w:left="707" w:hanging="283"/>
        <w:rPr/>
      </w:pPr>
      <w:r>
        <w:rPr/>
        <w:t xml:space="preserve">Why is this work important and timely? </w:t>
      </w:r>
    </w:p>
    <w:p>
      <w:pPr>
        <w:pStyle w:val="Corpodetexto"/>
        <w:numPr>
          <w:ilvl w:val="0"/>
          <w:numId w:val="1"/>
        </w:numPr>
        <w:tabs>
          <w:tab w:val="left" w:pos="0" w:leader="none"/>
        </w:tabs>
        <w:spacing w:before="0" w:after="0"/>
        <w:ind w:left="707" w:hanging="283"/>
        <w:rPr/>
      </w:pPr>
      <w:r>
        <w:rPr/>
        <w:t xml:space="preserve">Does your paper fall within the scope of GCB; what biological AND global change aspects does it address? </w:t>
      </w:r>
    </w:p>
    <w:p>
      <w:pPr>
        <w:pStyle w:val="Corpodetexto"/>
        <w:numPr>
          <w:ilvl w:val="0"/>
          <w:numId w:val="1"/>
        </w:numPr>
        <w:tabs>
          <w:tab w:val="left" w:pos="0" w:leader="none"/>
        </w:tabs>
        <w:ind w:left="707" w:hanging="283"/>
        <w:rPr/>
      </w:pPr>
      <w:r>
        <w:rPr/>
        <w:t xml:space="preserve">What are the three most recently published papers that are relevant to this question? This information will assist the Editors in selecting reviewers. </w:t>
      </w:r>
    </w:p>
    <w:p>
      <w:pPr>
        <w:pStyle w:val="Normal"/>
        <w:rPr/>
      </w:pPr>
      <w:r>
        <w:rPr>
          <w:rStyle w:val="Nfaseforte"/>
        </w:rPr>
        <w:t>Primary Research Articles</w:t>
      </w:r>
      <w:r>
        <w:rPr/>
        <w:t xml:space="preserve"> present the results of a completed research project and are up to 8000 words in length. Word limits apply to the main body of the text (Introduction, Materials and Methods, Results, Discussion, and Acknowledgements). Formatting is standard (see Formatting Instructions, below). These are peer reviewed. Decisions are made by the Editors.</w:t>
      </w:r>
    </w:p>
    <w:p>
      <w:pPr>
        <w:pStyle w:val="Normal"/>
        <w:rPr/>
      </w:pPr>
      <w:r>
        <w:rPr/>
      </w:r>
    </w:p>
    <w:p>
      <w:pPr>
        <w:pStyle w:val="Corpodetexto"/>
        <w:rPr/>
      </w:pPr>
      <w:r>
        <w:rPr>
          <w:rStyle w:val="Nfaseforte"/>
        </w:rPr>
        <w:t>List of Authors:</w:t>
      </w:r>
      <w:r>
        <w:rPr/>
        <w:t xml:space="preserve"> The full names of the authors. As part of the journal’s commitment to supporting authors at every step of the publishing process, the journal requires the submitting author (only) to provide an ORCID iD when submitting a manuscript. This takes around 2 minutes to complete. </w:t>
      </w:r>
      <w:hyperlink r:id="rId2">
        <w:r>
          <w:rPr>
            <w:rStyle w:val="LinkdaInternet"/>
          </w:rPr>
          <w:t>Find more information here</w:t>
        </w:r>
      </w:hyperlink>
      <w:r>
        <w:rPr/>
        <w:t xml:space="preserve">. </w:t>
      </w:r>
    </w:p>
    <w:p>
      <w:pPr>
        <w:pStyle w:val="Corpodetexto"/>
        <w:numPr>
          <w:ilvl w:val="0"/>
          <w:numId w:val="2"/>
        </w:numPr>
        <w:tabs>
          <w:tab w:val="left" w:pos="0" w:leader="none"/>
        </w:tabs>
        <w:spacing w:before="0" w:after="0"/>
        <w:ind w:left="720" w:hanging="283"/>
        <w:rPr/>
      </w:pPr>
      <w:r>
        <w:rPr>
          <w:rStyle w:val="Nfaseforte"/>
        </w:rPr>
        <w:t>Institutional affiliations:</w:t>
      </w:r>
      <w:r>
        <w:rPr/>
        <w:t xml:space="preserve"> All author's institutional affiliations where the work was conducted, with a footnote for the author’s present address if different from where the work was conducted; where authors have different addresses, use numbered superscripts to refer to each address provided. </w:t>
      </w:r>
    </w:p>
    <w:p>
      <w:pPr>
        <w:pStyle w:val="Corpodetexto"/>
        <w:numPr>
          <w:ilvl w:val="0"/>
          <w:numId w:val="3"/>
        </w:numPr>
        <w:tabs>
          <w:tab w:val="left" w:pos="0" w:leader="none"/>
        </w:tabs>
        <w:spacing w:before="0" w:after="0"/>
        <w:ind w:left="720" w:hanging="283"/>
        <w:rPr/>
      </w:pPr>
      <w:r>
        <w:rPr>
          <w:rStyle w:val="Nfaseforte"/>
        </w:rPr>
        <w:t>Contact Information</w:t>
      </w:r>
      <w:r>
        <w:rPr/>
        <w:t xml:space="preserve"> Corresponding author’s telephone, and email details </w:t>
      </w:r>
    </w:p>
    <w:p>
      <w:pPr>
        <w:pStyle w:val="Corpodetexto"/>
        <w:numPr>
          <w:ilvl w:val="0"/>
          <w:numId w:val="4"/>
        </w:numPr>
        <w:tabs>
          <w:tab w:val="left" w:pos="0" w:leader="none"/>
        </w:tabs>
        <w:spacing w:before="0" w:after="0"/>
        <w:ind w:left="720" w:hanging="283"/>
        <w:rPr/>
      </w:pPr>
      <w:r>
        <w:rPr>
          <w:rStyle w:val="Nfaseforte"/>
        </w:rPr>
        <w:t>Abstract:</w:t>
      </w:r>
      <w:r>
        <w:rPr/>
        <w:t xml:space="preserve"> Limited to 300 words.  </w:t>
      </w:r>
    </w:p>
    <w:p>
      <w:pPr>
        <w:pStyle w:val="Corpodetexto"/>
        <w:numPr>
          <w:ilvl w:val="0"/>
          <w:numId w:val="5"/>
        </w:numPr>
        <w:tabs>
          <w:tab w:val="left" w:pos="0" w:leader="none"/>
        </w:tabs>
        <w:ind w:left="720" w:hanging="283"/>
        <w:rPr/>
      </w:pPr>
      <w:r>
        <w:rPr>
          <w:rStyle w:val="Nfaseforte"/>
        </w:rPr>
        <w:t>Keywords:</w:t>
      </w:r>
      <w:r>
        <w:rPr/>
        <w:t xml:space="preserve"> 6-10 keywords</w:t>
      </w:r>
    </w:p>
    <w:p>
      <w:pPr>
        <w:pStyle w:val="Corpodetexto"/>
        <w:rPr/>
      </w:pPr>
      <w:r>
        <w:rPr>
          <w:rStyle w:val="Nfaseforte"/>
        </w:rPr>
        <w:t>Additional Files</w:t>
      </w:r>
      <w:r>
        <w:rPr/>
        <w:br/>
        <w:t xml:space="preserve">Supplemental materials should be supplied as separate files but referred to in the main text. Supporting information and appendices are information that is not essential to the article, but provides greater depth and background. It is hosted online and appears without editing or typesetting. It may include tables, figures, videos, datasets, etc. For submission, they should be supplied as separate files but referred to in the text. </w:t>
      </w:r>
      <w:hyperlink r:id="rId3">
        <w:r>
          <w:rPr>
            <w:rStyle w:val="LinkdaInternet"/>
          </w:rPr>
          <w:t xml:space="preserve">Click here </w:t>
        </w:r>
      </w:hyperlink>
      <w:r>
        <w:rPr/>
        <w:t>for Wiley’s FAQs on supporting information.</w:t>
      </w:r>
    </w:p>
    <w:p>
      <w:pPr>
        <w:pStyle w:val="Corpodetexto"/>
        <w:rPr/>
      </w:pPr>
      <w:r>
        <w:rPr/>
        <w:t>Note: if data, scripts, or other artefacts used to generate the analyses presented in the paper are available via a publicly available data repository, authors should include a reference to the location of the material within their paper.</w:t>
      </w:r>
    </w:p>
    <w:p>
      <w:pPr>
        <w:pStyle w:val="Corpodetexto"/>
        <w:rPr/>
      </w:pPr>
      <w:r>
        <w:rPr>
          <w:b/>
          <w:bCs/>
        </w:rPr>
        <w:t xml:space="preserve">Legends </w:t>
      </w:r>
      <w:r>
        <w:rPr/>
        <w:t>Each file needs to be numbered (e.g. Video 1, Video 2, etc.) and legends for the rich media files should be placed at the end of the article</w:t>
      </w:r>
    </w:p>
    <w:p>
      <w:pPr>
        <w:pStyle w:val="Corpodetexto"/>
        <w:rPr/>
      </w:pPr>
      <w:r>
        <w:rPr>
          <w:rStyle w:val="Nfaseforte"/>
        </w:rPr>
        <w:t>Data Sharing and Data Accessibility</w:t>
        <w:br/>
      </w:r>
      <w:r>
        <w:rPr/>
        <w:t>Global Change Biology requires, as a condition for publication, that data supporting the results in the paper must be archived in an appropriate public repository, such as GenBank, TreeBASE, Dryad, the Knowledge Network for Biocomplexity or other suitable long-term and stable public repositories.</w:t>
      </w:r>
    </w:p>
    <w:p>
      <w:pPr>
        <w:pStyle w:val="Corpodetexto"/>
        <w:rPr/>
      </w:pPr>
      <w:r>
        <w:rPr/>
        <w:t xml:space="preserve">Data must be archived in a publicly accessible repository. </w:t>
      </w:r>
    </w:p>
    <w:p>
      <w:pPr>
        <w:pStyle w:val="Corpodetexto"/>
        <w:numPr>
          <w:ilvl w:val="0"/>
          <w:numId w:val="6"/>
        </w:numPr>
        <w:tabs>
          <w:tab w:val="left" w:pos="0" w:leader="none"/>
        </w:tabs>
        <w:spacing w:before="0" w:after="0"/>
        <w:ind w:left="707" w:hanging="283"/>
        <w:rPr/>
      </w:pPr>
      <w:r>
        <w:rPr/>
        <w:t xml:space="preserve">Data must be cited within the text in the in the Materials and Methods section and included in the Reference section. </w:t>
      </w:r>
    </w:p>
    <w:p>
      <w:pPr>
        <w:pStyle w:val="Corpodetexto"/>
        <w:numPr>
          <w:ilvl w:val="0"/>
          <w:numId w:val="6"/>
        </w:numPr>
        <w:tabs>
          <w:tab w:val="left" w:pos="0" w:leader="none"/>
        </w:tabs>
        <w:spacing w:before="0" w:after="0"/>
        <w:ind w:left="707" w:hanging="283"/>
        <w:rPr/>
      </w:pPr>
      <w:r>
        <w:rPr/>
        <w:t xml:space="preserve">Authors must submit a Data Availability statement that includes DOIs for all datasets used in the manuscript. See </w:t>
      </w:r>
      <w:r>
        <w:fldChar w:fldCharType="begin"/>
      </w:r>
      <w:r>
        <w:rPr>
          <w:rStyle w:val="LinkdaInternet"/>
        </w:rPr>
        <w:instrText> HYPERLINK "https://authorservices.wiley.com/author-resources/Journal-Authors/open-access/data-sharing-citation/data-sharing-policy.html" \l "standardtemplates"</w:instrText>
      </w:r>
      <w:r>
        <w:rPr>
          <w:rStyle w:val="LinkdaInternet"/>
        </w:rPr>
        <w:fldChar w:fldCharType="separate"/>
      </w:r>
      <w:r>
        <w:rPr>
          <w:rStyle w:val="LinkdaInternet"/>
        </w:rPr>
        <w:t>Wiley’s Data Sharing policy templates</w:t>
      </w:r>
      <w:r>
        <w:rPr>
          <w:rStyle w:val="LinkdaInternet"/>
        </w:rPr>
        <w:fldChar w:fldCharType="end"/>
      </w:r>
      <w:r>
        <w:rPr/>
        <w:t xml:space="preserve"> to see and select the data availability statement that is right for your submission. </w:t>
      </w:r>
    </w:p>
    <w:p>
      <w:pPr>
        <w:pStyle w:val="Corpodetexto"/>
        <w:numPr>
          <w:ilvl w:val="0"/>
          <w:numId w:val="6"/>
        </w:numPr>
        <w:tabs>
          <w:tab w:val="left" w:pos="0" w:leader="none"/>
        </w:tabs>
        <w:ind w:left="707" w:hanging="283"/>
        <w:rPr/>
      </w:pPr>
      <w:r>
        <w:rPr/>
        <w:t xml:space="preserve">Manuscripts that include modelling must include full equations and parameters in the text, supplementary files, or cited publicly accessible repository. This information must also be included in the Data Availability statement. </w:t>
      </w:r>
    </w:p>
    <w:p>
      <w:pPr>
        <w:pStyle w:val="Corpodetexto"/>
        <w:rPr/>
      </w:pPr>
      <w:r>
        <w:rPr/>
      </w:r>
    </w:p>
    <w:p>
      <w:pPr>
        <w:pStyle w:val="Normal"/>
        <w:rPr>
          <w:b/>
          <w:b/>
          <w:bCs/>
        </w:rPr>
      </w:pPr>
      <w:r>
        <w:rPr>
          <w:b/>
          <w:bCs/>
        </w:rPr>
        <w:t>Title</w:t>
      </w:r>
    </w:p>
    <w:p>
      <w:pPr>
        <w:pStyle w:val="Normal"/>
        <w:rPr>
          <w:b/>
          <w:b/>
          <w:bCs/>
        </w:rPr>
      </w:pPr>
      <w:r>
        <w:rPr>
          <w:b/>
          <w:bCs/>
        </w:rPr>
      </w:r>
    </w:p>
    <w:p>
      <w:pPr>
        <w:pStyle w:val="Normal"/>
        <w:rPr/>
      </w:pPr>
      <w:r>
        <w:rPr>
          <w:b/>
          <w:bCs/>
        </w:rPr>
        <w:t xml:space="preserve">Running title: </w:t>
      </w:r>
      <w:r>
        <w:rPr/>
        <w:t>A short running title of less than 45 characters including spaces</w:t>
      </w:r>
    </w:p>
    <w:p>
      <w:pPr>
        <w:pStyle w:val="Normal"/>
        <w:rPr/>
      </w:pPr>
      <w:r>
        <w:rPr/>
      </w:r>
    </w:p>
    <w:p>
      <w:pPr>
        <w:pStyle w:val="Corpodetexto"/>
        <w:rPr/>
      </w:pPr>
      <w:r>
        <w:rPr>
          <w:rStyle w:val="Nfaseforte"/>
        </w:rPr>
        <w:t>Authorship</w:t>
      </w:r>
    </w:p>
    <w:p>
      <w:pPr>
        <w:pStyle w:val="Corpodetexto"/>
        <w:rPr/>
      </w:pPr>
      <w:r>
        <w:rPr/>
        <w:t>The list of authors should accurately illustrate who contributed to the work and how. All those listed as authors should qualify for authorship according to the following criteria</w:t>
      </w:r>
    </w:p>
    <w:p>
      <w:pPr>
        <w:pStyle w:val="Corpodetexto"/>
        <w:rPr/>
      </w:pPr>
      <w:r>
        <w:rPr>
          <w:rStyle w:val="Nfaseforte"/>
        </w:rPr>
        <w:t>Funding</w:t>
      </w:r>
      <w:r>
        <w:rPr/>
        <w:br/>
        <w:t xml:space="preserve">All sources of institutional, private and corporate financial support for the work within the manuscript must be fully acknowledged, and any potential conflicts of interest noted. If in doubt, please check the Open Funder Registry for the correct nomenclature: </w:t>
      </w:r>
      <w:hyperlink r:id="rId4">
        <w:r>
          <w:rPr>
            <w:rStyle w:val="LinkdaInternet"/>
          </w:rPr>
          <w:t xml:space="preserve">https://www.crossref.org/services/funder-registry/ </w:t>
        </w:r>
      </w:hyperlink>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ianca Rius" w:date="2021-10-15T11:59:56Z" w:initials="BR">
    <w:p>
      <w:r>
        <w:rPr>
          <w:rFonts w:eastAsia="Noto Sans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Requerimentos p/ supporting information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Nfaseforte">
    <w:name w:val="Ênfase forte"/>
    <w:qFormat/>
    <w:rPr>
      <w:b/>
      <w:bCs/>
    </w:rPr>
  </w:style>
  <w:style w:type="character" w:styleId="LinkdaInternet">
    <w:name w:val="Link da Internet"/>
    <w:rPr>
      <w:color w:val="000080"/>
      <w:u w:val="single"/>
      <w:lang w:val="zxx" w:eastAsia="zxx" w:bidi="zxx"/>
    </w:rPr>
  </w:style>
  <w:style w:type="character" w:styleId="Smbolosdenumerao">
    <w:name w:val="Símbolos de numeração"/>
    <w:qFormat/>
    <w:rPr/>
  </w:style>
  <w:style w:type="character" w:styleId="Marcas">
    <w:name w:val="Marc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olabout.wiley.com/WileyCDA/Section/id-828034.html" TargetMode="External"/><Relationship Id="rId3" Type="http://schemas.openxmlformats.org/officeDocument/2006/relationships/hyperlink" Target="http://www.wileyauthors.com/suppinfoFAQs" TargetMode="External"/><Relationship Id="rId4" Type="http://schemas.openxmlformats.org/officeDocument/2006/relationships/hyperlink" Target="https://www.crossref.org/services/funder-registry/" TargetMode="Externa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115</TotalTime>
  <Application>LibreOffice/6.0.7.3$Linux_X86_64 LibreOffice_project/00m0$Build-3</Application>
  <Pages>2</Pages>
  <Words>646</Words>
  <Characters>3843</Characters>
  <CharactersWithSpaces>4463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2021-10-07T14:54:38Z</dcterms:created>
  <dc:creator>Bianca Rius</dc:creator>
  <dc:description/>
  <dc:language>en-US</dc:language>
  <cp:lastModifiedBy>Bianca Rius</cp:lastModifiedBy>
  <dcterms:modified xsi:type="dcterms:W3CDTF">2021-10-15T13:21:29Z</dcterms:modified>
  <cp:revision>2</cp:revision>
  <dc:subject/>
  <dc:title/>
</cp:coreProperties>
</file>