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Abstract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480"/>
        <w:jc w:val="both"/>
        <w:rPr/>
      </w:pPr>
      <w:r>
        <w:rPr/>
        <w:t xml:space="preserve">The impacts of projected reduced precipitation on functional diversity and how its components (richness, evenness, divergence and composition) </w:t>
      </w:r>
      <w:r>
        <w:rPr>
          <w:rStyle w:val="DefaultParagraphFont0"/>
          <w:lang w:eastAsia="en-GB"/>
        </w:rPr>
        <w:t>modulate</w:t>
      </w:r>
      <w:r>
        <w:rPr/>
        <w:t xml:space="preserve"> the Amazon forest carbon sink remain elusive. </w:t>
      </w:r>
      <w:r>
        <w:rPr/>
        <w:t>W</w:t>
      </w:r>
      <w:r>
        <w:rPr/>
        <w:t xml:space="preserve">e present a novel trait-based approach, the CArbon and Ecosystem functional-Trait Evaluation (CAETÊ) model to investigate the role of trait diversity for </w:t>
      </w:r>
      <w:r>
        <w:rPr/>
        <w:t>projecting</w:t>
      </w:r>
      <w:r>
        <w:rPr/>
        <w:t xml:space="preserve"> carbon storage </w:t>
      </w:r>
      <w:r>
        <w:rPr/>
        <w:t xml:space="preserve">and </w:t>
      </w:r>
      <w:r>
        <w:rPr/>
        <w:t xml:space="preserve">net primary productivity </w:t>
      </w:r>
      <w:r>
        <w:rPr/>
        <w:t>(NPP)</w:t>
      </w:r>
      <w:r>
        <w:rPr/>
        <w:t xml:space="preserve"> </w:t>
      </w:r>
      <w:r>
        <w:rPr/>
        <w:t>in current climatic conditions and carbon storage</w:t>
      </w:r>
      <w:r>
        <w:rPr/>
        <w:t xml:space="preserve"> under low precipitation. We employed CAETÊ using two approaches to represent functional diversity: (i) using three plant functional types (PFTs), </w:t>
      </w:r>
      <w:r>
        <w:rPr/>
        <w:t xml:space="preserve">the </w:t>
      </w:r>
      <w:r>
        <w:rPr/>
        <w:t>PFTA and (ii) applying a varying trait-based approach (TBA) creating 3000 plant life strategies (PLSs). Six functional traits were considered: carbon allocation and residence time in leaves, aboveground woody tissues and fine roots. T</w:t>
      </w:r>
      <w:r>
        <w:rPr/>
        <w:t xml:space="preserve">rait variability </w:t>
      </w:r>
      <w:r>
        <w:rPr/>
        <w:t xml:space="preserve">inclusion improved model </w:t>
      </w:r>
      <w:r>
        <w:rPr>
          <w:rStyle w:val="DefaultParagraphFont0"/>
          <w:lang w:eastAsia="en-GB"/>
        </w:rPr>
        <w:t>performance</w:t>
      </w:r>
      <w:r>
        <w:rPr/>
        <w:t xml:space="preserve"> in representing NPP and </w:t>
      </w:r>
      <w:r>
        <w:rPr/>
        <w:t>carbon storage</w:t>
      </w:r>
      <w:r>
        <w:rPr/>
        <w:t xml:space="preserve">. </w:t>
      </w:r>
      <w:r>
        <w:rPr/>
        <w:t xml:space="preserve">A </w:t>
      </w:r>
      <w:r>
        <w:rPr/>
        <w:t xml:space="preserve">50% </w:t>
      </w:r>
      <w:r>
        <w:rPr/>
        <w:t>reduction</w:t>
      </w:r>
      <w:r>
        <w:rPr/>
        <w:t xml:space="preserve"> </w:t>
      </w:r>
      <w:r>
        <w:rPr/>
        <w:t xml:space="preserve">in </w:t>
      </w:r>
      <w:r>
        <w:rPr/>
        <w:t xml:space="preserve">precipitation </w:t>
      </w:r>
      <w:r>
        <w:rPr/>
        <w:t xml:space="preserve">caused a similar decrease in total carbon storage for PFTA and TBA (~60%) but carbon loss in PFTA was much more sharped and widespread within grid cells. This difference owns to TBA higher ability to functionally reorganize through changes in </w:t>
      </w:r>
      <w:r>
        <w:rPr/>
        <w:t xml:space="preserve">abundance of  PLSs in the community and in </w:t>
      </w:r>
      <w:r>
        <w:rPr>
          <w:color w:val="000000"/>
        </w:rPr>
        <w:t xml:space="preserve">functional diversity components (increase in richness and evenness and decrease in divergence). Consequently, new functional niches were created in the TBA, </w:t>
      </w:r>
      <w:r>
        <w:rPr>
          <w:rStyle w:val="DefaultParagraphFont0"/>
          <w:color w:val="000000"/>
          <w:lang w:eastAsia="en-GB"/>
        </w:rPr>
        <w:t>enabling</w:t>
      </w:r>
      <w:r>
        <w:rPr>
          <w:color w:val="000000"/>
        </w:rPr>
        <w:t xml:space="preserve"> new/previously rare trait combinations</w:t>
      </w:r>
      <w:r>
        <w:rPr>
          <w:rFonts w:cs="Liberation Serif" w:ascii="Liberation Serif" w:hAnsi="Liberation Serif"/>
          <w:color w:val="000000"/>
          <w:kern w:val="2"/>
        </w:rPr>
        <w:t xml:space="preserve"> to emerge from the </w:t>
      </w:r>
      <w:r>
        <w:rPr>
          <w:rFonts w:cs="Liberation Serif" w:ascii="Liberation Serif" w:hAnsi="Liberation Serif"/>
          <w:color w:val="000000"/>
          <w:kern w:val="2"/>
        </w:rPr>
        <w:t>available plant life strategies</w:t>
      </w:r>
      <w:r>
        <w:rPr>
          <w:rFonts w:cs="Liberation Serif" w:ascii="Liberation Serif" w:hAnsi="Liberation Serif"/>
          <w:color w:val="000000"/>
          <w:kern w:val="2"/>
        </w:rPr>
        <w:t xml:space="preserve"> pool. </w:t>
      </w:r>
      <w:r>
        <w:rPr>
          <w:rFonts w:cs="Liberation Serif" w:ascii="Liberation Serif" w:hAnsi="Liberation Serif"/>
          <w:color w:val="000000"/>
          <w:kern w:val="2"/>
        </w:rPr>
        <w:t>Then</w:t>
      </w:r>
      <w:r>
        <w:rPr>
          <w:rFonts w:cs="Liberation Serif" w:ascii="Liberation Serif" w:hAnsi="Liberation Serif"/>
          <w:color w:val="000000"/>
          <w:kern w:val="2"/>
        </w:rPr>
        <w:t xml:space="preserve">, we observed, for TBA, </w:t>
      </w:r>
      <w:r>
        <w:rPr>
          <w:rFonts w:cs="Liberation Serif" w:ascii="Liberation Serif" w:hAnsi="Liberation Serif"/>
          <w:color w:val="000000"/>
          <w:kern w:val="2"/>
        </w:rPr>
        <w:t>a selection of strategies that</w:t>
      </w:r>
      <w:r>
        <w:rPr>
          <w:rFonts w:cs="Liberation Serif" w:ascii="Liberation Serif" w:hAnsi="Liberation Serif"/>
          <w:color w:val="000000"/>
          <w:kern w:val="2"/>
        </w:rPr>
        <w:t xml:space="preserve"> invest </w:t>
      </w:r>
      <w:r>
        <w:rPr>
          <w:rFonts w:cs="Liberation Serif" w:ascii="Liberation Serif" w:hAnsi="Liberation Serif"/>
          <w:color w:val="000000"/>
          <w:kern w:val="2"/>
        </w:rPr>
        <w:t>more carbon</w:t>
      </w:r>
      <w:r>
        <w:rPr>
          <w:rFonts w:cs="Liberation Serif" w:ascii="Liberation Serif" w:hAnsi="Liberation Serif"/>
          <w:color w:val="000000"/>
          <w:kern w:val="2"/>
        </w:rPr>
        <w:t xml:space="preserve"> in fine roots </w:t>
      </w:r>
      <w:r>
        <w:rPr>
          <w:rFonts w:cs="Liberation Serif" w:ascii="Liberation Serif" w:hAnsi="Liberation Serif"/>
          <w:color w:val="000000"/>
          <w:kern w:val="2"/>
        </w:rPr>
        <w:t xml:space="preserve">than in woody tissues </w:t>
      </w:r>
      <w:r>
        <w:rPr>
          <w:rStyle w:val="DefaultParagraphFont0"/>
          <w:color w:val="000000"/>
          <w:lang w:eastAsia="en-GB"/>
        </w:rPr>
        <w:t>which made</w:t>
      </w:r>
      <w:r>
        <w:rPr>
          <w:color w:val="000000"/>
        </w:rPr>
        <w:t xml:space="preserve"> the community less sensitive to limited water availability </w:t>
      </w:r>
      <w:r>
        <w:rPr>
          <w:color w:val="000000"/>
        </w:rPr>
        <w:t xml:space="preserve">but led to </w:t>
      </w:r>
      <w:r>
        <w:rPr>
          <w:color w:val="000000"/>
        </w:rPr>
        <w:t>a higher root:shoot ratio (increase of 74.74%) resulting in</w:t>
      </w:r>
      <w:r>
        <w:rPr>
          <w:color w:val="000000"/>
        </w:rPr>
        <w:t xml:space="preserve"> </w:t>
      </w:r>
      <w:r>
        <w:rPr>
          <w:color w:val="000000"/>
        </w:rPr>
        <w:t>relatively lower carbon storage in some grid cells</w:t>
      </w:r>
      <w:r>
        <w:rPr>
          <w:color w:val="000000"/>
        </w:rPr>
        <w:t xml:space="preserve">. </w:t>
      </w:r>
      <w:r>
        <w:rPr>
          <w:color w:val="000000"/>
        </w:rPr>
        <w:t>Hence</w:t>
      </w:r>
      <w:r>
        <w:rPr>
          <w:color w:val="000000"/>
        </w:rPr>
        <w:t xml:space="preserve">, the use of too few PFTs overestimated the impacts of environmental changes due to limited capacity to reorganize, </w:t>
      </w:r>
      <w:r>
        <w:rPr>
          <w:color w:val="000000"/>
        </w:rPr>
        <w:t>and</w:t>
      </w:r>
      <w:r>
        <w:rPr>
          <w:color w:val="000000"/>
        </w:rPr>
        <w:t xml:space="preserve"> results from the PFTA should be interpreted with caution.</w:t>
      </w:r>
      <w:r>
        <w:rPr>
          <w:rFonts w:cs="Liberation Serif"/>
          <w:color w:val="000000"/>
        </w:rPr>
        <w:t xml:space="preserve"> </w:t>
      </w:r>
      <w:r>
        <w:rPr>
          <w:rFonts w:cs="Liberation Serif"/>
          <w:color w:val="000000"/>
        </w:rPr>
        <w:t>Our findings</w:t>
      </w:r>
      <w:r>
        <w:rPr>
          <w:rFonts w:cs="Liberation Serif"/>
          <w:color w:val="000000"/>
        </w:rPr>
        <w:t xml:space="preserve"> suggest that functional diversity plays a vital role when evaluating ecosystems sensitivity to climate change. We conclude that </w:t>
      </w:r>
      <w:r>
        <w:rPr>
          <w:rFonts w:cs="Liberation Serif"/>
          <w:color w:val="000000"/>
        </w:rPr>
        <w:t>including</w:t>
      </w:r>
      <w:r>
        <w:rPr>
          <w:rFonts w:cs="Liberation Serif"/>
          <w:color w:val="000000"/>
        </w:rPr>
        <w:t xml:space="preserve"> trait variability in models </w:t>
      </w:r>
      <w:r>
        <w:rPr>
          <w:rFonts w:cs="Liberation Serif"/>
          <w:color w:val="000000"/>
        </w:rPr>
        <w:t>enables</w:t>
      </w:r>
      <w:r>
        <w:rPr>
          <w:rFonts w:cs="Liberation Serif"/>
          <w:color w:val="000000"/>
        </w:rPr>
        <w:t xml:space="preserve"> more realistic projections under future scenarios, thus paving the way for better understanding </w:t>
      </w:r>
      <w:r>
        <w:rPr>
          <w:rStyle w:val="DefaultParagraphFont0"/>
          <w:rFonts w:cs="Liberation Serif"/>
          <w:color w:val="000000"/>
          <w:lang w:eastAsia="en-GB"/>
        </w:rPr>
        <w:t>the</w:t>
      </w:r>
      <w:r>
        <w:rPr>
          <w:rFonts w:cs="Liberation Serif"/>
          <w:color w:val="000000"/>
        </w:rPr>
        <w:t xml:space="preserve"> biodiversity-ecosystem functioning relationship</w:t>
      </w:r>
      <w:r>
        <w:rPr>
          <w:b/>
          <w:bCs/>
          <w:color w:val="000000"/>
        </w:rPr>
        <w:t>.</w:t>
      </w:r>
    </w:p>
    <w:p>
      <w:pPr>
        <w:pStyle w:val="Normal"/>
        <w:spacing w:lineRule="auto" w:line="48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480"/>
        <w:jc w:val="both"/>
        <w:rPr/>
      </w:pPr>
      <w:r>
        <w:rPr>
          <w:b/>
          <w:bCs/>
        </w:rPr>
        <w:t xml:space="preserve">Keywords: </w:t>
      </w:r>
      <w:r>
        <w:rPr/>
        <w:t>trait-based modeling, climate change, carbon allocation, trait space, functional reorganization, Amazon forest</w:t>
      </w:r>
    </w:p>
    <w:p>
      <w:pPr>
        <w:pStyle w:val="Normal"/>
        <w:spacing w:lineRule="auto" w:line="480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trackRevisions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297a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0" w:customStyle="1">
    <w:name w:val="Default Paragraph Font_0"/>
    <w:qFormat/>
    <w:rsid w:val="0096297a"/>
    <w:rPr>
      <w:lang w:val="en-US" w:bidi="ar-SA"/>
    </w:rPr>
  </w:style>
  <w:style w:type="character" w:styleId="Annotationreference">
    <w:name w:val="annotation reference"/>
    <w:uiPriority w:val="99"/>
    <w:semiHidden/>
    <w:unhideWhenUsed/>
    <w:qFormat/>
    <w:rsid w:val="00215338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215338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CommentTextChar1" w:customStyle="1">
    <w:name w:val="Comment Text Char1"/>
    <w:link w:val="CommentText"/>
    <w:uiPriority w:val="99"/>
    <w:qFormat/>
    <w:rsid w:val="00215338"/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1"/>
    <w:uiPriority w:val="99"/>
    <w:unhideWhenUsed/>
    <w:qFormat/>
    <w:rsid w:val="00215338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LibreOffice/6.0.7.3$Linux_X86_64 LibreOffice_project/00m0$Build-3</Application>
  <Pages>2</Pages>
  <Words>353</Words>
  <Characters>2125</Characters>
  <CharactersWithSpaces>2476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2021-10-27T12:17:00Z</dcterms:created>
  <dc:creator>Carolina Blanco</dc:creator>
  <dc:description/>
  <dc:language>en-US</dc:language>
  <cp:lastModifiedBy>Bianca Rius</cp:lastModifiedBy>
  <dcterms:modified xsi:type="dcterms:W3CDTF">2021-10-27T12:31:17Z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