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360" w:before="0" w:after="160"/>
        <w:jc w:val="both"/>
        <w:rPr>
          <w:rFonts w:ascii="times new roman" w:hAnsi="times new roman"/>
          <w:b/>
          <w:b/>
          <w:bCs/>
          <w:i/>
          <w:i/>
          <w:iCs/>
          <w:sz w:val="24"/>
          <w:szCs w:val="24"/>
          <w:lang w:val="en-US"/>
        </w:rPr>
      </w:pPr>
      <w:r>
        <w:rPr>
          <w:rFonts w:ascii="times new roman" w:hAnsi="times new roman"/>
          <w:b/>
          <w:bCs/>
          <w:i/>
          <w:iCs/>
          <w:sz w:val="24"/>
          <w:szCs w:val="24"/>
          <w:lang w:val="en-US"/>
        </w:rPr>
        <w:t xml:space="preserve">4.2. </w:t>
      </w:r>
      <w:bookmarkStart w:id="0" w:name="__DdeLink__727_3656280037"/>
      <w:r>
        <w:rPr>
          <w:rFonts w:ascii="times new roman" w:hAnsi="times new roman"/>
          <w:b/>
          <w:bCs/>
          <w:i/>
          <w:iCs/>
          <w:sz w:val="24"/>
          <w:szCs w:val="24"/>
          <w:lang w:val="en-US"/>
        </w:rPr>
        <w:t xml:space="preserve">What is the </w:t>
      </w:r>
      <w:r>
        <w:rPr>
          <w:rFonts w:ascii="times new roman" w:hAnsi="times new roman"/>
          <w:b/>
          <w:bCs/>
          <w:i/>
          <w:iCs/>
          <w:sz w:val="24"/>
          <w:szCs w:val="24"/>
          <w:lang w:val="en-US"/>
        </w:rPr>
        <w:t>effect of reduced precipitation</w:t>
      </w:r>
      <w:r>
        <w:rPr>
          <w:rFonts w:ascii="times new roman" w:hAnsi="times new roman"/>
          <w:b/>
          <w:bCs/>
          <w:i/>
          <w:iCs/>
          <w:sz w:val="24"/>
          <w:szCs w:val="24"/>
          <w:lang w:val="en-US"/>
        </w:rPr>
        <w:t xml:space="preserve"> on biogeochemical cycles for PFT and trait-based versions? Does the approach c</w:t>
      </w:r>
      <w:r>
        <w:rPr>
          <w:rFonts w:ascii="times new roman" w:hAnsi="times new roman"/>
          <w:b/>
          <w:bCs/>
          <w:i/>
          <w:iCs/>
          <w:sz w:val="24"/>
          <w:szCs w:val="24"/>
          <w:lang w:val="en-US"/>
        </w:rPr>
        <w:commentReference w:id="0"/>
      </w:r>
      <w:r>
        <w:rPr>
          <w:rFonts w:ascii="times new roman" w:hAnsi="times new roman"/>
          <w:b/>
          <w:bCs/>
          <w:i/>
          <w:iCs/>
          <w:sz w:val="24"/>
          <w:szCs w:val="24"/>
          <w:lang w:val="en-US"/>
        </w:rPr>
        <w:t>ha</w:t>
      </w:r>
      <w:r>
        <w:rPr>
          <w:rFonts w:ascii="times new roman" w:hAnsi="times new roman"/>
          <w:b/>
          <w:bCs/>
          <w:i/>
          <w:iCs/>
          <w:sz w:val="24"/>
          <w:szCs w:val="24"/>
          <w:lang w:val="en-US"/>
        </w:rPr>
        <w:commentReference w:id="1"/>
      </w:r>
      <w:r>
        <w:rPr>
          <w:rFonts w:ascii="times new roman" w:hAnsi="times new roman"/>
          <w:b/>
          <w:bCs/>
          <w:i/>
          <w:iCs/>
          <w:sz w:val="24"/>
          <w:szCs w:val="24"/>
          <w:lang w:val="en-US"/>
        </w:rPr>
        <w:t>nges the result/matters?</w:t>
      </w:r>
      <w:bookmarkEnd w:id="0"/>
    </w:p>
    <w:p>
      <w:pPr>
        <w:pStyle w:val="Normal"/>
        <w:widowControl/>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I</w:t>
      </w:r>
      <w:r>
        <w:rPr>
          <w:rFonts w:ascii="times new roman" w:hAnsi="times new roman"/>
          <w:b w:val="false"/>
          <w:bCs w:val="false"/>
          <w:i w:val="false"/>
          <w:iCs w:val="false"/>
          <w:sz w:val="24"/>
          <w:szCs w:val="24"/>
          <w:lang w:val="en-US"/>
        </w:rPr>
        <w:t xml:space="preserve">t has been argured that a PFT approach is not the best way to represent carbon cycle and its responses to climate change due to its limited representation on functional diversity </w:t>
      </w:r>
      <w:bookmarkStart w:id="1" w:name="__UnoMark__8082_3577122105"/>
      <w:r>
        <w:rPr>
          <w:rFonts w:ascii="times new roman" w:hAnsi="times new roman"/>
          <w:b w:val="false"/>
          <w:bCs w:val="false"/>
          <w:i w:val="false"/>
          <w:iCs w:val="false"/>
          <w:position w:val="0"/>
          <w:sz w:val="24"/>
          <w:sz w:val="24"/>
          <w:szCs w:val="24"/>
          <w:vertAlign w:val="baseline"/>
          <w:lang w:val="en-US"/>
        </w:rPr>
        <w:t>(VAN BODEGOM; DOUMA; VERHEIJEN, 2014; VERHEIJEN et al., 2015; YANG et al., 2015)</w:t>
      </w:r>
      <w:bookmarkEnd w:id="1"/>
      <w:r>
        <w:rPr>
          <w:rFonts w:ascii="times new roman" w:hAnsi="times new roman"/>
          <w:b w:val="false"/>
          <w:bCs w:val="false"/>
          <w:i w:val="false"/>
          <w:iCs w:val="false"/>
          <w:sz w:val="24"/>
          <w:szCs w:val="24"/>
          <w:lang w:val="en-US"/>
        </w:rPr>
        <w:t>⁠. Besides, it is widely accepted that a more diverse ecosystem, including diversity in terms of functionality, is less sensible to the environmental change adverse effects, especially because it present a more diverse response to the changes and would, in theory, be able to recover from a disturbance through, for example, change on functional composition and structure that would compensate the possible loss of species and/or strategies (REFERENCIA).</w:t>
      </w:r>
    </w:p>
    <w:p>
      <w:pPr>
        <w:pStyle w:val="Normal"/>
        <w:widowControl/>
        <w:suppressAutoHyphens w:val="true"/>
        <w:bidi w:val="0"/>
        <w:spacing w:lineRule="auto" w:line="360" w:before="0" w:after="160"/>
        <w:jc w:val="both"/>
        <w:rPr/>
      </w:pPr>
      <w:r>
        <w:rPr>
          <w:rFonts w:ascii="times new roman" w:hAnsi="times new roman"/>
          <w:b w:val="false"/>
          <w:bCs w:val="false"/>
          <w:i w:val="false"/>
          <w:iCs w:val="false"/>
          <w:sz w:val="24"/>
          <w:szCs w:val="24"/>
          <w:lang w:val="en-US"/>
        </w:rPr>
        <w:t xml:space="preserve">As expected we observed a expressive reduction in carbon stock for both versions of the model given the degree of reduction on precipitation. </w:t>
      </w:r>
      <w:r>
        <w:rPr>
          <w:rFonts w:ascii="times new roman" w:hAnsi="times new roman"/>
          <w:b w:val="false"/>
          <w:bCs w:val="false"/>
          <w:i w:val="false"/>
          <w:iCs w:val="false"/>
          <w:sz w:val="24"/>
          <w:szCs w:val="24"/>
          <w:lang w:val="en-US"/>
        </w:rPr>
        <w:t xml:space="preserve">The reduction on biomass </w:t>
      </w:r>
      <w:r>
        <w:rPr>
          <w:rFonts w:ascii="times new roman" w:hAnsi="times new roman"/>
          <w:b w:val="false"/>
          <w:bCs w:val="false"/>
          <w:i w:val="false"/>
          <w:iCs w:val="false"/>
          <w:sz w:val="24"/>
          <w:szCs w:val="24"/>
          <w:lang w:val="en-US"/>
        </w:rPr>
        <w:t xml:space="preserve">Amazon forest </w:t>
      </w:r>
      <w:r>
        <w:rPr>
          <w:rFonts w:ascii="times new roman" w:hAnsi="times new roman"/>
          <w:b w:val="false"/>
          <w:bCs w:val="false"/>
          <w:i w:val="false"/>
          <w:iCs w:val="false"/>
          <w:sz w:val="24"/>
          <w:szCs w:val="24"/>
          <w:lang w:val="en-US"/>
        </w:rPr>
        <w:t xml:space="preserve">due to reduced precipitation is in agreement with experimental </w:t>
      </w:r>
      <w:bookmarkStart w:id="2" w:name="__UnoMark__8086_3577122105"/>
      <w:r>
        <w:rPr>
          <w:rFonts w:ascii="times new roman" w:hAnsi="times new roman"/>
          <w:b w:val="false"/>
          <w:bCs w:val="false"/>
          <w:i w:val="false"/>
          <w:iCs w:val="false"/>
          <w:position w:val="0"/>
          <w:sz w:val="24"/>
          <w:sz w:val="24"/>
          <w:szCs w:val="24"/>
          <w:vertAlign w:val="baseline"/>
          <w:lang w:val="en-US"/>
        </w:rPr>
        <w:t>(DA COSTA et al., 2010; NEPSTAD et al., 2007)</w:t>
      </w:r>
      <w:bookmarkEnd w:id="2"/>
      <w:r>
        <w:rPr>
          <w:rFonts w:ascii="times new roman" w:hAnsi="times new roman"/>
          <w:b w:val="false"/>
          <w:bCs w:val="false"/>
          <w:i w:val="false"/>
          <w:iCs w:val="false"/>
          <w:sz w:val="24"/>
          <w:szCs w:val="24"/>
          <w:lang w:val="en-US"/>
        </w:rPr>
        <w:t xml:space="preserve">⁠, observational </w:t>
      </w:r>
      <w:bookmarkStart w:id="3" w:name="__UnoMark__8124_3577122105"/>
      <w:bookmarkStart w:id="4" w:name="__UnoMark__8090_3577122105"/>
      <w:r>
        <w:rPr>
          <w:rFonts w:ascii="times new roman" w:hAnsi="times new roman"/>
          <w:b w:val="false"/>
          <w:bCs w:val="false"/>
          <w:i w:val="false"/>
          <w:iCs w:val="false"/>
          <w:position w:val="0"/>
          <w:sz w:val="24"/>
          <w:sz w:val="24"/>
          <w:szCs w:val="24"/>
          <w:vertAlign w:val="baseline"/>
          <w:lang w:val="en-US"/>
        </w:rPr>
        <w:t>(BRIENEN et al., 2015; ENQUIST; ENQUIST, 2011; PHILLIPS et al., 2009, 2010)</w:t>
      </w:r>
      <w:bookmarkEnd w:id="3"/>
      <w:bookmarkEnd w:id="4"/>
      <w:r>
        <w:rPr>
          <w:rFonts w:ascii="times new roman" w:hAnsi="times new roman"/>
          <w:b w:val="false"/>
          <w:bCs w:val="false"/>
          <w:i w:val="false"/>
          <w:iCs w:val="false"/>
          <w:sz w:val="24"/>
          <w:szCs w:val="24"/>
          <w:lang w:val="en-US"/>
        </w:rPr>
        <w:t xml:space="preserve">⁠ and modelling studies </w:t>
      </w:r>
      <w:bookmarkStart w:id="5" w:name="__UnoMark__8100_3577122105"/>
      <w:r>
        <w:rPr>
          <w:rFonts w:ascii="times new roman" w:hAnsi="times new roman"/>
          <w:b w:val="false"/>
          <w:bCs w:val="false"/>
          <w:i w:val="false"/>
          <w:iCs w:val="false"/>
          <w:position w:val="0"/>
          <w:sz w:val="24"/>
          <w:sz w:val="24"/>
          <w:szCs w:val="24"/>
          <w:vertAlign w:val="baseline"/>
          <w:lang w:val="en-US"/>
        </w:rPr>
        <w:t>(POWELL et al., 2013)</w:t>
      </w:r>
      <w:bookmarkEnd w:id="5"/>
      <w:r>
        <w:rPr>
          <w:rFonts w:ascii="times new roman" w:hAnsi="times new roman"/>
          <w:b w:val="false"/>
          <w:bCs w:val="false"/>
          <w:i w:val="false"/>
          <w:iCs w:val="false"/>
          <w:sz w:val="24"/>
          <w:szCs w:val="24"/>
          <w:lang w:val="en-US"/>
        </w:rPr>
        <w:t>⁠.</w:t>
      </w:r>
      <w:commentRangeStart w:id="2"/>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 xml:space="preserve">In our model, </w:t>
      </w:r>
      <w:r>
        <w:rPr>
          <w:rFonts w:ascii="times new roman" w:hAnsi="times new roman"/>
          <w:b w:val="false"/>
          <w:bCs w:val="false"/>
          <w:i w:val="false"/>
          <w:iCs w:val="false"/>
          <w:sz w:val="24"/>
          <w:szCs w:val="24"/>
          <w:lang w:val="en-US"/>
        </w:rPr>
        <w:t>This reduction is a result of the increased soil moisture stress that reduces the photosynthetic rates (</w:t>
      </w:r>
      <w:r>
        <w:rPr>
          <w:rFonts w:ascii="times new roman" w:hAnsi="times new roman"/>
          <w:b w:val="false"/>
          <w:bCs w:val="false"/>
          <w:i w:val="false"/>
          <w:iCs w:val="false"/>
          <w:sz w:val="24"/>
          <w:szCs w:val="24"/>
          <w:lang w:val="en-US"/>
        </w:rPr>
        <w:t>see Equation XX and section XXX</w:t>
      </w: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and the</w:t>
      </w:r>
      <w:r>
        <w:rPr>
          <w:rFonts w:ascii="times new roman" w:hAnsi="times new roman"/>
          <w:b w:val="false"/>
          <w:bCs w:val="false"/>
          <w:i w:val="false"/>
          <w:iCs w:val="false"/>
          <w:sz w:val="24"/>
          <w:szCs w:val="24"/>
          <w:lang w:val="en-US"/>
        </w:rPr>
        <w:t xml:space="preserve"> net primary productivity, it means that the carbon avaiable </w:t>
      </w:r>
      <w:commentRangeStart w:id="3"/>
      <w:r>
        <w:rPr>
          <w:rFonts w:ascii="times new roman" w:hAnsi="times new roman"/>
          <w:b w:val="false"/>
          <w:bCs w:val="false"/>
          <w:i w:val="false"/>
          <w:iCs w:val="false"/>
          <w:sz w:val="24"/>
          <w:szCs w:val="24"/>
          <w:lang w:val="en-US"/>
        </w:rPr>
        <w:t>to be invested in the plant compartments is globally reduced</w:t>
      </w:r>
      <w:r>
        <w:rPr>
          <w:rFonts w:ascii="times new roman" w:hAnsi="times new roman"/>
          <w:b w:val="false"/>
          <w:bCs w:val="false"/>
          <w:i w:val="false"/>
          <w:iCs w:val="false"/>
          <w:sz w:val="24"/>
          <w:szCs w:val="24"/>
          <w:lang w:val="en-US"/>
        </w:rPr>
      </w:r>
      <w:commentRangeEnd w:id="3"/>
      <w:r>
        <w:commentReference w:id="3"/>
      </w: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r>
      <w:commentRangeEnd w:id="2"/>
      <w:r>
        <w:commentReference w:id="2"/>
      </w: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 xml:space="preserve">However, some studies have being clained that the decrease in biomass due to drought is not necessarely linked to a decrease in carbon availability, but much more related to hydraulic failure </w:t>
      </w:r>
      <w:bookmarkStart w:id="6" w:name="__UnoMark__8104_3577122105"/>
      <w:r>
        <w:rPr>
          <w:rFonts w:ascii="times new roman" w:hAnsi="times new roman"/>
          <w:b w:val="false"/>
          <w:bCs w:val="false"/>
          <w:i w:val="false"/>
          <w:iCs w:val="false"/>
          <w:position w:val="0"/>
          <w:sz w:val="24"/>
          <w:sz w:val="24"/>
          <w:szCs w:val="24"/>
          <w:vertAlign w:val="baseline"/>
          <w:lang w:val="en-US"/>
        </w:rPr>
        <w:t>(ROWLAND et al., 2015)</w:t>
      </w:r>
      <w:bookmarkEnd w:id="6"/>
      <w:r>
        <w:rPr>
          <w:rFonts w:ascii="times new roman" w:hAnsi="times new roman"/>
          <w:b w:val="false"/>
          <w:bCs w:val="false"/>
          <w:i w:val="false"/>
          <w:iCs w:val="false"/>
          <w:sz w:val="24"/>
          <w:szCs w:val="24"/>
          <w:lang w:val="en-US"/>
        </w:rPr>
        <w:t xml:space="preserve">⁠, however, to date, our model is not able to capture this type of mortality. </w:t>
      </w:r>
      <w:r>
        <w:rPr>
          <w:rFonts w:ascii="times new roman" w:hAnsi="times new roman"/>
          <w:b w:val="false"/>
          <w:bCs w:val="false"/>
          <w:i w:val="false"/>
          <w:iCs w:val="false"/>
          <w:sz w:val="24"/>
          <w:szCs w:val="24"/>
          <w:lang w:val="en-US"/>
        </w:rPr>
        <w:t>In that sense, f</w:t>
      </w:r>
      <w:r>
        <w:rPr>
          <w:rFonts w:ascii="times new roman" w:hAnsi="times new roman"/>
          <w:b w:val="false"/>
          <w:bCs w:val="false"/>
          <w:i w:val="false"/>
          <w:iCs w:val="false"/>
          <w:sz w:val="24"/>
          <w:szCs w:val="24"/>
          <w:lang w:val="en-US"/>
        </w:rPr>
        <w:t xml:space="preserve">urther studies using models to understand the impacts of drought, including CAETÊ should consider these factors </w:t>
      </w:r>
      <w:r>
        <w:rPr>
          <w:rFonts w:ascii="times new roman" w:hAnsi="times new roman"/>
          <w:b w:val="false"/>
          <w:bCs w:val="false"/>
          <w:i w:val="false"/>
          <w:iCs w:val="false"/>
          <w:sz w:val="24"/>
          <w:szCs w:val="24"/>
          <w:lang w:val="en-US"/>
        </w:rPr>
        <w:t>and include hydraulic traits</w:t>
      </w: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 xml:space="preserve">The biomass reduction was more conspicuos on the naturally drier Amazon regions, especially on the fringes of Amazon basin that are characterized by a transition between the moist forest to a seasonal forest and a woody savannah-like type of  vegetation, </w:t>
      </w:r>
      <w:r>
        <w:rPr>
          <w:rFonts w:ascii="times new roman" w:hAnsi="times new roman"/>
          <w:b w:val="false"/>
          <w:bCs w:val="false"/>
          <w:i w:val="false"/>
          <w:iCs w:val="false"/>
          <w:sz w:val="24"/>
          <w:szCs w:val="24"/>
          <w:lang w:val="en-US"/>
        </w:rPr>
        <w:t xml:space="preserve">but also in country borders between Brazil, Venezuela and Colombia. This is expected because in these locations </w:t>
      </w:r>
      <w:r>
        <w:rPr>
          <w:rFonts w:ascii="Times New Roman" w:hAnsi="Times New Roman"/>
          <w:b w:val="false"/>
          <w:bCs w:val="false"/>
          <w:i w:val="false"/>
          <w:iCs w:val="false"/>
          <w:strike w:val="false"/>
          <w:dstrike w:val="false"/>
          <w:outline w:val="false"/>
          <w:shadow w:val="false"/>
          <w:color w:val="000000"/>
          <w:spacing w:val="0"/>
          <w:kern w:val="2"/>
          <w:sz w:val="24"/>
          <w:szCs w:val="24"/>
          <w:u w:val="none"/>
          <w:em w:val="none"/>
          <w:lang w:val="en-US"/>
        </w:rPr>
        <w:t xml:space="preserve">the vegetation is already under high physiological stress because of limited water resources, consequently, a drier condition may push them to a threshold condition </w:t>
      </w:r>
      <w:bookmarkStart w:id="7" w:name="__UnoMark__8115_3577122105"/>
      <w:bookmarkStart w:id="8" w:name="__UnoMark__8113_3577122105"/>
      <w:bookmarkStart w:id="9" w:name="__UnoMark__8108_3577122105"/>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(AGUIRRE-GUTIÉRREZ et al., 2019)</w:t>
      </w:r>
      <w:bookmarkEnd w:id="7"/>
      <w:bookmarkEnd w:id="8"/>
      <w:bookmarkEnd w:id="9"/>
      <w:r>
        <w:rPr>
          <w:rFonts w:ascii="Times New Roman" w:hAnsi="Times New Roman"/>
          <w:b w:val="false"/>
          <w:bCs w:val="false"/>
          <w:i w:val="false"/>
          <w:iCs w:val="false"/>
          <w:strike w:val="false"/>
          <w:dstrike w:val="false"/>
          <w:outline w:val="false"/>
          <w:shadow w:val="false"/>
          <w:color w:val="000000"/>
          <w:spacing w:val="0"/>
          <w:kern w:val="2"/>
          <w:sz w:val="24"/>
          <w:szCs w:val="24"/>
          <w:u w:val="none"/>
          <w:em w:val="none"/>
          <w:lang w:val="en-US"/>
        </w:rPr>
        <w:t>⁠</w:t>
      </w:r>
    </w:p>
    <w:p>
      <w:pPr>
        <w:pStyle w:val="Normal"/>
        <w:bidi w:val="0"/>
        <w:spacing w:lineRule="auto" w:before="0" w:after="0"/>
        <w:ind w:left="0" w:right="0" w:hanging="0"/>
        <w:jc w:val="left"/>
        <w:rPr/>
      </w:pPr>
      <w:r>
        <w:rPr>
          <w:b w:val="false"/>
          <w:i w:val="false"/>
          <w:strike w:val="false"/>
          <w:dstrike w:val="false"/>
          <w:outline w:val="false"/>
          <w:shadow w:val="false"/>
          <w:color w:val="000000"/>
          <w:spacing w:val="0"/>
          <w:kern w:val="2"/>
          <w:sz w:val="20"/>
          <w:u w:val="none"/>
          <w:em w:val="none"/>
        </w:rPr>
        <w:t>potential explanation is that drier forests are already under</w:t>
      </w:r>
    </w:p>
    <w:p>
      <w:pPr>
        <w:pStyle w:val="Normal"/>
        <w:bidi w:val="0"/>
        <w:spacing w:lineRule="auto" w:before="0" w:after="0"/>
        <w:ind w:left="0" w:right="0" w:hanging="0"/>
        <w:jc w:val="left"/>
        <w:rPr/>
      </w:pPr>
      <w:r>
        <w:rPr>
          <w:b w:val="false"/>
          <w:i w:val="false"/>
          <w:strike w:val="false"/>
          <w:dstrike w:val="false"/>
          <w:outline w:val="false"/>
          <w:shadow w:val="false"/>
          <w:color w:val="000000"/>
          <w:spacing w:val="0"/>
          <w:kern w:val="2"/>
          <w:sz w:val="20"/>
          <w:u w:val="none"/>
          <w:em w:val="none"/>
        </w:rPr>
        <w:t>high ecophysiological stress because of limited water</w:t>
      </w:r>
    </w:p>
    <w:p>
      <w:pPr>
        <w:pStyle w:val="Normal"/>
        <w:bidi w:val="0"/>
        <w:spacing w:lineRule="auto" w:before="0" w:after="0"/>
        <w:ind w:left="0" w:right="0" w:hanging="0"/>
        <w:jc w:val="left"/>
        <w:rPr/>
      </w:pPr>
      <w:r>
        <w:rPr>
          <w:b w:val="false"/>
          <w:i w:val="false"/>
          <w:strike w:val="false"/>
          <w:dstrike w:val="false"/>
          <w:outline w:val="false"/>
          <w:shadow w:val="false"/>
          <w:color w:val="000000"/>
          <w:spacing w:val="0"/>
          <w:kern w:val="2"/>
          <w:sz w:val="20"/>
          <w:u w:val="none"/>
          <w:em w:val="none"/>
        </w:rPr>
        <w:t>resources, and therefore a drier environment would push them</w:t>
      </w:r>
    </w:p>
    <w:p>
      <w:pPr>
        <w:pStyle w:val="Normal"/>
        <w:bidi w:val="0"/>
        <w:spacing w:lineRule="auto" w:before="0" w:after="0"/>
        <w:ind w:left="0" w:right="0" w:hanging="0"/>
        <w:jc w:val="left"/>
        <w:rPr/>
      </w:pPr>
      <w:r>
        <w:rPr>
          <w:b w:val="false"/>
          <w:i w:val="false"/>
          <w:strike w:val="false"/>
          <w:dstrike w:val="false"/>
          <w:outline w:val="false"/>
          <w:shadow w:val="false"/>
          <w:color w:val="000000"/>
          <w:spacing w:val="0"/>
          <w:kern w:val="2"/>
          <w:sz w:val="20"/>
          <w:u w:val="none"/>
          <w:em w:val="none"/>
        </w:rPr>
        <w:t>closer to their climatic threshold (Allen et al. 2017). → Possí</w:t>
      </w:r>
    </w:p>
    <w:p>
      <w:pPr>
        <w:pStyle w:val="Normal"/>
        <w:widowControl/>
        <w:suppressAutoHyphens w:val="true"/>
        <w:bidi w:val="0"/>
        <w:spacing w:lineRule="auto" w:line="360" w:before="0" w:after="160"/>
        <w:jc w:val="both"/>
        <w:rPr>
          <w:rFonts w:ascii="times new roman" w:hAnsi="times new roman"/>
        </w:rPr>
      </w:pPr>
      <w:r>
        <w:rPr>
          <w:rFonts w:ascii="times new roman" w:hAnsi="times new roman"/>
          <w:b w:val="false"/>
          <w:bCs w:val="false"/>
          <w:i w:val="false"/>
          <w:iCs w:val="false"/>
          <w:sz w:val="24"/>
          <w:szCs w:val="24"/>
          <w:lang w:val="en-US"/>
        </w:rPr>
      </w:r>
    </w:p>
    <w:p>
      <w:pPr>
        <w:pStyle w:val="Normal"/>
        <w:widowControl/>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 xml:space="preserve">We expected a more pronounced </w:t>
      </w:r>
      <w:r>
        <w:rPr>
          <w:rFonts w:ascii="times new roman" w:hAnsi="times new roman"/>
          <w:b w:val="false"/>
          <w:bCs w:val="false"/>
          <w:i w:val="false"/>
          <w:iCs w:val="false"/>
          <w:sz w:val="24"/>
          <w:szCs w:val="24"/>
          <w:lang w:val="en-US"/>
        </w:rPr>
        <w:t>difference regarding the ability of storing carbon between the two approach. However the model operation, the chosen traits and the defined trade-offs may explain this result.</w:t>
      </w:r>
    </w:p>
    <w:p>
      <w:pPr>
        <w:pStyle w:val="Normal"/>
        <w:widowControl/>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w:t>
      </w:r>
      <w:r>
        <w:rPr>
          <w:rFonts w:ascii="times new roman" w:hAnsi="times new roman"/>
          <w:b w:val="false"/>
          <w:bCs w:val="false"/>
          <w:i w:val="false"/>
          <w:iCs w:val="false"/>
          <w:sz w:val="24"/>
          <w:szCs w:val="24"/>
          <w:lang w:val="en-US"/>
        </w:rPr>
        <w:t xml:space="preserve">our results is contrary to the ones found in </w:t>
      </w:r>
      <w:bookmarkStart w:id="10" w:name="__UnoMark__8118_3577122105"/>
      <w:r>
        <w:rPr>
          <w:rFonts w:ascii="times new roman" w:hAnsi="times new roman"/>
          <w:b w:val="false"/>
          <w:bCs w:val="false"/>
          <w:i w:val="false"/>
          <w:iCs w:val="false"/>
          <w:position w:val="0"/>
          <w:sz w:val="24"/>
          <w:sz w:val="24"/>
          <w:szCs w:val="24"/>
          <w:vertAlign w:val="baseline"/>
          <w:lang w:val="en-US"/>
        </w:rPr>
        <w:t>(VERHEIJEN et al., 2015)</w:t>
      </w:r>
      <w:bookmarkEnd w:id="10"/>
      <w:r>
        <w:rPr>
          <w:rFonts w:ascii="times new roman" w:hAnsi="times new roman"/>
          <w:b w:val="false"/>
          <w:bCs w:val="false"/>
          <w:i w:val="false"/>
          <w:iCs w:val="false"/>
          <w:sz w:val="24"/>
          <w:szCs w:val="24"/>
          <w:lang w:val="en-US"/>
        </w:rPr>
        <w:t>⁠</w:t>
      </w:r>
    </w:p>
    <w:p>
      <w:pPr>
        <w:pStyle w:val="Normal"/>
        <w:widowControl/>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 xml:space="preserve">-pls approach enabled the maintenance of biomass in some places where the PFT approach was not able, however in places where both were able to maintain some level of biomass the PFT presented a higher value of biomass. This is because the mechanism of biomass loss with reduced precipitation was different in the different approaches. Because in the trait-based approach is possible that the community to change their traits, composition and structure, we saw an increase in the investiment on fine roots ( for further discussion in terms of the traits and mechanisms responsible for that see next session), however it was to detriment of investiment in woody tissues. </w:t>
      </w:r>
      <w:r>
        <w:rPr>
          <w:rFonts w:ascii="times new roman" w:hAnsi="times new roman"/>
          <w:b w:val="false"/>
          <w:bCs w:val="false"/>
          <w:i w:val="false"/>
          <w:iCs w:val="false"/>
          <w:sz w:val="24"/>
          <w:szCs w:val="24"/>
          <w:lang w:val="en-US"/>
        </w:rPr>
        <w:t>Because fine roots contribute in a lesser extent to total biomass when compared to woody tissues it may led to a relative lower biomass in places where the PFT was also able to maintain biomass. Entretanto, this change for more fine roots investiment allowed the trait-based approach to maintain biomass where PFT approach was not able.</w:t>
      </w:r>
    </w:p>
    <w:p>
      <w:pPr>
        <w:pStyle w:val="Normal"/>
        <w:widowControl/>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If it at the first moment seems to confer more resilience for a trait based approach which enable an increase in fine roots investiments, in long term it can lead to uncertain and even oppose results. The predominance of strategies that invest less in woody tisues can lead to an ecosystem that store less carbon in total. If biomass is a measure of resilience, as many studies consider, it may turn in long term the ecosystem less resilient.</w:t>
      </w:r>
    </w:p>
    <w:p>
      <w:pPr>
        <w:pStyle w:val="Normal"/>
        <w:widowControl/>
        <w:suppressAutoHyphens w:val="true"/>
        <w:bidi w:val="0"/>
        <w:spacing w:lineRule="auto" w:line="360" w:before="0" w:after="160"/>
        <w:jc w:val="both"/>
        <w:rPr>
          <w:rFonts w:ascii="times new roman" w:hAnsi="times new roman"/>
        </w:rPr>
      </w:pPr>
      <w:r>
        <w:rPr>
          <w:rFonts w:ascii="times new roman" w:hAnsi="times new roman"/>
          <w:b w:val="false"/>
          <w:bCs w:val="false"/>
          <w:i w:val="false"/>
          <w:iCs w:val="false"/>
          <w:sz w:val="24"/>
          <w:szCs w:val="24"/>
          <w:lang w:val="en-US"/>
        </w:rPr>
      </w:r>
    </w:p>
    <w:p>
      <w:pPr>
        <w:pStyle w:val="Normal"/>
        <w:widowControl/>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 xml:space="preserve">This result may be derived from the structure of the model and the chosen functional traits. In our model the only advantage associated to woody tissues is that 5% of the strategies that show higher biomass are able to capture 100% of the light. Besides that woody tissues only brind respiratory costs. In that sense, in a scenario of drought invest in fine roots seems much more advatangable event if the total biomass is prejudicada. </w:t>
      </w:r>
      <w:r>
        <w:rPr>
          <w:rFonts w:ascii="times new roman" w:hAnsi="times new roman"/>
          <w:b w:val="false"/>
          <w:bCs w:val="false"/>
          <w:i w:val="false"/>
          <w:iCs w:val="false"/>
          <w:sz w:val="24"/>
          <w:szCs w:val="24"/>
          <w:lang w:val="en-US"/>
        </w:rPr>
        <w:t>In that sense, in future studies new relationships regarding to woody tissues may be necessary.</w:t>
      </w:r>
    </w:p>
    <w:p>
      <w:pPr>
        <w:pStyle w:val="Normal"/>
        <w:numPr>
          <w:ilvl w:val="1"/>
          <w:numId w:val="4"/>
        </w:numPr>
        <w:spacing w:lineRule="auto" w:line="360"/>
        <w:jc w:val="both"/>
        <w:rPr>
          <w:rFonts w:ascii="times new roman" w:hAnsi="times new roman"/>
          <w:sz w:val="24"/>
          <w:szCs w:val="24"/>
          <w:lang w:val="en-US"/>
        </w:rPr>
      </w:pPr>
      <w:r>
        <w:rPr>
          <w:rFonts w:ascii="times new roman" w:hAnsi="times new roman"/>
          <w:sz w:val="24"/>
          <w:szCs w:val="24"/>
          <w:lang w:val="en-US"/>
        </w:rPr>
        <w:t>The mechanism o</w:t>
      </w:r>
      <w:r>
        <w:rPr>
          <w:rFonts w:ascii="times new roman" w:hAnsi="times new roman"/>
          <w:sz w:val="24"/>
          <w:szCs w:val="24"/>
          <w:lang w:val="en-US"/>
        </w:rPr>
        <w:t>ssa</w:t>
      </w:r>
      <w:r>
        <w:rPr>
          <w:rFonts w:ascii="times new roman" w:hAnsi="times new roman"/>
          <w:sz w:val="24"/>
          <w:szCs w:val="24"/>
          <w:lang w:val="en-US"/>
        </w:rPr>
        <w:t>f biomass loss é diferente em cada uma das versões. É por isso que na média a perda de biomassa pelo de pft é “menor”, porque eles preservam a biomassa de troncos, que proporcionalmente conta mais para biomassa total</w:t>
      </w:r>
    </w:p>
    <w:p>
      <w:pPr>
        <w:pStyle w:val="Normal"/>
        <w:widowControl/>
        <w:numPr>
          <w:ilvl w:val="1"/>
          <w:numId w:val="4"/>
        </w:numPr>
        <w:suppressAutoHyphens w:val="true"/>
        <w:bidi w:val="0"/>
        <w:spacing w:lineRule="auto" w:line="360" w:before="0" w:after="160"/>
        <w:jc w:val="both"/>
        <w:rPr>
          <w:rFonts w:ascii="times new roman" w:hAnsi="times new roman"/>
          <w:i w:val="false"/>
          <w:i w:val="false"/>
          <w:iCs w:val="false"/>
          <w:sz w:val="24"/>
          <w:szCs w:val="24"/>
          <w:highlight w:val="yellow"/>
          <w:lang w:val="en-US"/>
        </w:rPr>
      </w:pPr>
      <w:r>
        <w:rPr>
          <w:rFonts w:ascii="times new roman" w:hAnsi="times new roman"/>
          <w:i w:val="false"/>
          <w:iCs w:val="false"/>
          <w:sz w:val="24"/>
          <w:szCs w:val="24"/>
          <w:highlight w:val="yellow"/>
          <w:lang w:val="en-US"/>
        </w:rPr>
        <w:t>Apesar da vantagem trazida pelo aumento das raízes finas por aumentar a absroção de água, acontece uma diminuição relativa da biomassa total, já que raízes finas são tecidos de mais curta duração e porque tecidos lenhosos são os que mais contribuem para biomassa total. Tal diferença de investimento em tecido de curta ou alta duração pode ter enviesado nossos resultados de maneira a observamos uma redução na biomassa total maior do que a esperada.</w:t>
      </w:r>
    </w:p>
    <w:p>
      <w:pPr>
        <w:pStyle w:val="Normal"/>
        <w:widowControl/>
        <w:numPr>
          <w:ilvl w:val="1"/>
          <w:numId w:val="4"/>
        </w:numPr>
        <w:suppressAutoHyphens w:val="true"/>
        <w:bidi w:val="0"/>
        <w:spacing w:lineRule="auto" w:line="360" w:before="0" w:after="160"/>
        <w:jc w:val="both"/>
        <w:rPr>
          <w:rFonts w:ascii="times new roman" w:hAnsi="times new roman"/>
          <w:b w:val="false"/>
          <w:b w:val="false"/>
          <w:bCs w:val="false"/>
          <w:i w:val="false"/>
          <w:i w:val="false"/>
          <w:iCs w:val="false"/>
          <w:sz w:val="24"/>
          <w:szCs w:val="24"/>
          <w:highlight w:val="yellow"/>
          <w:lang w:val="en-US"/>
        </w:rPr>
      </w:pPr>
      <w:r>
        <w:rPr>
          <w:rFonts w:ascii="times new roman" w:hAnsi="times new roman"/>
          <w:b w:val="false"/>
          <w:bCs w:val="false"/>
          <w:i w:val="false"/>
          <w:iCs w:val="false"/>
          <w:sz w:val="24"/>
          <w:szCs w:val="24"/>
          <w:highlight w:val="yellow"/>
          <w:lang w:val="en-US"/>
        </w:rPr>
        <w:t>Apesar de ter previnido a perda total de biomassa em regiões onde o de PFT isso pode levar a uma diminuição no estoque total de carbono.</w:t>
      </w:r>
    </w:p>
    <w:p>
      <w:pPr>
        <w:pStyle w:val="Normal"/>
        <w:numPr>
          <w:ilvl w:val="1"/>
          <w:numId w:val="4"/>
        </w:numPr>
        <w:spacing w:lineRule="auto" w:line="360"/>
        <w:jc w:val="both"/>
        <w:rPr>
          <w:rFonts w:ascii="times new roman" w:hAnsi="times new roman"/>
          <w:i/>
          <w:i/>
          <w:iCs/>
          <w:sz w:val="24"/>
          <w:szCs w:val="24"/>
          <w:lang w:val="en-US"/>
        </w:rPr>
      </w:pPr>
      <w:r>
        <w:rPr>
          <w:rFonts w:ascii="times new roman" w:hAnsi="times new roman"/>
          <w:i w:val="false"/>
          <w:iCs w:val="false"/>
          <w:sz w:val="24"/>
          <w:szCs w:val="24"/>
          <w:lang w:val="en-US"/>
        </w:rPr>
        <w:t xml:space="preserve">a </w:t>
      </w:r>
      <w:r>
        <w:rPr>
          <w:rFonts w:ascii="times new roman" w:hAnsi="times new roman"/>
          <w:i w:val="false"/>
          <w:iCs w:val="false"/>
          <w:sz w:val="24"/>
          <w:szCs w:val="24"/>
          <w:lang w:val="en-US"/>
        </w:rPr>
        <w:t>perda mais gradual pode mostrar certa resiliência</w:t>
      </w:r>
    </w:p>
    <w:p>
      <w:pPr>
        <w:pStyle w:val="Normal"/>
        <w:numPr>
          <w:ilvl w:val="1"/>
          <w:numId w:val="4"/>
        </w:numPr>
        <w:spacing w:lineRule="auto" w:line="360"/>
        <w:jc w:val="both"/>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t>a abruptidão na perda dos pft é porque não consegue mudar e investir em raízes quando necessário</w:t>
      </w:r>
    </w:p>
    <w:p>
      <w:pPr>
        <w:pStyle w:val="Normal"/>
        <w:widowControl/>
        <w:numPr>
          <w:ilvl w:val="1"/>
          <w:numId w:val="4"/>
        </w:numPr>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tradeoffs raízes finas e investimento em tecidos lenhosos (PCA?)</w:t>
      </w:r>
    </w:p>
    <w:p>
      <w:pPr>
        <w:pStyle w:val="Normal"/>
        <w:widowControl/>
        <w:suppressAutoHyphens w:val="true"/>
        <w:bidi w:val="0"/>
        <w:spacing w:lineRule="auto" w:line="360" w:before="0" w:after="160"/>
        <w:jc w:val="both"/>
        <w:rPr>
          <w:rFonts w:ascii="times new roman" w:hAnsi="times new roman"/>
        </w:rPr>
      </w:pPr>
      <w:r>
        <w:rPr>
          <w:rFonts w:ascii="times new roman" w:hAnsi="times new roman"/>
          <w:b w:val="false"/>
          <w:bCs w:val="false"/>
          <w:i w:val="false"/>
          <w:iCs w:val="false"/>
          <w:sz w:val="24"/>
          <w:szCs w:val="24"/>
          <w:lang w:val="en-US"/>
        </w:rPr>
      </w:r>
    </w:p>
    <w:p>
      <w:pPr>
        <w:pStyle w:val="Normal"/>
        <w:widowControl/>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 xml:space="preserve">-Aqui é o lugar certo para falar de resiliência. </w:t>
      </w:r>
      <w:r>
        <w:rPr>
          <w:rFonts w:ascii="times new roman" w:hAnsi="times new roman"/>
          <w:b w:val="false"/>
          <w:bCs w:val="false"/>
          <w:i w:val="false"/>
          <w:iCs w:val="false"/>
          <w:sz w:val="24"/>
          <w:szCs w:val="24"/>
          <w:lang w:val="en-US"/>
        </w:rPr>
        <w:t>-porém é preciso pensar nessa modificação a longo prazo</w:t>
      </w:r>
    </w:p>
    <w:p>
      <w:pPr>
        <w:pStyle w:val="Normal"/>
        <w:widowControl/>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It is important to highlight that we did not consider the CO2 fertilization effect, that can be a source of  “resilience” against reduced precipitation and higher temperatures</w:t>
      </w:r>
      <w:r>
        <w:rPr>
          <w:rFonts w:ascii="times new roman" w:hAnsi="times new roman"/>
          <w:b w:val="false"/>
          <w:bCs w:val="false"/>
          <w:i w:val="false"/>
          <w:iCs w:val="false"/>
          <w:sz w:val="24"/>
          <w:szCs w:val="24"/>
          <w:lang w:val="en-US"/>
        </w:rPr>
        <w:t xml:space="preserve"> </w:t>
      </w:r>
      <w:bookmarkStart w:id="11" w:name="__UnoMark__8123_3577122105"/>
      <w:bookmarkStart w:id="12" w:name="__UnoMark__8122_3577122105"/>
      <w:bookmarkStart w:id="13" w:name="__UnoMark__7290_3577122105"/>
      <w:r>
        <w:rPr>
          <w:rFonts w:ascii="times new roman" w:hAnsi="times new roman"/>
          <w:b w:val="false"/>
          <w:bCs w:val="false"/>
          <w:i w:val="false"/>
          <w:iCs w:val="false"/>
          <w:sz w:val="24"/>
          <w:szCs w:val="24"/>
          <w:lang w:val="en-US"/>
        </w:rPr>
        <w:t>(LAPOLA; OYAMA; NOBRE, 2009; RAMMIG et al., 2010)</w:t>
      </w:r>
      <w:bookmarkEnd w:id="11"/>
      <w:bookmarkEnd w:id="12"/>
      <w:bookmarkEnd w:id="13"/>
      <w:r>
        <w:rPr>
          <w:rFonts w:ascii="times new roman" w:hAnsi="times new roman"/>
          <w:b w:val="false"/>
          <w:bCs w:val="false"/>
          <w:i w:val="false"/>
          <w:iCs w:val="false"/>
          <w:position w:val="0"/>
          <w:sz w:val="24"/>
          <w:sz w:val="24"/>
          <w:szCs w:val="24"/>
          <w:vertAlign w:val="baseline"/>
          <w:lang w:val="en-US"/>
        </w:rPr>
        <w:tab/>
      </w:r>
      <w:r>
        <w:rPr>
          <w:rFonts w:ascii="times new roman" w:hAnsi="times new roman"/>
          <w:b w:val="false"/>
          <w:bCs w:val="false"/>
          <w:i w:val="false"/>
          <w:iCs w:val="false"/>
          <w:sz w:val="24"/>
          <w:szCs w:val="24"/>
          <w:lang w:val="en-US"/>
        </w:rPr>
        <w:t>⁠</w:t>
      </w:r>
    </w:p>
    <w:p>
      <w:pPr>
        <w:pStyle w:val="Normal"/>
        <w:widowControl/>
        <w:suppressAutoHyphens w:val="true"/>
        <w:bidi w:val="0"/>
        <w:spacing w:lineRule="auto" w:line="360" w:before="0" w:after="160"/>
        <w:jc w:val="both"/>
        <w:rPr/>
      </w:pPr>
      <w:r>
        <w:rPr>
          <w:rFonts w:ascii="times new roman" w:hAnsi="times new roman"/>
          <w:b/>
          <w:bCs/>
          <w:i/>
          <w:iCs/>
          <w:sz w:val="24"/>
          <w:szCs w:val="24"/>
          <w:lang w:val="en-US"/>
        </w:rPr>
        <w:t xml:space="preserve">4.3. </w:t>
      </w:r>
      <w:r>
        <w:rPr>
          <w:rFonts w:ascii="times new roman" w:hAnsi="times new roman"/>
          <w:b/>
          <w:bCs/>
          <w:i/>
          <w:iCs/>
          <w:sz w:val="24"/>
          <w:szCs w:val="24"/>
          <w:lang w:val="en-US"/>
        </w:rPr>
        <w:t xml:space="preserve">What is the effect of  </w:t>
      </w:r>
      <w:r>
        <w:rPr>
          <w:rFonts w:ascii="times new roman" w:hAnsi="times new roman"/>
          <w:b/>
          <w:bCs/>
          <w:i/>
          <w:iCs/>
          <w:sz w:val="24"/>
          <w:szCs w:val="24"/>
          <w:lang w:val="en-US"/>
        </w:rPr>
        <w:t>reduced precipation</w:t>
      </w:r>
      <w:r>
        <w:rPr>
          <w:rFonts w:ascii="times new roman" w:hAnsi="times new roman"/>
          <w:b/>
          <w:bCs/>
          <w:i/>
          <w:iCs/>
          <w:sz w:val="24"/>
          <w:szCs w:val="24"/>
          <w:lang w:val="en-US"/>
        </w:rPr>
        <w:t xml:space="preserve"> on functional diversity and its</w:t>
      </w:r>
      <w:r>
        <w:rPr>
          <w:rFonts w:ascii="times new roman" w:hAnsi="times new roman"/>
          <w:b/>
          <w:bCs/>
          <w:i/>
          <w:iCs/>
          <w:sz w:val="24"/>
          <w:szCs w:val="24"/>
          <w:lang w:val="en-US"/>
        </w:rPr>
        <w:commentReference w:id="4"/>
      </w:r>
      <w:r>
        <w:rPr>
          <w:rFonts w:ascii="times new roman" w:hAnsi="times new roman"/>
          <w:b/>
          <w:bCs/>
          <w:i/>
          <w:iCs/>
          <w:sz w:val="24"/>
          <w:szCs w:val="24"/>
          <w:lang w:val="en-US"/>
        </w:rPr>
        <w:t xml:space="preserve"> implications to </w:t>
      </w:r>
      <w:r>
        <w:rPr>
          <w:rFonts w:ascii="times new roman" w:hAnsi="times new roman"/>
          <w:b/>
          <w:bCs/>
          <w:i/>
          <w:iCs/>
          <w:sz w:val="24"/>
          <w:szCs w:val="24"/>
          <w:lang w:val="en-US"/>
        </w:rPr>
        <w:t xml:space="preserve">Amazon </w:t>
      </w:r>
      <w:r>
        <w:rPr>
          <w:rFonts w:ascii="times new roman" w:hAnsi="times new roman"/>
          <w:b/>
          <w:bCs/>
          <w:i/>
          <w:iCs/>
          <w:sz w:val="24"/>
          <w:szCs w:val="24"/>
          <w:lang w:val="en-US"/>
        </w:rPr>
        <w:t>carbon stock?</w:t>
      </w:r>
    </w:p>
    <w:p>
      <w:pPr>
        <w:pStyle w:val="Normal"/>
        <w:widowControl/>
        <w:suppressAutoHyphens w:val="true"/>
        <w:bidi w:val="0"/>
        <w:spacing w:lineRule="auto" w:line="360" w:before="0" w:after="160"/>
        <w:ind w:left="0" w:right="0" w:hanging="340"/>
        <w:jc w:val="both"/>
        <w:rPr/>
      </w:pPr>
      <w:r>
        <w:rPr>
          <w:rFonts w:ascii="times new roman" w:hAnsi="times new roman"/>
          <w:i w:val="false"/>
          <w:iCs w:val="false"/>
          <w:sz w:val="24"/>
          <w:szCs w:val="24"/>
          <w:lang w:val="en-US"/>
        </w:rPr>
        <w:tab/>
        <w:tab/>
        <w:t xml:space="preserve">Climate change, as reduced precipitation, is already changing biodiversity all over the world by eliminating species or changing the communities composition (REFERENCIA). However, much less is known about the effects on functional composition, structure and, ultimately, on functional diversity . </w:t>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sz w:val="24"/>
          <w:szCs w:val="24"/>
          <w:lang w:val="en-US"/>
        </w:rPr>
        <w:tab/>
        <w:tab/>
        <w:t xml:space="preserve">Our results show that the applied scenario of reduced precipitation has led to a significant functional reorganization of Amazon forest. This is seen through the indices resulted from our analysis that compare, before and after the disturbance, the dissimilarity between the curves (in the case of the single-trait analysis; Table XXXX) and the similarity between the hypervolumes (in the case of multi-trait analysis; Jaccard index equal to 0.036). The reorganization of the community was due to the alteration on the environmental filtering, in other words, the drier condition selected strategies that coped better with the moisture stress, changing, in that manner, the functional composition. This selection was in the direction of strategies with higher values towards fine roots allocation and residence time to the detriment of allocation in other compartments (these results can be seen in the PCA (Fig XXX) and in the trends of the values distribution (Fig XXX and Table XXXX)). These results are in agreement with previous theoretical, observational and experimental studies that argue that a change in moisture stress, and environmental change as whole, is able to drive functional composition shifts  </w:t>
      </w:r>
      <w:bookmarkStart w:id="14" w:name="__UnoMark__5006_4104707853"/>
      <w:r>
        <w:rPr>
          <w:rFonts w:ascii="times new roman" w:hAnsi="times new roman"/>
          <w:b w:val="false"/>
          <w:bCs w:val="false"/>
          <w:i w:val="false"/>
          <w:iCs w:val="false"/>
          <w:position w:val="0"/>
          <w:sz w:val="24"/>
          <w:sz w:val="24"/>
          <w:szCs w:val="24"/>
          <w:vertAlign w:val="baseline"/>
          <w:lang w:val="en-US"/>
        </w:rPr>
        <w:t>(AGUIRRE-GUTIÉRREZ et al., 2019; ENQUIST; ENQUIST, 2011; ESQUIVEL-MUELBERT et al., 2018; NEPSTAD et al., 2007; PHILLIPS et al., 2010; SAKSCHEWSKI et al., 2016)</w:t>
      </w:r>
      <w:bookmarkEnd w:id="14"/>
      <w:r>
        <w:rPr>
          <w:rFonts w:ascii="times new roman" w:hAnsi="times new roman"/>
          <w:b w:val="false"/>
          <w:bCs w:val="false"/>
          <w:i w:val="false"/>
          <w:iCs w:val="false"/>
          <w:sz w:val="24"/>
          <w:szCs w:val="24"/>
          <w:lang w:val="en-US"/>
        </w:rPr>
        <w:t xml:space="preserve">⁠. The observed change on functional composition had two consequences: first, because in our model higher values of fine roots biomass (determined by carbon allocation and residence time) is linked to higher capacity of water uptake, we can infer that the imposed drought led to a change in functional composition towards more dry-affiliated strategies. The same type of shift in functional composition was observed in Amazon </w:t>
      </w:r>
      <w:bookmarkStart w:id="15" w:name="__UnoMark__5020_4104707853"/>
      <w:r>
        <w:rPr>
          <w:rFonts w:ascii="times new roman" w:hAnsi="times new roman"/>
          <w:b w:val="false"/>
          <w:bCs w:val="false"/>
          <w:i w:val="false"/>
          <w:iCs w:val="false"/>
          <w:position w:val="0"/>
          <w:sz w:val="24"/>
          <w:sz w:val="24"/>
          <w:szCs w:val="24"/>
          <w:vertAlign w:val="baseline"/>
          <w:lang w:val="en-US"/>
        </w:rPr>
        <w:t>(ESQUIVEL-MUELBERT et al., 2018; MADANI et al., 2018; PHILLIPS et al., 2010)</w:t>
      </w:r>
      <w:bookmarkEnd w:id="15"/>
      <w:r>
        <w:rPr>
          <w:rFonts w:ascii="times new roman" w:hAnsi="times new roman"/>
          <w:b w:val="false"/>
          <w:bCs w:val="false"/>
          <w:i w:val="false"/>
          <w:iCs w:val="false"/>
          <w:sz w:val="24"/>
          <w:szCs w:val="24"/>
          <w:lang w:val="en-US"/>
        </w:rPr>
        <w:t>⁠ and other tropical forests</w:t>
      </w:r>
      <w:bookmarkStart w:id="16" w:name="__UnoMark__5024_4104707853"/>
      <w:r>
        <w:rPr>
          <w:rFonts w:ascii="times new roman" w:hAnsi="times new roman"/>
          <w:b w:val="false"/>
          <w:bCs w:val="false"/>
          <w:i w:val="false"/>
          <w:iCs w:val="false"/>
          <w:position w:val="0"/>
          <w:sz w:val="24"/>
          <w:sz w:val="24"/>
          <w:szCs w:val="24"/>
          <w:vertAlign w:val="baseline"/>
          <w:lang w:val="en-US"/>
        </w:rPr>
        <w:t>(ENQUIST; ENQUIST, 2011; FAUSET et al., 2012; FEELEY et al., 2011)</w:t>
      </w:r>
      <w:bookmarkEnd w:id="16"/>
      <w:r>
        <w:rPr>
          <w:rFonts w:ascii="times new roman" w:hAnsi="times new roman"/>
          <w:b w:val="false"/>
          <w:bCs w:val="false"/>
          <w:i w:val="false"/>
          <w:iCs w:val="false"/>
          <w:sz w:val="24"/>
          <w:szCs w:val="24"/>
          <w:lang w:val="en-US"/>
        </w:rPr>
        <w:t xml:space="preserve">⁠. </w:t>
      </w:r>
    </w:p>
    <w:p>
      <w:pPr>
        <w:pStyle w:val="Normal"/>
        <w:widowControl/>
        <w:suppressAutoHyphens w:val="true"/>
        <w:bidi w:val="0"/>
        <w:spacing w:lineRule="auto" w:line="360" w:before="0" w:after="160"/>
        <w:ind w:left="0" w:right="0" w:hanging="0"/>
        <w:jc w:val="both"/>
        <w:rPr/>
      </w:pPr>
      <w:r>
        <w:rPr>
          <w:rFonts w:ascii="times new roman" w:hAnsi="times new roman"/>
          <w:b w:val="false"/>
          <w:bCs w:val="false"/>
          <w:i w:val="false"/>
          <w:iCs w:val="false"/>
          <w:sz w:val="24"/>
          <w:szCs w:val="24"/>
          <w:lang w:val="en-US"/>
        </w:rPr>
        <w:tab/>
      </w:r>
      <w:r>
        <w:rPr>
          <w:rFonts w:ascii="times new roman" w:hAnsi="times new roman"/>
          <w:i w:val="false"/>
          <w:iCs w:val="false"/>
          <w:sz w:val="24"/>
          <w:szCs w:val="24"/>
          <w:lang w:val="en-US"/>
        </w:rPr>
        <w:t xml:space="preserve">Second, the observed increase in fine roots biomass was at the expense of investiment especially in woody tissues. This is a product of the trade offs </w:t>
      </w:r>
      <w:r>
        <w:rPr>
          <w:rFonts w:ascii="times new roman" w:hAnsi="times new roman"/>
          <w:i/>
          <w:iCs/>
          <w:sz w:val="24"/>
          <w:szCs w:val="24"/>
          <w:lang w:val="en-US"/>
        </w:rPr>
        <w:t xml:space="preserve">a priori </w:t>
      </w:r>
      <w:r>
        <w:rPr>
          <w:rFonts w:ascii="times new roman" w:hAnsi="times new roman"/>
          <w:i w:val="false"/>
          <w:iCs w:val="false"/>
          <w:sz w:val="24"/>
          <w:szCs w:val="24"/>
          <w:lang w:val="en-US"/>
        </w:rPr>
        <w:t xml:space="preserve">defined (for example, </w:t>
      </w:r>
      <w:r>
        <w:rPr>
          <w:rFonts w:ascii="times new roman" w:hAnsi="times new roman"/>
          <w:b w:val="false"/>
          <w:bCs w:val="false"/>
          <w:i w:val="false"/>
          <w:iCs w:val="false"/>
          <w:sz w:val="24"/>
          <w:szCs w:val="24"/>
          <w:lang w:val="en-US"/>
        </w:rPr>
        <w:t>the allocation to one compartments always restrics the allocation to another; Table XXX)</w:t>
      </w:r>
      <w:r>
        <w:rPr>
          <w:rFonts w:ascii="times new roman" w:hAnsi="times new roman"/>
          <w:i w:val="false"/>
          <w:iCs w:val="false"/>
          <w:sz w:val="24"/>
          <w:szCs w:val="24"/>
          <w:lang w:val="en-US"/>
        </w:rPr>
        <w:t xml:space="preserve"> and of the trade-offs that emerge from the model itself. The most proeminent emergent trade-off was the one observed between fine roots and aboveground woody tissues traits (Figure PCA XXX). The trade-off between root and aboveground woody tissues was also found in observational studies in Amazon  </w:t>
      </w:r>
      <w:bookmarkStart w:id="17" w:name="__UnoMark__5028_4104707853"/>
      <w:r>
        <w:rPr>
          <w:rFonts w:ascii="times new roman" w:hAnsi="times new roman"/>
          <w:i w:val="false"/>
          <w:iCs w:val="false"/>
          <w:position w:val="0"/>
          <w:sz w:val="24"/>
          <w:sz w:val="24"/>
          <w:szCs w:val="24"/>
          <w:vertAlign w:val="baseline"/>
          <w:lang w:val="en-US"/>
        </w:rPr>
        <w:t>(MALHI; DOUGHTY; GALBRAITH, 2011)</w:t>
      </w:r>
      <w:bookmarkEnd w:id="17"/>
      <w:r>
        <w:rPr>
          <w:rFonts w:ascii="times new roman" w:hAnsi="times new roman"/>
          <w:i w:val="false"/>
          <w:iCs w:val="false"/>
          <w:sz w:val="24"/>
          <w:szCs w:val="24"/>
          <w:lang w:val="en-US"/>
        </w:rPr>
        <w:t xml:space="preserve">⁠ and other forests around the world </w:t>
      </w:r>
      <w:r>
        <w:rPr>
          <w:rFonts w:ascii="times new roman" w:hAnsi="times new roman"/>
          <w:i w:val="false"/>
          <w:iCs w:val="false"/>
          <w:position w:val="0"/>
          <w:sz w:val="24"/>
          <w:sz w:val="24"/>
          <w:szCs w:val="24"/>
          <w:vertAlign w:val="baseline"/>
          <w:lang w:val="en-US"/>
        </w:rPr>
        <w:t>(WOLF; FIELD; BERRY, 2011</w:t>
      </w:r>
      <w:bookmarkStart w:id="18" w:name="__UnoMark__5037_4104707853"/>
      <w:bookmarkStart w:id="19" w:name="__UnoMark__5039_4104707853"/>
      <w:bookmarkStart w:id="20" w:name="__UnoMark__5032_4104707853"/>
      <w:bookmarkStart w:id="21" w:name="__UnoMark__4944_4104707853"/>
      <w:bookmarkEnd w:id="18"/>
      <w:bookmarkEnd w:id="19"/>
      <w:bookmarkEnd w:id="20"/>
      <w:bookmarkEnd w:id="21"/>
      <w:r>
        <w:rPr>
          <w:rFonts w:ascii="times new roman" w:hAnsi="times new roman"/>
          <w:i w:val="false"/>
          <w:iCs w:val="false"/>
          <w:position w:val="0"/>
          <w:sz w:val="24"/>
          <w:sz w:val="24"/>
          <w:szCs w:val="24"/>
          <w:vertAlign w:val="baseline"/>
          <w:lang w:val="en-US"/>
        </w:rPr>
        <w:t>)</w:t>
      </w:r>
      <w:r>
        <w:rPr>
          <w:rFonts w:ascii="times new roman" w:hAnsi="times new roman"/>
          <w:i w:val="false"/>
          <w:iCs w:val="false"/>
          <w:sz w:val="24"/>
          <w:szCs w:val="24"/>
          <w:lang w:val="en-US"/>
        </w:rPr>
        <w:t xml:space="preserve">⁠. Despite the advantages confered by the increase in fine roots biomass against the drier climate, it can result in relative lower values of total plant biomass and, consequently, to a smaller capacity of ecosystem to store carbon. This is because fine roots are plant tissues of short duration and contribute much less to the total plant biomass when compared to aboveground woody tissues. Because of this, the functional composition shift may have biased our results concerned to the imapcts of reduced precipitation on the Amazon ability to store carbon (see section XXX). In that sense, future studies using CAETÊ to understand the impacts of climate change, should use traits and trade-offs that are more mechanistically related to the role of woody tissues in determine the ecosystem resistance to disturbance (e.g. woody density, cavitation vulnerability and adult plant height; </w:t>
      </w:r>
      <w:r>
        <w:rPr>
          <w:rFonts w:ascii="times new roman" w:hAnsi="times new roman"/>
          <w:i w:val="false"/>
          <w:iCs w:val="false"/>
          <w:position w:val="0"/>
          <w:sz w:val="24"/>
          <w:sz w:val="24"/>
          <w:szCs w:val="24"/>
          <w:vertAlign w:val="baseline"/>
          <w:lang w:val="en-US"/>
        </w:rPr>
        <w:t>PHILLIPS et al., 2010; ROWLAND et al., 2015</w:t>
      </w:r>
      <w:r>
        <w:rPr>
          <w:rFonts w:ascii="times new roman" w:hAnsi="times new roman"/>
          <w:i w:val="false"/>
          <w:iCs w:val="false"/>
          <w:sz w:val="24"/>
          <w:szCs w:val="24"/>
          <w:lang w:val="en-US"/>
        </w:rPr>
        <w:t>⁠).</w:t>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position w:val="0"/>
          <w:sz w:val="24"/>
          <w:sz w:val="24"/>
          <w:szCs w:val="24"/>
          <w:vertAlign w:val="baseline"/>
          <w:lang w:val="en-US"/>
        </w:rPr>
        <w:tab/>
        <w:tab/>
        <w:t xml:space="preserve">Besides the modification on functional composition the modified environmental filtering also affected the abundance of strategies and, consequently, the frequency distribution of trait values, what, ultimately, change the dominance relationship between strategies </w:t>
      </w:r>
      <w:bookmarkStart w:id="22" w:name="__UnoMark__5335_1831103198"/>
      <w:r>
        <w:rPr>
          <w:rFonts w:ascii="times new roman" w:hAnsi="times new roman"/>
          <w:b w:val="false"/>
          <w:bCs w:val="false"/>
          <w:i w:val="false"/>
          <w:iCs w:val="false"/>
          <w:position w:val="0"/>
          <w:sz w:val="24"/>
          <w:sz w:val="24"/>
          <w:szCs w:val="24"/>
          <w:vertAlign w:val="baseline"/>
          <w:lang w:val="en-US"/>
        </w:rPr>
        <w:t>(Figure XXXX; ENQUIST; ENQUIST, 2011; ESQUIVEL-MUELBERT et al., 2018)</w:t>
      </w:r>
      <w:bookmarkEnd w:id="22"/>
      <w:r>
        <w:rPr>
          <w:rFonts w:ascii="times new roman" w:hAnsi="times new roman"/>
          <w:b w:val="false"/>
          <w:bCs w:val="false"/>
          <w:i w:val="false"/>
          <w:iCs w:val="false"/>
          <w:position w:val="0"/>
          <w:sz w:val="24"/>
          <w:sz w:val="24"/>
          <w:szCs w:val="24"/>
          <w:vertAlign w:val="baseline"/>
          <w:lang w:val="en-US"/>
        </w:rPr>
        <w:t xml:space="preserve">⁠. Some observational studies show that Amazon forest presents a hyperdominance of few species and also that this dominance relationship can  change with climate changes </w:t>
      </w:r>
      <w:bookmarkStart w:id="23" w:name="__UnoMark__5339_1831103198"/>
      <w:r>
        <w:rPr>
          <w:rFonts w:ascii="times new roman" w:hAnsi="times new roman"/>
          <w:b w:val="false"/>
          <w:bCs w:val="false"/>
          <w:i w:val="false"/>
          <w:iCs w:val="false"/>
          <w:position w:val="0"/>
          <w:sz w:val="24"/>
          <w:sz w:val="24"/>
          <w:szCs w:val="24"/>
          <w:vertAlign w:val="baseline"/>
          <w:lang w:val="en-US"/>
        </w:rPr>
        <w:t>(FAUSET et al., 2015; TER STEEGE et al., 2013)</w:t>
      </w:r>
      <w:bookmarkEnd w:id="23"/>
      <w:r>
        <w:rPr>
          <w:rFonts w:ascii="times new roman" w:hAnsi="times new roman"/>
          <w:b w:val="false"/>
          <w:bCs w:val="false"/>
          <w:i w:val="false"/>
          <w:iCs w:val="false"/>
          <w:position w:val="0"/>
          <w:sz w:val="24"/>
          <w:sz w:val="24"/>
          <w:szCs w:val="24"/>
          <w:vertAlign w:val="baseline"/>
          <w:lang w:val="en-US"/>
        </w:rPr>
        <w:t xml:space="preserve">⁠. Our results show that model CAETÊ is able to reproduce this hyperdominance in regular climate conditions: figure XXX show it through the high curves skeweness and positive kurtosis </w:t>
      </w:r>
      <w:bookmarkStart w:id="24" w:name="__UnoMark__5343_1831103198"/>
      <w:r>
        <w:rPr>
          <w:rFonts w:ascii="times new roman" w:hAnsi="times new roman"/>
          <w:b w:val="false"/>
          <w:bCs w:val="false"/>
          <w:i w:val="false"/>
          <w:iCs w:val="false"/>
          <w:position w:val="0"/>
          <w:sz w:val="24"/>
          <w:sz w:val="24"/>
          <w:szCs w:val="24"/>
          <w:vertAlign w:val="baseline"/>
          <w:lang w:val="en-US"/>
        </w:rPr>
        <w:t>(ENQUIST et al., 2017)</w:t>
      </w:r>
      <w:bookmarkEnd w:id="24"/>
      <w:r>
        <w:rPr>
          <w:rFonts w:ascii="times new roman" w:hAnsi="times new roman"/>
          <w:b w:val="false"/>
          <w:bCs w:val="false"/>
          <w:i w:val="false"/>
          <w:iCs w:val="false"/>
          <w:position w:val="0"/>
          <w:sz w:val="24"/>
          <w:sz w:val="24"/>
          <w:szCs w:val="24"/>
          <w:vertAlign w:val="baseline"/>
          <w:lang w:val="en-US"/>
        </w:rPr>
        <w:t xml:space="preserve">⁠ and through the concentration of higher frequency values around a small range of trait values. However, when the precipitation is reduced the frequency distribution in the traits values is modified towards a reduction in the hyperdominance: lower skweness and more negative kurtosis in the single-trait curves (Figure XXX) besides a spread in the occupance of the functional space in the hypervolume (Figure XXX). </w:t>
      </w:r>
      <w:r>
        <w:rPr>
          <w:rFonts w:ascii="times new roman" w:hAnsi="times new roman"/>
          <w:b w:val="false"/>
          <w:bCs w:val="false"/>
          <w:i w:val="false"/>
          <w:iCs w:val="false"/>
          <w:color w:val="000000"/>
          <w:position w:val="0"/>
          <w:sz w:val="24"/>
          <w:sz w:val="24"/>
          <w:szCs w:val="24"/>
          <w:vertAlign w:val="baseline"/>
          <w:lang w:val="en-US"/>
        </w:rPr>
        <w:t>This is in agree</w:t>
      </w:r>
      <w:r>
        <w:rPr>
          <w:rFonts w:ascii="times new roman" w:hAnsi="times new roman"/>
          <w:b w:val="false"/>
          <w:bCs w:val="false"/>
          <w:i w:val="false"/>
          <w:iCs w:val="false"/>
          <w:position w:val="0"/>
          <w:sz w:val="24"/>
          <w:sz w:val="24"/>
          <w:szCs w:val="24"/>
          <w:vertAlign w:val="baseline"/>
          <w:lang w:val="en-US"/>
        </w:rPr>
        <w:t xml:space="preserve">ment with the theory that a change in climate can cause a change in domincance thourgh a compensatory dynamic in communities: when the composition of an ecosystem adjust to the new conditions enabling types of plants that previsouly exerted a lesser functional role turn into a functional dominant strategy and vice-versa </w:t>
      </w:r>
      <w:bookmarkStart w:id="25" w:name="__UnoMark__5347_1831103198"/>
      <w:r>
        <w:rPr>
          <w:rFonts w:ascii="times new roman" w:hAnsi="times new roman"/>
          <w:b w:val="false"/>
          <w:bCs w:val="false"/>
          <w:i w:val="false"/>
          <w:iCs w:val="false"/>
          <w:position w:val="0"/>
          <w:sz w:val="24"/>
          <w:sz w:val="24"/>
          <w:szCs w:val="24"/>
          <w:vertAlign w:val="baseline"/>
          <w:lang w:val="en-US"/>
        </w:rPr>
        <w:t>(GONZALEZ; LOREAU, 2009; SAKSCHEWSKI et al., 2016)</w:t>
      </w:r>
      <w:bookmarkEnd w:id="25"/>
      <w:r>
        <w:rPr>
          <w:rFonts w:ascii="times new roman" w:hAnsi="times new roman"/>
          <w:b w:val="false"/>
          <w:bCs w:val="false"/>
          <w:i w:val="false"/>
          <w:iCs w:val="false"/>
          <w:position w:val="0"/>
          <w:sz w:val="24"/>
          <w:sz w:val="24"/>
          <w:szCs w:val="24"/>
          <w:vertAlign w:val="baseline"/>
          <w:lang w:val="en-US"/>
        </w:rPr>
        <w:t xml:space="preserve">⁠. In that sense, we observed that the compensatory dynamics in Amazon forest with the decrease in dominance allowed the emergence of new strategies and/or trait values that dealt better with the new climatic condition. This compensatory dynamics with shift in functional composition and in dominance was found in another modelling study for Amazon basin </w:t>
      </w:r>
      <w:bookmarkStart w:id="26" w:name="__UnoMark__5358_1831103198"/>
      <w:bookmarkStart w:id="27" w:name="__UnoMark__5356_1831103198"/>
      <w:bookmarkStart w:id="28" w:name="__UnoMark__5253_1831103198"/>
      <w:bookmarkStart w:id="29" w:name="__UnoMark__5351_1831103198"/>
      <w:r>
        <w:rPr>
          <w:rFonts w:ascii="times new roman" w:hAnsi="times new roman"/>
          <w:b w:val="false"/>
          <w:bCs w:val="false"/>
          <w:i w:val="false"/>
          <w:iCs w:val="false"/>
          <w:position w:val="0"/>
          <w:sz w:val="24"/>
          <w:sz w:val="24"/>
          <w:szCs w:val="24"/>
          <w:vertAlign w:val="baseline"/>
          <w:lang w:val="en-US"/>
        </w:rPr>
        <w:t>(SAKSCHEWSKI et al., 2016)</w:t>
      </w:r>
      <w:bookmarkEnd w:id="26"/>
      <w:bookmarkEnd w:id="27"/>
      <w:bookmarkEnd w:id="28"/>
      <w:bookmarkEnd w:id="29"/>
      <w:r>
        <w:rPr>
          <w:rFonts w:ascii="times new roman" w:hAnsi="times new roman"/>
          <w:b w:val="false"/>
          <w:bCs w:val="false"/>
          <w:i w:val="false"/>
          <w:iCs w:val="false"/>
          <w:position w:val="0"/>
          <w:sz w:val="24"/>
          <w:sz w:val="24"/>
          <w:szCs w:val="24"/>
          <w:vertAlign w:val="baseline"/>
          <w:lang w:val="en-US"/>
        </w:rPr>
        <w:t xml:space="preserve">⁠ and also in observational or experimental studies in tropical forests </w:t>
      </w:r>
      <w:bookmarkStart w:id="30" w:name="__UnoMark__5361_1831103198"/>
      <w:r>
        <w:rPr>
          <w:rFonts w:ascii="times new roman" w:hAnsi="times new roman"/>
          <w:b w:val="false"/>
          <w:bCs w:val="false"/>
          <w:i w:val="false"/>
          <w:iCs w:val="false"/>
          <w:position w:val="0"/>
          <w:sz w:val="24"/>
          <w:sz w:val="24"/>
          <w:szCs w:val="24"/>
          <w:vertAlign w:val="baseline"/>
          <w:lang w:val="en-US"/>
        </w:rPr>
        <w:t>(ENQUIST et al., 2017; ENQUIST; ENQUIST, 2011; ESQUIVEL-MUELBERT et al., 2018).</w:t>
      </w:r>
      <w:bookmarkEnd w:id="30"/>
      <w:r>
        <w:rPr>
          <w:rFonts w:ascii="times new roman" w:hAnsi="times new roman"/>
          <w:b w:val="false"/>
          <w:bCs w:val="false"/>
          <w:i w:val="false"/>
          <w:iCs w:val="false"/>
          <w:position w:val="0"/>
          <w:sz w:val="24"/>
          <w:sz w:val="24"/>
          <w:szCs w:val="24"/>
          <w:vertAlign w:val="baseline"/>
          <w:lang w:val="en-US"/>
        </w:rPr>
        <w:t xml:space="preserve">⁠ </w:t>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position w:val="0"/>
          <w:sz w:val="24"/>
          <w:sz w:val="24"/>
          <w:szCs w:val="24"/>
          <w:vertAlign w:val="baseline"/>
          <w:lang w:val="en-US"/>
        </w:rPr>
        <w:tab/>
        <w:tab/>
        <w:t xml:space="preserve">Together, the change in functional composition and in dominance provoked a change in all the components of functional diversity (Table/Figure XXX). To date, this is the first modelling study to address the modification in all the functional diversity facets for Amazon forest. The studies concerned to understand the impacts of climate change on functional diversity mainly focused on the impacts for functional composition, however functional diversity has different facets that express different ecological meaning </w:t>
      </w:r>
      <w:bookmarkStart w:id="31" w:name="__UnoMark__8887_1941333831"/>
      <w:r>
        <w:rPr>
          <w:rFonts w:ascii="times new roman" w:hAnsi="times new roman"/>
          <w:b w:val="false"/>
          <w:bCs w:val="false"/>
          <w:i w:val="false"/>
          <w:iCs w:val="false"/>
          <w:position w:val="0"/>
          <w:sz w:val="24"/>
          <w:sz w:val="24"/>
          <w:szCs w:val="24"/>
          <w:vertAlign w:val="baseline"/>
          <w:lang w:val="en-US"/>
        </w:rPr>
        <w:t>(CARMONA et al., 2016; MASON et al., 2005; MOUCHET et al., 2010)</w:t>
      </w:r>
      <w:bookmarkEnd w:id="31"/>
      <w:r>
        <w:rPr>
          <w:rFonts w:ascii="times new roman" w:hAnsi="times new roman"/>
          <w:b w:val="false"/>
          <w:bCs w:val="false"/>
          <w:i w:val="false"/>
          <w:iCs w:val="false"/>
          <w:position w:val="0"/>
          <w:sz w:val="24"/>
          <w:sz w:val="24"/>
          <w:szCs w:val="24"/>
          <w:vertAlign w:val="baseline"/>
          <w:lang w:val="en-US"/>
        </w:rPr>
        <w:t xml:space="preserve">⁠. Regarding to functional richness, we found for all the traits an unexpected and significant increase in this functional component derived from a higher occupancy of the functional space (FigXXX and Table XX) what, in its turn, led to an increase in the hypervolume occupied by all the strategies (Fig XXXX do aumento do hypervolume). </w:t>
      </w:r>
      <w:commentRangeStart w:id="5"/>
      <w:r>
        <w:rPr>
          <w:rFonts w:ascii="times new roman" w:hAnsi="times new roman"/>
          <w:b w:val="false"/>
          <w:bCs w:val="false"/>
          <w:i w:val="false"/>
          <w:iCs w:val="false"/>
          <w:position w:val="0"/>
          <w:sz w:val="24"/>
          <w:sz w:val="24"/>
          <w:szCs w:val="24"/>
          <w:vertAlign w:val="baseline"/>
          <w:lang w:val="en-US"/>
        </w:rPr>
        <w:t>This is contrary to the hypothesis that a more severe environment would decrease functional richness by selecting for a narrow range of strategie</w:t>
      </w:r>
      <w:bookmarkStart w:id="32" w:name="__UnoMark__5575_3125001211"/>
      <w:bookmarkEnd w:id="32"/>
      <w:r>
        <w:rPr>
          <w:rFonts w:ascii="times new roman" w:hAnsi="times new roman"/>
          <w:b w:val="false"/>
          <w:bCs w:val="false"/>
          <w:i w:val="false"/>
          <w:iCs w:val="false"/>
          <w:position w:val="0"/>
          <w:sz w:val="24"/>
          <w:sz w:val="24"/>
          <w:szCs w:val="24"/>
          <w:vertAlign w:val="baseline"/>
          <w:lang w:val="en-US"/>
        </w:rPr>
        <w:t>s</w:t>
      </w:r>
      <w:bookmarkStart w:id="33" w:name="__UnoMark__5554_3125001211"/>
      <w:bookmarkStart w:id="34" w:name="__UnoMark__5572_3125001211"/>
      <w:bookmarkEnd w:id="33"/>
      <w:bookmarkEnd w:id="34"/>
      <w:r>
        <w:rPr>
          <w:rFonts w:ascii="times new roman" w:hAnsi="times new roman"/>
          <w:b w:val="false"/>
          <w:bCs w:val="false"/>
          <w:i w:val="false"/>
          <w:iCs w:val="false"/>
          <w:position w:val="0"/>
          <w:sz w:val="24"/>
          <w:sz w:val="24"/>
          <w:szCs w:val="24"/>
          <w:vertAlign w:val="baseline"/>
          <w:lang w:val="en-US"/>
        </w:rPr>
        <w:t xml:space="preserve"> </w:t>
      </w:r>
      <w:bookmarkStart w:id="35" w:name="__UnoMark__8911_1941333831"/>
      <w:bookmarkStart w:id="36" w:name="__UnoMark__8898_1941333831"/>
      <w:bookmarkStart w:id="37" w:name="__UnoMark__8896_1941333831"/>
      <w:bookmarkStart w:id="38" w:name="__UnoMark__8891_1941333831"/>
      <w:r>
        <w:rPr>
          <w:rFonts w:ascii="times new roman" w:hAnsi="times new roman"/>
          <w:b w:val="false"/>
          <w:bCs w:val="false"/>
          <w:i w:val="false"/>
          <w:iCs w:val="false"/>
          <w:position w:val="0"/>
          <w:sz w:val="24"/>
          <w:sz w:val="24"/>
          <w:szCs w:val="24"/>
          <w:vertAlign w:val="baseline"/>
          <w:lang w:val="en-US"/>
        </w:rPr>
        <w:t>(CORNWELL et al., 2006; FUNK et al., 2017; PERRONNE; GABA, 2017)</w:t>
      </w:r>
      <w:bookmarkEnd w:id="35"/>
      <w:bookmarkEnd w:id="36"/>
      <w:bookmarkEnd w:id="37"/>
      <w:bookmarkEnd w:id="38"/>
      <w:r>
        <w:rPr>
          <w:rFonts w:ascii="times new roman" w:hAnsi="times new roman"/>
          <w:b w:val="false"/>
          <w:bCs w:val="false"/>
          <w:i w:val="false"/>
          <w:iCs w:val="false"/>
          <w:position w:val="0"/>
          <w:sz w:val="24"/>
          <w:sz w:val="24"/>
          <w:szCs w:val="24"/>
          <w:vertAlign w:val="baseline"/>
          <w:lang w:val="en-US"/>
        </w:rPr>
        <w:t>⁠. However the above cited compensatory dynamics is a possible explanation for the increase in the functional space occupation.</w:t>
      </w:r>
      <w:r>
        <w:rPr>
          <w:rFonts w:ascii="times new roman" w:hAnsi="times new roman"/>
          <w:b w:val="false"/>
          <w:bCs w:val="false"/>
          <w:i w:val="false"/>
          <w:iCs w:val="false"/>
          <w:position w:val="0"/>
          <w:sz w:val="24"/>
          <w:sz w:val="24"/>
          <w:szCs w:val="24"/>
          <w:vertAlign w:val="baseline"/>
          <w:lang w:val="en-US"/>
        </w:rPr>
      </w:r>
      <w:commentRangeEnd w:id="5"/>
      <w:r>
        <w:commentReference w:id="5"/>
      </w:r>
      <w:r>
        <w:rPr>
          <w:rFonts w:ascii="times new roman" w:hAnsi="times new roman"/>
          <w:b w:val="false"/>
          <w:bCs w:val="false"/>
          <w:i w:val="false"/>
          <w:iCs w:val="false"/>
          <w:position w:val="0"/>
          <w:sz w:val="24"/>
          <w:sz w:val="24"/>
          <w:szCs w:val="24"/>
          <w:vertAlign w:val="baseline"/>
          <w:lang w:val="en-US"/>
        </w:rPr>
        <w:t xml:space="preserve">  </w:t>
      </w:r>
      <w:r>
        <w:rPr>
          <w:rFonts w:ascii="times new roman" w:hAnsi="times new roman"/>
          <w:b w:val="false"/>
          <w:bCs w:val="false"/>
          <w:i w:val="false"/>
          <w:iCs w:val="false"/>
          <w:position w:val="0"/>
          <w:sz w:val="24"/>
          <w:sz w:val="24"/>
          <w:szCs w:val="24"/>
          <w:vertAlign w:val="baseline"/>
          <w:lang w:val="en-US"/>
        </w:rPr>
        <w:commentReference w:id="6"/>
      </w:r>
    </w:p>
    <w:p>
      <w:pPr>
        <w:pStyle w:val="Normal"/>
        <w:widowControl/>
        <w:suppressAutoHyphens w:val="true"/>
        <w:bidi w:val="0"/>
        <w:spacing w:lineRule="auto" w:line="360" w:before="0" w:after="160"/>
        <w:jc w:val="both"/>
        <w:rPr/>
      </w:pPr>
      <w:r>
        <w:rPr>
          <w:rFonts w:ascii="times new roman" w:hAnsi="times new roman"/>
          <w:b w:val="false"/>
          <w:bCs w:val="false"/>
          <w:i w:val="false"/>
          <w:iCs w:val="false"/>
          <w:position w:val="0"/>
          <w:sz w:val="24"/>
          <w:sz w:val="24"/>
          <w:szCs w:val="24"/>
          <w:vertAlign w:val="baseline"/>
          <w:lang w:val="en-US"/>
        </w:rPr>
        <w:tab/>
        <w:t xml:space="preserve">The evennes (i.e. the abundance regularity in the frequency distribution of the trait values in a trait space) has also showed an increase for all the six functional traits (Table XXX and Figure XXX) what means that the reduced precipitation made that the distribution of trait values in the trait space became more regular, another indication of the dominance decrease. Evenness is also an evidence of the effectivenness in using the functional niche space, it means that low functional evenness indicates that some parts of the functional niche space, although occupied, is under-utilised </w:t>
      </w:r>
      <w:bookmarkStart w:id="39" w:name="__UnoMark__8901_1941333831"/>
      <w:r>
        <w:rPr>
          <w:rFonts w:ascii="times new roman" w:hAnsi="times new roman"/>
          <w:b w:val="false"/>
          <w:bCs w:val="false"/>
          <w:i w:val="false"/>
          <w:iCs w:val="false"/>
          <w:position w:val="0"/>
          <w:sz w:val="24"/>
          <w:sz w:val="24"/>
          <w:szCs w:val="24"/>
          <w:vertAlign w:val="baseline"/>
          <w:lang w:val="en-US"/>
        </w:rPr>
        <w:t>(DE LA RIVA et al., 2017; MASON et al., 2005)</w:t>
      </w:r>
      <w:bookmarkEnd w:id="39"/>
      <w:r>
        <w:rPr>
          <w:rFonts w:ascii="times new roman" w:hAnsi="times new roman"/>
          <w:b w:val="false"/>
          <w:bCs w:val="false"/>
          <w:i w:val="false"/>
          <w:iCs w:val="false"/>
          <w:position w:val="0"/>
          <w:sz w:val="24"/>
          <w:sz w:val="24"/>
          <w:szCs w:val="24"/>
          <w:vertAlign w:val="baseline"/>
          <w:lang w:val="en-US"/>
        </w:rPr>
        <w:t xml:space="preserve">⁠. Then, our results indicates that a change in the environment can force the community to better occupy the functional niche space. However, a clear ecological role of evennes on the ecosystem functioning is still missing, and future studies could focus on understanding it.  </w:t>
      </w:r>
    </w:p>
    <w:p>
      <w:pPr>
        <w:pStyle w:val="Normal"/>
        <w:widowControl/>
        <w:suppressAutoHyphens w:val="true"/>
        <w:bidi w:val="0"/>
        <w:spacing w:lineRule="auto" w:line="360" w:before="0" w:after="160"/>
        <w:jc w:val="both"/>
        <w:rPr/>
      </w:pPr>
      <w:r>
        <w:rPr>
          <w:rFonts w:ascii="times new roman" w:hAnsi="times new roman"/>
          <w:b w:val="false"/>
          <w:bCs w:val="false"/>
          <w:i w:val="false"/>
          <w:iCs w:val="false"/>
          <w:position w:val="0"/>
          <w:sz w:val="24"/>
          <w:sz w:val="24"/>
          <w:szCs w:val="24"/>
          <w:vertAlign w:val="baseline"/>
          <w:lang w:val="en-US"/>
        </w:rPr>
        <w:tab/>
        <w:t xml:space="preserve">The divergence (i.e. the degree to which the frequency of trait values occurs at the extremities of the functional space) has increased for all the traits except for leaf and wood tissues residence time, which showed a decrease in this variable although in a low degree (5.0 and 4.7% decrease for leaf and woody tissues carbon residence time, respectively; Table XXX and Figure XX)).The increase in divergence means that, regarding to a specific trait, the values distribution is no longer concentrated in only one extremity of the functional space, but other trait values that were not that important before becomes significant for the community and for the ecosystem functioning with the environmental change. Divergence is also a manner to understand if the frequency distribution of trait values in the functional niche space maximises the total community variation in functional characters </w:t>
      </w:r>
      <w:bookmarkStart w:id="40" w:name="__UnoMark__8905_1941333831"/>
      <w:r>
        <w:rPr>
          <w:rFonts w:ascii="times new roman" w:hAnsi="times new roman"/>
          <w:b w:val="false"/>
          <w:bCs w:val="false"/>
          <w:i w:val="false"/>
          <w:iCs w:val="false"/>
          <w:position w:val="0"/>
          <w:sz w:val="24"/>
          <w:sz w:val="24"/>
          <w:szCs w:val="24"/>
          <w:vertAlign w:val="baseline"/>
          <w:lang w:val="en-US"/>
        </w:rPr>
        <w:t>(MASON et al., 2005)</w:t>
      </w:r>
      <w:bookmarkEnd w:id="40"/>
      <w:r>
        <w:rPr>
          <w:rFonts w:ascii="times new roman" w:hAnsi="times new roman"/>
          <w:b w:val="false"/>
          <w:bCs w:val="false"/>
          <w:i w:val="false"/>
          <w:iCs w:val="false"/>
          <w:position w:val="0"/>
          <w:sz w:val="24"/>
          <w:sz w:val="24"/>
          <w:szCs w:val="24"/>
          <w:vertAlign w:val="baseline"/>
          <w:lang w:val="en-US"/>
        </w:rPr>
        <w:t xml:space="preserve">⁠. In that sense, high divergence could be a result of different, or even contrasting, strategies being able to deal with stress </w:t>
      </w:r>
      <w:bookmarkStart w:id="41" w:name="__UnoMark__8909_1941333831"/>
      <w:bookmarkStart w:id="42" w:name="__UnoMark__8753_1941333831"/>
      <w:bookmarkStart w:id="43" w:name="__UnoMark__8910_1941333831"/>
      <w:r>
        <w:rPr>
          <w:rFonts w:ascii="times new roman" w:hAnsi="times new roman"/>
          <w:b w:val="false"/>
          <w:bCs w:val="false"/>
          <w:i w:val="false"/>
          <w:iCs w:val="false"/>
          <w:position w:val="0"/>
          <w:sz w:val="24"/>
          <w:sz w:val="24"/>
          <w:szCs w:val="24"/>
          <w:vertAlign w:val="baseline"/>
          <w:lang w:val="en-US"/>
        </w:rPr>
        <w:t>(FUNK et al., 2017)</w:t>
      </w:r>
      <w:bookmarkEnd w:id="41"/>
      <w:bookmarkEnd w:id="42"/>
      <w:bookmarkEnd w:id="43"/>
      <w:r>
        <w:rPr>
          <w:rFonts w:ascii="times new roman" w:hAnsi="times new roman"/>
          <w:b w:val="false"/>
          <w:bCs w:val="false"/>
          <w:i w:val="false"/>
          <w:iCs w:val="false"/>
          <w:position w:val="0"/>
          <w:sz w:val="24"/>
          <w:sz w:val="24"/>
          <w:szCs w:val="24"/>
          <w:vertAlign w:val="baseline"/>
          <w:lang w:val="en-US"/>
        </w:rPr>
        <w:t xml:space="preserve">⁠. </w:t>
      </w:r>
      <w:commentRangeStart w:id="7"/>
      <w:r>
        <w:rPr>
          <w:rFonts w:ascii="times new roman" w:hAnsi="times new roman"/>
          <w:b w:val="false"/>
          <w:bCs w:val="false"/>
          <w:i w:val="false"/>
          <w:iCs w:val="false"/>
          <w:position w:val="0"/>
          <w:sz w:val="24"/>
          <w:sz w:val="24"/>
          <w:szCs w:val="24"/>
          <w:highlight w:val="darkCyan"/>
          <w:vertAlign w:val="baseline"/>
          <w:lang w:val="en-US"/>
        </w:rPr>
        <w:t>It agree with our results in which the reduced precipitation as a stress resulted in ….. The divergence decrease observed for the carbon residence time  on leaves and woody tissues may be explained by the accounted trade-offs and by the model functioning. We observed a decrease on carbon allocation for these two plant compartments, so in order to maintain a biomass values these two traits needed to keep their values high or do not change the frequency around the values before the disturbance.</w:t>
      </w:r>
      <w:commentRangeEnd w:id="7"/>
      <w:r>
        <w:commentReference w:id="7"/>
      </w:r>
      <w:r>
        <w:rPr>
          <w:rFonts w:ascii="times new roman" w:hAnsi="times new roman"/>
          <w:b w:val="false"/>
          <w:bCs w:val="false"/>
          <w:i w:val="false"/>
          <w:iCs w:val="false"/>
          <w:position w:val="0"/>
          <w:sz w:val="24"/>
          <w:sz w:val="24"/>
          <w:szCs w:val="24"/>
          <w:highlight w:val="darkCyan"/>
          <w:vertAlign w:val="baseline"/>
          <w:lang w:val="en-US"/>
        </w:rPr>
      </w:r>
    </w:p>
    <w:p>
      <w:pPr>
        <w:pStyle w:val="Normal"/>
        <w:widowControl/>
        <w:suppressAutoHyphens w:val="true"/>
        <w:bidi w:val="0"/>
        <w:spacing w:lineRule="auto" w:line="360" w:before="0" w:after="160"/>
        <w:jc w:val="both"/>
        <w:rPr/>
      </w:pPr>
      <w:r>
        <w:rPr/>
        <w:tab/>
      </w:r>
      <w:r>
        <w:rPr>
          <w:rFonts w:ascii="times new roman" w:hAnsi="times new roman"/>
          <w:b w:val="false"/>
          <w:bCs w:val="false"/>
          <w:i w:val="false"/>
          <w:iCs w:val="false"/>
          <w:position w:val="0"/>
          <w:sz w:val="24"/>
          <w:sz w:val="24"/>
          <w:szCs w:val="24"/>
          <w:vertAlign w:val="baseline"/>
          <w:lang w:val="en-US"/>
        </w:rPr>
        <w:t xml:space="preserve">In summary our results suggest that changes in precipitation are important in structuring communities, that in its turn can rearrange through compensatory dynamics and minimize the adverse effects of those changes on ecosystem functioning such as carbon storage </w:t>
      </w:r>
      <w:bookmarkStart w:id="44" w:name="__UnoMark__4794_2387263433"/>
      <w:bookmarkStart w:id="45" w:name="__UnoMark__4793_2387263433"/>
      <w:r>
        <w:rPr>
          <w:rFonts w:ascii="times new roman" w:hAnsi="times new roman"/>
          <w:b w:val="false"/>
          <w:bCs w:val="false"/>
          <w:i w:val="false"/>
          <w:iCs w:val="false"/>
          <w:position w:val="0"/>
          <w:sz w:val="24"/>
          <w:sz w:val="24"/>
          <w:szCs w:val="24"/>
          <w:vertAlign w:val="baseline"/>
          <w:lang w:val="en-US"/>
        </w:rPr>
        <w:t>(FAUSET et al., 2012)</w:t>
      </w:r>
      <w:bookmarkEnd w:id="44"/>
      <w:bookmarkEnd w:id="45"/>
      <w:r>
        <w:rPr>
          <w:rFonts w:ascii="times new roman" w:hAnsi="times new roman"/>
          <w:b w:val="false"/>
          <w:bCs w:val="false"/>
          <w:i w:val="false"/>
          <w:iCs w:val="false"/>
          <w:position w:val="0"/>
          <w:sz w:val="24"/>
          <w:sz w:val="24"/>
          <w:szCs w:val="24"/>
          <w:vertAlign w:val="baseline"/>
          <w:lang w:val="en-US"/>
        </w:rPr>
        <w:t xml:space="preserve">⁠. However, the long-term effects of these rearrangements may have negative or uncertain consequences. For example, our study show that a drier climate tends to select towards strategies with higher investiment in fine roots to the costs of investiment on tissues that store relatively more carbon such as woody tissues. This may lead to a decrease in the carbon storage capacity of ecosystems in the long term and consequently impacts global carbon cyle. Also, other important ecosystem functions, like evapotranspiration rate, may be modified with the new functional composition and structure, generating prejudicial feedbacks on the water cycle. In that sense, many of the issues regarding to the climate changes impacts on functional diversity and its consequences for ecosystem functioning remain unanswered. </w:t>
      </w:r>
    </w:p>
    <w:p>
      <w:pPr>
        <w:pStyle w:val="Normal"/>
        <w:widowControl/>
        <w:suppressAutoHyphens w:val="true"/>
        <w:bidi w:val="0"/>
        <w:spacing w:lineRule="auto" w:line="360" w:before="0" w:after="160"/>
        <w:jc w:val="both"/>
        <w:rPr/>
      </w:pPr>
      <w:r>
        <w:rPr/>
        <w:tab/>
        <w:t xml:space="preserve">Despite the interesting and innovative results found in this study some considerations need to be done. First, the model was run two times with different climate conditions what prevented us to see how the community changes happen ao longo do tempo e consequentemente pode ter nos impedido de ver mudanças mais ustis na comunidade analisada, this is because the fact that the version of CAETÊ used here is stationary (see section XXX). Second, in order to analyse the different functional diversity facets, structure and composition, we have considered the whole Amazon basin as a unique community; however Amazon presents a high ecosystem heterogeneity caused by many abiotcs factors such as edaphics, altitude,  dry season lenght e temperature that impacts the dynamics of the communities depending on the region </w:t>
      </w:r>
      <w:bookmarkStart w:id="46" w:name="__UnoMark__4786_2387263433"/>
      <w:bookmarkStart w:id="47" w:name="__UnoMark__4784_2387263433"/>
      <w:bookmarkStart w:id="48" w:name="__UnoMark__4779_2387263433"/>
      <w:bookmarkStart w:id="49" w:name="__UnoMark__4749_2387263433"/>
      <w:r>
        <w:rPr>
          <w:position w:val="0"/>
          <w:sz w:val="24"/>
          <w:sz w:val="24"/>
          <w:vertAlign w:val="baseline"/>
        </w:rPr>
        <w:t>(LEVINE et al., 2016)</w:t>
      </w:r>
      <w:bookmarkEnd w:id="46"/>
      <w:bookmarkEnd w:id="47"/>
      <w:bookmarkEnd w:id="48"/>
      <w:bookmarkEnd w:id="49"/>
      <w:r>
        <w:rPr/>
        <w:t xml:space="preserve">⁠. The lack of regionality distinction may have led to an overestimation of the functional diversity, especially regarding to the diversity of trait values. Further studies should, in that sense, consider the different regions of Amazon in order  to understand  if different regions respond differently to changes in environmental conditions and how the different responses affects Amazon basin as a whole. Another </w:t>
      </w:r>
      <w:r>
        <w:rPr>
          <w:lang w:val="en-US"/>
        </w:rPr>
        <w:t xml:space="preserve">problem that may have impacted our results is the fact that we use the CWM approach to determine the trait value that will represent certain grid-cell. This type of integration end up desconsidering the diversity present within the grid-cell. One manner to overcome this problem would be to use the scale aggregation approach proposed by Carmona et al. (2016) that is able to sum the different traits distribution as the scale increases. Lastly, other traits more directly linked to the response to drought such as hydraulic traits (QUAIS?) </w:t>
      </w:r>
    </w:p>
    <w:p>
      <w:pPr>
        <w:pStyle w:val="Normal"/>
        <w:widowControl/>
        <w:suppressAutoHyphens w:val="true"/>
        <w:bidi w:val="0"/>
        <w:spacing w:lineRule="auto" w:line="360" w:before="0" w:after="160"/>
        <w:jc w:val="both"/>
        <w:rPr>
          <w:rStyle w:val="Refdecomentrio"/>
          <w:rFonts w:ascii="serif" w:hAnsi="serif" w:cs="AdvP7B6C;Times New Roman"/>
          <w:b w:val="false"/>
          <w:b w:val="false"/>
          <w:bCs w:val="false"/>
          <w:i w:val="false"/>
          <w:i w:val="false"/>
          <w:iCs w:val="false"/>
          <w:strike w:val="false"/>
          <w:dstrike w:val="false"/>
          <w:vanish w:val="false"/>
          <w:color w:val="000000"/>
          <w:position w:val="0"/>
          <w:sz w:val="24"/>
          <w:sz w:val="24"/>
          <w:szCs w:val="24"/>
          <w:vertAlign w:val="baseline"/>
          <w:lang w:val="en-US"/>
        </w:rPr>
      </w:pPr>
      <w:r>
        <w:rPr>
          <w:rFonts w:cs="AdvP7B6C;Times New Roman" w:ascii="serif" w:hAnsi="serif"/>
          <w:b w:val="false"/>
          <w:bCs w:val="false"/>
          <w:i w:val="false"/>
          <w:iCs w:val="false"/>
          <w:strike w:val="false"/>
          <w:dstrike w:val="false"/>
          <w:vanish w:val="false"/>
          <w:color w:val="000000"/>
          <w:position w:val="0"/>
          <w:sz w:val="24"/>
          <w:sz w:val="24"/>
          <w:szCs w:val="24"/>
          <w:vertAlign w:val="baseline"/>
          <w:lang w:val="en-US"/>
        </w:rPr>
      </w:r>
    </w:p>
    <w:p>
      <w:pPr>
        <w:pStyle w:val="Normal"/>
        <w:widowControl/>
        <w:numPr>
          <w:ilvl w:val="0"/>
          <w:numId w:val="0"/>
        </w:numPr>
        <w:suppressAutoHyphens w:val="true"/>
        <w:bidi w:val="0"/>
        <w:spacing w:lineRule="auto" w:line="360" w:before="0" w:after="160"/>
        <w:ind w:left="720" w:hanging="0"/>
        <w:jc w:val="both"/>
        <w:rPr>
          <w:rFonts w:ascii="times new roman" w:hAnsi="times new roman" w:cs="AdvP7B6C;Times New Roman"/>
          <w:b w:val="false"/>
          <w:b w:val="false"/>
          <w:bCs w:val="false"/>
          <w:i w:val="false"/>
          <w:i w:val="false"/>
          <w:iCs w:val="false"/>
          <w:strike w:val="false"/>
          <w:dstrike w:val="false"/>
          <w:color w:val="000000"/>
          <w:position w:val="0"/>
          <w:sz w:val="24"/>
          <w:sz w:val="24"/>
          <w:szCs w:val="24"/>
          <w:vertAlign w:val="baseline"/>
          <w:lang w:val="en-US"/>
        </w:rPr>
      </w:pPr>
      <w:r>
        <w:rPr>
          <w:rFonts w:cs="AdvP7B6C;Times New Roman" w:ascii="times new roman" w:hAnsi="times new roman"/>
          <w:b w:val="false"/>
          <w:bCs w:val="false"/>
          <w:i w:val="false"/>
          <w:iCs w:val="false"/>
          <w:strike w:val="false"/>
          <w:dstrike w:val="false"/>
          <w:color w:val="000000"/>
          <w:position w:val="0"/>
          <w:sz w:val="24"/>
          <w:sz w:val="24"/>
          <w:szCs w:val="24"/>
          <w:vertAlign w:val="baseline"/>
          <w:lang w:val="en-US"/>
        </w:rPr>
      </w:r>
    </w:p>
    <w:p>
      <w:pPr>
        <w:pStyle w:val="Normal"/>
        <w:widowControl/>
        <w:numPr>
          <w:ilvl w:val="0"/>
          <w:numId w:val="2"/>
        </w:numPr>
        <w:suppressAutoHyphens w:val="true"/>
        <w:bidi w:val="0"/>
        <w:spacing w:lineRule="auto" w:line="360" w:before="0" w:after="160"/>
        <w:jc w:val="both"/>
        <w:rPr/>
      </w:pPr>
      <w:r>
        <w:rPr>
          <w:rFonts w:cs="AdvP7B6C;Times New Roman" w:ascii="times new roman" w:hAnsi="times new roman"/>
          <w:b w:val="false"/>
          <w:bCs w:val="false"/>
          <w:i w:val="false"/>
          <w:iCs w:val="false"/>
          <w:strike w:val="false"/>
          <w:dstrike w:val="false"/>
          <w:color w:val="000000"/>
          <w:position w:val="0"/>
          <w:sz w:val="24"/>
          <w:sz w:val="24"/>
          <w:szCs w:val="24"/>
          <w:vertAlign w:val="baseline"/>
          <w:lang w:val="en-US"/>
        </w:rPr>
        <w:t>Talvez se tivéssemos usado hydraulic traits a mudança na diversidade funcional não seria tão brusca?</w:t>
      </w:r>
    </w:p>
    <w:p>
      <w:pPr>
        <w:pStyle w:val="Normal"/>
        <w:widowControl/>
        <w:numPr>
          <w:ilvl w:val="0"/>
          <w:numId w:val="2"/>
        </w:numPr>
        <w:suppressAutoHyphens w:val="true"/>
        <w:bidi w:val="0"/>
        <w:spacing w:lineRule="auto" w:line="360" w:before="0" w:after="160"/>
        <w:jc w:val="both"/>
        <w:rPr/>
      </w:pPr>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 xml:space="preserve">Talvez considerar traits hidráulicos seja de suma importância nesse sentido já que  temperaturas altas e secas mais prolongadas afetam fortemente árvores de grande porte por falha hidráulica </w:t>
      </w:r>
      <w:bookmarkStart w:id="50" w:name="__UnoMark__4789_2387263433"/>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(PHILLIPS et al., 2010; ROWLAND et al., 2015)</w:t>
      </w:r>
      <w:bookmarkEnd w:id="50"/>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 que poderia abrir “caminho para novas estratégias emergirem e levar a mudança na composição comprometend o estoque de carbono.</w:t>
      </w:r>
    </w:p>
    <w:p>
      <w:pPr>
        <w:pStyle w:val="Normal"/>
        <w:widowControl/>
        <w:numPr>
          <w:ilvl w:val="0"/>
          <w:numId w:val="0"/>
        </w:numPr>
        <w:suppressAutoHyphens w:val="true"/>
        <w:bidi w:val="0"/>
        <w:spacing w:lineRule="auto" w:line="360" w:before="0" w:after="160"/>
        <w:ind w:left="720" w:hanging="0"/>
        <w:jc w:val="both"/>
        <w:rPr/>
      </w:pPr>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 xml:space="preserve"> </w:t>
      </w:r>
      <w:r>
        <w:rPr>
          <w:b w:val="false"/>
          <w:i w:val="false"/>
          <w:strike w:val="false"/>
          <w:dstrike w:val="false"/>
          <w:outline w:val="false"/>
          <w:shadow w:val="false"/>
          <w:color w:val="00000A"/>
          <w:spacing w:val="0"/>
          <w:kern w:val="2"/>
          <w:sz w:val="20"/>
          <w:u w:val="none"/>
          <w:em w:val="none"/>
        </w:rPr>
        <w:t xml:space="preserve"> </w:t>
      </w:r>
      <w:r>
        <w:rPr>
          <w:b w:val="false"/>
          <w:i w:val="false"/>
          <w:strike w:val="false"/>
          <w:dstrike w:val="false"/>
          <w:outline w:val="false"/>
          <w:shadow w:val="false"/>
          <w:color w:val="00000A"/>
          <w:spacing w:val="0"/>
          <w:kern w:val="2"/>
          <w:sz w:val="20"/>
          <w:u w:val="none"/>
          <w:em w:val="none"/>
        </w:rPr>
        <w:t xml:space="preserve">In further studies may be necessary to implement traits and trade-offs lineked to woody tissues (such as wood density and XXXXX traits de madeira relacionado ao stress hídrico) in order to  capture more advantagens to woody investment (resistencia ao vento??) and turn the distribution more equilibrated. </w:t>
      </w:r>
    </w:p>
    <w:p>
      <w:pPr>
        <w:pStyle w:val="Normal"/>
        <w:widowControl/>
        <w:suppressAutoHyphens w:val="true"/>
        <w:bidi w:val="0"/>
        <w:spacing w:lineRule="auto" w:line="360" w:before="0" w:after="160"/>
        <w:ind w:left="0" w:right="0" w:hanging="340"/>
        <w:jc w:val="both"/>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t>⁠</w:t>
      </w:r>
    </w:p>
    <w:p>
      <w:pPr>
        <w:pStyle w:val="Normal"/>
        <w:widowControl/>
        <w:suppressAutoHyphens w:val="true"/>
        <w:bidi w:val="0"/>
        <w:spacing w:lineRule="auto" w:line="360" w:before="0" w:after="160"/>
        <w:ind w:left="0" w:right="0" w:hanging="340"/>
        <w:jc w:val="both"/>
        <w:rPr/>
      </w:pPr>
      <w:r>
        <w:rPr>
          <w:rStyle w:val="Refdecomentrio"/>
          <w:rFonts w:cs="AdvP7B6C;Times New Roman" w:ascii="times new roman" w:hAnsi="times new roman"/>
          <w:b w:val="false"/>
          <w:bCs w:val="false"/>
          <w:i w:val="false"/>
          <w:iCs w:val="false"/>
          <w:strike w:val="false"/>
          <w:dstrike w:val="false"/>
          <w:vanish w:val="false"/>
          <w:color w:val="000000"/>
          <w:position w:val="0"/>
          <w:sz w:val="16"/>
          <w:sz w:val="24"/>
          <w:szCs w:val="24"/>
          <w:vertAlign w:val="baseline"/>
          <w:lang w:val="en-US"/>
        </w:rPr>
        <w:tab/>
        <w:tab/>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position w:val="0"/>
          <w:sz w:val="24"/>
          <w:sz w:val="24"/>
          <w:szCs w:val="24"/>
          <w:vertAlign w:val="baseline"/>
          <w:lang w:val="en-US"/>
        </w:rPr>
        <w:tab/>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19-07-04T15:17:04Z" w:initials="BR">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Reducing plant trait diversity to two discrete tree types (PFT1</w:t>
      </w:r>
    </w:p>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and PFT2, Methods), in contrast, disabled a gradual shift of plant traits, preventing better suited trait combinations from becoming established (Supplementary Figs 7 and 8).</w:t>
      </w:r>
    </w:p>
  </w:comment>
  <w:comment w:id="1" w:author="Bianca Rius" w:date="2019-06-27T17:14:57Z" w:initials="BR">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In those rare cases, one PFT of the low-diversity model was by chance well-suited to post-impact climate, showing a higher performance than a diverse forest (Supplementary Discussion 1). Sakschewski et al 2016</w:t>
      </w:r>
    </w:p>
  </w:comment>
  <w:comment w:id="3" w:author="Bianca Rius" w:date="2019-07-15T10:56:53Z" w:initials="BR">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The lack of a storage poll may have increased the degree os biomass reduction</w:t>
      </w:r>
    </w:p>
  </w:comment>
  <w:comment w:id="2" w:author="Bianca Rius" w:date="2019-07-15T11:30:29Z" w:initials="BR">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In nature this is associated with embolism and stomatal closure, adult plant height...however in this version of our model these traits are not present. Potentially critical processes such as hydraulic failure</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are generally missing from models (Anderegg et al</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2012). (Allen et al., 2017)</w:t>
      </w:r>
    </w:p>
  </w:comment>
  <w:comment w:id="4" w:author="Bianca Rius" w:date="2019-07-15T11:29:44Z" w:initials="BR">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Many hydraulic traits are associated with drought</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tolerance or avoidance strategies. Leaf water potential</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at  turgor  loss  point  (</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tlp</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which  is  related  to</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maintenance of cell turgor in leaves (Tyree and Jarvis</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1982</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 and 50% loss of conductivity (</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C</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50</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which</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relates to cavitation resistance (Choat</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et al</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2012</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are</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useful traits for predicting species drought responses</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(Baltzer</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et al</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2008</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 Kursar</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et al</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2009</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Species growing</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in dry environments have low</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tlp</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(Bartlett</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et al</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2012</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and</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50</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(Maherali</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et al</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2004</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Choat</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et al</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2012</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enabling them to maintain stomatal and hydraulic</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conductance and photosynthetic gas exchange at low</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soil water potentials (Sack</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et al</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2003</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 Baltzer</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et al</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2008</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Kursar</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et al</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2009</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t>
      </w:r>
    </w:p>
  </w:comment>
  <w:comment w:id="5" w:author="Bianca Rius" w:date="2019-07-11T10:50:23Z" w:initials="BR">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Increase in functional richness may be importante for future changes since it increases the variety of responses</w:t>
      </w:r>
    </w:p>
  </w:comment>
  <w:comment w:id="6" w:author="Bianca Rius" w:date="2019-04-24T14:57:48Z" w:initials="BR">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Como o aumento da diversidade pode ajudar na estabilização a mudanças no ambiente (Gonzalez e Loreau 2009)</w:t>
      </w:r>
    </w:p>
  </w:comment>
  <w:comment w:id="7" w:author="Bianca Rius" w:date="2019-07-11T15:03:13Z" w:initials="BR">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Necessita revisão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 w:name="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kern w:val="2"/>
      <w:sz w:val="24"/>
      <w:szCs w:val="24"/>
      <w:lang w:val="en-US"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sz w:val="24"/>
    </w:rPr>
  </w:style>
  <w:style w:type="character" w:styleId="ListLabel11">
    <w:name w:val="ListLabel 11"/>
    <w:qFormat/>
    <w:rPr>
      <w:rFonts w:ascii="times new roman" w:hAnsi="times new roman"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sz w:val="24"/>
    </w:rPr>
  </w:style>
  <w:style w:type="character" w:styleId="ListLabel20">
    <w:name w:val="ListLabel 20"/>
    <w:qFormat/>
    <w:rPr>
      <w:rFonts w:ascii="times new roman" w:hAnsi="times new roman" w:cs="OpenSymbol"/>
      <w:b w:val="false"/>
      <w:sz w:val="24"/>
    </w:rPr>
  </w:style>
  <w:style w:type="character" w:styleId="ListLabel21">
    <w:name w:val="ListLabel 21"/>
    <w:qFormat/>
    <w:rPr>
      <w:rFonts w:ascii="times new roman" w:hAnsi="times new roman" w:cs="OpenSymbol"/>
      <w:b w:val="false"/>
      <w:sz w:val="24"/>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sz w:val="24"/>
    </w:rPr>
  </w:style>
  <w:style w:type="character" w:styleId="ListLabel38">
    <w:name w:val="ListLabel 38"/>
    <w:qFormat/>
    <w:rPr>
      <w:rFonts w:ascii="times new roman" w:hAnsi="times new roman"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sz w:val="24"/>
    </w:rPr>
  </w:style>
  <w:style w:type="character" w:styleId="ListLabel47">
    <w:name w:val="ListLabel 47"/>
    <w:qFormat/>
    <w:rPr>
      <w:rFonts w:ascii="times new roman" w:hAnsi="times new roman" w:cs="OpenSymbol"/>
      <w:b w:val="false"/>
      <w:sz w:val="24"/>
    </w:rPr>
  </w:style>
  <w:style w:type="character" w:styleId="ListLabel48">
    <w:name w:val="ListLabel 48"/>
    <w:qFormat/>
    <w:rPr>
      <w:rFonts w:ascii="times new roman" w:hAnsi="times new roman"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sz w:val="24"/>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times new roman" w:hAnsi="times new roman" w:cs="OpenSymbol"/>
      <w:b w:val="false"/>
      <w:sz w:val="24"/>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b/>
      <w:sz w:val="24"/>
    </w:rPr>
  </w:style>
  <w:style w:type="character" w:styleId="ListLabel74">
    <w:name w:val="ListLabel 74"/>
    <w:qFormat/>
    <w:rPr>
      <w:rFonts w:ascii="times new roman" w:hAnsi="times new roman"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sz w:val="24"/>
    </w:rPr>
  </w:style>
  <w:style w:type="character" w:styleId="ListLabel83">
    <w:name w:val="ListLabel 83"/>
    <w:qFormat/>
    <w:rPr>
      <w:rFonts w:ascii="times new roman" w:hAnsi="times new roman" w:cs="OpenSymbol"/>
      <w:b w:val="false"/>
      <w:sz w:val="24"/>
    </w:rPr>
  </w:style>
  <w:style w:type="character" w:styleId="ListLabel84">
    <w:name w:val="ListLabel 84"/>
    <w:qFormat/>
    <w:rPr>
      <w:rFonts w:ascii="times new roman" w:hAnsi="times new roman"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sz w:val="24"/>
    </w:rPr>
  </w:style>
  <w:style w:type="character" w:styleId="ListLabel92">
    <w:name w:val="ListLabel 92"/>
    <w:qFormat/>
    <w:rPr>
      <w:rFonts w:ascii="times new roman" w:hAnsi="times new roman"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b w:val="false"/>
      <w:sz w:val="24"/>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b/>
      <w:sz w:val="24"/>
    </w:rPr>
  </w:style>
  <w:style w:type="character" w:styleId="ListLabel110">
    <w:name w:val="ListLabel 110"/>
    <w:qFormat/>
    <w:rPr>
      <w:rFonts w:ascii="times new roman" w:hAnsi="times new roman"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sz w:val="24"/>
    </w:rPr>
  </w:style>
  <w:style w:type="character" w:styleId="ListLabel119">
    <w:name w:val="ListLabel 119"/>
    <w:qFormat/>
    <w:rPr>
      <w:rFonts w:ascii="times new roman" w:hAnsi="times new roman" w:cs="OpenSymbol"/>
      <w:b w:val="false"/>
      <w:sz w:val="24"/>
    </w:rPr>
  </w:style>
  <w:style w:type="character" w:styleId="ListLabel120">
    <w:name w:val="ListLabel 120"/>
    <w:qFormat/>
    <w:rPr>
      <w:rFonts w:ascii="times new roman" w:hAnsi="times new roman" w:cs="OpenSymbol"/>
      <w:b w:val="false"/>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sz w:val="24"/>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cs="OpenSymbol"/>
      <w:b w:val="false"/>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Smbolosdenumerao">
    <w:name w:val="Símbolos de numeração"/>
    <w:qFormat/>
    <w:rPr/>
  </w:style>
  <w:style w:type="character" w:styleId="ListLabel136">
    <w:name w:val="ListLabel 136"/>
    <w:qFormat/>
    <w:rPr>
      <w:rFonts w:cs="OpenSymbol"/>
      <w:b/>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b/>
      <w:sz w:val="24"/>
    </w:rPr>
  </w:style>
  <w:style w:type="character" w:styleId="ListLabel146">
    <w:name w:val="ListLabel 146"/>
    <w:qFormat/>
    <w:rPr>
      <w:rFonts w:ascii="times new roman" w:hAnsi="times new roman"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times new roman" w:hAnsi="times new roman" w:cs="OpenSymbol"/>
      <w:b w:val="false"/>
      <w:sz w:val="24"/>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sz w:val="24"/>
    </w:rPr>
  </w:style>
  <w:style w:type="character" w:styleId="ListLabel164">
    <w:name w:val="ListLabel 164"/>
    <w:qFormat/>
    <w:rPr>
      <w:rFonts w:ascii="times new roman" w:hAnsi="times new roman" w:cs="OpenSymbol"/>
      <w:b w:val="false"/>
      <w:sz w:val="24"/>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times new roman" w:hAnsi="times new roman" w:cs="OpenSymbol"/>
      <w:b w:val="false"/>
      <w:sz w:val="24"/>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sz w:val="24"/>
    </w:rPr>
  </w:style>
  <w:style w:type="character" w:styleId="ListLabel182">
    <w:name w:val="ListLabel 182"/>
    <w:qFormat/>
    <w:rPr>
      <w:rFonts w:ascii="times new roman" w:hAnsi="times new roman" w:cs="OpenSymbol"/>
      <w:b w:val="false"/>
      <w:sz w:val="24"/>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b w:val="false"/>
      <w:sz w:val="24"/>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sz w:val="24"/>
    </w:rPr>
  </w:style>
  <w:style w:type="character" w:styleId="ListLabel191">
    <w:name w:val="ListLabel 191"/>
    <w:qFormat/>
    <w:rPr>
      <w:rFonts w:ascii="times new roman" w:hAnsi="times new roman" w:cs="OpenSymbol"/>
      <w:b w:val="false"/>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b w:val="false"/>
      <w:sz w:val="24"/>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Refdecomentrio">
    <w:name w:val="Ref. de comentário"/>
    <w:qFormat/>
    <w:rPr>
      <w:sz w:val="16"/>
      <w:szCs w:val="16"/>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TotalTime>
  <Application>LibreOffice/6.0.3.2$Linux_X86_64 LibreOffice_project/00m0$Build-2</Application>
  <Pages>8</Pages>
  <Words>3128</Words>
  <Characters>16826</Characters>
  <CharactersWithSpaces>19945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2019-07-04T09:25:11Z</dcterms:created>
  <dc:creator>Bianca Rius</dc:creator>
  <dc:description/>
  <dc:language>en-US</dc:language>
  <cp:lastModifiedBy>Bianca Rius</cp:lastModifiedBy>
  <dcterms:modified xsi:type="dcterms:W3CDTF">2019-07-15T15:49:51Z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http://www.zotero.org/styles/universidade-estadual-paulista-campus-de-dracena-abnt</vt:lpwstr>
  </property>
  <property fmtid="{D5CDD505-2E9C-101B-9397-08002B2CF9AE}" pid="3" name="Mendeley Document_1">
    <vt:lpwstr>True</vt:lpwstr>
  </property>
  <property fmtid="{D5CDD505-2E9C-101B-9397-08002B2CF9AE}" pid="4" name="Mendeley Unique User Id_1">
    <vt:lpwstr>749d104f-7c44-33fc-be0f-8ae5ad177ee8</vt:lpwstr>
  </property>
</Properties>
</file>