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D1387" w14:textId="77777777" w:rsidR="0047387C" w:rsidRDefault="00AE3290" w:rsidP="00AE3290">
      <w:pPr>
        <w:pStyle w:val="Title"/>
      </w:pPr>
      <w:r>
        <w:t>Statement of Delivery</w:t>
      </w:r>
    </w:p>
    <w:p w14:paraId="40B31967" w14:textId="77777777" w:rsidR="00AE3290" w:rsidRDefault="00AE3290" w:rsidP="00AE3290">
      <w:pPr>
        <w:pStyle w:val="Heading1"/>
      </w:pPr>
      <w:r>
        <w:t>Changes</w:t>
      </w:r>
    </w:p>
    <w:p w14:paraId="31E26BE5" w14:textId="77777777" w:rsidR="00AE3290" w:rsidRDefault="00AE3290" w:rsidP="00AE3290">
      <w:pPr>
        <w:pStyle w:val="Heading2"/>
      </w:pPr>
      <w:r>
        <w:t>Content Structure</w:t>
      </w:r>
    </w:p>
    <w:p w14:paraId="5652041C" w14:textId="77777777" w:rsidR="004F5749" w:rsidRDefault="00AE3290" w:rsidP="00AE3290">
      <w:r>
        <w:t xml:space="preserve">The number of pages has been scaled back so that the user isn’t overwhelmed by information. The new site map is shown in </w:t>
      </w:r>
      <w:r w:rsidR="004F5749">
        <w:fldChar w:fldCharType="begin"/>
      </w:r>
      <w:r w:rsidR="004F5749">
        <w:instrText xml:space="preserve"> REF _Ref420035696 \h </w:instrText>
      </w:r>
      <w:r w:rsidR="004F5749">
        <w:fldChar w:fldCharType="separate"/>
      </w:r>
      <w:r w:rsidR="004F5749">
        <w:t xml:space="preserve">Figure </w:t>
      </w:r>
      <w:r w:rsidR="004F5749">
        <w:rPr>
          <w:noProof/>
        </w:rPr>
        <w:t>1</w:t>
      </w:r>
      <w:r w:rsidR="004F5749">
        <w:t xml:space="preserve"> Sitemap</w:t>
      </w:r>
      <w:r w:rsidR="004F5749">
        <w:fldChar w:fldCharType="end"/>
      </w:r>
      <w:r w:rsidR="004F5749">
        <w:t>. In this image the blue and Black pages indicate those which are accessible globally.</w:t>
      </w:r>
    </w:p>
    <w:p w14:paraId="237490CC" w14:textId="77777777" w:rsidR="004F5749" w:rsidRDefault="004F5749" w:rsidP="004F5749">
      <w:pPr>
        <w:keepNext/>
      </w:pPr>
      <w:r>
        <w:rPr>
          <w:noProof/>
          <w:lang w:eastAsia="en-AU"/>
        </w:rPr>
        <w:drawing>
          <wp:inline distT="0" distB="0" distL="0" distR="0" wp14:anchorId="2843C525" wp14:editId="4AEEE19A">
            <wp:extent cx="5731510" cy="5264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2mindmap (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5264150"/>
                    </a:xfrm>
                    <a:prstGeom prst="rect">
                      <a:avLst/>
                    </a:prstGeom>
                  </pic:spPr>
                </pic:pic>
              </a:graphicData>
            </a:graphic>
          </wp:inline>
        </w:drawing>
      </w:r>
    </w:p>
    <w:p w14:paraId="49E3A7CB" w14:textId="77777777" w:rsidR="004F5749" w:rsidRDefault="004F5749" w:rsidP="004F5749">
      <w:pPr>
        <w:pStyle w:val="Caption"/>
      </w:pPr>
      <w:bookmarkStart w:id="0" w:name="_Ref420035696"/>
      <w:r>
        <w:t xml:space="preserve">Figure </w:t>
      </w:r>
      <w:fldSimple w:instr=" SEQ Figure \* ARABIC ">
        <w:r>
          <w:rPr>
            <w:noProof/>
          </w:rPr>
          <w:t>1</w:t>
        </w:r>
      </w:fldSimple>
      <w:r>
        <w:t xml:space="preserve"> Sitemap</w:t>
      </w:r>
      <w:bookmarkEnd w:id="0"/>
    </w:p>
    <w:p w14:paraId="3DA8EDBD" w14:textId="77777777" w:rsidR="00AE3290" w:rsidRDefault="00AE3290" w:rsidP="004F5749">
      <w:pPr>
        <w:pStyle w:val="Heading2"/>
      </w:pPr>
      <w:r>
        <w:lastRenderedPageBreak/>
        <w:t xml:space="preserve"> </w:t>
      </w:r>
      <w:r w:rsidR="004F5749">
        <w:t>Visual Design</w:t>
      </w:r>
    </w:p>
    <w:p w14:paraId="14B54115" w14:textId="77777777" w:rsidR="004F5749" w:rsidRDefault="004F5749" w:rsidP="004F5749">
      <w:pPr>
        <w:pStyle w:val="Heading3"/>
      </w:pPr>
      <w:r>
        <w:t>Colour Scheme</w:t>
      </w:r>
    </w:p>
    <w:p w14:paraId="088E78CE" w14:textId="77777777" w:rsidR="004F5749" w:rsidRDefault="004F5749" w:rsidP="004F5749">
      <w:r>
        <w:rPr>
          <w:noProof/>
          <w:lang w:eastAsia="en-AU"/>
        </w:rPr>
        <w:drawing>
          <wp:inline distT="0" distB="0" distL="0" distR="0" wp14:anchorId="56C28B8F" wp14:editId="0070DB8C">
            <wp:extent cx="5731510" cy="11557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55700"/>
                    </a:xfrm>
                    <a:prstGeom prst="rect">
                      <a:avLst/>
                    </a:prstGeom>
                  </pic:spPr>
                </pic:pic>
              </a:graphicData>
            </a:graphic>
          </wp:inline>
        </w:drawing>
      </w:r>
    </w:p>
    <w:p w14:paraId="5CBD36D3" w14:textId="77777777" w:rsidR="004F5749" w:rsidRDefault="004F5749" w:rsidP="004F5749">
      <w:r>
        <w:t>The colour scheme has been modified slightly in order to improve contrast. The brown is still used for background and has a hex code of 381f16, the green is used for headings and is 679a00, the grey is used for the background and has a value of e0e0e0 and the yellow and orange are used as accents and are valued at e8bc00 and ff9335. To assist in ensuring the text has enough contrast background corresponding to the colour scheme will sometimes be used.</w:t>
      </w:r>
    </w:p>
    <w:p w14:paraId="322B3ADE" w14:textId="76231ABA" w:rsidR="0028274E" w:rsidRDefault="0028274E" w:rsidP="0028274E">
      <w:pPr>
        <w:pStyle w:val="Heading1"/>
      </w:pPr>
      <w:r>
        <w:t>Javascript</w:t>
      </w:r>
    </w:p>
    <w:p w14:paraId="3BC553B9" w14:textId="59084CCD" w:rsidR="0028274E" w:rsidRDefault="0028274E" w:rsidP="0028274E">
      <w:pPr>
        <w:pStyle w:val="Heading2"/>
      </w:pPr>
      <w:r>
        <w:t>Slideshow</w:t>
      </w:r>
    </w:p>
    <w:p w14:paraId="63D39DAE" w14:textId="1C300829" w:rsidR="0028274E" w:rsidRDefault="0028274E" w:rsidP="0028274E">
      <w:r>
        <w:t>This is situated on the homepage and cycles through a variety of images showing users some of the experiences they can participate in through Kiboko.</w:t>
      </w:r>
    </w:p>
    <w:p w14:paraId="190CD40F" w14:textId="707A9FEC" w:rsidR="0028274E" w:rsidRDefault="0028274E" w:rsidP="0028274E">
      <w:pPr>
        <w:pStyle w:val="Heading2"/>
      </w:pPr>
      <w:r>
        <w:t>Form Validation</w:t>
      </w:r>
    </w:p>
    <w:p w14:paraId="73ED44F0" w14:textId="223A68F0" w:rsidR="0028274E" w:rsidRPr="0028274E" w:rsidRDefault="0028274E" w:rsidP="0028274E">
      <w:r>
        <w:t xml:space="preserve">This is used on the contact us page to ensure that the user has filled out the form correctly. This uses both jquery and </w:t>
      </w:r>
    </w:p>
    <w:p w14:paraId="4631B20C" w14:textId="77777777" w:rsidR="0028274E" w:rsidRPr="0028274E" w:rsidRDefault="0028274E" w:rsidP="0028274E"/>
    <w:p w14:paraId="35D8792F" w14:textId="62BF5F8F" w:rsidR="0028274E" w:rsidRPr="0028274E" w:rsidRDefault="004F5749" w:rsidP="003E297F">
      <w:pPr>
        <w:pStyle w:val="Heading1"/>
      </w:pPr>
      <w:r>
        <w:t>References</w:t>
      </w:r>
    </w:p>
    <w:p w14:paraId="6036E96D" w14:textId="77777777" w:rsidR="004F5749" w:rsidRDefault="004F5749" w:rsidP="004F5749">
      <w:r>
        <w:t>Retrieved 21 May 2015, from https://marhabaqatar.wordpress.com/2013/08/21/four-additional-flights-per-week-to-nairobi-kenya/</w:t>
      </w:r>
    </w:p>
    <w:p w14:paraId="35A5E107" w14:textId="77777777" w:rsidR="004F5749" w:rsidRDefault="004F5749" w:rsidP="004F5749">
      <w:r>
        <w:t>Africa, U. (2015).</w:t>
      </w:r>
      <w:r>
        <w:rPr>
          <w:rStyle w:val="apple-converted-space"/>
          <w:color w:val="000000"/>
          <w:sz w:val="27"/>
          <w:szCs w:val="27"/>
        </w:rPr>
        <w:t> </w:t>
      </w:r>
      <w:r>
        <w:rPr>
          <w:i/>
          <w:iCs/>
        </w:rPr>
        <w:t>Ultimate Africa</w:t>
      </w:r>
      <w:r>
        <w:t>.</w:t>
      </w:r>
      <w:r>
        <w:rPr>
          <w:rStyle w:val="apple-converted-space"/>
          <w:color w:val="000000"/>
          <w:sz w:val="27"/>
          <w:szCs w:val="27"/>
        </w:rPr>
        <w:t> </w:t>
      </w:r>
      <w:r>
        <w:rPr>
          <w:i/>
          <w:iCs/>
        </w:rPr>
        <w:t>G Adventures</w:t>
      </w:r>
      <w:r>
        <w:t>. Retrieved 21 May 2015, from https://www.gadventures.com/trips/ultimate-africa/DAUA/2015</w:t>
      </w:r>
    </w:p>
    <w:p w14:paraId="37B688A2" w14:textId="77777777" w:rsidR="004F5749" w:rsidRDefault="004F5749" w:rsidP="004F5749">
      <w:r>
        <w:t>Canopytour.co.za,. (2015).</w:t>
      </w:r>
      <w:r>
        <w:rPr>
          <w:rStyle w:val="apple-converted-space"/>
          <w:color w:val="000000"/>
          <w:sz w:val="27"/>
          <w:szCs w:val="27"/>
        </w:rPr>
        <w:t> </w:t>
      </w:r>
      <w:r>
        <w:rPr>
          <w:i/>
          <w:iCs/>
        </w:rPr>
        <w:t>Tsitsikamma Canopy Tour® | Canopy Tours South Africa</w:t>
      </w:r>
      <w:r>
        <w:t>. Retrieved 21 May 2015, from http://www.canopytour.co.za/locations/tsitsikamma</w:t>
      </w:r>
    </w:p>
    <w:p w14:paraId="70A48671" w14:textId="77777777" w:rsidR="004F5749" w:rsidRDefault="004F5749" w:rsidP="004F5749">
      <w:r>
        <w:t>Else, D. (2004).</w:t>
      </w:r>
      <w:r>
        <w:rPr>
          <w:rStyle w:val="apple-converted-space"/>
          <w:color w:val="000000"/>
          <w:sz w:val="27"/>
          <w:szCs w:val="27"/>
        </w:rPr>
        <w:t> </w:t>
      </w:r>
      <w:r>
        <w:rPr>
          <w:i/>
          <w:iCs/>
        </w:rPr>
        <w:t>Africa on a shoestring</w:t>
      </w:r>
      <w:r>
        <w:t>. Footscray, Vic.: Lonely Planet Publications.</w:t>
      </w:r>
    </w:p>
    <w:p w14:paraId="72C683DA" w14:textId="77777777" w:rsidR="004F5749" w:rsidRDefault="004F5749" w:rsidP="004F5749">
      <w:r>
        <w:t>Expertafrica.com,. (2015).</w:t>
      </w:r>
      <w:r>
        <w:rPr>
          <w:rStyle w:val="apple-converted-space"/>
          <w:color w:val="000000"/>
          <w:sz w:val="27"/>
          <w:szCs w:val="27"/>
        </w:rPr>
        <w:t> </w:t>
      </w:r>
      <w:r>
        <w:rPr>
          <w:i/>
          <w:iCs/>
        </w:rPr>
        <w:t>Expert report on Elsas Kopje, Kenya | Expert Africa</w:t>
      </w:r>
      <w:r>
        <w:t>. Retrieved 21 May 2015, from http://www.expertafrica.com/kenya/meru-national-park/elsas-kopje/in-detail</w:t>
      </w:r>
    </w:p>
    <w:p w14:paraId="44BD2420" w14:textId="77777777" w:rsidR="004F5749" w:rsidRDefault="004F5749" w:rsidP="004F5749">
      <w:r>
        <w:t>Expertafrica.com,. (2015).</w:t>
      </w:r>
      <w:r>
        <w:rPr>
          <w:rStyle w:val="apple-converted-space"/>
          <w:color w:val="000000"/>
          <w:sz w:val="27"/>
          <w:szCs w:val="27"/>
        </w:rPr>
        <w:t> </w:t>
      </w:r>
      <w:r>
        <w:rPr>
          <w:i/>
          <w:iCs/>
        </w:rPr>
        <w:t>Phantom Forest - Garden Route - The Cape - South Africa</w:t>
      </w:r>
      <w:r>
        <w:t>. Retrieved 21 May 2015, from http://www.expertafrica.com/south-africa/knysna--garden-route/phantom-forest</w:t>
      </w:r>
    </w:p>
    <w:p w14:paraId="271FC90D" w14:textId="77777777" w:rsidR="004F5749" w:rsidRDefault="004F5749" w:rsidP="004F5749">
      <w:r>
        <w:t>Go2africa.com,. (2015).</w:t>
      </w:r>
      <w:r>
        <w:rPr>
          <w:rStyle w:val="apple-converted-space"/>
          <w:color w:val="000000"/>
          <w:sz w:val="27"/>
          <w:szCs w:val="27"/>
        </w:rPr>
        <w:t> </w:t>
      </w:r>
      <w:r>
        <w:rPr>
          <w:i/>
          <w:iCs/>
        </w:rPr>
        <w:t>14 day Cape Town, Safari &amp; Beach for the Family</w:t>
      </w:r>
      <w:r>
        <w:t>. Retrieved 20 May 2015, from http://www.go2africa.com/tour/2043/at-a-glance/cape-town-safari--beach-for-the-family</w:t>
      </w:r>
    </w:p>
    <w:p w14:paraId="0970C102" w14:textId="77777777" w:rsidR="004F5749" w:rsidRDefault="004F5749" w:rsidP="004F5749">
      <w:r>
        <w:t>Go2africa.com,. (2015).</w:t>
      </w:r>
      <w:r>
        <w:rPr>
          <w:rStyle w:val="apple-converted-space"/>
          <w:color w:val="000000"/>
          <w:sz w:val="27"/>
          <w:szCs w:val="27"/>
        </w:rPr>
        <w:t> </w:t>
      </w:r>
      <w:r>
        <w:rPr>
          <w:i/>
          <w:iCs/>
        </w:rPr>
        <w:t>14 day Cape Town, Safari &amp; Beach for the Family</w:t>
      </w:r>
      <w:r>
        <w:t>. Retrieved 21 May 2015, from http://www.go2africa.com/tour/2043/at-a-glance/cape-town-safari--beach-for-the-family</w:t>
      </w:r>
    </w:p>
    <w:p w14:paraId="45A90F91" w14:textId="77777777" w:rsidR="004F5749" w:rsidRDefault="004F5749" w:rsidP="004F5749">
      <w:r>
        <w:lastRenderedPageBreak/>
        <w:t>Hash, M. (2015).</w:t>
      </w:r>
      <w:r>
        <w:rPr>
          <w:rStyle w:val="apple-converted-space"/>
          <w:color w:val="000000"/>
          <w:sz w:val="27"/>
          <w:szCs w:val="27"/>
        </w:rPr>
        <w:t> </w:t>
      </w:r>
      <w:r>
        <w:rPr>
          <w:i/>
          <w:iCs/>
        </w:rPr>
        <w:t>Native Touching Wild Hippo</w:t>
      </w:r>
      <w:r>
        <w:t>. Retrieved from http://www.erbzine.com/mag27/amh21h6.jpg</w:t>
      </w:r>
    </w:p>
    <w:p w14:paraId="01C6FD1B" w14:textId="77777777" w:rsidR="004F5749" w:rsidRDefault="004F5749" w:rsidP="004F5749">
      <w:r>
        <w:t>Hippoworlds.com,. (2015).</w:t>
      </w:r>
      <w:r>
        <w:rPr>
          <w:rStyle w:val="apple-converted-space"/>
          <w:color w:val="000000"/>
          <w:sz w:val="27"/>
          <w:szCs w:val="27"/>
        </w:rPr>
        <w:t> </w:t>
      </w:r>
      <w:r>
        <w:rPr>
          <w:i/>
          <w:iCs/>
        </w:rPr>
        <w:t>Hippopotamus in Culture - Hippopotamus Facts and Information</w:t>
      </w:r>
      <w:r>
        <w:t>. Retrieved 20 May 2015, from http://www.hippoworlds.com/hippopotamus-in-culture/</w:t>
      </w:r>
    </w:p>
    <w:p w14:paraId="49E8969A" w14:textId="77777777" w:rsidR="004F5749" w:rsidRDefault="004F5749" w:rsidP="004F5749">
      <w:r>
        <w:t>hola mija,. (2013).</w:t>
      </w:r>
      <w:r>
        <w:rPr>
          <w:rStyle w:val="apple-converted-space"/>
          <w:color w:val="000000"/>
          <w:sz w:val="27"/>
          <w:szCs w:val="27"/>
        </w:rPr>
        <w:t> </w:t>
      </w:r>
      <w:r>
        <w:rPr>
          <w:i/>
          <w:iCs/>
        </w:rPr>
        <w:t>Storms River Suspension Bridge, Tsitsikamma National Park</w:t>
      </w:r>
      <w:r>
        <w:t>. Retrieved 21 May 2015, from http://dianasaur.us/2013/03/31/storms-river-suspension-bridge-tsitsikamma-national-park/</w:t>
      </w:r>
    </w:p>
    <w:p w14:paraId="7AE668B6" w14:textId="77777777" w:rsidR="004F5749" w:rsidRDefault="004F5749" w:rsidP="004F5749">
      <w:r>
        <w:t>Kicc.co.ke,. (2015).</w:t>
      </w:r>
      <w:r>
        <w:rPr>
          <w:rStyle w:val="apple-converted-space"/>
          <w:color w:val="000000"/>
          <w:sz w:val="27"/>
          <w:szCs w:val="27"/>
        </w:rPr>
        <w:t> </w:t>
      </w:r>
      <w:r>
        <w:rPr>
          <w:i/>
          <w:iCs/>
        </w:rPr>
        <w:t>Home | KICC</w:t>
      </w:r>
      <w:r>
        <w:t>. Retrieved 21 May 2015, from http://www.kicc.co.ke/what-i-do</w:t>
      </w:r>
    </w:p>
    <w:p w14:paraId="744C0BFE" w14:textId="77777777" w:rsidR="004F5749" w:rsidRDefault="004F5749" w:rsidP="004F5749">
      <w:r>
        <w:t>Meditateinsa.org,. (2015).</w:t>
      </w:r>
      <w:r>
        <w:rPr>
          <w:rStyle w:val="apple-converted-space"/>
          <w:color w:val="000000"/>
          <w:sz w:val="27"/>
          <w:szCs w:val="27"/>
        </w:rPr>
        <w:t> </w:t>
      </w:r>
      <w:r>
        <w:rPr>
          <w:i/>
          <w:iCs/>
        </w:rPr>
        <w:t>cape town | Meditate In South Africa</w:t>
      </w:r>
      <w:r>
        <w:t>. Retrieved 21 May 2015, from http://meditateinsa.org/sa-meditation-centres/cape-town/</w:t>
      </w:r>
    </w:p>
    <w:p w14:paraId="24751579" w14:textId="77777777" w:rsidR="004F5749" w:rsidRDefault="004F5749" w:rsidP="004F5749">
      <w:r>
        <w:t>Murphy, A. (2013).</w:t>
      </w:r>
      <w:r>
        <w:rPr>
          <w:rStyle w:val="apple-converted-space"/>
          <w:color w:val="000000"/>
          <w:sz w:val="27"/>
          <w:szCs w:val="27"/>
        </w:rPr>
        <w:t> </w:t>
      </w:r>
      <w:r>
        <w:rPr>
          <w:i/>
          <w:iCs/>
        </w:rPr>
        <w:t>Lonely planet southern africa</w:t>
      </w:r>
      <w:r>
        <w:t>. [S.l.]: Lonely Planet.</w:t>
      </w:r>
    </w:p>
    <w:p w14:paraId="3AC582B9" w14:textId="77777777" w:rsidR="004F5749" w:rsidRDefault="004F5749" w:rsidP="004F5749">
      <w:r>
        <w:t>Nomadic by Nature,. (2014).</w:t>
      </w:r>
      <w:r>
        <w:rPr>
          <w:rStyle w:val="apple-converted-space"/>
          <w:color w:val="000000"/>
          <w:sz w:val="27"/>
          <w:szCs w:val="27"/>
        </w:rPr>
        <w:t> </w:t>
      </w:r>
      <w:r>
        <w:rPr>
          <w:i/>
          <w:iCs/>
        </w:rPr>
        <w:t>Camping with Lions in Maasai Mara - Nomadic by Nature</w:t>
      </w:r>
      <w:r>
        <w:t>. Retrieved 21 May 2015, from http://www.nomadic-by-nature.com/camping-with-lions</w:t>
      </w:r>
    </w:p>
    <w:p w14:paraId="4634BCC9" w14:textId="77777777" w:rsidR="004F5749" w:rsidRDefault="004F5749" w:rsidP="004F5749">
      <w:r>
        <w:t>One World Travel - Beirut, Lebanon,. (2014).</w:t>
      </w:r>
      <w:r>
        <w:rPr>
          <w:rStyle w:val="apple-converted-space"/>
          <w:color w:val="000000"/>
          <w:sz w:val="27"/>
          <w:szCs w:val="27"/>
        </w:rPr>
        <w:t> </w:t>
      </w:r>
      <w:r>
        <w:rPr>
          <w:i/>
          <w:iCs/>
        </w:rPr>
        <w:t>KENYA 7 DAY SAFARI EXPERIENCE</w:t>
      </w:r>
      <w:r>
        <w:t>. Retrieved 21 May 2015, from http://oneworld.com.lb/holiday/kenya-safari-experience</w:t>
      </w:r>
    </w:p>
    <w:p w14:paraId="703B5318" w14:textId="77777777" w:rsidR="004F5749" w:rsidRDefault="004F5749" w:rsidP="004F5749">
      <w:r>
        <w:t>Parktours.com.au,. (2015).</w:t>
      </w:r>
      <w:r>
        <w:rPr>
          <w:rStyle w:val="apple-converted-space"/>
          <w:color w:val="000000"/>
          <w:sz w:val="27"/>
          <w:szCs w:val="27"/>
        </w:rPr>
        <w:t> </w:t>
      </w:r>
      <w:r>
        <w:rPr>
          <w:i/>
          <w:iCs/>
        </w:rPr>
        <w:t>Bookings Terms &amp; Conditions</w:t>
      </w:r>
      <w:r>
        <w:t>. Retrieved 20 May 2015, from http://www.parktours.com.au/terms/booking-terms-conditions</w:t>
      </w:r>
    </w:p>
    <w:p w14:paraId="2EEFA506" w14:textId="77777777" w:rsidR="004F5749" w:rsidRDefault="004F5749" w:rsidP="004F5749">
      <w:r>
        <w:t>Richmond, S., &amp; Ham, A.</w:t>
      </w:r>
      <w:r>
        <w:rPr>
          <w:rStyle w:val="apple-converted-space"/>
          <w:color w:val="000000"/>
          <w:sz w:val="27"/>
          <w:szCs w:val="27"/>
        </w:rPr>
        <w:t> </w:t>
      </w:r>
      <w:r>
        <w:rPr>
          <w:i/>
          <w:iCs/>
        </w:rPr>
        <w:t>Africa</w:t>
      </w:r>
      <w:r>
        <w:t>.</w:t>
      </w:r>
    </w:p>
    <w:p w14:paraId="3A9AA0D6" w14:textId="77777777" w:rsidR="004F5749" w:rsidRDefault="004F5749" w:rsidP="004F5749">
      <w:r>
        <w:t>Safaris, C. (2015).</w:t>
      </w:r>
      <w:r>
        <w:rPr>
          <w:rStyle w:val="apple-converted-space"/>
          <w:color w:val="000000"/>
          <w:sz w:val="27"/>
          <w:szCs w:val="27"/>
        </w:rPr>
        <w:t> </w:t>
      </w:r>
      <w:r>
        <w:rPr>
          <w:i/>
          <w:iCs/>
        </w:rPr>
        <w:t>Luxury Safari Camps &amp; Lodges | Kenya | Cheli &amp; Peacock Safaris</w:t>
      </w:r>
      <w:r>
        <w:t>.</w:t>
      </w:r>
      <w:r>
        <w:rPr>
          <w:i/>
          <w:iCs/>
        </w:rPr>
        <w:t>Chelipeacock.com</w:t>
      </w:r>
      <w:r>
        <w:t>. Retrieved 21 May 2015, from http://chelipeacock.com/</w:t>
      </w:r>
    </w:p>
    <w:p w14:paraId="5918FA6C" w14:textId="77777777" w:rsidR="004F5749" w:rsidRDefault="004F5749" w:rsidP="004F5749">
      <w:r>
        <w:t>Society, N. (2015).</w:t>
      </w:r>
      <w:r>
        <w:rPr>
          <w:rStyle w:val="apple-converted-space"/>
          <w:color w:val="000000"/>
          <w:sz w:val="27"/>
          <w:szCs w:val="27"/>
        </w:rPr>
        <w:t> </w:t>
      </w:r>
      <w:r>
        <w:rPr>
          <w:i/>
          <w:iCs/>
        </w:rPr>
        <w:t>Cape Town Must-Dos -- National Geographic's Ultimate City Guides</w:t>
      </w:r>
      <w:r>
        <w:t>.</w:t>
      </w:r>
      <w:r>
        <w:rPr>
          <w:rStyle w:val="apple-converted-space"/>
          <w:color w:val="000000"/>
          <w:sz w:val="27"/>
          <w:szCs w:val="27"/>
        </w:rPr>
        <w:t> </w:t>
      </w:r>
      <w:r>
        <w:rPr>
          <w:i/>
          <w:iCs/>
        </w:rPr>
        <w:t>National Geographic</w:t>
      </w:r>
      <w:r>
        <w:t>. Retrieved 21 May 2015, from http://travel.nationalgeographic.com/travel/city-guides/cape-town-must-dos/</w:t>
      </w:r>
    </w:p>
    <w:p w14:paraId="2E4BE26B" w14:textId="77777777" w:rsidR="004F5749" w:rsidRDefault="004F5749" w:rsidP="004F5749">
      <w:r>
        <w:t>Society, N. (2015).</w:t>
      </w:r>
      <w:r>
        <w:rPr>
          <w:rStyle w:val="apple-converted-space"/>
          <w:color w:val="000000"/>
          <w:sz w:val="27"/>
          <w:szCs w:val="27"/>
        </w:rPr>
        <w:t> </w:t>
      </w:r>
      <w:r>
        <w:rPr>
          <w:i/>
          <w:iCs/>
        </w:rPr>
        <w:t>Cape Town, South Africa -- National Geographic's Ultimate City</w:t>
      </w:r>
      <w:r>
        <w:t>.</w:t>
      </w:r>
      <w:r>
        <w:rPr>
          <w:rStyle w:val="apple-converted-space"/>
          <w:color w:val="000000"/>
          <w:sz w:val="27"/>
          <w:szCs w:val="27"/>
        </w:rPr>
        <w:t> </w:t>
      </w:r>
      <w:r>
        <w:rPr>
          <w:i/>
          <w:iCs/>
        </w:rPr>
        <w:t>National Geographic</w:t>
      </w:r>
      <w:r>
        <w:t>. Retrieved 21 May 2015, from http://travel.nationalgeographic.com/travel/city-guides/cape-town-south-africa/</w:t>
      </w:r>
    </w:p>
    <w:p w14:paraId="3039ECE7" w14:textId="77777777" w:rsidR="004F5749" w:rsidRDefault="004F5749" w:rsidP="004F5749">
      <w:r>
        <w:t>SooperArticles,. (2015).</w:t>
      </w:r>
      <w:r>
        <w:rPr>
          <w:rStyle w:val="apple-converted-space"/>
          <w:color w:val="000000"/>
          <w:sz w:val="27"/>
          <w:szCs w:val="27"/>
        </w:rPr>
        <w:t> </w:t>
      </w:r>
      <w:r>
        <w:rPr>
          <w:i/>
          <w:iCs/>
        </w:rPr>
        <w:t>Image of 50 year old women</w:t>
      </w:r>
      <w:r>
        <w:t>. Retrieved from http://www.sooperarticles.com/authors/274788/jessica-alberton.html</w:t>
      </w:r>
    </w:p>
    <w:p w14:paraId="39421F14" w14:textId="212E9946" w:rsidR="004F5749" w:rsidRDefault="004F5749" w:rsidP="004F5749">
      <w:r>
        <w:t xml:space="preserve">The Telegraph,. (2015). Retrieved from </w:t>
      </w:r>
      <w:hyperlink r:id="rId7" w:history="1">
        <w:r w:rsidR="003E297F" w:rsidRPr="00A87F0F">
          <w:rPr>
            <w:rStyle w:val="Hyperlink"/>
          </w:rPr>
          <w:t>http://i.telegraph.co.uk/multimedia/archive/03200/fin_3200145c.jpg</w:t>
        </w:r>
      </w:hyperlink>
    </w:p>
    <w:p w14:paraId="245BDA58" w14:textId="257D5F39" w:rsidR="003E297F" w:rsidRDefault="003E297F" w:rsidP="004F5749">
      <w:r>
        <w:rPr>
          <w:rStyle w:val="selectable"/>
        </w:rPr>
        <w:t xml:space="preserve">Websitecodetutorials.com,. (2015). </w:t>
      </w:r>
      <w:r>
        <w:rPr>
          <w:rStyle w:val="selectable"/>
          <w:i/>
          <w:iCs/>
        </w:rPr>
        <w:t>jQuery Validation Plugin Made Easy Tutorial</w:t>
      </w:r>
      <w:r>
        <w:rPr>
          <w:rStyle w:val="selectable"/>
        </w:rPr>
        <w:t>. Retrieved 22 May 2015, from http://www.websitecodetutorials.com/code/jquery-plugins/jquery-validation.php</w:t>
      </w:r>
      <w:bookmarkStart w:id="1" w:name="_GoBack"/>
      <w:bookmarkEnd w:id="1"/>
    </w:p>
    <w:p w14:paraId="38AF0ED8" w14:textId="77777777" w:rsidR="004F5749" w:rsidRDefault="004F5749" w:rsidP="004F5749">
      <w:r>
        <w:t>Wikipedia,. (2015).</w:t>
      </w:r>
      <w:r>
        <w:rPr>
          <w:rStyle w:val="apple-converted-space"/>
          <w:color w:val="000000"/>
          <w:sz w:val="27"/>
          <w:szCs w:val="27"/>
        </w:rPr>
        <w:t> </w:t>
      </w:r>
      <w:r>
        <w:rPr>
          <w:i/>
          <w:iCs/>
        </w:rPr>
        <w:t>Hippopotamus</w:t>
      </w:r>
      <w:r>
        <w:t>. Retrieved 20 May 2015, from http://en.wikipedia.org/wiki/Hippopotamus#Cultural_depictions</w:t>
      </w:r>
    </w:p>
    <w:p w14:paraId="2ED9405F" w14:textId="77777777" w:rsidR="004F5749" w:rsidRDefault="004F5749" w:rsidP="004F5749"/>
    <w:p w14:paraId="5F87566D" w14:textId="77777777" w:rsidR="004F5749" w:rsidRPr="004F5749" w:rsidRDefault="004F5749" w:rsidP="004F5749"/>
    <w:sectPr w:rsidR="004F5749" w:rsidRPr="004F5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9EF"/>
    <w:rsid w:val="0022464B"/>
    <w:rsid w:val="0028274E"/>
    <w:rsid w:val="003E297F"/>
    <w:rsid w:val="004F5749"/>
    <w:rsid w:val="00A109EF"/>
    <w:rsid w:val="00A81D8D"/>
    <w:rsid w:val="00AE3290"/>
    <w:rsid w:val="00B96814"/>
    <w:rsid w:val="00BB26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E995"/>
  <w15:chartTrackingRefBased/>
  <w15:docId w15:val="{87DDD3FA-A39D-4CE6-A5E9-29800D9A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32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32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57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32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2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32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329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4F574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F574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F574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4F5749"/>
  </w:style>
  <w:style w:type="character" w:styleId="Hyperlink">
    <w:name w:val="Hyperlink"/>
    <w:basedOn w:val="DefaultParagraphFont"/>
    <w:uiPriority w:val="99"/>
    <w:unhideWhenUsed/>
    <w:rsid w:val="003E297F"/>
    <w:rPr>
      <w:color w:val="0563C1" w:themeColor="hyperlink"/>
      <w:u w:val="single"/>
    </w:rPr>
  </w:style>
  <w:style w:type="character" w:customStyle="1" w:styleId="selectable">
    <w:name w:val="selectable"/>
    <w:basedOn w:val="DefaultParagraphFont"/>
    <w:rsid w:val="003E2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60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telegraph.co.uk/multimedia/archive/03200/fin_3200145c.jp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417E9-DFBD-46B2-A507-DB76E7CBA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Shurey</dc:creator>
  <cp:keywords/>
  <dc:description/>
  <cp:lastModifiedBy>Bianca Shurey</cp:lastModifiedBy>
  <cp:revision>4</cp:revision>
  <dcterms:created xsi:type="dcterms:W3CDTF">2015-05-21T19:14:00Z</dcterms:created>
  <dcterms:modified xsi:type="dcterms:W3CDTF">2015-05-22T00:23:00Z</dcterms:modified>
</cp:coreProperties>
</file>