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B80" w:rsidRDefault="00795B80" w:rsidP="00AB3C2C">
      <w:pPr>
        <w:pStyle w:val="Title"/>
        <w:jc w:val="center"/>
      </w:pPr>
    </w:p>
    <w:p w:rsidR="00795B80" w:rsidRDefault="00795B80" w:rsidP="00AB3C2C">
      <w:pPr>
        <w:pStyle w:val="Title"/>
        <w:jc w:val="center"/>
      </w:pPr>
    </w:p>
    <w:p w:rsidR="00795B80" w:rsidRDefault="00795B80" w:rsidP="00AB3C2C">
      <w:pPr>
        <w:pStyle w:val="Title"/>
        <w:jc w:val="center"/>
      </w:pPr>
    </w:p>
    <w:p w:rsidR="00795B80" w:rsidRDefault="00795B80" w:rsidP="00AB3C2C">
      <w:pPr>
        <w:pStyle w:val="Title"/>
        <w:jc w:val="center"/>
      </w:pPr>
    </w:p>
    <w:p w:rsidR="00090643" w:rsidRDefault="00AB3C2C" w:rsidP="00AB3C2C">
      <w:pPr>
        <w:pStyle w:val="Title"/>
        <w:jc w:val="center"/>
      </w:pPr>
      <w:r>
        <w:t>RAPORT MIPS 16 PIPELINE</w:t>
      </w:r>
    </w:p>
    <w:p w:rsidR="002342D1" w:rsidRDefault="002342D1" w:rsidP="00AB3C2C">
      <w:pPr>
        <w:rPr>
          <w:rFonts w:ascii="Times New Roman" w:hAnsi="Times New Roman" w:cs="Times New Roman"/>
        </w:rPr>
      </w:pPr>
    </w:p>
    <w:p w:rsidR="002342D1" w:rsidRDefault="002342D1" w:rsidP="00AB3C2C">
      <w:pP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AB3C2C" w:rsidRDefault="00AB3C2C" w:rsidP="00795B80">
      <w:pPr>
        <w:jc w:val="center"/>
        <w:rPr>
          <w:rFonts w:ascii="Times New Roman" w:hAnsi="Times New Roman" w:cs="Times New Roman"/>
        </w:rPr>
      </w:pPr>
      <w:r>
        <w:rPr>
          <w:rFonts w:ascii="Times New Roman" w:hAnsi="Times New Roman" w:cs="Times New Roman"/>
        </w:rPr>
        <w:t>STUDENT : VESA BIANCA</w:t>
      </w:r>
    </w:p>
    <w:p w:rsidR="00AB3C2C" w:rsidRDefault="00AB3C2C" w:rsidP="00795B80">
      <w:pPr>
        <w:jc w:val="center"/>
        <w:rPr>
          <w:rFonts w:ascii="Times New Roman" w:hAnsi="Times New Roman" w:cs="Times New Roman"/>
        </w:rPr>
      </w:pPr>
      <w:r>
        <w:rPr>
          <w:rFonts w:ascii="Times New Roman" w:hAnsi="Times New Roman" w:cs="Times New Roman"/>
        </w:rPr>
        <w:t>GRUPA : 30227</w:t>
      </w: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795B80">
      <w:pPr>
        <w:jc w:val="center"/>
        <w:rPr>
          <w:rFonts w:ascii="Times New Roman" w:hAnsi="Times New Roman" w:cs="Times New Roman"/>
        </w:rPr>
      </w:pPr>
    </w:p>
    <w:p w:rsidR="00795B80" w:rsidRDefault="00795B80" w:rsidP="003153B2">
      <w:pPr>
        <w:rPr>
          <w:rFonts w:ascii="Times New Roman" w:hAnsi="Times New Roman" w:cs="Times New Roman"/>
        </w:rPr>
      </w:pPr>
    </w:p>
    <w:p w:rsidR="00795B80" w:rsidRDefault="00795B80" w:rsidP="003153B2">
      <w:pPr>
        <w:rPr>
          <w:rFonts w:ascii="Times New Roman" w:hAnsi="Times New Roman" w:cs="Times New Roman"/>
        </w:rPr>
      </w:pPr>
    </w:p>
    <w:p w:rsidR="00065687" w:rsidRDefault="00B04E9B" w:rsidP="00065687">
      <w:pPr>
        <w:pStyle w:val="Heading1"/>
      </w:pPr>
      <w:r>
        <w:t>Registre pipeline</w:t>
      </w:r>
    </w:p>
    <w:p w:rsidR="00B04E9B" w:rsidRDefault="00B04E9B" w:rsidP="00EA1100">
      <w:pPr>
        <w:jc w:val="both"/>
      </w:pPr>
    </w:p>
    <w:p w:rsidR="00EA1100" w:rsidRDefault="00B04E9B" w:rsidP="00EA1100">
      <w:pPr>
        <w:ind w:firstLine="720"/>
        <w:rPr>
          <w:rFonts w:ascii="Times New Roman" w:hAnsi="Times New Roman" w:cs="Times New Roman"/>
        </w:rPr>
      </w:pPr>
      <w:r w:rsidRPr="00EA1100">
        <w:rPr>
          <w:rFonts w:ascii="Times New Roman" w:hAnsi="Times New Roman" w:cs="Times New Roman"/>
        </w:rPr>
        <w:t>Pentru transformarea procesorului MIPS 16 cu ciclu unic într-un procesor de tip pipeline am definit registrele de pipeline, sectionand componentele MIPS-ului cu ciclu unic implementat anterior (IF/ID, ID/EX, EX/MEM, MEM/WB)</w:t>
      </w:r>
      <w:r w:rsidR="00EA1100" w:rsidRPr="00EA1100">
        <w:rPr>
          <w:rFonts w:ascii="Times New Roman" w:hAnsi="Times New Roman" w:cs="Times New Roman"/>
        </w:rPr>
        <w:t>. De asemenea, am efectuat modificarile necesare fiecarei componente, pentru a corespunde noii scheme pentru calea de date + control</w:t>
      </w:r>
      <w:r w:rsidR="00A91548">
        <w:rPr>
          <w:rFonts w:ascii="Times New Roman" w:hAnsi="Times New Roman" w:cs="Times New Roman"/>
        </w:rPr>
        <w:t>.</w:t>
      </w:r>
    </w:p>
    <w:p w:rsidR="00CC2402" w:rsidRDefault="00CC2402" w:rsidP="00EA1100">
      <w:pPr>
        <w:ind w:firstLine="720"/>
        <w:rPr>
          <w:rFonts w:ascii="Times New Roman" w:hAnsi="Times New Roman" w:cs="Times New Roman"/>
        </w:rPr>
      </w:pPr>
      <w:r>
        <w:rPr>
          <w:rFonts w:ascii="Times New Roman" w:hAnsi="Times New Roman" w:cs="Times New Roman"/>
        </w:rPr>
        <w:t xml:space="preserve">Mai jos se afla descrierea fiecarui registru: </w:t>
      </w:r>
    </w:p>
    <w:p w:rsidR="00A91548" w:rsidRDefault="00A91548" w:rsidP="00EA1100">
      <w:pPr>
        <w:ind w:firstLine="720"/>
      </w:pPr>
    </w:p>
    <w:p w:rsidR="00B04E9B" w:rsidRDefault="00B04E9B" w:rsidP="00EA1100">
      <w:pPr>
        <w:ind w:firstLine="720"/>
        <w:jc w:val="both"/>
      </w:pPr>
    </w:p>
    <w:p w:rsidR="00B04E9B" w:rsidRPr="00B04E9B" w:rsidRDefault="00B04E9B" w:rsidP="00B04E9B">
      <w:pPr>
        <w:rPr>
          <w:rFonts w:ascii="Times New Roman" w:hAnsi="Times New Roman" w:cs="Times New Roman"/>
        </w:rPr>
      </w:pPr>
    </w:p>
    <w:p w:rsidR="00065687" w:rsidRDefault="00065687" w:rsidP="00795B80">
      <w:pPr>
        <w:jc w:val="center"/>
        <w:rPr>
          <w:rFonts w:ascii="Times New Roman" w:hAnsi="Times New Roman" w:cs="Times New Roman"/>
        </w:rPr>
      </w:pPr>
    </w:p>
    <w:p w:rsidR="00065687" w:rsidRDefault="00065687" w:rsidP="00795B80">
      <w:pPr>
        <w:jc w:val="center"/>
        <w:rPr>
          <w:rFonts w:ascii="Times New Roman" w:hAnsi="Times New Roman" w:cs="Times New Roman"/>
        </w:rPr>
      </w:pPr>
    </w:p>
    <w:p w:rsidR="003153B2" w:rsidRDefault="003153B2" w:rsidP="00795B80">
      <w:pPr>
        <w:jc w:val="center"/>
        <w:rPr>
          <w:rFonts w:ascii="Times New Roman" w:hAnsi="Times New Roman" w:cs="Times New Roman"/>
        </w:rPr>
      </w:pPr>
    </w:p>
    <w:p w:rsidR="003153B2" w:rsidRDefault="003153B2" w:rsidP="00795B80">
      <w:pPr>
        <w:jc w:val="center"/>
        <w:rPr>
          <w:rFonts w:ascii="Times New Roman" w:hAnsi="Times New Roman" w:cs="Times New Roman"/>
        </w:rPr>
      </w:pPr>
    </w:p>
    <w:p w:rsidR="003153B2" w:rsidRDefault="003153B2" w:rsidP="00795B80">
      <w:pPr>
        <w:jc w:val="center"/>
        <w:rPr>
          <w:rFonts w:ascii="Times New Roman" w:hAnsi="Times New Roman" w:cs="Times New Roman"/>
        </w:rPr>
      </w:pPr>
    </w:p>
    <w:p w:rsidR="003153B2" w:rsidRDefault="003153B2" w:rsidP="00795B80">
      <w:pPr>
        <w:jc w:val="center"/>
        <w:rPr>
          <w:rFonts w:ascii="Times New Roman" w:hAnsi="Times New Roman" w:cs="Times New Roman"/>
        </w:rPr>
      </w:pPr>
    </w:p>
    <w:p w:rsidR="00065687" w:rsidRDefault="00065687" w:rsidP="00795B80">
      <w:pPr>
        <w:jc w:val="center"/>
        <w:rPr>
          <w:rFonts w:ascii="Times New Roman" w:hAnsi="Times New Roman" w:cs="Times New Roman"/>
        </w:rPr>
      </w:pPr>
    </w:p>
    <w:p w:rsidR="00065687" w:rsidRDefault="00065687" w:rsidP="00A91548">
      <w:pPr>
        <w:rPr>
          <w:rFonts w:ascii="Times New Roman" w:hAnsi="Times New Roman" w:cs="Times New Roman"/>
        </w:rPr>
      </w:pPr>
    </w:p>
    <w:p w:rsidR="00A91548" w:rsidRDefault="00A91548" w:rsidP="00A91548">
      <w:pPr>
        <w:jc w:val="center"/>
        <w:rPr>
          <w:b/>
          <w:noProof/>
          <w:sz w:val="28"/>
          <w:szCs w:val="28"/>
        </w:rPr>
      </w:pPr>
      <w:r>
        <w:rPr>
          <w:b/>
          <w:noProof/>
          <w:sz w:val="28"/>
          <w:szCs w:val="28"/>
        </w:rPr>
        <w:lastRenderedPageBreak/>
        <w:t>Configurare registre</w:t>
      </w:r>
      <w:r w:rsidRPr="00194169">
        <w:rPr>
          <w:b/>
          <w:noProof/>
          <w:sz w:val="28"/>
          <w:szCs w:val="28"/>
        </w:rPr>
        <w:t>MIPS16</w:t>
      </w:r>
      <w:r>
        <w:rPr>
          <w:b/>
          <w:noProof/>
          <w:sz w:val="28"/>
          <w:szCs w:val="28"/>
        </w:rPr>
        <w:t xml:space="preserve"> Pipeline – varianta 1</w:t>
      </w:r>
    </w:p>
    <w:p w:rsidR="00A91548" w:rsidRPr="00AC7506" w:rsidRDefault="00A91548" w:rsidP="00A91548">
      <w:pPr>
        <w:spacing w:after="0"/>
        <w:ind w:left="-450" w:right="-540"/>
        <w:jc w:val="both"/>
        <w:rPr>
          <w:noProof/>
          <w:sz w:val="24"/>
          <w:szCs w:val="24"/>
          <w:lang w:val="ro-RO"/>
        </w:rPr>
      </w:pPr>
      <w:r>
        <w:rPr>
          <w:noProof/>
          <w:sz w:val="24"/>
          <w:szCs w:val="24"/>
        </w:rPr>
        <w:t xml:space="preserve">Se introduc pe coloane semnalele de date și control mapate la registre, de sus în jos, începând de la biții cei mai semnificativi ai registrului către cei mai puțin semnificativi. Se introduc </w:t>
      </w:r>
      <w:r>
        <w:rPr>
          <w:noProof/>
          <w:sz w:val="24"/>
          <w:szCs w:val="24"/>
          <w:lang w:val="ro-RO"/>
        </w:rPr>
        <w:t>în paranteză biții din registru alocați pentru fiecare semnal în parte</w:t>
      </w:r>
      <w:r w:rsidRPr="005630F8">
        <w:rPr>
          <w:noProof/>
          <w:sz w:val="24"/>
          <w:szCs w:val="24"/>
          <w:lang w:val="ro-RO"/>
        </w:rPr>
        <w:t>.</w:t>
      </w:r>
      <w:r>
        <w:rPr>
          <w:noProof/>
          <w:sz w:val="24"/>
          <w:szCs w:val="24"/>
          <w:lang w:val="ro-RO"/>
        </w:rPr>
        <w:t xml:space="preserve"> În dreptul numelui registrelor din primul rând se introduce în paranteză poziția bitului cel mai semnificativ (</w:t>
      </w:r>
      <w:r>
        <w:rPr>
          <w:noProof/>
          <w:sz w:val="24"/>
          <w:szCs w:val="24"/>
        </w:rPr>
        <w:t>&lt;msb&gt;</w:t>
      </w:r>
      <w:r>
        <w:rPr>
          <w:noProof/>
          <w:sz w:val="24"/>
          <w:szCs w:val="24"/>
          <w:lang w:val="ro-RO"/>
        </w:rPr>
        <w:t>) din care reiese dimensiunea totală alocată registrului.</w:t>
      </w:r>
    </w:p>
    <w:tbl>
      <w:tblPr>
        <w:tblW w:w="150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1930"/>
        <w:gridCol w:w="5310"/>
        <w:gridCol w:w="4435"/>
        <w:gridCol w:w="3330"/>
      </w:tblGrid>
      <w:tr w:rsidR="00A91548" w:rsidRPr="008C0CC7" w:rsidTr="00105F71">
        <w:trPr>
          <w:trHeight w:val="432"/>
          <w:jc w:val="center"/>
        </w:trPr>
        <w:tc>
          <w:tcPr>
            <w:tcW w:w="1930" w:type="dxa"/>
            <w:shd w:val="clear" w:color="auto" w:fill="EEECE1" w:themeFill="background2"/>
            <w:tcMar>
              <w:top w:w="15" w:type="dxa"/>
              <w:left w:w="108" w:type="dxa"/>
              <w:bottom w:w="0" w:type="dxa"/>
              <w:right w:w="108" w:type="dxa"/>
            </w:tcMar>
            <w:vAlign w:val="center"/>
          </w:tcPr>
          <w:p w:rsidR="00A91548" w:rsidRPr="00107460" w:rsidRDefault="00A91548" w:rsidP="00105F71">
            <w:pPr>
              <w:pStyle w:val="NoSpacing"/>
              <w:jc w:val="center"/>
              <w:rPr>
                <w:b/>
                <w:noProof/>
                <w:lang w:val="ro-RO"/>
              </w:rPr>
            </w:pPr>
            <w:r>
              <w:rPr>
                <w:b/>
                <w:noProof/>
                <w:lang w:val="ro-RO"/>
              </w:rPr>
              <w:t>REG_IF_ID(31</w:t>
            </w:r>
            <w:r>
              <w:t xml:space="preserve">– </w:t>
            </w:r>
            <w:r>
              <w:rPr>
                <w:b/>
                <w:noProof/>
                <w:lang w:val="ro-RO"/>
              </w:rPr>
              <w:t>0)</w:t>
            </w:r>
          </w:p>
        </w:tc>
        <w:tc>
          <w:tcPr>
            <w:tcW w:w="5310" w:type="dxa"/>
            <w:shd w:val="clear" w:color="auto" w:fill="EEECE1" w:themeFill="background2"/>
            <w:tcMar>
              <w:top w:w="15" w:type="dxa"/>
              <w:left w:w="108" w:type="dxa"/>
              <w:bottom w:w="0" w:type="dxa"/>
              <w:right w:w="108" w:type="dxa"/>
            </w:tcMar>
            <w:vAlign w:val="center"/>
          </w:tcPr>
          <w:p w:rsidR="00A91548" w:rsidRPr="00107460" w:rsidRDefault="00A91548" w:rsidP="00105F71">
            <w:pPr>
              <w:pStyle w:val="NoSpacing"/>
              <w:jc w:val="center"/>
              <w:rPr>
                <w:noProof/>
              </w:rPr>
            </w:pPr>
            <w:r>
              <w:rPr>
                <w:b/>
                <w:noProof/>
                <w:lang w:val="ro-RO"/>
              </w:rPr>
              <w:t>REG_ID_EX(</w:t>
            </w:r>
            <w:r>
              <w:rPr>
                <w:b/>
                <w:noProof/>
              </w:rPr>
              <w:t>81</w:t>
            </w:r>
            <w:r>
              <w:t xml:space="preserve">– </w:t>
            </w:r>
            <w:r>
              <w:rPr>
                <w:b/>
                <w:noProof/>
                <w:lang w:val="ro-RO"/>
              </w:rPr>
              <w:t>0)</w:t>
            </w:r>
          </w:p>
          <w:tbl>
            <w:tblPr>
              <w:tblStyle w:val="TableGrid"/>
              <w:tblW w:w="0" w:type="auto"/>
              <w:tblLayout w:type="fixed"/>
              <w:tblLook w:val="04A0"/>
            </w:tblPr>
            <w:tblGrid>
              <w:gridCol w:w="1597"/>
              <w:gridCol w:w="1350"/>
              <w:gridCol w:w="1170"/>
              <w:gridCol w:w="990"/>
            </w:tblGrid>
            <w:tr w:rsidR="00A91548" w:rsidTr="00105F71">
              <w:tc>
                <w:tcPr>
                  <w:tcW w:w="1597" w:type="dxa"/>
                </w:tcPr>
                <w:p w:rsidR="00A91548" w:rsidRDefault="00A91548" w:rsidP="00105F71">
                  <w:pPr>
                    <w:pStyle w:val="NoSpacing"/>
                    <w:jc w:val="center"/>
                    <w:rPr>
                      <w:noProof/>
                    </w:rPr>
                  </w:pPr>
                  <w:r>
                    <w:rPr>
                      <w:noProof/>
                    </w:rPr>
                    <w:t>ID/EX_IN(72-0)</w:t>
                  </w:r>
                </w:p>
              </w:tc>
              <w:tc>
                <w:tcPr>
                  <w:tcW w:w="1350" w:type="dxa"/>
                </w:tcPr>
                <w:p w:rsidR="00A91548" w:rsidRDefault="00A91548" w:rsidP="00105F71">
                  <w:pPr>
                    <w:pStyle w:val="NoSpacing"/>
                    <w:jc w:val="center"/>
                    <w:rPr>
                      <w:noProof/>
                    </w:rPr>
                  </w:pPr>
                  <w:r>
                    <w:rPr>
                      <w:noProof/>
                    </w:rPr>
                    <w:t>WB(1-0)</w:t>
                  </w:r>
                </w:p>
              </w:tc>
              <w:tc>
                <w:tcPr>
                  <w:tcW w:w="1170" w:type="dxa"/>
                </w:tcPr>
                <w:p w:rsidR="00A91548" w:rsidRDefault="00A91548" w:rsidP="00105F71">
                  <w:pPr>
                    <w:pStyle w:val="NoSpacing"/>
                    <w:jc w:val="center"/>
                    <w:rPr>
                      <w:noProof/>
                    </w:rPr>
                  </w:pPr>
                  <w:r>
                    <w:rPr>
                      <w:noProof/>
                    </w:rPr>
                    <w:t>M(1-0)</w:t>
                  </w:r>
                </w:p>
              </w:tc>
              <w:tc>
                <w:tcPr>
                  <w:tcW w:w="990" w:type="dxa"/>
                </w:tcPr>
                <w:p w:rsidR="00A91548" w:rsidRDefault="00A91548" w:rsidP="00105F71">
                  <w:pPr>
                    <w:pStyle w:val="NoSpacing"/>
                    <w:jc w:val="center"/>
                    <w:rPr>
                      <w:noProof/>
                    </w:rPr>
                  </w:pPr>
                  <w:r>
                    <w:rPr>
                      <w:noProof/>
                    </w:rPr>
                    <w:t>EX(4-0)</w:t>
                  </w:r>
                </w:p>
              </w:tc>
            </w:tr>
          </w:tbl>
          <w:p w:rsidR="00A91548" w:rsidRPr="00107460" w:rsidRDefault="00A91548" w:rsidP="00105F71">
            <w:pPr>
              <w:pStyle w:val="NoSpacing"/>
              <w:jc w:val="center"/>
              <w:rPr>
                <w:noProof/>
              </w:rPr>
            </w:pPr>
          </w:p>
        </w:tc>
        <w:tc>
          <w:tcPr>
            <w:tcW w:w="4435" w:type="dxa"/>
            <w:shd w:val="clear" w:color="auto" w:fill="EEECE1" w:themeFill="background2"/>
            <w:vAlign w:val="center"/>
          </w:tcPr>
          <w:p w:rsidR="00A91548" w:rsidRDefault="00A91548" w:rsidP="00105F71">
            <w:pPr>
              <w:pStyle w:val="NoSpacing"/>
              <w:jc w:val="center"/>
              <w:rPr>
                <w:b/>
                <w:noProof/>
                <w:lang w:val="ro-RO"/>
              </w:rPr>
            </w:pPr>
            <w:r>
              <w:rPr>
                <w:b/>
                <w:noProof/>
                <w:lang w:val="ro-RO"/>
              </w:rPr>
              <w:t>REG_EX_MEM(55</w:t>
            </w:r>
            <w:r>
              <w:t xml:space="preserve">– </w:t>
            </w:r>
            <w:r>
              <w:rPr>
                <w:b/>
                <w:noProof/>
                <w:lang w:val="ro-RO"/>
              </w:rPr>
              <w:t>0)</w:t>
            </w:r>
          </w:p>
          <w:tbl>
            <w:tblPr>
              <w:tblStyle w:val="TableGrid"/>
              <w:tblW w:w="0" w:type="auto"/>
              <w:tblLayout w:type="fixed"/>
              <w:tblLook w:val="04A0"/>
            </w:tblPr>
            <w:tblGrid>
              <w:gridCol w:w="1885"/>
              <w:gridCol w:w="1350"/>
              <w:gridCol w:w="990"/>
            </w:tblGrid>
            <w:tr w:rsidR="00A91548" w:rsidTr="00105F71">
              <w:tc>
                <w:tcPr>
                  <w:tcW w:w="1885" w:type="dxa"/>
                </w:tcPr>
                <w:p w:rsidR="00A91548" w:rsidRDefault="00A91548" w:rsidP="00105F71">
                  <w:pPr>
                    <w:pStyle w:val="NoSpacing"/>
                    <w:jc w:val="center"/>
                  </w:pPr>
                  <w:r>
                    <w:t>EX/MEM_IN(51-0)</w:t>
                  </w:r>
                </w:p>
              </w:tc>
              <w:tc>
                <w:tcPr>
                  <w:tcW w:w="1350" w:type="dxa"/>
                </w:tcPr>
                <w:p w:rsidR="00A91548" w:rsidRDefault="00A91548" w:rsidP="00105F71">
                  <w:pPr>
                    <w:pStyle w:val="NoSpacing"/>
                    <w:jc w:val="center"/>
                  </w:pPr>
                  <w:r>
                    <w:t>WB(1-0)</w:t>
                  </w:r>
                </w:p>
              </w:tc>
              <w:tc>
                <w:tcPr>
                  <w:tcW w:w="990" w:type="dxa"/>
                </w:tcPr>
                <w:p w:rsidR="00A91548" w:rsidRDefault="00A91548" w:rsidP="00105F71">
                  <w:pPr>
                    <w:pStyle w:val="NoSpacing"/>
                    <w:jc w:val="center"/>
                  </w:pPr>
                  <w:r>
                    <w:t>M(1-0)</w:t>
                  </w:r>
                </w:p>
              </w:tc>
            </w:tr>
          </w:tbl>
          <w:p w:rsidR="00A91548" w:rsidRPr="00107460" w:rsidRDefault="00A91548" w:rsidP="00105F71">
            <w:pPr>
              <w:pStyle w:val="NoSpacing"/>
              <w:jc w:val="center"/>
            </w:pPr>
          </w:p>
        </w:tc>
        <w:tc>
          <w:tcPr>
            <w:tcW w:w="3330" w:type="dxa"/>
            <w:shd w:val="clear" w:color="auto" w:fill="EEECE1" w:themeFill="background2"/>
            <w:vAlign w:val="center"/>
          </w:tcPr>
          <w:p w:rsidR="00A91548" w:rsidRDefault="00A91548" w:rsidP="00105F71">
            <w:pPr>
              <w:pStyle w:val="NoSpacing"/>
              <w:jc w:val="center"/>
              <w:rPr>
                <w:b/>
                <w:noProof/>
                <w:lang w:val="ro-RO"/>
              </w:rPr>
            </w:pPr>
            <w:r>
              <w:rPr>
                <w:b/>
                <w:noProof/>
                <w:lang w:val="ro-RO"/>
              </w:rPr>
              <w:t>REG_MEM_WB(36</w:t>
            </w:r>
            <w:r>
              <w:t xml:space="preserve">– </w:t>
            </w:r>
            <w:r>
              <w:rPr>
                <w:b/>
                <w:noProof/>
                <w:lang w:val="ro-RO"/>
              </w:rPr>
              <w:t>0)</w:t>
            </w:r>
          </w:p>
          <w:tbl>
            <w:tblPr>
              <w:tblStyle w:val="TableGrid"/>
              <w:tblW w:w="0" w:type="auto"/>
              <w:tblLayout w:type="fixed"/>
              <w:tblLook w:val="04A0"/>
            </w:tblPr>
            <w:tblGrid>
              <w:gridCol w:w="2065"/>
              <w:gridCol w:w="1115"/>
            </w:tblGrid>
            <w:tr w:rsidR="00A91548" w:rsidTr="00105F71">
              <w:tc>
                <w:tcPr>
                  <w:tcW w:w="2065" w:type="dxa"/>
                </w:tcPr>
                <w:p w:rsidR="00A91548" w:rsidRPr="00EC6672" w:rsidRDefault="00A91548" w:rsidP="00105F71">
                  <w:pPr>
                    <w:pStyle w:val="NoSpacing"/>
                    <w:jc w:val="center"/>
                    <w:rPr>
                      <w:noProof/>
                      <w:lang w:val="ro-RO"/>
                    </w:rPr>
                  </w:pPr>
                  <w:r>
                    <w:rPr>
                      <w:noProof/>
                      <w:lang w:val="ro-RO"/>
                    </w:rPr>
                    <w:t>MEM/WB_IN(34-0)</w:t>
                  </w:r>
                </w:p>
              </w:tc>
              <w:tc>
                <w:tcPr>
                  <w:tcW w:w="1115" w:type="dxa"/>
                </w:tcPr>
                <w:p w:rsidR="00A91548" w:rsidRPr="00EC6672" w:rsidRDefault="00A91548" w:rsidP="00105F71">
                  <w:pPr>
                    <w:pStyle w:val="NoSpacing"/>
                    <w:jc w:val="center"/>
                    <w:rPr>
                      <w:noProof/>
                      <w:lang w:val="ro-RO"/>
                    </w:rPr>
                  </w:pPr>
                  <w:r>
                    <w:rPr>
                      <w:noProof/>
                      <w:lang w:val="ro-RO"/>
                    </w:rPr>
                    <w:t>WB(1-0)</w:t>
                  </w:r>
                </w:p>
              </w:tc>
            </w:tr>
          </w:tbl>
          <w:p w:rsidR="00A91548" w:rsidRPr="00E46A7E" w:rsidRDefault="00A91548" w:rsidP="00105F71">
            <w:pPr>
              <w:pStyle w:val="NoSpacing"/>
              <w:jc w:val="center"/>
              <w:rPr>
                <w:b/>
                <w:noProof/>
                <w:lang w:val="ro-RO"/>
              </w:rP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CD396B" w:rsidRDefault="00A91548" w:rsidP="00105F71">
            <w:pPr>
              <w:pStyle w:val="NoSpacing"/>
              <w:jc w:val="center"/>
              <w:rPr>
                <w:noProof/>
                <w:lang w:val="ro-RO"/>
              </w:rPr>
            </w:pPr>
            <w:r>
              <w:rPr>
                <w:noProof/>
                <w:lang w:val="ro-RO"/>
              </w:rPr>
              <w:t>PC + 1(31</w:t>
            </w:r>
            <w:r>
              <w:t xml:space="preserve">– </w:t>
            </w:r>
            <w:r>
              <w:rPr>
                <w:noProof/>
                <w:lang w:val="ro-RO"/>
              </w:rPr>
              <w:t>16)</w:t>
            </w: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rPr>
                <w:noProof/>
              </w:rPr>
            </w:pPr>
            <w:r>
              <w:rPr>
                <w:noProof/>
              </w:rPr>
              <w:t>PC + 1</w:t>
            </w:r>
            <w:r w:rsidRPr="00666BAD">
              <w:rPr>
                <w:noProof/>
              </w:rPr>
              <w:t>(</w:t>
            </w:r>
            <w:r>
              <w:rPr>
                <w:noProof/>
              </w:rPr>
              <w:t>72 - 57</w:t>
            </w:r>
            <w:r w:rsidRPr="00666BAD">
              <w:rPr>
                <w:noProof/>
              </w:rPr>
              <w:t>)</w:t>
            </w:r>
            <w:r>
              <w:rPr>
                <w:noProof/>
              </w:rPr>
              <w:t xml:space="preserve">      </w:t>
            </w:r>
            <w:r>
              <w:t>memToReg(1)   memWr(1)   aluOp(4-2)</w:t>
            </w:r>
          </w:p>
        </w:tc>
        <w:tc>
          <w:tcPr>
            <w:tcW w:w="4435" w:type="dxa"/>
            <w:vAlign w:val="center"/>
          </w:tcPr>
          <w:p w:rsidR="00A91548" w:rsidRPr="00666BAD" w:rsidRDefault="00A91548" w:rsidP="00105F71">
            <w:pPr>
              <w:pStyle w:val="NoSpacing"/>
            </w:pPr>
            <w:r>
              <w:t>br_address(51-36)      memToReg(1)   memWr(1)</w:t>
            </w:r>
          </w:p>
        </w:tc>
        <w:tc>
          <w:tcPr>
            <w:tcW w:w="3330" w:type="dxa"/>
            <w:vAlign w:val="center"/>
          </w:tcPr>
          <w:p w:rsidR="00A91548" w:rsidRPr="00666BAD" w:rsidRDefault="00A91548" w:rsidP="00105F71">
            <w:pPr>
              <w:pStyle w:val="NoSpacing"/>
            </w:pPr>
            <w:r>
              <w:t>memData(34-19)          memToReg(1)</w:t>
            </w: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r>
              <w:t>Instruction(15 – 0)</w:t>
            </w: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RD1(56 – 41)             regWr(0)        branch(0)      aluSrc(1)</w:t>
            </w:r>
          </w:p>
        </w:tc>
        <w:tc>
          <w:tcPr>
            <w:tcW w:w="4435" w:type="dxa"/>
            <w:vAlign w:val="center"/>
          </w:tcPr>
          <w:p w:rsidR="00A91548" w:rsidRPr="00666BAD" w:rsidRDefault="00A91548" w:rsidP="00105F71">
            <w:pPr>
              <w:pStyle w:val="NoSpacing"/>
            </w:pPr>
            <w:r>
              <w:t>zero(35)                          regWr(0)            branch(0)</w:t>
            </w:r>
          </w:p>
        </w:tc>
        <w:tc>
          <w:tcPr>
            <w:tcW w:w="3330" w:type="dxa"/>
            <w:vAlign w:val="center"/>
          </w:tcPr>
          <w:p w:rsidR="00A91548" w:rsidRPr="00666BAD" w:rsidRDefault="00A91548" w:rsidP="00105F71">
            <w:pPr>
              <w:pStyle w:val="NoSpacing"/>
            </w:pPr>
            <w:r>
              <w:t>aluRes(18-3)                   regWr(0)</w:t>
            </w: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666BAD"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RD2(40 – 25)                                                             regDst(0)</w:t>
            </w:r>
          </w:p>
        </w:tc>
        <w:tc>
          <w:tcPr>
            <w:tcW w:w="4435" w:type="dxa"/>
            <w:vAlign w:val="center"/>
          </w:tcPr>
          <w:p w:rsidR="00A91548" w:rsidRPr="00666BAD" w:rsidRDefault="00A91548" w:rsidP="00105F71">
            <w:pPr>
              <w:pStyle w:val="NoSpacing"/>
            </w:pPr>
            <w:r>
              <w:t>aluRes(34-19)</w:t>
            </w:r>
          </w:p>
        </w:tc>
        <w:tc>
          <w:tcPr>
            <w:tcW w:w="3330" w:type="dxa"/>
            <w:vAlign w:val="center"/>
          </w:tcPr>
          <w:p w:rsidR="00A91548" w:rsidRPr="00666BAD" w:rsidRDefault="00A91548" w:rsidP="00105F71">
            <w:pPr>
              <w:pStyle w:val="NoSpacing"/>
            </w:pPr>
            <w:r>
              <w:t>write_add(2-0)</w:t>
            </w: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ext_imm(24 – 9)</w:t>
            </w:r>
          </w:p>
        </w:tc>
        <w:tc>
          <w:tcPr>
            <w:tcW w:w="4435" w:type="dxa"/>
            <w:vAlign w:val="center"/>
          </w:tcPr>
          <w:p w:rsidR="00A91548" w:rsidRPr="00666BAD" w:rsidRDefault="00A91548" w:rsidP="00105F71">
            <w:pPr>
              <w:pStyle w:val="NoSpacing"/>
            </w:pPr>
            <w:r>
              <w:t>RD2(18-3)</w:t>
            </w: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function(8 – 6)</w:t>
            </w:r>
          </w:p>
        </w:tc>
        <w:tc>
          <w:tcPr>
            <w:tcW w:w="4435" w:type="dxa"/>
            <w:vAlign w:val="center"/>
          </w:tcPr>
          <w:p w:rsidR="00A91548" w:rsidRPr="00666BAD" w:rsidRDefault="00A91548" w:rsidP="00105F71">
            <w:pPr>
              <w:pStyle w:val="NoSpacing"/>
            </w:pPr>
            <w:r>
              <w:t>write_add(2-0)</w:t>
            </w: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RT(5 – 3)</w:t>
            </w: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r>
              <w:t>RD(2 – 0)</w:t>
            </w: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jc w:val="center"/>
            </w:pP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pP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jc w:val="center"/>
            </w:pP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r w:rsidR="00A91548" w:rsidRPr="008C0CC7" w:rsidTr="00105F71">
        <w:trPr>
          <w:trHeight w:val="429"/>
          <w:jc w:val="center"/>
        </w:trPr>
        <w:tc>
          <w:tcPr>
            <w:tcW w:w="1930" w:type="dxa"/>
            <w:shd w:val="clear" w:color="auto" w:fill="auto"/>
            <w:tcMar>
              <w:top w:w="15" w:type="dxa"/>
              <w:left w:w="108" w:type="dxa"/>
              <w:bottom w:w="0" w:type="dxa"/>
              <w:right w:w="108" w:type="dxa"/>
            </w:tcMar>
            <w:vAlign w:val="center"/>
          </w:tcPr>
          <w:p w:rsidR="00A91548" w:rsidRPr="00194169" w:rsidRDefault="00A91548" w:rsidP="00105F71">
            <w:pPr>
              <w:pStyle w:val="NoSpacing"/>
              <w:jc w:val="center"/>
            </w:pPr>
          </w:p>
        </w:tc>
        <w:tc>
          <w:tcPr>
            <w:tcW w:w="5310" w:type="dxa"/>
            <w:shd w:val="clear" w:color="auto" w:fill="auto"/>
            <w:tcMar>
              <w:top w:w="15" w:type="dxa"/>
              <w:left w:w="108" w:type="dxa"/>
              <w:bottom w:w="0" w:type="dxa"/>
              <w:right w:w="108" w:type="dxa"/>
            </w:tcMar>
            <w:vAlign w:val="center"/>
          </w:tcPr>
          <w:p w:rsidR="00A91548" w:rsidRPr="00666BAD" w:rsidRDefault="00A91548" w:rsidP="00105F71">
            <w:pPr>
              <w:pStyle w:val="NoSpacing"/>
              <w:jc w:val="center"/>
            </w:pPr>
          </w:p>
        </w:tc>
        <w:tc>
          <w:tcPr>
            <w:tcW w:w="4435" w:type="dxa"/>
            <w:vAlign w:val="center"/>
          </w:tcPr>
          <w:p w:rsidR="00A91548" w:rsidRPr="00666BAD" w:rsidRDefault="00A91548" w:rsidP="00105F71">
            <w:pPr>
              <w:pStyle w:val="NoSpacing"/>
              <w:jc w:val="center"/>
            </w:pPr>
          </w:p>
        </w:tc>
        <w:tc>
          <w:tcPr>
            <w:tcW w:w="3330" w:type="dxa"/>
            <w:vAlign w:val="center"/>
          </w:tcPr>
          <w:p w:rsidR="00A91548" w:rsidRPr="00666BAD" w:rsidRDefault="00A91548" w:rsidP="00105F71">
            <w:pPr>
              <w:pStyle w:val="NoSpacing"/>
              <w:jc w:val="center"/>
            </w:pPr>
          </w:p>
        </w:tc>
      </w:tr>
    </w:tbl>
    <w:p w:rsidR="00A91548" w:rsidRDefault="00A91548" w:rsidP="00A91548">
      <w:pPr>
        <w:rPr>
          <w:rStyle w:val="Hyperlink"/>
        </w:rPr>
      </w:pPr>
      <w:r w:rsidRPr="003F674A">
        <w:rPr>
          <w:noProof/>
          <w:sz w:val="24"/>
          <w:szCs w:val="24"/>
        </w:rPr>
        <w:t xml:space="preserve">URL: </w:t>
      </w:r>
      <w:hyperlink r:id="rId6" w:history="1">
        <w:r w:rsidRPr="00B53B68">
          <w:rPr>
            <w:rStyle w:val="Hyperlink"/>
          </w:rPr>
          <w:t>https://drive.google.com/open?id=1Yw18tfjFjo-v897vVpd8KNGnpx5U8i9n</w:t>
        </w:r>
      </w:hyperlink>
    </w:p>
    <w:p w:rsidR="00A91548" w:rsidRDefault="00A91548" w:rsidP="00A91548">
      <w:pPr>
        <w:rPr>
          <w:rFonts w:ascii="Times New Roman" w:hAnsi="Times New Roman" w:cs="Times New Roman"/>
        </w:rPr>
      </w:pPr>
    </w:p>
    <w:p w:rsidR="00065687" w:rsidRDefault="00065687" w:rsidP="00795B80">
      <w:pPr>
        <w:jc w:val="center"/>
        <w:rPr>
          <w:rFonts w:ascii="Times New Roman" w:hAnsi="Times New Roman" w:cs="Times New Roman"/>
        </w:rPr>
      </w:pPr>
    </w:p>
    <w:p w:rsidR="00065687" w:rsidRDefault="00B2188B" w:rsidP="00B2188B">
      <w:pPr>
        <w:pStyle w:val="Heading1"/>
      </w:pPr>
      <w:r>
        <w:lastRenderedPageBreak/>
        <w:t>Identificarea hazardurilor</w:t>
      </w:r>
    </w:p>
    <w:p w:rsidR="00B2188B" w:rsidRDefault="00B2188B" w:rsidP="00B2188B">
      <w:pPr>
        <w:rPr>
          <w:rFonts w:ascii="Times New Roman" w:hAnsi="Times New Roman" w:cs="Times New Roman"/>
        </w:rPr>
      </w:pPr>
    </w:p>
    <w:p w:rsidR="00B6583B" w:rsidRDefault="00B6583B" w:rsidP="00B2188B">
      <w:pPr>
        <w:rPr>
          <w:rFonts w:ascii="Times New Roman" w:hAnsi="Times New Roman" w:cs="Times New Roman"/>
        </w:rPr>
      </w:pPr>
      <w:r>
        <w:rPr>
          <w:rFonts w:ascii="Times New Roman" w:hAnsi="Times New Roman" w:cs="Times New Roman"/>
        </w:rPr>
        <w:t>Programul executat de procesorul MIPS ciclu unic este urmatorul:</w:t>
      </w:r>
    </w:p>
    <w:tbl>
      <w:tblPr>
        <w:tblW w:w="3486" w:type="dxa"/>
        <w:tblInd w:w="91" w:type="dxa"/>
        <w:tblLook w:val="04A0"/>
      </w:tblPr>
      <w:tblGrid>
        <w:gridCol w:w="3486"/>
      </w:tblGrid>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$1, $0, 0</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$2, $0, 1</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$7, $0, 9</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and $3, $0, $0</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 $4, $1, $2</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 $1, $0, $2</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 $2, $0, $4</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 $6, $0, $3</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$3, $6, 1</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beq $3, $7, 1</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j 5</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xor $5, $0, $4</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$6, $0, 4</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sw $5, 0($6)</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addi $4, $0, 0</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lw $1,  0($6)</w:t>
            </w:r>
          </w:p>
        </w:tc>
      </w:tr>
      <w:tr w:rsidR="00B6583B" w:rsidRPr="00B6583B" w:rsidTr="00B6583B">
        <w:trPr>
          <w:trHeight w:val="316"/>
        </w:trPr>
        <w:tc>
          <w:tcPr>
            <w:tcW w:w="3486" w:type="dxa"/>
            <w:tcBorders>
              <w:top w:val="nil"/>
              <w:left w:val="nil"/>
              <w:bottom w:val="nil"/>
              <w:right w:val="nil"/>
            </w:tcBorders>
            <w:shd w:val="clear" w:color="auto" w:fill="auto"/>
            <w:noWrap/>
            <w:vAlign w:val="bottom"/>
            <w:hideMark/>
          </w:tcPr>
          <w:p w:rsidR="00B6583B" w:rsidRPr="00B6583B" w:rsidRDefault="00B6583B" w:rsidP="00B6583B">
            <w:pPr>
              <w:pStyle w:val="ListParagraph"/>
              <w:numPr>
                <w:ilvl w:val="0"/>
                <w:numId w:val="2"/>
              </w:numPr>
              <w:spacing w:after="0" w:line="240" w:lineRule="auto"/>
              <w:rPr>
                <w:rFonts w:ascii="Calibri" w:eastAsia="Times New Roman" w:hAnsi="Calibri" w:cs="Calibri"/>
                <w:color w:val="000000"/>
                <w:sz w:val="24"/>
                <w:szCs w:val="24"/>
              </w:rPr>
            </w:pPr>
            <w:r w:rsidRPr="00B6583B">
              <w:rPr>
                <w:rFonts w:ascii="Calibri" w:eastAsia="Times New Roman" w:hAnsi="Calibri" w:cs="Calibri"/>
                <w:color w:val="000000"/>
                <w:sz w:val="24"/>
                <w:szCs w:val="24"/>
              </w:rPr>
              <w:t>j 0</w:t>
            </w:r>
          </w:p>
        </w:tc>
      </w:tr>
    </w:tbl>
    <w:p w:rsidR="00B6583B" w:rsidRPr="00B6583B" w:rsidRDefault="00B6583B" w:rsidP="00B2188B">
      <w:pPr>
        <w:rPr>
          <w:rFonts w:ascii="Times New Roman" w:hAnsi="Times New Roman" w:cs="Times New Roman"/>
        </w:rPr>
      </w:pPr>
    </w:p>
    <w:p w:rsidR="00065687" w:rsidRDefault="00350945" w:rsidP="00350945">
      <w:pPr>
        <w:ind w:firstLine="720"/>
        <w:rPr>
          <w:rFonts w:ascii="Times New Roman" w:hAnsi="Times New Roman" w:cs="Times New Roman"/>
        </w:rPr>
      </w:pPr>
      <w:r>
        <w:rPr>
          <w:rFonts w:ascii="Times New Roman" w:hAnsi="Times New Roman" w:cs="Times New Roman"/>
        </w:rPr>
        <w:t xml:space="preserve">In urma realizarii diagramei de pipeline, prezenta in documentul cu numele </w:t>
      </w:r>
      <w:r>
        <w:rPr>
          <w:rFonts w:ascii="Times New Roman" w:hAnsi="Times New Roman" w:cs="Times New Roman"/>
          <w:i/>
        </w:rPr>
        <w:t>Identificarea Hazardurilor</w:t>
      </w:r>
      <w:r>
        <w:rPr>
          <w:rFonts w:ascii="Times New Roman" w:hAnsi="Times New Roman" w:cs="Times New Roman"/>
        </w:rPr>
        <w:t xml:space="preserve"> am </w:t>
      </w:r>
      <w:r w:rsidR="00E82F09">
        <w:rPr>
          <w:rFonts w:ascii="Times New Roman" w:hAnsi="Times New Roman" w:cs="Times New Roman"/>
        </w:rPr>
        <w:t xml:space="preserve"> </w:t>
      </w:r>
      <w:r>
        <w:rPr>
          <w:rFonts w:ascii="Times New Roman" w:hAnsi="Times New Roman" w:cs="Times New Roman"/>
        </w:rPr>
        <w:t>identificat cele 3 tipuri de hazarduri care apar in program.</w:t>
      </w:r>
    </w:p>
    <w:p w:rsidR="00E82F09" w:rsidRDefault="00E82F09" w:rsidP="00E82F09">
      <w:pPr>
        <w:pStyle w:val="ListParagraph"/>
        <w:ind w:left="1080"/>
        <w:rPr>
          <w:rFonts w:ascii="Times New Roman" w:hAnsi="Times New Roman" w:cs="Times New Roman"/>
        </w:rPr>
      </w:pPr>
    </w:p>
    <w:p w:rsidR="00E82F09" w:rsidRDefault="00E82F09" w:rsidP="00E82F09">
      <w:pPr>
        <w:pStyle w:val="ListParagraph"/>
        <w:ind w:left="1080"/>
        <w:rPr>
          <w:rFonts w:ascii="Times New Roman" w:hAnsi="Times New Roman" w:cs="Times New Roman"/>
        </w:rPr>
      </w:pPr>
    </w:p>
    <w:p w:rsidR="00E82F09" w:rsidRDefault="00E82F09" w:rsidP="00E82F09">
      <w:pPr>
        <w:pStyle w:val="ListParagraph"/>
        <w:ind w:left="1080"/>
        <w:rPr>
          <w:rFonts w:ascii="Times New Roman" w:hAnsi="Times New Roman" w:cs="Times New Roman"/>
        </w:rPr>
      </w:pPr>
    </w:p>
    <w:p w:rsidR="00E82F09" w:rsidRDefault="00E82F09" w:rsidP="00E82F09">
      <w:pPr>
        <w:pStyle w:val="ListParagraph"/>
        <w:ind w:left="1080"/>
        <w:rPr>
          <w:rFonts w:ascii="Times New Roman" w:hAnsi="Times New Roman" w:cs="Times New Roman"/>
        </w:rPr>
      </w:pPr>
    </w:p>
    <w:p w:rsidR="00350945" w:rsidRPr="00A54BC2" w:rsidRDefault="00350945" w:rsidP="00350945">
      <w:pPr>
        <w:pStyle w:val="ListParagraph"/>
        <w:numPr>
          <w:ilvl w:val="0"/>
          <w:numId w:val="3"/>
        </w:numPr>
        <w:rPr>
          <w:rFonts w:ascii="Times New Roman" w:hAnsi="Times New Roman" w:cs="Times New Roman"/>
          <w:u w:val="single"/>
        </w:rPr>
      </w:pPr>
      <w:r w:rsidRPr="00A54BC2">
        <w:rPr>
          <w:rFonts w:ascii="Times New Roman" w:hAnsi="Times New Roman" w:cs="Times New Roman"/>
          <w:u w:val="single"/>
        </w:rPr>
        <w:lastRenderedPageBreak/>
        <w:t>Hazard structural</w:t>
      </w:r>
    </w:p>
    <w:p w:rsidR="00350945" w:rsidRDefault="001D382F" w:rsidP="001D382F">
      <w:pPr>
        <w:ind w:firstLine="720"/>
        <w:rPr>
          <w:rFonts w:ascii="Times New Roman" w:hAnsi="Times New Roman" w:cs="Times New Roman"/>
        </w:rPr>
      </w:pPr>
      <w:r>
        <w:rPr>
          <w:rFonts w:ascii="Times New Roman" w:hAnsi="Times New Roman" w:cs="Times New Roman"/>
        </w:rPr>
        <w:t>Am identificat a</w:t>
      </w:r>
      <w:r w:rsidR="00350945">
        <w:rPr>
          <w:rFonts w:ascii="Times New Roman" w:hAnsi="Times New Roman" w:cs="Times New Roman"/>
        </w:rPr>
        <w:t xml:space="preserve">cest tip de hazard </w:t>
      </w:r>
      <w:r>
        <w:rPr>
          <w:rFonts w:ascii="Times New Roman" w:hAnsi="Times New Roman" w:cs="Times New Roman"/>
        </w:rPr>
        <w:t>la nivelul perechilor de instructiuni care incearca sa scrie in, respectiv citeasca din acelasi registru, in aceeasi perioada de ceas</w:t>
      </w:r>
      <w:r w:rsidR="00E82F09">
        <w:rPr>
          <w:rFonts w:ascii="Times New Roman" w:hAnsi="Times New Roman" w:cs="Times New Roman"/>
        </w:rPr>
        <w:t xml:space="preserve">: </w:t>
      </w:r>
    </w:p>
    <w:p w:rsidR="00E82F09" w:rsidRDefault="00E82F09" w:rsidP="00102BDD">
      <w:pPr>
        <w:pStyle w:val="ListParagraph"/>
        <w:numPr>
          <w:ilvl w:val="0"/>
          <w:numId w:val="4"/>
        </w:numPr>
        <w:rPr>
          <w:rFonts w:ascii="Times New Roman" w:hAnsi="Times New Roman" w:cs="Times New Roman"/>
        </w:rPr>
      </w:pPr>
      <w:r>
        <w:rPr>
          <w:rFonts w:ascii="Times New Roman" w:hAnsi="Times New Roman" w:cs="Times New Roman"/>
        </w:rPr>
        <w:t>Ciclu de ceas 5 : instructiunea 1</w:t>
      </w:r>
      <w:r w:rsidR="00AC26CD">
        <w:rPr>
          <w:rFonts w:ascii="Times New Roman" w:hAnsi="Times New Roman" w:cs="Times New Roman"/>
        </w:rPr>
        <w:t xml:space="preserve"> </w:t>
      </w:r>
      <w:r>
        <w:rPr>
          <w:rFonts w:ascii="Times New Roman" w:hAnsi="Times New Roman" w:cs="Times New Roman"/>
        </w:rPr>
        <w:t>scrie in $2, instructiunea 4 citeste din $2</w:t>
      </w:r>
    </w:p>
    <w:p w:rsidR="00E82F09" w:rsidRDefault="00E82F09" w:rsidP="00E82F09">
      <w:pPr>
        <w:pStyle w:val="ListParagraph"/>
        <w:numPr>
          <w:ilvl w:val="0"/>
          <w:numId w:val="4"/>
        </w:numPr>
        <w:rPr>
          <w:rFonts w:ascii="Times New Roman" w:hAnsi="Times New Roman" w:cs="Times New Roman"/>
        </w:rPr>
      </w:pPr>
      <w:r>
        <w:rPr>
          <w:rFonts w:ascii="Times New Roman" w:hAnsi="Times New Roman" w:cs="Times New Roman"/>
        </w:rPr>
        <w:t xml:space="preserve">Ciclu de ceas </w:t>
      </w:r>
      <w:r w:rsidR="00094160">
        <w:rPr>
          <w:rFonts w:ascii="Times New Roman" w:hAnsi="Times New Roman" w:cs="Times New Roman"/>
        </w:rPr>
        <w:t>17 : instructiunea 12 scrie in $6, instructiunea 15 citeste din $6</w:t>
      </w:r>
    </w:p>
    <w:p w:rsidR="00BF5F0B" w:rsidRDefault="00BF5F0B" w:rsidP="00BF5F0B">
      <w:pPr>
        <w:pStyle w:val="ListParagraph"/>
        <w:ind w:left="1080"/>
        <w:rPr>
          <w:rFonts w:ascii="Times New Roman" w:hAnsi="Times New Roman" w:cs="Times New Roman"/>
        </w:rPr>
      </w:pPr>
    </w:p>
    <w:p w:rsidR="00BF5F0B" w:rsidRDefault="00BF5F0B" w:rsidP="00BF5F0B">
      <w:pPr>
        <w:pStyle w:val="ListParagraph"/>
        <w:ind w:left="1080"/>
        <w:rPr>
          <w:rFonts w:ascii="Times New Roman" w:hAnsi="Times New Roman" w:cs="Times New Roman"/>
        </w:rPr>
      </w:pPr>
    </w:p>
    <w:p w:rsidR="00BF5F0B" w:rsidRDefault="00BF5F0B" w:rsidP="00BF5F0B">
      <w:pPr>
        <w:pStyle w:val="ListParagraph"/>
        <w:ind w:left="1080"/>
        <w:rPr>
          <w:rFonts w:ascii="Times New Roman" w:hAnsi="Times New Roman" w:cs="Times New Roman"/>
        </w:rPr>
      </w:pPr>
    </w:p>
    <w:p w:rsidR="00BF5F0B" w:rsidRPr="00A54BC2" w:rsidRDefault="00BF5F0B" w:rsidP="00BF5F0B">
      <w:pPr>
        <w:pStyle w:val="ListParagraph"/>
        <w:numPr>
          <w:ilvl w:val="0"/>
          <w:numId w:val="3"/>
        </w:numPr>
        <w:rPr>
          <w:rFonts w:ascii="Times New Roman" w:hAnsi="Times New Roman" w:cs="Times New Roman"/>
          <w:u w:val="single"/>
        </w:rPr>
      </w:pPr>
      <w:r w:rsidRPr="00A54BC2">
        <w:rPr>
          <w:rFonts w:ascii="Times New Roman" w:hAnsi="Times New Roman" w:cs="Times New Roman"/>
          <w:u w:val="single"/>
        </w:rPr>
        <w:t>Hazard de date</w:t>
      </w:r>
    </w:p>
    <w:p w:rsidR="00102BDD" w:rsidRDefault="00BF5F0B" w:rsidP="00102BDD">
      <w:pPr>
        <w:ind w:firstLine="720"/>
        <w:rPr>
          <w:rFonts w:ascii="Times New Roman" w:hAnsi="Times New Roman" w:cs="Times New Roman"/>
        </w:rPr>
      </w:pPr>
      <w:r>
        <w:rPr>
          <w:rFonts w:ascii="Times New Roman" w:hAnsi="Times New Roman" w:cs="Times New Roman"/>
        </w:rPr>
        <w:t>Hazardul de date</w:t>
      </w:r>
      <w:r w:rsidR="00D039EC">
        <w:rPr>
          <w:rFonts w:ascii="Times New Roman" w:hAnsi="Times New Roman" w:cs="Times New Roman"/>
        </w:rPr>
        <w:t xml:space="preserve"> RAW</w:t>
      </w:r>
      <w:r>
        <w:rPr>
          <w:rFonts w:ascii="Times New Roman" w:hAnsi="Times New Roman" w:cs="Times New Roman"/>
        </w:rPr>
        <w:t xml:space="preserve"> este </w:t>
      </w:r>
      <w:r w:rsidR="00102BDD">
        <w:rPr>
          <w:rFonts w:ascii="Times New Roman" w:hAnsi="Times New Roman" w:cs="Times New Roman"/>
        </w:rPr>
        <w:t>prez</w:t>
      </w:r>
      <w:r>
        <w:rPr>
          <w:rFonts w:ascii="Times New Roman" w:hAnsi="Times New Roman" w:cs="Times New Roman"/>
        </w:rPr>
        <w:t xml:space="preserve">ent </w:t>
      </w:r>
      <w:r w:rsidR="00102BDD">
        <w:rPr>
          <w:rFonts w:ascii="Times New Roman" w:hAnsi="Times New Roman" w:cs="Times New Roman"/>
        </w:rPr>
        <w:t xml:space="preserve">in </w:t>
      </w:r>
      <w:r w:rsidR="00102BDD" w:rsidRPr="00102BDD">
        <w:rPr>
          <w:rFonts w:ascii="Times New Roman" w:hAnsi="Times New Roman" w:cs="Times New Roman"/>
        </w:rPr>
        <w:t>instrucțiun</w:t>
      </w:r>
      <w:r w:rsidR="00102BDD">
        <w:rPr>
          <w:rFonts w:ascii="Times New Roman" w:hAnsi="Times New Roman" w:cs="Times New Roman"/>
        </w:rPr>
        <w:t>il</w:t>
      </w:r>
      <w:r w:rsidR="00102BDD" w:rsidRPr="00102BDD">
        <w:rPr>
          <w:rFonts w:ascii="Times New Roman" w:hAnsi="Times New Roman" w:cs="Times New Roman"/>
        </w:rPr>
        <w:t>e care a</w:t>
      </w:r>
      <w:r w:rsidR="00102BDD">
        <w:rPr>
          <w:rFonts w:ascii="Times New Roman" w:hAnsi="Times New Roman" w:cs="Times New Roman"/>
        </w:rPr>
        <w:t>u ajuns în etajul ID , iar</w:t>
      </w:r>
      <w:r w:rsidR="00102BDD" w:rsidRPr="00102BDD">
        <w:rPr>
          <w:rFonts w:ascii="Times New Roman" w:hAnsi="Times New Roman" w:cs="Times New Roman"/>
        </w:rPr>
        <w:t xml:space="preserve"> operanzii sursă sunt în curs de calculare în etajele următoare de pipeline (de către instrucțiuni anterioare)</w:t>
      </w:r>
      <w:r w:rsidR="00102BDD">
        <w:rPr>
          <w:rFonts w:ascii="Times New Roman" w:hAnsi="Times New Roman" w:cs="Times New Roman"/>
        </w:rPr>
        <w:t>:</w:t>
      </w:r>
    </w:p>
    <w:p w:rsidR="00102BDD" w:rsidRDefault="00102BDD" w:rsidP="00102BDD">
      <w:pPr>
        <w:pStyle w:val="ListParagraph"/>
        <w:numPr>
          <w:ilvl w:val="0"/>
          <w:numId w:val="8"/>
        </w:numPr>
        <w:rPr>
          <w:rFonts w:ascii="Times New Roman" w:hAnsi="Times New Roman" w:cs="Times New Roman"/>
        </w:rPr>
      </w:pPr>
      <w:r>
        <w:rPr>
          <w:rFonts w:ascii="Times New Roman" w:hAnsi="Times New Roman" w:cs="Times New Roman"/>
        </w:rPr>
        <w:t>Instructiunea 6 are ca operand sursa</w:t>
      </w:r>
      <w:r w:rsidR="001A2DF2">
        <w:rPr>
          <w:rFonts w:ascii="Times New Roman" w:hAnsi="Times New Roman" w:cs="Times New Roman"/>
        </w:rPr>
        <w:t xml:space="preserve"> $4,  in ciclul de ceas 8</w:t>
      </w:r>
      <w:r>
        <w:rPr>
          <w:rFonts w:ascii="Times New Roman" w:hAnsi="Times New Roman" w:cs="Times New Roman"/>
        </w:rPr>
        <w:t xml:space="preserve">, a carui valoare </w:t>
      </w:r>
      <w:r w:rsidR="001A2DF2">
        <w:rPr>
          <w:rFonts w:ascii="Times New Roman" w:hAnsi="Times New Roman" w:cs="Times New Roman"/>
        </w:rPr>
        <w:t>va fi calculata de instructiunea 4 in ciclul de ceas 9</w:t>
      </w:r>
    </w:p>
    <w:p w:rsidR="00F7647F" w:rsidRPr="00952DD5" w:rsidRDefault="001A2DF2" w:rsidP="001A2DF2">
      <w:pPr>
        <w:pStyle w:val="ListParagraph"/>
        <w:numPr>
          <w:ilvl w:val="0"/>
          <w:numId w:val="8"/>
        </w:numPr>
        <w:rPr>
          <w:rFonts w:ascii="Times New Roman" w:hAnsi="Times New Roman" w:cs="Times New Roman"/>
        </w:rPr>
      </w:pPr>
      <w:r w:rsidRPr="00952DD5">
        <w:rPr>
          <w:rFonts w:ascii="Times New Roman" w:hAnsi="Times New Roman" w:cs="Times New Roman"/>
        </w:rPr>
        <w:t>Instructiunea 8 are ca operand sursa $6  in ciclul de ceas 10, a carui valoare va fi calculata de instructiunea 7 in ciclul de ceas 12</w:t>
      </w:r>
      <w:r w:rsidR="00F7647F" w:rsidRPr="00952DD5">
        <w:rPr>
          <w:rFonts w:ascii="Times New Roman" w:hAnsi="Times New Roman" w:cs="Times New Roman"/>
        </w:rPr>
        <w:t xml:space="preserve"> </w:t>
      </w:r>
    </w:p>
    <w:p w:rsidR="00952DD5" w:rsidRDefault="00952DD5" w:rsidP="00952DD5">
      <w:pPr>
        <w:pStyle w:val="ListParagraph"/>
        <w:numPr>
          <w:ilvl w:val="0"/>
          <w:numId w:val="8"/>
        </w:numPr>
        <w:rPr>
          <w:rFonts w:ascii="Times New Roman" w:hAnsi="Times New Roman" w:cs="Times New Roman"/>
        </w:rPr>
      </w:pPr>
      <w:r>
        <w:rPr>
          <w:rFonts w:ascii="Times New Roman" w:hAnsi="Times New Roman" w:cs="Times New Roman"/>
        </w:rPr>
        <w:t>Instructiunea 9</w:t>
      </w:r>
      <w:r w:rsidRPr="00952DD5">
        <w:rPr>
          <w:rFonts w:ascii="Times New Roman" w:hAnsi="Times New Roman" w:cs="Times New Roman"/>
        </w:rPr>
        <w:t xml:space="preserve"> are ca operand s</w:t>
      </w:r>
      <w:r>
        <w:rPr>
          <w:rFonts w:ascii="Times New Roman" w:hAnsi="Times New Roman" w:cs="Times New Roman"/>
        </w:rPr>
        <w:t>ursa $3</w:t>
      </w:r>
      <w:r w:rsidRPr="00952DD5">
        <w:rPr>
          <w:rFonts w:ascii="Times New Roman" w:hAnsi="Times New Roman" w:cs="Times New Roman"/>
        </w:rPr>
        <w:t xml:space="preserve">  </w:t>
      </w:r>
      <w:r>
        <w:rPr>
          <w:rFonts w:ascii="Times New Roman" w:hAnsi="Times New Roman" w:cs="Times New Roman"/>
        </w:rPr>
        <w:t>in ciclul de ceas 11</w:t>
      </w:r>
      <w:r w:rsidRPr="00952DD5">
        <w:rPr>
          <w:rFonts w:ascii="Times New Roman" w:hAnsi="Times New Roman" w:cs="Times New Roman"/>
        </w:rPr>
        <w:t xml:space="preserve">, a carui valoare va fi calculata de instructiunea </w:t>
      </w:r>
      <w:r>
        <w:rPr>
          <w:rFonts w:ascii="Times New Roman" w:hAnsi="Times New Roman" w:cs="Times New Roman"/>
        </w:rPr>
        <w:t>8 in ciclul de ceas 13</w:t>
      </w:r>
    </w:p>
    <w:p w:rsidR="001A2DF2" w:rsidRPr="00A54BC2" w:rsidRDefault="00776D50" w:rsidP="00A54BC2">
      <w:pPr>
        <w:pStyle w:val="ListParagraph"/>
        <w:numPr>
          <w:ilvl w:val="0"/>
          <w:numId w:val="8"/>
        </w:numPr>
        <w:rPr>
          <w:rFonts w:ascii="Times New Roman" w:hAnsi="Times New Roman" w:cs="Times New Roman"/>
        </w:rPr>
      </w:pPr>
      <w:r>
        <w:rPr>
          <w:rFonts w:ascii="Times New Roman" w:hAnsi="Times New Roman" w:cs="Times New Roman"/>
        </w:rPr>
        <w:t>Instructiunea 13</w:t>
      </w:r>
      <w:r w:rsidRPr="00952DD5">
        <w:rPr>
          <w:rFonts w:ascii="Times New Roman" w:hAnsi="Times New Roman" w:cs="Times New Roman"/>
        </w:rPr>
        <w:t xml:space="preserve"> are ca operand sursa $6  </w:t>
      </w:r>
      <w:r>
        <w:rPr>
          <w:rFonts w:ascii="Times New Roman" w:hAnsi="Times New Roman" w:cs="Times New Roman"/>
        </w:rPr>
        <w:t>in ciclul de ceas 15</w:t>
      </w:r>
      <w:r w:rsidRPr="00952DD5">
        <w:rPr>
          <w:rFonts w:ascii="Times New Roman" w:hAnsi="Times New Roman" w:cs="Times New Roman"/>
        </w:rPr>
        <w:t xml:space="preserve">, a carui valoare va fi calculata de instructiunea </w:t>
      </w:r>
      <w:r>
        <w:rPr>
          <w:rFonts w:ascii="Times New Roman" w:hAnsi="Times New Roman" w:cs="Times New Roman"/>
        </w:rPr>
        <w:t>12 in ciclul de ceas 17</w:t>
      </w:r>
    </w:p>
    <w:p w:rsidR="001A2DF2" w:rsidRPr="00102BDD" w:rsidRDefault="001A2DF2" w:rsidP="001A2DF2">
      <w:pPr>
        <w:pStyle w:val="ListParagraph"/>
        <w:ind w:left="1038"/>
        <w:rPr>
          <w:rFonts w:ascii="Times New Roman" w:hAnsi="Times New Roman" w:cs="Times New Roman"/>
        </w:rPr>
      </w:pPr>
    </w:p>
    <w:p w:rsidR="001D382F" w:rsidRPr="00350945" w:rsidRDefault="001D382F" w:rsidP="001D382F">
      <w:pPr>
        <w:ind w:firstLine="720"/>
        <w:rPr>
          <w:rFonts w:ascii="Times New Roman" w:hAnsi="Times New Roman" w:cs="Times New Roman"/>
        </w:rPr>
      </w:pPr>
    </w:p>
    <w:p w:rsidR="00065687" w:rsidRPr="00A54BC2" w:rsidRDefault="00A54BC2" w:rsidP="00A54BC2">
      <w:pPr>
        <w:pStyle w:val="ListParagraph"/>
        <w:numPr>
          <w:ilvl w:val="0"/>
          <w:numId w:val="3"/>
        </w:numPr>
        <w:rPr>
          <w:rFonts w:ascii="Times New Roman" w:hAnsi="Times New Roman" w:cs="Times New Roman"/>
        </w:rPr>
      </w:pPr>
      <w:r>
        <w:rPr>
          <w:rFonts w:ascii="Times New Roman" w:hAnsi="Times New Roman" w:cs="Times New Roman"/>
          <w:u w:val="single"/>
        </w:rPr>
        <w:t>Hazard de control</w:t>
      </w:r>
    </w:p>
    <w:p w:rsidR="00A54BC2" w:rsidRDefault="00A54BC2" w:rsidP="00A54BC2">
      <w:pPr>
        <w:ind w:firstLine="720"/>
        <w:rPr>
          <w:rFonts w:ascii="Times New Roman" w:hAnsi="Times New Roman" w:cs="Times New Roman"/>
        </w:rPr>
      </w:pPr>
      <w:r>
        <w:rPr>
          <w:rFonts w:ascii="Times New Roman" w:hAnsi="Times New Roman" w:cs="Times New Roman"/>
        </w:rPr>
        <w:t>Acest tip de hazard se gaseste la nivelul instructiunilor de salt (beq si j).</w:t>
      </w:r>
    </w:p>
    <w:p w:rsidR="00A54BC2" w:rsidRDefault="00A54BC2" w:rsidP="00A54BC2">
      <w:pPr>
        <w:ind w:firstLine="720"/>
        <w:rPr>
          <w:rFonts w:ascii="Times New Roman" w:hAnsi="Times New Roman" w:cs="Times New Roman"/>
        </w:rPr>
      </w:pPr>
      <w:r>
        <w:rPr>
          <w:rFonts w:ascii="Times New Roman" w:hAnsi="Times New Roman" w:cs="Times New Roman"/>
        </w:rPr>
        <w:t xml:space="preserve">Pentru instructiunea </w:t>
      </w:r>
      <w:r w:rsidRPr="00F45493">
        <w:rPr>
          <w:rFonts w:ascii="Times New Roman" w:hAnsi="Times New Roman" w:cs="Times New Roman"/>
        </w:rPr>
        <w:t>beq</w:t>
      </w:r>
      <w:r w:rsidR="00F45493" w:rsidRPr="00F45493">
        <w:rPr>
          <w:rFonts w:ascii="Times New Roman" w:hAnsi="Times New Roman" w:cs="Times New Roman"/>
        </w:rPr>
        <w:t xml:space="preserve"> vor intra implicit în execuție următoarele 3 instr</w:t>
      </w:r>
      <w:r w:rsidR="00F45493">
        <w:rPr>
          <w:rFonts w:ascii="Times New Roman" w:hAnsi="Times New Roman" w:cs="Times New Roman"/>
        </w:rPr>
        <w:t>ucțiuni =&gt; Am inserat 3 NoOp in continuarea instructiunii</w:t>
      </w:r>
    </w:p>
    <w:p w:rsidR="00F45493" w:rsidRPr="00F45493" w:rsidRDefault="00F45493" w:rsidP="00F45493">
      <w:pPr>
        <w:ind w:left="720"/>
        <w:rPr>
          <w:rFonts w:ascii="Times New Roman" w:hAnsi="Times New Roman" w:cs="Times New Roman"/>
        </w:rPr>
      </w:pPr>
      <w:r w:rsidRPr="00F45493">
        <w:rPr>
          <w:rFonts w:ascii="Times New Roman" w:hAnsi="Times New Roman" w:cs="Times New Roman"/>
        </w:rPr>
        <w:t xml:space="preserve">Instructiunile j executa saltul când sunt în etajul ID, ceea ce inseamna că intră în execuție doar </w:t>
      </w:r>
      <w:r>
        <w:rPr>
          <w:rFonts w:ascii="Times New Roman" w:hAnsi="Times New Roman" w:cs="Times New Roman"/>
        </w:rPr>
        <w:t xml:space="preserve">instrucțiunea imediat următoare </w:t>
      </w:r>
      <w:r w:rsidR="000A765F">
        <w:rPr>
          <w:rFonts w:ascii="Times New Roman" w:hAnsi="Times New Roman" w:cs="Times New Roman"/>
        </w:rPr>
        <w:tab/>
      </w:r>
      <w:r w:rsidR="000A765F">
        <w:rPr>
          <w:rFonts w:ascii="Times New Roman" w:hAnsi="Times New Roman" w:cs="Times New Roman"/>
        </w:rPr>
        <w:tab/>
      </w:r>
      <w:r>
        <w:rPr>
          <w:rFonts w:ascii="Times New Roman" w:hAnsi="Times New Roman" w:cs="Times New Roman"/>
        </w:rPr>
        <w:t>=&gt; Am inserat un NoOp in continuarea instructiunii</w:t>
      </w:r>
    </w:p>
    <w:p w:rsidR="00065687" w:rsidRDefault="00065687" w:rsidP="00795B80">
      <w:pPr>
        <w:jc w:val="center"/>
        <w:rPr>
          <w:rFonts w:ascii="Times New Roman" w:hAnsi="Times New Roman" w:cs="Times New Roman"/>
        </w:rPr>
      </w:pPr>
    </w:p>
    <w:p w:rsidR="00065687" w:rsidRDefault="00065687" w:rsidP="001D3568">
      <w:pPr>
        <w:rPr>
          <w:rFonts w:ascii="Times New Roman" w:hAnsi="Times New Roman" w:cs="Times New Roman"/>
        </w:rPr>
      </w:pPr>
    </w:p>
    <w:p w:rsidR="001D3568" w:rsidRDefault="001D3568" w:rsidP="001D3568">
      <w:pPr>
        <w:rPr>
          <w:rFonts w:ascii="Times New Roman" w:hAnsi="Times New Roman" w:cs="Times New Roman"/>
        </w:rPr>
      </w:pPr>
    </w:p>
    <w:p w:rsidR="00065687" w:rsidRDefault="001D3568" w:rsidP="001D3568">
      <w:pPr>
        <w:rPr>
          <w:rFonts w:ascii="Times New Roman" w:hAnsi="Times New Roman" w:cs="Times New Roman"/>
        </w:rPr>
      </w:pPr>
      <w:r>
        <w:rPr>
          <w:rFonts w:ascii="Times New Roman" w:hAnsi="Times New Roman" w:cs="Times New Roman"/>
        </w:rPr>
        <w:t>Programul rezultat in urma inserarii NoOp necesare este urmatorul</w:t>
      </w:r>
      <w:r w:rsidR="00BF63C9">
        <w:rPr>
          <w:rFonts w:ascii="Times New Roman" w:hAnsi="Times New Roman" w:cs="Times New Roman"/>
        </w:rPr>
        <w:t xml:space="preserve">, iar diagrama pipeline modificata este in documentul </w:t>
      </w:r>
      <w:r w:rsidR="00BF63C9">
        <w:rPr>
          <w:rFonts w:ascii="Times New Roman" w:hAnsi="Times New Roman" w:cs="Times New Roman"/>
          <w:i/>
        </w:rPr>
        <w:t>Rezolvare Hazarduri</w:t>
      </w:r>
      <w:r>
        <w:rPr>
          <w:rFonts w:ascii="Times New Roman" w:hAnsi="Times New Roman" w:cs="Times New Roman"/>
        </w:rPr>
        <w:t>:</w:t>
      </w:r>
    </w:p>
    <w:p w:rsidR="001D3568" w:rsidRDefault="001D3568" w:rsidP="00D85D0F">
      <w:pPr>
        <w:spacing w:after="0" w:line="240" w:lineRule="auto"/>
        <w:rPr>
          <w:rFonts w:ascii="Calibri" w:eastAsia="Times New Roman" w:hAnsi="Calibri" w:cs="Calibri"/>
          <w:color w:val="000000"/>
          <w:sz w:val="24"/>
          <w:szCs w:val="24"/>
        </w:rPr>
      </w:pPr>
    </w:p>
    <w:p w:rsidR="001D3568" w:rsidRDefault="001D3568" w:rsidP="00D85D0F">
      <w:pPr>
        <w:spacing w:after="0" w:line="240" w:lineRule="auto"/>
        <w:rPr>
          <w:rFonts w:ascii="Calibri" w:eastAsia="Times New Roman" w:hAnsi="Calibri" w:cs="Calibri"/>
          <w:color w:val="000000"/>
          <w:sz w:val="24"/>
          <w:szCs w:val="24"/>
        </w:rPr>
      </w:pPr>
    </w:p>
    <w:p w:rsidR="001D3568" w:rsidRDefault="001D3568" w:rsidP="00D85D0F">
      <w:pPr>
        <w:spacing w:after="0" w:line="240" w:lineRule="auto"/>
        <w:rPr>
          <w:rFonts w:ascii="Calibri" w:eastAsia="Times New Roman" w:hAnsi="Calibri" w:cs="Calibri"/>
          <w:color w:val="000000"/>
          <w:sz w:val="24"/>
          <w:szCs w:val="24"/>
        </w:rPr>
        <w:sectPr w:rsidR="001D3568" w:rsidSect="00A91548">
          <w:pgSz w:w="15840" w:h="12240" w:orient="landscape"/>
          <w:pgMar w:top="1440" w:right="1440" w:bottom="1440" w:left="1440" w:header="720" w:footer="720" w:gutter="0"/>
          <w:cols w:space="720"/>
          <w:docGrid w:linePitch="360"/>
        </w:sectPr>
      </w:pPr>
    </w:p>
    <w:tbl>
      <w:tblPr>
        <w:tblW w:w="2200" w:type="dxa"/>
        <w:tblInd w:w="89" w:type="dxa"/>
        <w:tblLook w:val="04A0"/>
      </w:tblPr>
      <w:tblGrid>
        <w:gridCol w:w="2200"/>
      </w:tblGrid>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D85D0F"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0.</w:t>
            </w:r>
            <w:r w:rsidR="00013C54">
              <w:rPr>
                <w:rFonts w:ascii="Calibri" w:eastAsia="Times New Roman" w:hAnsi="Calibri" w:cs="Calibri"/>
                <w:color w:val="000000"/>
                <w:sz w:val="24"/>
                <w:szCs w:val="24"/>
              </w:rPr>
              <w:t xml:space="preserve"> </w:t>
            </w:r>
            <w:r w:rsidRPr="00D85D0F">
              <w:rPr>
                <w:rFonts w:ascii="Calibri" w:eastAsia="Times New Roman" w:hAnsi="Calibri" w:cs="Calibri"/>
                <w:color w:val="000000"/>
                <w:sz w:val="24"/>
                <w:szCs w:val="24"/>
              </w:rPr>
              <w:t>addi $1,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w:t>
            </w:r>
            <w:r w:rsidR="00D85D0F" w:rsidRPr="00D85D0F">
              <w:rPr>
                <w:rFonts w:ascii="Calibri" w:eastAsia="Times New Roman" w:hAnsi="Calibri" w:cs="Calibri"/>
                <w:color w:val="000000"/>
                <w:sz w:val="24"/>
                <w:szCs w:val="24"/>
              </w:rPr>
              <w:t>addi $2, $0, 1</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w:t>
            </w:r>
            <w:r w:rsidR="00D85D0F" w:rsidRPr="00D85D0F">
              <w:rPr>
                <w:rFonts w:ascii="Calibri" w:eastAsia="Times New Roman" w:hAnsi="Calibri" w:cs="Calibri"/>
                <w:color w:val="000000"/>
                <w:sz w:val="24"/>
                <w:szCs w:val="24"/>
              </w:rPr>
              <w:t>addi $7, $0, 9</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w:t>
            </w:r>
            <w:r w:rsidR="00D85D0F" w:rsidRPr="00D85D0F">
              <w:rPr>
                <w:rFonts w:ascii="Calibri" w:eastAsia="Times New Roman" w:hAnsi="Calibri" w:cs="Calibri"/>
                <w:color w:val="000000"/>
                <w:sz w:val="24"/>
                <w:szCs w:val="24"/>
              </w:rPr>
              <w:t>and $3,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4.</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5.</w:t>
            </w:r>
            <w:r w:rsidR="00D85D0F" w:rsidRPr="00D85D0F">
              <w:rPr>
                <w:rFonts w:ascii="Calibri" w:eastAsia="Times New Roman" w:hAnsi="Calibri" w:cs="Calibri"/>
                <w:color w:val="000000"/>
                <w:sz w:val="24"/>
                <w:szCs w:val="24"/>
              </w:rPr>
              <w:t>add $4, $1, $2</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6.</w:t>
            </w:r>
            <w:r w:rsidR="00D85D0F" w:rsidRPr="00D85D0F">
              <w:rPr>
                <w:rFonts w:ascii="Calibri" w:eastAsia="Times New Roman" w:hAnsi="Calibri" w:cs="Calibri"/>
                <w:color w:val="000000"/>
                <w:sz w:val="24"/>
                <w:szCs w:val="24"/>
              </w:rPr>
              <w:t>add $1, $0, $2</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7.</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8.</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9.</w:t>
            </w:r>
            <w:r w:rsidR="00D85D0F" w:rsidRPr="00D85D0F">
              <w:rPr>
                <w:rFonts w:ascii="Calibri" w:eastAsia="Times New Roman" w:hAnsi="Calibri" w:cs="Calibri"/>
                <w:color w:val="000000"/>
                <w:sz w:val="24"/>
                <w:szCs w:val="24"/>
              </w:rPr>
              <w:t>add $2, $0, $4</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10.</w:t>
            </w:r>
            <w:r w:rsidR="00D85D0F" w:rsidRPr="00D85D0F">
              <w:rPr>
                <w:rFonts w:ascii="Calibri" w:eastAsia="Times New Roman" w:hAnsi="Calibri" w:cs="Calibri"/>
                <w:color w:val="000000"/>
                <w:sz w:val="24"/>
                <w:szCs w:val="24"/>
              </w:rPr>
              <w:t>add $6, $0, $3</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11.</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12.</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13.</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14.</w:t>
            </w:r>
            <w:r w:rsidR="00D85D0F" w:rsidRPr="00D85D0F">
              <w:rPr>
                <w:rFonts w:ascii="Calibri" w:eastAsia="Times New Roman" w:hAnsi="Calibri" w:cs="Calibri"/>
                <w:color w:val="000000"/>
                <w:sz w:val="24"/>
                <w:szCs w:val="24"/>
              </w:rPr>
              <w:t>addi $3, $6, 1</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15.</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16.</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17.</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18.</w:t>
            </w:r>
            <w:r w:rsidR="00D85D0F" w:rsidRPr="00D85D0F">
              <w:rPr>
                <w:rFonts w:ascii="Calibri" w:eastAsia="Times New Roman" w:hAnsi="Calibri" w:cs="Calibri"/>
                <w:color w:val="000000"/>
                <w:sz w:val="24"/>
                <w:szCs w:val="24"/>
              </w:rPr>
              <w:t xml:space="preserve">beq $3, $7, </w:t>
            </w:r>
            <w:r w:rsidR="00F8524A">
              <w:rPr>
                <w:rFonts w:ascii="Calibri" w:eastAsia="Times New Roman" w:hAnsi="Calibri" w:cs="Calibri"/>
                <w:color w:val="000000"/>
                <w:sz w:val="24"/>
                <w:szCs w:val="24"/>
              </w:rPr>
              <w:t>5</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19.</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20.</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21.</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22.</w:t>
            </w:r>
            <w:r w:rsidR="00D85D0F" w:rsidRPr="00D85D0F">
              <w:rPr>
                <w:rFonts w:ascii="Calibri" w:eastAsia="Times New Roman" w:hAnsi="Calibri" w:cs="Calibri"/>
                <w:color w:val="000000"/>
                <w:sz w:val="24"/>
                <w:szCs w:val="24"/>
              </w:rPr>
              <w:t>j 5</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23.</w:t>
            </w:r>
            <w:r w:rsidR="00D85D0F" w:rsidRPr="00D85D0F">
              <w:rPr>
                <w:rFonts w:ascii="Calibri" w:eastAsia="Times New Roman" w:hAnsi="Calibri" w:cs="Calibri"/>
                <w:color w:val="000000"/>
                <w:sz w:val="24"/>
                <w:szCs w:val="24"/>
              </w:rPr>
              <w:t>and $0, $0, $0</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24.</w:t>
            </w:r>
            <w:r w:rsidR="00D85D0F" w:rsidRPr="00D85D0F">
              <w:rPr>
                <w:rFonts w:ascii="Calibri" w:eastAsia="Times New Roman" w:hAnsi="Calibri" w:cs="Calibri"/>
                <w:color w:val="000000"/>
                <w:sz w:val="24"/>
                <w:szCs w:val="24"/>
              </w:rPr>
              <w:t>xor $5, $0, $4</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25</w:t>
            </w:r>
            <w:r w:rsidR="00D85D0F" w:rsidRPr="00D85D0F">
              <w:rPr>
                <w:rFonts w:ascii="Calibri" w:eastAsia="Times New Roman" w:hAnsi="Calibri" w:cs="Calibri"/>
                <w:color w:val="000000"/>
                <w:sz w:val="24"/>
                <w:szCs w:val="24"/>
              </w:rPr>
              <w:t>addi $6, $0, 4</w:t>
            </w:r>
          </w:p>
        </w:tc>
      </w:tr>
      <w:tr w:rsidR="00D85D0F" w:rsidRPr="00D85D0F"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26.</w:t>
            </w:r>
            <w:r w:rsidR="00D85D0F" w:rsidRPr="00D85D0F">
              <w:rPr>
                <w:rFonts w:ascii="Calibri" w:eastAsia="Times New Roman" w:hAnsi="Calibri" w:cs="Calibri"/>
                <w:color w:val="000000"/>
                <w:sz w:val="24"/>
                <w:szCs w:val="24"/>
              </w:rPr>
              <w:t>and $0, $0, $0</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27</w:t>
            </w:r>
            <w:r w:rsidR="00D85D0F" w:rsidRPr="00D85D0F">
              <w:rPr>
                <w:rFonts w:ascii="Calibri" w:eastAsia="Times New Roman" w:hAnsi="Calibri" w:cs="Calibri"/>
                <w:color w:val="000000"/>
                <w:sz w:val="24"/>
                <w:szCs w:val="24"/>
              </w:rPr>
              <w:t>and $0, $0, $0</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28.</w:t>
            </w:r>
            <w:r w:rsidR="00D85D0F" w:rsidRPr="00D85D0F">
              <w:rPr>
                <w:rFonts w:ascii="Calibri" w:eastAsia="Times New Roman" w:hAnsi="Calibri" w:cs="Calibri"/>
                <w:color w:val="000000"/>
                <w:sz w:val="24"/>
                <w:szCs w:val="24"/>
              </w:rPr>
              <w:t>and $0, $0, $0</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29.</w:t>
            </w:r>
            <w:r w:rsidR="00D85D0F" w:rsidRPr="00D85D0F">
              <w:rPr>
                <w:rFonts w:ascii="Calibri" w:eastAsia="Times New Roman" w:hAnsi="Calibri" w:cs="Calibri"/>
                <w:color w:val="000000"/>
                <w:sz w:val="24"/>
                <w:szCs w:val="24"/>
              </w:rPr>
              <w:t>sw $5, 0($6)</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30.</w:t>
            </w:r>
            <w:r w:rsidR="00D85D0F" w:rsidRPr="00D85D0F">
              <w:rPr>
                <w:rFonts w:ascii="Calibri" w:eastAsia="Times New Roman" w:hAnsi="Calibri" w:cs="Calibri"/>
                <w:color w:val="000000"/>
                <w:sz w:val="24"/>
                <w:szCs w:val="24"/>
              </w:rPr>
              <w:t>addi $4, $0, 0</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31.</w:t>
            </w:r>
            <w:r w:rsidR="00D85D0F" w:rsidRPr="00D85D0F">
              <w:rPr>
                <w:rFonts w:ascii="Calibri" w:eastAsia="Times New Roman" w:hAnsi="Calibri" w:cs="Calibri"/>
                <w:color w:val="000000"/>
                <w:sz w:val="24"/>
                <w:szCs w:val="24"/>
              </w:rPr>
              <w:t>lw $1,  0($6)</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32.</w:t>
            </w:r>
            <w:r w:rsidR="00D85D0F" w:rsidRPr="00D85D0F">
              <w:rPr>
                <w:rFonts w:ascii="Calibri" w:eastAsia="Times New Roman" w:hAnsi="Calibri" w:cs="Calibri"/>
                <w:color w:val="000000"/>
                <w:sz w:val="24"/>
                <w:szCs w:val="24"/>
              </w:rPr>
              <w:t>j 0</w:t>
            </w:r>
          </w:p>
        </w:tc>
      </w:tr>
      <w:tr w:rsidR="00D85D0F" w:rsidRPr="001D3568" w:rsidTr="00D85D0F">
        <w:trPr>
          <w:trHeight w:val="315"/>
        </w:trPr>
        <w:tc>
          <w:tcPr>
            <w:tcW w:w="2200" w:type="dxa"/>
            <w:tcBorders>
              <w:top w:val="nil"/>
              <w:left w:val="nil"/>
              <w:bottom w:val="nil"/>
              <w:right w:val="nil"/>
            </w:tcBorders>
            <w:shd w:val="clear" w:color="auto" w:fill="auto"/>
            <w:noWrap/>
            <w:vAlign w:val="bottom"/>
            <w:hideMark/>
          </w:tcPr>
          <w:p w:rsidR="00D85D0F" w:rsidRPr="00D85D0F" w:rsidRDefault="00013C54" w:rsidP="00D85D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33.</w:t>
            </w:r>
            <w:r w:rsidR="00D85D0F" w:rsidRPr="00D85D0F">
              <w:rPr>
                <w:rFonts w:ascii="Calibri" w:eastAsia="Times New Roman" w:hAnsi="Calibri" w:cs="Calibri"/>
                <w:color w:val="000000"/>
                <w:sz w:val="24"/>
                <w:szCs w:val="24"/>
              </w:rPr>
              <w:t>and $0, $0, $0</w:t>
            </w:r>
          </w:p>
        </w:tc>
      </w:tr>
    </w:tbl>
    <w:p w:rsidR="001D3568" w:rsidRDefault="001D3568" w:rsidP="00795B80">
      <w:pPr>
        <w:rPr>
          <w:rFonts w:ascii="Times New Roman" w:hAnsi="Times New Roman" w:cs="Times New Roman"/>
        </w:rPr>
        <w:sectPr w:rsidR="001D3568" w:rsidSect="001D3568">
          <w:type w:val="continuous"/>
          <w:pgSz w:w="15840" w:h="12240" w:orient="landscape"/>
          <w:pgMar w:top="1440" w:right="1440" w:bottom="1440" w:left="1440" w:header="720" w:footer="720" w:gutter="0"/>
          <w:cols w:num="2" w:space="720"/>
          <w:docGrid w:linePitch="360"/>
        </w:sectPr>
      </w:pPr>
    </w:p>
    <w:p w:rsidR="00795B80" w:rsidRDefault="00795B80" w:rsidP="00795B80">
      <w:pPr>
        <w:rPr>
          <w:rFonts w:ascii="Times New Roman" w:hAnsi="Times New Roman" w:cs="Times New Roman"/>
        </w:rPr>
      </w:pPr>
    </w:p>
    <w:p w:rsidR="006E3C45" w:rsidRDefault="006E3C45" w:rsidP="00795B80">
      <w:pPr>
        <w:rPr>
          <w:rFonts w:ascii="Times New Roman" w:hAnsi="Times New Roman" w:cs="Times New Roman"/>
        </w:rPr>
      </w:pPr>
    </w:p>
    <w:p w:rsidR="006E3C45" w:rsidRDefault="006E3C45" w:rsidP="00795B80">
      <w:pPr>
        <w:rPr>
          <w:rFonts w:ascii="Times New Roman" w:hAnsi="Times New Roman" w:cs="Times New Roman"/>
        </w:rPr>
      </w:pPr>
    </w:p>
    <w:p w:rsidR="006E3C45" w:rsidRDefault="006E3C45" w:rsidP="00795B80">
      <w:pPr>
        <w:rPr>
          <w:rFonts w:ascii="Times New Roman" w:hAnsi="Times New Roman" w:cs="Times New Roman"/>
        </w:rPr>
      </w:pPr>
    </w:p>
    <w:p w:rsidR="006E3C45" w:rsidRDefault="006E3C45" w:rsidP="00795B80">
      <w:pPr>
        <w:rPr>
          <w:rFonts w:ascii="Times New Roman" w:hAnsi="Times New Roman" w:cs="Times New Roman"/>
        </w:rPr>
      </w:pPr>
    </w:p>
    <w:p w:rsidR="006E3C45" w:rsidRDefault="006E3C45" w:rsidP="006E3C45">
      <w:pPr>
        <w:pStyle w:val="Heading1"/>
      </w:pPr>
      <w:r>
        <w:lastRenderedPageBreak/>
        <w:t>RTL schematic</w:t>
      </w:r>
    </w:p>
    <w:p w:rsidR="006E3C45" w:rsidRDefault="006E3C45" w:rsidP="006E3C45">
      <w:pPr>
        <w:rPr>
          <w:noProof/>
          <w:sz w:val="24"/>
          <w:szCs w:val="24"/>
        </w:rPr>
      </w:pPr>
    </w:p>
    <w:p w:rsidR="006E3C45" w:rsidRDefault="006E3C45" w:rsidP="006E3C45">
      <w:pPr>
        <w:ind w:firstLine="720"/>
        <w:rPr>
          <w:noProof/>
          <w:sz w:val="24"/>
          <w:szCs w:val="24"/>
        </w:rPr>
      </w:pPr>
      <w:r>
        <w:rPr>
          <w:noProof/>
          <w:sz w:val="24"/>
          <w:szCs w:val="24"/>
        </w:rPr>
        <w:t>In cele ce urmeaza voi atasa imaginile cu RTL schematic pentru MIPS 16, atat partea de ansamblu (in intregime si pe bucati, pentru ca schema este prea mare pentru a se vedea clar), cat</w:t>
      </w:r>
      <w:r w:rsidR="00B94542">
        <w:rPr>
          <w:noProof/>
          <w:sz w:val="24"/>
          <w:szCs w:val="24"/>
        </w:rPr>
        <w:t xml:space="preserve"> si fiecare componenta in parte, pentru a vedea modificarile care apar fata de MIPS ciclu unic.</w:t>
      </w: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6E3C45">
      <w:pPr>
        <w:ind w:firstLine="720"/>
        <w:rPr>
          <w:noProof/>
          <w:sz w:val="24"/>
          <w:szCs w:val="24"/>
        </w:rPr>
      </w:pPr>
    </w:p>
    <w:p w:rsidR="006C726E" w:rsidRDefault="006C726E" w:rsidP="003B59C7">
      <w:pPr>
        <w:rPr>
          <w:noProof/>
          <w:sz w:val="24"/>
          <w:szCs w:val="24"/>
        </w:rPr>
      </w:pPr>
    </w:p>
    <w:p w:rsidR="006E3C45" w:rsidRDefault="006C726E" w:rsidP="006E3C45">
      <w:r w:rsidRPr="006C726E">
        <w:rPr>
          <w:noProof/>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margin-left:30.5pt;margin-top:-7.45pt;width:76.35pt;height:25pt;z-index:251660288;mso-width-relative:margin;mso-height-relative:margin" strokecolor="white [3212]">
            <v:textbox>
              <w:txbxContent>
                <w:p w:rsidR="006C726E" w:rsidRDefault="006C726E">
                  <w:r>
                    <w:t>MIPS 16</w:t>
                  </w:r>
                </w:p>
              </w:txbxContent>
            </v:textbox>
          </v:shape>
        </w:pict>
      </w:r>
      <w:r>
        <w:rPr>
          <w:noProof/>
        </w:rPr>
        <w:drawing>
          <wp:inline distT="0" distB="0" distL="0" distR="0">
            <wp:extent cx="8231815" cy="4986670"/>
            <wp:effectExtent l="19050" t="0" r="0" b="0"/>
            <wp:docPr id="1" name="Picture 0" descr="mi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1.png"/>
                    <pic:cNvPicPr/>
                  </pic:nvPicPr>
                  <pic:blipFill>
                    <a:blip r:embed="rId7"/>
                    <a:stretch>
                      <a:fillRect/>
                    </a:stretch>
                  </pic:blipFill>
                  <pic:spPr>
                    <a:xfrm>
                      <a:off x="0" y="0"/>
                      <a:ext cx="8231815" cy="4986670"/>
                    </a:xfrm>
                    <a:prstGeom prst="rect">
                      <a:avLst/>
                    </a:prstGeom>
                  </pic:spPr>
                </pic:pic>
              </a:graphicData>
            </a:graphic>
          </wp:inline>
        </w:drawing>
      </w:r>
      <w:r>
        <w:rPr>
          <w:noProof/>
        </w:rPr>
        <w:lastRenderedPageBreak/>
        <w:drawing>
          <wp:inline distT="0" distB="0" distL="0" distR="0">
            <wp:extent cx="8229152" cy="5305647"/>
            <wp:effectExtent l="19050" t="0" r="448" b="0"/>
            <wp:docPr id="2" name="Picture 1" descr="mi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2.png"/>
                    <pic:cNvPicPr/>
                  </pic:nvPicPr>
                  <pic:blipFill>
                    <a:blip r:embed="rId8"/>
                    <a:stretch>
                      <a:fillRect/>
                    </a:stretch>
                  </pic:blipFill>
                  <pic:spPr>
                    <a:xfrm>
                      <a:off x="0" y="0"/>
                      <a:ext cx="8229600" cy="5305936"/>
                    </a:xfrm>
                    <a:prstGeom prst="rect">
                      <a:avLst/>
                    </a:prstGeom>
                  </pic:spPr>
                </pic:pic>
              </a:graphicData>
            </a:graphic>
          </wp:inline>
        </w:drawing>
      </w:r>
      <w:r>
        <w:rPr>
          <w:noProof/>
        </w:rPr>
        <w:lastRenderedPageBreak/>
        <w:drawing>
          <wp:inline distT="0" distB="0" distL="0" distR="0">
            <wp:extent cx="8230758" cy="4954772"/>
            <wp:effectExtent l="19050" t="0" r="0" b="0"/>
            <wp:docPr id="3" name="Picture 2" descr="mi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3.png"/>
                    <pic:cNvPicPr/>
                  </pic:nvPicPr>
                  <pic:blipFill>
                    <a:blip r:embed="rId9"/>
                    <a:stretch>
                      <a:fillRect/>
                    </a:stretch>
                  </pic:blipFill>
                  <pic:spPr>
                    <a:xfrm>
                      <a:off x="0" y="0"/>
                      <a:ext cx="8229600" cy="4954075"/>
                    </a:xfrm>
                    <a:prstGeom prst="rect">
                      <a:avLst/>
                    </a:prstGeom>
                  </pic:spPr>
                </pic:pic>
              </a:graphicData>
            </a:graphic>
          </wp:inline>
        </w:drawing>
      </w:r>
    </w:p>
    <w:p w:rsidR="006C726E" w:rsidRDefault="006C726E" w:rsidP="006E3C45"/>
    <w:p w:rsidR="006C726E" w:rsidRDefault="006C726E" w:rsidP="006E3C45"/>
    <w:p w:rsidR="006C726E" w:rsidRDefault="006C726E" w:rsidP="006E3C45"/>
    <w:p w:rsidR="006C726E" w:rsidRDefault="003B59C7" w:rsidP="006E3C45">
      <w:r>
        <w:lastRenderedPageBreak/>
        <w:t>INSTRUCTION FETCH</w:t>
      </w:r>
    </w:p>
    <w:p w:rsidR="003B59C7" w:rsidRDefault="003B59C7" w:rsidP="006E3C45">
      <w:r>
        <w:rPr>
          <w:noProof/>
        </w:rPr>
        <w:drawing>
          <wp:inline distT="0" distB="0" distL="0" distR="0">
            <wp:extent cx="8214260" cy="4595750"/>
            <wp:effectExtent l="19050" t="0" r="0" b="0"/>
            <wp:docPr id="4" name="Picture 3" desc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png"/>
                    <pic:cNvPicPr/>
                  </pic:nvPicPr>
                  <pic:blipFill>
                    <a:blip r:embed="rId10"/>
                    <a:stretch>
                      <a:fillRect/>
                    </a:stretch>
                  </pic:blipFill>
                  <pic:spPr>
                    <a:xfrm>
                      <a:off x="0" y="0"/>
                      <a:ext cx="8229600" cy="4604333"/>
                    </a:xfrm>
                    <a:prstGeom prst="rect">
                      <a:avLst/>
                    </a:prstGeom>
                  </pic:spPr>
                </pic:pic>
              </a:graphicData>
            </a:graphic>
          </wp:inline>
        </w:drawing>
      </w:r>
    </w:p>
    <w:p w:rsidR="003B59C7" w:rsidRDefault="003B59C7" w:rsidP="006E3C45"/>
    <w:p w:rsidR="003B59C7" w:rsidRDefault="003B59C7" w:rsidP="006E3C45"/>
    <w:p w:rsidR="003B59C7" w:rsidRDefault="003B59C7" w:rsidP="006E3C45"/>
    <w:p w:rsidR="003B59C7" w:rsidRDefault="003B59C7" w:rsidP="006E3C45">
      <w:r>
        <w:lastRenderedPageBreak/>
        <w:t>INSTRUCTION DECODE</w:t>
      </w:r>
    </w:p>
    <w:p w:rsidR="003B59C7" w:rsidRDefault="003B59C7" w:rsidP="006E3C45">
      <w:r>
        <w:rPr>
          <w:noProof/>
        </w:rPr>
        <w:drawing>
          <wp:inline distT="0" distB="0" distL="0" distR="0">
            <wp:extent cx="4172940" cy="4631376"/>
            <wp:effectExtent l="19050" t="0" r="0" b="0"/>
            <wp:docPr id="5" name="Picture 4"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ng"/>
                    <pic:cNvPicPr/>
                  </pic:nvPicPr>
                  <pic:blipFill>
                    <a:blip r:embed="rId11"/>
                    <a:stretch>
                      <a:fillRect/>
                    </a:stretch>
                  </pic:blipFill>
                  <pic:spPr>
                    <a:xfrm>
                      <a:off x="0" y="0"/>
                      <a:ext cx="4177737" cy="4636700"/>
                    </a:xfrm>
                    <a:prstGeom prst="rect">
                      <a:avLst/>
                    </a:prstGeom>
                  </pic:spPr>
                </pic:pic>
              </a:graphicData>
            </a:graphic>
          </wp:inline>
        </w:drawing>
      </w:r>
    </w:p>
    <w:p w:rsidR="003B59C7" w:rsidRDefault="003B59C7" w:rsidP="006E3C45"/>
    <w:p w:rsidR="003B59C7" w:rsidRDefault="003B59C7" w:rsidP="006E3C45"/>
    <w:p w:rsidR="003B59C7" w:rsidRDefault="003B59C7" w:rsidP="006E3C45"/>
    <w:p w:rsidR="003B59C7" w:rsidRDefault="003B59C7" w:rsidP="006E3C45">
      <w:r>
        <w:lastRenderedPageBreak/>
        <w:t>EXECUTION UNIT</w:t>
      </w:r>
    </w:p>
    <w:p w:rsidR="003B59C7" w:rsidRDefault="003B59C7" w:rsidP="006E3C45">
      <w:r>
        <w:rPr>
          <w:noProof/>
        </w:rPr>
        <w:drawing>
          <wp:inline distT="0" distB="0" distL="0" distR="0">
            <wp:extent cx="8230735" cy="4631376"/>
            <wp:effectExtent l="19050" t="0" r="0" b="0"/>
            <wp:docPr id="6" name="Picture 5"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ng"/>
                    <pic:cNvPicPr/>
                  </pic:nvPicPr>
                  <pic:blipFill>
                    <a:blip r:embed="rId12"/>
                    <a:stretch>
                      <a:fillRect/>
                    </a:stretch>
                  </pic:blipFill>
                  <pic:spPr>
                    <a:xfrm>
                      <a:off x="0" y="0"/>
                      <a:ext cx="8229600" cy="4630737"/>
                    </a:xfrm>
                    <a:prstGeom prst="rect">
                      <a:avLst/>
                    </a:prstGeom>
                  </pic:spPr>
                </pic:pic>
              </a:graphicData>
            </a:graphic>
          </wp:inline>
        </w:drawing>
      </w:r>
    </w:p>
    <w:p w:rsidR="005C523E" w:rsidRDefault="005C523E" w:rsidP="006E3C45"/>
    <w:p w:rsidR="005C523E" w:rsidRDefault="005C523E" w:rsidP="006E3C45"/>
    <w:p w:rsidR="005C523E" w:rsidRDefault="005C523E" w:rsidP="006E3C45"/>
    <w:p w:rsidR="005C523E" w:rsidRDefault="005C523E" w:rsidP="005C523E">
      <w:pPr>
        <w:rPr>
          <w:noProof/>
          <w:sz w:val="24"/>
          <w:szCs w:val="24"/>
        </w:rPr>
      </w:pPr>
      <w:r>
        <w:rPr>
          <w:noProof/>
          <w:sz w:val="24"/>
          <w:szCs w:val="24"/>
        </w:rPr>
        <w:lastRenderedPageBreak/>
        <w:t>MEMORY BLOCK</w:t>
      </w:r>
    </w:p>
    <w:p w:rsidR="005C523E" w:rsidRDefault="005C523E" w:rsidP="005C523E">
      <w:pPr>
        <w:rPr>
          <w:noProof/>
          <w:sz w:val="24"/>
          <w:szCs w:val="24"/>
        </w:rPr>
      </w:pPr>
      <w:r w:rsidRPr="005C523E">
        <w:rPr>
          <w:noProof/>
          <w:sz w:val="24"/>
          <w:szCs w:val="24"/>
        </w:rPr>
        <w:drawing>
          <wp:inline distT="0" distB="0" distL="0" distR="0">
            <wp:extent cx="7762875" cy="3952875"/>
            <wp:effectExtent l="19050" t="0" r="9525" b="0"/>
            <wp:docPr id="10" name="Picture 9" descr="RTL 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mem.png"/>
                    <pic:cNvPicPr/>
                  </pic:nvPicPr>
                  <pic:blipFill>
                    <a:blip r:embed="rId13"/>
                    <a:stretch>
                      <a:fillRect/>
                    </a:stretch>
                  </pic:blipFill>
                  <pic:spPr>
                    <a:xfrm>
                      <a:off x="0" y="0"/>
                      <a:ext cx="7763959" cy="3953427"/>
                    </a:xfrm>
                    <a:prstGeom prst="rect">
                      <a:avLst/>
                    </a:prstGeom>
                  </pic:spPr>
                </pic:pic>
              </a:graphicData>
            </a:graphic>
          </wp:inline>
        </w:drawing>
      </w:r>
    </w:p>
    <w:p w:rsidR="005C523E" w:rsidRDefault="005C523E" w:rsidP="005C523E">
      <w:pPr>
        <w:rPr>
          <w:noProof/>
          <w:sz w:val="24"/>
          <w:szCs w:val="24"/>
        </w:rPr>
      </w:pPr>
    </w:p>
    <w:p w:rsidR="005C523E" w:rsidRDefault="005C523E" w:rsidP="006E3C45"/>
    <w:p w:rsidR="005C523E" w:rsidRDefault="005C523E" w:rsidP="006E3C45"/>
    <w:p w:rsidR="005C523E" w:rsidRDefault="005C523E" w:rsidP="006E3C45"/>
    <w:p w:rsidR="005C523E" w:rsidRDefault="005C523E" w:rsidP="006E3C45"/>
    <w:p w:rsidR="00C828B0" w:rsidRDefault="00C828B0" w:rsidP="00C828B0">
      <w:pPr>
        <w:rPr>
          <w:noProof/>
          <w:sz w:val="24"/>
          <w:szCs w:val="24"/>
        </w:rPr>
      </w:pPr>
      <w:r>
        <w:rPr>
          <w:noProof/>
          <w:sz w:val="24"/>
          <w:szCs w:val="24"/>
        </w:rPr>
        <w:lastRenderedPageBreak/>
        <w:t>MONOPULSE GENERATOR</w:t>
      </w:r>
    </w:p>
    <w:p w:rsidR="00C828B0" w:rsidRDefault="00C828B0" w:rsidP="00C828B0">
      <w:pPr>
        <w:rPr>
          <w:noProof/>
          <w:sz w:val="24"/>
          <w:szCs w:val="24"/>
        </w:rPr>
      </w:pPr>
      <w:r w:rsidRPr="00C828B0">
        <w:rPr>
          <w:noProof/>
          <w:sz w:val="24"/>
          <w:szCs w:val="24"/>
        </w:rPr>
        <w:drawing>
          <wp:inline distT="0" distB="0" distL="0" distR="0">
            <wp:extent cx="8221517" cy="3871356"/>
            <wp:effectExtent l="19050" t="0" r="8083" b="0"/>
            <wp:docPr id="8" name="Picture 7" descr="RTL m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mpg.png"/>
                    <pic:cNvPicPr/>
                  </pic:nvPicPr>
                  <pic:blipFill>
                    <a:blip r:embed="rId14"/>
                    <a:stretch>
                      <a:fillRect/>
                    </a:stretch>
                  </pic:blipFill>
                  <pic:spPr>
                    <a:xfrm>
                      <a:off x="0" y="0"/>
                      <a:ext cx="8229600" cy="3875162"/>
                    </a:xfrm>
                    <a:prstGeom prst="rect">
                      <a:avLst/>
                    </a:prstGeom>
                  </pic:spPr>
                </pic:pic>
              </a:graphicData>
            </a:graphic>
          </wp:inline>
        </w:drawing>
      </w:r>
    </w:p>
    <w:p w:rsidR="00C828B0" w:rsidRDefault="00C828B0" w:rsidP="00C828B0">
      <w:pPr>
        <w:rPr>
          <w:noProof/>
          <w:sz w:val="24"/>
          <w:szCs w:val="24"/>
        </w:rPr>
      </w:pPr>
    </w:p>
    <w:p w:rsidR="00C828B0" w:rsidRDefault="00C828B0" w:rsidP="00C828B0">
      <w:pPr>
        <w:rPr>
          <w:noProof/>
          <w:sz w:val="24"/>
          <w:szCs w:val="24"/>
        </w:rPr>
      </w:pPr>
    </w:p>
    <w:p w:rsidR="00C828B0" w:rsidRDefault="00C828B0" w:rsidP="00C828B0">
      <w:pPr>
        <w:rPr>
          <w:noProof/>
          <w:sz w:val="24"/>
          <w:szCs w:val="24"/>
        </w:rPr>
      </w:pPr>
    </w:p>
    <w:p w:rsidR="00C828B0" w:rsidRDefault="00C828B0" w:rsidP="00C828B0">
      <w:pPr>
        <w:rPr>
          <w:noProof/>
          <w:sz w:val="24"/>
          <w:szCs w:val="24"/>
        </w:rPr>
      </w:pPr>
    </w:p>
    <w:p w:rsidR="00C828B0" w:rsidRDefault="00C828B0" w:rsidP="00C828B0">
      <w:pPr>
        <w:rPr>
          <w:noProof/>
          <w:sz w:val="24"/>
          <w:szCs w:val="24"/>
        </w:rPr>
      </w:pPr>
    </w:p>
    <w:p w:rsidR="00C828B0" w:rsidRDefault="00C828B0" w:rsidP="00C828B0">
      <w:pPr>
        <w:rPr>
          <w:noProof/>
          <w:sz w:val="24"/>
          <w:szCs w:val="24"/>
        </w:rPr>
      </w:pPr>
      <w:r>
        <w:rPr>
          <w:noProof/>
          <w:sz w:val="24"/>
          <w:szCs w:val="24"/>
        </w:rPr>
        <w:lastRenderedPageBreak/>
        <w:t>SEVEN SEGMENT DISPLAY</w:t>
      </w:r>
    </w:p>
    <w:p w:rsidR="00C828B0" w:rsidRDefault="00C828B0" w:rsidP="00C828B0">
      <w:pPr>
        <w:rPr>
          <w:noProof/>
          <w:sz w:val="24"/>
          <w:szCs w:val="24"/>
        </w:rPr>
      </w:pPr>
      <w:r w:rsidRPr="00C828B0">
        <w:rPr>
          <w:noProof/>
          <w:sz w:val="24"/>
          <w:szCs w:val="24"/>
        </w:rPr>
        <w:drawing>
          <wp:inline distT="0" distB="0" distL="0" distR="0">
            <wp:extent cx="8217207" cy="3657600"/>
            <wp:effectExtent l="19050" t="0" r="0" b="0"/>
            <wp:docPr id="9" name="Picture 8" descr="RTL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ssd.png"/>
                    <pic:cNvPicPr/>
                  </pic:nvPicPr>
                  <pic:blipFill>
                    <a:blip r:embed="rId15"/>
                    <a:stretch>
                      <a:fillRect/>
                    </a:stretch>
                  </pic:blipFill>
                  <pic:spPr>
                    <a:xfrm>
                      <a:off x="0" y="0"/>
                      <a:ext cx="8229600" cy="3663116"/>
                    </a:xfrm>
                    <a:prstGeom prst="rect">
                      <a:avLst/>
                    </a:prstGeom>
                  </pic:spPr>
                </pic:pic>
              </a:graphicData>
            </a:graphic>
          </wp:inline>
        </w:drawing>
      </w:r>
    </w:p>
    <w:p w:rsidR="00C828B0" w:rsidRDefault="00C828B0" w:rsidP="00C828B0">
      <w:pPr>
        <w:rPr>
          <w:noProof/>
          <w:sz w:val="24"/>
          <w:szCs w:val="24"/>
        </w:rPr>
      </w:pPr>
    </w:p>
    <w:p w:rsidR="00C828B0" w:rsidRDefault="00C828B0" w:rsidP="00C828B0">
      <w:pPr>
        <w:rPr>
          <w:noProof/>
          <w:sz w:val="24"/>
          <w:szCs w:val="24"/>
        </w:rPr>
      </w:pPr>
    </w:p>
    <w:p w:rsidR="005C523E" w:rsidRDefault="005C523E" w:rsidP="006E3C45"/>
    <w:p w:rsidR="00E62DBE" w:rsidRDefault="00E62DBE" w:rsidP="006E3C45"/>
    <w:p w:rsidR="00E62DBE" w:rsidRDefault="00E62DBE" w:rsidP="006E3C45"/>
    <w:p w:rsidR="00E62DBE" w:rsidRDefault="00E62DBE" w:rsidP="00E62DBE">
      <w:pPr>
        <w:pStyle w:val="Heading1"/>
      </w:pPr>
      <w:r>
        <w:lastRenderedPageBreak/>
        <w:t>Testare</w:t>
      </w:r>
    </w:p>
    <w:p w:rsidR="00E62DBE" w:rsidRDefault="00E62DBE" w:rsidP="00E62DBE">
      <w:pPr>
        <w:rPr>
          <w:noProof/>
          <w:sz w:val="24"/>
          <w:szCs w:val="24"/>
        </w:rPr>
      </w:pPr>
    </w:p>
    <w:p w:rsidR="00E62DBE" w:rsidRPr="00672B5A" w:rsidRDefault="00E62DBE" w:rsidP="00E62DBE">
      <w:pPr>
        <w:ind w:firstLine="720"/>
        <w:rPr>
          <w:noProof/>
          <w:sz w:val="24"/>
          <w:szCs w:val="24"/>
        </w:rPr>
      </w:pPr>
      <w:r>
        <w:rPr>
          <w:noProof/>
          <w:sz w:val="24"/>
          <w:szCs w:val="24"/>
        </w:rPr>
        <w:t>Microprocesorul a fost testat pe placa Basys 3, verificand la fiecare iteratie a programului din memorie toate valorile semnalelor afisate pe SSD si pe LED-uri si este complet functional.</w:t>
      </w:r>
    </w:p>
    <w:p w:rsidR="00E62DBE" w:rsidRPr="00E62DBE" w:rsidRDefault="00E62DBE" w:rsidP="00E62DBE"/>
    <w:sectPr w:rsidR="00E62DBE" w:rsidRPr="00E62DBE" w:rsidSect="001D3568">
      <w:type w:val="continuous"/>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BBA"/>
    <w:multiLevelType w:val="hybridMultilevel"/>
    <w:tmpl w:val="42E47E42"/>
    <w:lvl w:ilvl="0" w:tplc="B9C8E1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44073"/>
    <w:multiLevelType w:val="hybridMultilevel"/>
    <w:tmpl w:val="6C603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461FA"/>
    <w:multiLevelType w:val="hybridMultilevel"/>
    <w:tmpl w:val="025A705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2BDC4528"/>
    <w:multiLevelType w:val="hybridMultilevel"/>
    <w:tmpl w:val="AC6E9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E9699B"/>
    <w:multiLevelType w:val="hybridMultilevel"/>
    <w:tmpl w:val="09B85328"/>
    <w:lvl w:ilvl="0" w:tplc="EA5A0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41748A"/>
    <w:multiLevelType w:val="hybridMultilevel"/>
    <w:tmpl w:val="5FCC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3F2F66"/>
    <w:multiLevelType w:val="hybridMultilevel"/>
    <w:tmpl w:val="70389352"/>
    <w:lvl w:ilvl="0" w:tplc="6688DA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FC4D07"/>
    <w:multiLevelType w:val="hybridMultilevel"/>
    <w:tmpl w:val="B16C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B3C2C"/>
    <w:rsid w:val="00013C54"/>
    <w:rsid w:val="00065687"/>
    <w:rsid w:val="00090643"/>
    <w:rsid w:val="00094160"/>
    <w:rsid w:val="000A765F"/>
    <w:rsid w:val="00102BDD"/>
    <w:rsid w:val="001A2DF2"/>
    <w:rsid w:val="001D3568"/>
    <w:rsid w:val="001D382F"/>
    <w:rsid w:val="002342D1"/>
    <w:rsid w:val="003153B2"/>
    <w:rsid w:val="00350945"/>
    <w:rsid w:val="003B59C7"/>
    <w:rsid w:val="005C523E"/>
    <w:rsid w:val="00600BEE"/>
    <w:rsid w:val="006A55C5"/>
    <w:rsid w:val="006C726E"/>
    <w:rsid w:val="006E3C45"/>
    <w:rsid w:val="00776D50"/>
    <w:rsid w:val="00795B80"/>
    <w:rsid w:val="00952DD5"/>
    <w:rsid w:val="00A54BC2"/>
    <w:rsid w:val="00A91548"/>
    <w:rsid w:val="00AB3C2C"/>
    <w:rsid w:val="00AC26CD"/>
    <w:rsid w:val="00B04E9B"/>
    <w:rsid w:val="00B2188B"/>
    <w:rsid w:val="00B6583B"/>
    <w:rsid w:val="00B94542"/>
    <w:rsid w:val="00BF5F0B"/>
    <w:rsid w:val="00BF63C9"/>
    <w:rsid w:val="00C828B0"/>
    <w:rsid w:val="00CC2402"/>
    <w:rsid w:val="00D039EC"/>
    <w:rsid w:val="00D85D0F"/>
    <w:rsid w:val="00E62DBE"/>
    <w:rsid w:val="00E82F09"/>
    <w:rsid w:val="00EA1100"/>
    <w:rsid w:val="00F45493"/>
    <w:rsid w:val="00F7647F"/>
    <w:rsid w:val="00F85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43"/>
  </w:style>
  <w:style w:type="paragraph" w:styleId="Heading1">
    <w:name w:val="heading 1"/>
    <w:basedOn w:val="Normal"/>
    <w:next w:val="Normal"/>
    <w:link w:val="Heading1Char"/>
    <w:uiPriority w:val="9"/>
    <w:qFormat/>
    <w:rsid w:val="00065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C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C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3C54"/>
    <w:pPr>
      <w:ind w:left="720"/>
      <w:contextualSpacing/>
    </w:pPr>
  </w:style>
  <w:style w:type="character" w:customStyle="1" w:styleId="Heading1Char">
    <w:name w:val="Heading 1 Char"/>
    <w:basedOn w:val="DefaultParagraphFont"/>
    <w:link w:val="Heading1"/>
    <w:uiPriority w:val="9"/>
    <w:rsid w:val="0006568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91548"/>
    <w:rPr>
      <w:color w:val="0000FF" w:themeColor="hyperlink"/>
      <w:u w:val="single"/>
    </w:rPr>
  </w:style>
  <w:style w:type="paragraph" w:styleId="NoSpacing">
    <w:name w:val="No Spacing"/>
    <w:uiPriority w:val="1"/>
    <w:qFormat/>
    <w:rsid w:val="00A91548"/>
    <w:pPr>
      <w:spacing w:after="0" w:line="240" w:lineRule="auto"/>
    </w:pPr>
    <w:rPr>
      <w:rFonts w:eastAsiaTheme="minorHAnsi"/>
    </w:rPr>
  </w:style>
  <w:style w:type="table" w:styleId="TableGrid">
    <w:name w:val="Table Grid"/>
    <w:basedOn w:val="TableNormal"/>
    <w:uiPriority w:val="39"/>
    <w:rsid w:val="00A9154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45072">
      <w:bodyDiv w:val="1"/>
      <w:marLeft w:val="0"/>
      <w:marRight w:val="0"/>
      <w:marTop w:val="0"/>
      <w:marBottom w:val="0"/>
      <w:divBdr>
        <w:top w:val="none" w:sz="0" w:space="0" w:color="auto"/>
        <w:left w:val="none" w:sz="0" w:space="0" w:color="auto"/>
        <w:bottom w:val="none" w:sz="0" w:space="0" w:color="auto"/>
        <w:right w:val="none" w:sz="0" w:space="0" w:color="auto"/>
      </w:divBdr>
    </w:div>
    <w:div w:id="487211576">
      <w:bodyDiv w:val="1"/>
      <w:marLeft w:val="0"/>
      <w:marRight w:val="0"/>
      <w:marTop w:val="0"/>
      <w:marBottom w:val="0"/>
      <w:divBdr>
        <w:top w:val="none" w:sz="0" w:space="0" w:color="auto"/>
        <w:left w:val="none" w:sz="0" w:space="0" w:color="auto"/>
        <w:bottom w:val="none" w:sz="0" w:space="0" w:color="auto"/>
        <w:right w:val="none" w:sz="0" w:space="0" w:color="auto"/>
      </w:divBdr>
    </w:div>
    <w:div w:id="520166597">
      <w:bodyDiv w:val="1"/>
      <w:marLeft w:val="0"/>
      <w:marRight w:val="0"/>
      <w:marTop w:val="0"/>
      <w:marBottom w:val="0"/>
      <w:divBdr>
        <w:top w:val="none" w:sz="0" w:space="0" w:color="auto"/>
        <w:left w:val="none" w:sz="0" w:space="0" w:color="auto"/>
        <w:bottom w:val="none" w:sz="0" w:space="0" w:color="auto"/>
        <w:right w:val="none" w:sz="0" w:space="0" w:color="auto"/>
      </w:divBdr>
    </w:div>
    <w:div w:id="570501328">
      <w:bodyDiv w:val="1"/>
      <w:marLeft w:val="0"/>
      <w:marRight w:val="0"/>
      <w:marTop w:val="0"/>
      <w:marBottom w:val="0"/>
      <w:divBdr>
        <w:top w:val="none" w:sz="0" w:space="0" w:color="auto"/>
        <w:left w:val="none" w:sz="0" w:space="0" w:color="auto"/>
        <w:bottom w:val="none" w:sz="0" w:space="0" w:color="auto"/>
        <w:right w:val="none" w:sz="0" w:space="0" w:color="auto"/>
      </w:divBdr>
    </w:div>
    <w:div w:id="1245451885">
      <w:bodyDiv w:val="1"/>
      <w:marLeft w:val="0"/>
      <w:marRight w:val="0"/>
      <w:marTop w:val="0"/>
      <w:marBottom w:val="0"/>
      <w:divBdr>
        <w:top w:val="none" w:sz="0" w:space="0" w:color="auto"/>
        <w:left w:val="none" w:sz="0" w:space="0" w:color="auto"/>
        <w:bottom w:val="none" w:sz="0" w:space="0" w:color="auto"/>
        <w:right w:val="none" w:sz="0" w:space="0" w:color="auto"/>
      </w:divBdr>
    </w:div>
    <w:div w:id="129552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open?id=1Yw18tfjFjo-v897vVpd8KNGnpx5U8i9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EF35A-7058-438C-B64C-B5C58096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2020-05-11T08:37:00Z</dcterms:created>
  <dcterms:modified xsi:type="dcterms:W3CDTF">2020-05-11T14:30:00Z</dcterms:modified>
</cp:coreProperties>
</file>