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038AA" w14:textId="77777777" w:rsidR="003C69F9" w:rsidRDefault="00000000">
      <w:pPr>
        <w:spacing w:after="50"/>
        <w:jc w:val="center"/>
      </w:pPr>
      <w:r>
        <w:rPr>
          <w:rFonts w:ascii="Calibri" w:eastAsia="Calibri" w:hAnsi="Calibri" w:cs="Calibri"/>
          <w:color w:val="595959"/>
          <w:sz w:val="21"/>
          <w:szCs w:val="21"/>
        </w:rPr>
        <w:t>Eletiva 3 – Inteligência Artificial</w:t>
      </w:r>
    </w:p>
    <w:p w14:paraId="5FBA76D9" w14:textId="77777777" w:rsidR="003C69F9" w:rsidRPr="00776E6D" w:rsidRDefault="00000000">
      <w:pPr>
        <w:pBdr>
          <w:bottom w:val="single" w:sz="6" w:space="8" w:color="BFBFBF"/>
        </w:pBdr>
        <w:spacing w:after="160"/>
        <w:jc w:val="center"/>
      </w:pPr>
      <w:r w:rsidRPr="00776E6D">
        <w:rPr>
          <w:rFonts w:ascii="Calibri" w:eastAsia="Calibri" w:hAnsi="Calibri" w:cs="Calibri"/>
          <w:b/>
          <w:bCs/>
          <w:sz w:val="30"/>
          <w:szCs w:val="30"/>
        </w:rPr>
        <w:t>Modificando os Algoritmos</w:t>
      </w:r>
    </w:p>
    <w:p w14:paraId="0F6E394D" w14:textId="77777777" w:rsidR="003C69F9" w:rsidRPr="00776E6D" w:rsidRDefault="00000000">
      <w:pPr>
        <w:spacing w:after="200"/>
      </w:pPr>
      <w:r w:rsidRPr="00776E6D">
        <w:rPr>
          <w:rFonts w:ascii="Calibri" w:eastAsia="Calibri" w:hAnsi="Calibri" w:cs="Calibri"/>
          <w:sz w:val="21"/>
          <w:szCs w:val="21"/>
        </w:rPr>
        <w:t>Aluna: Bianca Guimarães Santana Cabral     Turma: ADS 039 – 5º período, Manhã</w:t>
      </w:r>
    </w:p>
    <w:p w14:paraId="129909FB" w14:textId="77777777" w:rsidR="003C69F9" w:rsidRPr="00776E6D" w:rsidRDefault="00000000">
      <w:pPr>
        <w:spacing w:after="130" w:line="290" w:lineRule="auto"/>
        <w:jc w:val="both"/>
      </w:pPr>
      <w:r w:rsidRPr="00776E6D">
        <w:rPr>
          <w:rFonts w:ascii="Calibri" w:eastAsia="Calibri" w:hAnsi="Calibri" w:cs="Calibri"/>
          <w:sz w:val="23"/>
          <w:szCs w:val="23"/>
        </w:rPr>
        <w:t xml:space="preserve">Base </w:t>
      </w:r>
      <w:proofErr w:type="spellStart"/>
      <w:r w:rsidRPr="00776E6D">
        <w:rPr>
          <w:rFonts w:ascii="Calibri" w:eastAsia="Calibri" w:hAnsi="Calibri" w:cs="Calibri"/>
          <w:sz w:val="23"/>
          <w:szCs w:val="23"/>
        </w:rPr>
        <w:t>dados_diabetes</w:t>
      </w:r>
      <w:proofErr w:type="spellEnd"/>
      <w:r w:rsidRPr="00776E6D">
        <w:rPr>
          <w:rFonts w:ascii="Calibri" w:eastAsia="Calibri" w:hAnsi="Calibri" w:cs="Calibri"/>
          <w:sz w:val="23"/>
          <w:szCs w:val="23"/>
        </w:rPr>
        <w:t xml:space="preserve">: 100 pacientes, colunas idade, IMC, glicose e diabetes (66 diabéticos e 34 não diabéticos). Todos os testes mantiveram </w:t>
      </w:r>
      <w:proofErr w:type="spellStart"/>
      <w:r w:rsidRPr="00776E6D">
        <w:rPr>
          <w:rFonts w:ascii="Calibri" w:eastAsia="Calibri" w:hAnsi="Calibri" w:cs="Calibri"/>
          <w:sz w:val="23"/>
          <w:szCs w:val="23"/>
        </w:rPr>
        <w:t>random_state</w:t>
      </w:r>
      <w:proofErr w:type="spellEnd"/>
      <w:r w:rsidRPr="00776E6D">
        <w:rPr>
          <w:rFonts w:ascii="Calibri" w:eastAsia="Calibri" w:hAnsi="Calibri" w:cs="Calibri"/>
          <w:sz w:val="23"/>
          <w:szCs w:val="23"/>
        </w:rPr>
        <w:t xml:space="preserve">=42 e </w:t>
      </w:r>
      <w:proofErr w:type="spellStart"/>
      <w:r w:rsidRPr="00776E6D">
        <w:rPr>
          <w:rFonts w:ascii="Calibri" w:eastAsia="Calibri" w:hAnsi="Calibri" w:cs="Calibri"/>
          <w:sz w:val="23"/>
          <w:szCs w:val="23"/>
        </w:rPr>
        <w:t>stratify</w:t>
      </w:r>
      <w:proofErr w:type="spellEnd"/>
      <w:r w:rsidRPr="00776E6D">
        <w:rPr>
          <w:rFonts w:ascii="Calibri" w:eastAsia="Calibri" w:hAnsi="Calibri" w:cs="Calibri"/>
          <w:sz w:val="23"/>
          <w:szCs w:val="23"/>
        </w:rPr>
        <w:t>=y.</w:t>
      </w:r>
    </w:p>
    <w:p w14:paraId="14208ED8" w14:textId="63D55513" w:rsidR="003C69F9" w:rsidRPr="00776E6D" w:rsidRDefault="00000000">
      <w:pPr>
        <w:pStyle w:val="Ttulo1"/>
        <w:spacing w:before="260" w:after="110"/>
        <w:rPr>
          <w:color w:val="auto"/>
        </w:rPr>
      </w:pPr>
      <w:r w:rsidRPr="00776E6D">
        <w:rPr>
          <w:rFonts w:ascii="Calibri" w:eastAsia="Calibri" w:hAnsi="Calibri" w:cs="Calibri"/>
          <w:b/>
          <w:bCs/>
          <w:color w:val="auto"/>
          <w:sz w:val="26"/>
          <w:szCs w:val="26"/>
        </w:rPr>
        <w:t>Parte 1</w:t>
      </w:r>
      <w:r w:rsidR="00776E6D" w:rsidRPr="00776E6D">
        <w:rPr>
          <w:rFonts w:ascii="Calibri" w:eastAsia="Calibri" w:hAnsi="Calibri" w:cs="Calibri"/>
          <w:b/>
          <w:bCs/>
          <w:color w:val="auto"/>
          <w:sz w:val="26"/>
          <w:szCs w:val="26"/>
        </w:rPr>
        <w:t>:</w:t>
      </w:r>
      <w:r w:rsidRPr="00776E6D">
        <w:rPr>
          <w:rFonts w:ascii="Calibri" w:eastAsia="Calibri" w:hAnsi="Calibri" w:cs="Calibri"/>
          <w:b/>
          <w:bCs/>
          <w:color w:val="auto"/>
          <w:sz w:val="26"/>
          <w:szCs w:val="26"/>
        </w:rPr>
        <w:t xml:space="preserve"> Árvore de Decisão</w:t>
      </w:r>
    </w:p>
    <w:p w14:paraId="4014B1D6" w14:textId="77777777" w:rsidR="003C69F9" w:rsidRPr="00776E6D" w:rsidRDefault="00000000">
      <w:pPr>
        <w:pStyle w:val="Ttulo2"/>
        <w:spacing w:before="180" w:after="90"/>
        <w:rPr>
          <w:color w:val="auto"/>
        </w:rPr>
      </w:pPr>
      <w:r w:rsidRPr="00776E6D">
        <w:rPr>
          <w:rFonts w:ascii="Calibri" w:eastAsia="Calibri" w:hAnsi="Calibri" w:cs="Calibri"/>
          <w:b/>
          <w:bCs/>
          <w:color w:val="auto"/>
          <w:sz w:val="23"/>
          <w:szCs w:val="23"/>
        </w:rPr>
        <w:t>Alteração da profundidade (</w:t>
      </w:r>
      <w:proofErr w:type="spellStart"/>
      <w:r w:rsidRPr="00776E6D">
        <w:rPr>
          <w:rFonts w:ascii="Calibri" w:eastAsia="Calibri" w:hAnsi="Calibri" w:cs="Calibri"/>
          <w:b/>
          <w:bCs/>
          <w:color w:val="auto"/>
          <w:sz w:val="23"/>
          <w:szCs w:val="23"/>
        </w:rPr>
        <w:t>max_depth</w:t>
      </w:r>
      <w:proofErr w:type="spellEnd"/>
      <w:r w:rsidRPr="00776E6D">
        <w:rPr>
          <w:rFonts w:ascii="Calibri" w:eastAsia="Calibri" w:hAnsi="Calibri" w:cs="Calibri"/>
          <w:b/>
          <w:bCs/>
          <w:color w:val="auto"/>
          <w:sz w:val="23"/>
          <w:szCs w:val="23"/>
        </w:rPr>
        <w:t>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700"/>
        <w:gridCol w:w="1700"/>
        <w:gridCol w:w="1600"/>
        <w:gridCol w:w="2200"/>
      </w:tblGrid>
      <w:tr w:rsidR="003C69F9" w:rsidRPr="00776E6D" w14:paraId="490573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4F72F83" w14:textId="77777777" w:rsidR="003C69F9" w:rsidRPr="00776E6D" w:rsidRDefault="00000000">
            <w:pPr>
              <w:spacing w:line="255" w:lineRule="auto"/>
            </w:pPr>
            <w:proofErr w:type="spellStart"/>
            <w:r w:rsidRPr="00776E6D">
              <w:rPr>
                <w:rFonts w:ascii="Calibri" w:eastAsia="Calibri" w:hAnsi="Calibri" w:cs="Calibri"/>
                <w:b/>
                <w:bCs/>
              </w:rPr>
              <w:t>max_depth</w:t>
            </w:r>
            <w:proofErr w:type="spellEnd"/>
          </w:p>
        </w:tc>
        <w:tc>
          <w:tcPr>
            <w:tcW w:w="17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9E6AD73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Prof. real</w:t>
            </w:r>
          </w:p>
        </w:tc>
        <w:tc>
          <w:tcPr>
            <w:tcW w:w="17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198EE2B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Nós totais</w:t>
            </w:r>
          </w:p>
        </w:tc>
        <w:tc>
          <w:tcPr>
            <w:tcW w:w="16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2F5B5D8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Folhas</w:t>
            </w:r>
          </w:p>
        </w:tc>
        <w:tc>
          <w:tcPr>
            <w:tcW w:w="22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74E1196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Acurácia teste</w:t>
            </w:r>
          </w:p>
        </w:tc>
      </w:tr>
      <w:tr w:rsidR="003C69F9" w:rsidRPr="00776E6D" w14:paraId="419BDD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12BA379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22B53D7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33C34C0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7C074D3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2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D4EC302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85,00 %</w:t>
            </w:r>
          </w:p>
        </w:tc>
      </w:tr>
      <w:tr w:rsidR="003C69F9" w:rsidRPr="00776E6D" w14:paraId="713BD8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37BED7A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4522C2D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F757F6F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9A68AEF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2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52CC2DA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95,00 %</w:t>
            </w:r>
          </w:p>
        </w:tc>
      </w:tr>
      <w:tr w:rsidR="003C69F9" w:rsidRPr="00776E6D" w14:paraId="1D019F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FE890AD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4 (original)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8030082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663755E3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3E6DD6C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2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AC97104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95,00 %</w:t>
            </w:r>
          </w:p>
        </w:tc>
      </w:tr>
      <w:tr w:rsidR="003C69F9" w:rsidRPr="00776E6D" w14:paraId="01F802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6243D9B5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6003F195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257D280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E332528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2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B255343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95,00 %</w:t>
            </w:r>
          </w:p>
        </w:tc>
      </w:tr>
      <w:tr w:rsidR="003C69F9" w:rsidRPr="00776E6D" w14:paraId="24BFBB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275E509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FE03D3A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89991F7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6819DE7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2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593736C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95,00 %</w:t>
            </w:r>
          </w:p>
        </w:tc>
      </w:tr>
    </w:tbl>
    <w:p w14:paraId="6A7C3EA7" w14:textId="77777777" w:rsidR="003C69F9" w:rsidRPr="00776E6D" w:rsidRDefault="003C69F9">
      <w:pPr>
        <w:spacing w:after="140"/>
      </w:pPr>
    </w:p>
    <w:p w14:paraId="3B7C8B4C" w14:textId="77777777" w:rsidR="003C69F9" w:rsidRPr="00776E6D" w:rsidRDefault="00000000">
      <w:pPr>
        <w:spacing w:before="120" w:after="60" w:line="280" w:lineRule="auto"/>
      </w:pPr>
      <w:r w:rsidRPr="00776E6D">
        <w:rPr>
          <w:rFonts w:ascii="Calibri" w:eastAsia="Calibri" w:hAnsi="Calibri" w:cs="Calibri"/>
          <w:i/>
          <w:iCs/>
          <w:sz w:val="22"/>
          <w:szCs w:val="22"/>
        </w:rPr>
        <w:t>O que aconteceu com a estrutura visual da árvore?</w:t>
      </w:r>
    </w:p>
    <w:p w14:paraId="33F8BB67" w14:textId="77777777" w:rsidR="003C69F9" w:rsidRPr="00776E6D" w:rsidRDefault="00000000">
      <w:pPr>
        <w:spacing w:after="130" w:line="290" w:lineRule="auto"/>
        <w:jc w:val="both"/>
      </w:pPr>
      <w:r w:rsidRPr="00776E6D">
        <w:rPr>
          <w:rFonts w:ascii="Calibri" w:eastAsia="Calibri" w:hAnsi="Calibri" w:cs="Calibri"/>
          <w:sz w:val="23"/>
          <w:szCs w:val="23"/>
        </w:rPr>
        <w:t xml:space="preserve">Com </w:t>
      </w:r>
      <w:proofErr w:type="spellStart"/>
      <w:r w:rsidRPr="00776E6D">
        <w:rPr>
          <w:rFonts w:ascii="Calibri" w:eastAsia="Calibri" w:hAnsi="Calibri" w:cs="Calibri"/>
          <w:sz w:val="23"/>
          <w:szCs w:val="23"/>
        </w:rPr>
        <w:t>max_depth</w:t>
      </w:r>
      <w:proofErr w:type="spellEnd"/>
      <w:r w:rsidRPr="00776E6D">
        <w:rPr>
          <w:rFonts w:ascii="Calibri" w:eastAsia="Calibri" w:hAnsi="Calibri" w:cs="Calibri"/>
          <w:sz w:val="23"/>
          <w:szCs w:val="23"/>
        </w:rPr>
        <w:t xml:space="preserve">=2 a árvore ficou curta, com três folhas, e os dois ramos da esquerda acabavam prevendo a mesma classe. Em </w:t>
      </w:r>
      <w:proofErr w:type="spellStart"/>
      <w:r w:rsidRPr="00776E6D">
        <w:rPr>
          <w:rFonts w:ascii="Calibri" w:eastAsia="Calibri" w:hAnsi="Calibri" w:cs="Calibri"/>
          <w:sz w:val="23"/>
          <w:szCs w:val="23"/>
        </w:rPr>
        <w:t>max_depth</w:t>
      </w:r>
      <w:proofErr w:type="spellEnd"/>
      <w:r w:rsidRPr="00776E6D">
        <w:rPr>
          <w:rFonts w:ascii="Calibri" w:eastAsia="Calibri" w:hAnsi="Calibri" w:cs="Calibri"/>
          <w:sz w:val="23"/>
          <w:szCs w:val="23"/>
        </w:rPr>
        <w:t>=3 ela ganhou um nível usando o IMC e passou a separar a faixa de glicose entre 118 e 127, que era a região confusa. De 3 em diante a árvore parou de crescer: as versões 4, 5 e 8 são idênticas.</w:t>
      </w:r>
    </w:p>
    <w:p w14:paraId="683A1B42" w14:textId="77777777" w:rsidR="003C69F9" w:rsidRPr="00776E6D" w:rsidRDefault="00000000">
      <w:pPr>
        <w:spacing w:before="120" w:after="60" w:line="280" w:lineRule="auto"/>
      </w:pPr>
      <w:r w:rsidRPr="00776E6D">
        <w:rPr>
          <w:rFonts w:ascii="Calibri" w:eastAsia="Calibri" w:hAnsi="Calibri" w:cs="Calibri"/>
          <w:i/>
          <w:iCs/>
          <w:sz w:val="22"/>
          <w:szCs w:val="22"/>
        </w:rPr>
        <w:t>A quantidade de decisões aumentou ou diminuiu?</w:t>
      </w:r>
    </w:p>
    <w:p w14:paraId="18349FB3" w14:textId="77777777" w:rsidR="003C69F9" w:rsidRPr="00776E6D" w:rsidRDefault="00000000">
      <w:pPr>
        <w:spacing w:after="130" w:line="290" w:lineRule="auto"/>
        <w:jc w:val="both"/>
      </w:pPr>
      <w:r w:rsidRPr="00776E6D">
        <w:rPr>
          <w:rFonts w:ascii="Calibri" w:eastAsia="Calibri" w:hAnsi="Calibri" w:cs="Calibri"/>
          <w:sz w:val="23"/>
          <w:szCs w:val="23"/>
        </w:rPr>
        <w:t xml:space="preserve">Aumentou de 5 para 7 nós entre as profundidades 2 e 3, e depois travou. O algoritmo para de dividir quando as folhas ficam puras, então o </w:t>
      </w:r>
      <w:proofErr w:type="spellStart"/>
      <w:r w:rsidRPr="00776E6D">
        <w:rPr>
          <w:rFonts w:ascii="Calibri" w:eastAsia="Calibri" w:hAnsi="Calibri" w:cs="Calibri"/>
          <w:sz w:val="23"/>
          <w:szCs w:val="23"/>
        </w:rPr>
        <w:t>max_depth</w:t>
      </w:r>
      <w:proofErr w:type="spellEnd"/>
      <w:r w:rsidRPr="00776E6D">
        <w:rPr>
          <w:rFonts w:ascii="Calibri" w:eastAsia="Calibri" w:hAnsi="Calibri" w:cs="Calibri"/>
          <w:sz w:val="23"/>
          <w:szCs w:val="23"/>
        </w:rPr>
        <w:t xml:space="preserve"> funciona como um teto e não como uma obrigação.</w:t>
      </w:r>
    </w:p>
    <w:p w14:paraId="35DF5F02" w14:textId="77777777" w:rsidR="003C69F9" w:rsidRPr="00776E6D" w:rsidRDefault="00000000">
      <w:pPr>
        <w:spacing w:before="120" w:after="60" w:line="280" w:lineRule="auto"/>
      </w:pPr>
      <w:r w:rsidRPr="00776E6D">
        <w:rPr>
          <w:rFonts w:ascii="Calibri" w:eastAsia="Calibri" w:hAnsi="Calibri" w:cs="Calibri"/>
          <w:i/>
          <w:iCs/>
          <w:sz w:val="22"/>
          <w:szCs w:val="22"/>
        </w:rPr>
        <w:t>A acurácia mudou? Como?</w:t>
      </w:r>
    </w:p>
    <w:p w14:paraId="554CA66B" w14:textId="77777777" w:rsidR="003C69F9" w:rsidRPr="00776E6D" w:rsidRDefault="00000000">
      <w:pPr>
        <w:spacing w:after="130" w:line="290" w:lineRule="auto"/>
        <w:jc w:val="both"/>
      </w:pPr>
      <w:r w:rsidRPr="00776E6D">
        <w:rPr>
          <w:rFonts w:ascii="Calibri" w:eastAsia="Calibri" w:hAnsi="Calibri" w:cs="Calibri"/>
          <w:sz w:val="23"/>
          <w:szCs w:val="23"/>
        </w:rPr>
        <w:t>Subiu de 85% para 95% entre as profundidades 2 e 3 e ficou parada daí em diante, porque o modelo é o mesmo. Em números absolutos, ele erra 1 dos 20 pacientes de teste.</w:t>
      </w:r>
    </w:p>
    <w:p w14:paraId="789936C7" w14:textId="77777777" w:rsidR="003C69F9" w:rsidRPr="00776E6D" w:rsidRDefault="00000000">
      <w:pPr>
        <w:spacing w:before="120" w:after="60" w:line="280" w:lineRule="auto"/>
      </w:pPr>
      <w:r w:rsidRPr="00776E6D">
        <w:rPr>
          <w:rFonts w:ascii="Calibri" w:eastAsia="Calibri" w:hAnsi="Calibri" w:cs="Calibri"/>
          <w:i/>
          <w:iCs/>
          <w:sz w:val="22"/>
          <w:szCs w:val="22"/>
        </w:rPr>
        <w:t xml:space="preserve">Qual profundidade gerou a árvore mais complexa? Existe risco de </w:t>
      </w:r>
      <w:proofErr w:type="spellStart"/>
      <w:r w:rsidRPr="00776E6D">
        <w:rPr>
          <w:rFonts w:ascii="Calibri" w:eastAsia="Calibri" w:hAnsi="Calibri" w:cs="Calibri"/>
          <w:i/>
          <w:iCs/>
          <w:sz w:val="22"/>
          <w:szCs w:val="22"/>
        </w:rPr>
        <w:t>overfitting</w:t>
      </w:r>
      <w:proofErr w:type="spellEnd"/>
      <w:r w:rsidRPr="00776E6D">
        <w:rPr>
          <w:rFonts w:ascii="Calibri" w:eastAsia="Calibri" w:hAnsi="Calibri" w:cs="Calibri"/>
          <w:i/>
          <w:iCs/>
          <w:sz w:val="22"/>
          <w:szCs w:val="22"/>
        </w:rPr>
        <w:t>?</w:t>
      </w:r>
    </w:p>
    <w:p w14:paraId="28D75D51" w14:textId="77777777" w:rsidR="003C69F9" w:rsidRPr="00776E6D" w:rsidRDefault="00000000">
      <w:pPr>
        <w:spacing w:after="130" w:line="290" w:lineRule="auto"/>
        <w:jc w:val="both"/>
      </w:pPr>
      <w:r w:rsidRPr="00776E6D">
        <w:rPr>
          <w:rFonts w:ascii="Calibri" w:eastAsia="Calibri" w:hAnsi="Calibri" w:cs="Calibri"/>
          <w:sz w:val="23"/>
          <w:szCs w:val="23"/>
        </w:rPr>
        <w:t xml:space="preserve">Nenhuma acima de 3, então o experimento não conseguiu gerar </w:t>
      </w:r>
      <w:proofErr w:type="spellStart"/>
      <w:r w:rsidRPr="00776E6D">
        <w:rPr>
          <w:rFonts w:ascii="Calibri" w:eastAsia="Calibri" w:hAnsi="Calibri" w:cs="Calibri"/>
          <w:sz w:val="23"/>
          <w:szCs w:val="23"/>
        </w:rPr>
        <w:t>superajuste</w:t>
      </w:r>
      <w:proofErr w:type="spellEnd"/>
      <w:r w:rsidRPr="00776E6D">
        <w:rPr>
          <w:rFonts w:ascii="Calibri" w:eastAsia="Calibri" w:hAnsi="Calibri" w:cs="Calibri"/>
          <w:sz w:val="23"/>
          <w:szCs w:val="23"/>
        </w:rPr>
        <w:t>. Mesmo assim há um sinal de alerta: a acurácia no treino chega a 100% enquanto a de teste fica em 95%. Com só 20 pacientes no teste, cada erro vale 5 pontos, então esse resultado precisa ser lido com cuidado.</w:t>
      </w:r>
    </w:p>
    <w:p w14:paraId="6923AAFD" w14:textId="77777777" w:rsidR="003C69F9" w:rsidRPr="00776E6D" w:rsidRDefault="00000000">
      <w:pPr>
        <w:pStyle w:val="Ttulo2"/>
        <w:spacing w:before="180" w:after="90"/>
        <w:rPr>
          <w:color w:val="auto"/>
        </w:rPr>
      </w:pPr>
      <w:r w:rsidRPr="00776E6D">
        <w:rPr>
          <w:rFonts w:ascii="Calibri" w:eastAsia="Calibri" w:hAnsi="Calibri" w:cs="Calibri"/>
          <w:b/>
          <w:bCs/>
          <w:color w:val="auto"/>
          <w:sz w:val="23"/>
          <w:szCs w:val="23"/>
        </w:rPr>
        <w:t>Modificação das variáveis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400"/>
      </w:tblGrid>
      <w:tr w:rsidR="003C69F9" w:rsidRPr="00776E6D" w14:paraId="391C4D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8639F74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Variáveis</w:t>
            </w:r>
          </w:p>
        </w:tc>
        <w:tc>
          <w:tcPr>
            <w:tcW w:w="22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0E8DC10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Acurácia</w:t>
            </w:r>
          </w:p>
        </w:tc>
        <w:tc>
          <w:tcPr>
            <w:tcW w:w="34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04F311F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Importância no modelo completo</w:t>
            </w:r>
          </w:p>
        </w:tc>
      </w:tr>
      <w:tr w:rsidR="003C69F9" w:rsidRPr="00776E6D" w14:paraId="426116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DE55004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Apenas glicose</w:t>
            </w:r>
          </w:p>
        </w:tc>
        <w:tc>
          <w:tcPr>
            <w:tcW w:w="22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13B6CAA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85,00 %</w:t>
            </w:r>
          </w:p>
        </w:tc>
        <w:tc>
          <w:tcPr>
            <w:tcW w:w="34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FC48CF9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glicose: 96,27 %</w:t>
            </w:r>
          </w:p>
        </w:tc>
      </w:tr>
      <w:tr w:rsidR="003C69F9" w:rsidRPr="00776E6D" w14:paraId="1CCC1B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1B3C6D5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Idade + glicose</w:t>
            </w:r>
          </w:p>
        </w:tc>
        <w:tc>
          <w:tcPr>
            <w:tcW w:w="22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8DF9A7F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85,00 %</w:t>
            </w:r>
          </w:p>
        </w:tc>
        <w:tc>
          <w:tcPr>
            <w:tcW w:w="34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536A7B2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IMC: 3,73 %</w:t>
            </w:r>
          </w:p>
        </w:tc>
      </w:tr>
      <w:tr w:rsidR="003C69F9" w:rsidRPr="00776E6D" w14:paraId="5EA155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D5818C8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Idade + IMC + glicose</w:t>
            </w:r>
          </w:p>
        </w:tc>
        <w:tc>
          <w:tcPr>
            <w:tcW w:w="22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7BB87A7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95,00 %</w:t>
            </w:r>
          </w:p>
        </w:tc>
        <w:tc>
          <w:tcPr>
            <w:tcW w:w="34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04FC0BA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idade: 0,00 %</w:t>
            </w:r>
          </w:p>
        </w:tc>
      </w:tr>
    </w:tbl>
    <w:p w14:paraId="6E63405F" w14:textId="77777777" w:rsidR="003C69F9" w:rsidRPr="00776E6D" w:rsidRDefault="003C69F9">
      <w:pPr>
        <w:spacing w:after="140"/>
      </w:pPr>
    </w:p>
    <w:p w14:paraId="70A9815B" w14:textId="77777777" w:rsidR="003C69F9" w:rsidRPr="00776E6D" w:rsidRDefault="00000000">
      <w:pPr>
        <w:spacing w:before="120" w:after="60" w:line="280" w:lineRule="auto"/>
      </w:pPr>
      <w:r w:rsidRPr="00776E6D">
        <w:rPr>
          <w:rFonts w:ascii="Calibri" w:eastAsia="Calibri" w:hAnsi="Calibri" w:cs="Calibri"/>
          <w:i/>
          <w:iCs/>
          <w:sz w:val="22"/>
          <w:szCs w:val="22"/>
        </w:rPr>
        <w:lastRenderedPageBreak/>
        <w:t>O desempenho mudou? Qual característica isolada tem maior poder preditivo?</w:t>
      </w:r>
    </w:p>
    <w:p w14:paraId="31D48236" w14:textId="77777777" w:rsidR="003C69F9" w:rsidRDefault="00000000">
      <w:pPr>
        <w:spacing w:after="130" w:line="290" w:lineRule="auto"/>
        <w:jc w:val="both"/>
        <w:rPr>
          <w:rFonts w:ascii="Calibri" w:eastAsia="Calibri" w:hAnsi="Calibri" w:cs="Calibri"/>
          <w:sz w:val="23"/>
          <w:szCs w:val="23"/>
        </w:rPr>
      </w:pPr>
      <w:r w:rsidRPr="00776E6D">
        <w:rPr>
          <w:rFonts w:ascii="Calibri" w:eastAsia="Calibri" w:hAnsi="Calibri" w:cs="Calibri"/>
          <w:sz w:val="23"/>
          <w:szCs w:val="23"/>
        </w:rPr>
        <w:t>A glicose, com folga. Sozinha ela entrega 85%, contra 65% da idade e 55% do IMC (valores que testei à parte para confirmar). Acrescentar a idade não mudou nada, porque a árvore não a usou em nenhuma divisão. Quem levou o modelo de 85% para 95% foi o IMC, mesmo com importância baixa, porque ele aparece justamente no nó que resolve a faixa de glicose onde o modelo errava.</w:t>
      </w:r>
    </w:p>
    <w:p w14:paraId="42D688F4" w14:textId="77777777" w:rsidR="00776E6D" w:rsidRPr="00776E6D" w:rsidRDefault="00776E6D">
      <w:pPr>
        <w:spacing w:after="130" w:line="290" w:lineRule="auto"/>
        <w:jc w:val="both"/>
      </w:pPr>
    </w:p>
    <w:p w14:paraId="409418B9" w14:textId="77777777" w:rsidR="003C69F9" w:rsidRPr="00776E6D" w:rsidRDefault="00000000">
      <w:pPr>
        <w:pStyle w:val="Ttulo2"/>
        <w:spacing w:before="180" w:after="90"/>
        <w:rPr>
          <w:color w:val="auto"/>
        </w:rPr>
      </w:pPr>
      <w:r w:rsidRPr="00776E6D">
        <w:rPr>
          <w:rFonts w:ascii="Calibri" w:eastAsia="Calibri" w:hAnsi="Calibri" w:cs="Calibri"/>
          <w:b/>
          <w:bCs/>
          <w:color w:val="auto"/>
          <w:sz w:val="23"/>
          <w:szCs w:val="23"/>
        </w:rPr>
        <w:t>Alteração da divisão dos dados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200"/>
        <w:gridCol w:w="1400"/>
      </w:tblGrid>
      <w:tr w:rsidR="003C69F9" w:rsidRPr="00776E6D" w14:paraId="012085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C855983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Proporção de teste</w:t>
            </w:r>
          </w:p>
        </w:tc>
        <w:tc>
          <w:tcPr>
            <w:tcW w:w="26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2C7A412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Proporção de treino</w:t>
            </w:r>
          </w:p>
        </w:tc>
        <w:tc>
          <w:tcPr>
            <w:tcW w:w="22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6FEE2A31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Acurácia obtida</w:t>
            </w:r>
          </w:p>
        </w:tc>
        <w:tc>
          <w:tcPr>
            <w:tcW w:w="14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ED58A1F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Treino/teste</w:t>
            </w:r>
          </w:p>
        </w:tc>
      </w:tr>
      <w:tr w:rsidR="003C69F9" w:rsidRPr="00776E6D" w14:paraId="4DA42D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7AF63B5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20 %</w:t>
            </w:r>
          </w:p>
        </w:tc>
        <w:tc>
          <w:tcPr>
            <w:tcW w:w="2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E910486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80 %</w:t>
            </w:r>
          </w:p>
        </w:tc>
        <w:tc>
          <w:tcPr>
            <w:tcW w:w="22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C6771F5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95,00 %</w:t>
            </w:r>
          </w:p>
        </w:tc>
        <w:tc>
          <w:tcPr>
            <w:tcW w:w="14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78B7F6C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80 / 20</w:t>
            </w:r>
          </w:p>
        </w:tc>
      </w:tr>
      <w:tr w:rsidR="003C69F9" w:rsidRPr="00776E6D" w14:paraId="070433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E7803DC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30 %</w:t>
            </w:r>
          </w:p>
        </w:tc>
        <w:tc>
          <w:tcPr>
            <w:tcW w:w="2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D38DE7F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70 %</w:t>
            </w:r>
          </w:p>
        </w:tc>
        <w:tc>
          <w:tcPr>
            <w:tcW w:w="22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9BC843B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93,33 %</w:t>
            </w:r>
          </w:p>
        </w:tc>
        <w:tc>
          <w:tcPr>
            <w:tcW w:w="14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02999F5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70 / 30</w:t>
            </w:r>
          </w:p>
        </w:tc>
      </w:tr>
      <w:tr w:rsidR="003C69F9" w:rsidRPr="00776E6D" w14:paraId="08EE8C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73D896B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40 %</w:t>
            </w:r>
          </w:p>
        </w:tc>
        <w:tc>
          <w:tcPr>
            <w:tcW w:w="2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ECDB739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60 %</w:t>
            </w:r>
          </w:p>
        </w:tc>
        <w:tc>
          <w:tcPr>
            <w:tcW w:w="22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4FAC805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95,00 %</w:t>
            </w:r>
          </w:p>
        </w:tc>
        <w:tc>
          <w:tcPr>
            <w:tcW w:w="14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3D83824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60 / 40</w:t>
            </w:r>
          </w:p>
        </w:tc>
      </w:tr>
    </w:tbl>
    <w:p w14:paraId="428299AB" w14:textId="77777777" w:rsidR="003C69F9" w:rsidRPr="00776E6D" w:rsidRDefault="003C69F9">
      <w:pPr>
        <w:spacing w:after="140"/>
      </w:pPr>
    </w:p>
    <w:p w14:paraId="274DFA22" w14:textId="77777777" w:rsidR="003C69F9" w:rsidRPr="00776E6D" w:rsidRDefault="00000000">
      <w:pPr>
        <w:spacing w:before="120" w:after="60" w:line="280" w:lineRule="auto"/>
      </w:pPr>
      <w:r w:rsidRPr="00776E6D">
        <w:rPr>
          <w:rFonts w:ascii="Calibri" w:eastAsia="Calibri" w:hAnsi="Calibri" w:cs="Calibri"/>
          <w:i/>
          <w:iCs/>
          <w:sz w:val="22"/>
          <w:szCs w:val="22"/>
        </w:rPr>
        <w:t>O tamanho da base de teste influenciou a acurácia? Reduzir o treino prejudicou o aprendizado?</w:t>
      </w:r>
    </w:p>
    <w:p w14:paraId="7581A8FD" w14:textId="481730B1" w:rsidR="003C69F9" w:rsidRPr="00776E6D" w:rsidRDefault="00000000">
      <w:pPr>
        <w:spacing w:after="130" w:line="290" w:lineRule="auto"/>
        <w:jc w:val="both"/>
      </w:pPr>
      <w:r w:rsidRPr="00776E6D">
        <w:rPr>
          <w:rFonts w:ascii="Calibri" w:eastAsia="Calibri" w:hAnsi="Calibri" w:cs="Calibri"/>
          <w:sz w:val="23"/>
          <w:szCs w:val="23"/>
        </w:rPr>
        <w:t xml:space="preserve">Quase não. A variação ficou em menos de 2 pontos e o pior resultado não foi o do menor conjunto de treino. Com 40% de teste o modelo voltou aos mesmos 95%, aprendendo com apenas 60 pacientes. O padrão dos dados é simples ("glicose alta indica diabetes") e não exige muitos exemplos. Vale notar que a diferença entre 95% e </w:t>
      </w:r>
      <w:r w:rsidR="00776E6D" w:rsidRPr="00776E6D">
        <w:rPr>
          <w:rFonts w:ascii="Calibri" w:eastAsia="Calibri" w:hAnsi="Calibri" w:cs="Calibri"/>
          <w:sz w:val="23"/>
          <w:szCs w:val="23"/>
        </w:rPr>
        <w:t>93,33% equivalem</w:t>
      </w:r>
      <w:r w:rsidRPr="00776E6D">
        <w:rPr>
          <w:rFonts w:ascii="Calibri" w:eastAsia="Calibri" w:hAnsi="Calibri" w:cs="Calibri"/>
          <w:sz w:val="23"/>
          <w:szCs w:val="23"/>
        </w:rPr>
        <w:t xml:space="preserve"> a um único paciente classificado diferente.</w:t>
      </w:r>
    </w:p>
    <w:p w14:paraId="0A3CEC6C" w14:textId="0DE5FF47" w:rsidR="003C69F9" w:rsidRPr="00776E6D" w:rsidRDefault="00000000">
      <w:pPr>
        <w:pStyle w:val="Ttulo1"/>
        <w:spacing w:before="260" w:after="110"/>
        <w:rPr>
          <w:color w:val="auto"/>
        </w:rPr>
      </w:pPr>
      <w:r w:rsidRPr="00776E6D">
        <w:rPr>
          <w:rFonts w:ascii="Calibri" w:eastAsia="Calibri" w:hAnsi="Calibri" w:cs="Calibri"/>
          <w:b/>
          <w:bCs/>
          <w:color w:val="auto"/>
          <w:sz w:val="26"/>
          <w:szCs w:val="26"/>
        </w:rPr>
        <w:t>Parte 2</w:t>
      </w:r>
      <w:r w:rsidR="00776E6D" w:rsidRPr="00776E6D">
        <w:rPr>
          <w:rFonts w:ascii="Calibri" w:eastAsia="Calibri" w:hAnsi="Calibri" w:cs="Calibri"/>
          <w:b/>
          <w:bCs/>
          <w:color w:val="auto"/>
          <w:sz w:val="26"/>
          <w:szCs w:val="26"/>
        </w:rPr>
        <w:t>:</w:t>
      </w:r>
      <w:r w:rsidRPr="00776E6D">
        <w:rPr>
          <w:rFonts w:ascii="Calibri" w:eastAsia="Calibri" w:hAnsi="Calibri" w:cs="Calibri"/>
          <w:b/>
          <w:bCs/>
          <w:color w:val="auto"/>
          <w:sz w:val="26"/>
          <w:szCs w:val="26"/>
        </w:rPr>
        <w:t xml:space="preserve"> K-</w:t>
      </w:r>
      <w:proofErr w:type="spellStart"/>
      <w:r w:rsidRPr="00776E6D">
        <w:rPr>
          <w:rFonts w:ascii="Calibri" w:eastAsia="Calibri" w:hAnsi="Calibri" w:cs="Calibri"/>
          <w:b/>
          <w:bCs/>
          <w:color w:val="auto"/>
          <w:sz w:val="26"/>
          <w:szCs w:val="26"/>
        </w:rPr>
        <w:t>Means</w:t>
      </w:r>
      <w:proofErr w:type="spellEnd"/>
    </w:p>
    <w:p w14:paraId="5E469E1C" w14:textId="77777777" w:rsidR="003C69F9" w:rsidRPr="00776E6D" w:rsidRDefault="00000000">
      <w:pPr>
        <w:spacing w:after="130" w:line="290" w:lineRule="auto"/>
        <w:jc w:val="both"/>
      </w:pPr>
      <w:r w:rsidRPr="00776E6D">
        <w:rPr>
          <w:rFonts w:ascii="Calibri" w:eastAsia="Calibri" w:hAnsi="Calibri" w:cs="Calibri"/>
          <w:sz w:val="23"/>
          <w:szCs w:val="23"/>
        </w:rPr>
        <w:t xml:space="preserve">A coluna diabetes foi retirada e os dados padronizados com </w:t>
      </w:r>
      <w:proofErr w:type="spellStart"/>
      <w:r w:rsidRPr="00776E6D">
        <w:rPr>
          <w:rFonts w:ascii="Calibri" w:eastAsia="Calibri" w:hAnsi="Calibri" w:cs="Calibri"/>
          <w:sz w:val="23"/>
          <w:szCs w:val="23"/>
        </w:rPr>
        <w:t>StandardScaler</w:t>
      </w:r>
      <w:proofErr w:type="spellEnd"/>
      <w:r w:rsidRPr="00776E6D">
        <w:rPr>
          <w:rFonts w:ascii="Calibri" w:eastAsia="Calibri" w:hAnsi="Calibri" w:cs="Calibri"/>
          <w:sz w:val="23"/>
          <w:szCs w:val="23"/>
        </w:rPr>
        <w:t>, necessário porque a glicose está na casa das centenas e o IMC na das dezenas.</w:t>
      </w:r>
    </w:p>
    <w:p w14:paraId="562C7ED3" w14:textId="77777777" w:rsidR="003C69F9" w:rsidRPr="00776E6D" w:rsidRDefault="00000000">
      <w:pPr>
        <w:pStyle w:val="Ttulo2"/>
        <w:spacing w:before="180" w:after="90"/>
        <w:rPr>
          <w:color w:val="auto"/>
        </w:rPr>
      </w:pPr>
      <w:r w:rsidRPr="00776E6D">
        <w:rPr>
          <w:rFonts w:ascii="Calibri" w:eastAsia="Calibri" w:hAnsi="Calibri" w:cs="Calibri"/>
          <w:b/>
          <w:bCs/>
          <w:color w:val="auto"/>
          <w:sz w:val="23"/>
          <w:szCs w:val="23"/>
        </w:rPr>
        <w:t>Alteração do número de grupos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300"/>
        <w:gridCol w:w="1700"/>
        <w:gridCol w:w="2000"/>
      </w:tblGrid>
      <w:tr w:rsidR="003C69F9" w:rsidRPr="00776E6D" w14:paraId="659466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40A38A7" w14:textId="77777777" w:rsidR="003C69F9" w:rsidRPr="00776E6D" w:rsidRDefault="00000000">
            <w:pPr>
              <w:spacing w:line="255" w:lineRule="auto"/>
            </w:pPr>
            <w:proofErr w:type="spellStart"/>
            <w:r w:rsidRPr="00776E6D">
              <w:rPr>
                <w:rFonts w:ascii="Calibri" w:eastAsia="Calibri" w:hAnsi="Calibri" w:cs="Calibri"/>
                <w:b/>
                <w:bCs/>
              </w:rPr>
              <w:t>n_clusters</w:t>
            </w:r>
            <w:proofErr w:type="spellEnd"/>
          </w:p>
        </w:tc>
        <w:tc>
          <w:tcPr>
            <w:tcW w:w="43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72C0389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Pacientes por grupo</w:t>
            </w:r>
          </w:p>
        </w:tc>
        <w:tc>
          <w:tcPr>
            <w:tcW w:w="17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E906056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Inércia</w:t>
            </w:r>
          </w:p>
        </w:tc>
        <w:tc>
          <w:tcPr>
            <w:tcW w:w="20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3CC743F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Média</w:t>
            </w:r>
          </w:p>
        </w:tc>
      </w:tr>
      <w:tr w:rsidR="003C69F9" w:rsidRPr="00776E6D" w14:paraId="6B2B5B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937F4F4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43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2BCF681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G0: 64 | G1: 36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66497FBD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213,7</w:t>
            </w:r>
          </w:p>
        </w:tc>
        <w:tc>
          <w:tcPr>
            <w:tcW w:w="20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CB65D70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50</w:t>
            </w:r>
          </w:p>
        </w:tc>
      </w:tr>
      <w:tr w:rsidR="003C69F9" w:rsidRPr="00776E6D" w14:paraId="565F22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9536809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43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FCB0EE5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G0: 32 | G1: 31 | G2: 37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C0710C6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162,8</w:t>
            </w:r>
          </w:p>
        </w:tc>
        <w:tc>
          <w:tcPr>
            <w:tcW w:w="20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61B74DD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33</w:t>
            </w:r>
          </w:p>
        </w:tc>
      </w:tr>
      <w:tr w:rsidR="003C69F9" w:rsidRPr="00776E6D" w14:paraId="4CF77E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AC3BDEB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43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6259A860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G0: 22 | G1: 30 | G2: 27 | G3: 21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49D5A12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127,4</w:t>
            </w:r>
          </w:p>
        </w:tc>
        <w:tc>
          <w:tcPr>
            <w:tcW w:w="20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3952D4B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25</w:t>
            </w:r>
          </w:p>
        </w:tc>
      </w:tr>
    </w:tbl>
    <w:p w14:paraId="4DB8D4F6" w14:textId="77777777" w:rsidR="003C69F9" w:rsidRPr="00776E6D" w:rsidRDefault="003C69F9">
      <w:pPr>
        <w:spacing w:after="140"/>
      </w:pPr>
    </w:p>
    <w:p w14:paraId="46CECD44" w14:textId="77777777" w:rsidR="003C69F9" w:rsidRPr="00776E6D" w:rsidRDefault="00000000">
      <w:pPr>
        <w:spacing w:before="120" w:after="60" w:line="280" w:lineRule="auto"/>
      </w:pPr>
      <w:r w:rsidRPr="00776E6D">
        <w:rPr>
          <w:rFonts w:ascii="Calibri" w:eastAsia="Calibri" w:hAnsi="Calibri" w:cs="Calibri"/>
          <w:i/>
          <w:iCs/>
          <w:sz w:val="22"/>
          <w:szCs w:val="22"/>
        </w:rPr>
        <w:t>O que acontece com a distribuição visual quando aumentamos o número de grupos?</w:t>
      </w:r>
    </w:p>
    <w:p w14:paraId="06A572C3" w14:textId="2AAAD8C1" w:rsidR="003C69F9" w:rsidRPr="00776E6D" w:rsidRDefault="00000000">
      <w:pPr>
        <w:spacing w:after="130" w:line="290" w:lineRule="auto"/>
        <w:jc w:val="both"/>
      </w:pPr>
      <w:r w:rsidRPr="00776E6D">
        <w:rPr>
          <w:rFonts w:ascii="Calibri" w:eastAsia="Calibri" w:hAnsi="Calibri" w:cs="Calibri"/>
          <w:sz w:val="23"/>
          <w:szCs w:val="23"/>
        </w:rPr>
        <w:t xml:space="preserve">Os pontos vão sendo repartidos em regiões cada vez mais estreitas. Com 2 grupos a divisão segue basicamente o IMC; com 3 a glicose passa a contar; com 4 as regiões viram blocos pequenos e mais difíceis de interpretar. Vale lembrar que o agrupamento usa três </w:t>
      </w:r>
      <w:r w:rsidR="00776E6D" w:rsidRPr="00776E6D">
        <w:rPr>
          <w:rFonts w:ascii="Calibri" w:eastAsia="Calibri" w:hAnsi="Calibri" w:cs="Calibri"/>
          <w:sz w:val="23"/>
          <w:szCs w:val="23"/>
        </w:rPr>
        <w:t>variáveis,</w:t>
      </w:r>
      <w:r w:rsidRPr="00776E6D">
        <w:rPr>
          <w:rFonts w:ascii="Calibri" w:eastAsia="Calibri" w:hAnsi="Calibri" w:cs="Calibri"/>
          <w:sz w:val="23"/>
          <w:szCs w:val="23"/>
        </w:rPr>
        <w:t xml:space="preserve"> mas o gráfico mostra só duas, então alguns pontos parecem misturados quando na verdade estão separados pela idade.</w:t>
      </w:r>
    </w:p>
    <w:p w14:paraId="14305A24" w14:textId="77777777" w:rsidR="003C69F9" w:rsidRPr="00776E6D" w:rsidRDefault="00000000">
      <w:pPr>
        <w:spacing w:before="120" w:after="60" w:line="280" w:lineRule="auto"/>
      </w:pPr>
      <w:r w:rsidRPr="00776E6D">
        <w:rPr>
          <w:rFonts w:ascii="Calibri" w:eastAsia="Calibri" w:hAnsi="Calibri" w:cs="Calibri"/>
          <w:i/>
          <w:iCs/>
          <w:sz w:val="22"/>
          <w:szCs w:val="22"/>
        </w:rPr>
        <w:t>Quantos pacientes ficam em cada grupo?</w:t>
      </w:r>
    </w:p>
    <w:p w14:paraId="1DFECC81" w14:textId="77777777" w:rsidR="003C69F9" w:rsidRPr="00776E6D" w:rsidRDefault="00000000">
      <w:pPr>
        <w:spacing w:after="130" w:line="290" w:lineRule="auto"/>
        <w:jc w:val="both"/>
      </w:pPr>
      <w:r w:rsidRPr="00776E6D">
        <w:rPr>
          <w:rFonts w:ascii="Calibri" w:eastAsia="Calibri" w:hAnsi="Calibri" w:cs="Calibri"/>
          <w:sz w:val="23"/>
          <w:szCs w:val="23"/>
        </w:rPr>
        <w:t>Os grupos ficaram equilibrados em todas as configurações, entre 21 e 37 pacientes. Não apareceu nenhum grupo minúsculo, o que costuma indicar que o número de clusters escolhido faz sentido.</w:t>
      </w:r>
    </w:p>
    <w:p w14:paraId="52F837E5" w14:textId="77777777" w:rsidR="003C69F9" w:rsidRPr="00776E6D" w:rsidRDefault="00000000">
      <w:pPr>
        <w:spacing w:before="120" w:after="60" w:line="280" w:lineRule="auto"/>
      </w:pPr>
      <w:r w:rsidRPr="00776E6D">
        <w:rPr>
          <w:rFonts w:ascii="Calibri" w:eastAsia="Calibri" w:hAnsi="Calibri" w:cs="Calibri"/>
          <w:i/>
          <w:iCs/>
          <w:sz w:val="22"/>
          <w:szCs w:val="22"/>
        </w:rPr>
        <w:t>Os grupos ficam maiores ou menores?</w:t>
      </w:r>
    </w:p>
    <w:p w14:paraId="17852D87" w14:textId="77777777" w:rsidR="003C69F9" w:rsidRPr="00776E6D" w:rsidRDefault="00000000">
      <w:pPr>
        <w:spacing w:after="130" w:line="290" w:lineRule="auto"/>
        <w:jc w:val="both"/>
      </w:pPr>
      <w:r w:rsidRPr="00776E6D">
        <w:rPr>
          <w:rFonts w:ascii="Calibri" w:eastAsia="Calibri" w:hAnsi="Calibri" w:cs="Calibri"/>
          <w:sz w:val="23"/>
          <w:szCs w:val="23"/>
        </w:rPr>
        <w:lastRenderedPageBreak/>
        <w:t>Menores. A inércia caiu de 213,7 para 127,4, ou seja, os grupos ficaram mais compactos. Isso sempre acontece ao aumentar o k, e é por isso que essa métrica sozinha não serve para escolher o número de grupos: com 100 grupos a inércia seria zero e o resultado, inútil.</w:t>
      </w:r>
    </w:p>
    <w:p w14:paraId="6B3045A5" w14:textId="77777777" w:rsidR="003C69F9" w:rsidRPr="00776E6D" w:rsidRDefault="00000000">
      <w:pPr>
        <w:spacing w:before="120" w:after="60" w:line="280" w:lineRule="auto"/>
      </w:pPr>
      <w:r w:rsidRPr="00776E6D">
        <w:rPr>
          <w:rFonts w:ascii="Calibri" w:eastAsia="Calibri" w:hAnsi="Calibri" w:cs="Calibri"/>
          <w:i/>
          <w:iCs/>
          <w:sz w:val="22"/>
          <w:szCs w:val="22"/>
        </w:rPr>
        <w:t>Como a mudança do gráfico ajuda a interpretar os perfis?</w:t>
      </w:r>
    </w:p>
    <w:p w14:paraId="35ECAE39" w14:textId="77777777" w:rsidR="003C69F9" w:rsidRDefault="00000000">
      <w:pPr>
        <w:spacing w:after="130" w:line="290" w:lineRule="auto"/>
        <w:jc w:val="both"/>
        <w:rPr>
          <w:rFonts w:ascii="Calibri" w:eastAsia="Calibri" w:hAnsi="Calibri" w:cs="Calibri"/>
          <w:sz w:val="23"/>
          <w:szCs w:val="23"/>
        </w:rPr>
      </w:pPr>
      <w:r w:rsidRPr="00776E6D">
        <w:rPr>
          <w:rFonts w:ascii="Calibri" w:eastAsia="Calibri" w:hAnsi="Calibri" w:cs="Calibri"/>
          <w:sz w:val="23"/>
          <w:szCs w:val="23"/>
        </w:rPr>
        <w:t>Ela transforma número em perfil. Com 3 grupos aparecem: mais velhos e magros (idade 56,9 e IMC 21,7), meia-idade com obesidade (idade 51,8 e IMC 34,9) e jovens com glicose alta (idade 32,7 e glicose 165,5). Com 4 grupos o resultado fica ainda mais claro: surge um grupo de 22 pacientes com glicose média 98,2 em que nenhum tem diabetes e outro de 27 com glicose média 184,9 em que todos têm, mesmo o algoritmo nunca tendo visto essa coluna.</w:t>
      </w:r>
    </w:p>
    <w:p w14:paraId="7D3EB8A8" w14:textId="77777777" w:rsidR="00776E6D" w:rsidRDefault="00776E6D">
      <w:pPr>
        <w:spacing w:after="130" w:line="290" w:lineRule="auto"/>
        <w:jc w:val="both"/>
        <w:rPr>
          <w:rFonts w:ascii="Calibri" w:eastAsia="Calibri" w:hAnsi="Calibri" w:cs="Calibri"/>
          <w:sz w:val="23"/>
          <w:szCs w:val="23"/>
        </w:rPr>
      </w:pPr>
    </w:p>
    <w:p w14:paraId="0D76AF08" w14:textId="77777777" w:rsidR="00776E6D" w:rsidRPr="00776E6D" w:rsidRDefault="00776E6D">
      <w:pPr>
        <w:spacing w:after="130" w:line="290" w:lineRule="auto"/>
        <w:jc w:val="both"/>
      </w:pPr>
    </w:p>
    <w:p w14:paraId="53E48E1B" w14:textId="77777777" w:rsidR="003C69F9" w:rsidRPr="00776E6D" w:rsidRDefault="00000000">
      <w:pPr>
        <w:pStyle w:val="Ttulo2"/>
        <w:spacing w:before="180" w:after="90"/>
        <w:rPr>
          <w:color w:val="auto"/>
        </w:rPr>
      </w:pPr>
      <w:r w:rsidRPr="00776E6D">
        <w:rPr>
          <w:rFonts w:ascii="Calibri" w:eastAsia="Calibri" w:hAnsi="Calibri" w:cs="Calibri"/>
          <w:b/>
          <w:bCs/>
          <w:color w:val="auto"/>
          <w:sz w:val="23"/>
          <w:szCs w:val="23"/>
        </w:rPr>
        <w:t>Alteração das variáveis do K-</w:t>
      </w:r>
      <w:proofErr w:type="spellStart"/>
      <w:r w:rsidRPr="00776E6D">
        <w:rPr>
          <w:rFonts w:ascii="Calibri" w:eastAsia="Calibri" w:hAnsi="Calibri" w:cs="Calibri"/>
          <w:b/>
          <w:bCs/>
          <w:color w:val="auto"/>
          <w:sz w:val="23"/>
          <w:szCs w:val="23"/>
        </w:rPr>
        <w:t>Means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600"/>
        <w:gridCol w:w="1900"/>
        <w:gridCol w:w="3600"/>
      </w:tblGrid>
      <w:tr w:rsidR="003C69F9" w:rsidRPr="00776E6D" w14:paraId="11C8C0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22C9401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Exp.</w:t>
            </w:r>
          </w:p>
        </w:tc>
        <w:tc>
          <w:tcPr>
            <w:tcW w:w="26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33696F3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Variáveis</w:t>
            </w:r>
          </w:p>
        </w:tc>
        <w:tc>
          <w:tcPr>
            <w:tcW w:w="19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60499EAD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Divisão</w:t>
            </w:r>
          </w:p>
        </w:tc>
        <w:tc>
          <w:tcPr>
            <w:tcW w:w="36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3593EBE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Critério que separou</w:t>
            </w:r>
          </w:p>
        </w:tc>
      </w:tr>
      <w:tr w:rsidR="003C69F9" w:rsidRPr="00776E6D" w14:paraId="248BD2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D8B521E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2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4DA230A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Idade + glicose</w:t>
            </w:r>
          </w:p>
        </w:tc>
        <w:tc>
          <w:tcPr>
            <w:tcW w:w="19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F7EFDD0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47 / 53</w:t>
            </w:r>
          </w:p>
        </w:tc>
        <w:tc>
          <w:tcPr>
            <w:tcW w:w="3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5DC03D5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Glicose (106,0 contra 179,4)</w:t>
            </w:r>
          </w:p>
        </w:tc>
      </w:tr>
      <w:tr w:rsidR="003C69F9" w:rsidRPr="00776E6D" w14:paraId="691EAF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30AF359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B</w:t>
            </w:r>
          </w:p>
        </w:tc>
        <w:tc>
          <w:tcPr>
            <w:tcW w:w="2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6265F7E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IMC + glicose</w:t>
            </w:r>
          </w:p>
        </w:tc>
        <w:tc>
          <w:tcPr>
            <w:tcW w:w="19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92A4D86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55 / 45</w:t>
            </w:r>
          </w:p>
        </w:tc>
        <w:tc>
          <w:tcPr>
            <w:tcW w:w="3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6ECE51F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IMC (23,5 contra 34,8)</w:t>
            </w:r>
          </w:p>
        </w:tc>
      </w:tr>
      <w:tr w:rsidR="003C69F9" w:rsidRPr="00776E6D" w14:paraId="5692AF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93148CC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C</w:t>
            </w:r>
          </w:p>
        </w:tc>
        <w:tc>
          <w:tcPr>
            <w:tcW w:w="2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2C2A2B5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Idade + IMC + glicose</w:t>
            </w:r>
          </w:p>
        </w:tc>
        <w:tc>
          <w:tcPr>
            <w:tcW w:w="19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FE8E97A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64 / 36</w:t>
            </w:r>
          </w:p>
        </w:tc>
        <w:tc>
          <w:tcPr>
            <w:tcW w:w="36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5519A20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IMC e idade combinados</w:t>
            </w:r>
          </w:p>
        </w:tc>
      </w:tr>
    </w:tbl>
    <w:p w14:paraId="545B98DA" w14:textId="77777777" w:rsidR="003C69F9" w:rsidRPr="00776E6D" w:rsidRDefault="003C69F9">
      <w:pPr>
        <w:spacing w:after="140"/>
      </w:pPr>
    </w:p>
    <w:p w14:paraId="5903BD68" w14:textId="77777777" w:rsidR="003C69F9" w:rsidRPr="00776E6D" w:rsidRDefault="00000000">
      <w:pPr>
        <w:spacing w:before="120" w:after="60" w:line="280" w:lineRule="auto"/>
      </w:pPr>
      <w:r w:rsidRPr="00776E6D">
        <w:rPr>
          <w:rFonts w:ascii="Calibri" w:eastAsia="Calibri" w:hAnsi="Calibri" w:cs="Calibri"/>
          <w:i/>
          <w:iCs/>
          <w:sz w:val="22"/>
          <w:szCs w:val="22"/>
        </w:rPr>
        <w:t>A formação dos grupos e as fronteiras mudaram com diferentes características?</w:t>
      </w:r>
    </w:p>
    <w:p w14:paraId="7F86334B" w14:textId="77777777" w:rsidR="003C69F9" w:rsidRPr="00776E6D" w:rsidRDefault="00000000">
      <w:pPr>
        <w:spacing w:after="130" w:line="290" w:lineRule="auto"/>
        <w:jc w:val="both"/>
      </w:pPr>
      <w:r w:rsidRPr="00776E6D">
        <w:rPr>
          <w:rFonts w:ascii="Calibri" w:eastAsia="Calibri" w:hAnsi="Calibri" w:cs="Calibri"/>
          <w:sz w:val="23"/>
          <w:szCs w:val="23"/>
        </w:rPr>
        <w:t xml:space="preserve">Mudaram completamente. No experimento A </w:t>
      </w:r>
      <w:proofErr w:type="spellStart"/>
      <w:r w:rsidRPr="00776E6D">
        <w:rPr>
          <w:rFonts w:ascii="Calibri" w:eastAsia="Calibri" w:hAnsi="Calibri" w:cs="Calibri"/>
          <w:sz w:val="23"/>
          <w:szCs w:val="23"/>
        </w:rPr>
        <w:t>a</w:t>
      </w:r>
      <w:proofErr w:type="spellEnd"/>
      <w:r w:rsidRPr="00776E6D">
        <w:rPr>
          <w:rFonts w:ascii="Calibri" w:eastAsia="Calibri" w:hAnsi="Calibri" w:cs="Calibri"/>
          <w:sz w:val="23"/>
          <w:szCs w:val="23"/>
        </w:rPr>
        <w:t xml:space="preserve"> separação foi feita pela glicose, com a idade média praticamente igual nos dois grupos, formando uma fronteira vertical. No B aconteceu o oposto: separou pelo IMC e a glicose ficou parecida, gerando uma fronteira horizontal. No C a divisão combinou IMC e idade, e a fronteira virou um plano tridimensional. O K-</w:t>
      </w:r>
      <w:proofErr w:type="spellStart"/>
      <w:r w:rsidRPr="00776E6D">
        <w:rPr>
          <w:rFonts w:ascii="Calibri" w:eastAsia="Calibri" w:hAnsi="Calibri" w:cs="Calibri"/>
          <w:sz w:val="23"/>
          <w:szCs w:val="23"/>
        </w:rPr>
        <w:t>Means</w:t>
      </w:r>
      <w:proofErr w:type="spellEnd"/>
      <w:r w:rsidRPr="00776E6D">
        <w:rPr>
          <w:rFonts w:ascii="Calibri" w:eastAsia="Calibri" w:hAnsi="Calibri" w:cs="Calibri"/>
          <w:sz w:val="23"/>
          <w:szCs w:val="23"/>
        </w:rPr>
        <w:t xml:space="preserve"> agrupa pelo que a gente entrega, então trocar as colunas não é um ajuste fino, é mudar a pergunta feita aos dados.</w:t>
      </w:r>
    </w:p>
    <w:p w14:paraId="5A6AAF64" w14:textId="5A64BE17" w:rsidR="003C69F9" w:rsidRPr="00776E6D" w:rsidRDefault="00000000">
      <w:pPr>
        <w:pStyle w:val="Ttulo1"/>
        <w:spacing w:before="260" w:after="110"/>
        <w:rPr>
          <w:color w:val="auto"/>
        </w:rPr>
      </w:pPr>
      <w:r w:rsidRPr="00776E6D">
        <w:rPr>
          <w:rFonts w:ascii="Calibri" w:eastAsia="Calibri" w:hAnsi="Calibri" w:cs="Calibri"/>
          <w:b/>
          <w:bCs/>
          <w:color w:val="auto"/>
          <w:sz w:val="26"/>
          <w:szCs w:val="26"/>
        </w:rPr>
        <w:t>Parte 3</w:t>
      </w:r>
      <w:r w:rsidR="00776E6D" w:rsidRPr="00776E6D">
        <w:rPr>
          <w:rFonts w:ascii="Calibri" w:eastAsia="Calibri" w:hAnsi="Calibri" w:cs="Calibri"/>
          <w:b/>
          <w:bCs/>
          <w:color w:val="auto"/>
          <w:sz w:val="26"/>
          <w:szCs w:val="26"/>
        </w:rPr>
        <w:t>:</w:t>
      </w:r>
      <w:r w:rsidRPr="00776E6D">
        <w:rPr>
          <w:rFonts w:ascii="Calibri" w:eastAsia="Calibri" w:hAnsi="Calibri" w:cs="Calibri"/>
          <w:b/>
          <w:bCs/>
          <w:color w:val="auto"/>
          <w:sz w:val="26"/>
          <w:szCs w:val="26"/>
        </w:rPr>
        <w:t xml:space="preserve"> Comparação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900"/>
        <w:gridCol w:w="3900"/>
      </w:tblGrid>
      <w:tr w:rsidR="003C69F9" w:rsidRPr="00776E6D" w14:paraId="36752F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9D785F0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Experimento</w:t>
            </w:r>
          </w:p>
        </w:tc>
        <w:tc>
          <w:tcPr>
            <w:tcW w:w="39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6C3A36A1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Árvore de Decisão</w:t>
            </w:r>
          </w:p>
        </w:tc>
        <w:tc>
          <w:tcPr>
            <w:tcW w:w="3900" w:type="dxa"/>
            <w:shd w:val="clear" w:color="auto" w:fill="D9E2F3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04EB4A7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  <w:b/>
                <w:bCs/>
              </w:rPr>
              <w:t>K-</w:t>
            </w:r>
            <w:proofErr w:type="spellStart"/>
            <w:r w:rsidRPr="00776E6D">
              <w:rPr>
                <w:rFonts w:ascii="Calibri" w:eastAsia="Calibri" w:hAnsi="Calibri" w:cs="Calibri"/>
                <w:b/>
                <w:bCs/>
              </w:rPr>
              <w:t>Means</w:t>
            </w:r>
            <w:proofErr w:type="spellEnd"/>
          </w:p>
        </w:tc>
      </w:tr>
      <w:tr w:rsidR="003C69F9" w:rsidRPr="00776E6D" w14:paraId="78B44C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8A7655E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Alteração da quantidade de variáveis</w:t>
            </w:r>
          </w:p>
        </w:tc>
        <w:tc>
          <w:tcPr>
            <w:tcW w:w="39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8E8ABC7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Mudou de forma mensurável: 85% com uma ou duas variáveis e 95% com três. Como existe gabarito, dá para dizer qual conjunto é melhor. O algoritmo descarta sozinho o que não ajuda (idade ficou com 0%).</w:t>
            </w:r>
          </w:p>
        </w:tc>
        <w:tc>
          <w:tcPr>
            <w:tcW w:w="39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112C8F5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Mudou o critério de separação por completo. Com idade e glicose agrupou pela glicose; com IMC e glicose agrupou pelo IMC. Não existe conjunto certo, porque não há gabarito.</w:t>
            </w:r>
          </w:p>
        </w:tc>
      </w:tr>
      <w:tr w:rsidR="003C69F9" w:rsidRPr="00776E6D" w14:paraId="4A0821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7F225D1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Alteração dos parâmetros</w:t>
            </w:r>
          </w:p>
        </w:tc>
        <w:tc>
          <w:tcPr>
            <w:tcW w:w="39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FA18D54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O efeito teve limite: subiu 10 pontos de 2 para 3 e depois nada mudou, porque a árvore parou de crescer. O parâmetro é um teto.</w:t>
            </w:r>
          </w:p>
        </w:tc>
        <w:tc>
          <w:tcPr>
            <w:tcW w:w="39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3B7B784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O efeito é direto e sem limite: cada aumento de k gera grupos menores e mais compactos. Sempre funciona, então a escolha depende de interpretação.</w:t>
            </w:r>
          </w:p>
        </w:tc>
      </w:tr>
      <w:tr w:rsidR="003C69F9" w:rsidRPr="00776E6D" w14:paraId="691BF7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4F1E1A9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Resultado do modelo</w:t>
            </w:r>
          </w:p>
        </w:tc>
        <w:tc>
          <w:tcPr>
            <w:tcW w:w="39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E6AD8B3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Classificação (supervisionada). Recebe a resposta no treino, devolve previsão de classe e regras legíveis. Avaliado por acurácia e matriz de confusão.</w:t>
            </w:r>
          </w:p>
        </w:tc>
        <w:tc>
          <w:tcPr>
            <w:tcW w:w="3900" w:type="dxa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4082FBC" w14:textId="77777777" w:rsidR="003C69F9" w:rsidRPr="00776E6D" w:rsidRDefault="00000000">
            <w:pPr>
              <w:spacing w:line="255" w:lineRule="auto"/>
            </w:pPr>
            <w:r w:rsidRPr="00776E6D">
              <w:rPr>
                <w:rFonts w:ascii="Calibri" w:eastAsia="Calibri" w:hAnsi="Calibri" w:cs="Calibri"/>
              </w:rPr>
              <w:t>Agrupamento (não supervisionado). Nunca vê a coluna diabetes e devolve só rótulos de grupo. Quem interpreta o significado de cada grupo é a pessoa.</w:t>
            </w:r>
          </w:p>
        </w:tc>
      </w:tr>
    </w:tbl>
    <w:p w14:paraId="70F55F52" w14:textId="77777777" w:rsidR="003C69F9" w:rsidRPr="00776E6D" w:rsidRDefault="003C69F9">
      <w:pPr>
        <w:spacing w:after="160"/>
      </w:pPr>
    </w:p>
    <w:p w14:paraId="77259424" w14:textId="77777777" w:rsidR="00776E6D" w:rsidRPr="00776E6D" w:rsidRDefault="00776E6D">
      <w:pPr>
        <w:pStyle w:val="Ttulo1"/>
        <w:spacing w:before="260" w:after="110"/>
        <w:rPr>
          <w:rFonts w:ascii="Calibri" w:eastAsia="Calibri" w:hAnsi="Calibri" w:cs="Calibri"/>
          <w:b/>
          <w:bCs/>
          <w:color w:val="auto"/>
          <w:sz w:val="26"/>
          <w:szCs w:val="26"/>
        </w:rPr>
      </w:pPr>
    </w:p>
    <w:p w14:paraId="640AAF92" w14:textId="77777777" w:rsidR="00776E6D" w:rsidRPr="00776E6D" w:rsidRDefault="00776E6D">
      <w:pPr>
        <w:pStyle w:val="Ttulo1"/>
        <w:spacing w:before="260" w:after="110"/>
        <w:rPr>
          <w:rFonts w:ascii="Calibri" w:eastAsia="Calibri" w:hAnsi="Calibri" w:cs="Calibri"/>
          <w:b/>
          <w:bCs/>
          <w:color w:val="auto"/>
          <w:sz w:val="26"/>
          <w:szCs w:val="26"/>
        </w:rPr>
      </w:pPr>
    </w:p>
    <w:p w14:paraId="23768EF1" w14:textId="77777777" w:rsidR="00776E6D" w:rsidRPr="00776E6D" w:rsidRDefault="00776E6D">
      <w:pPr>
        <w:pStyle w:val="Ttulo1"/>
        <w:spacing w:before="260" w:after="110"/>
        <w:rPr>
          <w:rFonts w:ascii="Calibri" w:eastAsia="Calibri" w:hAnsi="Calibri" w:cs="Calibri"/>
          <w:b/>
          <w:bCs/>
          <w:color w:val="auto"/>
          <w:sz w:val="26"/>
          <w:szCs w:val="26"/>
        </w:rPr>
      </w:pPr>
    </w:p>
    <w:p w14:paraId="0D1439B3" w14:textId="77777777" w:rsidR="00776E6D" w:rsidRPr="00776E6D" w:rsidRDefault="00776E6D">
      <w:pPr>
        <w:pStyle w:val="Ttulo1"/>
        <w:spacing w:before="260" w:after="110"/>
        <w:rPr>
          <w:rFonts w:ascii="Calibri" w:eastAsia="Calibri" w:hAnsi="Calibri" w:cs="Calibri"/>
          <w:b/>
          <w:bCs/>
          <w:color w:val="auto"/>
          <w:sz w:val="26"/>
          <w:szCs w:val="26"/>
        </w:rPr>
      </w:pPr>
    </w:p>
    <w:p w14:paraId="1056D157" w14:textId="16567005" w:rsidR="003C69F9" w:rsidRPr="00776E6D" w:rsidRDefault="00000000">
      <w:pPr>
        <w:pStyle w:val="Ttulo1"/>
        <w:spacing w:before="260" w:after="110"/>
        <w:rPr>
          <w:color w:val="auto"/>
        </w:rPr>
      </w:pPr>
      <w:r w:rsidRPr="00776E6D">
        <w:rPr>
          <w:rFonts w:ascii="Calibri" w:eastAsia="Calibri" w:hAnsi="Calibri" w:cs="Calibri"/>
          <w:b/>
          <w:bCs/>
          <w:color w:val="auto"/>
          <w:sz w:val="26"/>
          <w:szCs w:val="26"/>
        </w:rPr>
        <w:t>Conclusão</w:t>
      </w:r>
    </w:p>
    <w:p w14:paraId="6DA9B684" w14:textId="77777777" w:rsidR="003C69F9" w:rsidRPr="00776E6D" w:rsidRDefault="00000000">
      <w:pPr>
        <w:spacing w:after="130" w:line="290" w:lineRule="auto"/>
        <w:jc w:val="both"/>
      </w:pPr>
      <w:r w:rsidRPr="00776E6D">
        <w:rPr>
          <w:rFonts w:ascii="Calibri" w:eastAsia="Calibri" w:hAnsi="Calibri" w:cs="Calibri"/>
          <w:sz w:val="23"/>
          <w:szCs w:val="23"/>
        </w:rPr>
        <w:t xml:space="preserve">Os testes mostraram que mexer em parâmetro nem sempre produz o efeito esperado: aumentar o </w:t>
      </w:r>
      <w:proofErr w:type="spellStart"/>
      <w:r w:rsidRPr="00776E6D">
        <w:rPr>
          <w:rFonts w:ascii="Calibri" w:eastAsia="Calibri" w:hAnsi="Calibri" w:cs="Calibri"/>
          <w:sz w:val="23"/>
          <w:szCs w:val="23"/>
        </w:rPr>
        <w:t>max_depth</w:t>
      </w:r>
      <w:proofErr w:type="spellEnd"/>
      <w:r w:rsidRPr="00776E6D">
        <w:rPr>
          <w:rFonts w:ascii="Calibri" w:eastAsia="Calibri" w:hAnsi="Calibri" w:cs="Calibri"/>
          <w:sz w:val="23"/>
          <w:szCs w:val="23"/>
        </w:rPr>
        <w:t xml:space="preserve"> para 5 ou 8 pareceria uma mudança relevante, mas não alterou nada, porque a árvore já havia terminado de crescer. Da mesma forma, cortar 25% do treino não piorou o resultado.</w:t>
      </w:r>
    </w:p>
    <w:p w14:paraId="22CBE3D6" w14:textId="77777777" w:rsidR="003C69F9" w:rsidRPr="00776E6D" w:rsidRDefault="00000000">
      <w:pPr>
        <w:spacing w:after="130" w:line="290" w:lineRule="auto"/>
        <w:jc w:val="both"/>
      </w:pPr>
      <w:r w:rsidRPr="00776E6D">
        <w:rPr>
          <w:rFonts w:ascii="Calibri" w:eastAsia="Calibri" w:hAnsi="Calibri" w:cs="Calibri"/>
          <w:sz w:val="23"/>
          <w:szCs w:val="23"/>
        </w:rPr>
        <w:t>Também ficou clara a diferença entre as duas abordagens. A árvore tem uma métrica objetiva para dizer se está indo bem, então dá para comparar alterações. O K-</w:t>
      </w:r>
      <w:proofErr w:type="spellStart"/>
      <w:r w:rsidRPr="00776E6D">
        <w:rPr>
          <w:rFonts w:ascii="Calibri" w:eastAsia="Calibri" w:hAnsi="Calibri" w:cs="Calibri"/>
          <w:sz w:val="23"/>
          <w:szCs w:val="23"/>
        </w:rPr>
        <w:t>Means</w:t>
      </w:r>
      <w:proofErr w:type="spellEnd"/>
      <w:r w:rsidRPr="00776E6D">
        <w:rPr>
          <w:rFonts w:ascii="Calibri" w:eastAsia="Calibri" w:hAnsi="Calibri" w:cs="Calibri"/>
          <w:sz w:val="23"/>
          <w:szCs w:val="23"/>
        </w:rPr>
        <w:t xml:space="preserve"> não tem certo nem errado: as mudanças geram agrupamentos diferentes e cabe a quem analisa decidir qual faz sentido. O resultado que mais chamou atenção foi ele encontrar, com 4 grupos e sem acesso ao diagnóstico, um grupo sem nenhum diabético e outro com todos.</w:t>
      </w:r>
    </w:p>
    <w:sectPr w:rsidR="003C69F9" w:rsidRPr="00776E6D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95787"/>
    <w:multiLevelType w:val="hybridMultilevel"/>
    <w:tmpl w:val="EDFC7DB4"/>
    <w:lvl w:ilvl="0" w:tplc="CD6426E2">
      <w:start w:val="1"/>
      <w:numFmt w:val="bullet"/>
      <w:lvlText w:val="●"/>
      <w:lvlJc w:val="left"/>
      <w:pPr>
        <w:ind w:left="720" w:hanging="360"/>
      </w:pPr>
    </w:lvl>
    <w:lvl w:ilvl="1" w:tplc="383A9572">
      <w:start w:val="1"/>
      <w:numFmt w:val="bullet"/>
      <w:lvlText w:val="○"/>
      <w:lvlJc w:val="left"/>
      <w:pPr>
        <w:ind w:left="1440" w:hanging="360"/>
      </w:pPr>
    </w:lvl>
    <w:lvl w:ilvl="2" w:tplc="DEA2832E">
      <w:start w:val="1"/>
      <w:numFmt w:val="bullet"/>
      <w:lvlText w:val="■"/>
      <w:lvlJc w:val="left"/>
      <w:pPr>
        <w:ind w:left="2160" w:hanging="360"/>
      </w:pPr>
    </w:lvl>
    <w:lvl w:ilvl="3" w:tplc="18328730">
      <w:start w:val="1"/>
      <w:numFmt w:val="bullet"/>
      <w:lvlText w:val="●"/>
      <w:lvlJc w:val="left"/>
      <w:pPr>
        <w:ind w:left="2880" w:hanging="360"/>
      </w:pPr>
    </w:lvl>
    <w:lvl w:ilvl="4" w:tplc="B2DE724C">
      <w:start w:val="1"/>
      <w:numFmt w:val="bullet"/>
      <w:lvlText w:val="○"/>
      <w:lvlJc w:val="left"/>
      <w:pPr>
        <w:ind w:left="3600" w:hanging="360"/>
      </w:pPr>
    </w:lvl>
    <w:lvl w:ilvl="5" w:tplc="3F028662">
      <w:start w:val="1"/>
      <w:numFmt w:val="bullet"/>
      <w:lvlText w:val="■"/>
      <w:lvlJc w:val="left"/>
      <w:pPr>
        <w:ind w:left="4320" w:hanging="360"/>
      </w:pPr>
    </w:lvl>
    <w:lvl w:ilvl="6" w:tplc="E63E8DDC">
      <w:start w:val="1"/>
      <w:numFmt w:val="bullet"/>
      <w:lvlText w:val="●"/>
      <w:lvlJc w:val="left"/>
      <w:pPr>
        <w:ind w:left="5040" w:hanging="360"/>
      </w:pPr>
    </w:lvl>
    <w:lvl w:ilvl="7" w:tplc="A90009E0">
      <w:start w:val="1"/>
      <w:numFmt w:val="bullet"/>
      <w:lvlText w:val="●"/>
      <w:lvlJc w:val="left"/>
      <w:pPr>
        <w:ind w:left="5760" w:hanging="360"/>
      </w:pPr>
    </w:lvl>
    <w:lvl w:ilvl="8" w:tplc="136C5B38">
      <w:start w:val="1"/>
      <w:numFmt w:val="bullet"/>
      <w:lvlText w:val="●"/>
      <w:lvlJc w:val="left"/>
      <w:pPr>
        <w:ind w:left="6480" w:hanging="360"/>
      </w:pPr>
    </w:lvl>
  </w:abstractNum>
  <w:num w:numId="1" w16cid:durableId="1488277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9F9"/>
    <w:rsid w:val="00013202"/>
    <w:rsid w:val="003C69F9"/>
    <w:rsid w:val="0077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599AC"/>
  <w15:docId w15:val="{198DE66B-C8AA-4DEF-8488-255F352A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B97CC5ABCF854D9EBF51010AF6688F" ma:contentTypeVersion="11" ma:contentTypeDescription="Crie um novo documento." ma:contentTypeScope="" ma:versionID="5fd1b680bff404010342cfe08e30770e">
  <xsd:schema xmlns:xsd="http://www.w3.org/2001/XMLSchema" xmlns:xs="http://www.w3.org/2001/XMLSchema" xmlns:p="http://schemas.microsoft.com/office/2006/metadata/properties" xmlns:ns2="ea02e39a-953a-433e-83d7-47f1e2b68f77" xmlns:ns3="57dcbeb9-857a-4ce6-be4b-ee180b708d84" targetNamespace="http://schemas.microsoft.com/office/2006/metadata/properties" ma:root="true" ma:fieldsID="3a5ba4e1004d42c82975fffc8879cdef" ns2:_="" ns3:_="">
    <xsd:import namespace="ea02e39a-953a-433e-83d7-47f1e2b68f77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2e39a-953a-433e-83d7-47f1e2b68f7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58c95d-feac-48ac-bacb-2629db8ce0e0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02e39a-953a-433e-83d7-47f1e2b68f77">
      <Terms xmlns="http://schemas.microsoft.com/office/infopath/2007/PartnerControls"/>
    </lcf76f155ced4ddcb4097134ff3c332f>
    <ReferenceId xmlns="ea02e39a-953a-433e-83d7-47f1e2b68f77" xsi:nil="true"/>
    <TaxCatchAll xmlns="57dcbeb9-857a-4ce6-be4b-ee180b708d84" xsi:nil="true"/>
  </documentManagement>
</p:properties>
</file>

<file path=customXml/itemProps1.xml><?xml version="1.0" encoding="utf-8"?>
<ds:datastoreItem xmlns:ds="http://schemas.openxmlformats.org/officeDocument/2006/customXml" ds:itemID="{B4A1D16C-A033-4A8E-BD4E-4F5D8B27E78C}"/>
</file>

<file path=customXml/itemProps2.xml><?xml version="1.0" encoding="utf-8"?>
<ds:datastoreItem xmlns:ds="http://schemas.openxmlformats.org/officeDocument/2006/customXml" ds:itemID="{F2B7FF2F-0F5C-4036-9BF2-24B21612DE91}"/>
</file>

<file path=customXml/itemProps3.xml><?xml version="1.0" encoding="utf-8"?>
<ds:datastoreItem xmlns:ds="http://schemas.openxmlformats.org/officeDocument/2006/customXml" ds:itemID="{60DA1C1C-8404-4A28-B1CB-AC44C13E35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1165</Words>
  <Characters>6291</Characters>
  <Application>Microsoft Office Word</Application>
  <DocSecurity>0</DocSecurity>
  <Lines>52</Lines>
  <Paragraphs>14</Paragraphs>
  <ScaleCrop>false</ScaleCrop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Bianca Guimarães</cp:lastModifiedBy>
  <cp:revision>2</cp:revision>
  <dcterms:created xsi:type="dcterms:W3CDTF">2026-09-30T00:36:00Z</dcterms:created>
  <dcterms:modified xsi:type="dcterms:W3CDTF">2026-09-30T00:44:00Z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0x0101008FB97CC5ABCF854D9EBF51010AF6688F</vt:lpwstr>
  </property>
</Properties>
</file>