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6409" w14:textId="77777777" w:rsidR="00DB0DEE" w:rsidRPr="00E379D6" w:rsidRDefault="00DB0DEE" w:rsidP="00DB0DEE">
      <w:pPr>
        <w:spacing w:line="360" w:lineRule="auto"/>
        <w:jc w:val="center"/>
        <w:rPr>
          <w:rFonts w:ascii="Times New Roman" w:hAnsi="Times New Roman" w:cs="Times New Roman"/>
          <w:b/>
          <w:bCs/>
          <w:sz w:val="40"/>
          <w:szCs w:val="40"/>
          <w:lang w:val="ro-RO"/>
        </w:rPr>
      </w:pPr>
      <w:r w:rsidRPr="00E379D6">
        <w:rPr>
          <w:rFonts w:ascii="Times New Roman" w:hAnsi="Times New Roman" w:cs="Times New Roman"/>
          <w:b/>
          <w:bCs/>
          <w:sz w:val="40"/>
          <w:szCs w:val="40"/>
          <w:lang w:val="ro-RO"/>
        </w:rPr>
        <w:t>UNIVERSITATEA „OVIDIUS” CONSTANȚA</w:t>
      </w:r>
    </w:p>
    <w:p w14:paraId="09CDB7D1" w14:textId="77777777" w:rsidR="00DB0DEE" w:rsidRPr="00E379D6" w:rsidRDefault="00DB0DEE" w:rsidP="00DB0DEE">
      <w:pPr>
        <w:spacing w:line="360" w:lineRule="auto"/>
        <w:jc w:val="center"/>
        <w:rPr>
          <w:rFonts w:ascii="Times New Roman" w:hAnsi="Times New Roman" w:cs="Times New Roman"/>
          <w:b/>
          <w:bCs/>
          <w:sz w:val="32"/>
          <w:szCs w:val="32"/>
          <w:lang w:val="ro-RO"/>
        </w:rPr>
      </w:pPr>
      <w:r w:rsidRPr="00E379D6">
        <w:rPr>
          <w:rFonts w:ascii="Times New Roman" w:hAnsi="Times New Roman" w:cs="Times New Roman"/>
          <w:b/>
          <w:bCs/>
          <w:sz w:val="32"/>
          <w:szCs w:val="32"/>
          <w:lang w:val="ro-RO"/>
        </w:rPr>
        <w:t>DEPARTAMENTUL PENTRU PREGĂTIREA PERSONALULUI DIDACTIC</w:t>
      </w:r>
    </w:p>
    <w:p w14:paraId="34117ADC" w14:textId="77777777" w:rsidR="00DB0DEE" w:rsidRPr="00E379D6" w:rsidRDefault="00DB0DEE" w:rsidP="00DB0DEE">
      <w:pPr>
        <w:spacing w:line="360" w:lineRule="auto"/>
        <w:jc w:val="center"/>
        <w:rPr>
          <w:rFonts w:ascii="Times New Roman" w:hAnsi="Times New Roman" w:cs="Times New Roman"/>
          <w:sz w:val="32"/>
          <w:szCs w:val="32"/>
          <w:lang w:val="ro-RO"/>
        </w:rPr>
      </w:pPr>
      <w:r w:rsidRPr="00E379D6">
        <w:rPr>
          <w:rFonts w:ascii="Times New Roman" w:hAnsi="Times New Roman" w:cs="Times New Roman"/>
          <w:sz w:val="32"/>
          <w:szCs w:val="32"/>
          <w:lang w:val="ro-RO"/>
        </w:rPr>
        <w:t>ANUL I  SEMESTRUL I</w:t>
      </w:r>
    </w:p>
    <w:p w14:paraId="1DA30AAA" w14:textId="77777777" w:rsidR="00DB0DEE" w:rsidRPr="00E379D6" w:rsidRDefault="00DB0DEE" w:rsidP="00DB0DEE">
      <w:pPr>
        <w:spacing w:line="360" w:lineRule="auto"/>
        <w:jc w:val="center"/>
        <w:rPr>
          <w:rFonts w:ascii="Times New Roman" w:hAnsi="Times New Roman" w:cs="Times New Roman"/>
          <w:sz w:val="28"/>
          <w:szCs w:val="28"/>
          <w:lang w:val="ro-RO"/>
        </w:rPr>
      </w:pPr>
      <w:r w:rsidRPr="00E379D6">
        <w:rPr>
          <w:rFonts w:ascii="Times New Roman" w:hAnsi="Times New Roman" w:cs="Times New Roman"/>
          <w:sz w:val="28"/>
          <w:szCs w:val="28"/>
          <w:lang w:val="ro-RO"/>
        </w:rPr>
        <w:t>Facultatea de Matematică și Informatică-Informatică    ANUL II</w:t>
      </w:r>
    </w:p>
    <w:p w14:paraId="12DCCCD7" w14:textId="77777777" w:rsidR="00DB0DEE" w:rsidRPr="00E379D6" w:rsidRDefault="00DB0DEE" w:rsidP="00DB0DEE">
      <w:pPr>
        <w:spacing w:line="360" w:lineRule="auto"/>
        <w:jc w:val="center"/>
        <w:rPr>
          <w:rFonts w:ascii="Times New Roman" w:hAnsi="Times New Roman" w:cs="Times New Roman"/>
          <w:sz w:val="28"/>
          <w:szCs w:val="28"/>
          <w:lang w:val="ro-RO"/>
        </w:rPr>
      </w:pPr>
    </w:p>
    <w:p w14:paraId="0C102F79" w14:textId="77777777" w:rsidR="00DB0DEE" w:rsidRDefault="00DB0DEE" w:rsidP="00DB0DEE">
      <w:pPr>
        <w:spacing w:line="360" w:lineRule="auto"/>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REFERAT</w:t>
      </w:r>
    </w:p>
    <w:p w14:paraId="3BAB069C" w14:textId="109A5734" w:rsidR="00DB0DEE" w:rsidRPr="00DB0DEE" w:rsidRDefault="00DB0DEE" w:rsidP="00DB0DEE">
      <w:pPr>
        <w:spacing w:line="360" w:lineRule="auto"/>
        <w:jc w:val="center"/>
        <w:rPr>
          <w:rFonts w:ascii="Times New Roman" w:hAnsi="Times New Roman" w:cs="Times New Roman"/>
          <w:b/>
          <w:bCs/>
          <w:sz w:val="32"/>
          <w:szCs w:val="32"/>
          <w:lang w:val="ro-RO"/>
        </w:rPr>
      </w:pPr>
      <w:r w:rsidRPr="00DB0DEE">
        <w:rPr>
          <w:rFonts w:ascii="Times New Roman" w:hAnsi="Times New Roman" w:cs="Times New Roman"/>
          <w:b/>
          <w:bCs/>
          <w:i/>
          <w:iCs/>
          <w:color w:val="000000"/>
          <w:sz w:val="32"/>
          <w:szCs w:val="32"/>
        </w:rPr>
        <w:t xml:space="preserve"> </w:t>
      </w:r>
      <w:r w:rsidRPr="00DB0DEE">
        <w:rPr>
          <w:rFonts w:ascii="Times New Roman" w:hAnsi="Times New Roman" w:cs="Times New Roman"/>
          <w:b/>
          <w:bCs/>
          <w:color w:val="000000"/>
          <w:sz w:val="32"/>
          <w:szCs w:val="32"/>
        </w:rPr>
        <w:t>Tulburările De Comportament La Adolescenţi</w:t>
      </w:r>
    </w:p>
    <w:p w14:paraId="2B29527C" w14:textId="77777777" w:rsidR="00DB0DEE" w:rsidRPr="00E379D6" w:rsidRDefault="00DB0DEE" w:rsidP="00DB0DEE">
      <w:pPr>
        <w:spacing w:line="360" w:lineRule="auto"/>
        <w:jc w:val="center"/>
        <w:rPr>
          <w:rFonts w:ascii="Times New Roman" w:hAnsi="Times New Roman" w:cs="Times New Roman"/>
          <w:b/>
          <w:bCs/>
          <w:sz w:val="32"/>
          <w:szCs w:val="32"/>
          <w:lang w:val="ro-RO"/>
        </w:rPr>
      </w:pPr>
    </w:p>
    <w:p w14:paraId="6B4E2148" w14:textId="77777777" w:rsidR="00DB0DEE" w:rsidRPr="00E379D6" w:rsidRDefault="00DB0DEE" w:rsidP="00DB0DEE">
      <w:pPr>
        <w:spacing w:line="360" w:lineRule="auto"/>
        <w:jc w:val="center"/>
        <w:rPr>
          <w:rFonts w:ascii="Times New Roman" w:hAnsi="Times New Roman" w:cs="Times New Roman"/>
          <w:b/>
          <w:bCs/>
          <w:sz w:val="32"/>
          <w:szCs w:val="32"/>
          <w:lang w:val="ro-RO"/>
        </w:rPr>
      </w:pPr>
    </w:p>
    <w:tbl>
      <w:tblPr>
        <w:tblStyle w:val="TableGridLigh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67"/>
      </w:tblGrid>
      <w:tr w:rsidR="00DB0DEE" w:rsidRPr="00E379D6" w14:paraId="03856129" w14:textId="77777777" w:rsidTr="007A1665">
        <w:tc>
          <w:tcPr>
            <w:tcW w:w="3595" w:type="dxa"/>
            <w:hideMark/>
          </w:tcPr>
          <w:p w14:paraId="2F5FB6E0" w14:textId="77777777" w:rsidR="00DB0DEE" w:rsidRPr="00E379D6" w:rsidRDefault="00DB0DEE" w:rsidP="007A1665">
            <w:pPr>
              <w:spacing w:after="0" w:line="360" w:lineRule="auto"/>
              <w:jc w:val="both"/>
              <w:rPr>
                <w:rFonts w:ascii="Times New Roman" w:hAnsi="Times New Roman" w:cs="Times New Roman"/>
                <w:b/>
                <w:bCs/>
                <w:sz w:val="28"/>
                <w:szCs w:val="28"/>
              </w:rPr>
            </w:pPr>
            <w:r w:rsidRPr="00E379D6">
              <w:rPr>
                <w:rFonts w:ascii="Times New Roman" w:hAnsi="Times New Roman" w:cs="Times New Roman"/>
                <w:b/>
                <w:bCs/>
                <w:sz w:val="28"/>
                <w:szCs w:val="28"/>
              </w:rPr>
              <w:t>PROFESOR COORDONATOR</w:t>
            </w:r>
          </w:p>
        </w:tc>
        <w:tc>
          <w:tcPr>
            <w:tcW w:w="5467" w:type="dxa"/>
            <w:hideMark/>
          </w:tcPr>
          <w:p w14:paraId="05F782A0" w14:textId="77777777" w:rsidR="00DB0DEE" w:rsidRPr="00E379D6" w:rsidRDefault="00DB0DEE" w:rsidP="007A1665">
            <w:pPr>
              <w:pStyle w:val="NormalWeb"/>
              <w:spacing w:before="0" w:beforeAutospacing="0" w:after="0" w:afterAutospacing="0" w:line="0" w:lineRule="auto"/>
              <w:jc w:val="center"/>
            </w:pPr>
            <w:r w:rsidRPr="00E379D6">
              <w:rPr>
                <w:b/>
                <w:bCs/>
                <w:color w:val="002060"/>
                <w:sz w:val="56"/>
                <w:szCs w:val="56"/>
              </w:rPr>
              <w:t>LECT.  UNIV. DR.  CARMEN-MIHAELA BĂICEANU (VĂRĂŞTEANU)</w:t>
            </w:r>
          </w:p>
          <w:p w14:paraId="035AE009" w14:textId="77777777" w:rsidR="00DB0DEE" w:rsidRPr="00E379D6" w:rsidRDefault="00DB0DEE" w:rsidP="007A1665">
            <w:pPr>
              <w:pStyle w:val="NormalWeb"/>
              <w:spacing w:before="0" w:beforeAutospacing="0" w:after="0" w:afterAutospacing="0" w:line="0" w:lineRule="auto"/>
              <w:jc w:val="center"/>
            </w:pPr>
            <w:r w:rsidRPr="00E379D6">
              <w:rPr>
                <w:b/>
                <w:bCs/>
                <w:color w:val="002060"/>
                <w:sz w:val="56"/>
                <w:szCs w:val="56"/>
              </w:rPr>
              <w:t>LECT.  UNIV. DR.  CARMEN-MIHAELA BĂICEANU (VĂRĂŞTEANU)</w:t>
            </w:r>
          </w:p>
          <w:p w14:paraId="50517DAE" w14:textId="77777777" w:rsidR="00DB0DEE" w:rsidRPr="00E379D6" w:rsidRDefault="00DB0DEE" w:rsidP="007A1665">
            <w:pPr>
              <w:pStyle w:val="NormalWeb"/>
              <w:spacing w:before="0" w:beforeAutospacing="0" w:after="0" w:afterAutospacing="0" w:line="0" w:lineRule="auto"/>
              <w:jc w:val="center"/>
            </w:pPr>
            <w:r w:rsidRPr="00E379D6">
              <w:rPr>
                <w:b/>
                <w:bCs/>
                <w:color w:val="002060"/>
                <w:sz w:val="56"/>
                <w:szCs w:val="56"/>
              </w:rPr>
              <w:t>LECT.  UNIV. DR.  CARMEN-MIHAELA BĂICEANU (VĂRĂŞTEANU)</w:t>
            </w:r>
          </w:p>
          <w:p w14:paraId="614F4FD4" w14:textId="77777777" w:rsidR="00DB0DEE" w:rsidRPr="00E379D6" w:rsidRDefault="00DB0DEE" w:rsidP="007A1665">
            <w:pPr>
              <w:spacing w:after="0" w:line="360" w:lineRule="auto"/>
              <w:jc w:val="both"/>
              <w:rPr>
                <w:rFonts w:ascii="Times New Roman" w:hAnsi="Times New Roman" w:cs="Times New Roman"/>
                <w:sz w:val="28"/>
                <w:szCs w:val="28"/>
              </w:rPr>
            </w:pPr>
            <w:r w:rsidRPr="00E379D6">
              <w:rPr>
                <w:rFonts w:ascii="Times New Roman" w:hAnsi="Times New Roman" w:cs="Times New Roman"/>
                <w:sz w:val="28"/>
                <w:szCs w:val="28"/>
              </w:rPr>
              <w:t>LECT.  UNIV. DR.  CARMEN-MIHAELA BĂICEANU (VĂRĂŞTEANU)</w:t>
            </w:r>
          </w:p>
          <w:p w14:paraId="3AB66D21" w14:textId="77777777" w:rsidR="00DB0DEE" w:rsidRPr="00E379D6" w:rsidRDefault="00DB0DEE" w:rsidP="007A1665">
            <w:pPr>
              <w:spacing w:after="0" w:line="360" w:lineRule="auto"/>
              <w:jc w:val="both"/>
              <w:rPr>
                <w:rFonts w:ascii="Times New Roman" w:hAnsi="Times New Roman" w:cs="Times New Roman"/>
                <w:b/>
                <w:bCs/>
                <w:sz w:val="28"/>
                <w:szCs w:val="28"/>
              </w:rPr>
            </w:pPr>
          </w:p>
        </w:tc>
      </w:tr>
      <w:tr w:rsidR="00DB0DEE" w:rsidRPr="00E379D6" w14:paraId="166B2EDC" w14:textId="77777777" w:rsidTr="007A1665">
        <w:tc>
          <w:tcPr>
            <w:tcW w:w="9062" w:type="dxa"/>
            <w:gridSpan w:val="2"/>
          </w:tcPr>
          <w:p w14:paraId="2EED1107" w14:textId="77777777" w:rsidR="00DB0DEE" w:rsidRPr="00E379D6" w:rsidRDefault="00DB0DEE" w:rsidP="007A1665">
            <w:pPr>
              <w:spacing w:after="0" w:line="360" w:lineRule="auto"/>
              <w:jc w:val="both"/>
              <w:rPr>
                <w:rFonts w:ascii="Times New Roman" w:hAnsi="Times New Roman" w:cs="Times New Roman"/>
                <w:sz w:val="28"/>
                <w:szCs w:val="28"/>
              </w:rPr>
            </w:pPr>
          </w:p>
          <w:p w14:paraId="57B2F6AF" w14:textId="77777777" w:rsidR="00DB0DEE" w:rsidRPr="00E379D6" w:rsidRDefault="00DB0DEE" w:rsidP="007A1665">
            <w:pPr>
              <w:spacing w:after="0" w:line="360" w:lineRule="auto"/>
              <w:jc w:val="both"/>
              <w:rPr>
                <w:rFonts w:ascii="Times New Roman" w:hAnsi="Times New Roman" w:cs="Times New Roman"/>
                <w:sz w:val="28"/>
                <w:szCs w:val="28"/>
              </w:rPr>
            </w:pPr>
          </w:p>
          <w:p w14:paraId="07AE79CF" w14:textId="77777777" w:rsidR="00DB0DEE" w:rsidRPr="00E379D6" w:rsidRDefault="00DB0DEE" w:rsidP="007A1665">
            <w:pPr>
              <w:spacing w:after="0" w:line="360" w:lineRule="auto"/>
              <w:jc w:val="both"/>
              <w:rPr>
                <w:rFonts w:ascii="Times New Roman" w:hAnsi="Times New Roman" w:cs="Times New Roman"/>
                <w:sz w:val="28"/>
                <w:szCs w:val="28"/>
              </w:rPr>
            </w:pPr>
          </w:p>
          <w:p w14:paraId="4B83B2B2" w14:textId="77777777" w:rsidR="00DB0DEE" w:rsidRPr="00E379D6" w:rsidRDefault="00DB0DEE" w:rsidP="007A1665">
            <w:pPr>
              <w:spacing w:after="0" w:line="360" w:lineRule="auto"/>
              <w:jc w:val="both"/>
              <w:rPr>
                <w:rFonts w:ascii="Times New Roman" w:hAnsi="Times New Roman" w:cs="Times New Roman"/>
                <w:sz w:val="28"/>
                <w:szCs w:val="28"/>
              </w:rPr>
            </w:pPr>
          </w:p>
        </w:tc>
      </w:tr>
      <w:tr w:rsidR="00DB0DEE" w:rsidRPr="00E379D6" w14:paraId="41EE11A9" w14:textId="77777777" w:rsidTr="007A1665">
        <w:tc>
          <w:tcPr>
            <w:tcW w:w="3595" w:type="dxa"/>
            <w:hideMark/>
          </w:tcPr>
          <w:p w14:paraId="28F15962" w14:textId="77777777" w:rsidR="00DB0DEE" w:rsidRPr="00E379D6" w:rsidRDefault="00DB0DEE" w:rsidP="007A1665">
            <w:pPr>
              <w:spacing w:after="0" w:line="360" w:lineRule="auto"/>
              <w:jc w:val="both"/>
              <w:rPr>
                <w:rFonts w:ascii="Times New Roman" w:hAnsi="Times New Roman" w:cs="Times New Roman"/>
                <w:b/>
                <w:bCs/>
                <w:sz w:val="28"/>
                <w:szCs w:val="28"/>
              </w:rPr>
            </w:pPr>
            <w:r w:rsidRPr="00E379D6">
              <w:rPr>
                <w:rFonts w:ascii="Times New Roman" w:hAnsi="Times New Roman" w:cs="Times New Roman"/>
                <w:b/>
                <w:bCs/>
                <w:sz w:val="28"/>
                <w:szCs w:val="28"/>
              </w:rPr>
              <w:t xml:space="preserve">STUDENT </w:t>
            </w:r>
          </w:p>
        </w:tc>
        <w:tc>
          <w:tcPr>
            <w:tcW w:w="5467" w:type="dxa"/>
            <w:hideMark/>
          </w:tcPr>
          <w:p w14:paraId="4DFEC590" w14:textId="77777777" w:rsidR="00DB0DEE" w:rsidRPr="00E379D6" w:rsidRDefault="00DB0DEE" w:rsidP="007A1665">
            <w:pPr>
              <w:spacing w:after="0" w:line="360" w:lineRule="auto"/>
              <w:jc w:val="both"/>
              <w:rPr>
                <w:rFonts w:ascii="Times New Roman" w:hAnsi="Times New Roman" w:cs="Times New Roman"/>
                <w:sz w:val="28"/>
                <w:szCs w:val="28"/>
              </w:rPr>
            </w:pPr>
            <w:r w:rsidRPr="00E379D6">
              <w:rPr>
                <w:rFonts w:ascii="Times New Roman" w:hAnsi="Times New Roman" w:cs="Times New Roman"/>
                <w:sz w:val="28"/>
                <w:szCs w:val="28"/>
              </w:rPr>
              <w:t>SAVIN BIANCA</w:t>
            </w:r>
            <w:r>
              <w:rPr>
                <w:rFonts w:ascii="Times New Roman" w:hAnsi="Times New Roman" w:cs="Times New Roman"/>
                <w:sz w:val="28"/>
                <w:szCs w:val="28"/>
              </w:rPr>
              <w:t>-ALICE</w:t>
            </w:r>
          </w:p>
        </w:tc>
      </w:tr>
    </w:tbl>
    <w:p w14:paraId="65284CE5" w14:textId="77777777" w:rsidR="00DB0DEE" w:rsidRPr="00E379D6" w:rsidRDefault="00DB0DEE" w:rsidP="00DB0DEE">
      <w:pPr>
        <w:spacing w:line="360" w:lineRule="auto"/>
        <w:jc w:val="both"/>
        <w:rPr>
          <w:rFonts w:ascii="Times New Roman" w:hAnsi="Times New Roman" w:cs="Times New Roman"/>
          <w:b/>
          <w:bCs/>
          <w:sz w:val="32"/>
          <w:szCs w:val="32"/>
          <w:lang w:val="ro-RO"/>
        </w:rPr>
      </w:pPr>
    </w:p>
    <w:p w14:paraId="561AD87D" w14:textId="77777777" w:rsidR="00DB0DEE" w:rsidRPr="00E379D6" w:rsidRDefault="00DB0DEE" w:rsidP="00DB0DEE">
      <w:pPr>
        <w:spacing w:line="360" w:lineRule="auto"/>
        <w:jc w:val="center"/>
        <w:rPr>
          <w:rFonts w:ascii="Times New Roman" w:hAnsi="Times New Roman" w:cs="Times New Roman"/>
          <w:sz w:val="24"/>
          <w:szCs w:val="24"/>
          <w:lang w:val="ro-RO"/>
        </w:rPr>
      </w:pPr>
    </w:p>
    <w:p w14:paraId="5EF01172" w14:textId="77777777" w:rsidR="00DB0DEE" w:rsidRPr="00E379D6" w:rsidRDefault="00DB0DEE" w:rsidP="00DB0DEE">
      <w:pPr>
        <w:spacing w:line="360" w:lineRule="auto"/>
        <w:jc w:val="center"/>
        <w:rPr>
          <w:rFonts w:ascii="Times New Roman" w:hAnsi="Times New Roman" w:cs="Times New Roman"/>
          <w:sz w:val="24"/>
          <w:szCs w:val="24"/>
          <w:lang w:val="ro-RO"/>
        </w:rPr>
      </w:pPr>
    </w:p>
    <w:p w14:paraId="3ADA1AAE" w14:textId="77777777" w:rsidR="00DB0DEE" w:rsidRPr="00E379D6" w:rsidRDefault="00DB0DEE" w:rsidP="00DB0DEE">
      <w:pPr>
        <w:spacing w:line="360" w:lineRule="auto"/>
        <w:jc w:val="center"/>
        <w:rPr>
          <w:rFonts w:ascii="Times New Roman" w:hAnsi="Times New Roman" w:cs="Times New Roman"/>
          <w:sz w:val="24"/>
          <w:szCs w:val="24"/>
          <w:lang w:val="ro-RO"/>
        </w:rPr>
      </w:pPr>
      <w:r w:rsidRPr="00E379D6">
        <w:rPr>
          <w:rFonts w:ascii="Times New Roman" w:hAnsi="Times New Roman" w:cs="Times New Roman"/>
          <w:sz w:val="24"/>
          <w:szCs w:val="24"/>
          <w:lang w:val="ro-RO"/>
        </w:rPr>
        <w:t>CONSTANȚA 2022/ 2023</w:t>
      </w:r>
    </w:p>
    <w:p w14:paraId="3C4549F2" w14:textId="77777777" w:rsidR="004E5012" w:rsidRPr="004E5012" w:rsidRDefault="004E5012" w:rsidP="004E5012">
      <w:pPr>
        <w:ind w:firstLine="720"/>
        <w:jc w:val="both"/>
        <w:rPr>
          <w:rFonts w:ascii="Times New Roman" w:hAnsi="Times New Roman" w:cs="Times New Roman"/>
          <w:sz w:val="24"/>
          <w:szCs w:val="24"/>
        </w:rPr>
      </w:pPr>
      <w:r w:rsidRPr="004E5012">
        <w:rPr>
          <w:rFonts w:ascii="Times New Roman" w:hAnsi="Times New Roman" w:cs="Times New Roman"/>
          <w:sz w:val="24"/>
          <w:szCs w:val="24"/>
        </w:rPr>
        <w:lastRenderedPageBreak/>
        <w:t>Comportamentul reprezintă ansamblul de răspunsuri adaptative și observabile în mod obiectiv la care organismele cu sistem nervos răspund la stimulii mediului (Tilquin) Comportamentul este astfel manifestarea exterioară a relației dintre individ și mediu, echilibrul realizat de individ în procesul dinamic de integrare în viața socială, obiectivat în general într-un sistem de fapte sau acțiuni. Primiți o evaluare morală.</w:t>
      </w:r>
    </w:p>
    <w:p w14:paraId="388621AC" w14:textId="392DC8A3" w:rsidR="004E5012" w:rsidRPr="004E5012" w:rsidRDefault="004E5012" w:rsidP="004E5012">
      <w:pPr>
        <w:ind w:firstLine="720"/>
        <w:jc w:val="both"/>
        <w:rPr>
          <w:rFonts w:ascii="Times New Roman" w:hAnsi="Times New Roman" w:cs="Times New Roman"/>
          <w:sz w:val="24"/>
          <w:szCs w:val="24"/>
        </w:rPr>
      </w:pPr>
      <w:r w:rsidRPr="004E5012">
        <w:rPr>
          <w:rFonts w:ascii="Times New Roman" w:hAnsi="Times New Roman" w:cs="Times New Roman"/>
          <w:sz w:val="24"/>
          <w:szCs w:val="24"/>
        </w:rPr>
        <w:t>Tulburările de comportament sau modificările comportamentale sunt forme de dezechilibru psihiatric care implică tulburări în domeniul afectiv-voluntar ca urmare a leziunilor cerebrale prenatale sau postnatale, precum și a anumitor structuri psihosociale sociopatice (Ii Strachinaru, 1994) Astfel, aceste tulburări de comportament nu sunt doar abateri de la normele sănătoase, ci și abateri de la normele morale, provocând prejudicii relațiilor sociale normale Se poate spune că adolescenții/tinerii adulți cu tulburări de conduită dezvoltă anumite trăsături de personalitate</w:t>
      </w:r>
    </w:p>
    <w:p w14:paraId="0273B443" w14:textId="2C76D641" w:rsidR="004E5012" w:rsidRDefault="004E5012" w:rsidP="004E5012">
      <w:pPr>
        <w:ind w:firstLine="720"/>
        <w:jc w:val="both"/>
        <w:rPr>
          <w:rFonts w:ascii="Times New Roman" w:hAnsi="Times New Roman" w:cs="Times New Roman"/>
          <w:sz w:val="24"/>
          <w:szCs w:val="24"/>
        </w:rPr>
      </w:pPr>
      <w:r w:rsidRPr="004E5012">
        <w:rPr>
          <w:rFonts w:ascii="Times New Roman" w:hAnsi="Times New Roman" w:cs="Times New Roman"/>
          <w:sz w:val="24"/>
          <w:szCs w:val="24"/>
        </w:rPr>
        <w:t>Mai exact, indivizii care se comportă diferit față de comportamentul normal: modificări ale structurii morale, modificări ale relațiilor emoționale, praguri de toleranță mai scăzute la frustrare, egocentrism ridicat, tulburare de vinovăție, sentiment puternic de inutilitate, de nedreptate și de autocontradicție Slabă prezență, coerență și echilibru intern. , modificări ale relațiilor cu cei dragi, tulburări cognitive, tulburări defensive, distorsiuni ale concepțiilor despre libertate, devalorizare a sentimentelor umanitare Stima de sine a adolescenților cu tulburări de comportament este insuficientă și scăzută în structura conținutului, iar această lipsă uriașă și gravă de maturitate socială duce la disfuncții psihologice și chiar la diverse forme de tulburări.</w:t>
      </w:r>
    </w:p>
    <w:p w14:paraId="1AA4A157" w14:textId="61FB5834" w:rsidR="00D0173E" w:rsidRDefault="00D0173E" w:rsidP="00D0173E">
      <w:pPr>
        <w:ind w:firstLine="720"/>
        <w:jc w:val="both"/>
        <w:rPr>
          <w:rFonts w:ascii="Times New Roman" w:hAnsi="Times New Roman" w:cs="Times New Roman"/>
          <w:sz w:val="24"/>
          <w:szCs w:val="24"/>
        </w:rPr>
      </w:pPr>
      <w:r w:rsidRPr="0036197C">
        <w:rPr>
          <w:rFonts w:ascii="Times New Roman" w:hAnsi="Times New Roman" w:cs="Times New Roman"/>
          <w:sz w:val="24"/>
          <w:szCs w:val="24"/>
        </w:rPr>
        <w:t>Adolescența este o perioadă de tranziție importantă în viața unui individ, în care se petrec schimbări fizice, emoționale și sociale importante. Aceste schimbări pot fi dificil de gestionat pentru unii adolescenți, care pot dezvolta tulburări de comportament ca o modalitate de a face față acestor schimbări.</w:t>
      </w:r>
    </w:p>
    <w:p w14:paraId="5AD29A7C" w14:textId="21677FF5" w:rsidR="00D0173E" w:rsidRDefault="00D0173E" w:rsidP="00DB0DEE">
      <w:pPr>
        <w:ind w:firstLine="720"/>
        <w:jc w:val="both"/>
        <w:rPr>
          <w:rFonts w:ascii="Times New Roman" w:hAnsi="Times New Roman" w:cs="Times New Roman"/>
          <w:sz w:val="24"/>
          <w:szCs w:val="24"/>
        </w:rPr>
      </w:pPr>
      <w:r w:rsidRPr="00D0173E">
        <w:rPr>
          <w:rFonts w:ascii="Times New Roman" w:hAnsi="Times New Roman" w:cs="Times New Roman"/>
          <w:sz w:val="24"/>
          <w:szCs w:val="24"/>
        </w:rPr>
        <w:t xml:space="preserve">Adolescenţa este perioada de la pubertate la maturitate, caracterizată prin schimbări biologice, psihologice şi sociale. Vârsta variază între indivizi şi depinde de sex, cultură </w:t>
      </w:r>
      <w:proofErr w:type="gramStart"/>
      <w:r w:rsidRPr="00D0173E">
        <w:rPr>
          <w:rFonts w:ascii="Times New Roman" w:hAnsi="Times New Roman" w:cs="Times New Roman"/>
          <w:sz w:val="24"/>
          <w:szCs w:val="24"/>
        </w:rPr>
        <w:t>etc.</w:t>
      </w:r>
      <w:proofErr w:type="gramEnd"/>
      <w:r w:rsidRPr="00D0173E">
        <w:rPr>
          <w:rFonts w:ascii="Times New Roman" w:hAnsi="Times New Roman" w:cs="Times New Roman"/>
          <w:sz w:val="24"/>
          <w:szCs w:val="24"/>
        </w:rPr>
        <w:t xml:space="preserve"> OMS defineşte adolescenţa între 10-19 ani, în vest începând între 11-14 ani la fete/băieţi şi terminând în jurul vârstei de 19-21 ani. În această perioadă, apar schimbări fizice şi comportamentale, precum o preocupare mai mare pentru imagine şi relaţiile cu ceilalţi, dar şi o tendinţă de independenţă faţă de părinţi.</w:t>
      </w:r>
    </w:p>
    <w:p w14:paraId="1D626047" w14:textId="3D2BB071" w:rsidR="00D0173E" w:rsidRDefault="00D0173E" w:rsidP="00DB0DEE">
      <w:pPr>
        <w:ind w:firstLine="720"/>
        <w:jc w:val="both"/>
        <w:rPr>
          <w:rFonts w:ascii="Times New Roman" w:hAnsi="Times New Roman" w:cs="Times New Roman"/>
          <w:sz w:val="24"/>
          <w:szCs w:val="24"/>
        </w:rPr>
      </w:pPr>
      <w:r w:rsidRPr="00D0173E">
        <w:rPr>
          <w:rFonts w:ascii="Times New Roman" w:hAnsi="Times New Roman" w:cs="Times New Roman"/>
          <w:sz w:val="24"/>
          <w:szCs w:val="24"/>
        </w:rPr>
        <w:t>În adolescenţă, aspiraţiile şi posibilităţile tânărului sunt în conflict. Aspiraţiile sunt mai înalte decât posibilităţile. Adolescenţii se simt schimbaţi datorită maturizării fizice, dezvoltării cognitiv-afective şi apariţiei noilor dorinţe şi sentimente. Ei încearcă să-şi găsească identitatea imitând modele de personalitate. Adolescenţii experimentează diferite identităţi şi au o atitudine critică faţă de familia şi adulţii din jur. Ei vor independenţă, dar nu îşi cunosc încă limitele. Adolescenţii sunt adesea anxioşi şi stresaţi din cauza schimbărilor rapide din viaţa lor, ceea ce poate duce la comportamente problematice.</w:t>
      </w:r>
    </w:p>
    <w:p w14:paraId="501CC70D" w14:textId="58119448" w:rsidR="007940F2" w:rsidRDefault="007940F2" w:rsidP="00DB0DEE">
      <w:pPr>
        <w:ind w:firstLine="720"/>
        <w:jc w:val="both"/>
        <w:rPr>
          <w:rFonts w:ascii="Times New Roman" w:hAnsi="Times New Roman" w:cs="Times New Roman"/>
          <w:sz w:val="24"/>
          <w:szCs w:val="24"/>
        </w:rPr>
      </w:pPr>
      <w:r w:rsidRPr="007940F2">
        <w:rPr>
          <w:rFonts w:ascii="Times New Roman" w:hAnsi="Times New Roman" w:cs="Times New Roman"/>
          <w:sz w:val="24"/>
          <w:szCs w:val="24"/>
        </w:rPr>
        <w:lastRenderedPageBreak/>
        <w:t xml:space="preserve">Identitatea înseamnă a fi cineva, </w:t>
      </w:r>
      <w:proofErr w:type="gramStart"/>
      <w:r w:rsidRPr="007940F2">
        <w:rPr>
          <w:rFonts w:ascii="Times New Roman" w:hAnsi="Times New Roman" w:cs="Times New Roman"/>
          <w:sz w:val="24"/>
          <w:szCs w:val="24"/>
        </w:rPr>
        <w:t>a</w:t>
      </w:r>
      <w:proofErr w:type="gramEnd"/>
      <w:r w:rsidRPr="007940F2">
        <w:rPr>
          <w:rFonts w:ascii="Times New Roman" w:hAnsi="Times New Roman" w:cs="Times New Roman"/>
          <w:sz w:val="24"/>
          <w:szCs w:val="24"/>
        </w:rPr>
        <w:t xml:space="preserve"> avea un statut şi a juca un rol într-un context social. Transformările prin care trece adolescentul au impact asupra identităţii sale, creând sentimente de vid şi dezorientare. Ca rezultat, adolescentul încearcă să se redescopere prin identificare cu noi modele de personalitate şi devine conştient de ceea ce poate deveni.</w:t>
      </w:r>
    </w:p>
    <w:p w14:paraId="35727782" w14:textId="64A83829" w:rsidR="002571C7" w:rsidRDefault="002571C7" w:rsidP="00DB0DEE">
      <w:pPr>
        <w:ind w:firstLine="720"/>
        <w:jc w:val="both"/>
        <w:rPr>
          <w:rFonts w:ascii="Times New Roman" w:hAnsi="Times New Roman" w:cs="Times New Roman"/>
          <w:sz w:val="24"/>
          <w:szCs w:val="24"/>
        </w:rPr>
      </w:pPr>
      <w:r w:rsidRPr="002571C7">
        <w:rPr>
          <w:rFonts w:ascii="Times New Roman" w:hAnsi="Times New Roman" w:cs="Times New Roman"/>
          <w:sz w:val="24"/>
          <w:szCs w:val="24"/>
        </w:rPr>
        <w:t>Adolescenţii sunt sensibili la respingere şi critica din partea adulţilor, care de cele mai multe ori îi judecă comportamentul. Adolescenţii se bazează pe modelul oferit de adult, din cauza recunoaşterii "experienţei" acestuia şi a lipsei încrederii în sine. Uneori, o bună înţelegere cu părinţii poate fi percepută ca o semnalizare a dependenţei şi inferiorităţii. Ca rezultat, adolescenţii afirmă propriile opinii asupra lucrurilor aparent banale, încearcă să impună gusturile şi preferinţele, şi să nu treacă neobservaţi. Conflictele apar din refuzul părinţilor şi al adolescenţilor de a comunica şi de a-şi schimba opiniile. Părinţii fie fac concesii, fie evită discutarea problemelor esenţiale. Conflictele, chiar dacă pornesc de la probleme minore, pot indica angoase şi revendicări mai profunde. Dorinţa adolescentului de a contesta totul reflectă efortul intelectual de a gândi independent şi de a nu accepta nicio idee fără a o evalua personal. Adolescenţii aşteaptă de la adulţi să îşi susţină cu pasiune punctul de vedere, atunci când îşi confruntă ideile cu ale acestora. Prin intermediul acestor schimburi de idei, adolescenţii caută un nou echilibru afectiv cu părinţii, în care sentimentele nu decurg din dependenţă. Părinţii, sub pretextul protejării copilului, încearcă să păstreze dependenţa acestuia.</w:t>
      </w:r>
    </w:p>
    <w:p w14:paraId="1B5ABAB3" w14:textId="4C2944FE" w:rsidR="002571C7" w:rsidRPr="002571C7" w:rsidRDefault="002571C7" w:rsidP="002571C7">
      <w:pPr>
        <w:ind w:firstLine="720"/>
        <w:jc w:val="both"/>
        <w:rPr>
          <w:rFonts w:ascii="Times New Roman" w:hAnsi="Times New Roman" w:cs="Times New Roman"/>
          <w:sz w:val="24"/>
          <w:szCs w:val="24"/>
        </w:rPr>
      </w:pPr>
      <w:r w:rsidRPr="002571C7">
        <w:rPr>
          <w:rFonts w:ascii="Times New Roman" w:hAnsi="Times New Roman" w:cs="Times New Roman"/>
          <w:sz w:val="24"/>
          <w:szCs w:val="24"/>
        </w:rPr>
        <w:t>În societățile primitive, trecerea de la copilărie la stadiul adult avea loc rapid sub presiunea ritualurilor de inițiere. În epoca pre-modernă, obținerea independenței materiale, însoțită adesea de căsătorie, permitea dobândirea rapidă a statutului de adult, fără o trecere vizibilă asociată cu adolescența așa cum o înțelegem astăzi.</w:t>
      </w:r>
    </w:p>
    <w:p w14:paraId="157755CD" w14:textId="6648B08B" w:rsidR="002571C7" w:rsidRPr="002571C7" w:rsidRDefault="002571C7" w:rsidP="002571C7">
      <w:pPr>
        <w:ind w:firstLine="720"/>
        <w:jc w:val="both"/>
        <w:rPr>
          <w:rFonts w:ascii="Times New Roman" w:hAnsi="Times New Roman" w:cs="Times New Roman"/>
          <w:sz w:val="24"/>
          <w:szCs w:val="24"/>
        </w:rPr>
      </w:pPr>
      <w:r w:rsidRPr="002571C7">
        <w:rPr>
          <w:rFonts w:ascii="Times New Roman" w:hAnsi="Times New Roman" w:cs="Times New Roman"/>
          <w:sz w:val="24"/>
          <w:szCs w:val="24"/>
        </w:rPr>
        <w:t>Societatea modernă interpune o perioadă de pregătire tot mai sofisticată între copilărie și starea de adult. Cererea de forță de muncă calificată întârzie dobândirea statutului de adult productiv prin prelungirea educației.</w:t>
      </w:r>
    </w:p>
    <w:p w14:paraId="247F620D" w14:textId="1E2352B9" w:rsidR="002571C7" w:rsidRDefault="002571C7" w:rsidP="002571C7">
      <w:pPr>
        <w:ind w:firstLine="720"/>
        <w:jc w:val="both"/>
        <w:rPr>
          <w:rFonts w:ascii="Times New Roman" w:hAnsi="Times New Roman" w:cs="Times New Roman"/>
          <w:sz w:val="24"/>
          <w:szCs w:val="24"/>
        </w:rPr>
      </w:pPr>
      <w:r w:rsidRPr="002571C7">
        <w:rPr>
          <w:rFonts w:ascii="Times New Roman" w:hAnsi="Times New Roman" w:cs="Times New Roman"/>
          <w:sz w:val="24"/>
          <w:szCs w:val="24"/>
        </w:rPr>
        <w:t>Adolescenții trebuie să-și definească propria identitate în condițiile unei societăți moderne caracterizată prin: relativism sau deconstructivism cognitiv, mobilitate informațională și demografică, schimbare permanentă, ordine socială nouă și autoreflexie a modernității.</w:t>
      </w:r>
    </w:p>
    <w:p w14:paraId="054D7D35" w14:textId="1DB63C1B" w:rsidR="00DB0DEE" w:rsidRDefault="00DB0DEE" w:rsidP="00DB0DEE">
      <w:pPr>
        <w:ind w:firstLine="720"/>
        <w:jc w:val="both"/>
        <w:rPr>
          <w:rFonts w:ascii="Times New Roman" w:hAnsi="Times New Roman" w:cs="Times New Roman"/>
          <w:sz w:val="24"/>
          <w:szCs w:val="24"/>
        </w:rPr>
      </w:pPr>
      <w:r w:rsidRPr="0036197C">
        <w:rPr>
          <w:rFonts w:ascii="Times New Roman" w:hAnsi="Times New Roman" w:cs="Times New Roman"/>
          <w:sz w:val="24"/>
          <w:szCs w:val="24"/>
        </w:rPr>
        <w:t>Tulburările de comportament la adolescenți sunt probleme de comportament care afectează un număr mare de tineri și pot fi dificil de gestionat pentru părinți, profesori și alți membri ai comunității. Acestea pot include comportamente agresive, dezobediență, izolare socială, probleme de atenție și hiperactivitate, precum și probleme de ordin emoțional și cognitiv.</w:t>
      </w:r>
    </w:p>
    <w:p w14:paraId="732CABF3" w14:textId="6D47A327" w:rsidR="002571C7" w:rsidRDefault="002571C7" w:rsidP="00DB0DEE">
      <w:pPr>
        <w:ind w:firstLine="720"/>
        <w:jc w:val="both"/>
        <w:rPr>
          <w:rFonts w:ascii="Times New Roman" w:hAnsi="Times New Roman" w:cs="Times New Roman"/>
          <w:sz w:val="24"/>
          <w:szCs w:val="24"/>
        </w:rPr>
      </w:pPr>
      <w:r w:rsidRPr="002571C7">
        <w:rPr>
          <w:rFonts w:ascii="Times New Roman" w:hAnsi="Times New Roman" w:cs="Times New Roman"/>
          <w:sz w:val="24"/>
          <w:szCs w:val="24"/>
        </w:rPr>
        <w:t xml:space="preserve">Sentimentul de inferioritate poate fi resimțit încă din copilărie, atunci când copilul este forțat să facă ceea ce nu dorește sau nu poate face ceea ce își dorește. Comparația cu alții poate duce la pierderea respectului de sine, iar acest sentiment poate persista chiar și atunci când copilul devine adult. Complexul de inferioritate poate fi cauzat de o infirmitate reală sau caracteristici </w:t>
      </w:r>
      <w:r w:rsidRPr="002571C7">
        <w:rPr>
          <w:rFonts w:ascii="Times New Roman" w:hAnsi="Times New Roman" w:cs="Times New Roman"/>
          <w:sz w:val="24"/>
          <w:szCs w:val="24"/>
        </w:rPr>
        <w:lastRenderedPageBreak/>
        <w:t>personale considerate neplăcute. Adolescenții pot simți că nu sunt destul de buni sau capabili comparativ cu alții, că sunt un eșec sau că au mai puține calități decât alții.</w:t>
      </w:r>
    </w:p>
    <w:p w14:paraId="704AF0DF" w14:textId="5120E93A" w:rsidR="003F366B" w:rsidRDefault="003F366B" w:rsidP="00DB0DEE">
      <w:pPr>
        <w:ind w:firstLine="720"/>
        <w:jc w:val="both"/>
        <w:rPr>
          <w:rFonts w:ascii="Times New Roman" w:hAnsi="Times New Roman" w:cs="Times New Roman"/>
          <w:sz w:val="24"/>
          <w:szCs w:val="24"/>
        </w:rPr>
      </w:pPr>
      <w:r w:rsidRPr="003F366B">
        <w:rPr>
          <w:rFonts w:ascii="Times New Roman" w:hAnsi="Times New Roman" w:cs="Times New Roman"/>
          <w:sz w:val="24"/>
          <w:szCs w:val="24"/>
        </w:rPr>
        <w:t>Toate schimbările majore din perioada adolescentei conduc la comportamente de asumare a riscului, care contribuie la definirea identității, testarea deprinderilor, exersarea autonomiei decizionale și dezvoltarea capacității de autoevaluare. Majoritatea adolescenților au nevoie de ghidare pentru a orienta aceste comportamente către conduite constructive și sigure. Însă, unii adolescenți pot avea probleme profunde dacă se angajează constant în comportamente riscante (graviditate, abuz de droguri/alcool, fumat, accidente etc.). Semnale de alarmă ar fi comportamentul devreme, continuu și în context social. Zonele sensibile pentru probleme comportamentale sunt: drogurile, abuzul de alcool, graviditatea, eșecul școlar, crima, violența, comportamentul suicidar și tulburările de alimentație (conform APA).</w:t>
      </w:r>
    </w:p>
    <w:p w14:paraId="76A042CA" w14:textId="54E16BB7" w:rsidR="003F366B" w:rsidRPr="0036197C" w:rsidRDefault="003F366B" w:rsidP="00DB0DEE">
      <w:pPr>
        <w:ind w:firstLine="720"/>
        <w:jc w:val="both"/>
        <w:rPr>
          <w:rFonts w:ascii="Times New Roman" w:hAnsi="Times New Roman" w:cs="Times New Roman"/>
          <w:sz w:val="24"/>
          <w:szCs w:val="24"/>
        </w:rPr>
      </w:pPr>
      <w:r w:rsidRPr="003F366B">
        <w:rPr>
          <w:rFonts w:ascii="Times New Roman" w:hAnsi="Times New Roman" w:cs="Times New Roman"/>
          <w:sz w:val="24"/>
          <w:szCs w:val="24"/>
        </w:rPr>
        <w:t>Abuzul de alcool sau dependența de droguri la adolescenți nu are o singură cauză. Studiile arată că există o predispoziție genetică pentru consum, dar mediul social și contextul familial sunt factorii determinanți. Aparținerea la o familie cu un membru dependent de droguri sau alcool este cel mai important predictor. Alți factori care pot contribui la comportament sunt: stil parental deficitar, grupul de prieteni, probleme psihosociale sau caracteristici psihoindividuale.</w:t>
      </w:r>
    </w:p>
    <w:p w14:paraId="23F292AD" w14:textId="77777777" w:rsidR="00DB0DEE" w:rsidRPr="0036197C" w:rsidRDefault="00DB0DEE" w:rsidP="00DB0DEE">
      <w:pPr>
        <w:ind w:firstLine="720"/>
        <w:jc w:val="both"/>
        <w:rPr>
          <w:rFonts w:ascii="Times New Roman" w:hAnsi="Times New Roman" w:cs="Times New Roman"/>
          <w:sz w:val="24"/>
          <w:szCs w:val="24"/>
        </w:rPr>
      </w:pPr>
      <w:r w:rsidRPr="0036197C">
        <w:rPr>
          <w:rFonts w:ascii="Times New Roman" w:hAnsi="Times New Roman" w:cs="Times New Roman"/>
          <w:sz w:val="24"/>
          <w:szCs w:val="24"/>
        </w:rPr>
        <w:t>Una dintre cele mai comune tulburări de comportament la adolescenți este ADHD (deficit de atenție și hiperactivitate), care se caracterizează prin probleme de concentrare, impulsivitate și hiperactivitate. Acești adolescenți pot avea probleme în școală și în relațiile sociale, dar cu ajutorul tratamentului pot îmbunătăți aceste probleme.</w:t>
      </w:r>
    </w:p>
    <w:p w14:paraId="2BF1C573" w14:textId="62160840" w:rsidR="00DB0DEE" w:rsidRDefault="00DB0DEE" w:rsidP="00DB0DEE">
      <w:pPr>
        <w:ind w:firstLine="720"/>
        <w:jc w:val="both"/>
        <w:rPr>
          <w:rFonts w:ascii="Times New Roman" w:hAnsi="Times New Roman" w:cs="Times New Roman"/>
          <w:sz w:val="24"/>
          <w:szCs w:val="24"/>
        </w:rPr>
      </w:pPr>
      <w:r w:rsidRPr="0036197C">
        <w:rPr>
          <w:rFonts w:ascii="Times New Roman" w:hAnsi="Times New Roman" w:cs="Times New Roman"/>
          <w:sz w:val="24"/>
          <w:szCs w:val="24"/>
        </w:rPr>
        <w:t>O altă tulburare de comportament comună la adolescenți este tulburarea de opoziție defiantă (ODD), care se caracterizează prin comportamente dezobediente și defetiste, precum și negativism și iritabilitate. Adolescenții cu ODD pot avea probleme în relațiile cu părinții și profesorii, dar pot fi ajutați prin terapie și medicație.</w:t>
      </w:r>
    </w:p>
    <w:p w14:paraId="02477544" w14:textId="24B5EC65" w:rsidR="003F366B" w:rsidRPr="0036197C" w:rsidRDefault="003F366B" w:rsidP="00DB0DEE">
      <w:pPr>
        <w:ind w:firstLine="720"/>
        <w:jc w:val="both"/>
        <w:rPr>
          <w:rFonts w:ascii="Times New Roman" w:hAnsi="Times New Roman" w:cs="Times New Roman"/>
          <w:sz w:val="24"/>
          <w:szCs w:val="24"/>
        </w:rPr>
      </w:pPr>
      <w:r w:rsidRPr="003F366B">
        <w:rPr>
          <w:rFonts w:ascii="Times New Roman" w:hAnsi="Times New Roman" w:cs="Times New Roman"/>
          <w:sz w:val="24"/>
          <w:szCs w:val="24"/>
        </w:rPr>
        <w:t>Depresia este o tulburare psihologică complexă care poate provoca sentimente de tristețe, pierderea interesului pentru activități plăcute, epuizare, scăderea stimei de sine, vinovăție, neliniște, probleme alimentare, schimbări ale somnului, preferința pentru singurătate și idei sicidare. Cauzele depresiei sunt dificil de identificat, fiind influențate atât de factori interni (auto-blamare, nevoia de aprobare, sentimente negative), cât și externi (pierderea unui job, probleme financiare). Este important să se trateze serios aceste simptome și să se solicite ajutor de la un specialist.</w:t>
      </w:r>
    </w:p>
    <w:p w14:paraId="75309501" w14:textId="77777777" w:rsidR="00DB0DEE" w:rsidRPr="0036197C" w:rsidRDefault="00DB0DEE" w:rsidP="00DB0DEE">
      <w:pPr>
        <w:ind w:firstLine="720"/>
        <w:jc w:val="both"/>
        <w:rPr>
          <w:rFonts w:ascii="Times New Roman" w:hAnsi="Times New Roman" w:cs="Times New Roman"/>
          <w:sz w:val="24"/>
          <w:szCs w:val="24"/>
        </w:rPr>
      </w:pPr>
      <w:r w:rsidRPr="0036197C">
        <w:rPr>
          <w:rFonts w:ascii="Times New Roman" w:hAnsi="Times New Roman" w:cs="Times New Roman"/>
          <w:sz w:val="24"/>
          <w:szCs w:val="24"/>
        </w:rPr>
        <w:t xml:space="preserve">Tulburările de comportament la adolescenți pot avea o serie de cauze, inclusiv factori genetici, de mediu sau de dezvoltare. Unii adolescenți pot dezvolta tulburări de comportament din cauza traumelor sau </w:t>
      </w:r>
      <w:proofErr w:type="gramStart"/>
      <w:r w:rsidRPr="0036197C">
        <w:rPr>
          <w:rFonts w:ascii="Times New Roman" w:hAnsi="Times New Roman" w:cs="Times New Roman"/>
          <w:sz w:val="24"/>
          <w:szCs w:val="24"/>
        </w:rPr>
        <w:t>a</w:t>
      </w:r>
      <w:proofErr w:type="gramEnd"/>
      <w:r w:rsidRPr="0036197C">
        <w:rPr>
          <w:rFonts w:ascii="Times New Roman" w:hAnsi="Times New Roman" w:cs="Times New Roman"/>
          <w:sz w:val="24"/>
          <w:szCs w:val="24"/>
        </w:rPr>
        <w:t xml:space="preserve"> abuzului emoțional sau fizic. De asemenea, unii adolescenți pot fi mai predispuși la tulburări de comportament datorită unui istoric familial de tulburări mentale.</w:t>
      </w:r>
    </w:p>
    <w:p w14:paraId="63D14B76" w14:textId="77777777" w:rsidR="00DB0DEE" w:rsidRPr="0036197C" w:rsidRDefault="00DB0DEE" w:rsidP="00DB0DEE">
      <w:pPr>
        <w:ind w:firstLine="720"/>
        <w:jc w:val="both"/>
        <w:rPr>
          <w:rFonts w:ascii="Times New Roman" w:hAnsi="Times New Roman" w:cs="Times New Roman"/>
          <w:sz w:val="24"/>
          <w:szCs w:val="24"/>
        </w:rPr>
      </w:pPr>
      <w:r w:rsidRPr="0036197C">
        <w:rPr>
          <w:rFonts w:ascii="Times New Roman" w:hAnsi="Times New Roman" w:cs="Times New Roman"/>
          <w:sz w:val="24"/>
          <w:szCs w:val="24"/>
        </w:rPr>
        <w:lastRenderedPageBreak/>
        <w:t>Este important ca adulții din viața unui adolescent cu tulburări de comportament să ofere suport și înțelegere, să încurajeze adolescenții să caute ajutor și să lucreze cu specialiști pentru a găsi tratamentul adecvat.</w:t>
      </w:r>
    </w:p>
    <w:p w14:paraId="6F48D0B2" w14:textId="77777777" w:rsidR="00DB0DEE" w:rsidRPr="0036197C" w:rsidRDefault="00DB0DEE" w:rsidP="00DB0DEE">
      <w:pPr>
        <w:ind w:firstLine="720"/>
        <w:jc w:val="both"/>
        <w:rPr>
          <w:rFonts w:ascii="Times New Roman" w:hAnsi="Times New Roman" w:cs="Times New Roman"/>
          <w:sz w:val="24"/>
          <w:szCs w:val="24"/>
        </w:rPr>
      </w:pPr>
      <w:r w:rsidRPr="0036197C">
        <w:rPr>
          <w:rFonts w:ascii="Times New Roman" w:hAnsi="Times New Roman" w:cs="Times New Roman"/>
          <w:sz w:val="24"/>
          <w:szCs w:val="24"/>
        </w:rPr>
        <w:t>Tratamentul pentru tulburări de comportament la adolescenți poate include terapie comportamentală sau cognitiv-comportamentală, medicație, sau o combinație a acestora. Terapia poate ajuta adolescentul să înțeleagă și să gestioneze emoțiile și comportamentele lor, să îmbunătățească relațiile și să învețe strategii de coping eficiente. Medicația poate ajuta la gestionarea simptomelor, cum ar fi hiperactivitate sau impulsivitate.</w:t>
      </w:r>
    </w:p>
    <w:p w14:paraId="644B2D67" w14:textId="66EE3C9F" w:rsidR="00CF1512" w:rsidRDefault="00DB0DEE" w:rsidP="00DB0DEE">
      <w:pPr>
        <w:ind w:firstLine="720"/>
        <w:jc w:val="both"/>
        <w:rPr>
          <w:rFonts w:ascii="Times New Roman" w:hAnsi="Times New Roman" w:cs="Times New Roman"/>
          <w:sz w:val="24"/>
          <w:szCs w:val="24"/>
        </w:rPr>
      </w:pPr>
      <w:r w:rsidRPr="0036197C">
        <w:rPr>
          <w:rFonts w:ascii="Times New Roman" w:hAnsi="Times New Roman" w:cs="Times New Roman"/>
          <w:sz w:val="24"/>
          <w:szCs w:val="24"/>
        </w:rPr>
        <w:t>Este important să se acorde atenție tulburărilor de comportament la adolescenți, deoarece acestea pot avea consecințe negative asupra vieții lor și pot fi un semn al unei probleme mai grave de sănătate mintală. Cu ajutorul tratamentului adecvat și a suportului adecvat, adolescenții cu tulburări de comportament pot îmbunătăți semnificativ calitatea vieții lor și pot fi capabili să își atingă potențialul complet.</w:t>
      </w:r>
    </w:p>
    <w:p w14:paraId="5C98843D" w14:textId="77777777" w:rsidR="003F366B" w:rsidRDefault="003F366B" w:rsidP="00DB0DEE">
      <w:pPr>
        <w:ind w:firstLine="720"/>
        <w:jc w:val="both"/>
        <w:rPr>
          <w:rFonts w:ascii="Times New Roman" w:hAnsi="Times New Roman" w:cs="Times New Roman"/>
          <w:sz w:val="24"/>
          <w:szCs w:val="24"/>
        </w:rPr>
      </w:pPr>
    </w:p>
    <w:p w14:paraId="298DB52C" w14:textId="77777777" w:rsidR="00D0173E" w:rsidRDefault="00D0173E" w:rsidP="00DB0DEE">
      <w:pPr>
        <w:ind w:firstLine="720"/>
        <w:jc w:val="both"/>
        <w:rPr>
          <w:rFonts w:ascii="Times New Roman" w:hAnsi="Times New Roman" w:cs="Times New Roman"/>
          <w:sz w:val="24"/>
          <w:szCs w:val="24"/>
        </w:rPr>
      </w:pPr>
    </w:p>
    <w:p w14:paraId="3448C3ED" w14:textId="77777777" w:rsidR="00DB0DEE" w:rsidRDefault="00DB0DEE" w:rsidP="00DB0DEE">
      <w:pPr>
        <w:ind w:firstLine="720"/>
        <w:jc w:val="both"/>
        <w:rPr>
          <w:rFonts w:ascii="Times New Roman" w:hAnsi="Times New Roman" w:cs="Times New Roman"/>
          <w:sz w:val="24"/>
          <w:szCs w:val="24"/>
        </w:rPr>
      </w:pPr>
    </w:p>
    <w:p w14:paraId="2CB3400C" w14:textId="46425B2A" w:rsidR="00DB0DEE" w:rsidRDefault="00DB0DEE" w:rsidP="00DB0DEE">
      <w:pPr>
        <w:ind w:firstLine="720"/>
        <w:jc w:val="both"/>
        <w:rPr>
          <w:rFonts w:ascii="Times New Roman" w:hAnsi="Times New Roman" w:cs="Times New Roman"/>
          <w:sz w:val="24"/>
          <w:szCs w:val="24"/>
        </w:rPr>
      </w:pPr>
    </w:p>
    <w:p w14:paraId="7AB02675" w14:textId="52C04C4A" w:rsidR="00DB0DEE" w:rsidRDefault="00DB0DEE" w:rsidP="00DB0DEE">
      <w:pPr>
        <w:ind w:firstLine="720"/>
        <w:jc w:val="both"/>
        <w:rPr>
          <w:rFonts w:ascii="Times New Roman" w:hAnsi="Times New Roman" w:cs="Times New Roman"/>
          <w:sz w:val="24"/>
          <w:szCs w:val="24"/>
        </w:rPr>
      </w:pPr>
    </w:p>
    <w:p w14:paraId="363BA167" w14:textId="28ABC330" w:rsidR="00DB0DEE" w:rsidRDefault="00DB0DEE" w:rsidP="00DB0DEE">
      <w:pPr>
        <w:ind w:firstLine="720"/>
        <w:jc w:val="both"/>
        <w:rPr>
          <w:rFonts w:ascii="Times New Roman" w:hAnsi="Times New Roman" w:cs="Times New Roman"/>
          <w:sz w:val="24"/>
          <w:szCs w:val="24"/>
        </w:rPr>
      </w:pPr>
    </w:p>
    <w:p w14:paraId="606BC8F3" w14:textId="2208FB2E" w:rsidR="00DB0DEE" w:rsidRDefault="00DB0DEE" w:rsidP="00DB0DEE">
      <w:pPr>
        <w:ind w:firstLine="720"/>
        <w:jc w:val="both"/>
        <w:rPr>
          <w:rFonts w:ascii="Times New Roman" w:hAnsi="Times New Roman" w:cs="Times New Roman"/>
          <w:sz w:val="24"/>
          <w:szCs w:val="24"/>
        </w:rPr>
      </w:pPr>
    </w:p>
    <w:p w14:paraId="4D98D293" w14:textId="7AD33A73" w:rsidR="00DB0DEE" w:rsidRDefault="00DB0DEE" w:rsidP="00DB0DEE">
      <w:pPr>
        <w:ind w:firstLine="720"/>
        <w:jc w:val="both"/>
        <w:rPr>
          <w:rFonts w:ascii="Times New Roman" w:hAnsi="Times New Roman" w:cs="Times New Roman"/>
          <w:sz w:val="24"/>
          <w:szCs w:val="24"/>
        </w:rPr>
      </w:pPr>
    </w:p>
    <w:p w14:paraId="147640F2" w14:textId="17A63E70" w:rsidR="00DB0DEE" w:rsidRDefault="00DB0DEE" w:rsidP="00DB0DEE">
      <w:pPr>
        <w:ind w:firstLine="720"/>
        <w:jc w:val="both"/>
        <w:rPr>
          <w:rFonts w:ascii="Times New Roman" w:hAnsi="Times New Roman" w:cs="Times New Roman"/>
          <w:sz w:val="24"/>
          <w:szCs w:val="24"/>
        </w:rPr>
      </w:pPr>
    </w:p>
    <w:p w14:paraId="5FB5FCD7" w14:textId="63B1C01C" w:rsidR="00DB0DEE" w:rsidRDefault="00DB0DEE" w:rsidP="00DB0DEE">
      <w:pPr>
        <w:ind w:firstLine="720"/>
        <w:jc w:val="both"/>
        <w:rPr>
          <w:rFonts w:ascii="Times New Roman" w:hAnsi="Times New Roman" w:cs="Times New Roman"/>
          <w:sz w:val="24"/>
          <w:szCs w:val="24"/>
        </w:rPr>
      </w:pPr>
    </w:p>
    <w:p w14:paraId="3523E39D" w14:textId="3CDFD806" w:rsidR="00DB0DEE" w:rsidRDefault="00DB0DEE" w:rsidP="00DB0DEE">
      <w:pPr>
        <w:ind w:firstLine="720"/>
        <w:jc w:val="both"/>
        <w:rPr>
          <w:rFonts w:ascii="Times New Roman" w:hAnsi="Times New Roman" w:cs="Times New Roman"/>
          <w:sz w:val="24"/>
          <w:szCs w:val="24"/>
        </w:rPr>
      </w:pPr>
    </w:p>
    <w:p w14:paraId="726F3DC9" w14:textId="30A23F88" w:rsidR="00DB0DEE" w:rsidRDefault="00DB0DEE" w:rsidP="00DB0DEE">
      <w:pPr>
        <w:ind w:firstLine="720"/>
        <w:jc w:val="both"/>
        <w:rPr>
          <w:rFonts w:ascii="Times New Roman" w:hAnsi="Times New Roman" w:cs="Times New Roman"/>
          <w:sz w:val="24"/>
          <w:szCs w:val="24"/>
        </w:rPr>
      </w:pPr>
    </w:p>
    <w:p w14:paraId="5B6C1374" w14:textId="5C333B2E" w:rsidR="00DB0DEE" w:rsidRDefault="00DB0DEE" w:rsidP="00DB0DEE">
      <w:pPr>
        <w:ind w:firstLine="720"/>
        <w:jc w:val="both"/>
        <w:rPr>
          <w:rFonts w:ascii="Times New Roman" w:hAnsi="Times New Roman" w:cs="Times New Roman"/>
          <w:sz w:val="24"/>
          <w:szCs w:val="24"/>
        </w:rPr>
      </w:pPr>
    </w:p>
    <w:p w14:paraId="34723F16" w14:textId="1DEAEDA2" w:rsidR="00DB0DEE" w:rsidRDefault="00DB0DEE" w:rsidP="00DB0DEE">
      <w:pPr>
        <w:ind w:firstLine="720"/>
        <w:jc w:val="both"/>
        <w:rPr>
          <w:rFonts w:ascii="Times New Roman" w:hAnsi="Times New Roman" w:cs="Times New Roman"/>
          <w:sz w:val="24"/>
          <w:szCs w:val="24"/>
        </w:rPr>
      </w:pPr>
    </w:p>
    <w:p w14:paraId="1BCD7A5C" w14:textId="0049EB9C" w:rsidR="007940F2" w:rsidRDefault="007940F2" w:rsidP="004E5012">
      <w:pPr>
        <w:jc w:val="both"/>
        <w:rPr>
          <w:rFonts w:ascii="Times New Roman" w:hAnsi="Times New Roman" w:cs="Times New Roman"/>
          <w:sz w:val="24"/>
          <w:szCs w:val="24"/>
        </w:rPr>
      </w:pPr>
    </w:p>
    <w:p w14:paraId="2EE06F41" w14:textId="77777777" w:rsidR="004E5012" w:rsidRDefault="004E5012" w:rsidP="004E5012">
      <w:pPr>
        <w:jc w:val="both"/>
        <w:rPr>
          <w:rFonts w:ascii="Times New Roman" w:hAnsi="Times New Roman" w:cs="Times New Roman"/>
          <w:sz w:val="24"/>
          <w:szCs w:val="24"/>
        </w:rPr>
      </w:pPr>
    </w:p>
    <w:p w14:paraId="4F1240DB" w14:textId="57456200" w:rsidR="00DB0DEE" w:rsidRDefault="007940F2" w:rsidP="00DB0DEE">
      <w:pPr>
        <w:ind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BI</w:t>
      </w:r>
      <w:r w:rsidR="00DB0DEE">
        <w:rPr>
          <w:rFonts w:ascii="Times New Roman" w:hAnsi="Times New Roman" w:cs="Times New Roman"/>
          <w:b/>
          <w:bCs/>
          <w:sz w:val="24"/>
          <w:szCs w:val="24"/>
        </w:rPr>
        <w:t>BLIOGRAFIE</w:t>
      </w:r>
    </w:p>
    <w:p w14:paraId="2EE2A038" w14:textId="3F5ACA71" w:rsidR="00DB0DEE" w:rsidRPr="00D0173E" w:rsidRDefault="00D0173E" w:rsidP="00DB0DEE">
      <w:pPr>
        <w:pStyle w:val="NormalWeb"/>
        <w:numPr>
          <w:ilvl w:val="0"/>
          <w:numId w:val="1"/>
        </w:numPr>
        <w:spacing w:before="0" w:beforeAutospacing="0" w:after="0" w:afterAutospacing="0"/>
        <w:ind w:left="360"/>
        <w:jc w:val="both"/>
        <w:textAlignment w:val="baseline"/>
        <w:rPr>
          <w:color w:val="000000"/>
        </w:rPr>
      </w:pPr>
      <w:hyperlink r:id="rId7" w:history="1">
        <w:r>
          <w:rPr>
            <w:rStyle w:val="Hyperlink"/>
          </w:rPr>
          <w:t>Manualul educatorului CESVI_CRIPS.pdf</w:t>
        </w:r>
      </w:hyperlink>
    </w:p>
    <w:p w14:paraId="19152DD1" w14:textId="66064890" w:rsidR="00D0173E" w:rsidRPr="004E5012" w:rsidRDefault="007940F2" w:rsidP="00DB0DEE">
      <w:pPr>
        <w:pStyle w:val="NormalWeb"/>
        <w:numPr>
          <w:ilvl w:val="0"/>
          <w:numId w:val="1"/>
        </w:numPr>
        <w:spacing w:before="0" w:beforeAutospacing="0" w:after="0" w:afterAutospacing="0"/>
        <w:ind w:left="360"/>
        <w:jc w:val="both"/>
        <w:textAlignment w:val="baseline"/>
        <w:rPr>
          <w:color w:val="000000"/>
        </w:rPr>
      </w:pPr>
      <w:hyperlink r:id="rId8" w:history="1">
        <w:r>
          <w:rPr>
            <w:rStyle w:val="Hyperlink"/>
          </w:rPr>
          <w:t>suport_curs_Psihopedagogia-adolecetilor-tinerirloe-si-adultilor.pdf (tuiasi.ro)</w:t>
        </w:r>
      </w:hyperlink>
    </w:p>
    <w:p w14:paraId="1A1E8FC9" w14:textId="3C2F28DD" w:rsidR="004E5012" w:rsidRPr="00F43CC9" w:rsidRDefault="00F43CC9" w:rsidP="00DB0DEE">
      <w:pPr>
        <w:pStyle w:val="NormalWeb"/>
        <w:numPr>
          <w:ilvl w:val="0"/>
          <w:numId w:val="1"/>
        </w:numPr>
        <w:spacing w:before="0" w:beforeAutospacing="0" w:after="0" w:afterAutospacing="0"/>
        <w:ind w:left="360"/>
        <w:jc w:val="both"/>
        <w:textAlignment w:val="baseline"/>
        <w:rPr>
          <w:color w:val="000000"/>
        </w:rPr>
      </w:pPr>
      <w:r>
        <w:rPr>
          <w:rFonts w:ascii="Verdana" w:hAnsi="Verdana"/>
          <w:color w:val="171717"/>
          <w:sz w:val="18"/>
          <w:szCs w:val="18"/>
          <w:shd w:val="clear" w:color="auto" w:fill="FFFFFF"/>
          <w:lang w:val="ro-RO"/>
        </w:rPr>
        <w:t>RASCANU R., </w:t>
      </w:r>
      <w:r>
        <w:rPr>
          <w:rFonts w:ascii="Verdana" w:hAnsi="Verdana"/>
          <w:i/>
          <w:iCs/>
          <w:color w:val="171717"/>
          <w:sz w:val="18"/>
          <w:szCs w:val="18"/>
          <w:shd w:val="clear" w:color="auto" w:fill="FFFFFF"/>
          <w:lang w:val="ro-RO"/>
        </w:rPr>
        <w:t>Psihologia comportamentului deviant, </w:t>
      </w:r>
      <w:r>
        <w:rPr>
          <w:rFonts w:ascii="Verdana" w:hAnsi="Verdana"/>
          <w:color w:val="171717"/>
          <w:sz w:val="18"/>
          <w:szCs w:val="18"/>
          <w:shd w:val="clear" w:color="auto" w:fill="FFFFFF"/>
          <w:lang w:val="ro-RO"/>
        </w:rPr>
        <w:t>Ed. Universitatii Bucuresti, 1994.</w:t>
      </w:r>
    </w:p>
    <w:p w14:paraId="783F776E" w14:textId="0D61BAC4" w:rsidR="00F43CC9" w:rsidRPr="00DB0DEE" w:rsidRDefault="00F43CC9" w:rsidP="00DB0DEE">
      <w:pPr>
        <w:pStyle w:val="NormalWeb"/>
        <w:numPr>
          <w:ilvl w:val="0"/>
          <w:numId w:val="1"/>
        </w:numPr>
        <w:spacing w:before="0" w:beforeAutospacing="0" w:after="0" w:afterAutospacing="0"/>
        <w:ind w:left="360"/>
        <w:jc w:val="both"/>
        <w:textAlignment w:val="baseline"/>
        <w:rPr>
          <w:color w:val="000000"/>
        </w:rPr>
      </w:pPr>
      <w:r>
        <w:rPr>
          <w:rFonts w:ascii="Verdana" w:hAnsi="Verdana"/>
          <w:color w:val="171717"/>
          <w:sz w:val="18"/>
          <w:szCs w:val="18"/>
          <w:shd w:val="clear" w:color="auto" w:fill="FFFFFF"/>
        </w:rPr>
        <w:t>SCHIOPU U., </w:t>
      </w:r>
      <w:r>
        <w:rPr>
          <w:rFonts w:ascii="Verdana" w:hAnsi="Verdana"/>
          <w:i/>
          <w:iCs/>
          <w:color w:val="171717"/>
          <w:sz w:val="18"/>
          <w:szCs w:val="18"/>
          <w:shd w:val="clear" w:color="auto" w:fill="FFFFFF"/>
        </w:rPr>
        <w:t>Dictionar de psihologie, </w:t>
      </w:r>
      <w:r>
        <w:rPr>
          <w:rFonts w:ascii="Verdana" w:hAnsi="Verdana"/>
          <w:color w:val="171717"/>
          <w:sz w:val="18"/>
          <w:szCs w:val="18"/>
          <w:shd w:val="clear" w:color="auto" w:fill="FFFFFF"/>
        </w:rPr>
        <w:t>Ed. Babei, Bucuresti, 1997.</w:t>
      </w:r>
    </w:p>
    <w:p w14:paraId="0098E236" w14:textId="77777777" w:rsidR="00DB0DEE" w:rsidRDefault="00DB0DEE" w:rsidP="00DB0DEE">
      <w:pPr>
        <w:ind w:firstLine="720"/>
        <w:jc w:val="both"/>
      </w:pPr>
    </w:p>
    <w:sectPr w:rsidR="00DB0DEE" w:rsidSect="00DB0DEE">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5B302" w14:textId="77777777" w:rsidR="00936455" w:rsidRDefault="00936455" w:rsidP="00DB0DEE">
      <w:pPr>
        <w:spacing w:after="0" w:line="240" w:lineRule="auto"/>
      </w:pPr>
      <w:r>
        <w:separator/>
      </w:r>
    </w:p>
  </w:endnote>
  <w:endnote w:type="continuationSeparator" w:id="0">
    <w:p w14:paraId="005711E5" w14:textId="77777777" w:rsidR="00936455" w:rsidRDefault="00936455" w:rsidP="00DB0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146653"/>
      <w:docPartObj>
        <w:docPartGallery w:val="Page Numbers (Bottom of Page)"/>
        <w:docPartUnique/>
      </w:docPartObj>
    </w:sdtPr>
    <w:sdtEndPr>
      <w:rPr>
        <w:noProof/>
      </w:rPr>
    </w:sdtEndPr>
    <w:sdtContent>
      <w:p w14:paraId="18D20CE1" w14:textId="66B76B51" w:rsidR="00DB0DEE" w:rsidRDefault="00DB0D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474BD4" w14:textId="77777777" w:rsidR="00DB0DEE" w:rsidRDefault="00DB0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C413" w14:textId="77777777" w:rsidR="00936455" w:rsidRDefault="00936455" w:rsidP="00DB0DEE">
      <w:pPr>
        <w:spacing w:after="0" w:line="240" w:lineRule="auto"/>
      </w:pPr>
      <w:r>
        <w:separator/>
      </w:r>
    </w:p>
  </w:footnote>
  <w:footnote w:type="continuationSeparator" w:id="0">
    <w:p w14:paraId="38A46ADC" w14:textId="77777777" w:rsidR="00936455" w:rsidRDefault="00936455" w:rsidP="00DB0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40D77"/>
    <w:multiLevelType w:val="multilevel"/>
    <w:tmpl w:val="6866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42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7F"/>
    <w:rsid w:val="00197A7F"/>
    <w:rsid w:val="002571C7"/>
    <w:rsid w:val="003F366B"/>
    <w:rsid w:val="004E5012"/>
    <w:rsid w:val="007940F2"/>
    <w:rsid w:val="00936455"/>
    <w:rsid w:val="00CF1512"/>
    <w:rsid w:val="00D0173E"/>
    <w:rsid w:val="00DB0DEE"/>
    <w:rsid w:val="00F4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3222"/>
  <w15:chartTrackingRefBased/>
  <w15:docId w15:val="{32358F3B-66A2-4866-A22D-5E6AC4B0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D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B0DEE"/>
    <w:pPr>
      <w:spacing w:after="0" w:line="240" w:lineRule="auto"/>
    </w:pPr>
    <w:rPr>
      <w:lang w:val="ro-RO"/>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B0D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0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DEE"/>
  </w:style>
  <w:style w:type="paragraph" w:styleId="Footer">
    <w:name w:val="footer"/>
    <w:basedOn w:val="Normal"/>
    <w:link w:val="FooterChar"/>
    <w:uiPriority w:val="99"/>
    <w:unhideWhenUsed/>
    <w:rsid w:val="00DB0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DEE"/>
  </w:style>
  <w:style w:type="character" w:styleId="Hyperlink">
    <w:name w:val="Hyperlink"/>
    <w:basedOn w:val="DefaultParagraphFont"/>
    <w:uiPriority w:val="99"/>
    <w:semiHidden/>
    <w:unhideWhenUsed/>
    <w:rsid w:val="00D017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96654">
      <w:bodyDiv w:val="1"/>
      <w:marLeft w:val="0"/>
      <w:marRight w:val="0"/>
      <w:marTop w:val="0"/>
      <w:marBottom w:val="0"/>
      <w:divBdr>
        <w:top w:val="none" w:sz="0" w:space="0" w:color="auto"/>
        <w:left w:val="none" w:sz="0" w:space="0" w:color="auto"/>
        <w:bottom w:val="none" w:sz="0" w:space="0" w:color="auto"/>
        <w:right w:val="none" w:sz="0" w:space="0" w:color="auto"/>
      </w:divBdr>
    </w:div>
    <w:div w:id="20911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pd.tuiasi.ro/wp-content/uploads/2021/12/suport_curs_Psihopedagogia-adolecetilor-tinerirloe-si-adultilor.pdf" TargetMode="External"/><Relationship Id="rId3" Type="http://schemas.openxmlformats.org/officeDocument/2006/relationships/settings" Target="settings.xml"/><Relationship Id="rId7" Type="http://schemas.openxmlformats.org/officeDocument/2006/relationships/hyperlink" Target="http://www.cvr-trainer.crips.ro/doc/Manualul%20educatorului%20CESVI_CRIP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 Bianca-Alice</dc:creator>
  <cp:keywords/>
  <dc:description/>
  <cp:lastModifiedBy>Savin Bianca-Alice</cp:lastModifiedBy>
  <cp:revision>3</cp:revision>
  <dcterms:created xsi:type="dcterms:W3CDTF">2023-01-30T19:29:00Z</dcterms:created>
  <dcterms:modified xsi:type="dcterms:W3CDTF">2023-01-30T20:31:00Z</dcterms:modified>
</cp:coreProperties>
</file>