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thecoloradorisklimitingauditcorlatooluse" w:id="0"/>
      <w:bookmarkEnd w:id="0"/>
      <w:r>
        <w:rPr>
          <w:rtl w:val="0"/>
        </w:rPr>
        <w:t>T</w:t>
      </w:r>
      <w:r>
        <w:rPr>
          <w:rtl w:val="0"/>
          <w:lang w:val="en-US"/>
        </w:rPr>
        <w:t>he Colorado Risk Limiting Audit (CORLA) Tool User Manual</w:t>
      </w:r>
    </w:p>
    <w:p>
      <w:pPr>
        <w:pStyle w:val="Heading 2"/>
      </w:pPr>
      <w:bookmarkStart w:name="freefairaugust2017" w:id="1"/>
      <w:bookmarkEnd w:id="1"/>
      <w:r>
        <w:rPr>
          <w:rFonts w:cs="Arial Unicode MS" w:eastAsia="Arial Unicode MS"/>
          <w:rtl w:val="0"/>
        </w:rPr>
        <w:t>F</w:t>
      </w:r>
      <w:r>
        <w:rPr>
          <w:rFonts w:cs="Arial Unicode MS" w:eastAsia="Arial Unicode MS"/>
          <w:rtl w:val="0"/>
          <w:lang w:val="en-US"/>
        </w:rPr>
        <w:t>ree &amp; Fair, August 2017</w:t>
      </w:r>
    </w:p>
    <w:p>
      <w:pPr>
        <w:pStyle w:val="First Paragraph"/>
      </w:pPr>
      <w:r>
        <w:rPr>
          <w:rtl w:val="0"/>
        </w:rPr>
        <w:t>This User Manual provides an overview of the components that comprise the Colorado Department of State</w:t>
      </w:r>
      <w:r>
        <w:rPr>
          <w:rtl w:val="0"/>
        </w:rPr>
        <w:t>’</w:t>
      </w:r>
      <w:r>
        <w:rPr>
          <w:rtl w:val="0"/>
        </w:rPr>
        <w:t>s (CDOS) Risk Limiting Audit Tool (RLA Tool). It contains annotated screenshots with detailed descriptions of what is contained on every page users experience. It also contains a glossary of relevant terms. This RLA Tool represents the cutting edge in efforts to provide verifiable evidence that election results are accurate, and November 2017 is the first time any state or jurisdiction has implemented them on a wide scale basis.</w:t>
      </w:r>
    </w:p>
    <w:p>
      <w:pPr>
        <w:pStyle w:val="Heading 2"/>
      </w:pPr>
      <w:bookmarkStart w:name="basicstructureofrisklimitingaudits" w:id="2"/>
      <w:bookmarkEnd w:id="2"/>
      <w:r>
        <w:rPr>
          <w:rFonts w:cs="Arial Unicode MS" w:eastAsia="Arial Unicode MS"/>
          <w:rtl w:val="0"/>
        </w:rPr>
        <w:t>B</w:t>
      </w:r>
      <w:r>
        <w:rPr>
          <w:rFonts w:cs="Arial Unicode MS" w:eastAsia="Arial Unicode MS"/>
          <w:rtl w:val="0"/>
          <w:lang w:val="en-US"/>
        </w:rPr>
        <w:t>asic Structure of Risk Limiting Audits</w:t>
      </w:r>
    </w:p>
    <w:p>
      <w:pPr>
        <w:pStyle w:val="First Paragraph"/>
      </w:pPr>
      <w:r>
        <w:rPr>
          <w:rtl w:val="0"/>
        </w:rPr>
        <w:t>Once the Secretary of State uses the RLA Tool to establish a risk limit and selects contests to guide the audit, counties use the RLA Tool to upload verified ballot manifests and cast vote records (CVRs) files that they have exported from their Election Management Systems. The RLA Tool uses this data to determine the random ballot cards to audit, using the risk limit and the margins of victory in the selected contests as a guide for what constitutes a quality audit.</w:t>
      </w:r>
    </w:p>
    <w:p>
      <w:pPr>
        <w:pStyle w:val="Body Text"/>
      </w:pPr>
      <w:r>
        <w:rPr>
          <w:rtl w:val="0"/>
        </w:rPr>
        <w:t>The RLA Tool reports this information to each county via County Dashboard. Within the County, an Audit Board, consisting of representatives of different political parties, working with county administrators, physically retrieves the randomly chosen ballot cards and record their interpretations of voter intent in the RLA Tool. Randomly selected ballots are presented to County Audit Boards until either the risk limit is satisfied or the Secretary of State indicates that a full hand count is required.</w:t>
      </w:r>
    </w:p>
    <w:p>
      <w:pPr>
        <w:pStyle w:val="Body Text"/>
      </w:pPr>
      <w:r>
        <w:rPr>
          <w:rtl w:val="0"/>
        </w:rPr>
        <w:t xml:space="preserve">Complete audit results and artifacts allowing the public to check, independently, that the audit was carried out correctly are exported from the RLA Tool for import to a Public Audit Center hosted on the official CDOS website. </w:t>
      </w:r>
      <w:r>
        <w:rPr>
          <w:i w:val="1"/>
          <w:iCs w:val="1"/>
          <w:rtl w:val="0"/>
          <w:lang w:val="en-US"/>
        </w:rPr>
        <w:t>(Ed note: Report export is not included in the stage-2 deliverable, as we have only just received information on the exact contents of reports.)</w:t>
      </w:r>
    </w:p>
    <w:p>
      <w:pPr>
        <w:pStyle w:val="Heading 2"/>
      </w:pPr>
      <w:bookmarkStart w:name="dashboards" w:id="3"/>
      <w:bookmarkEnd w:id="3"/>
      <w:r>
        <w:rPr>
          <w:rFonts w:cs="Arial Unicode MS" w:eastAsia="Arial Unicode MS"/>
          <w:rtl w:val="0"/>
        </w:rPr>
        <w:t>D</w:t>
      </w:r>
      <w:r>
        <w:rPr>
          <w:rFonts w:cs="Arial Unicode MS" w:eastAsia="Arial Unicode MS"/>
          <w:rtl w:val="0"/>
          <w:lang w:val="en-US"/>
        </w:rPr>
        <w:t>ashboards</w:t>
      </w:r>
    </w:p>
    <w:p>
      <w:pPr>
        <w:pStyle w:val="First Paragraph"/>
      </w:pPr>
      <w:r>
        <w:rPr>
          <w:rtl w:val="0"/>
        </w:rPr>
        <w:t>The RLA Tool facilitates running a risk limiting audit across all counties in Colorado simultaneously. The RLA Tool has a dashboard for the Department of State election administrators who work for the Secretary of State. Each of the 64 Counties has a customized County Dashboard. All of these dashboards require authentication to login.</w:t>
      </w:r>
    </w:p>
    <w:p>
      <w:pPr>
        <w:pStyle w:val="Heading 3"/>
      </w:pPr>
      <w:bookmarkStart w:name="loggingin" w:id="4"/>
      <w:bookmarkEnd w:id="4"/>
      <w:r>
        <w:rPr>
          <w:rFonts w:cs="Arial Unicode MS" w:eastAsia="Arial Unicode MS"/>
          <w:rtl w:val="0"/>
        </w:rPr>
        <w:t>L</w:t>
      </w:r>
      <w:r>
        <w:rPr>
          <w:rFonts w:cs="Arial Unicode MS" w:eastAsia="Arial Unicode MS"/>
          <w:rtl w:val="0"/>
          <w:lang w:val="en-US"/>
        </w:rPr>
        <w:t>ogging In</w:t>
      </w:r>
    </w:p>
    <w:p>
      <w:pPr>
        <w:pStyle w:val="First Paragraph"/>
      </w:pPr>
      <w:r>
        <w:rPr>
          <w:rtl w:val="0"/>
        </w:rPr>
        <w:t>On this page authorized users from the Secretary of State's office, as well as county administrators from each County, can enter their login credentials to access the RLA Tool</w:t>
      </w:r>
      <w:r>
        <w:rPr>
          <w:rtl w:val="0"/>
        </w:rPr>
        <w:t>’</w:t>
      </w:r>
      <w:r>
        <w:rPr>
          <w:rtl w:val="0"/>
        </w:rPr>
        <w:t xml:space="preserve">s Dashboards. </w:t>
      </w:r>
      <w:r>
        <w:rPr>
          <w:i w:val="1"/>
          <w:iCs w:val="1"/>
          <w:rtl w:val="0"/>
          <w:lang w:val="en-US"/>
        </w:rPr>
        <w:t>(Ed. note: Two-factor authentication to CDOS's authentication servers will be included in the phase-3 release.)</w:t>
      </w:r>
    </w:p>
    <w:p>
      <w:pPr>
        <w:pStyle w:val="Figure with Caption"/>
      </w:pPr>
      <w:r>
        <w:drawing>
          <wp:inline distT="0" distB="0" distL="0" distR="0">
            <wp:extent cx="5334000" cy="2534236"/>
            <wp:effectExtent l="0" t="0" r="0" b="0"/>
            <wp:docPr id="1073741825" name="officeArt object" descr="State Login Screenshot"/>
            <wp:cNvGraphicFramePr/>
            <a:graphic xmlns:a="http://schemas.openxmlformats.org/drawingml/2006/main">
              <a:graphicData uri="http://schemas.openxmlformats.org/drawingml/2006/picture">
                <pic:pic xmlns:pic="http://schemas.openxmlformats.org/drawingml/2006/picture">
                  <pic:nvPicPr>
                    <pic:cNvPr id="1073741825" name="State Login Screenshot" descr="State Login Screenshot"/>
                    <pic:cNvPicPr>
                      <a:picLocks noChangeAspect="1"/>
                    </pic:cNvPicPr>
                  </pic:nvPicPr>
                  <pic:blipFill>
                    <a:blip r:embed="rId4">
                      <a:extLst/>
                    </a:blip>
                    <a:stretch>
                      <a:fillRect/>
                    </a:stretch>
                  </pic:blipFill>
                  <pic:spPr>
                    <a:xfrm>
                      <a:off x="0" y="0"/>
                      <a:ext cx="5334000" cy="2534236"/>
                    </a:xfrm>
                    <a:prstGeom prst="rect">
                      <a:avLst/>
                    </a:prstGeom>
                    <a:ln w="12700" cap="flat">
                      <a:noFill/>
                      <a:miter lim="400000"/>
                    </a:ln>
                    <a:effectLst/>
                  </pic:spPr>
                </pic:pic>
              </a:graphicData>
            </a:graphic>
          </wp:inline>
        </w:drawing>
      </w:r>
    </w:p>
    <w:p>
      <w:pPr>
        <w:pStyle w:val="Image Caption"/>
      </w:pPr>
      <w:r>
        <w:rPr>
          <w:rtl w:val="0"/>
        </w:rPr>
        <w:t>State Login Screenshot</w:t>
      </w:r>
    </w:p>
    <w:p>
      <w:pPr>
        <w:pStyle w:val="Body"/>
      </w:pPr>
      <w: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tl w:val="0"/>
        </w:rPr>
        <w:t>Once logged in, users from the Department of State see the (initially empty) Department of State home page. Note the logout button, circled in the upper right of this (and every) page.</w:t>
      </w:r>
    </w:p>
    <w:p>
      <w:pPr>
        <w:pStyle w:val="Figure with Caption"/>
      </w:pPr>
      <w:r>
        <w:drawing>
          <wp:inline distT="0" distB="0" distL="0" distR="0">
            <wp:extent cx="5334000" cy="1746250"/>
            <wp:effectExtent l="0" t="0" r="0" b="0"/>
            <wp:docPr id="1073741827" name="officeArt object" descr="Secretary of State Home Screenshot"/>
            <wp:cNvGraphicFramePr/>
            <a:graphic xmlns:a="http://schemas.openxmlformats.org/drawingml/2006/main">
              <a:graphicData uri="http://schemas.openxmlformats.org/drawingml/2006/picture">
                <pic:pic xmlns:pic="http://schemas.openxmlformats.org/drawingml/2006/picture">
                  <pic:nvPicPr>
                    <pic:cNvPr id="1073741827" name="Secretary of State Home Screenshot" descr="Secretary of State Home Screenshot"/>
                    <pic:cNvPicPr>
                      <a:picLocks noChangeAspect="1"/>
                    </pic:cNvPicPr>
                  </pic:nvPicPr>
                  <pic:blipFill>
                    <a:blip r:embed="rId5">
                      <a:extLst/>
                    </a:blip>
                    <a:stretch>
                      <a:fillRect/>
                    </a:stretch>
                  </pic:blipFill>
                  <pic:spPr>
                    <a:xfrm>
                      <a:off x="0" y="0"/>
                      <a:ext cx="5334000" cy="1746250"/>
                    </a:xfrm>
                    <a:prstGeom prst="rect">
                      <a:avLst/>
                    </a:prstGeom>
                    <a:ln w="12700" cap="flat">
                      <a:noFill/>
                      <a:miter lim="400000"/>
                    </a:ln>
                    <a:effectLst/>
                  </pic:spPr>
                </pic:pic>
              </a:graphicData>
            </a:graphic>
          </wp:inline>
        </w:drawing>
      </w:r>
    </w:p>
    <w:p>
      <w:pPr>
        <w:pStyle w:val="Image Caption"/>
      </w:pPr>
      <w:r>
        <w:rPr>
          <w:rtl w:val="0"/>
        </w:rPr>
        <w:t>Secretary of State Home Screenshot</w:t>
      </w:r>
    </w:p>
    <w:p>
      <w:pPr>
        <w:pStyle w:val="Body"/>
      </w:pPr>
      <w:r>
        <mc:AlternateContent>
          <mc:Choice Requires="wps">
            <w:drawing>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tl w:val="0"/>
        </w:rPr>
        <w:t>Logged in County users see a home page tailored to that County.</w:t>
      </w:r>
    </w:p>
    <w:p>
      <w:pPr>
        <w:pStyle w:val="Figure with Caption"/>
      </w:pPr>
      <w:r>
        <w:drawing>
          <wp:inline distT="0" distB="0" distL="0" distR="0">
            <wp:extent cx="5334000" cy="3928260"/>
            <wp:effectExtent l="0" t="0" r="0" b="0"/>
            <wp:docPr id="1073741829" name="officeArt object" descr="County Home Screenshot"/>
            <wp:cNvGraphicFramePr/>
            <a:graphic xmlns:a="http://schemas.openxmlformats.org/drawingml/2006/main">
              <a:graphicData uri="http://schemas.openxmlformats.org/drawingml/2006/picture">
                <pic:pic xmlns:pic="http://schemas.openxmlformats.org/drawingml/2006/picture">
                  <pic:nvPicPr>
                    <pic:cNvPr id="1073741829" name="County Home Screenshot" descr="County Home Screenshot"/>
                    <pic:cNvPicPr>
                      <a:picLocks noChangeAspect="1"/>
                    </pic:cNvPicPr>
                  </pic:nvPicPr>
                  <pic:blipFill>
                    <a:blip r:embed="rId6">
                      <a:extLst/>
                    </a:blip>
                    <a:stretch>
                      <a:fillRect/>
                    </a:stretch>
                  </pic:blipFill>
                  <pic:spPr>
                    <a:xfrm>
                      <a:off x="0" y="0"/>
                      <a:ext cx="5334000" cy="3928260"/>
                    </a:xfrm>
                    <a:prstGeom prst="rect">
                      <a:avLst/>
                    </a:prstGeom>
                    <a:ln w="12700" cap="flat">
                      <a:noFill/>
                      <a:miter lim="400000"/>
                    </a:ln>
                    <a:effectLst/>
                  </pic:spPr>
                </pic:pic>
              </a:graphicData>
            </a:graphic>
          </wp:inline>
        </w:drawing>
      </w:r>
    </w:p>
    <w:p>
      <w:pPr>
        <w:pStyle w:val="Image Caption"/>
      </w:pPr>
      <w:r>
        <w:rPr>
          <w:rtl w:val="0"/>
        </w:rPr>
        <w:t>County Home Screenshot</w:t>
      </w:r>
    </w:p>
    <w:p>
      <w:pPr>
        <w:pStyle w:val="Heading 3"/>
      </w:pPr>
      <w:r>
        <w:rPr>
          <w:rFonts w:ascii="Arial Unicode MS" w:cs="Arial Unicode MS" w:hAnsi="Arial Unicode MS" w:eastAsia="Arial Unicode MS"/>
          <w:b w:val="0"/>
          <w:bCs w:val="0"/>
          <w:i w:val="0"/>
          <w:iCs w:val="0"/>
        </w:rPr>
        <w:br w:type="page"/>
      </w:r>
    </w:p>
    <w:p>
      <w:pPr>
        <w:pStyle w:val="Heading 3"/>
      </w:pPr>
      <w:bookmarkStart w:name="navigation" w:id="5"/>
      <w:bookmarkEnd w:id="5"/>
      <w:r>
        <w:rPr>
          <w:rFonts w:cs="Arial Unicode MS" w:eastAsia="Arial Unicode MS"/>
          <w:rtl w:val="0"/>
        </w:rPr>
        <w:t>N</w:t>
      </w:r>
      <w:r>
        <w:rPr>
          <w:rFonts w:cs="Arial Unicode MS" w:eastAsia="Arial Unicode MS"/>
          <w:rtl w:val="0"/>
          <w:lang w:val="en-US"/>
        </w:rPr>
        <w:t>avigation</w:t>
      </w:r>
    </w:p>
    <w:p>
      <w:pPr>
        <w:pStyle w:val="First Paragraph"/>
      </w:pPr>
      <w:r>
        <w:rPr>
          <w:rtl w:val="0"/>
        </w:rPr>
        <w:t>Both the Secretary of State Dashboard and each County Dashboard has a navigation menu in the upper left corner.</w:t>
      </w:r>
    </w:p>
    <w:p>
      <w:pPr>
        <w:pStyle w:val="Figure with Caption"/>
      </w:pPr>
      <w:r>
        <w:drawing>
          <wp:inline distT="0" distB="0" distL="0" distR="0">
            <wp:extent cx="5334000" cy="2534236"/>
            <wp:effectExtent l="0" t="0" r="0" b="0"/>
            <wp:docPr id="1073741830" name="officeArt object" descr="Secretary of State Navigation Screenshot"/>
            <wp:cNvGraphicFramePr/>
            <a:graphic xmlns:a="http://schemas.openxmlformats.org/drawingml/2006/main">
              <a:graphicData uri="http://schemas.openxmlformats.org/drawingml/2006/picture">
                <pic:pic xmlns:pic="http://schemas.openxmlformats.org/drawingml/2006/picture">
                  <pic:nvPicPr>
                    <pic:cNvPr id="1073741830" name="Secretary of State Navigation Screenshot" descr="Secretary of State Navigation Screenshot"/>
                    <pic:cNvPicPr>
                      <a:picLocks noChangeAspect="1"/>
                    </pic:cNvPicPr>
                  </pic:nvPicPr>
                  <pic:blipFill>
                    <a:blip r:embed="rId7">
                      <a:extLst/>
                    </a:blip>
                    <a:stretch>
                      <a:fillRect/>
                    </a:stretch>
                  </pic:blipFill>
                  <pic:spPr>
                    <a:xfrm>
                      <a:off x="0" y="0"/>
                      <a:ext cx="5334000" cy="2534236"/>
                    </a:xfrm>
                    <a:prstGeom prst="rect">
                      <a:avLst/>
                    </a:prstGeom>
                    <a:ln w="12700" cap="flat">
                      <a:noFill/>
                      <a:miter lim="400000"/>
                    </a:ln>
                    <a:effectLst/>
                  </pic:spPr>
                </pic:pic>
              </a:graphicData>
            </a:graphic>
          </wp:inline>
        </w:drawing>
      </w:r>
    </w:p>
    <w:p>
      <w:pPr>
        <w:pStyle w:val="Image Caption"/>
      </w:pPr>
      <w:r>
        <w:rPr>
          <w:rtl w:val="0"/>
        </w:rPr>
        <w:t>Secretary of State Navigation Screenshot</w:t>
      </w:r>
    </w:p>
    <w:p>
      <w:pPr>
        <w:pStyle w:val="Body"/>
      </w:pPr>
      <w:r>
        <mc:AlternateContent>
          <mc:Choice Requires="wps">
            <w:drawing>
              <wp:inline distT="0" distB="0" distL="0" distR="0">
                <wp:extent cx="5943600" cy="1905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8"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gure with Caption"/>
      </w:pPr>
      <w:r>
        <w:drawing>
          <wp:inline distT="0" distB="0" distL="0" distR="0">
            <wp:extent cx="5334000" cy="2534236"/>
            <wp:effectExtent l="0" t="0" r="0" b="0"/>
            <wp:docPr id="1073741832" name="officeArt object" descr="County Navigation Screenshot"/>
            <wp:cNvGraphicFramePr/>
            <a:graphic xmlns:a="http://schemas.openxmlformats.org/drawingml/2006/main">
              <a:graphicData uri="http://schemas.openxmlformats.org/drawingml/2006/picture">
                <pic:pic xmlns:pic="http://schemas.openxmlformats.org/drawingml/2006/picture">
                  <pic:nvPicPr>
                    <pic:cNvPr id="1073741832" name="County Navigation Screenshot" descr="County Navigation Screenshot"/>
                    <pic:cNvPicPr>
                      <a:picLocks noChangeAspect="1"/>
                    </pic:cNvPicPr>
                  </pic:nvPicPr>
                  <pic:blipFill>
                    <a:blip r:embed="rId8">
                      <a:extLst/>
                    </a:blip>
                    <a:stretch>
                      <a:fillRect/>
                    </a:stretch>
                  </pic:blipFill>
                  <pic:spPr>
                    <a:xfrm>
                      <a:off x="0" y="0"/>
                      <a:ext cx="5334000" cy="2534236"/>
                    </a:xfrm>
                    <a:prstGeom prst="rect">
                      <a:avLst/>
                    </a:prstGeom>
                    <a:ln w="12700" cap="flat">
                      <a:noFill/>
                      <a:miter lim="400000"/>
                    </a:ln>
                    <a:effectLst/>
                  </pic:spPr>
                </pic:pic>
              </a:graphicData>
            </a:graphic>
          </wp:inline>
        </w:drawing>
      </w:r>
    </w:p>
    <w:p>
      <w:pPr>
        <w:pStyle w:val="Image Caption"/>
      </w:pPr>
      <w:r>
        <w:rPr>
          <w:rtl w:val="0"/>
        </w:rPr>
        <w:t>County Navigation Screenshot</w:t>
      </w:r>
    </w:p>
    <w:p>
      <w:pPr>
        <w:pStyle w:val="Heading 3"/>
      </w:pPr>
      <w:bookmarkStart w:name="enteringtherisklimit" w:id="6"/>
      <w:bookmarkEnd w:id="6"/>
      <w:r>
        <w:rPr>
          <w:rFonts w:cs="Arial Unicode MS" w:eastAsia="Arial Unicode MS"/>
          <w:rtl w:val="0"/>
        </w:rPr>
        <w:t>E</w:t>
      </w:r>
      <w:r>
        <w:rPr>
          <w:rFonts w:cs="Arial Unicode MS" w:eastAsia="Arial Unicode MS"/>
          <w:rtl w:val="0"/>
          <w:lang w:val="en-US"/>
        </w:rPr>
        <w:t>ntering the Risk Limit</w:t>
      </w:r>
    </w:p>
    <w:p>
      <w:pPr>
        <w:pStyle w:val="First Paragraph"/>
      </w:pPr>
      <w:r>
        <w:rPr>
          <w:rtl w:val="0"/>
        </w:rPr>
        <w:t xml:space="preserve">On this page the Secretary of State enters the Risk Limit for comparison audits. </w:t>
      </w:r>
      <w:r>
        <w:rPr>
          <w:i w:val="1"/>
          <w:iCs w:val="1"/>
          <w:rtl w:val="0"/>
          <w:lang w:val="en-US"/>
        </w:rPr>
        <w:t>(Ed. note: We include support for entering a risk limit for ballot polling audits because it is stipulated by statute. The software only records this information for the Audit Report of the election.)</w:t>
      </w:r>
    </w:p>
    <w:p>
      <w:pPr>
        <w:pStyle w:val="Figure with Caption"/>
      </w:pPr>
      <w:r>
        <w:drawing>
          <wp:inline distT="0" distB="0" distL="0" distR="0">
            <wp:extent cx="5334000" cy="2534236"/>
            <wp:effectExtent l="0" t="0" r="0" b="0"/>
            <wp:docPr id="1073741833" name="officeArt object" descr="State Risk Limit Entry Screenshot"/>
            <wp:cNvGraphicFramePr/>
            <a:graphic xmlns:a="http://schemas.openxmlformats.org/drawingml/2006/main">
              <a:graphicData uri="http://schemas.openxmlformats.org/drawingml/2006/picture">
                <pic:pic xmlns:pic="http://schemas.openxmlformats.org/drawingml/2006/picture">
                  <pic:nvPicPr>
                    <pic:cNvPr id="1073741833" name="State Risk Limit Entry Screenshot" descr="State Risk Limit Entry Screenshot"/>
                    <pic:cNvPicPr>
                      <a:picLocks noChangeAspect="1"/>
                    </pic:cNvPicPr>
                  </pic:nvPicPr>
                  <pic:blipFill>
                    <a:blip r:embed="rId9">
                      <a:extLst/>
                    </a:blip>
                    <a:stretch>
                      <a:fillRect/>
                    </a:stretch>
                  </pic:blipFill>
                  <pic:spPr>
                    <a:xfrm>
                      <a:off x="0" y="0"/>
                      <a:ext cx="5334000" cy="2534236"/>
                    </a:xfrm>
                    <a:prstGeom prst="rect">
                      <a:avLst/>
                    </a:prstGeom>
                    <a:ln w="12700" cap="flat">
                      <a:noFill/>
                      <a:miter lim="400000"/>
                    </a:ln>
                    <a:effectLst/>
                  </pic:spPr>
                </pic:pic>
              </a:graphicData>
            </a:graphic>
          </wp:inline>
        </w:drawing>
      </w:r>
    </w:p>
    <w:p>
      <w:pPr>
        <w:pStyle w:val="Image Caption"/>
      </w:pPr>
      <w:r>
        <w:rPr>
          <w:rtl w:val="0"/>
        </w:rPr>
        <w:t>State Risk Limit Entry Screenshot</w:t>
      </w:r>
    </w:p>
    <w:p>
      <w:pPr>
        <w:pStyle w:val="Heading 3"/>
      </w:pPr>
      <w:r>
        <w:rPr>
          <w:rFonts w:ascii="Arial Unicode MS" w:cs="Arial Unicode MS" w:hAnsi="Arial Unicode MS" w:eastAsia="Arial Unicode MS"/>
          <w:b w:val="0"/>
          <w:bCs w:val="0"/>
          <w:i w:val="0"/>
          <w:iCs w:val="0"/>
        </w:rPr>
        <w:br w:type="page"/>
      </w:r>
    </w:p>
    <w:p>
      <w:pPr>
        <w:pStyle w:val="Heading 3"/>
      </w:pPr>
      <w:bookmarkStart w:name="countyhomepage" w:id="7"/>
      <w:bookmarkEnd w:id="7"/>
      <w:r>
        <w:rPr>
          <w:rFonts w:cs="Arial Unicode MS" w:eastAsia="Arial Unicode MS"/>
          <w:rtl w:val="0"/>
        </w:rPr>
        <w:t>C</w:t>
      </w:r>
      <w:r>
        <w:rPr>
          <w:rFonts w:cs="Arial Unicode MS" w:eastAsia="Arial Unicode MS"/>
          <w:rtl w:val="0"/>
          <w:lang w:val="en-US"/>
        </w:rPr>
        <w:t>ounty Home Page</w:t>
      </w:r>
    </w:p>
    <w:p>
      <w:pPr>
        <w:pStyle w:val="First Paragraph"/>
      </w:pPr>
      <w:r>
        <w:rPr>
          <w:rtl w:val="0"/>
        </w:rPr>
        <w:t>On this page county officials upload their hashed verified Ballot Manifest and CVR files.</w:t>
      </w:r>
    </w:p>
    <w:p>
      <w:pPr>
        <w:pStyle w:val="Figure with Caption"/>
      </w:pPr>
      <w:r>
        <w:drawing>
          <wp:inline distT="0" distB="0" distL="0" distR="0">
            <wp:extent cx="5334000" cy="3912642"/>
            <wp:effectExtent l="0" t="0" r="0" b="0"/>
            <wp:docPr id="1073741834" name="officeArt object" descr="Audit Upload Screenshot"/>
            <wp:cNvGraphicFramePr/>
            <a:graphic xmlns:a="http://schemas.openxmlformats.org/drawingml/2006/main">
              <a:graphicData uri="http://schemas.openxmlformats.org/drawingml/2006/picture">
                <pic:pic xmlns:pic="http://schemas.openxmlformats.org/drawingml/2006/picture">
                  <pic:nvPicPr>
                    <pic:cNvPr id="1073741834" name="Audit Upload Screenshot" descr="Audit Upload Screenshot"/>
                    <pic:cNvPicPr>
                      <a:picLocks noChangeAspect="1"/>
                    </pic:cNvPicPr>
                  </pic:nvPicPr>
                  <pic:blipFill>
                    <a:blip r:embed="rId10">
                      <a:extLst/>
                    </a:blip>
                    <a:stretch>
                      <a:fillRect/>
                    </a:stretch>
                  </pic:blipFill>
                  <pic:spPr>
                    <a:xfrm>
                      <a:off x="0" y="0"/>
                      <a:ext cx="5334000" cy="3912642"/>
                    </a:xfrm>
                    <a:prstGeom prst="rect">
                      <a:avLst/>
                    </a:prstGeom>
                    <a:ln w="12700" cap="flat">
                      <a:noFill/>
                      <a:miter lim="400000"/>
                    </a:ln>
                    <a:effectLst/>
                  </pic:spPr>
                </pic:pic>
              </a:graphicData>
            </a:graphic>
          </wp:inline>
        </w:drawing>
      </w:r>
    </w:p>
    <w:p>
      <w:pPr>
        <w:pStyle w:val="Image Caption"/>
      </w:pPr>
      <w:r>
        <w:rPr>
          <w:rtl w:val="0"/>
        </w:rPr>
        <w:t>Audit Upload Screenshot</w:t>
      </w:r>
    </w:p>
    <w:p>
      <w:pPr>
        <w:pStyle w:val="Heading 3"/>
      </w:pPr>
      <w:r>
        <w:rPr>
          <w:rFonts w:ascii="Arial Unicode MS" w:cs="Arial Unicode MS" w:hAnsi="Arial Unicode MS" w:eastAsia="Arial Unicode MS"/>
          <w:b w:val="0"/>
          <w:bCs w:val="0"/>
          <w:i w:val="0"/>
          <w:iCs w:val="0"/>
        </w:rPr>
        <w:br w:type="page"/>
      </w:r>
    </w:p>
    <w:p>
      <w:pPr>
        <w:pStyle w:val="Heading 3"/>
      </w:pPr>
      <w:bookmarkStart w:name="enteringtherandomseed" w:id="8"/>
      <w:bookmarkEnd w:id="8"/>
      <w:r>
        <w:rPr>
          <w:rFonts w:cs="Arial Unicode MS" w:eastAsia="Arial Unicode MS"/>
          <w:rtl w:val="0"/>
        </w:rPr>
        <w:t>E</w:t>
      </w:r>
      <w:r>
        <w:rPr>
          <w:rFonts w:cs="Arial Unicode MS" w:eastAsia="Arial Unicode MS"/>
          <w:rtl w:val="0"/>
          <w:lang w:val="en-US"/>
        </w:rPr>
        <w:t>ntering the Random Seed</w:t>
      </w:r>
    </w:p>
    <w:p>
      <w:pPr>
        <w:pStyle w:val="First Paragraph"/>
      </w:pPr>
      <w:r>
        <w:rPr>
          <w:rtl w:val="0"/>
        </w:rPr>
        <w:t>This page allows the Secretary of State to enter the random seed, which is a 20 digit number chosen during a public ceremony. Doing so triggers the publication of the seed and the random selection of which ballots to audit (statewide). All of that information is listed on the following page, and are published to the County and Public Dashboards.</w:t>
      </w:r>
    </w:p>
    <w:p>
      <w:pPr>
        <w:pStyle w:val="Figure with Caption"/>
      </w:pPr>
      <w:r>
        <w:drawing>
          <wp:inline distT="0" distB="0" distL="0" distR="0">
            <wp:extent cx="5334000" cy="2506902"/>
            <wp:effectExtent l="0" t="0" r="0" b="0"/>
            <wp:docPr id="1073741835" name="officeArt object" descr="State Random Seed Entry Screenshot"/>
            <wp:cNvGraphicFramePr/>
            <a:graphic xmlns:a="http://schemas.openxmlformats.org/drawingml/2006/main">
              <a:graphicData uri="http://schemas.openxmlformats.org/drawingml/2006/picture">
                <pic:pic xmlns:pic="http://schemas.openxmlformats.org/drawingml/2006/picture">
                  <pic:nvPicPr>
                    <pic:cNvPr id="1073741835" name="State Random Seed Entry Screenshot" descr="State Random Seed Entry Screenshot"/>
                    <pic:cNvPicPr>
                      <a:picLocks noChangeAspect="1"/>
                    </pic:cNvPicPr>
                  </pic:nvPicPr>
                  <pic:blipFill>
                    <a:blip r:embed="rId11">
                      <a:extLst/>
                    </a:blip>
                    <a:stretch>
                      <a:fillRect/>
                    </a:stretch>
                  </pic:blipFill>
                  <pic:spPr>
                    <a:xfrm>
                      <a:off x="0" y="0"/>
                      <a:ext cx="5334000" cy="2506902"/>
                    </a:xfrm>
                    <a:prstGeom prst="rect">
                      <a:avLst/>
                    </a:prstGeom>
                    <a:ln w="12700" cap="flat">
                      <a:noFill/>
                      <a:miter lim="400000"/>
                    </a:ln>
                    <a:effectLst/>
                  </pic:spPr>
                </pic:pic>
              </a:graphicData>
            </a:graphic>
          </wp:inline>
        </w:drawing>
      </w:r>
    </w:p>
    <w:p>
      <w:pPr>
        <w:pStyle w:val="Image Caption"/>
      </w:pPr>
      <w:r>
        <w:rPr>
          <w:rtl w:val="0"/>
        </w:rPr>
        <w:t>State Random Seed Entry Screenshot</w:t>
      </w:r>
    </w:p>
    <w:p>
      <w:pPr>
        <w:pStyle w:val="Heading 3"/>
      </w:pPr>
      <w:r>
        <w:rPr>
          <w:rFonts w:ascii="Arial Unicode MS" w:cs="Arial Unicode MS" w:hAnsi="Arial Unicode MS" w:eastAsia="Arial Unicode MS"/>
          <w:b w:val="0"/>
          <w:bCs w:val="0"/>
          <w:i w:val="0"/>
          <w:iCs w:val="0"/>
        </w:rPr>
        <w:br w:type="page"/>
      </w:r>
    </w:p>
    <w:p>
      <w:pPr>
        <w:pStyle w:val="Heading 3"/>
      </w:pPr>
      <w:bookmarkStart w:name="auditongoingpage" w:id="9"/>
      <w:bookmarkEnd w:id="9"/>
      <w:r>
        <w:rPr>
          <w:rFonts w:cs="Arial Unicode MS" w:eastAsia="Arial Unicode MS"/>
          <w:rtl w:val="0"/>
        </w:rPr>
        <w:t>A</w:t>
      </w:r>
      <w:r>
        <w:rPr>
          <w:rFonts w:cs="Arial Unicode MS" w:eastAsia="Arial Unicode MS"/>
          <w:rtl w:val="0"/>
          <w:lang w:val="en-US"/>
        </w:rPr>
        <w:t>udit Ongoing Page</w:t>
      </w:r>
    </w:p>
    <w:p>
      <w:pPr>
        <w:pStyle w:val="First Paragraph"/>
      </w:pPr>
      <w:r>
        <w:rPr>
          <w:rtl w:val="0"/>
        </w:rPr>
        <w:t xml:space="preserve">This page provides an overview of the audit in progress, updated in real time. It shows County level and Contest level details, and indicates when: 1) the audit is complete, 2) another round of ballots must be counted, and 3) if a Full Hand Count is required. </w:t>
      </w:r>
      <w:r>
        <w:rPr>
          <w:i w:val="1"/>
          <w:iCs w:val="1"/>
          <w:rtl w:val="0"/>
          <w:lang w:val="en-US"/>
        </w:rPr>
        <w:t>(Ed. note: The notion of rounds is still under discussion and not included in the stage-3 release.)</w:t>
      </w:r>
    </w:p>
    <w:p>
      <w:pPr>
        <w:pStyle w:val="Figure with Caption"/>
      </w:pPr>
      <w:r>
        <w:drawing>
          <wp:inline distT="0" distB="0" distL="0" distR="0">
            <wp:extent cx="5334000" cy="3467957"/>
            <wp:effectExtent l="0" t="0" r="0" b="0"/>
            <wp:docPr id="1073741836" name="officeArt object" descr="Audit Ongoing Screenshot"/>
            <wp:cNvGraphicFramePr/>
            <a:graphic xmlns:a="http://schemas.openxmlformats.org/drawingml/2006/main">
              <a:graphicData uri="http://schemas.openxmlformats.org/drawingml/2006/picture">
                <pic:pic xmlns:pic="http://schemas.openxmlformats.org/drawingml/2006/picture">
                  <pic:nvPicPr>
                    <pic:cNvPr id="1073741836" name="Audit Ongoing Screenshot" descr="Audit Ongoing Screenshot"/>
                    <pic:cNvPicPr>
                      <a:picLocks noChangeAspect="1"/>
                    </pic:cNvPicPr>
                  </pic:nvPicPr>
                  <pic:blipFill>
                    <a:blip r:embed="rId12">
                      <a:extLst/>
                    </a:blip>
                    <a:stretch>
                      <a:fillRect/>
                    </a:stretch>
                  </pic:blipFill>
                  <pic:spPr>
                    <a:xfrm>
                      <a:off x="0" y="0"/>
                      <a:ext cx="5334000" cy="3467957"/>
                    </a:xfrm>
                    <a:prstGeom prst="rect">
                      <a:avLst/>
                    </a:prstGeom>
                    <a:ln w="12700" cap="flat">
                      <a:noFill/>
                      <a:miter lim="400000"/>
                    </a:ln>
                    <a:effectLst/>
                  </pic:spPr>
                </pic:pic>
              </a:graphicData>
            </a:graphic>
          </wp:inline>
        </w:drawing>
      </w:r>
    </w:p>
    <w:p>
      <w:pPr>
        <w:pStyle w:val="Image Caption"/>
      </w:pPr>
      <w:r>
        <w:rPr>
          <w:rtl w:val="0"/>
        </w:rPr>
        <w:t>Audit Ongoing Screenshot</w:t>
      </w:r>
    </w:p>
    <w:p>
      <w:pPr>
        <w:pStyle w:val="Heading 3"/>
      </w:pPr>
      <w:r>
        <w:rPr>
          <w:rFonts w:ascii="Arial Unicode MS" w:cs="Arial Unicode MS" w:hAnsi="Arial Unicode MS" w:eastAsia="Arial Unicode MS"/>
          <w:b w:val="0"/>
          <w:bCs w:val="0"/>
          <w:i w:val="0"/>
          <w:iCs w:val="0"/>
        </w:rPr>
        <w:br w:type="page"/>
      </w:r>
    </w:p>
    <w:p>
      <w:pPr>
        <w:pStyle w:val="Heading 3"/>
      </w:pPr>
      <w:bookmarkStart w:name="selectingcontests" w:id="10"/>
      <w:bookmarkEnd w:id="10"/>
      <w:r>
        <w:rPr>
          <w:rFonts w:cs="Arial Unicode MS" w:eastAsia="Arial Unicode MS"/>
          <w:rtl w:val="0"/>
        </w:rPr>
        <w:t>S</w:t>
      </w:r>
      <w:r>
        <w:rPr>
          <w:rFonts w:cs="Arial Unicode MS" w:eastAsia="Arial Unicode MS"/>
          <w:rtl w:val="0"/>
          <w:lang w:val="en-US"/>
        </w:rPr>
        <w:t>electing Contests</w:t>
      </w:r>
    </w:p>
    <w:p>
      <w:pPr>
        <w:pStyle w:val="First Paragraph"/>
      </w:pPr>
      <w:r>
        <w:rPr>
          <w:rtl w:val="0"/>
        </w:rPr>
        <w:t xml:space="preserve">This page allows the Secretary of State to select which statewide contest, and which countywide contests, to audit in this election. Once these selections are finalized, they are published to the audit record and cannot be changed. On this same page the Secretary of State may select contests for full hand counts at any time. </w:t>
      </w:r>
      <w:r>
        <w:rPr>
          <w:i w:val="1"/>
          <w:iCs w:val="1"/>
          <w:rtl w:val="0"/>
          <w:lang w:val="en-US"/>
        </w:rPr>
        <w:t>(Ed note: The section of full hand count contest during the audit is not supported in the phase-2 release.)</w:t>
      </w:r>
    </w:p>
    <w:p>
      <w:pPr>
        <w:pStyle w:val="Figure with Caption"/>
      </w:pPr>
      <w:r>
        <w:drawing>
          <wp:inline distT="0" distB="0" distL="0" distR="0">
            <wp:extent cx="5334000" cy="3693970"/>
            <wp:effectExtent l="0" t="0" r="0" b="0"/>
            <wp:docPr id="1073741837" name="officeArt object" descr="State Contest Selection Screenshot"/>
            <wp:cNvGraphicFramePr/>
            <a:graphic xmlns:a="http://schemas.openxmlformats.org/drawingml/2006/main">
              <a:graphicData uri="http://schemas.openxmlformats.org/drawingml/2006/picture">
                <pic:pic xmlns:pic="http://schemas.openxmlformats.org/drawingml/2006/picture">
                  <pic:nvPicPr>
                    <pic:cNvPr id="1073741837" name="State Contest Selection Screenshot" descr="State Contest Selection Screenshot"/>
                    <pic:cNvPicPr>
                      <a:picLocks noChangeAspect="1"/>
                    </pic:cNvPicPr>
                  </pic:nvPicPr>
                  <pic:blipFill>
                    <a:blip r:embed="rId13">
                      <a:extLst/>
                    </a:blip>
                    <a:stretch>
                      <a:fillRect/>
                    </a:stretch>
                  </pic:blipFill>
                  <pic:spPr>
                    <a:xfrm>
                      <a:off x="0" y="0"/>
                      <a:ext cx="5334000" cy="3693970"/>
                    </a:xfrm>
                    <a:prstGeom prst="rect">
                      <a:avLst/>
                    </a:prstGeom>
                    <a:ln w="12700" cap="flat">
                      <a:noFill/>
                      <a:miter lim="400000"/>
                    </a:ln>
                    <a:effectLst/>
                  </pic:spPr>
                </pic:pic>
              </a:graphicData>
            </a:graphic>
          </wp:inline>
        </w:drawing>
      </w:r>
    </w:p>
    <w:p>
      <w:pPr>
        <w:pStyle w:val="Image Caption"/>
      </w:pPr>
      <w:r>
        <w:rPr>
          <w:rtl w:val="0"/>
        </w:rPr>
        <w:t>State Contest Selection Screenshot</w:t>
      </w:r>
    </w:p>
    <w:p>
      <w:pPr>
        <w:pStyle w:val="Body"/>
      </w:pPr>
    </w:p>
    <w:p>
      <w:pPr>
        <w:pStyle w:val="Heading 3"/>
      </w:pPr>
      <w:r>
        <w:rPr>
          <w:rFonts w:ascii="Arial Unicode MS" w:cs="Arial Unicode MS" w:hAnsi="Arial Unicode MS" w:eastAsia="Arial Unicode MS"/>
          <w:b w:val="0"/>
          <w:bCs w:val="0"/>
          <w:i w:val="0"/>
          <w:iCs w:val="0"/>
        </w:rPr>
        <w:br w:type="page"/>
      </w:r>
    </w:p>
    <w:p>
      <w:pPr>
        <w:pStyle w:val="Heading 3"/>
      </w:pPr>
      <w:bookmarkStart w:name="auditboardsignin" w:id="11"/>
      <w:bookmarkEnd w:id="11"/>
      <w:r>
        <w:rPr>
          <w:rFonts w:cs="Arial Unicode MS" w:eastAsia="Arial Unicode MS"/>
          <w:rtl w:val="0"/>
        </w:rPr>
        <w:t>A</w:t>
      </w:r>
      <w:r>
        <w:rPr>
          <w:rFonts w:cs="Arial Unicode MS" w:eastAsia="Arial Unicode MS"/>
          <w:rtl w:val="0"/>
          <w:lang w:val="en-US"/>
        </w:rPr>
        <w:t>udit Board Sign In</w:t>
      </w:r>
    </w:p>
    <w:p>
      <w:pPr>
        <w:pStyle w:val="First Paragraph"/>
      </w:pPr>
      <w:r>
        <w:rPr>
          <w:rtl w:val="0"/>
        </w:rPr>
        <w:t xml:space="preserve">Audit Board members use this page to sign into the system to conduct the audit. </w:t>
      </w:r>
      <w:r>
        <w:rPr>
          <w:i w:val="1"/>
          <w:iCs w:val="1"/>
          <w:rtl w:val="0"/>
          <w:lang w:val="en-US"/>
        </w:rPr>
        <w:t>(Ed note: We expect that audit board members may have to change mid-audit. Supporting a new login of different audit board members is not included in the phase-2 release.)</w:t>
      </w:r>
    </w:p>
    <w:p>
      <w:pPr>
        <w:pStyle w:val="Figure with Caption"/>
      </w:pPr>
      <w:r>
        <w:drawing>
          <wp:inline distT="0" distB="0" distL="0" distR="0">
            <wp:extent cx="5334000" cy="2873956"/>
            <wp:effectExtent l="0" t="0" r="0" b="0"/>
            <wp:docPr id="1073741838" name="officeArt object" descr="Audit Board Sign In Screenshot"/>
            <wp:cNvGraphicFramePr/>
            <a:graphic xmlns:a="http://schemas.openxmlformats.org/drawingml/2006/main">
              <a:graphicData uri="http://schemas.openxmlformats.org/drawingml/2006/picture">
                <pic:pic xmlns:pic="http://schemas.openxmlformats.org/drawingml/2006/picture">
                  <pic:nvPicPr>
                    <pic:cNvPr id="1073741838" name="Audit Board Sign In Screenshot" descr="Audit Board Sign In Screenshot"/>
                    <pic:cNvPicPr>
                      <a:picLocks noChangeAspect="1"/>
                    </pic:cNvPicPr>
                  </pic:nvPicPr>
                  <pic:blipFill>
                    <a:blip r:embed="rId14">
                      <a:extLst/>
                    </a:blip>
                    <a:stretch>
                      <a:fillRect/>
                    </a:stretch>
                  </pic:blipFill>
                  <pic:spPr>
                    <a:xfrm>
                      <a:off x="0" y="0"/>
                      <a:ext cx="5334000" cy="2873956"/>
                    </a:xfrm>
                    <a:prstGeom prst="rect">
                      <a:avLst/>
                    </a:prstGeom>
                    <a:ln w="12700" cap="flat">
                      <a:noFill/>
                      <a:miter lim="400000"/>
                    </a:ln>
                    <a:effectLst/>
                  </pic:spPr>
                </pic:pic>
              </a:graphicData>
            </a:graphic>
          </wp:inline>
        </w:drawing>
      </w:r>
    </w:p>
    <w:p>
      <w:pPr>
        <w:pStyle w:val="Image Caption"/>
      </w:pPr>
      <w:r>
        <w:rPr>
          <w:rtl w:val="0"/>
        </w:rPr>
        <w:t>Audit Board Sign In Screenshot</w:t>
      </w:r>
    </w:p>
    <w:p>
      <w:pPr>
        <w:pStyle w:val="Body"/>
      </w:pPr>
      <w:r>
        <mc:AlternateContent>
          <mc:Choice Requires="wps">
            <w:drawing>
              <wp:inline distT="0" distB="0" distL="0" distR="0">
                <wp:extent cx="5943600" cy="19050"/>
                <wp:effectExtent l="0" t="0" r="0" b="0"/>
                <wp:docPr id="107374183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9"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3"/>
      </w:pPr>
      <w:r>
        <w:rPr>
          <w:rFonts w:ascii="Arial Unicode MS" w:cs="Arial Unicode MS" w:hAnsi="Arial Unicode MS" w:eastAsia="Arial Unicode MS"/>
          <w:b w:val="0"/>
          <w:bCs w:val="0"/>
          <w:i w:val="0"/>
          <w:iCs w:val="0"/>
        </w:rPr>
        <w:br w:type="page"/>
      </w:r>
    </w:p>
    <w:p>
      <w:pPr>
        <w:pStyle w:val="Heading 3"/>
      </w:pPr>
      <w:bookmarkStart w:name="auditboardinterpretationpage" w:id="12"/>
      <w:bookmarkEnd w:id="12"/>
      <w:r>
        <w:rPr>
          <w:rFonts w:cs="Arial Unicode MS" w:eastAsia="Arial Unicode MS"/>
          <w:rtl w:val="0"/>
        </w:rPr>
        <w:t>A</w:t>
      </w:r>
      <w:r>
        <w:rPr>
          <w:rFonts w:cs="Arial Unicode MS" w:eastAsia="Arial Unicode MS"/>
          <w:rtl w:val="0"/>
          <w:lang w:val="en-US"/>
        </w:rPr>
        <w:t>udit Board Interpretation Page</w:t>
      </w:r>
    </w:p>
    <w:p>
      <w:pPr>
        <w:pStyle w:val="First Paragraph"/>
      </w:pPr>
      <w:r>
        <w:rPr>
          <w:rtl w:val="0"/>
        </w:rPr>
        <w:t>The RLA Tool allows Audit Boards to report the markings on each individual ballot card.</w:t>
      </w:r>
    </w:p>
    <w:p>
      <w:pPr>
        <w:pStyle w:val="Body Text"/>
      </w:pPr>
      <w:r>
        <w:rPr>
          <w:rtl w:val="0"/>
        </w:rPr>
        <w:t>This page allows Audit Board members to enter their collective interpretation of choices marked on the ballot. Once they have entered their interpretations, Audit Board members click the "Review" button to be taken to the Audit Board Interpretation Review Screen.</w:t>
      </w:r>
    </w:p>
    <w:p>
      <w:pPr>
        <w:pStyle w:val="Figure with Caption"/>
      </w:pPr>
      <w:r>
        <w:drawing>
          <wp:inline distT="0" distB="0" distL="0" distR="0">
            <wp:extent cx="5334000" cy="4420269"/>
            <wp:effectExtent l="0" t="0" r="0" b="0"/>
            <wp:docPr id="1073741840" name="officeArt object" descr="Report Marks Screenshot"/>
            <wp:cNvGraphicFramePr/>
            <a:graphic xmlns:a="http://schemas.openxmlformats.org/drawingml/2006/main">
              <a:graphicData uri="http://schemas.openxmlformats.org/drawingml/2006/picture">
                <pic:pic xmlns:pic="http://schemas.openxmlformats.org/drawingml/2006/picture">
                  <pic:nvPicPr>
                    <pic:cNvPr id="1073741840" name="Report Marks Screenshot" descr="Report Marks Screenshot"/>
                    <pic:cNvPicPr>
                      <a:picLocks noChangeAspect="1"/>
                    </pic:cNvPicPr>
                  </pic:nvPicPr>
                  <pic:blipFill>
                    <a:blip r:embed="rId15">
                      <a:extLst/>
                    </a:blip>
                    <a:stretch>
                      <a:fillRect/>
                    </a:stretch>
                  </pic:blipFill>
                  <pic:spPr>
                    <a:xfrm>
                      <a:off x="0" y="0"/>
                      <a:ext cx="5334000" cy="4420269"/>
                    </a:xfrm>
                    <a:prstGeom prst="rect">
                      <a:avLst/>
                    </a:prstGeom>
                    <a:ln w="12700" cap="flat">
                      <a:noFill/>
                      <a:miter lim="400000"/>
                    </a:ln>
                    <a:effectLst/>
                  </pic:spPr>
                </pic:pic>
              </a:graphicData>
            </a:graphic>
          </wp:inline>
        </w:drawing>
      </w:r>
    </w:p>
    <w:p>
      <w:pPr>
        <w:pStyle w:val="Image Caption"/>
      </w:pPr>
      <w:r>
        <w:rPr>
          <w:rtl w:val="0"/>
        </w:rPr>
        <w:t>Report Marks Screenshot</w:t>
      </w:r>
    </w:p>
    <w:p>
      <w:pPr>
        <w:pStyle w:val="Body"/>
      </w:pPr>
      <w:r>
        <mc:AlternateContent>
          <mc:Choice Requires="wps">
            <w:drawing>
              <wp:inline distT="0" distB="0" distL="0" distR="0">
                <wp:extent cx="5943600" cy="19050"/>
                <wp:effectExtent l="0" t="0" r="0" b="0"/>
                <wp:docPr id="1073741841"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0"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3"/>
      </w:pPr>
      <w:bookmarkStart w:name="auditboardinterpretationreviewpage" w:id="13"/>
      <w:bookmarkEnd w:id="13"/>
      <w:r>
        <w:rPr>
          <w:rFonts w:cs="Arial Unicode MS" w:eastAsia="Arial Unicode MS"/>
          <w:rtl w:val="0"/>
        </w:rPr>
        <w:t>A</w:t>
      </w:r>
      <w:r>
        <w:rPr>
          <w:rFonts w:cs="Arial Unicode MS" w:eastAsia="Arial Unicode MS"/>
          <w:rtl w:val="0"/>
          <w:lang w:val="en-US"/>
        </w:rPr>
        <w:t>udit Board Interpretation Review Page</w:t>
      </w:r>
    </w:p>
    <w:p>
      <w:pPr>
        <w:pStyle w:val="First Paragraph"/>
      </w:pPr>
      <w:r>
        <w:rPr>
          <w:rtl w:val="0"/>
        </w:rPr>
        <w:t>This page allows Audit Board members to review their choices, and then press "Submit and Next Ballot" when ready to proceed to the next ballot. This submission is final. There is no way to revise a ballot interpretation once it has been submitted from the Review Screen.</w:t>
      </w:r>
    </w:p>
    <w:p>
      <w:pPr>
        <w:pStyle w:val="Body Text"/>
      </w:pPr>
      <w:r>
        <w:rPr>
          <w:rtl w:val="0"/>
        </w:rPr>
        <w:t>This process continues until sufficient ballot cards have been audited such that the RLA Tool decides that the audit is complete.</w:t>
      </w:r>
    </w:p>
    <w:p>
      <w:pPr>
        <w:pStyle w:val="Body Text"/>
      </w:pPr>
      <w:r>
        <w:rPr>
          <w:rtl w:val="0"/>
        </w:rPr>
        <w:t xml:space="preserve">Note: do </w:t>
      </w:r>
      <w:r>
        <w:rPr>
          <w:i w:val="1"/>
          <w:iCs w:val="1"/>
          <w:rtl w:val="0"/>
          <w:lang w:val="en-US"/>
        </w:rPr>
        <w:t>not</w:t>
      </w:r>
      <w:r>
        <w:rPr>
          <w:rtl w:val="0"/>
        </w:rPr>
        <w:t xml:space="preserve"> use your browser's "back" arrow during the audit process. If the review screen does not match the Audit Board's interpretation, click the "Back" button on the user interface. </w:t>
      </w:r>
      <w:r>
        <w:rPr>
          <w:i w:val="1"/>
          <w:iCs w:val="1"/>
          <w:rtl w:val="0"/>
          <w:lang w:val="en-US"/>
        </w:rPr>
        <w:t>(Ed. note: We intend to ensure that pressing the browser's back button is not harmful in a later delivery.)</w:t>
      </w:r>
    </w:p>
    <w:p>
      <w:pPr>
        <w:pStyle w:val="Figure with Caption"/>
      </w:pPr>
      <w:r>
        <w:drawing>
          <wp:inline distT="0" distB="0" distL="0" distR="0">
            <wp:extent cx="5334000" cy="2534236"/>
            <wp:effectExtent l="0" t="0" r="0" b="0"/>
            <wp:docPr id="1073741842" name="officeArt object" descr="Review Marks Screenshot"/>
            <wp:cNvGraphicFramePr/>
            <a:graphic xmlns:a="http://schemas.openxmlformats.org/drawingml/2006/main">
              <a:graphicData uri="http://schemas.openxmlformats.org/drawingml/2006/picture">
                <pic:pic xmlns:pic="http://schemas.openxmlformats.org/drawingml/2006/picture">
                  <pic:nvPicPr>
                    <pic:cNvPr id="1073741842" name="Review Marks Screenshot" descr="Review Marks Screenshot"/>
                    <pic:cNvPicPr>
                      <a:picLocks noChangeAspect="1"/>
                    </pic:cNvPicPr>
                  </pic:nvPicPr>
                  <pic:blipFill>
                    <a:blip r:embed="rId16">
                      <a:extLst/>
                    </a:blip>
                    <a:stretch>
                      <a:fillRect/>
                    </a:stretch>
                  </pic:blipFill>
                  <pic:spPr>
                    <a:xfrm>
                      <a:off x="0" y="0"/>
                      <a:ext cx="5334000" cy="2534236"/>
                    </a:xfrm>
                    <a:prstGeom prst="rect">
                      <a:avLst/>
                    </a:prstGeom>
                    <a:ln w="12700" cap="flat">
                      <a:noFill/>
                      <a:miter lim="400000"/>
                    </a:ln>
                    <a:effectLst/>
                  </pic:spPr>
                </pic:pic>
              </a:graphicData>
            </a:graphic>
          </wp:inline>
        </w:drawing>
      </w:r>
    </w:p>
    <w:p>
      <w:pPr>
        <w:pStyle w:val="Image Caption"/>
      </w:pPr>
      <w:r>
        <w:rPr>
          <w:rtl w:val="0"/>
        </w:rPr>
        <w:t>Review Marks Screenshot</w:t>
      </w:r>
    </w:p>
    <w:p>
      <w:pPr>
        <w:pStyle w:val="Heading 3"/>
      </w:pPr>
      <w:r>
        <w:rPr>
          <w:rFonts w:ascii="Arial Unicode MS" w:cs="Arial Unicode MS" w:hAnsi="Arial Unicode MS" w:eastAsia="Arial Unicode MS"/>
          <w:b w:val="0"/>
          <w:bCs w:val="0"/>
          <w:i w:val="0"/>
          <w:iCs w:val="0"/>
        </w:rPr>
        <w:br w:type="page"/>
      </w:r>
    </w:p>
    <w:p>
      <w:pPr>
        <w:pStyle w:val="Heading 3"/>
      </w:pPr>
      <w:bookmarkStart w:name="auditboardintermediateauditreportpage" w:id="14"/>
      <w:bookmarkEnd w:id="14"/>
      <w:r>
        <w:rPr>
          <w:rFonts w:cs="Arial Unicode MS" w:eastAsia="Arial Unicode MS"/>
          <w:rtl w:val="0"/>
        </w:rPr>
        <w:t>A</w:t>
      </w:r>
      <w:r>
        <w:rPr>
          <w:rFonts w:cs="Arial Unicode MS" w:eastAsia="Arial Unicode MS"/>
          <w:rtl w:val="0"/>
          <w:lang w:val="en-US"/>
        </w:rPr>
        <w:t>udit Board Intermediate Audit Report Page</w:t>
      </w:r>
    </w:p>
    <w:p>
      <w:pPr>
        <w:pStyle w:val="First Paragraph"/>
      </w:pPr>
      <w:r>
        <w:rPr>
          <w:rtl w:val="0"/>
        </w:rPr>
        <w:t xml:space="preserve">If the Audit Board needs to take a break, go to lunch, head home for the night, or change, then the Audit Board must file an "Intermediate Audit Report" on their auditing. </w:t>
      </w:r>
      <w:r>
        <w:rPr>
          <w:i w:val="1"/>
          <w:iCs w:val="1"/>
          <w:rtl w:val="0"/>
          <w:lang w:val="en-US"/>
        </w:rPr>
        <w:t xml:space="preserve">(Ed. note: A button for filing such a report will be available on the </w:t>
      </w:r>
      <w:r>
        <w:rPr>
          <w:rtl w:val="0"/>
        </w:rPr>
        <w:t>Audit Board Interpretation Page* in the phase-3 release.)*</w:t>
      </w:r>
    </w:p>
    <w:p>
      <w:pPr>
        <w:pStyle w:val="Heading 3"/>
      </w:pPr>
      <w:bookmarkStart w:name="auditboardfinalauditreportpage" w:id="15"/>
      <w:bookmarkEnd w:id="15"/>
      <w:r>
        <w:rPr>
          <w:rFonts w:cs="Arial Unicode MS" w:eastAsia="Arial Unicode MS"/>
          <w:rtl w:val="0"/>
        </w:rPr>
        <w:t>A</w:t>
      </w:r>
      <w:r>
        <w:rPr>
          <w:rFonts w:cs="Arial Unicode MS" w:eastAsia="Arial Unicode MS"/>
          <w:rtl w:val="0"/>
          <w:lang w:val="en-US"/>
        </w:rPr>
        <w:t>udit Board Final Audit Report Page</w:t>
      </w:r>
    </w:p>
    <w:p>
      <w:pPr>
        <w:pStyle w:val="First Paragraph"/>
      </w:pPr>
      <w:r>
        <w:rPr>
          <w:rtl w:val="0"/>
        </w:rPr>
        <w:t xml:space="preserve">After the RLA Tool deems that a County's audit is complete, the Audit Board must file an "Final Audit Report" on their audit. </w:t>
      </w:r>
      <w:r>
        <w:rPr>
          <w:i w:val="1"/>
          <w:iCs w:val="1"/>
          <w:rtl w:val="0"/>
          <w:lang w:val="en-US"/>
        </w:rPr>
        <w:t xml:space="preserve">(Ed. note: A button for filing such a report will be available on the </w:t>
      </w:r>
      <w:r>
        <w:rPr>
          <w:rtl w:val="0"/>
        </w:rPr>
        <w:t>Audit Board Interpretation Page* in the phase-3 release.)*</w:t>
      </w:r>
    </w:p>
    <w:p>
      <w:pPr>
        <w:pStyle w:val="Body Text"/>
      </w:pPr>
    </w:p>
    <w:p>
      <w:pPr>
        <w:pStyle w:val="Heading"/>
      </w:pPr>
      <w:r>
        <w:rPr>
          <w:rFonts w:ascii="Arial Unicode MS" w:cs="Arial Unicode MS" w:hAnsi="Arial Unicode MS" w:eastAsia="Arial Unicode MS"/>
          <w:b w:val="0"/>
          <w:bCs w:val="0"/>
          <w:i w:val="0"/>
          <w:iCs w:val="0"/>
        </w:rPr>
        <w:br w:type="page"/>
      </w:r>
    </w:p>
    <w:p>
      <w:pPr>
        <w:pStyle w:val="Heading"/>
      </w:pPr>
      <w:bookmarkStart w:name="glossary" w:id="16"/>
      <w:bookmarkEnd w:id="16"/>
      <w:r>
        <w:rPr>
          <w:rtl w:val="0"/>
        </w:rPr>
        <w:t>G</w:t>
      </w:r>
      <w:r>
        <w:rPr>
          <w:rtl w:val="0"/>
          <w:lang w:val="en-US"/>
        </w:rPr>
        <w:t>lossary</w:t>
      </w:r>
    </w:p>
    <w:p>
      <w:pPr>
        <w:pStyle w:val="First Paragraph"/>
      </w:pPr>
      <w:r>
        <w:rPr>
          <w:rtl w:val="0"/>
        </w:rPr>
        <w:t xml:space="preserve">See also the working documents at </w:t>
      </w:r>
      <w:r>
        <w:rPr>
          <w:rStyle w:val="Hyperlink.0"/>
        </w:rPr>
        <w:fldChar w:fldCharType="begin" w:fldLock="0"/>
      </w:r>
      <w:r>
        <w:rPr>
          <w:rStyle w:val="Hyperlink.0"/>
        </w:rPr>
        <w:instrText xml:space="preserve"> HYPERLINK "http://collaborate.nist.gov/voting/bin/view/Voting/Glossary"</w:instrText>
      </w:r>
      <w:r>
        <w:rPr>
          <w:rStyle w:val="Hyperlink.0"/>
        </w:rPr>
        <w:fldChar w:fldCharType="separate" w:fldLock="0"/>
      </w:r>
      <w:r>
        <w:rPr>
          <w:rStyle w:val="Hyperlink.0"/>
          <w:rtl w:val="0"/>
        </w:rPr>
        <w:t>VVSG-Interoperability Voting Glossary</w:t>
      </w:r>
      <w:r>
        <w:rPr/>
        <w:fldChar w:fldCharType="end" w:fldLock="0"/>
      </w:r>
      <w:r>
        <w:rPr>
          <w:rtl w:val="0"/>
        </w:rPr>
        <w:t xml:space="preserve"> and the glossary in: </w:t>
      </w:r>
      <w:r>
        <w:rPr>
          <w:rStyle w:val="Hyperlink.0"/>
        </w:rPr>
        <w:fldChar w:fldCharType="begin" w:fldLock="0"/>
      </w:r>
      <w:r>
        <w:rPr>
          <w:rStyle w:val="Hyperlink.0"/>
        </w:rPr>
        <w:instrText xml:space="preserve"> HYPERLINK "https://www.stat.berkeley.edu/~stark/Preprints/RLAwhitepaper12.pdf"</w:instrText>
      </w:r>
      <w:r>
        <w:rPr>
          <w:rStyle w:val="Hyperlink.0"/>
        </w:rPr>
        <w:fldChar w:fldCharType="separate" w:fldLock="0"/>
      </w:r>
      <w:r>
        <w:rPr>
          <w:rStyle w:val="Hyperlink.0"/>
          <w:rtl w:val="0"/>
        </w:rPr>
        <w:t>"Risk-Limiting Post-Election Audits: Why and How"</w:t>
      </w:r>
      <w:r>
        <w:rPr/>
        <w:fldChar w:fldCharType="end" w:fldLock="0"/>
      </w:r>
    </w:p>
    <w:p>
      <w:pPr>
        <w:pStyle w:val="Body"/>
        <w:numPr>
          <w:ilvl w:val="0"/>
          <w:numId w:val="2"/>
        </w:numPr>
        <w:rPr>
          <w:lang w:val="en-US"/>
        </w:rPr>
      </w:pPr>
      <w:r>
        <w:rPr>
          <w:b w:val="1"/>
          <w:bCs w:val="1"/>
          <w:rtl w:val="0"/>
          <w:lang w:val="en-US"/>
        </w:rPr>
        <w:t>RLA Tool</w:t>
      </w:r>
      <w:r>
        <w:rPr>
          <w:rtl w:val="0"/>
          <w:lang w:val="en-US"/>
        </w:rPr>
        <w:t xml:space="preserve"> A computer system for conducting a Risk Limiting Audit</w:t>
      </w:r>
    </w:p>
    <w:p>
      <w:pPr>
        <w:pStyle w:val="Body"/>
        <w:numPr>
          <w:ilvl w:val="0"/>
          <w:numId w:val="2"/>
        </w:numPr>
        <w:rPr>
          <w:lang w:val="en-US"/>
        </w:rPr>
      </w:pPr>
      <w:r>
        <w:rPr>
          <w:b w:val="1"/>
          <w:bCs w:val="1"/>
          <w:rtl w:val="0"/>
          <w:lang w:val="en-US"/>
        </w:rPr>
        <w:t>business interruption</w:t>
      </w:r>
      <w:r>
        <w:rPr>
          <w:rtl w:val="0"/>
          <w:lang w:val="en-US"/>
        </w:rPr>
        <w:t xml:space="preserve"> - Any event that disrupts Contractor</w:t>
      </w:r>
      <w:r>
        <w:rPr>
          <w:rtl w:val="0"/>
        </w:rPr>
        <w:t>’</w:t>
      </w:r>
      <w:r>
        <w:rPr>
          <w:rtl w:val="0"/>
          <w:lang w:val="en-US"/>
        </w:rPr>
        <w:t>s ability to complete the Work for a period of time, and may include, but is not limited to a Disaster, power outage, strike, loss of necessary personnel or computer virus.</w:t>
      </w:r>
    </w:p>
    <w:p>
      <w:pPr>
        <w:pStyle w:val="Body"/>
        <w:numPr>
          <w:ilvl w:val="0"/>
          <w:numId w:val="2"/>
        </w:numPr>
        <w:rPr>
          <w:lang w:val="en-US"/>
        </w:rPr>
      </w:pPr>
      <w:r>
        <w:rPr>
          <w:b w:val="1"/>
          <w:bCs w:val="1"/>
          <w:rtl w:val="0"/>
          <w:lang w:val="en-US"/>
        </w:rPr>
        <w:t>closeout period</w:t>
      </w:r>
      <w:r>
        <w:rPr>
          <w:rtl w:val="0"/>
          <w:lang w:val="en-US"/>
        </w:rPr>
        <w:t xml:space="preserve"> - The period beginning on the earlier of 90 days prior to the end of the last Extension Term or notice by the State of its decision to not exercise its option for an Extension Term, and ending on the day that the Department has accepted the final deliverable for the Closeout Period, as determined in the Department-approved and updated Closeout Plan, and has determined that the closeout is complete.</w:t>
      </w:r>
    </w:p>
    <w:p>
      <w:pPr>
        <w:pStyle w:val="Body"/>
        <w:numPr>
          <w:ilvl w:val="0"/>
          <w:numId w:val="2"/>
        </w:numPr>
        <w:rPr>
          <w:lang w:val="en-US"/>
        </w:rPr>
      </w:pPr>
      <w:r>
        <w:rPr>
          <w:b w:val="1"/>
          <w:bCs w:val="1"/>
          <w:rtl w:val="0"/>
          <w:lang w:val="en-US"/>
        </w:rPr>
        <w:t>deliverable</w:t>
      </w:r>
      <w:r>
        <w:rPr>
          <w:rtl w:val="0"/>
          <w:lang w:val="en-US"/>
        </w:rPr>
        <w:t xml:space="preserve"> - Any tangible or intangible object produced by Contractor as a result of the work that is intended to be delivered to the State, regardless of whether the object is specifically described or called out as a </w:t>
      </w:r>
      <w:r>
        <w:rPr>
          <w:rtl w:val="0"/>
        </w:rPr>
        <w:t>“</w:t>
      </w:r>
      <w:r>
        <w:rPr>
          <w:rtl w:val="0"/>
          <w:lang w:val="en-US"/>
        </w:rPr>
        <w:t>Deliverable</w:t>
      </w:r>
      <w:r>
        <w:rPr>
          <w:rtl w:val="0"/>
        </w:rPr>
        <w:t xml:space="preserve">” </w:t>
      </w:r>
      <w:r>
        <w:rPr>
          <w:rtl w:val="0"/>
        </w:rPr>
        <w:t>or not.</w:t>
      </w:r>
    </w:p>
    <w:p>
      <w:pPr>
        <w:pStyle w:val="Body"/>
        <w:numPr>
          <w:ilvl w:val="0"/>
          <w:numId w:val="2"/>
        </w:numPr>
        <w:rPr>
          <w:lang w:val="it-IT"/>
        </w:rPr>
      </w:pPr>
      <w:r>
        <w:rPr>
          <w:b w:val="1"/>
          <w:bCs w:val="1"/>
          <w:rtl w:val="0"/>
          <w:lang w:val="it-IT"/>
        </w:rPr>
        <w:t>disaster</w:t>
      </w:r>
      <w:r>
        <w:rPr>
          <w:rtl w:val="0"/>
          <w:lang w:val="en-US"/>
        </w:rPr>
        <w:t xml:space="preserve"> - An event that makes it impossible for Contractor to perform the Work out of its regular facility or facilities, and may include, but is not limited to, natural disasters, fire or terrorist attacks.</w:t>
      </w:r>
    </w:p>
    <w:p>
      <w:pPr>
        <w:pStyle w:val="Body"/>
        <w:numPr>
          <w:ilvl w:val="0"/>
          <w:numId w:val="2"/>
        </w:numPr>
        <w:rPr>
          <w:lang w:val="en-US"/>
        </w:rPr>
      </w:pPr>
      <w:r>
        <w:rPr>
          <w:b w:val="1"/>
          <w:bCs w:val="1"/>
          <w:rtl w:val="0"/>
          <w:lang w:val="en-US"/>
        </w:rPr>
        <w:t>key personnel</w:t>
      </w:r>
      <w:r>
        <w:rPr>
          <w:rtl w:val="0"/>
          <w:lang w:val="en-US"/>
        </w:rPr>
        <w:t xml:space="preserve"> - The position or positions that are specifically designated as such in this Contract.</w:t>
      </w:r>
    </w:p>
    <w:p>
      <w:pPr>
        <w:pStyle w:val="Body"/>
        <w:numPr>
          <w:ilvl w:val="0"/>
          <w:numId w:val="2"/>
        </w:numPr>
        <w:rPr>
          <w:lang w:val="nl-NL"/>
        </w:rPr>
      </w:pPr>
      <w:r>
        <w:rPr>
          <w:b w:val="1"/>
          <w:bCs w:val="1"/>
          <w:rtl w:val="0"/>
          <w:lang w:val="nl-NL"/>
        </w:rPr>
        <w:t>operational start date</w:t>
      </w:r>
      <w:r>
        <w:rPr>
          <w:rtl w:val="0"/>
          <w:lang w:val="en-US"/>
        </w:rPr>
        <w:t xml:space="preserve"> - When the State authorizes Contractor to begin fulfilling its obligations under the Contract.</w:t>
      </w:r>
    </w:p>
    <w:p>
      <w:pPr>
        <w:pStyle w:val="Body"/>
        <w:numPr>
          <w:ilvl w:val="0"/>
          <w:numId w:val="2"/>
        </w:numPr>
        <w:rPr>
          <w:lang w:val="en-US"/>
        </w:rPr>
      </w:pPr>
      <w:r>
        <w:rPr>
          <w:b w:val="1"/>
          <w:bCs w:val="1"/>
          <w:rtl w:val="0"/>
          <w:lang w:val="en-US"/>
        </w:rPr>
        <w:t>other personnel</w:t>
      </w:r>
      <w:r>
        <w:rPr>
          <w:rtl w:val="0"/>
          <w:lang w:val="en-US"/>
        </w:rPr>
        <w:t xml:space="preserve"> - Individuals and Subcontractors, in addition to Key Personnel, assigned to positions to complete tasks associated with the Work.</w:t>
      </w:r>
    </w:p>
    <w:p>
      <w:pPr>
        <w:pStyle w:val="Body"/>
        <w:numPr>
          <w:ilvl w:val="0"/>
          <w:numId w:val="2"/>
        </w:numPr>
        <w:rPr>
          <w:lang w:val="en-US"/>
        </w:rPr>
      </w:pPr>
      <w:r>
        <w:rPr>
          <w:b w:val="1"/>
          <w:bCs w:val="1"/>
          <w:rtl w:val="0"/>
          <w:lang w:val="en-US"/>
        </w:rPr>
        <w:t>start-up period</w:t>
      </w:r>
      <w:r>
        <w:rPr>
          <w:rtl w:val="0"/>
          <w:lang w:val="en-US"/>
        </w:rPr>
        <w:t xml:space="preserve"> - The period starting on the Effective Date and ending on the Operational Start Date.</w:t>
      </w:r>
    </w:p>
    <w:p>
      <w:pPr>
        <w:pStyle w:val="First Paragraph"/>
      </w:pPr>
      <w:r>
        <w:rPr>
          <w:rtl w:val="0"/>
        </w:rPr>
        <w:t>% @todo kiniry Does the ballot manifest list ballots or ballot cards?</w:t>
      </w:r>
    </w:p>
    <w:p>
      <w:pPr>
        <w:pStyle w:val="Body"/>
        <w:numPr>
          <w:ilvl w:val="0"/>
          <w:numId w:val="2"/>
        </w:numPr>
        <w:rPr>
          <w:lang w:val="it-IT"/>
        </w:rPr>
      </w:pPr>
      <w:r>
        <w:rPr>
          <w:b w:val="1"/>
          <w:bCs w:val="1"/>
          <w:rtl w:val="0"/>
          <w:lang w:val="it-IT"/>
        </w:rPr>
        <w:t>ballot manifest</w:t>
      </w:r>
      <w:r>
        <w:rPr>
          <w:rtl w:val="0"/>
          <w:lang w:val="en-US"/>
        </w:rPr>
        <w:t xml:space="preserve"> - A document that describes how ballot cards are organized and stored, and relates a Cast Vote Records to the physical location in which the tabulated ballot card is stored. The ballot manifest specifies the physical location of a ballot card to allow staff to find the specific ballot card represented by a given CVR. A ballot manifest will contain the following information: county ID, tabulator ID, batch ID, the number of ballot cards in each batch, and the storage location where the batch is secured following tabulation. A sample ballot manifest is provided at </w:t>
      </w:r>
      <w:r>
        <w:rPr>
          <w:rStyle w:val="Verbatim Char"/>
          <w:rtl w:val="0"/>
          <w:lang w:val="fr-FR"/>
        </w:rPr>
        <w:t>manifest-dq.csv</w:t>
      </w:r>
    </w:p>
    <w:p>
      <w:pPr>
        <w:pStyle w:val="Body"/>
        <w:numPr>
          <w:ilvl w:val="0"/>
          <w:numId w:val="2"/>
        </w:numPr>
        <w:rPr>
          <w:lang w:val="en-US"/>
        </w:rPr>
      </w:pPr>
      <w:r>
        <w:rPr>
          <w:b w:val="1"/>
          <w:bCs w:val="1"/>
          <w:rtl w:val="0"/>
          <w:lang w:val="en-US"/>
        </w:rPr>
        <w:t>cast vote record (CVR)</w:t>
      </w:r>
      <w:r>
        <w:rPr>
          <w:rtl w:val="0"/>
          <w:lang w:val="en-US"/>
        </w:rPr>
        <w:t xml:space="preserve"> - An electronic record indicating how the marks on a ballot card were interpreted as votes. May be created by a scanner or DRE, or manually during an audit. Sample CVRs in Dominion's format are in </w:t>
      </w:r>
      <w:r>
        <w:rPr>
          <w:rStyle w:val="Verbatim Char"/>
          <w:rtl w:val="0"/>
          <w:lang w:val="en-US"/>
        </w:rPr>
        <w:t>test/dominion-2017-CVR_Export_20170310104116.csv</w:t>
      </w:r>
      <w:r>
        <w:rPr>
          <w:rtl w:val="0"/>
          <w:lang w:val="en-US"/>
        </w:rPr>
        <w:t xml:space="preserve">. See also </w:t>
      </w:r>
      <w:r>
        <w:rPr>
          <w:rStyle w:val="Hyperlink.0"/>
        </w:rPr>
        <w:fldChar w:fldCharType="begin" w:fldLock="0"/>
      </w:r>
      <w:r>
        <w:rPr>
          <w:rStyle w:val="Hyperlink.0"/>
        </w:rPr>
        <w:instrText xml:space="preserve"> HYPERLINK "http://collaborate.nist.gov/voting/bin/view/Voting/BallotDefinition"</w:instrText>
      </w:r>
      <w:r>
        <w:rPr>
          <w:rStyle w:val="Hyperlink.0"/>
        </w:rPr>
        <w:fldChar w:fldCharType="separate" w:fldLock="0"/>
      </w:r>
      <w:r>
        <w:rPr>
          <w:rStyle w:val="Hyperlink.0"/>
          <w:rtl w:val="0"/>
          <w:lang w:val="en-US"/>
        </w:rPr>
        <w:t>VVSG-Interoperability CVR Subgroup</w:t>
      </w:r>
      <w:r>
        <w:rPr/>
        <w:fldChar w:fldCharType="end" w:fldLock="0"/>
      </w:r>
      <w:r>
        <w:rPr>
          <w:rtl w:val="0"/>
        </w:rPr>
        <w:t>.</w:t>
      </w:r>
    </w:p>
    <w:p>
      <w:pPr>
        <w:pStyle w:val="Body"/>
        <w:numPr>
          <w:ilvl w:val="0"/>
          <w:numId w:val="2"/>
        </w:numPr>
        <w:rPr>
          <w:lang w:val="pt-PT"/>
        </w:rPr>
      </w:pPr>
      <w:r>
        <w:rPr>
          <w:b w:val="1"/>
          <w:bCs w:val="1"/>
          <w:rtl w:val="0"/>
          <w:lang w:val="pt-PT"/>
        </w:rPr>
        <w:t>contest</w:t>
      </w:r>
      <w:r>
        <w:rPr>
          <w:rtl w:val="0"/>
          <w:lang w:val="en-US"/>
        </w:rPr>
        <w:t xml:space="preserve"> - Any decision to be made by voters in an election, such as a partisan or nonpartisan candidate race, or a ballot measure. Ex: Jane Doe for Colorado Secretary of State. Each option for the voter is called a </w:t>
      </w:r>
      <w:r>
        <w:rPr>
          <w:i w:val="1"/>
          <w:iCs w:val="1"/>
          <w:rtl w:val="0"/>
          <w:lang w:val="en-US"/>
        </w:rPr>
        <w:t>choice</w:t>
      </w:r>
      <w:r>
        <w:rPr>
          <w:rtl w:val="0"/>
        </w:rPr>
        <w:t>.</w:t>
      </w:r>
    </w:p>
    <w:p>
      <w:pPr>
        <w:pStyle w:val="Body"/>
        <w:numPr>
          <w:ilvl w:val="0"/>
          <w:numId w:val="2"/>
        </w:numPr>
        <w:rPr>
          <w:lang w:val="en-US"/>
        </w:rPr>
      </w:pPr>
      <w:r>
        <w:rPr>
          <w:b w:val="1"/>
          <w:bCs w:val="1"/>
          <w:rtl w:val="0"/>
          <w:lang w:val="en-US"/>
        </w:rPr>
        <w:t>choice</w:t>
      </w:r>
      <w:r>
        <w:rPr>
          <w:rtl w:val="0"/>
          <w:lang w:val="en-US"/>
        </w:rPr>
        <w:t xml:space="preserve"> Any possible outcome of a Contest. In a Contest to determine who will fill a certain office, each choice is a person, called a candidate for the office. In a ballot question contest, the choices are "Yes" and "No".</w:t>
      </w:r>
    </w:p>
    <w:p>
      <w:pPr>
        <w:pStyle w:val="Body"/>
        <w:numPr>
          <w:ilvl w:val="0"/>
          <w:numId w:val="2"/>
        </w:numPr>
        <w:rPr>
          <w:lang w:val="en-US"/>
        </w:rPr>
      </w:pPr>
      <w:r>
        <w:rPr>
          <w:b w:val="1"/>
          <w:bCs w:val="1"/>
          <w:rtl w:val="0"/>
          <w:lang w:val="en-US"/>
        </w:rPr>
        <w:t>coordinated election</w:t>
      </w:r>
      <w:r>
        <w:rPr>
          <w:rtl w:val="0"/>
          <w:lang w:val="en-US"/>
        </w:rPr>
        <w:t xml:space="preserve"> - Coordinated Elections occur on the first Tuesday of November in odd-numbered years. If the Secretary of State certifies at least one statewide ballot measure to the counties, every county will conduct the Coordinated Election, and the vast majority of counties will include additional local ballot content in the election. If the Secretary of State does not certify at least one statewide ballot measure to the counties, then only those counties to which local political subdivisions certify ballot content will conduct a Coordinated Election in that year.</w:t>
      </w:r>
    </w:p>
    <w:p>
      <w:pPr>
        <w:pStyle w:val="Body"/>
        <w:numPr>
          <w:ilvl w:val="0"/>
          <w:numId w:val="2"/>
        </w:numPr>
        <w:rPr>
          <w:lang w:val="en-US"/>
        </w:rPr>
      </w:pPr>
      <w:r>
        <w:rPr>
          <w:b w:val="1"/>
          <w:bCs w:val="1"/>
          <w:rtl w:val="0"/>
          <w:lang w:val="en-US"/>
        </w:rPr>
        <w:t>county administrator</w:t>
      </w:r>
      <w:r>
        <w:rPr>
          <w:rtl w:val="0"/>
          <w:lang w:val="en-US"/>
        </w:rPr>
        <w:t xml:space="preserve"> - The designated representative(s) of each county clerk and recorder who possesses RLA administrative user privileges sufficient to upload a cast vote record and ballot manifest for the county.</w:t>
      </w:r>
    </w:p>
    <w:p>
      <w:pPr>
        <w:pStyle w:val="Body"/>
        <w:numPr>
          <w:ilvl w:val="0"/>
          <w:numId w:val="2"/>
        </w:numPr>
        <w:rPr>
          <w:lang w:val="en-US"/>
        </w:rPr>
      </w:pPr>
      <w:r>
        <w:rPr>
          <w:b w:val="1"/>
          <w:bCs w:val="1"/>
          <w:rtl w:val="0"/>
          <w:lang w:val="en-US"/>
        </w:rPr>
        <w:t>contest name</w:t>
      </w:r>
      <w:r>
        <w:rPr>
          <w:rtl w:val="0"/>
          <w:lang w:val="en-US"/>
        </w:rPr>
        <w:t xml:space="preserve"> - The title of a contest.</w:t>
      </w:r>
    </w:p>
    <w:p>
      <w:pPr>
        <w:pStyle w:val="Body"/>
        <w:numPr>
          <w:ilvl w:val="0"/>
          <w:numId w:val="2"/>
        </w:numPr>
        <w:rPr>
          <w:lang w:val="en-US"/>
        </w:rPr>
      </w:pPr>
      <w:r>
        <w:rPr>
          <w:b w:val="1"/>
          <w:bCs w:val="1"/>
          <w:rtl w:val="0"/>
          <w:lang w:val="en-US"/>
        </w:rPr>
        <w:t>election day</w:t>
      </w:r>
      <w:r>
        <w:rPr>
          <w:rtl w:val="0"/>
          <w:lang w:val="en-US"/>
        </w:rPr>
        <w:t xml:space="preserve"> - The final day on which voters can cast a ballot in a State Primary Election, Presidential Primary Election, Coordinated Election, or General Election.</w:t>
      </w:r>
    </w:p>
    <w:p>
      <w:pPr>
        <w:pStyle w:val="Body"/>
        <w:numPr>
          <w:ilvl w:val="0"/>
          <w:numId w:val="2"/>
        </w:numPr>
        <w:rPr>
          <w:lang w:val="en-US"/>
        </w:rPr>
      </w:pPr>
      <w:r>
        <w:rPr>
          <w:b w:val="1"/>
          <w:bCs w:val="1"/>
          <w:rtl w:val="0"/>
          <w:lang w:val="en-US"/>
        </w:rPr>
        <w:t>offeror</w:t>
      </w:r>
      <w:r>
        <w:rPr>
          <w:rtl w:val="0"/>
          <w:lang w:val="en-US"/>
        </w:rPr>
        <w:t xml:space="preserve"> - A vendor that submits a responsible bid for this Documented Quote.</w:t>
      </w:r>
    </w:p>
    <w:p>
      <w:pPr>
        <w:pStyle w:val="Body"/>
        <w:numPr>
          <w:ilvl w:val="0"/>
          <w:numId w:val="2"/>
        </w:numPr>
        <w:rPr>
          <w:lang w:val="en-US"/>
        </w:rPr>
      </w:pPr>
      <w:r>
        <w:rPr>
          <w:b w:val="1"/>
          <w:bCs w:val="1"/>
          <w:rtl w:val="0"/>
          <w:lang w:val="en-US"/>
        </w:rPr>
        <w:t>pseudo-random number generator</w:t>
      </w:r>
      <w:r>
        <w:rPr>
          <w:rtl w:val="0"/>
          <w:lang w:val="en-US"/>
        </w:rPr>
        <w:t xml:space="preserve"> - A random number generator application that is further explained at http://statistics.berkeley.edu/~stark/Java/Html/sha256Rand.htm Test data is available at https://github.com/cjerdonek/rivest-sampler-tests</w:t>
      </w:r>
    </w:p>
    <w:p>
      <w:pPr>
        <w:pStyle w:val="Body"/>
        <w:numPr>
          <w:ilvl w:val="0"/>
          <w:numId w:val="2"/>
        </w:numPr>
        <w:rPr>
          <w:lang w:val="en-US"/>
        </w:rPr>
      </w:pPr>
      <w:r>
        <w:rPr>
          <w:b w:val="1"/>
          <w:bCs w:val="1"/>
          <w:rtl w:val="0"/>
          <w:lang w:val="en-US"/>
        </w:rPr>
        <w:t>random seed</w:t>
      </w:r>
      <w:r>
        <w:rPr>
          <w:rtl w:val="0"/>
          <w:lang w:val="en-US"/>
        </w:rPr>
        <w:t xml:space="preserve"> - A random seed (or seed state, or just seed) is data, such as a number, vector or string, used to initialize a pseudorandom number generator.</w:t>
      </w:r>
    </w:p>
    <w:p>
      <w:pPr>
        <w:pStyle w:val="Body"/>
        <w:numPr>
          <w:ilvl w:val="0"/>
          <w:numId w:val="2"/>
        </w:numPr>
        <w:rPr>
          <w:lang w:val="en-US"/>
        </w:rPr>
      </w:pPr>
      <w:r>
        <w:rPr>
          <w:b w:val="1"/>
          <w:bCs w:val="1"/>
          <w:rtl w:val="0"/>
          <w:lang w:val="en-US"/>
        </w:rPr>
        <w:t>responsible bid</w:t>
      </w:r>
      <w:r>
        <w:rPr>
          <w:rtl w:val="0"/>
          <w:lang w:val="en-US"/>
        </w:rPr>
        <w:t xml:space="preserve"> - A bid from a vendor that can responsibly (i.e. is reasonably able and qualified) do the work stated in the solicitation.</w:t>
      </w:r>
    </w:p>
    <w:p>
      <w:pPr>
        <w:pStyle w:val="Body"/>
        <w:numPr>
          <w:ilvl w:val="0"/>
          <w:numId w:val="2"/>
        </w:numPr>
        <w:rPr>
          <w:lang w:val="en-US"/>
        </w:rPr>
      </w:pPr>
      <w:r>
        <w:rPr>
          <w:b w:val="1"/>
          <w:bCs w:val="1"/>
          <w:rtl w:val="0"/>
          <w:lang w:val="en-US"/>
        </w:rPr>
        <w:t>risk-limiting audit (RLA)</w:t>
      </w:r>
      <w:r>
        <w:rPr>
          <w:rtl w:val="0"/>
          <w:lang w:val="en-US"/>
        </w:rPr>
        <w:t xml:space="preserve"> - A procedure for manually checking a sample of ballot (cards) (or other voter-verifiable records) that is guaranteed to have a large, pre-specified chance of correcting the reported outcome if the reported outcome is wrong. (An outcome is wrong if it disagrees with the outcome that a full hand count would show.) One paper describing risk-limiting audits is located at https://www.stat.berkeley.edu/~stark/Preprints/gentle12.pdf.</w:t>
      </w:r>
    </w:p>
    <w:p>
      <w:pPr>
        <w:pStyle w:val="Body"/>
        <w:numPr>
          <w:ilvl w:val="0"/>
          <w:numId w:val="2"/>
        </w:numPr>
      </w:pPr>
      <w:r>
        <w:rPr>
          <w:b w:val="1"/>
          <w:bCs w:val="1"/>
          <w:rtl w:val="0"/>
        </w:rPr>
        <w:t>state administrator</w:t>
      </w:r>
      <w:r>
        <w:rPr>
          <w:rtl w:val="0"/>
          <w:lang w:val="en-US"/>
        </w:rPr>
        <w:t xml:space="preserve"> - The designated person who possesses RLA administrative user privileges to perform administrative tasks.</w:t>
      </w:r>
    </w:p>
    <w:p>
      <w:pPr>
        <w:pStyle w:val="Body"/>
        <w:numPr>
          <w:ilvl w:val="0"/>
          <w:numId w:val="2"/>
        </w:numPr>
        <w:rPr>
          <w:lang w:val="en-US"/>
        </w:rPr>
      </w:pPr>
      <w:r>
        <w:rPr>
          <w:b w:val="1"/>
          <w:bCs w:val="1"/>
          <w:rtl w:val="0"/>
          <w:lang w:val="en-US"/>
        </w:rPr>
        <w:t>tabulation</w:t>
      </w:r>
      <w:r>
        <w:rPr>
          <w:rtl w:val="0"/>
          <w:lang w:val="en-US"/>
        </w:rPr>
        <w:t xml:space="preserve"> - Aggregation of tallies of interpretations of voter choices into election results. @review NIST Election Modeling group separates interpretation, tally and tabulation.</w:t>
      </w:r>
    </w:p>
    <w:p>
      <w:pPr>
        <w:pStyle w:val="Body"/>
        <w:numPr>
          <w:ilvl w:val="0"/>
          <w:numId w:val="2"/>
        </w:numPr>
        <w:rPr>
          <w:lang w:val="en-US"/>
        </w:rPr>
      </w:pPr>
      <w:r>
        <w:rPr>
          <w:b w:val="1"/>
          <w:bCs w:val="1"/>
          <w:rtl w:val="0"/>
          <w:lang w:val="en-US"/>
        </w:rPr>
        <w:t>tabulated ballots</w:t>
      </w:r>
      <w:r>
        <w:rPr>
          <w:rtl w:val="0"/>
          <w:lang w:val="en-US"/>
        </w:rPr>
        <w:t xml:space="preserve"> - Paper ballot cards that have been scanned on a ballot scanning device, and the voter</w:t>
      </w:r>
      <w:r>
        <w:rPr>
          <w:rtl w:val="0"/>
        </w:rPr>
        <w:t>’</w:t>
      </w:r>
      <w:r>
        <w:rPr>
          <w:rtl w:val="0"/>
          <w:lang w:val="en-US"/>
        </w:rPr>
        <w:t>s markings on which have been interpreted by the voting system as valid votes, undervotes, or overvotes. Tabulated ballots may be duplicates of original ballots. @review this means ballots counted by hand weren't "tabulated". Is that what we want to say?</w:t>
      </w:r>
    </w:p>
    <w:p>
      <w:pPr>
        <w:pStyle w:val="Compact"/>
        <w:numPr>
          <w:ilvl w:val="0"/>
          <w:numId w:val="2"/>
        </w:numPr>
        <w:rPr>
          <w:lang w:val="en-US"/>
        </w:rPr>
      </w:pPr>
      <w:r>
        <w:rPr>
          <w:b w:val="1"/>
          <w:bCs w:val="1"/>
          <w:rtl w:val="0"/>
          <w:lang w:val="en-US"/>
        </w:rPr>
        <w:t>two-factor authentication</w:t>
      </w:r>
      <w:r>
        <w:rPr>
          <w:rtl w:val="0"/>
          <w:lang w:val="en-US"/>
        </w:rPr>
        <w:t xml:space="preserve"> - Defined as two out of the three following requirements:</w:t>
      </w:r>
    </w:p>
    <w:p>
      <w:pPr>
        <w:pStyle w:val="Compact"/>
        <w:numPr>
          <w:ilvl w:val="0"/>
          <w:numId w:val="2"/>
        </w:numPr>
        <w:rPr>
          <w:lang w:val="en-US"/>
        </w:rPr>
      </w:pPr>
      <w:r>
        <w:rPr>
          <w:rtl w:val="0"/>
          <w:lang w:val="en-US"/>
        </w:rPr>
        <w:t>Something you have (Examples: token code, grid card)</w:t>
      </w:r>
    </w:p>
    <w:p>
      <w:pPr>
        <w:pStyle w:val="Compact"/>
        <w:numPr>
          <w:ilvl w:val="0"/>
          <w:numId w:val="2"/>
        </w:numPr>
        <w:rPr>
          <w:lang w:val="en-US"/>
        </w:rPr>
      </w:pPr>
      <w:r>
        <w:rPr>
          <w:rtl w:val="0"/>
          <w:lang w:val="en-US"/>
        </w:rPr>
        <w:t>Something you know (Example: passwords)</w:t>
      </w:r>
    </w:p>
    <w:p>
      <w:pPr>
        <w:pStyle w:val="Body"/>
        <w:numPr>
          <w:ilvl w:val="0"/>
          <w:numId w:val="2"/>
        </w:numPr>
        <w:rPr>
          <w:lang w:val="en-US"/>
        </w:rPr>
      </w:pPr>
      <w:r>
        <w:rPr>
          <w:rtl w:val="0"/>
          <w:lang w:val="en-US"/>
        </w:rPr>
        <w:t>Something you are (Example: biometrics)</w:t>
      </w:r>
    </w:p>
    <w:p>
      <w:pPr>
        <w:pStyle w:val="Body"/>
        <w:numPr>
          <w:ilvl w:val="0"/>
          <w:numId w:val="2"/>
        </w:numPr>
        <w:rPr>
          <w:lang w:val="de-DE"/>
        </w:rPr>
      </w:pPr>
      <w:r>
        <w:rPr>
          <w:b w:val="1"/>
          <w:bCs w:val="1"/>
          <w:rtl w:val="0"/>
          <w:lang w:val="de-DE"/>
        </w:rPr>
        <w:t>ENR system</w:t>
      </w:r>
      <w:r>
        <w:rPr>
          <w:rtl w:val="0"/>
          <w:lang w:val="en-US"/>
        </w:rPr>
        <w:t xml:space="preserve"> An Election Night Reporting system, a computer system enabling publication of election results starting on election night, and continuing through the end of certification.</w:t>
      </w:r>
    </w:p>
    <w:p>
      <w:pPr>
        <w:pStyle w:val="Body"/>
        <w:numPr>
          <w:ilvl w:val="0"/>
          <w:numId w:val="2"/>
        </w:numPr>
        <w:rPr>
          <w:lang w:val="en-US"/>
        </w:rPr>
      </w:pPr>
      <w:r>
        <w:rPr>
          <w:b w:val="1"/>
          <w:bCs w:val="1"/>
          <w:rtl w:val="0"/>
          <w:lang w:val="en-US"/>
        </w:rPr>
        <w:t>reported outcome</w:t>
      </w:r>
      <w:r>
        <w:rPr>
          <w:rtl w:val="0"/>
          <w:lang w:val="en-US"/>
        </w:rPr>
        <w:t xml:space="preserve"> - The set of contest winners published by the ENR system.</w:t>
      </w:r>
    </w:p>
    <w:p>
      <w:pPr>
        <w:pStyle w:val="Body"/>
        <w:numPr>
          <w:ilvl w:val="0"/>
          <w:numId w:val="2"/>
        </w:numPr>
        <w:rPr>
          <w:lang w:val="en-US"/>
        </w:rPr>
      </w:pPr>
      <w:r>
        <w:rPr>
          <w:b w:val="1"/>
          <w:bCs w:val="1"/>
          <w:rtl w:val="0"/>
          <w:lang w:val="en-US"/>
        </w:rPr>
        <w:t>calculated outcome</w:t>
      </w:r>
      <w:r>
        <w:rPr>
          <w:rtl w:val="0"/>
          <w:lang w:val="en-US"/>
        </w:rPr>
        <w:t xml:space="preserve"> - The set of contest winners according to the CVRs that are being audited.</w:t>
      </w:r>
    </w:p>
    <w:p>
      <w:pPr>
        <w:pStyle w:val="Body"/>
        <w:numPr>
          <w:ilvl w:val="0"/>
          <w:numId w:val="2"/>
        </w:numPr>
        <w:rPr>
          <w:lang w:val="en-US"/>
        </w:rPr>
      </w:pPr>
      <w:r>
        <w:rPr>
          <w:b w:val="1"/>
          <w:bCs w:val="1"/>
          <w:rtl w:val="0"/>
          <w:lang w:val="en-US"/>
        </w:rPr>
        <w:t>wrong outcome</w:t>
      </w:r>
      <w:r>
        <w:rPr>
          <w:rtl w:val="0"/>
          <w:lang w:val="en-US"/>
        </w:rPr>
        <w:t xml:space="preserve"> - When the reported outcome for a given contest does not match the outcome that a full hand count of the paper ballots would show. This can happen due to equipment failures, adjudication errors, and other reasons.</w:t>
      </w:r>
    </w:p>
    <w:p>
      <w:pPr>
        <w:pStyle w:val="Body"/>
        <w:numPr>
          <w:ilvl w:val="0"/>
          <w:numId w:val="2"/>
        </w:numPr>
        <w:rPr>
          <w:lang w:val="en-US"/>
        </w:rPr>
      </w:pPr>
      <w:r>
        <w:rPr>
          <w:b w:val="1"/>
          <w:bCs w:val="1"/>
          <w:rtl w:val="0"/>
          <w:lang w:val="en-US"/>
        </w:rPr>
        <w:t>full hand count</w:t>
      </w:r>
      <w:r>
        <w:rPr>
          <w:rtl w:val="0"/>
          <w:lang w:val="en-US"/>
        </w:rPr>
        <w:t xml:space="preserve"> - TBD along these lines: A procedure for determining the correct outcome of a contest, suitable for use in an RLA. It involves a tabulation of the votes for each choice in a contest which involves manual interpretation of each ballot, and may involve verifiable machine assist with checking the counts. See one suggested procedure at </w:t>
      </w:r>
      <w:r>
        <w:rPr>
          <w:rStyle w:val="Hyperlink.0"/>
        </w:rPr>
        <w:fldChar w:fldCharType="begin" w:fldLock="0"/>
      </w:r>
      <w:r>
        <w:rPr>
          <w:rStyle w:val="Hyperlink.0"/>
        </w:rPr>
        <w:instrText xml:space="preserve"> HYPERLINK "http://www.sos.state.co.us/pubs/rule_making/written_comments/2017/20170718BranscombMcCarthy.pdf"</w:instrText>
      </w:r>
      <w:r>
        <w:rPr>
          <w:rStyle w:val="Hyperlink.0"/>
        </w:rPr>
        <w:fldChar w:fldCharType="separate" w:fldLock="0"/>
      </w:r>
      <w:r>
        <w:rPr>
          <w:rStyle w:val="Hyperlink.0"/>
          <w:rtl w:val="0"/>
          <w:lang w:val="en-US"/>
        </w:rPr>
        <w:t>Branscomb full hand countproposal</w:t>
      </w:r>
      <w:r>
        <w:rPr/>
        <w:fldChar w:fldCharType="end" w:fldLock="0"/>
      </w:r>
      <w:r>
        <w:rPr>
          <w:rtl w:val="0"/>
        </w:rPr>
        <w:t xml:space="preserve">. Cf. </w:t>
      </w:r>
      <w:r>
        <w:rPr>
          <w:i w:val="1"/>
          <w:iCs w:val="1"/>
          <w:rtl w:val="0"/>
          <w:lang w:val="en-US"/>
        </w:rPr>
        <w:t>recount</w:t>
      </w:r>
      <w:r>
        <w:rPr>
          <w:rtl w:val="0"/>
        </w:rPr>
        <w:t>.</w:t>
      </w:r>
    </w:p>
    <w:p>
      <w:pPr>
        <w:pStyle w:val="Body"/>
        <w:numPr>
          <w:ilvl w:val="0"/>
          <w:numId w:val="2"/>
        </w:numPr>
        <w:rPr>
          <w:lang w:val="en-US"/>
        </w:rPr>
      </w:pPr>
      <w:r>
        <w:rPr>
          <w:b w:val="1"/>
          <w:bCs w:val="1"/>
          <w:rtl w:val="0"/>
          <w:lang w:val="en-US"/>
        </w:rPr>
        <w:t>recount</w:t>
      </w:r>
      <w:r>
        <w:rPr>
          <w:rtl w:val="0"/>
          <w:lang w:val="en-US"/>
        </w:rPr>
        <w:t xml:space="preserve"> TBD, a procedure under Colorado law that happens </w:t>
      </w:r>
      <w:r>
        <w:rPr>
          <w:i w:val="1"/>
          <w:iCs w:val="1"/>
          <w:rtl w:val="0"/>
          <w:lang w:val="en-US"/>
        </w:rPr>
        <w:t>after</w:t>
      </w:r>
      <w:r>
        <w:rPr>
          <w:rtl w:val="0"/>
          <w:lang w:val="en-US"/>
        </w:rPr>
        <w:t xml:space="preserve"> certification if the margin is too tight, or if a candidate requests it. A recount doesn't have to involve manual interpretation of each ballot. Cf. </w:t>
      </w:r>
      <w:r>
        <w:rPr>
          <w:i w:val="1"/>
          <w:iCs w:val="1"/>
          <w:rtl w:val="0"/>
          <w:lang w:val="en-US"/>
        </w:rPr>
        <w:t>full hand count</w:t>
      </w:r>
      <w:r>
        <w:rPr>
          <w:rtl w:val="0"/>
        </w:rPr>
        <w:t>.</w:t>
      </w:r>
    </w:p>
    <w:p>
      <w:pPr>
        <w:pStyle w:val="Body"/>
        <w:numPr>
          <w:ilvl w:val="0"/>
          <w:numId w:val="2"/>
        </w:numPr>
        <w:rPr>
          <w:lang w:val="en-US"/>
        </w:rPr>
      </w:pPr>
      <w:r>
        <w:rPr>
          <w:b w:val="1"/>
          <w:bCs w:val="1"/>
          <w:rtl w:val="0"/>
          <w:lang w:val="en-US"/>
        </w:rPr>
        <w:t>overstatement of the margin</w:t>
      </w:r>
      <w:r>
        <w:rPr>
          <w:rtl w:val="0"/>
          <w:lang w:val="en-US"/>
        </w:rPr>
        <w:t xml:space="preserve"> An error whose correction reduces the margin https://www.stat.berkeley.edu/~stark/Preprints/evidenceVote12.pdf</w:t>
      </w:r>
    </w:p>
    <w:p>
      <w:pPr>
        <w:pStyle w:val="Body"/>
        <w:numPr>
          <w:ilvl w:val="0"/>
          <w:numId w:val="2"/>
        </w:numPr>
        <w:rPr>
          <w:lang w:val="en-US"/>
        </w:rPr>
      </w:pPr>
      <w:r>
        <w:rPr>
          <w:b w:val="1"/>
          <w:bCs w:val="1"/>
          <w:rtl w:val="0"/>
          <w:lang w:val="en-US"/>
        </w:rPr>
        <w:t>understatement of the margin</w:t>
      </w:r>
      <w:r>
        <w:rPr>
          <w:rtl w:val="0"/>
          <w:lang w:val="en-US"/>
        </w:rPr>
        <w:t xml:space="preserve"> An error whose correction increases the margin https://www.stat.berkeley.edu/~stark/Preprints/evidenceVote12.pdf</w:t>
      </w:r>
    </w:p>
    <w:p>
      <w:pPr>
        <w:pStyle w:val="Body"/>
        <w:numPr>
          <w:ilvl w:val="0"/>
          <w:numId w:val="2"/>
        </w:numPr>
        <w:rPr>
          <w:lang w:val="en-US"/>
        </w:rPr>
      </w:pPr>
      <w:r>
        <w:rPr>
          <w:b w:val="1"/>
          <w:bCs w:val="1"/>
          <w:rtl w:val="0"/>
          <w:lang w:val="en-US"/>
        </w:rPr>
        <w:t>evidence-based elections</w:t>
      </w:r>
      <w:r>
        <w:rPr>
          <w:rtl w:val="0"/>
          <w:lang w:val="en-US"/>
        </w:rPr>
        <w:t xml:space="preserve"> - An approach to achieving election integrity in which each election provides affirmative evidence that the reported outcomes actually reflect how people voted. This is done via software-independent voting systems, compliance audits and risk-limiting audits. An alternative to certifying voting equipment and hoping that it functions properly in real elections. See also </w:t>
      </w:r>
      <w:r>
        <w:rPr>
          <w:i w:val="1"/>
          <w:iCs w:val="1"/>
          <w:rtl w:val="0"/>
          <w:lang w:val="en-US"/>
        </w:rPr>
        <w:t>resilient canvass framework</w:t>
      </w:r>
      <w:r>
        <w:rPr>
          <w:rtl w:val="0"/>
          <w:lang w:val="en-US"/>
        </w:rPr>
        <w:t xml:space="preserve">. See </w:t>
      </w:r>
      <w:r>
        <w:rPr>
          <w:rStyle w:val="Hyperlink.0"/>
        </w:rPr>
        <w:fldChar w:fldCharType="begin" w:fldLock="0"/>
      </w:r>
      <w:r>
        <w:rPr>
          <w:rStyle w:val="Hyperlink.0"/>
        </w:rPr>
        <w:instrText xml:space="preserve"> HYPERLINK "https://www.stat.berkeley.edu/~stark/Preprints/evidenceVote12.pdf"</w:instrText>
      </w:r>
      <w:r>
        <w:rPr>
          <w:rStyle w:val="Hyperlink.0"/>
        </w:rPr>
        <w:fldChar w:fldCharType="separate" w:fldLock="0"/>
      </w:r>
      <w:r>
        <w:rPr>
          <w:rStyle w:val="Hyperlink.0"/>
          <w:rtl w:val="0"/>
          <w:lang w:val="en-US"/>
        </w:rPr>
        <w:t>Evidence-Based Elections - P.B. Stark and D.A. Wagner</w:t>
      </w:r>
      <w:r>
        <w:rPr/>
        <w:fldChar w:fldCharType="end" w:fldLock="0"/>
      </w:r>
    </w:p>
    <w:p>
      <w:pPr>
        <w:pStyle w:val="Body"/>
        <w:numPr>
          <w:ilvl w:val="0"/>
          <w:numId w:val="2"/>
        </w:numPr>
        <w:rPr>
          <w:lang w:val="en-US"/>
        </w:rPr>
      </w:pPr>
      <w:r>
        <w:rPr>
          <w:b w:val="1"/>
          <w:bCs w:val="1"/>
          <w:rtl w:val="0"/>
          <w:lang w:val="en-US"/>
        </w:rPr>
        <w:t>resilient canvass framework</w:t>
      </w:r>
      <w:r>
        <w:rPr>
          <w:rtl w:val="0"/>
          <w:lang w:val="en-US"/>
        </w:rPr>
        <w:t xml:space="preserve"> - A fault-tolerant approach to conducting elections that gives strong evidence that the reported outcome is correct, or reports that the evidence is not convincing. See also </w:t>
      </w:r>
      <w:r>
        <w:rPr>
          <w:i w:val="1"/>
          <w:iCs w:val="1"/>
          <w:rtl w:val="0"/>
          <w:lang w:val="en-US"/>
        </w:rPr>
        <w:t>evidence-based elections</w:t>
      </w:r>
      <w:r>
        <w:rPr>
          <w:rtl w:val="0"/>
        </w:rPr>
        <w:t>.</w:t>
      </w:r>
    </w:p>
    <w:p>
      <w:pPr>
        <w:pStyle w:val="Body"/>
        <w:numPr>
          <w:ilvl w:val="0"/>
          <w:numId w:val="2"/>
        </w:numPr>
        <w:rPr>
          <w:lang w:val="fr-FR"/>
        </w:rPr>
      </w:pPr>
      <w:r>
        <w:rPr>
          <w:b w:val="1"/>
          <w:bCs w:val="1"/>
          <w:rtl w:val="0"/>
          <w:lang w:val="fr-FR"/>
        </w:rPr>
        <w:t>compliance audit</w:t>
      </w:r>
      <w:r>
        <w:rPr>
          <w:rtl w:val="0"/>
          <w:lang w:val="en-US"/>
        </w:rPr>
        <w:t xml:space="preserve"> - An audit which checks that the audit trail is sufficiently complete and accurate to tell who won. Generally includes poll book accounting, ballot accounting, chain of custody checks, security checks, signature verification audits, voter registration record auditing, etc. Related terms include election canvass, ballot reconciliation. See https://www.stat.berkeley.edu/~stark/Preprints/evidenceVote12.pdf</w:t>
      </w:r>
    </w:p>
    <w:p>
      <w:pPr>
        <w:pStyle w:val="Body"/>
        <w:numPr>
          <w:ilvl w:val="0"/>
          <w:numId w:val="2"/>
        </w:numPr>
        <w:rPr>
          <w:lang w:val="en-US"/>
        </w:rPr>
      </w:pPr>
      <w:r>
        <w:rPr>
          <w:b w:val="1"/>
          <w:bCs w:val="1"/>
          <w:rtl w:val="0"/>
          <w:lang w:val="en-US"/>
        </w:rPr>
        <w:t>audit board</w:t>
      </w:r>
      <w:r>
        <w:rPr>
          <w:rtl w:val="0"/>
          <w:lang w:val="en-US"/>
        </w:rPr>
        <w:t xml:space="preserve"> - Given a County, a group of electors in the county nominated by the major party chairpersons, which carries out an audit, with the assistance of the designated election official, members of his or her staff, and other duly appointed election judges.</w:t>
      </w:r>
    </w:p>
    <w:p>
      <w:pPr>
        <w:pStyle w:val="Body"/>
        <w:numPr>
          <w:ilvl w:val="0"/>
          <w:numId w:val="2"/>
        </w:numPr>
      </w:pPr>
      <w:r>
        <w:rPr>
          <w:b w:val="1"/>
          <w:bCs w:val="1"/>
          <w:rtl w:val="0"/>
        </w:rPr>
        <w:t>audit</w:t>
      </w:r>
      <w:r>
        <w:rPr>
          <w:rtl w:val="0"/>
          <w:lang w:val="en-US"/>
        </w:rPr>
        <w:t xml:space="preserve"> A process by which the performance or outcome of a system is verified. @review TBD May include ballot tabulation audits, compliance audits, ...</w:t>
      </w:r>
    </w:p>
    <w:p>
      <w:pPr>
        <w:pStyle w:val="Body"/>
        <w:numPr>
          <w:ilvl w:val="0"/>
          <w:numId w:val="2"/>
        </w:numPr>
        <w:rPr>
          <w:lang w:val="da-DK"/>
        </w:rPr>
      </w:pPr>
      <w:r>
        <w:rPr>
          <w:b w:val="1"/>
          <w:bCs w:val="1"/>
          <w:rtl w:val="0"/>
          <w:lang w:val="da-DK"/>
        </w:rPr>
        <w:t>RLA</w:t>
      </w:r>
      <w:r>
        <w:rPr>
          <w:rtl w:val="0"/>
          <w:lang w:val="en-US"/>
        </w:rPr>
        <w:t xml:space="preserve"> Risk Limiting Audit</w:t>
      </w:r>
    </w:p>
    <w:p>
      <w:pPr>
        <w:pStyle w:val="Body"/>
        <w:numPr>
          <w:ilvl w:val="0"/>
          <w:numId w:val="2"/>
        </w:numPr>
        <w:rPr>
          <w:lang w:val="en-US"/>
        </w:rPr>
      </w:pPr>
      <w:r>
        <w:rPr>
          <w:b w:val="1"/>
          <w:bCs w:val="1"/>
          <w:rtl w:val="0"/>
          <w:lang w:val="en-US"/>
        </w:rPr>
        <w:t>Risk Limiting Audit</w:t>
      </w:r>
      <w:r>
        <w:rPr>
          <w:rtl w:val="0"/>
          <w:lang w:val="en-US"/>
        </w:rPr>
        <w:t xml:space="preserve"> An Audit designed to reduce the statistical probablility that a wrong election winner was determined by an interpretation and tabulation system.</w:t>
      </w:r>
    </w:p>
    <w:p>
      <w:pPr>
        <w:pStyle w:val="Body"/>
        <w:numPr>
          <w:ilvl w:val="0"/>
          <w:numId w:val="2"/>
        </w:numPr>
        <w:rPr>
          <w:lang w:val="en-US"/>
        </w:rPr>
      </w:pPr>
      <w:r>
        <w:rPr>
          <w:b w:val="1"/>
          <w:bCs w:val="1"/>
          <w:rtl w:val="0"/>
          <w:lang w:val="en-US"/>
        </w:rPr>
        <w:t>ballot tabulation audits</w:t>
      </w:r>
      <w:r>
        <w:rPr>
          <w:rtl w:val="0"/>
          <w:lang w:val="en-US"/>
        </w:rPr>
        <w:t xml:space="preserve"> An Audit of a vote-tabulation system. @review TBD. including risk-limiting audits, opportunistic audits, bayesian audits, fixed-percentage audits, etc. @review if we honor the NIST Election Modeling Group distinction between interpretation and tabulation, this definition describes a "ballot interpretation and tabulation audit"</w:t>
      </w:r>
    </w:p>
    <w:p>
      <w:pPr>
        <w:pStyle w:val="Body"/>
        <w:numPr>
          <w:ilvl w:val="0"/>
          <w:numId w:val="2"/>
        </w:numPr>
        <w:rPr>
          <w:lang w:val="en-US"/>
        </w:rPr>
      </w:pPr>
      <w:r>
        <w:rPr>
          <w:b w:val="1"/>
          <w:bCs w:val="1"/>
          <w:rtl w:val="0"/>
          <w:lang w:val="en-US"/>
        </w:rPr>
        <w:t>opportunistic audit</w:t>
      </w:r>
      <w:r>
        <w:rPr>
          <w:rtl w:val="0"/>
          <w:lang w:val="en-US"/>
        </w:rPr>
        <w:t xml:space="preserve"> - An auditing technique designed to efficiently generate evidence for additional contests in a ballot-level audit. A significant part of the effort in doing a risk-limiting audit involves physically retrieving the ballots selected for audit. While doing the manual tabulation and entering the data for the contests on that ballot which are subject to strict risk limits, it is possible to "opportunistically" do the same thing for other contests that are observed on the same ballot, producing evidence about them for little additional effort. These are called "opportunistic contests". If an opportunistic contest achieves a risk limit, it can be "settled", and when it appears on subsequent ballots during the audit, it need not be tabulated. TBD: discuss need to consider possibility of sampling bias when evaluating and reporting, considerations for possible escalation, etc.</w:t>
      </w:r>
    </w:p>
    <w:p>
      <w:pPr>
        <w:pStyle w:val="Body"/>
        <w:numPr>
          <w:ilvl w:val="0"/>
          <w:numId w:val="2"/>
        </w:numPr>
        <w:rPr>
          <w:lang w:val="en-US"/>
        </w:rPr>
      </w:pPr>
      <w:r>
        <w:rPr>
          <w:b w:val="1"/>
          <w:bCs w:val="1"/>
          <w:rtl w:val="0"/>
          <w:lang w:val="en-US"/>
        </w:rPr>
        <w:t>mandatory contest</w:t>
      </w:r>
      <w:r>
        <w:rPr>
          <w:rtl w:val="0"/>
          <w:lang w:val="en-US"/>
        </w:rPr>
        <w:t xml:space="preserve"> - A Contest in a Risk Limiting Audit which is subject to a Risk Limit and hence is factored in to the sampling calculations.</w:t>
      </w:r>
    </w:p>
    <w:p>
      <w:pPr>
        <w:pStyle w:val="Body"/>
        <w:numPr>
          <w:ilvl w:val="0"/>
          <w:numId w:val="2"/>
        </w:numPr>
        <w:rPr>
          <w:lang w:val="it-IT"/>
        </w:rPr>
      </w:pPr>
      <w:r>
        <w:rPr>
          <w:b w:val="1"/>
          <w:bCs w:val="1"/>
          <w:rtl w:val="0"/>
          <w:lang w:val="it-IT"/>
        </w:rPr>
        <w:t>opportunistic contest</w:t>
      </w:r>
      <w:r>
        <w:rPr>
          <w:rtl w:val="0"/>
          <w:lang w:val="en-US"/>
        </w:rPr>
        <w:t xml:space="preserve"> - A contest to be audited opportunistically.</w:t>
      </w:r>
    </w:p>
    <w:p>
      <w:pPr>
        <w:pStyle w:val="Body"/>
        <w:numPr>
          <w:ilvl w:val="0"/>
          <w:numId w:val="2"/>
        </w:numPr>
        <w:rPr>
          <w:lang w:val="de-DE"/>
        </w:rPr>
      </w:pPr>
      <w:r>
        <w:rPr>
          <w:b w:val="1"/>
          <w:bCs w:val="1"/>
          <w:rtl w:val="0"/>
          <w:lang w:val="de-DE"/>
        </w:rPr>
        <w:t>Risk Limit Goal</w:t>
      </w:r>
      <w:r>
        <w:rPr>
          <w:rtl w:val="0"/>
          <w:lang w:val="en-US"/>
        </w:rPr>
        <w:t xml:space="preserve"> In a Risk-Limiting Audit, each Contest has a Risk-Limit Goal, namely, the acceptable risk that an incorrect outcome will escape notice.</w:t>
      </w:r>
    </w:p>
    <w:p>
      <w:pPr>
        <w:pStyle w:val="Body"/>
        <w:numPr>
          <w:ilvl w:val="0"/>
          <w:numId w:val="2"/>
        </w:numPr>
        <w:rPr>
          <w:lang w:val="en-US"/>
        </w:rPr>
      </w:pPr>
      <w:r>
        <w:rPr>
          <w:b w:val="1"/>
          <w:bCs w:val="1"/>
          <w:rtl w:val="0"/>
          <w:lang w:val="en-US"/>
        </w:rPr>
        <w:t>Dynamic Risk</w:t>
      </w:r>
      <w:r>
        <w:rPr>
          <w:rtl w:val="0"/>
          <w:lang w:val="en-US"/>
        </w:rPr>
        <w:t xml:space="preserve"> In a Risk-Limiting Audit in progress, for any specific Contest Under Audit, at any given time the Dynamic Risk is the probability, based on Ballots audited so far, that an incorrect outcome of the Contest as escaped notice.</w:t>
      </w:r>
    </w:p>
    <w:p>
      <w:pPr>
        <w:pStyle w:val="Body"/>
        <w:numPr>
          <w:ilvl w:val="0"/>
          <w:numId w:val="2"/>
        </w:numPr>
        <w:rPr>
          <w:lang w:val="de-DE"/>
        </w:rPr>
      </w:pPr>
      <w:r>
        <w:rPr>
          <w:b w:val="1"/>
          <w:bCs w:val="1"/>
          <w:rtl w:val="0"/>
          <w:lang w:val="de-DE"/>
        </w:rPr>
        <w:t>Under Audit</w:t>
      </w:r>
      <w:r>
        <w:rPr>
          <w:rtl w:val="0"/>
          <w:lang w:val="en-US"/>
        </w:rPr>
        <w:t xml:space="preserve"> A Contest that has been chosen for audit.</w:t>
      </w:r>
    </w:p>
    <w:p>
      <w:pPr>
        <w:pStyle w:val="Body"/>
        <w:numPr>
          <w:ilvl w:val="0"/>
          <w:numId w:val="2"/>
        </w:numPr>
        <w:rPr>
          <w:lang w:val="fr-FR"/>
        </w:rPr>
      </w:pPr>
      <w:r>
        <w:rPr>
          <w:b w:val="1"/>
          <w:bCs w:val="1"/>
          <w:rtl w:val="0"/>
          <w:lang w:val="fr-FR"/>
        </w:rPr>
        <w:t>active contest</w:t>
      </w:r>
      <w:r>
        <w:rPr>
          <w:rtl w:val="0"/>
          <w:lang w:val="en-US"/>
        </w:rPr>
        <w:t xml:space="preserve"> At any given time, a Contest Under Audit whose Dynamic Risk exceeds the Risk Limit Goal @review this is just a guess @review what's the origin of this term? Couldn't find it in Stark or Lindeman/Stark.</w:t>
      </w:r>
    </w:p>
    <w:p>
      <w:pPr>
        <w:pStyle w:val="Body"/>
        <w:numPr>
          <w:ilvl w:val="0"/>
          <w:numId w:val="2"/>
        </w:numPr>
        <w:rPr>
          <w:lang w:val="en-US"/>
        </w:rPr>
      </w:pPr>
      <w:r>
        <w:rPr>
          <w:b w:val="1"/>
          <w:bCs w:val="1"/>
          <w:rtl w:val="0"/>
          <w:lang w:val="en-US"/>
        </w:rPr>
        <w:t>settled contest</w:t>
      </w:r>
      <w:r>
        <w:rPr>
          <w:rtl w:val="0"/>
          <w:lang w:val="en-US"/>
        </w:rPr>
        <w:t xml:space="preserve"> At any given time, a Contest Under Audit whose Dynamic Risk is less than or equal to the Risk Limit Goal @review TBD involving having achieved Risk Limit Goal. Note need to ensure that calculations take into account the way the samples were selected, in case any samples were taken in a stratified manner or taken non-uniformly in order to target non-county-wide contests.</w:t>
      </w:r>
    </w:p>
    <w:p>
      <w:pPr>
        <w:pStyle w:val="Body"/>
        <w:numPr>
          <w:ilvl w:val="0"/>
          <w:numId w:val="2"/>
        </w:numPr>
        <w:rPr>
          <w:lang w:val="en-US"/>
        </w:rPr>
      </w:pPr>
      <w:r>
        <w:rPr>
          <w:b w:val="1"/>
          <w:bCs w:val="1"/>
          <w:rtl w:val="0"/>
          <w:lang w:val="en-US"/>
        </w:rPr>
        <w:t>uncontested contest</w:t>
      </w:r>
      <w:r>
        <w:rPr>
          <w:rtl w:val="0"/>
          <w:lang w:val="en-US"/>
        </w:rPr>
        <w:t xml:space="preserve"> A Contest for which the number of choices is less than or equal to the number of winners @review Consider a contest with three winners where each voter can vote for two. Are we OK calling that an "uncontested contest"?</w:t>
      </w:r>
    </w:p>
    <w:p>
      <w:pPr>
        <w:pStyle w:val="Body"/>
        <w:numPr>
          <w:ilvl w:val="0"/>
          <w:numId w:val="2"/>
        </w:numPr>
      </w:pPr>
      <w:r>
        <w:rPr>
          <w:b w:val="1"/>
          <w:bCs w:val="1"/>
          <w:rtl w:val="0"/>
        </w:rPr>
        <w:t>bayesian audits</w:t>
      </w:r>
      <w:r>
        <w:rPr>
          <w:rtl w:val="0"/>
          <w:lang w:val="en-US"/>
        </w:rPr>
        <w:t xml:space="preserve"> @review Neal McBurnett</w:t>
      </w:r>
    </w:p>
    <w:p>
      <w:pPr>
        <w:pStyle w:val="Body"/>
        <w:numPr>
          <w:ilvl w:val="0"/>
          <w:numId w:val="2"/>
        </w:numPr>
        <w:rPr>
          <w:lang w:val="en-US"/>
        </w:rPr>
      </w:pPr>
      <w:r>
        <w:rPr>
          <w:b w:val="1"/>
          <w:bCs w:val="1"/>
          <w:rtl w:val="0"/>
          <w:lang w:val="en-US"/>
        </w:rPr>
        <w:t>voting method</w:t>
      </w:r>
      <w:r>
        <w:rPr>
          <w:rtl w:val="0"/>
        </w:rPr>
        <w:t xml:space="preserve"> TBD</w:t>
      </w:r>
    </w:p>
    <w:p>
      <w:pPr>
        <w:pStyle w:val="Body"/>
        <w:numPr>
          <w:ilvl w:val="0"/>
          <w:numId w:val="2"/>
        </w:numPr>
        <w:rPr>
          <w:lang w:val="fr-FR"/>
        </w:rPr>
      </w:pPr>
      <w:r>
        <w:rPr>
          <w:b w:val="1"/>
          <w:bCs w:val="1"/>
          <w:rtl w:val="0"/>
          <w:lang w:val="fr-FR"/>
        </w:rPr>
        <w:t>electoral system</w:t>
      </w:r>
      <w:r>
        <w:rPr>
          <w:rtl w:val="0"/>
          <w:lang w:val="en-US"/>
        </w:rPr>
        <w:t xml:space="preserve"> the method used to calculate the number of elected positions in government that individuals and parties are awarded after elections.</w:t>
      </w:r>
    </w:p>
    <w:p>
      <w:pPr>
        <w:pStyle w:val="Body"/>
        <w:numPr>
          <w:ilvl w:val="0"/>
          <w:numId w:val="2"/>
        </w:numPr>
        <w:rPr>
          <w:lang w:val="it-IT"/>
        </w:rPr>
      </w:pPr>
      <w:r>
        <w:rPr>
          <w:b w:val="1"/>
          <w:bCs w:val="1"/>
          <w:rtl w:val="0"/>
          <w:lang w:val="it-IT"/>
        </w:rPr>
        <w:t>ballot</w:t>
      </w:r>
      <w:r>
        <w:rPr>
          <w:rtl w:val="0"/>
          <w:lang w:val="en-US"/>
        </w:rPr>
        <w:t xml:space="preserve"> a list of contests and, for each contest in the list, a list of choices, in a form that allows a person to record choices and allows a person or a computer (or both) to read recorded choices. Each ballot is composed of one or more ballot cards, and each ballot card has a unique ID.</w:t>
      </w:r>
    </w:p>
    <w:p>
      <w:pPr>
        <w:pStyle w:val="Body"/>
        <w:numPr>
          <w:ilvl w:val="0"/>
          <w:numId w:val="2"/>
        </w:numPr>
        <w:rPr>
          <w:lang w:val="en-US"/>
        </w:rPr>
      </w:pPr>
      <w:r>
        <w:rPr>
          <w:b w:val="1"/>
          <w:bCs w:val="1"/>
          <w:rtl w:val="0"/>
          <w:lang w:val="en-US"/>
        </w:rPr>
        <w:t>ballot card</w:t>
      </w:r>
      <w:r>
        <w:rPr>
          <w:rtl w:val="0"/>
          <w:lang w:val="en-US"/>
        </w:rPr>
        <w:t xml:space="preserve"> a single physical page of a ballot.</w:t>
      </w:r>
    </w:p>
    <w:p>
      <w:pPr>
        <w:pStyle w:val="Body"/>
        <w:numPr>
          <w:ilvl w:val="0"/>
          <w:numId w:val="2"/>
        </w:numPr>
      </w:pPr>
      <w:r>
        <w:rPr>
          <w:b w:val="1"/>
          <w:bCs w:val="1"/>
          <w:rtl w:val="0"/>
        </w:rPr>
        <w:t>margin</w:t>
      </w:r>
      <w:r>
        <w:rPr>
          <w:rtl w:val="0"/>
          <w:lang w:val="en-US"/>
        </w:rPr>
        <w:t xml:space="preserve"> Given a contest and two choices in that contest, the numerical difference between the choice that got more votes and the choice that got fewer votes.</w:t>
      </w:r>
    </w:p>
    <w:p>
      <w:pPr>
        <w:pStyle w:val="Body"/>
        <w:numPr>
          <w:ilvl w:val="0"/>
          <w:numId w:val="2"/>
        </w:numPr>
        <w:rPr>
          <w:lang w:val="en-US"/>
        </w:rPr>
      </w:pPr>
      <w:r>
        <w:rPr>
          <w:b w:val="1"/>
          <w:bCs w:val="1"/>
          <w:rtl w:val="0"/>
          <w:lang w:val="en-US"/>
        </w:rPr>
        <w:t>hash function</w:t>
      </w:r>
      <w:r>
        <w:rPr>
          <w:rtl w:val="0"/>
          <w:lang w:val="en-US"/>
        </w:rPr>
        <w:t xml:space="preserve"> TBD, mentioning specifically SHA-256</w:t>
      </w:r>
    </w:p>
    <w:p>
      <w:pPr>
        <w:pStyle w:val="Body"/>
        <w:numPr>
          <w:ilvl w:val="0"/>
          <w:numId w:val="2"/>
        </w:numPr>
        <w:rPr>
          <w:lang w:val="en-US"/>
        </w:rPr>
      </w:pPr>
      <w:r>
        <w:rPr>
          <w:b w:val="1"/>
          <w:bCs w:val="1"/>
          <w:rtl w:val="0"/>
          <w:lang w:val="en-US"/>
        </w:rPr>
        <w:t>RLA software</w:t>
      </w:r>
      <w:r>
        <w:rPr>
          <w:rtl w:val="0"/>
          <w:lang w:val="en-US"/>
        </w:rPr>
        <w:t xml:space="preserve"> The software component of an RLA Tool.</w:t>
      </w:r>
    </w:p>
    <w:p>
      <w:pPr>
        <w:pStyle w:val="Body"/>
        <w:numPr>
          <w:ilvl w:val="0"/>
          <w:numId w:val="2"/>
        </w:numPr>
        <w:rPr>
          <w:lang w:val="en-US"/>
        </w:rPr>
      </w:pPr>
      <w:r>
        <w:rPr>
          <w:b w:val="1"/>
          <w:bCs w:val="1"/>
          <w:rtl w:val="0"/>
          <w:lang w:val="en-US"/>
        </w:rPr>
        <w:t>ballot storage bin</w:t>
      </w:r>
      <w:r>
        <w:rPr>
          <w:rtl w:val="0"/>
          <w:lang w:val="en-US"/>
        </w:rPr>
        <w:t xml:space="preserve"> A physical container for a set of paper ballot cards.</w:t>
      </w:r>
    </w:p>
    <w:p>
      <w:pPr>
        <w:pStyle w:val="Body"/>
        <w:numPr>
          <w:ilvl w:val="0"/>
          <w:numId w:val="2"/>
        </w:numPr>
        <w:rPr>
          <w:lang w:val="en-US"/>
        </w:rPr>
      </w:pPr>
      <w:r>
        <w:rPr>
          <w:b w:val="1"/>
          <w:bCs w:val="1"/>
          <w:rtl w:val="0"/>
          <w:lang w:val="en-US"/>
        </w:rPr>
        <w:t>batch</w:t>
      </w:r>
      <w:r>
        <w:rPr>
          <w:rtl w:val="0"/>
          <w:lang w:val="en-US"/>
        </w:rPr>
        <w:t xml:space="preserve"> A set of Ballot Cards which has a numeric id and a size (the number of Ballot Cards contained in the batch).</w:t>
      </w:r>
    </w:p>
    <w:p>
      <w:pPr>
        <w:pStyle w:val="Body"/>
        <w:numPr>
          <w:ilvl w:val="0"/>
          <w:numId w:val="2"/>
        </w:numPr>
        <w:rPr>
          <w:lang w:val="en-US"/>
        </w:rPr>
      </w:pPr>
      <w:r>
        <w:rPr>
          <w:b w:val="1"/>
          <w:bCs w:val="1"/>
          <w:rtl w:val="0"/>
          <w:lang w:val="en-US"/>
        </w:rPr>
        <w:t>batch id</w:t>
      </w:r>
      <w:r>
        <w:rPr>
          <w:rtl w:val="0"/>
          <w:lang w:val="en-US"/>
        </w:rPr>
        <w:t xml:space="preserve"> Each Batch has a unique Ballot Identifier.</w:t>
      </w:r>
    </w:p>
    <w:p>
      <w:pPr>
        <w:pStyle w:val="Body"/>
        <w:numPr>
          <w:ilvl w:val="0"/>
          <w:numId w:val="2"/>
        </w:numPr>
        <w:rPr>
          <w:lang w:val="en-US"/>
        </w:rPr>
      </w:pPr>
      <w:r>
        <w:rPr>
          <w:b w:val="1"/>
          <w:bCs w:val="1"/>
          <w:rtl w:val="0"/>
          <w:lang w:val="en-US"/>
        </w:rPr>
        <w:t>batch size</w:t>
      </w:r>
      <w:r>
        <w:rPr>
          <w:rtl w:val="0"/>
          <w:lang w:val="en-US"/>
        </w:rPr>
        <w:t xml:space="preserve"> the size of a batch, and virtually all batches are identically sized.</w:t>
      </w:r>
    </w:p>
    <w:p>
      <w:pPr>
        <w:pStyle w:val="Body"/>
        <w:numPr>
          <w:ilvl w:val="0"/>
          <w:numId w:val="2"/>
        </w:numPr>
        <w:rPr>
          <w:lang w:val="en-US"/>
        </w:rPr>
      </w:pPr>
      <w:r>
        <w:rPr>
          <w:b w:val="1"/>
          <w:bCs w:val="1"/>
          <w:rtl w:val="0"/>
          <w:lang w:val="en-US"/>
        </w:rPr>
        <w:t>chain of custody</w:t>
      </w:r>
      <w:r>
        <w:rPr>
          <w:rtl w:val="0"/>
          <w:lang w:val="en-US"/>
        </w:rPr>
        <w:t xml:space="preserve"> Given an item (e.g., Marked Ballots, Unmarked Ballots, Ballot Cards) in need of security over a certain time period, the chain of custody is the sequence of people, organizations or locations where the item remains secured over the given time period.</w:t>
      </w:r>
    </w:p>
    <w:p>
      <w:pPr>
        <w:pStyle w:val="Body"/>
        <w:numPr>
          <w:ilvl w:val="0"/>
          <w:numId w:val="2"/>
        </w:numPr>
        <w:rPr>
          <w:lang w:val="en-US"/>
        </w:rPr>
      </w:pPr>
      <w:r>
        <w:rPr>
          <w:b w:val="1"/>
          <w:bCs w:val="1"/>
          <w:rtl w:val="0"/>
          <w:lang w:val="en-US"/>
        </w:rPr>
        <w:t>county</w:t>
      </w:r>
      <w:r>
        <w:rPr>
          <w:rtl w:val="0"/>
          <w:lang w:val="en-US"/>
        </w:rPr>
        <w:t xml:space="preserve"> (in the US) a political and administrative division of a state, providing certain local governmental services, including conducting elections.</w:t>
      </w:r>
    </w:p>
    <w:p>
      <w:pPr>
        <w:pStyle w:val="Body"/>
        <w:numPr>
          <w:ilvl w:val="0"/>
          <w:numId w:val="2"/>
        </w:numPr>
        <w:rPr>
          <w:lang w:val="en-US"/>
        </w:rPr>
      </w:pPr>
      <w:r>
        <w:rPr>
          <w:b w:val="1"/>
          <w:bCs w:val="1"/>
          <w:rtl w:val="0"/>
          <w:lang w:val="en-US"/>
        </w:rPr>
        <w:t>scanner</w:t>
      </w:r>
      <w:r>
        <w:rPr>
          <w:rtl w:val="0"/>
          <w:lang w:val="en-US"/>
        </w:rPr>
        <w:t xml:space="preserve"> A machine that can take Paper Ballots as input and whose output is a CVR for each Paper Ballot.</w:t>
      </w:r>
    </w:p>
    <w:p>
      <w:pPr>
        <w:pStyle w:val="Body"/>
        <w:numPr>
          <w:ilvl w:val="0"/>
          <w:numId w:val="2"/>
        </w:numPr>
        <w:rPr>
          <w:lang w:val="en-US"/>
        </w:rPr>
      </w:pPr>
      <w:r>
        <w:rPr>
          <w:b w:val="1"/>
          <w:bCs w:val="1"/>
          <w:rtl w:val="0"/>
          <w:lang w:val="en-US"/>
        </w:rPr>
        <w:t>imprinted ballot</w:t>
      </w:r>
      <w:r>
        <w:rPr>
          <w:rtl w:val="0"/>
          <w:lang w:val="en-US"/>
        </w:rPr>
        <w:t xml:space="preserve"> - A Paper Ballot Card on which a unique Ballot Card identifier has been imprinted in order to facilitate a Ballot Card-level audit. The unique Ballot Card identifier might for instance include a unique Batch Identifier and the sequence of the Ballot Card within the Batch, or it might be a new identifier which is also included in the CVR. Imprinting should be done after the ballot card is cast and with care taken to avoid causing anonymity problems.</w:t>
      </w:r>
    </w:p>
    <w:p>
      <w:pPr>
        <w:pStyle w:val="Body"/>
        <w:numPr>
          <w:ilvl w:val="0"/>
          <w:numId w:val="2"/>
        </w:numPr>
        <w:rPr>
          <w:lang w:val="en-US"/>
        </w:rPr>
      </w:pPr>
      <w:r>
        <w:rPr>
          <w:b w:val="1"/>
          <w:bCs w:val="1"/>
          <w:rtl w:val="0"/>
          <w:lang w:val="en-US"/>
        </w:rPr>
        <w:t>ballot order</w:t>
      </w:r>
      <w:r>
        <w:rPr>
          <w:rtl w:val="0"/>
          <w:lang w:val="en-US"/>
        </w:rPr>
        <w:t xml:space="preserve"> A specific ordering of a set of Ballot Cards.</w:t>
      </w:r>
    </w:p>
    <w:p>
      <w:pPr>
        <w:pStyle w:val="Body"/>
        <w:numPr>
          <w:ilvl w:val="0"/>
          <w:numId w:val="2"/>
        </w:numPr>
        <w:rPr>
          <w:lang w:val="en-US"/>
        </w:rPr>
      </w:pPr>
      <w:r>
        <w:rPr>
          <w:b w:val="1"/>
          <w:bCs w:val="1"/>
          <w:rtl w:val="0"/>
          <w:lang w:val="en-US"/>
        </w:rPr>
        <w:t>Secretary of State (SOS)</w:t>
      </w:r>
      <w:r>
        <w:rPr>
          <w:rtl w:val="0"/>
          <w:lang w:val="en-US"/>
        </w:rPr>
        <w:t xml:space="preserve"> In most states in the United States, an office of government defined in the state constitution.</w:t>
      </w:r>
    </w:p>
    <w:p>
      <w:pPr>
        <w:pStyle w:val="Body"/>
        <w:numPr>
          <w:ilvl w:val="0"/>
          <w:numId w:val="2"/>
        </w:numPr>
        <w:rPr>
          <w:lang w:val="en-US"/>
        </w:rPr>
      </w:pPr>
      <w:r>
        <w:rPr>
          <w:b w:val="1"/>
          <w:bCs w:val="1"/>
          <w:rtl w:val="0"/>
          <w:lang w:val="en-US"/>
        </w:rPr>
        <w:t>Department of State (DOS)</w:t>
      </w:r>
      <w:r>
        <w:rPr>
          <w:rtl w:val="0"/>
          <w:lang w:val="en-US"/>
        </w:rPr>
        <w:t xml:space="preserve"> An agency of government which, in most states of the United States of America, is charged with oversight of state elections.</w:t>
      </w:r>
    </w:p>
    <w:p>
      <w:pPr>
        <w:pStyle w:val="Body"/>
        <w:numPr>
          <w:ilvl w:val="0"/>
          <w:numId w:val="2"/>
        </w:numPr>
        <w:rPr>
          <w:lang w:val="en-US"/>
        </w:rPr>
      </w:pPr>
      <w:r>
        <w:rPr>
          <w:b w:val="1"/>
          <w:bCs w:val="1"/>
          <w:rtl w:val="0"/>
          <w:lang w:val="en-US"/>
        </w:rPr>
        <w:t>audit report</w:t>
      </w:r>
      <w:r>
        <w:rPr>
          <w:rtl w:val="0"/>
        </w:rPr>
        <w:t xml:space="preserve"> TBD</w:t>
      </w:r>
    </w:p>
    <w:p>
      <w:pPr>
        <w:pStyle w:val="Body"/>
        <w:numPr>
          <w:ilvl w:val="0"/>
          <w:numId w:val="2"/>
        </w:numPr>
        <w:rPr>
          <w:lang w:val="en-US"/>
        </w:rPr>
      </w:pPr>
      <w:r>
        <w:rPr>
          <w:b w:val="1"/>
          <w:bCs w:val="1"/>
          <w:rtl w:val="0"/>
          <w:lang w:val="en-US"/>
        </w:rPr>
        <w:t>SOS audit form</w:t>
      </w:r>
      <w:r>
        <w:rPr>
          <w:rtl w:val="0"/>
        </w:rPr>
        <w:t xml:space="preserve"> TBD</w:t>
      </w:r>
    </w:p>
    <w:p>
      <w:pPr>
        <w:pStyle w:val="Body"/>
        <w:numPr>
          <w:ilvl w:val="0"/>
          <w:numId w:val="2"/>
        </w:numPr>
        <w:rPr>
          <w:lang w:val="en-US"/>
        </w:rPr>
      </w:pPr>
      <w:r>
        <w:rPr>
          <w:b w:val="1"/>
          <w:bCs w:val="1"/>
          <w:rtl w:val="0"/>
          <w:lang w:val="en-US"/>
        </w:rPr>
        <w:t>ballot certification</w:t>
      </w:r>
      <w:r>
        <w:rPr>
          <w:rtl w:val="0"/>
        </w:rPr>
        <w:t xml:space="preserve"> TBD</w:t>
      </w:r>
    </w:p>
    <w:p>
      <w:pPr>
        <w:pStyle w:val="Body"/>
        <w:numPr>
          <w:ilvl w:val="0"/>
          <w:numId w:val="2"/>
        </w:numPr>
        <w:rPr>
          <w:lang w:val="en-US"/>
        </w:rPr>
      </w:pPr>
      <w:r>
        <w:rPr>
          <w:b w:val="1"/>
          <w:bCs w:val="1"/>
          <w:rtl w:val="0"/>
          <w:lang w:val="en-US"/>
        </w:rPr>
        <w:t>UOCAVA voter</w:t>
      </w:r>
      <w:r>
        <w:rPr>
          <w:rtl w:val="0"/>
          <w:lang w:val="en-US"/>
        </w:rPr>
        <w:t xml:space="preserve"> A person entitled to cast a UOCAVA Ballot</w:t>
      </w:r>
    </w:p>
    <w:p>
      <w:pPr>
        <w:pStyle w:val="Body"/>
        <w:numPr>
          <w:ilvl w:val="0"/>
          <w:numId w:val="2"/>
        </w:numPr>
        <w:rPr>
          <w:lang w:val="en-US"/>
        </w:rPr>
      </w:pPr>
      <w:r>
        <w:rPr>
          <w:b w:val="1"/>
          <w:bCs w:val="1"/>
          <w:rtl w:val="0"/>
          <w:lang w:val="en-US"/>
        </w:rPr>
        <w:t>UOCAVA ballot</w:t>
      </w:r>
      <w:r>
        <w:rPr>
          <w:rtl w:val="0"/>
          <w:lang w:val="en-US"/>
        </w:rPr>
        <w:t xml:space="preserve"> A certain type of absentee ballot prescribed by the federal Uniformed and Overseas Citizens Absentee Voting Act and codified in 52 USC Ch. 203.</w:t>
      </w:r>
    </w:p>
    <w:p>
      <w:pPr>
        <w:pStyle w:val="Body"/>
        <w:numPr>
          <w:ilvl w:val="0"/>
          <w:numId w:val="2"/>
        </w:numPr>
        <w:rPr>
          <w:lang w:val="it-IT"/>
        </w:rPr>
      </w:pPr>
      <w:r>
        <w:rPr>
          <w:b w:val="1"/>
          <w:bCs w:val="1"/>
          <w:rtl w:val="0"/>
          <w:lang w:val="it-IT"/>
        </w:rPr>
        <w:t>mail ballot</w:t>
      </w:r>
      <w:r>
        <w:rPr>
          <w:rtl w:val="0"/>
          <w:lang w:val="en-US"/>
        </w:rPr>
        <w:t xml:space="preserve"> A Paper Ballot that may be cast by physical delivery to the Board of Elections, usually via the US Postal Service.</w:t>
      </w:r>
    </w:p>
    <w:p>
      <w:pPr>
        <w:pStyle w:val="Body"/>
        <w:numPr>
          <w:ilvl w:val="0"/>
          <w:numId w:val="2"/>
        </w:numPr>
        <w:rPr>
          <w:lang w:val="fr-FR"/>
        </w:rPr>
      </w:pPr>
      <w:r>
        <w:rPr>
          <w:b w:val="1"/>
          <w:bCs w:val="1"/>
          <w:rtl w:val="0"/>
          <w:lang w:val="fr-FR"/>
        </w:rPr>
        <w:t>election canvass</w:t>
      </w:r>
      <w:r>
        <w:rPr>
          <w:rtl w:val="0"/>
          <w:lang w:val="en-US"/>
        </w:rPr>
        <w:t xml:space="preserve"> The process of counting and verifying, or </w:t>
      </w:r>
      <w:r>
        <w:rPr>
          <w:rtl w:val="0"/>
        </w:rPr>
        <w:t>“</w:t>
      </w:r>
      <w:r>
        <w:rPr>
          <w:rtl w:val="0"/>
          <w:lang w:val="nl-NL"/>
        </w:rPr>
        <w:t>canvassing,</w:t>
      </w:r>
      <w:r>
        <w:rPr>
          <w:rtl w:val="0"/>
        </w:rPr>
        <w:t xml:space="preserve">” </w:t>
      </w:r>
      <w:r>
        <w:rPr>
          <w:rtl w:val="0"/>
          <w:lang w:val="en-US"/>
        </w:rPr>
        <w:t>the various precinct votes and making determinations on the election results.</w:t>
      </w:r>
    </w:p>
    <w:p>
      <w:pPr>
        <w:pStyle w:val="Body"/>
        <w:numPr>
          <w:ilvl w:val="0"/>
          <w:numId w:val="2"/>
        </w:numPr>
        <w:rPr>
          <w:lang w:val="en-US"/>
        </w:rPr>
      </w:pPr>
      <w:r>
        <w:rPr>
          <w:b w:val="1"/>
          <w:bCs w:val="1"/>
          <w:rtl w:val="0"/>
          <w:lang w:val="en-US"/>
        </w:rPr>
        <w:t>canvass board</w:t>
      </w:r>
      <w:r>
        <w:rPr>
          <w:rtl w:val="0"/>
          <w:lang w:val="en-US"/>
        </w:rPr>
        <w:t xml:space="preserve"> The body which conducts the election canvass and certifies the winners of county and local offices, as well as certifies county vote totals for state and federal offices that extend beyond the county limits.</w:t>
      </w:r>
    </w:p>
    <w:p>
      <w:pPr>
        <w:pStyle w:val="Body"/>
        <w:numPr>
          <w:ilvl w:val="0"/>
          <w:numId w:val="2"/>
        </w:numPr>
        <w:rPr>
          <w:lang w:val="fr-FR"/>
        </w:rPr>
      </w:pPr>
      <w:r>
        <w:rPr>
          <w:b w:val="1"/>
          <w:bCs w:val="1"/>
          <w:rtl w:val="0"/>
          <w:lang w:val="fr-FR"/>
        </w:rPr>
        <w:t>post-election (historical, random) audit</w:t>
      </w:r>
      <w:r>
        <w:rPr>
          <w:rtl w:val="0"/>
          <w:lang w:val="en-US"/>
        </w:rPr>
        <w:t xml:space="preserve"> Traditional post-election audits typically entail randomly selecting a few precincts or voting machines, and checking the associated results with a hand count of the paper ballots. While these audits do provide some evidence that the machines have correctly interpreted voters</w:t>
      </w:r>
      <w:r>
        <w:rPr>
          <w:rtl w:val="0"/>
        </w:rPr>
        <w:t xml:space="preserve">’ </w:t>
      </w:r>
      <w:r>
        <w:rPr>
          <w:rtl w:val="0"/>
          <w:lang w:val="en-US"/>
        </w:rPr>
        <w:t>intent, they audit only a few samples, often using an artificially created subset of results, rather than the actual election results.</w:t>
      </w:r>
    </w:p>
    <w:p>
      <w:pPr>
        <w:pStyle w:val="Body"/>
        <w:numPr>
          <w:ilvl w:val="0"/>
          <w:numId w:val="2"/>
        </w:numPr>
        <w:rPr>
          <w:lang w:val="en-US"/>
        </w:rPr>
      </w:pPr>
      <w:r>
        <w:rPr>
          <w:b w:val="1"/>
          <w:bCs w:val="1"/>
          <w:rtl w:val="0"/>
          <w:lang w:val="en-US"/>
        </w:rPr>
        <w:t>county clerk</w:t>
      </w:r>
      <w:r>
        <w:rPr>
          <w:rtl w:val="0"/>
          <w:lang w:val="en-US"/>
        </w:rPr>
        <w:t xml:space="preserve"> An office of County government, established by the Colorado Constitution (Article XIV, Section 8) and responsible for conducting elections in the County.</w:t>
      </w:r>
    </w:p>
    <w:p>
      <w:pPr>
        <w:pStyle w:val="Body"/>
        <w:numPr>
          <w:ilvl w:val="0"/>
          <w:numId w:val="2"/>
        </w:numPr>
        <w:rPr>
          <w:lang w:val="en-US"/>
        </w:rPr>
      </w:pPr>
      <w:r>
        <w:rPr>
          <w:b w:val="1"/>
          <w:bCs w:val="1"/>
          <w:rtl w:val="0"/>
          <w:lang w:val="en-US"/>
        </w:rPr>
        <w:t>sample size</w:t>
      </w:r>
      <w:r>
        <w:rPr>
          <w:rtl w:val="0"/>
          <w:lang w:val="en-US"/>
        </w:rPr>
        <w:t xml:space="preserve"> TBD including </w:t>
      </w:r>
      <w:r>
        <w:rPr>
          <w:b w:val="1"/>
          <w:bCs w:val="1"/>
          <w:rtl w:val="0"/>
          <w:lang w:val="en-US"/>
        </w:rPr>
        <w:t>initial sample size</w:t>
      </w:r>
    </w:p>
    <w:p>
      <w:pPr>
        <w:pStyle w:val="Body"/>
        <w:numPr>
          <w:ilvl w:val="0"/>
          <w:numId w:val="2"/>
        </w:numPr>
        <w:rPr>
          <w:lang w:val="en-US"/>
        </w:rPr>
      </w:pPr>
      <w:r>
        <w:rPr>
          <w:b w:val="1"/>
          <w:bCs w:val="1"/>
          <w:rtl w:val="0"/>
          <w:lang w:val="en-US"/>
        </w:rPr>
        <w:t>equipment</w:t>
      </w:r>
      <w:r>
        <w:rPr>
          <w:rtl w:val="0"/>
        </w:rPr>
        <w:t xml:space="preserve"> TBD</w:t>
      </w:r>
    </w:p>
    <w:p>
      <w:pPr>
        <w:pStyle w:val="Body"/>
        <w:numPr>
          <w:ilvl w:val="0"/>
          <w:numId w:val="2"/>
        </w:numPr>
        <w:rPr>
          <w:lang w:val="nl-NL"/>
        </w:rPr>
      </w:pPr>
      <w:r>
        <w:rPr>
          <w:b w:val="1"/>
          <w:bCs w:val="1"/>
          <w:rtl w:val="0"/>
          <w:lang w:val="nl-NL"/>
        </w:rPr>
        <w:t>VVPAT</w:t>
      </w:r>
      <w:r>
        <w:rPr>
          <w:rtl w:val="0"/>
          <w:lang w:val="en-US"/>
        </w:rPr>
        <w:t xml:space="preserve"> - A Voter-Verifiable Paper Trail consists of an audit trail of Voter-Verifiable Paper Records (VVPRs). Elections which produce a VVPAT allow an audit to gather evidence which the voter had an opportunity to verify. The VVPRs may appear in a continuous roll of paper used to provide auditability for a DRE.</w:t>
      </w:r>
    </w:p>
    <w:p>
      <w:pPr>
        <w:pStyle w:val="Body"/>
        <w:numPr>
          <w:ilvl w:val="0"/>
          <w:numId w:val="2"/>
        </w:numPr>
        <w:rPr>
          <w:lang w:val="nl-NL"/>
        </w:rPr>
      </w:pPr>
      <w:r>
        <w:rPr>
          <w:b w:val="1"/>
          <w:bCs w:val="1"/>
          <w:rtl w:val="0"/>
          <w:lang w:val="nl-NL"/>
        </w:rPr>
        <w:t>VVPR</w:t>
      </w:r>
      <w:r>
        <w:rPr>
          <w:rtl w:val="0"/>
          <w:lang w:val="en-US"/>
        </w:rPr>
        <w:t xml:space="preserve"> - A Voter-Verifiable Paper Record, also known as a Voter-Verifiable Paper Ballot (VVPB). 'Voter-verified' refers to the fact that the voter is given the opportunity to verify that the choices indicated on the paper record correspond to the choices that the voter has made in casting the ballot. Risk-limiting audits require VVPRs.</w:t>
      </w:r>
    </w:p>
    <w:p>
      <w:pPr>
        <w:pStyle w:val="Body"/>
        <w:numPr>
          <w:ilvl w:val="0"/>
          <w:numId w:val="2"/>
        </w:numPr>
        <w:rPr>
          <w:lang w:val="en-US"/>
        </w:rPr>
      </w:pPr>
      <w:r>
        <w:rPr>
          <w:b w:val="1"/>
          <w:bCs w:val="1"/>
          <w:rtl w:val="0"/>
          <w:lang w:val="en-US"/>
        </w:rPr>
        <w:t>non-voter-verifiable ballot</w:t>
      </w:r>
      <w:r>
        <w:rPr>
          <w:rtl w:val="0"/>
          <w:lang w:val="en-US"/>
        </w:rPr>
        <w:t xml:space="preserve"> (NVVB) - A ballot for which there is no auditable VVPR. For example a ballot sent via an online ballot return system or email, for which the voter has not returned a matching voter verifiable paper ballot. AKA digital ballot.</w:t>
      </w:r>
    </w:p>
    <w:p>
      <w:pPr>
        <w:pStyle w:val="Body"/>
        <w:numPr>
          <w:ilvl w:val="0"/>
          <w:numId w:val="2"/>
        </w:numPr>
        <w:rPr>
          <w:lang w:val="en-US"/>
        </w:rPr>
      </w:pPr>
      <w:r>
        <w:rPr>
          <w:b w:val="1"/>
          <w:bCs w:val="1"/>
          <w:rtl w:val="0"/>
          <w:lang w:val="en-US"/>
        </w:rPr>
        <w:t>phantom ballot</w:t>
      </w:r>
      <w:r>
        <w:rPr>
          <w:rtl w:val="0"/>
          <w:lang w:val="en-US"/>
        </w:rPr>
        <w:t xml:space="preserve"> An entry in the Ballot Manifest for which there is no corresponding Paper Ballot Card. Phantom ballots can represent pancies between the manifest and the actual paper ballot card batches. A manifest with a batch of purely phantom ballots can also be used to represent the maximum number of possibly late-tabluation ballots.</w:t>
      </w:r>
    </w:p>
    <w:p>
      <w:pPr>
        <w:pStyle w:val="Body"/>
        <w:numPr>
          <w:ilvl w:val="0"/>
          <w:numId w:val="2"/>
        </w:numPr>
        <w:rPr>
          <w:lang w:val="en-US"/>
        </w:rPr>
      </w:pPr>
      <w:r>
        <w:rPr>
          <w:b w:val="1"/>
          <w:bCs w:val="1"/>
          <w:rtl w:val="0"/>
          <w:lang w:val="en-US"/>
        </w:rPr>
        <w:t>late-tabulation ballot</w:t>
      </w:r>
      <w:r>
        <w:rPr>
          <w:rtl w:val="0"/>
          <w:lang w:val="en-US"/>
        </w:rPr>
        <w:t xml:space="preserve"> - A ballot which is tabulated after the CVR report and manifest are generated, but before the canvass is finished.</w:t>
      </w:r>
    </w:p>
    <w:p>
      <w:pPr>
        <w:pStyle w:val="Body"/>
        <w:numPr>
          <w:ilvl w:val="0"/>
          <w:numId w:val="2"/>
        </w:numPr>
        <w:rPr>
          <w:lang w:val="en-US"/>
        </w:rPr>
      </w:pPr>
      <w:r>
        <w:rPr>
          <w:b w:val="1"/>
          <w:bCs w:val="1"/>
          <w:rtl w:val="0"/>
          <w:lang w:val="en-US"/>
        </w:rPr>
        <w:t>duplicated ballot</w:t>
      </w:r>
      <w:r>
        <w:rPr>
          <w:rtl w:val="0"/>
          <w:lang w:val="en-US"/>
        </w:rPr>
        <w:t xml:space="preserve"> A Ballot marked by an Election Official by copying voter choices from another Ballot.</w:t>
      </w:r>
    </w:p>
    <w:p>
      <w:pPr>
        <w:pStyle w:val="Body"/>
        <w:numPr>
          <w:ilvl w:val="0"/>
          <w:numId w:val="2"/>
        </w:numPr>
        <w:rPr>
          <w:lang w:val="en-US"/>
        </w:rPr>
      </w:pPr>
      <w:r>
        <w:rPr>
          <w:b w:val="1"/>
          <w:bCs w:val="1"/>
          <w:rtl w:val="0"/>
          <w:lang w:val="en-US"/>
        </w:rPr>
        <w:t>original ballot</w:t>
      </w:r>
      <w:r>
        <w:rPr>
          <w:rtl w:val="0"/>
          <w:lang w:val="en-US"/>
        </w:rPr>
        <w:t xml:space="preserve"> A Ballot from which a Duplicated Ballot has been created.</w:t>
      </w:r>
    </w:p>
    <w:p>
      <w:pPr>
        <w:pStyle w:val="Body"/>
        <w:numPr>
          <w:ilvl w:val="0"/>
          <w:numId w:val="2"/>
        </w:numPr>
        <w:rPr>
          <w:lang w:val="da-DK"/>
        </w:rPr>
      </w:pPr>
      <w:r>
        <w:rPr>
          <w:b w:val="1"/>
          <w:bCs w:val="1"/>
          <w:rtl w:val="0"/>
          <w:lang w:val="da-DK"/>
        </w:rPr>
        <w:t>DRE</w:t>
      </w:r>
      <w:r>
        <w:rPr>
          <w:rtl w:val="0"/>
          <w:lang w:val="en-US"/>
        </w:rPr>
        <w:t xml:space="preserve"> A voting system whose primary record of voter intent is an electronic record created by a voter's physical interaction with a voting machine.</w:t>
      </w:r>
    </w:p>
    <w:p>
      <w:pPr>
        <w:pStyle w:val="Body"/>
        <w:numPr>
          <w:ilvl w:val="0"/>
          <w:numId w:val="2"/>
        </w:numPr>
        <w:rPr>
          <w:lang w:val="en-US"/>
        </w:rPr>
      </w:pPr>
      <w:r>
        <w:rPr>
          <w:b w:val="1"/>
          <w:bCs w:val="1"/>
          <w:rtl w:val="0"/>
          <w:lang w:val="en-US"/>
        </w:rPr>
        <w:t>votes allowed</w:t>
      </w:r>
      <w:r>
        <w:rPr>
          <w:rtl w:val="0"/>
          <w:lang w:val="en-US"/>
        </w:rPr>
        <w:t xml:space="preserve"> Given a Contest, the maximum number of choices a voter may legitimately select in that Contest.</w:t>
      </w:r>
    </w:p>
    <w:p>
      <w:pPr>
        <w:pStyle w:val="Body"/>
        <w:numPr>
          <w:ilvl w:val="0"/>
          <w:numId w:val="2"/>
        </w:numPr>
        <w:rPr>
          <w:lang w:val="nl-NL"/>
        </w:rPr>
      </w:pPr>
      <w:r>
        <w:rPr>
          <w:b w:val="1"/>
          <w:bCs w:val="1"/>
          <w:rtl w:val="0"/>
          <w:lang w:val="nl-NL"/>
        </w:rPr>
        <w:t>overvote</w:t>
      </w:r>
      <w:r>
        <w:rPr>
          <w:rtl w:val="0"/>
          <w:lang w:val="en-US"/>
        </w:rPr>
        <w:t xml:space="preserve"> Given a Marked Ballot and a Contest, a selection of more choices than the Votes Allowed for that Contest.</w:t>
      </w:r>
    </w:p>
    <w:p>
      <w:pPr>
        <w:pStyle w:val="Body"/>
        <w:numPr>
          <w:ilvl w:val="0"/>
          <w:numId w:val="2"/>
        </w:numPr>
        <w:rPr>
          <w:lang w:val="en-US"/>
        </w:rPr>
      </w:pPr>
      <w:r>
        <w:rPr>
          <w:b w:val="1"/>
          <w:bCs w:val="1"/>
          <w:rtl w:val="0"/>
          <w:lang w:val="en-US"/>
        </w:rPr>
        <w:t>stray mark</w:t>
      </w:r>
      <w:r>
        <w:rPr>
          <w:rtl w:val="0"/>
          <w:lang w:val="en-US"/>
        </w:rPr>
        <w:t xml:space="preserve"> A Ballot Mark that does not carry any information about voter intent.</w:t>
      </w:r>
    </w:p>
    <w:p>
      <w:pPr>
        <w:pStyle w:val="Body"/>
        <w:numPr>
          <w:ilvl w:val="0"/>
          <w:numId w:val="2"/>
        </w:numPr>
        <w:rPr>
          <w:lang w:val="en-US"/>
        </w:rPr>
      </w:pPr>
      <w:r>
        <w:rPr>
          <w:b w:val="1"/>
          <w:bCs w:val="1"/>
          <w:rtl w:val="0"/>
          <w:lang w:val="en-US"/>
        </w:rPr>
        <w:t>damage</w:t>
      </w:r>
      <w:r>
        <w:rPr>
          <w:rtl w:val="0"/>
        </w:rPr>
        <w:t xml:space="preserve"> TBD</w:t>
      </w:r>
    </w:p>
    <w:p>
      <w:pPr>
        <w:pStyle w:val="Body"/>
        <w:numPr>
          <w:ilvl w:val="0"/>
          <w:numId w:val="2"/>
        </w:numPr>
      </w:pPr>
      <w:r>
        <w:rPr>
          <w:b w:val="1"/>
          <w:bCs w:val="1"/>
          <w:rtl w:val="0"/>
        </w:rPr>
        <w:t>undervote</w:t>
      </w:r>
      <w:r>
        <w:rPr>
          <w:rtl w:val="0"/>
          <w:lang w:val="en-US"/>
        </w:rPr>
        <w:t xml:space="preserve"> Given a Marked Ballot and a Contest, a selection of fewer choices than the Votes Allowed for that Contest.</w:t>
      </w:r>
    </w:p>
    <w:p>
      <w:pPr>
        <w:pStyle w:val="Body"/>
        <w:numPr>
          <w:ilvl w:val="0"/>
          <w:numId w:val="2"/>
        </w:numPr>
      </w:pPr>
      <w:r>
        <w:rPr>
          <w:b w:val="1"/>
          <w:bCs w:val="1"/>
          <w:rtl w:val="0"/>
        </w:rPr>
        <w:t>risk limit</w:t>
      </w:r>
      <w:r>
        <w:rPr>
          <w:rtl w:val="0"/>
          <w:lang w:val="en-US"/>
        </w:rPr>
        <w:t xml:space="preserve"> - The pre-specified minimum chance of requiring a full hand count if the outcome of a full hand count would differ from the reported tabulation outcome.</w:t>
      </w:r>
    </w:p>
    <w:p>
      <w:pPr>
        <w:pStyle w:val="Body"/>
        <w:numPr>
          <w:ilvl w:val="0"/>
          <w:numId w:val="2"/>
        </w:numPr>
        <w:rPr>
          <w:lang w:val="en-US"/>
        </w:rPr>
      </w:pPr>
      <w:r>
        <w:rPr>
          <w:b w:val="1"/>
          <w:bCs w:val="1"/>
          <w:rtl w:val="0"/>
          <w:lang w:val="en-US"/>
        </w:rPr>
        <w:t>voting system</w:t>
      </w:r>
      <w:r>
        <w:rPr>
          <w:rtl w:val="0"/>
        </w:rPr>
        <w:t xml:space="preserve"> TBD</w:t>
      </w:r>
    </w:p>
    <w:p>
      <w:pPr>
        <w:pStyle w:val="Body"/>
        <w:numPr>
          <w:ilvl w:val="0"/>
          <w:numId w:val="2"/>
        </w:numPr>
      </w:pPr>
      <w:r>
        <w:rPr>
          <w:b w:val="1"/>
          <w:bCs w:val="1"/>
          <w:rtl w:val="0"/>
        </w:rPr>
        <w:t>Dr. Philip Stark</w:t>
      </w:r>
      <w:r>
        <w:rPr>
          <w:rtl w:val="0"/>
          <w:lang w:val="en-US"/>
        </w:rPr>
        <w:t xml:space="preserve"> Associate Dean, Division of Mathematical and hysical Sciences, Professor of Statistics, University of California. https://www.stat.berkeley.edu/~stark/</w:t>
      </w:r>
    </w:p>
    <w:p>
      <w:pPr>
        <w:pStyle w:val="Body"/>
        <w:numPr>
          <w:ilvl w:val="0"/>
          <w:numId w:val="2"/>
        </w:numPr>
        <w:rPr>
          <w:lang w:val="fr-FR"/>
        </w:rPr>
      </w:pPr>
      <w:r>
        <w:rPr>
          <w:b w:val="1"/>
          <w:bCs w:val="1"/>
          <w:rtl w:val="0"/>
          <w:lang w:val="fr-FR"/>
        </w:rPr>
        <w:t>Dr. Mark Lindeman</w:t>
      </w:r>
      <w:r>
        <w:rPr>
          <w:rtl w:val="0"/>
          <w:lang w:val="en-US"/>
        </w:rPr>
        <w:t xml:space="preserve"> Mark Lindeman is a political scientist who studies public opinion and elections. He presently lectures at Columbia University in quantitative methods, and led the revision of Carroll Glynn et al.</w:t>
      </w:r>
      <w:r>
        <w:rPr>
          <w:rtl w:val="0"/>
        </w:rPr>
        <w:t>’</w:t>
      </w:r>
      <w:r>
        <w:rPr>
          <w:rtl w:val="0"/>
          <w:lang w:val="en-US"/>
        </w:rPr>
        <w:t>s multidisciplinary textbook Public Opinion. https://electionverification.org/aee-statistics-and-auditing/</w:t>
      </w:r>
    </w:p>
    <w:p>
      <w:pPr>
        <w:pStyle w:val="Body"/>
        <w:numPr>
          <w:ilvl w:val="0"/>
          <w:numId w:val="2"/>
        </w:numPr>
        <w:rPr>
          <w:lang w:val="it-IT"/>
        </w:rPr>
      </w:pPr>
      <w:r>
        <w:rPr>
          <w:b w:val="1"/>
          <w:bCs w:val="1"/>
          <w:rtl w:val="0"/>
          <w:lang w:val="it-IT"/>
        </w:rPr>
        <w:t>Dr. Ron Rivest</w:t>
      </w:r>
      <w:r>
        <w:rPr>
          <w:rtl w:val="0"/>
          <w:lang w:val="en-US"/>
        </w:rPr>
        <w:t xml:space="preserve"> Professor Rivest is an Institute Professor at MIT. He joined MIT in 1974 as a faculty member in the Department of Electrical Engineering and Computer Science. He is a member of MIT's Computer Science and Artificial Intelligence Laboratory (CSAIL), a member of the lab's Theory of Computation Group and a founder of its Cryptography and Information Security Group. He is a co-author (with Cormen, Leiserson, and Stein) of the text, Introduction to Algorithms. He is also a founder of RSA Data Security, now named RSA Security (the security division of EMC), Versign, and Peppercoin. Professor Rivest has research interests in cryptography, computer and network security, electronic voting, and algorithms. http://people.csail.mit.edu/rivest/</w:t>
      </w:r>
    </w:p>
    <w:p>
      <w:pPr>
        <w:pStyle w:val="Body"/>
        <w:numPr>
          <w:ilvl w:val="0"/>
          <w:numId w:val="2"/>
        </w:numPr>
        <w:rPr>
          <w:lang w:val="en-US"/>
        </w:rPr>
      </w:pPr>
      <w:r>
        <w:rPr>
          <w:b w:val="1"/>
          <w:bCs w:val="1"/>
          <w:rtl w:val="0"/>
          <w:lang w:val="en-US"/>
        </w:rPr>
        <w:t>Colorado House Bill 09-1335</w:t>
      </w:r>
      <w:r>
        <w:rPr>
          <w:rtl w:val="0"/>
          <w:lang w:val="en-US"/>
        </w:rPr>
        <w:t xml:space="preserve"> an act of the Colorado Legislature concerning requirements for voting equipment.</w:t>
      </w:r>
    </w:p>
    <w:p>
      <w:pPr>
        <w:pStyle w:val="Body"/>
        <w:numPr>
          <w:ilvl w:val="0"/>
          <w:numId w:val="2"/>
        </w:numPr>
        <w:rPr>
          <w:lang w:val="de-DE"/>
        </w:rPr>
      </w:pPr>
      <w:r>
        <w:rPr>
          <w:b w:val="1"/>
          <w:bCs w:val="1"/>
          <w:rtl w:val="0"/>
          <w:lang w:val="de-DE"/>
        </w:rPr>
        <w:t>EAC</w:t>
      </w:r>
      <w:r>
        <w:rPr>
          <w:rtl w:val="0"/>
          <w:lang w:val="en-US"/>
        </w:rPr>
        <w:t xml:space="preserve"> An independent, bipartisan commission of the United States Federal Government, established by the Help America Vote Act of 2002.</w:t>
      </w:r>
    </w:p>
    <w:p>
      <w:pPr>
        <w:pStyle w:val="Body"/>
        <w:numPr>
          <w:ilvl w:val="0"/>
          <w:numId w:val="2"/>
        </w:numPr>
        <w:rPr>
          <w:lang w:val="en-US"/>
        </w:rPr>
      </w:pPr>
      <w:r>
        <w:rPr>
          <w:b w:val="1"/>
          <w:bCs w:val="1"/>
          <w:rtl w:val="0"/>
          <w:lang w:val="en-US"/>
        </w:rPr>
        <w:t>Clear Ballot Group</w:t>
      </w:r>
      <w:r>
        <w:rPr>
          <w:rtl w:val="0"/>
          <w:lang w:val="en-US"/>
        </w:rPr>
        <w:t xml:space="preserve"> An election technology company. https://www.clearballot.com/</w:t>
      </w:r>
    </w:p>
    <w:p>
      <w:pPr>
        <w:pStyle w:val="Body"/>
        <w:numPr>
          <w:ilvl w:val="0"/>
          <w:numId w:val="2"/>
        </w:numPr>
        <w:rPr>
          <w:lang w:val="en-US"/>
        </w:rPr>
      </w:pPr>
      <w:r>
        <w:rPr>
          <w:b w:val="1"/>
          <w:bCs w:val="1"/>
          <w:rtl w:val="0"/>
          <w:lang w:val="en-US"/>
        </w:rPr>
        <w:t>Clear Ballot ClearCount</w:t>
      </w:r>
      <w:r>
        <w:rPr>
          <w:rtl w:val="0"/>
          <w:lang w:val="en-US"/>
        </w:rPr>
        <w:t xml:space="preserve"> Clear Ballot Group's browser-based central count tabulation, consolidation and reporting system.</w:t>
      </w:r>
    </w:p>
    <w:p>
      <w:pPr>
        <w:pStyle w:val="Body"/>
        <w:numPr>
          <w:ilvl w:val="0"/>
          <w:numId w:val="2"/>
        </w:numPr>
        <w:rPr>
          <w:lang w:val="en-US"/>
        </w:rPr>
      </w:pPr>
      <w:r>
        <w:rPr>
          <w:b w:val="1"/>
          <w:bCs w:val="1"/>
          <w:rtl w:val="0"/>
          <w:lang w:val="en-US"/>
        </w:rPr>
        <w:t>OpenCount</w:t>
      </w:r>
      <w:r>
        <w:rPr>
          <w:rtl w:val="0"/>
          <w:lang w:val="en-US"/>
        </w:rPr>
        <w:t xml:space="preserve"> OpenCount is a system that can interpret scanned paper ballots and interpret them into cast vote records. It can understand some of the existing proprietary file formats for other vendors</w:t>
      </w:r>
      <w:r>
        <w:rPr>
          <w:rtl w:val="0"/>
        </w:rPr>
        <w:t xml:space="preserve">’ </w:t>
      </w:r>
      <w:r>
        <w:rPr>
          <w:rtl w:val="0"/>
          <w:lang w:val="en-US"/>
        </w:rPr>
        <w:t>equipment, and can semi-automatically figure out the shape and nature of a ballot with a little help from an elections official. OpenCount was originally designed and implemented at Berkeley under the guidance of Prof. David Wagner.</w:t>
      </w:r>
    </w:p>
    <w:p>
      <w:pPr>
        <w:pStyle w:val="Body"/>
        <w:numPr>
          <w:ilvl w:val="0"/>
          <w:numId w:val="2"/>
        </w:numPr>
        <w:rPr>
          <w:lang w:val="it-IT"/>
        </w:rPr>
      </w:pPr>
      <w:r>
        <w:rPr>
          <w:b w:val="1"/>
          <w:bCs w:val="1"/>
          <w:rtl w:val="0"/>
          <w:lang w:val="it-IT"/>
        </w:rPr>
        <w:t>Dominion</w:t>
      </w:r>
      <w:r>
        <w:rPr>
          <w:rtl w:val="0"/>
          <w:lang w:val="en-US"/>
        </w:rPr>
        <w:t xml:space="preserve"> Dominion Voting Systems is an election technology company. http://www.dominionvoting.com/</w:t>
      </w:r>
    </w:p>
    <w:p>
      <w:pPr>
        <w:pStyle w:val="Body"/>
        <w:numPr>
          <w:ilvl w:val="0"/>
          <w:numId w:val="2"/>
        </w:numPr>
        <w:rPr>
          <w:lang w:val="en-US"/>
        </w:rPr>
      </w:pPr>
      <w:r>
        <w:rPr>
          <w:b w:val="1"/>
          <w:bCs w:val="1"/>
          <w:rtl w:val="0"/>
          <w:lang w:val="en-US"/>
        </w:rPr>
        <w:t>Dominion Democracy Suite</w:t>
      </w:r>
      <w:r>
        <w:rPr>
          <w:rtl w:val="0"/>
          <w:lang w:val="en-US"/>
        </w:rPr>
        <w:t xml:space="preserve"> Dominion's election management system for setting up an election as well as acquiring, tallying and reporting election results.</w:t>
      </w:r>
    </w:p>
    <w:p>
      <w:pPr>
        <w:pStyle w:val="Body"/>
        <w:numPr>
          <w:ilvl w:val="0"/>
          <w:numId w:val="2"/>
        </w:numPr>
        <w:rPr>
          <w:lang w:val="en-US"/>
        </w:rPr>
      </w:pPr>
      <w:r>
        <w:rPr>
          <w:b w:val="1"/>
          <w:bCs w:val="1"/>
          <w:rtl w:val="0"/>
          <w:lang w:val="en-US"/>
        </w:rPr>
        <w:t>dashboard</w:t>
      </w:r>
      <w:r>
        <w:rPr>
          <w:rtl w:val="0"/>
          <w:lang w:val="en-US"/>
        </w:rPr>
        <w:t xml:space="preserve"> A computer user interface.</w:t>
      </w:r>
    </w:p>
    <w:p>
      <w:pPr>
        <w:pStyle w:val="Body"/>
        <w:numPr>
          <w:ilvl w:val="0"/>
          <w:numId w:val="2"/>
        </w:numPr>
        <w:rPr>
          <w:lang w:val="en-US"/>
        </w:rPr>
      </w:pPr>
      <w:r>
        <w:rPr>
          <w:b w:val="1"/>
          <w:bCs w:val="1"/>
          <w:rtl w:val="0"/>
          <w:lang w:val="en-US"/>
        </w:rPr>
        <w:t>developer dashboard</w:t>
      </w:r>
      <w:r>
        <w:rPr>
          <w:rtl w:val="0"/>
        </w:rPr>
        <w:t xml:space="preserve"> TBD</w:t>
      </w:r>
    </w:p>
    <w:p>
      <w:pPr>
        <w:pStyle w:val="Body"/>
        <w:numPr>
          <w:ilvl w:val="0"/>
          <w:numId w:val="2"/>
        </w:numPr>
        <w:rPr>
          <w:lang w:val="en-US"/>
        </w:rPr>
      </w:pPr>
      <w:r>
        <w:rPr>
          <w:b w:val="1"/>
          <w:bCs w:val="1"/>
          <w:rtl w:val="0"/>
          <w:lang w:val="en-US"/>
        </w:rPr>
        <w:t>state-wide dashboard</w:t>
      </w:r>
      <w:r>
        <w:rPr>
          <w:rtl w:val="0"/>
          <w:lang w:val="en-US"/>
        </w:rPr>
        <w:t xml:space="preserve"> A Dashboard enabling the Secretary of State to carry out actions required by the Risk Limiting Audit process.</w:t>
      </w:r>
    </w:p>
    <w:p>
      <w:pPr>
        <w:pStyle w:val="Body"/>
        <w:numPr>
          <w:ilvl w:val="0"/>
          <w:numId w:val="2"/>
        </w:numPr>
        <w:rPr>
          <w:lang w:val="en-US"/>
        </w:rPr>
      </w:pPr>
      <w:r>
        <w:rPr>
          <w:b w:val="1"/>
          <w:bCs w:val="1"/>
          <w:rtl w:val="0"/>
          <w:lang w:val="en-US"/>
        </w:rPr>
        <w:t>county dashboard</w:t>
      </w:r>
      <w:r>
        <w:rPr>
          <w:rtl w:val="0"/>
          <w:lang w:val="en-US"/>
        </w:rPr>
        <w:t xml:space="preserve"> A Dashboard enabling County election officials to carry out actions required by the Risk Limiting Audit process.</w:t>
      </w:r>
    </w:p>
    <w:p>
      <w:pPr>
        <w:pStyle w:val="Body"/>
        <w:numPr>
          <w:ilvl w:val="0"/>
          <w:numId w:val="2"/>
        </w:numPr>
        <w:rPr>
          <w:lang w:val="fr-FR"/>
        </w:rPr>
      </w:pPr>
      <w:r>
        <w:rPr>
          <w:b w:val="1"/>
          <w:bCs w:val="1"/>
          <w:rtl w:val="0"/>
          <w:lang w:val="fr-FR"/>
        </w:rPr>
        <w:t>audit progress</w:t>
      </w:r>
      <w:r>
        <w:rPr>
          <w:rtl w:val="0"/>
        </w:rPr>
        <w:t xml:space="preserve"> TBD</w:t>
      </w:r>
    </w:p>
    <w:p>
      <w:pPr>
        <w:pStyle w:val="Body"/>
        <w:numPr>
          <w:ilvl w:val="0"/>
          <w:numId w:val="2"/>
        </w:numPr>
        <w:rPr>
          <w:lang w:val="en-US"/>
        </w:rPr>
      </w:pPr>
      <w:r>
        <w:rPr>
          <w:b w:val="1"/>
          <w:bCs w:val="1"/>
          <w:rtl w:val="0"/>
          <w:lang w:val="en-US"/>
        </w:rPr>
        <w:t>discrepency</w:t>
      </w:r>
      <w:r>
        <w:rPr>
          <w:rtl w:val="0"/>
          <w:lang w:val="en-US"/>
        </w:rPr>
        <w:t xml:space="preserve"> Given a Contest and an audited ballot, an integer between -2 and 2 (inclusive) indicating the amount to be added to the margin of victory due to the difference between the audited interpretation and the CVR.</w:t>
      </w:r>
    </w:p>
    <w:p>
      <w:pPr>
        <w:pStyle w:val="Body"/>
        <w:numPr>
          <w:ilvl w:val="0"/>
          <w:numId w:val="2"/>
        </w:numPr>
        <w:rPr>
          <w:lang w:val="it-IT"/>
        </w:rPr>
      </w:pPr>
      <w:r>
        <w:rPr>
          <w:b w:val="1"/>
          <w:bCs w:val="1"/>
          <w:rtl w:val="0"/>
          <w:lang w:val="it-IT"/>
        </w:rPr>
        <w:t>random</w:t>
      </w:r>
      <w:r>
        <w:rPr>
          <w:rtl w:val="0"/>
        </w:rPr>
        <w:t xml:space="preserve"> TBD</w:t>
      </w:r>
    </w:p>
    <w:p>
      <w:pPr>
        <w:pStyle w:val="Body"/>
        <w:numPr>
          <w:ilvl w:val="0"/>
          <w:numId w:val="2"/>
        </w:numPr>
        <w:rPr>
          <w:lang w:val="it-IT"/>
        </w:rPr>
      </w:pPr>
      <w:r>
        <w:rPr>
          <w:b w:val="1"/>
          <w:bCs w:val="1"/>
          <w:rtl w:val="0"/>
          <w:lang w:val="it-IT"/>
        </w:rPr>
        <w:t>contest margin</w:t>
      </w:r>
      <w:r>
        <w:rPr>
          <w:rtl w:val="0"/>
          <w:lang w:val="en-US"/>
        </w:rPr>
        <w:t xml:space="preserve"> The Margin between the winning choice with the least votes of all winning choices and the losing choice with the most votes among all losing choices.</w:t>
      </w:r>
    </w:p>
    <w:p>
      <w:pPr>
        <w:pStyle w:val="Body"/>
        <w:numPr>
          <w:ilvl w:val="0"/>
          <w:numId w:val="2"/>
        </w:numPr>
        <w:rPr>
          <w:lang w:val="en-US"/>
        </w:rPr>
      </w:pPr>
      <w:r>
        <w:rPr>
          <w:b w:val="1"/>
          <w:bCs w:val="1"/>
          <w:rtl w:val="0"/>
          <w:lang w:val="en-US"/>
        </w:rPr>
        <w:t>access control</w:t>
      </w:r>
      <w:r>
        <w:rPr>
          <w:rtl w:val="0"/>
        </w:rPr>
        <w:t xml:space="preserve"> TBD</w:t>
      </w:r>
    </w:p>
    <w:p>
      <w:pPr>
        <w:pStyle w:val="Body"/>
        <w:numPr>
          <w:ilvl w:val="0"/>
          <w:numId w:val="2"/>
        </w:numPr>
      </w:pPr>
      <w:r>
        <w:rPr>
          <w:b w:val="1"/>
          <w:bCs w:val="1"/>
          <w:rtl w:val="0"/>
        </w:rPr>
        <w:t>role</w:t>
      </w:r>
      <w:r>
        <w:rPr>
          <w:rtl w:val="0"/>
        </w:rPr>
        <w:t xml:space="preserve"> TBD</w:t>
      </w:r>
    </w:p>
    <w:p>
      <w:pPr>
        <w:pStyle w:val="Body"/>
        <w:numPr>
          <w:ilvl w:val="0"/>
          <w:numId w:val="2"/>
        </w:numPr>
        <w:rPr>
          <w:lang w:val="en-US"/>
        </w:rPr>
      </w:pPr>
      <w:r>
        <w:rPr>
          <w:b w:val="1"/>
          <w:bCs w:val="1"/>
          <w:rtl w:val="0"/>
          <w:lang w:val="en-US"/>
        </w:rPr>
        <w:t>fault tolerance</w:t>
      </w:r>
      <w:r>
        <w:rPr>
          <w:rtl w:val="0"/>
        </w:rPr>
        <w:t xml:space="preserve"> TBD</w:t>
      </w:r>
    </w:p>
    <w:p>
      <w:pPr>
        <w:pStyle w:val="Body"/>
        <w:numPr>
          <w:ilvl w:val="0"/>
          <w:numId w:val="2"/>
        </w:numPr>
      </w:pPr>
      <w:r>
        <w:rPr>
          <w:b w:val="1"/>
          <w:bCs w:val="1"/>
          <w:rtl w:val="0"/>
        </w:rPr>
        <w:t>user interface (UI)</w:t>
      </w:r>
      <w:r>
        <w:rPr>
          <w:rtl w:val="0"/>
          <w:lang w:val="en-US"/>
        </w:rPr>
        <w:t xml:space="preserve"> The means by which the user and a computer system interact, in particular the use of input devices and software.</w:t>
      </w:r>
    </w:p>
    <w:p>
      <w:pPr>
        <w:pStyle w:val="Body"/>
        <w:numPr>
          <w:ilvl w:val="0"/>
          <w:numId w:val="2"/>
        </w:numPr>
        <w:rPr>
          <w:lang w:val="en-US"/>
        </w:rPr>
      </w:pPr>
      <w:r>
        <w:rPr>
          <w:b w:val="1"/>
          <w:bCs w:val="1"/>
          <w:rtl w:val="0"/>
          <w:lang w:val="en-US"/>
        </w:rPr>
        <w:t>user experience (UX)</w:t>
      </w:r>
      <w:r>
        <w:rPr>
          <w:rtl w:val="0"/>
          <w:lang w:val="en-US"/>
        </w:rPr>
        <w:t xml:space="preserve"> The overall experience of a person using a product such as a website or computer application, especially in terms of how easy or pleasing it is to use.</w:t>
      </w:r>
    </w:p>
    <w:p>
      <w:pPr>
        <w:pStyle w:val="Body"/>
        <w:numPr>
          <w:ilvl w:val="0"/>
          <w:numId w:val="2"/>
        </w:numPr>
        <w:rPr>
          <w:lang w:val="en-US"/>
        </w:rPr>
      </w:pPr>
      <w:r>
        <w:rPr>
          <w:b w:val="1"/>
          <w:bCs w:val="1"/>
          <w:rtl w:val="0"/>
          <w:lang w:val="en-US"/>
        </w:rPr>
        <w:t>data synchronization</w:t>
      </w:r>
      <w:r>
        <w:rPr>
          <w:rtl w:val="0"/>
        </w:rPr>
        <w:t xml:space="preserve"> TBD</w:t>
      </w:r>
    </w:p>
    <w:p>
      <w:pPr>
        <w:pStyle w:val="Body"/>
        <w:numPr>
          <w:ilvl w:val="0"/>
          <w:numId w:val="2"/>
        </w:numPr>
        <w:rPr>
          <w:lang w:val="en-US"/>
        </w:rPr>
      </w:pPr>
      <w:r>
        <w:rPr>
          <w:b w:val="1"/>
          <w:bCs w:val="1"/>
          <w:rtl w:val="0"/>
          <w:lang w:val="en-US"/>
        </w:rPr>
        <w:t>Colorado Department of State (CDOS)</w:t>
      </w:r>
      <w:r>
        <w:rPr>
          <w:rtl w:val="0"/>
          <w:lang w:val="en-US"/>
        </w:rPr>
        <w:t xml:space="preserve"> An agency of Colorado state government created by C.R.S. Title 24 Article 21.</w:t>
      </w:r>
    </w:p>
    <w:p>
      <w:pPr>
        <w:pStyle w:val="Body"/>
        <w:numPr>
          <w:ilvl w:val="0"/>
          <w:numId w:val="2"/>
        </w:numPr>
        <w:rPr>
          <w:lang w:val="en-US"/>
        </w:rPr>
      </w:pPr>
      <w:r>
        <w:rPr>
          <w:b w:val="1"/>
          <w:bCs w:val="1"/>
          <w:rtl w:val="0"/>
          <w:lang w:val="en-US"/>
        </w:rPr>
        <w:t>abstract state machine</w:t>
      </w:r>
      <w:r>
        <w:rPr>
          <w:rtl w:val="0"/>
          <w:lang w:val="en-US"/>
        </w:rPr>
        <w:t xml:space="preserve"> (AST) - TBD including </w:t>
      </w:r>
      <w:r>
        <w:rPr>
          <w:rStyle w:val="Hyperlink.0"/>
        </w:rPr>
        <w:fldChar w:fldCharType="begin" w:fldLock="0"/>
      </w:r>
      <w:r>
        <w:rPr>
          <w:rStyle w:val="Hyperlink.0"/>
        </w:rPr>
        <w:instrText xml:space="preserve"> HYPERLINK "https://en.wikipedia.org/wiki/Abstract_state_machines"</w:instrText>
      </w:r>
      <w:r>
        <w:rPr>
          <w:rStyle w:val="Hyperlink.0"/>
        </w:rPr>
        <w:fldChar w:fldCharType="separate" w:fldLock="0"/>
      </w:r>
      <w:r>
        <w:rPr>
          <w:rStyle w:val="Hyperlink.0"/>
          <w:rtl w:val="0"/>
          <w:lang w:val="de-DE"/>
        </w:rPr>
        <w:t>Abstract state machine</w:t>
      </w:r>
      <w:r>
        <w:rPr/>
        <w:fldChar w:fldCharType="end" w:fldLock="0"/>
      </w:r>
    </w:p>
    <w:p>
      <w:pPr>
        <w:pStyle w:val="Body"/>
        <w:numPr>
          <w:ilvl w:val="0"/>
          <w:numId w:val="2"/>
        </w:numPr>
        <w:rPr>
          <w:lang w:val="fr-FR"/>
        </w:rPr>
      </w:pPr>
      <w:r>
        <w:rPr>
          <w:b w:val="1"/>
          <w:bCs w:val="1"/>
          <w:rtl w:val="0"/>
          <w:lang w:val="fr-FR"/>
        </w:rPr>
        <w:t>audit center</w:t>
      </w:r>
      <w:r>
        <w:rPr>
          <w:rtl w:val="0"/>
          <w:lang w:val="en-US"/>
        </w:rPr>
        <w:t xml:space="preserve"> (aka the public interface to the system) TBD</w:t>
      </w:r>
    </w:p>
    <w:p>
      <w:pPr>
        <w:pStyle w:val="Body"/>
        <w:numPr>
          <w:ilvl w:val="0"/>
          <w:numId w:val="2"/>
        </w:numPr>
        <w:rPr>
          <w:lang w:val="en-US"/>
        </w:rPr>
      </w:pPr>
      <w:r>
        <w:rPr>
          <w:b w:val="1"/>
          <w:bCs w:val="1"/>
          <w:rtl w:val="0"/>
          <w:lang w:val="en-US"/>
        </w:rPr>
        <w:t>public audit meeting</w:t>
      </w:r>
      <w:r>
        <w:rPr>
          <w:rtl w:val="0"/>
          <w:lang w:val="en-US"/>
        </w:rPr>
        <w:t xml:space="preserve"> The meeting where the random seed (and possibly more) is determined.</w:t>
      </w:r>
    </w:p>
    <w:p>
      <w:pPr>
        <w:pStyle w:val="Body"/>
        <w:numPr>
          <w:ilvl w:val="0"/>
          <w:numId w:val="2"/>
        </w:numPr>
        <w:rPr>
          <w:lang w:val="en-US"/>
        </w:rPr>
      </w:pPr>
      <w:r>
        <w:rPr>
          <w:b w:val="1"/>
          <w:bCs w:val="1"/>
          <w:rtl w:val="0"/>
          <w:lang w:val="en-US"/>
        </w:rPr>
        <w:t>working group</w:t>
      </w:r>
      <w:r>
        <w:rPr>
          <w:rtl w:val="0"/>
        </w:rPr>
        <w:t xml:space="preserve"> TBD</w:t>
      </w:r>
    </w:p>
    <w:p>
      <w:pPr>
        <w:pStyle w:val="Body"/>
        <w:numPr>
          <w:ilvl w:val="0"/>
          <w:numId w:val="2"/>
        </w:numPr>
        <w:rPr>
          <w:lang w:val="en-US"/>
        </w:rPr>
      </w:pPr>
      <w:r>
        <w:rPr>
          <w:b w:val="1"/>
          <w:bCs w:val="1"/>
          <w:rtl w:val="0"/>
          <w:lang w:val="en-US"/>
        </w:rPr>
        <w:t>regional training</w:t>
      </w:r>
      <w:r>
        <w:rPr>
          <w:rtl w:val="0"/>
        </w:rPr>
        <w:t xml:space="preserve"> TBD</w:t>
      </w:r>
    </w:p>
    <w:p>
      <w:pPr>
        <w:pStyle w:val="Body"/>
        <w:numPr>
          <w:ilvl w:val="0"/>
          <w:numId w:val="2"/>
        </w:numPr>
        <w:rPr>
          <w:lang w:val="en-US"/>
        </w:rPr>
      </w:pPr>
      <w:r>
        <w:rPr>
          <w:b w:val="1"/>
          <w:bCs w:val="1"/>
          <w:rtl w:val="0"/>
          <w:lang w:val="en-US"/>
        </w:rPr>
        <w:t>list of ballot cards to audit</w:t>
      </w:r>
      <w:r>
        <w:rPr>
          <w:rtl w:val="0"/>
          <w:lang w:val="en-US"/>
        </w:rPr>
        <w:t xml:space="preserve"> An ordered list of ballot cards selected for audit by the Risk-Limiting Audit algorithm</w:t>
      </w:r>
    </w:p>
    <w:p>
      <w:pPr>
        <w:pStyle w:val="Body"/>
        <w:numPr>
          <w:ilvl w:val="0"/>
          <w:numId w:val="2"/>
        </w:numPr>
        <w:rPr>
          <w:lang w:val="en-US"/>
        </w:rPr>
      </w:pPr>
      <w:r>
        <w:rPr>
          <w:b w:val="1"/>
          <w:bCs w:val="1"/>
          <w:rtl w:val="0"/>
          <w:lang w:val="en-US"/>
        </w:rPr>
        <w:t>uploading interface</w:t>
      </w:r>
      <w:r>
        <w:rPr>
          <w:rtl w:val="0"/>
          <w:lang w:val="en-US"/>
        </w:rPr>
        <w:t xml:space="preserve"> A part of the county dashboard.</w:t>
      </w:r>
    </w:p>
    <w:p>
      <w:pPr>
        <w:pStyle w:val="Body"/>
        <w:numPr>
          <w:ilvl w:val="0"/>
          <w:numId w:val="2"/>
        </w:numPr>
        <w:rPr>
          <w:lang w:val="en-US"/>
        </w:rPr>
      </w:pPr>
      <w:r>
        <w:rPr>
          <w:b w:val="1"/>
          <w:bCs w:val="1"/>
          <w:rtl w:val="0"/>
          <w:lang w:val="en-US"/>
        </w:rPr>
        <w:t>authenticate</w:t>
      </w:r>
      <w:r>
        <w:rPr>
          <w:rtl w:val="0"/>
          <w:lang w:val="en-US"/>
        </w:rPr>
        <w:t xml:space="preserve"> (also known as log-in)</w:t>
      </w:r>
    </w:p>
    <w:p>
      <w:pPr>
        <w:pStyle w:val="Body"/>
        <w:numPr>
          <w:ilvl w:val="0"/>
          <w:numId w:val="2"/>
        </w:numPr>
        <w:rPr>
          <w:lang w:val="en-US"/>
        </w:rPr>
      </w:pPr>
      <w:r>
        <w:rPr>
          <w:b w:val="1"/>
          <w:bCs w:val="1"/>
          <w:rtl w:val="0"/>
          <w:lang w:val="en-US"/>
        </w:rPr>
        <w:t>comma separated value</w:t>
      </w:r>
      <w:r>
        <w:rPr>
          <w:rtl w:val="0"/>
        </w:rPr>
        <w:t xml:space="preserve"> (aka CSV)</w:t>
      </w:r>
    </w:p>
    <w:p>
      <w:pPr>
        <w:pStyle w:val="Body"/>
        <w:numPr>
          <w:ilvl w:val="0"/>
          <w:numId w:val="2"/>
        </w:numPr>
        <w:rPr>
          <w:lang w:val="en-US"/>
        </w:rPr>
      </w:pPr>
      <w:r>
        <w:rPr>
          <w:b w:val="1"/>
          <w:bCs w:val="1"/>
          <w:rtl w:val="0"/>
          <w:lang w:val="en-US"/>
        </w:rPr>
        <w:t>county number</w:t>
      </w:r>
      <w:r>
        <w:rPr>
          <w:rtl w:val="0"/>
          <w:lang w:val="en-US"/>
        </w:rPr>
        <w:t xml:space="preserve"> each county has a unique number associated with it, as defined by CDOS.</w:t>
      </w:r>
    </w:p>
    <w:p>
      <w:pPr>
        <w:pStyle w:val="Body"/>
        <w:numPr>
          <w:ilvl w:val="0"/>
          <w:numId w:val="2"/>
        </w:numPr>
        <w:rPr>
          <w:lang w:val="en-US"/>
        </w:rPr>
      </w:pPr>
      <w:r>
        <w:rPr>
          <w:b w:val="1"/>
          <w:bCs w:val="1"/>
          <w:rtl w:val="0"/>
          <w:lang w:val="en-US"/>
        </w:rPr>
        <w:t>county name</w:t>
      </w:r>
      <w:r>
        <w:rPr>
          <w:rtl w:val="0"/>
          <w:lang w:val="en-US"/>
        </w:rPr>
        <w:t xml:space="preserve"> The name of one county.</w:t>
      </w:r>
    </w:p>
    <w:p>
      <w:pPr>
        <w:pStyle w:val="Body"/>
        <w:numPr>
          <w:ilvl w:val="0"/>
          <w:numId w:val="2"/>
        </w:numPr>
        <w:rPr>
          <w:lang w:val="en-US"/>
        </w:rPr>
      </w:pPr>
      <w:r>
        <w:rPr>
          <w:b w:val="1"/>
          <w:bCs w:val="1"/>
          <w:rtl w:val="0"/>
          <w:lang w:val="en-US"/>
        </w:rPr>
        <w:t>scanner ID number</w:t>
      </w:r>
      <w:r>
        <w:rPr>
          <w:rtl w:val="0"/>
          <w:lang w:val="en-US"/>
        </w:rPr>
        <w:t xml:space="preserve"> each scanner has a unique number associated with it. All references to scanners in artifacts such as Cast Vote Records use scanner ID numbers.</w:t>
      </w:r>
    </w:p>
    <w:p>
      <w:pPr>
        <w:pStyle w:val="Body"/>
        <w:numPr>
          <w:ilvl w:val="0"/>
          <w:numId w:val="2"/>
        </w:numPr>
        <w:rPr>
          <w:lang w:val="en-US"/>
        </w:rPr>
      </w:pPr>
      <w:r>
        <w:rPr>
          <w:b w:val="1"/>
          <w:bCs w:val="1"/>
          <w:rtl w:val="0"/>
          <w:lang w:val="en-US"/>
        </w:rPr>
        <w:t>batch number</w:t>
      </w:r>
      <w:r>
        <w:rPr>
          <w:rtl w:val="0"/>
        </w:rPr>
        <w:t xml:space="preserve"> TBD</w:t>
      </w:r>
    </w:p>
    <w:p>
      <w:pPr>
        <w:pStyle w:val="Body"/>
        <w:numPr>
          <w:ilvl w:val="0"/>
          <w:numId w:val="2"/>
        </w:numPr>
        <w:rPr>
          <w:lang w:val="en-US"/>
        </w:rPr>
      </w:pPr>
      <w:r>
        <w:rPr>
          <w:b w:val="1"/>
          <w:bCs w:val="1"/>
          <w:rtl w:val="0"/>
          <w:lang w:val="en-US"/>
        </w:rPr>
        <w:t>storage bin</w:t>
      </w:r>
      <w:r>
        <w:rPr>
          <w:rtl w:val="0"/>
          <w:lang w:val="en-US"/>
        </w:rPr>
        <w:t xml:space="preserve"> (aka transfer case, ballot box, secured container) A physical means by which to securely store ballot cards.</w:t>
      </w:r>
    </w:p>
    <w:p>
      <w:pPr>
        <w:pStyle w:val="Body"/>
        <w:numPr>
          <w:ilvl w:val="0"/>
          <w:numId w:val="2"/>
        </w:numPr>
        <w:rPr>
          <w:lang w:val="en-US"/>
        </w:rPr>
      </w:pPr>
      <w:r>
        <w:rPr>
          <w:b w:val="1"/>
          <w:bCs w:val="1"/>
          <w:rtl w:val="0"/>
          <w:lang w:val="en-US"/>
        </w:rPr>
        <w:t>CVR file</w:t>
      </w:r>
      <w:r>
        <w:rPr>
          <w:rtl w:val="0"/>
        </w:rPr>
        <w:t xml:space="preserve"> TBD</w:t>
      </w:r>
    </w:p>
    <w:p>
      <w:pPr>
        <w:pStyle w:val="Body"/>
        <w:numPr>
          <w:ilvl w:val="0"/>
          <w:numId w:val="2"/>
        </w:numPr>
        <w:rPr>
          <w:lang w:val="en-US"/>
        </w:rPr>
      </w:pPr>
      <w:r>
        <w:rPr>
          <w:b w:val="1"/>
          <w:bCs w:val="1"/>
          <w:rtl w:val="0"/>
          <w:lang w:val="en-US"/>
        </w:rPr>
        <w:t>CVR number</w:t>
      </w:r>
      <w:r>
        <w:rPr>
          <w:rtl w:val="0"/>
          <w:lang w:val="en-US"/>
        </w:rPr>
        <w:t xml:space="preserve"> concatenation of scanner number - batch number - ballot card position within the batch</w:t>
      </w:r>
    </w:p>
    <w:p>
      <w:pPr>
        <w:pStyle w:val="Body"/>
        <w:numPr>
          <w:ilvl w:val="0"/>
          <w:numId w:val="2"/>
        </w:numPr>
        <w:rPr>
          <w:lang w:val="es-ES_tradnl"/>
        </w:rPr>
      </w:pPr>
      <w:r>
        <w:rPr>
          <w:b w:val="1"/>
          <w:bCs w:val="1"/>
          <w:rtl w:val="0"/>
          <w:lang w:val="es-ES_tradnl"/>
        </w:rPr>
        <w:t>database table</w:t>
      </w:r>
      <w:r>
        <w:rPr>
          <w:rtl w:val="0"/>
        </w:rPr>
        <w:t xml:space="preserve"> TBD</w:t>
      </w:r>
    </w:p>
    <w:p>
      <w:pPr>
        <w:pStyle w:val="Body"/>
        <w:numPr>
          <w:ilvl w:val="0"/>
          <w:numId w:val="2"/>
        </w:numPr>
        <w:rPr>
          <w:lang w:val="en-US"/>
        </w:rPr>
      </w:pPr>
      <w:r>
        <w:rPr>
          <w:b w:val="1"/>
          <w:bCs w:val="1"/>
          <w:rtl w:val="0"/>
          <w:lang w:val="en-US"/>
        </w:rPr>
        <w:t>tool back-end</w:t>
      </w:r>
      <w:r>
        <w:rPr>
          <w:rtl w:val="0"/>
        </w:rPr>
        <w:t xml:space="preserve"> TBD</w:t>
      </w:r>
    </w:p>
    <w:p>
      <w:pPr>
        <w:pStyle w:val="Body"/>
        <w:numPr>
          <w:ilvl w:val="0"/>
          <w:numId w:val="2"/>
        </w:numPr>
        <w:rPr>
          <w:lang w:val="en-US"/>
        </w:rPr>
      </w:pPr>
      <w:r>
        <w:rPr>
          <w:b w:val="1"/>
          <w:bCs w:val="1"/>
          <w:rtl w:val="0"/>
          <w:lang w:val="en-US"/>
        </w:rPr>
        <w:t>tool front-end</w:t>
      </w:r>
      <w:r>
        <w:rPr>
          <w:rtl w:val="0"/>
        </w:rPr>
        <w:t xml:space="preserve"> TBD</w:t>
      </w:r>
    </w:p>
    <w:p>
      <w:pPr>
        <w:pStyle w:val="Body"/>
        <w:numPr>
          <w:ilvl w:val="0"/>
          <w:numId w:val="2"/>
        </w:numPr>
        <w:rPr>
          <w:lang w:val="en-US"/>
        </w:rPr>
      </w:pPr>
      <w:r>
        <w:rPr>
          <w:b w:val="1"/>
          <w:bCs w:val="1"/>
          <w:rtl w:val="0"/>
          <w:lang w:val="en-US"/>
        </w:rPr>
        <w:t>county auditing interface</w:t>
      </w:r>
      <w:r>
        <w:rPr>
          <w:rtl w:val="0"/>
        </w:rPr>
        <w:t xml:space="preserve"> TBD</w:t>
      </w:r>
    </w:p>
    <w:p>
      <w:pPr>
        <w:pStyle w:val="Body"/>
        <w:numPr>
          <w:ilvl w:val="0"/>
          <w:numId w:val="2"/>
        </w:numPr>
        <w:rPr>
          <w:lang w:val="en-US"/>
        </w:rPr>
      </w:pPr>
      <w:r>
        <w:rPr>
          <w:b w:val="1"/>
          <w:bCs w:val="1"/>
          <w:rtl w:val="0"/>
          <w:lang w:val="en-US"/>
        </w:rPr>
        <w:t>paper ballot</w:t>
      </w:r>
      <w:r>
        <w:rPr>
          <w:rtl w:val="0"/>
          <w:lang w:val="en-US"/>
        </w:rPr>
        <w:t xml:space="preserve"> A Ballot made of paper.</w:t>
      </w:r>
    </w:p>
    <w:p>
      <w:pPr>
        <w:pStyle w:val="Body"/>
        <w:numPr>
          <w:ilvl w:val="0"/>
          <w:numId w:val="2"/>
        </w:numPr>
        <w:rPr>
          <w:lang w:val="en-US"/>
        </w:rPr>
      </w:pPr>
      <w:r>
        <w:rPr>
          <w:b w:val="1"/>
          <w:bCs w:val="1"/>
          <w:rtl w:val="0"/>
          <w:lang w:val="en-US"/>
        </w:rPr>
        <w:t>audit adjudication interface</w:t>
      </w:r>
      <w:r>
        <w:rPr>
          <w:rtl w:val="0"/>
          <w:lang w:val="en-US"/>
        </w:rPr>
        <w:t xml:space="preserve"> A computer user interface enabling an Audit Board to record interpretations of the ballot cards selected for audit.</w:t>
      </w:r>
    </w:p>
    <w:p>
      <w:pPr>
        <w:pStyle w:val="Body"/>
        <w:numPr>
          <w:ilvl w:val="0"/>
          <w:numId w:val="2"/>
        </w:numPr>
        <w:rPr>
          <w:lang w:val="en-US"/>
        </w:rPr>
      </w:pPr>
      <w:r>
        <w:rPr>
          <w:b w:val="1"/>
          <w:bCs w:val="1"/>
          <w:rtl w:val="0"/>
          <w:lang w:val="en-US"/>
        </w:rPr>
        <w:t>ballot style</w:t>
      </w:r>
      <w:r>
        <w:rPr>
          <w:rtl w:val="0"/>
          <w:lang w:val="en-US"/>
        </w:rPr>
        <w:t xml:space="preserve"> A short name for the set of contests appearing on a Ballot Card</w:t>
      </w:r>
    </w:p>
    <w:p>
      <w:pPr>
        <w:pStyle w:val="Body"/>
        <w:numPr>
          <w:ilvl w:val="0"/>
          <w:numId w:val="2"/>
        </w:numPr>
        <w:rPr>
          <w:lang w:val="en-US"/>
        </w:rPr>
      </w:pPr>
      <w:r>
        <w:rPr>
          <w:b w:val="1"/>
          <w:bCs w:val="1"/>
          <w:rtl w:val="0"/>
          <w:lang w:val="en-US"/>
        </w:rPr>
        <w:t>political party</w:t>
      </w:r>
      <w:r>
        <w:rPr>
          <w:rtl w:val="0"/>
          <w:lang w:val="en-US"/>
        </w:rPr>
        <w:t xml:space="preserve"> Any group of registered electors who, by petition or assembly, nominate candidates for the official general election ballot (Colorado Constitution, Article XXVIII Section 2).</w:t>
      </w:r>
    </w:p>
    <w:p>
      <w:pPr>
        <w:pStyle w:val="Body"/>
        <w:numPr>
          <w:ilvl w:val="0"/>
          <w:numId w:val="2"/>
        </w:numPr>
        <w:rPr>
          <w:lang w:val="sv-SE"/>
        </w:rPr>
      </w:pPr>
      <w:r>
        <w:rPr>
          <w:b w:val="1"/>
          <w:bCs w:val="1"/>
          <w:rtl w:val="0"/>
          <w:lang w:val="sv-SE"/>
        </w:rPr>
        <w:t>username</w:t>
      </w:r>
      <w:r>
        <w:rPr>
          <w:rtl w:val="0"/>
          <w:lang w:val="en-US"/>
        </w:rPr>
        <w:t xml:space="preserve"> An identification used by a person with access to a computer, network, or online service.</w:t>
      </w:r>
    </w:p>
    <w:p>
      <w:pPr>
        <w:pStyle w:val="Body"/>
        <w:numPr>
          <w:ilvl w:val="0"/>
          <w:numId w:val="2"/>
        </w:numPr>
        <w:rPr>
          <w:lang w:val="en-US"/>
        </w:rPr>
      </w:pPr>
      <w:r>
        <w:rPr>
          <w:b w:val="1"/>
          <w:bCs w:val="1"/>
          <w:rtl w:val="0"/>
          <w:lang w:val="en-US"/>
        </w:rPr>
        <w:t>password</w:t>
      </w:r>
      <w:r>
        <w:rPr>
          <w:rtl w:val="0"/>
          <w:lang w:val="en-US"/>
        </w:rPr>
        <w:t xml:space="preserve"> A secret word, phrase or string of characters that must be used to gain admission to a computer, interface, or system.</w:t>
      </w:r>
    </w:p>
    <w:p>
      <w:pPr>
        <w:pStyle w:val="Body"/>
        <w:numPr>
          <w:ilvl w:val="0"/>
          <w:numId w:val="2"/>
        </w:numPr>
        <w:rPr>
          <w:lang w:val="en-US"/>
        </w:rPr>
      </w:pPr>
      <w:r>
        <w:rPr>
          <w:b w:val="1"/>
          <w:bCs w:val="1"/>
          <w:rtl w:val="0"/>
          <w:lang w:val="en-US"/>
        </w:rPr>
        <w:t>credentials</w:t>
      </w:r>
      <w:r>
        <w:rPr>
          <w:rtl w:val="0"/>
        </w:rPr>
        <w:t xml:space="preserve"> TBD</w:t>
      </w:r>
    </w:p>
    <w:p>
      <w:pPr>
        <w:pStyle w:val="Body"/>
        <w:numPr>
          <w:ilvl w:val="0"/>
          <w:numId w:val="2"/>
        </w:numPr>
        <w:rPr>
          <w:lang w:val="en-US"/>
        </w:rPr>
      </w:pPr>
      <w:r>
        <w:rPr>
          <w:b w:val="1"/>
          <w:bCs w:val="1"/>
          <w:rtl w:val="0"/>
          <w:lang w:val="en-US"/>
        </w:rPr>
        <w:t>audit supervisor</w:t>
      </w:r>
      <w:r>
        <w:rPr>
          <w:rtl w:val="0"/>
        </w:rPr>
        <w:t xml:space="preserve"> TBD</w:t>
      </w:r>
    </w:p>
    <w:p>
      <w:pPr>
        <w:pStyle w:val="Body"/>
        <w:numPr>
          <w:ilvl w:val="0"/>
          <w:numId w:val="2"/>
        </w:numPr>
        <w:rPr>
          <w:lang w:val="en-US"/>
        </w:rPr>
      </w:pPr>
      <w:r>
        <w:rPr>
          <w:b w:val="1"/>
          <w:bCs w:val="1"/>
          <w:rtl w:val="0"/>
          <w:lang w:val="en-US"/>
        </w:rPr>
        <w:t>audit board member</w:t>
      </w:r>
      <w:r>
        <w:rPr>
          <w:rtl w:val="0"/>
          <w:lang w:val="pt-PT"/>
        </w:rPr>
        <w:t xml:space="preserve"> (aka auditor?) TBD</w:t>
      </w:r>
    </w:p>
    <w:p>
      <w:pPr>
        <w:pStyle w:val="Body"/>
        <w:numPr>
          <w:ilvl w:val="0"/>
          <w:numId w:val="2"/>
        </w:numPr>
        <w:rPr>
          <w:lang w:val="en-US"/>
        </w:rPr>
      </w:pPr>
      <w:r>
        <w:rPr>
          <w:b w:val="1"/>
          <w:bCs w:val="1"/>
          <w:rtl w:val="0"/>
          <w:lang w:val="en-US"/>
        </w:rPr>
        <w:t>email</w:t>
      </w:r>
      <w:r>
        <w:rPr>
          <w:rtl w:val="0"/>
          <w:lang w:val="en-US"/>
        </w:rPr>
        <w:t xml:space="preserve"> Messages distributed by electronic means from one computer user to one or more recipients via a network.</w:t>
      </w:r>
    </w:p>
    <w:p>
      <w:pPr>
        <w:pStyle w:val="Body"/>
        <w:numPr>
          <w:ilvl w:val="0"/>
          <w:numId w:val="2"/>
        </w:numPr>
        <w:rPr>
          <w:lang w:val="en-US"/>
        </w:rPr>
      </w:pPr>
      <w:r>
        <w:rPr>
          <w:b w:val="1"/>
          <w:bCs w:val="1"/>
          <w:rtl w:val="0"/>
          <w:lang w:val="en-US"/>
        </w:rPr>
        <w:t>audit round</w:t>
      </w:r>
      <w:r>
        <w:rPr>
          <w:rtl w:val="0"/>
        </w:rPr>
        <w:t xml:space="preserve"> TBD</w:t>
      </w:r>
    </w:p>
    <w:p>
      <w:pPr>
        <w:pStyle w:val="Body"/>
        <w:numPr>
          <w:ilvl w:val="0"/>
          <w:numId w:val="2"/>
        </w:numPr>
        <w:rPr>
          <w:lang w:val="en-US"/>
        </w:rPr>
      </w:pPr>
      <w:r>
        <w:rPr>
          <w:b w:val="1"/>
          <w:bCs w:val="1"/>
          <w:rtl w:val="0"/>
          <w:lang w:val="en-US"/>
        </w:rPr>
        <w:t>audit round results</w:t>
      </w:r>
      <w:r>
        <w:rPr>
          <w:rtl w:val="0"/>
          <w:lang w:val="en-US"/>
        </w:rPr>
        <w:t xml:space="preserve"> (reviewed/submitted/acknowledged)</w:t>
      </w:r>
    </w:p>
    <w:p>
      <w:pPr>
        <w:pStyle w:val="Body"/>
        <w:numPr>
          <w:ilvl w:val="0"/>
          <w:numId w:val="2"/>
        </w:numPr>
        <w:rPr>
          <w:lang w:val="fr-FR"/>
        </w:rPr>
      </w:pPr>
      <w:r>
        <w:rPr>
          <w:b w:val="1"/>
          <w:bCs w:val="1"/>
          <w:rtl w:val="0"/>
          <w:lang w:val="fr-FR"/>
        </w:rPr>
        <w:t>press</w:t>
      </w:r>
      <w:r>
        <w:rPr>
          <w:rtl w:val="0"/>
        </w:rPr>
        <w:t xml:space="preserve"> TBD</w:t>
      </w:r>
    </w:p>
    <w:p>
      <w:pPr>
        <w:pStyle w:val="Body"/>
        <w:numPr>
          <w:ilvl w:val="0"/>
          <w:numId w:val="2"/>
        </w:numPr>
        <w:rPr>
          <w:lang w:val="en-US"/>
        </w:rPr>
      </w:pPr>
      <w:r>
        <w:rPr>
          <w:b w:val="1"/>
          <w:bCs w:val="1"/>
          <w:rtl w:val="0"/>
          <w:lang w:val="en-US"/>
        </w:rPr>
        <w:t>audit mistake</w:t>
      </w:r>
      <w:r>
        <w:rPr>
          <w:rtl w:val="0"/>
        </w:rPr>
        <w:t xml:space="preserve"> TBD</w:t>
      </w:r>
    </w:p>
    <w:p>
      <w:pPr>
        <w:pStyle w:val="Body"/>
        <w:numPr>
          <w:ilvl w:val="0"/>
          <w:numId w:val="2"/>
        </w:numPr>
        <w:rPr>
          <w:lang w:val="en-US"/>
        </w:rPr>
      </w:pPr>
      <w:r>
        <w:rPr>
          <w:b w:val="1"/>
          <w:bCs w:val="1"/>
          <w:rtl w:val="0"/>
          <w:lang w:val="en-US"/>
        </w:rPr>
        <w:t>ballot instructions</w:t>
      </w:r>
      <w:r>
        <w:rPr>
          <w:rtl w:val="0"/>
        </w:rPr>
        <w:t xml:space="preserve"> TBD</w:t>
      </w:r>
    </w:p>
    <w:p>
      <w:pPr>
        <w:pStyle w:val="Body"/>
        <w:numPr>
          <w:ilvl w:val="0"/>
          <w:numId w:val="2"/>
        </w:numPr>
        <w:rPr>
          <w:lang w:val="en-US"/>
        </w:rPr>
      </w:pPr>
      <w:r>
        <w:rPr>
          <w:b w:val="1"/>
          <w:bCs w:val="1"/>
          <w:rtl w:val="0"/>
          <w:lang w:val="en-US"/>
        </w:rPr>
        <w:t>digital ballot adjudication</w:t>
      </w:r>
      <w:r>
        <w:rPr>
          <w:rtl w:val="0"/>
        </w:rPr>
        <w:t xml:space="preserve"> TBD</w:t>
      </w:r>
    </w:p>
    <w:p>
      <w:pPr>
        <w:pStyle w:val="Body"/>
        <w:numPr>
          <w:ilvl w:val="0"/>
          <w:numId w:val="2"/>
        </w:numPr>
        <w:rPr>
          <w:lang w:val="en-US"/>
        </w:rPr>
      </w:pPr>
      <w:r>
        <w:rPr>
          <w:b w:val="1"/>
          <w:bCs w:val="1"/>
          <w:rtl w:val="0"/>
          <w:lang w:val="en-US"/>
        </w:rPr>
        <w:t>manual ballot adjudication</w:t>
      </w:r>
      <w:r>
        <w:rPr>
          <w:rtl w:val="0"/>
        </w:rPr>
        <w:t xml:space="preserve"> TBD</w:t>
      </w:r>
    </w:p>
    <w:p>
      <w:pPr>
        <w:pStyle w:val="Body"/>
        <w:numPr>
          <w:ilvl w:val="0"/>
          <w:numId w:val="2"/>
        </w:numPr>
        <w:rPr>
          <w:lang w:val="en-US"/>
        </w:rPr>
      </w:pPr>
      <w:r>
        <w:rPr>
          <w:b w:val="1"/>
          <w:bCs w:val="1"/>
          <w:rtl w:val="0"/>
          <w:lang w:val="en-US"/>
        </w:rPr>
        <w:t>ambiguous mark</w:t>
      </w:r>
      <w:r>
        <w:rPr>
          <w:rtl w:val="0"/>
          <w:lang w:val="en-US"/>
        </w:rPr>
        <w:t xml:space="preserve"> A Ballot Mark whose interpretation as a voter choice is uncertain.</w:t>
      </w:r>
    </w:p>
    <w:p>
      <w:pPr>
        <w:pStyle w:val="Body"/>
        <w:numPr>
          <w:ilvl w:val="0"/>
          <w:numId w:val="2"/>
        </w:numPr>
        <w:rPr>
          <w:lang w:val="fr-FR"/>
        </w:rPr>
      </w:pPr>
      <w:r>
        <w:rPr>
          <w:b w:val="1"/>
          <w:bCs w:val="1"/>
          <w:rtl w:val="0"/>
          <w:lang w:val="fr-FR"/>
        </w:rPr>
        <w:t>SOS voter intent guide</w:t>
      </w:r>
      <w:r>
        <w:rPr>
          <w:rtl w:val="0"/>
        </w:rPr>
        <w:t xml:space="preserve"> TBD</w:t>
      </w:r>
    </w:p>
    <w:p>
      <w:pPr>
        <w:pStyle w:val="Body"/>
        <w:numPr>
          <w:ilvl w:val="0"/>
          <w:numId w:val="2"/>
        </w:numPr>
        <w:rPr>
          <w:lang w:val="en-US"/>
        </w:rPr>
      </w:pPr>
      <w:r>
        <w:rPr>
          <w:b w:val="1"/>
          <w:bCs w:val="1"/>
          <w:rtl w:val="0"/>
          <w:lang w:val="en-US"/>
        </w:rPr>
        <w:t>ballot mark</w:t>
      </w:r>
      <w:r>
        <w:rPr>
          <w:rtl w:val="0"/>
          <w:lang w:val="en-US"/>
        </w:rPr>
        <w:t xml:space="preserve"> Any mark on a Paper Ballot that was not printed on the Paper Ballot by the Board of Election.</w:t>
      </w:r>
    </w:p>
    <w:p>
      <w:pPr>
        <w:pStyle w:val="Body"/>
        <w:numPr>
          <w:ilvl w:val="0"/>
          <w:numId w:val="2"/>
        </w:numPr>
        <w:rPr>
          <w:lang w:val="en-US"/>
        </w:rPr>
      </w:pPr>
      <w:r>
        <w:rPr>
          <w:b w:val="1"/>
          <w:bCs w:val="1"/>
          <w:rtl w:val="0"/>
          <w:lang w:val="en-US"/>
        </w:rPr>
        <w:t>voter marking</w:t>
      </w:r>
      <w:r>
        <w:rPr>
          <w:rtl w:val="0"/>
        </w:rPr>
        <w:t xml:space="preserve"> TBD</w:t>
      </w:r>
    </w:p>
    <w:p>
      <w:pPr>
        <w:pStyle w:val="Body"/>
        <w:numPr>
          <w:ilvl w:val="0"/>
          <w:numId w:val="2"/>
        </w:numPr>
        <w:rPr>
          <w:lang w:val="en-US"/>
        </w:rPr>
      </w:pPr>
      <w:r>
        <w:rPr>
          <w:b w:val="1"/>
          <w:bCs w:val="1"/>
          <w:rtl w:val="0"/>
          <w:lang w:val="en-US"/>
        </w:rPr>
        <w:t>EO survey</w:t>
      </w:r>
      <w:r>
        <w:rPr>
          <w:rtl w:val="0"/>
        </w:rPr>
        <w:t xml:space="preserve"> TBD</w:t>
      </w:r>
    </w:p>
    <w:p>
      <w:pPr>
        <w:pStyle w:val="Body"/>
        <w:numPr>
          <w:ilvl w:val="0"/>
          <w:numId w:val="2"/>
        </w:numPr>
        <w:rPr>
          <w:lang w:val="en-US"/>
        </w:rPr>
      </w:pPr>
      <w:r>
        <w:rPr>
          <w:b w:val="1"/>
          <w:bCs w:val="1"/>
          <w:rtl w:val="0"/>
          <w:lang w:val="en-US"/>
        </w:rPr>
        <w:t>SOS rule making</w:t>
      </w:r>
      <w:r>
        <w:rPr>
          <w:rtl w:val="0"/>
        </w:rPr>
        <w:t xml:space="preserve"> TBD</w:t>
      </w:r>
    </w:p>
    <w:p>
      <w:pPr>
        <w:pStyle w:val="Body"/>
        <w:numPr>
          <w:ilvl w:val="0"/>
          <w:numId w:val="2"/>
        </w:numPr>
        <w:rPr>
          <w:lang w:val="en-US"/>
        </w:rPr>
      </w:pPr>
      <w:r>
        <w:rPr>
          <w:b w:val="1"/>
          <w:bCs w:val="1"/>
          <w:rtl w:val="0"/>
          <w:lang w:val="en-US"/>
        </w:rPr>
        <w:t>detailed project plan</w:t>
      </w:r>
      <w:r>
        <w:rPr>
          <w:rtl w:val="0"/>
        </w:rPr>
        <w:t xml:space="preserve"> TBD</w:t>
      </w:r>
    </w:p>
    <w:p>
      <w:pPr>
        <w:pStyle w:val="Body"/>
        <w:numPr>
          <w:ilvl w:val="0"/>
          <w:numId w:val="2"/>
        </w:numPr>
        <w:rPr>
          <w:lang w:val="en-US"/>
        </w:rPr>
      </w:pPr>
      <w:r>
        <w:rPr>
          <w:b w:val="1"/>
          <w:bCs w:val="1"/>
          <w:rtl w:val="0"/>
          <w:lang w:val="en-US"/>
        </w:rPr>
        <w:t>closeout plan</w:t>
      </w:r>
      <w:r>
        <w:rPr>
          <w:rtl w:val="0"/>
        </w:rPr>
        <w:t xml:space="preserve"> TBD</w:t>
      </w:r>
    </w:p>
    <w:p>
      <w:pPr>
        <w:pStyle w:val="Body"/>
        <w:numPr>
          <w:ilvl w:val="0"/>
          <w:numId w:val="2"/>
        </w:numPr>
        <w:rPr>
          <w:lang w:val="en-US"/>
        </w:rPr>
      </w:pPr>
      <w:r>
        <w:rPr>
          <w:b w:val="1"/>
          <w:bCs w:val="1"/>
          <w:rtl w:val="0"/>
          <w:lang w:val="en-US"/>
        </w:rPr>
        <w:t>load testing</w:t>
      </w:r>
      <w:r>
        <w:rPr>
          <w:rtl w:val="0"/>
        </w:rPr>
        <w:t xml:space="preserve"> TBD</w:t>
      </w:r>
    </w:p>
    <w:p>
      <w:pPr>
        <w:pStyle w:val="Body"/>
        <w:numPr>
          <w:ilvl w:val="0"/>
          <w:numId w:val="2"/>
        </w:numPr>
        <w:rPr>
          <w:lang w:val="en-US"/>
        </w:rPr>
      </w:pPr>
      <w:r>
        <w:rPr>
          <w:b w:val="1"/>
          <w:bCs w:val="1"/>
          <w:rtl w:val="0"/>
          <w:lang w:val="en-US"/>
        </w:rPr>
        <w:t>penetration testing</w:t>
      </w:r>
      <w:r>
        <w:rPr>
          <w:rtl w:val="0"/>
        </w:rPr>
        <w:t xml:space="preserve"> TBD</w:t>
      </w:r>
    </w:p>
    <w:p>
      <w:pPr>
        <w:pStyle w:val="Body"/>
        <w:numPr>
          <w:ilvl w:val="0"/>
          <w:numId w:val="2"/>
        </w:numPr>
        <w:rPr>
          <w:lang w:val="it-IT"/>
        </w:rPr>
      </w:pPr>
      <w:r>
        <w:rPr>
          <w:b w:val="1"/>
          <w:bCs w:val="1"/>
          <w:rtl w:val="0"/>
          <w:lang w:val="it-IT"/>
        </w:rPr>
        <w:t>go live date</w:t>
      </w:r>
      <w:r>
        <w:rPr>
          <w:rtl w:val="0"/>
        </w:rPr>
        <w:t xml:space="preserve"> TBD</w:t>
      </w:r>
    </w:p>
    <w:p>
      <w:pPr>
        <w:pStyle w:val="Body"/>
        <w:numPr>
          <w:ilvl w:val="0"/>
          <w:numId w:val="2"/>
        </w:numPr>
        <w:rPr>
          <w:lang w:val="fr-FR"/>
        </w:rPr>
      </w:pPr>
      <w:r>
        <w:rPr>
          <w:b w:val="1"/>
          <w:bCs w:val="1"/>
          <w:rtl w:val="0"/>
          <w:lang w:val="fr-FR"/>
        </w:rPr>
        <w:t>domain model</w:t>
      </w:r>
      <w:r>
        <w:rPr>
          <w:rtl w:val="0"/>
        </w:rPr>
        <w:t xml:space="preserve"> TBD</w:t>
      </w:r>
    </w:p>
    <w:p>
      <w:pPr>
        <w:pStyle w:val="Body"/>
        <w:numPr>
          <w:ilvl w:val="0"/>
          <w:numId w:val="2"/>
        </w:numPr>
        <w:rPr>
          <w:lang w:val="en-US"/>
        </w:rPr>
      </w:pPr>
      <w:r>
        <w:rPr>
          <w:b w:val="1"/>
          <w:bCs w:val="1"/>
          <w:rtl w:val="0"/>
          <w:lang w:val="en-US"/>
        </w:rPr>
        <w:t>domain engineering</w:t>
      </w:r>
      <w:r>
        <w:rPr>
          <w:rtl w:val="0"/>
        </w:rPr>
        <w:t xml:space="preserve"> TBD</w:t>
      </w:r>
    </w:p>
    <w:p>
      <w:pPr>
        <w:pStyle w:val="Body"/>
        <w:numPr>
          <w:ilvl w:val="0"/>
          <w:numId w:val="2"/>
        </w:numPr>
        <w:rPr>
          <w:lang w:val="en-US"/>
        </w:rPr>
      </w:pPr>
      <w:r>
        <w:rPr>
          <w:b w:val="1"/>
          <w:bCs w:val="1"/>
          <w:rtl w:val="0"/>
          <w:lang w:val="en-US"/>
        </w:rPr>
        <w:t>formal method</w:t>
      </w:r>
      <w:r>
        <w:rPr>
          <w:rtl w:val="0"/>
        </w:rPr>
        <w:t xml:space="preserve"> TBD</w:t>
      </w:r>
    </w:p>
    <w:p>
      <w:pPr>
        <w:pStyle w:val="Body"/>
        <w:numPr>
          <w:ilvl w:val="0"/>
          <w:numId w:val="2"/>
        </w:numPr>
        <w:rPr>
          <w:lang w:val="es-ES_tradnl"/>
        </w:rPr>
      </w:pPr>
      <w:r>
        <w:rPr>
          <w:b w:val="1"/>
          <w:bCs w:val="1"/>
          <w:rtl w:val="0"/>
          <w:lang w:val="es-ES_tradnl"/>
        </w:rPr>
        <w:t>formal model</w:t>
      </w:r>
      <w:r>
        <w:rPr>
          <w:rtl w:val="0"/>
        </w:rPr>
        <w:t xml:space="preserve"> TBD</w:t>
      </w:r>
    </w:p>
    <w:p>
      <w:pPr>
        <w:pStyle w:val="Body"/>
        <w:numPr>
          <w:ilvl w:val="0"/>
          <w:numId w:val="2"/>
        </w:numPr>
        <w:rPr>
          <w:lang w:val="en-US"/>
        </w:rPr>
      </w:pPr>
      <w:r>
        <w:rPr>
          <w:b w:val="1"/>
          <w:bCs w:val="1"/>
          <w:rtl w:val="0"/>
          <w:lang w:val="en-US"/>
        </w:rPr>
        <w:t>requirement</w:t>
      </w:r>
      <w:r>
        <w:rPr>
          <w:rtl w:val="0"/>
        </w:rPr>
        <w:t xml:space="preserve"> TBD</w:t>
      </w:r>
    </w:p>
    <w:p>
      <w:pPr>
        <w:pStyle w:val="Body"/>
        <w:numPr>
          <w:ilvl w:val="0"/>
          <w:numId w:val="2"/>
        </w:numPr>
        <w:rPr>
          <w:lang w:val="en-US"/>
        </w:rPr>
      </w:pPr>
      <w:r>
        <w:rPr>
          <w:b w:val="1"/>
          <w:bCs w:val="1"/>
          <w:rtl w:val="0"/>
          <w:lang w:val="en-US"/>
        </w:rPr>
        <w:t>system architecture</w:t>
      </w:r>
      <w:r>
        <w:rPr>
          <w:rtl w:val="0"/>
        </w:rPr>
        <w:t xml:space="preserve"> TBD</w:t>
      </w:r>
    </w:p>
    <w:p>
      <w:pPr>
        <w:pStyle w:val="Body"/>
        <w:numPr>
          <w:ilvl w:val="0"/>
          <w:numId w:val="2"/>
        </w:numPr>
      </w:pPr>
      <w:r>
        <w:rPr>
          <w:b w:val="1"/>
          <w:bCs w:val="1"/>
          <w:rtl w:val="0"/>
        </w:rPr>
        <w:t>design-by-contract</w:t>
      </w:r>
      <w:r>
        <w:rPr>
          <w:rtl w:val="0"/>
        </w:rPr>
        <w:t xml:space="preserve"> TBD</w:t>
      </w:r>
    </w:p>
    <w:p>
      <w:pPr>
        <w:pStyle w:val="Body"/>
        <w:numPr>
          <w:ilvl w:val="0"/>
          <w:numId w:val="2"/>
        </w:numPr>
        <w:rPr>
          <w:lang w:val="en-US"/>
        </w:rPr>
      </w:pPr>
      <w:r>
        <w:rPr>
          <w:b w:val="1"/>
          <w:bCs w:val="1"/>
          <w:rtl w:val="0"/>
          <w:lang w:val="en-US"/>
        </w:rPr>
        <w:t>continuous integration</w:t>
      </w:r>
      <w:r>
        <w:rPr>
          <w:rtl w:val="0"/>
        </w:rPr>
        <w:t xml:space="preserve"> TBD</w:t>
      </w:r>
    </w:p>
    <w:p>
      <w:pPr>
        <w:pStyle w:val="Body"/>
        <w:numPr>
          <w:ilvl w:val="0"/>
          <w:numId w:val="2"/>
        </w:numPr>
        <w:rPr>
          <w:lang w:val="en-US"/>
        </w:rPr>
      </w:pPr>
      <w:r>
        <w:rPr>
          <w:b w:val="1"/>
          <w:bCs w:val="1"/>
          <w:rtl w:val="0"/>
          <w:lang w:val="en-US"/>
        </w:rPr>
        <w:t>issue tracker</w:t>
      </w:r>
      <w:r>
        <w:rPr>
          <w:rtl w:val="0"/>
        </w:rPr>
        <w:t xml:space="preserve"> TBD</w:t>
      </w:r>
    </w:p>
    <w:p>
      <w:pPr>
        <w:pStyle w:val="Body"/>
        <w:numPr>
          <w:ilvl w:val="0"/>
          <w:numId w:val="2"/>
        </w:numPr>
        <w:rPr>
          <w:lang w:val="it-IT"/>
        </w:rPr>
      </w:pPr>
      <w:r>
        <w:rPr>
          <w:b w:val="1"/>
          <w:bCs w:val="1"/>
          <w:rtl w:val="0"/>
          <w:lang w:val="it-IT"/>
        </w:rPr>
        <w:t>repository</w:t>
      </w:r>
      <w:r>
        <w:rPr>
          <w:rtl w:val="0"/>
          <w:lang w:val="en-US"/>
        </w:rPr>
        <w:t xml:space="preserve"> The purpose of Git is to manage a project, or a set of files, as they change over time. Git stores this information in a data structure called a repository. A git repository contains, among other things, the following: A set of commit objects. A set of references to commit objects, called heads.</w:t>
      </w:r>
    </w:p>
    <w:p>
      <w:pPr>
        <w:pStyle w:val="Body"/>
        <w:numPr>
          <w:ilvl w:val="0"/>
          <w:numId w:val="2"/>
        </w:numPr>
      </w:pPr>
      <w:r>
        <w:rPr>
          <w:b w:val="1"/>
          <w:bCs w:val="1"/>
          <w:rtl w:val="0"/>
        </w:rPr>
        <w:t>git</w:t>
      </w:r>
      <w:r>
        <w:rPr>
          <w:rtl w:val="0"/>
          <w:lang w:val="en-US"/>
        </w:rPr>
        <w:t xml:space="preserve"> A version control system (VCS) for tracking changes in computer files and coordinating work on those files among multiple people.</w:t>
      </w:r>
    </w:p>
    <w:p>
      <w:pPr>
        <w:pStyle w:val="Body"/>
        <w:numPr>
          <w:ilvl w:val="0"/>
          <w:numId w:val="2"/>
        </w:numPr>
      </w:pPr>
      <w:r>
        <w:rPr>
          <w:b w:val="1"/>
          <w:bCs w:val="1"/>
          <w:rtl w:val="0"/>
        </w:rPr>
        <w:t>Asana</w:t>
      </w:r>
      <w:r>
        <w:rPr>
          <w:rtl w:val="0"/>
          <w:lang w:val="en-US"/>
        </w:rPr>
        <w:t xml:space="preserve"> A web and mobile application designed to help teams track their work.</w:t>
      </w:r>
    </w:p>
    <w:p>
      <w:pPr>
        <w:pStyle w:val="Body"/>
        <w:numPr>
          <w:ilvl w:val="0"/>
          <w:numId w:val="2"/>
        </w:numPr>
      </w:pPr>
      <w:r>
        <w:rPr>
          <w:b w:val="1"/>
          <w:bCs w:val="1"/>
          <w:rtl w:val="0"/>
        </w:rPr>
        <w:t>Slack</w:t>
      </w:r>
      <w:r>
        <w:rPr>
          <w:rtl w:val="0"/>
          <w:lang w:val="en-US"/>
        </w:rPr>
        <w:t xml:space="preserve"> A cloud-based set of team collaboration tools and services.</w:t>
      </w:r>
    </w:p>
    <w:p>
      <w:pPr>
        <w:pStyle w:val="Body"/>
        <w:numPr>
          <w:ilvl w:val="0"/>
          <w:numId w:val="2"/>
        </w:numPr>
        <w:rPr>
          <w:lang w:val="en-US"/>
        </w:rPr>
      </w:pPr>
      <w:r>
        <w:rPr>
          <w:b w:val="1"/>
          <w:bCs w:val="1"/>
          <w:rtl w:val="0"/>
          <w:lang w:val="en-US"/>
        </w:rPr>
        <w:t>Paused Audit</w:t>
      </w:r>
      <w:r>
        <w:rPr>
          <w:rtl w:val="0"/>
          <w:lang w:val="en-US"/>
        </w:rPr>
        <w:t xml:space="preserve"> @review morganmillerux I'm unclear if they will be allowed to pause and audit but it seems valuable to state what it is and then explicitly allow or disallow it.</w:t>
      </w:r>
    </w:p>
    <w:p>
      <w:pPr>
        <w:pStyle w:val="Body"/>
        <w:numPr>
          <w:ilvl w:val="0"/>
          <w:numId w:val="2"/>
        </w:numPr>
        <w:rPr>
          <w:lang w:val="en-US"/>
        </w:rPr>
      </w:pPr>
      <w:r>
        <w:rPr>
          <w:b w:val="1"/>
          <w:bCs w:val="1"/>
          <w:rtl w:val="0"/>
          <w:lang w:val="en-US"/>
        </w:rPr>
        <w:t>Missing/Not Found Ballot</w:t>
      </w:r>
      <w:r>
        <w:rPr>
          <w:rtl w:val="0"/>
          <w:lang w:val="it-IT"/>
        </w:rPr>
        <w:t xml:space="preserve"> A Phantom Ballot.</w:t>
      </w:r>
    </w:p>
    <w:p>
      <w:pPr>
        <w:pStyle w:val="Body"/>
        <w:numPr>
          <w:ilvl w:val="0"/>
          <w:numId w:val="2"/>
        </w:numPr>
        <w:rPr>
          <w:lang w:val="en-US"/>
        </w:rPr>
      </w:pPr>
      <w:r>
        <w:rPr>
          <w:b w:val="1"/>
          <w:bCs w:val="1"/>
          <w:rtl w:val="0"/>
          <w:lang w:val="en-US"/>
        </w:rPr>
        <w:t>Credentialing Authority</w:t>
      </w:r>
      <w:r>
        <w:rPr>
          <w:rtl w:val="0"/>
          <w:lang w:val="en-US"/>
        </w:rPr>
        <w:t xml:space="preserve"> @review morganmillerux Do we need a concept of who's allowed to author credentials?</w:t>
      </w:r>
    </w:p>
    <w:p>
      <w:pPr>
        <w:pStyle w:val="Body"/>
        <w:numPr>
          <w:ilvl w:val="0"/>
          <w:numId w:val="2"/>
        </w:numPr>
        <w:rPr>
          <w:lang w:val="en-US"/>
        </w:rPr>
      </w:pPr>
      <w:r>
        <w:rPr>
          <w:b w:val="1"/>
          <w:bCs w:val="1"/>
          <w:rtl w:val="0"/>
          <w:lang w:val="en-US"/>
        </w:rPr>
        <w:t>Submit Ballot Interpretation</w:t>
      </w:r>
      <w:r>
        <w:rPr>
          <w:rtl w:val="0"/>
          <w:lang w:val="en-US"/>
        </w:rPr>
        <w:t xml:space="preserve"> @review morganmillerux I see an entry for Audit Results but I think it would also be helpful to define the granular steps of submitting each ballot interpretation.</w:t>
      </w:r>
    </w:p>
    <w:p>
      <w:pPr>
        <w:pStyle w:val="Body"/>
        <w:numPr>
          <w:ilvl w:val="0"/>
          <w:numId w:val="2"/>
        </w:numPr>
        <w:rPr>
          <w:lang w:val="en-US"/>
        </w:rPr>
      </w:pPr>
      <w:r>
        <w:rPr>
          <w:b w:val="1"/>
          <w:bCs w:val="1"/>
          <w:rtl w:val="0"/>
          <w:lang w:val="en-US"/>
        </w:rPr>
        <w:t>Ballot Interpretation</w:t>
      </w:r>
      <w:r>
        <w:rPr>
          <w:rtl w:val="0"/>
          <w:lang w:val="en-US"/>
        </w:rPr>
        <w:t xml:space="preserve"> @review morganmillerux Perhaps I didn't a synonym for this, but this should be included.</w:t>
      </w:r>
    </w:p>
    <w:p>
      <w:pPr>
        <w:pStyle w:val="Body"/>
        <w:numPr>
          <w:ilvl w:val="0"/>
          <w:numId w:val="2"/>
        </w:numPr>
        <w:rPr>
          <w:lang w:val="en-US"/>
        </w:rPr>
      </w:pPr>
      <w:r>
        <w:rPr>
          <w:b w:val="1"/>
          <w:bCs w:val="1"/>
          <w:rtl w:val="0"/>
          <w:lang w:val="en-US"/>
        </w:rPr>
        <w:t>Ballot Retrieval</w:t>
      </w:r>
      <w:r>
        <w:rPr>
          <w:rtl w:val="0"/>
          <w:lang w:val="en-US"/>
        </w:rPr>
        <w:t xml:space="preserve"> @review morganmillerux the process of getting the ballots seems like a specific point of concern and merits being called out.</w:t>
      </w:r>
    </w:p>
    <w:sectPr>
      <w:headerReference w:type="default" r:id="rId17"/>
      <w:footerReference w:type="default" r:id="rId18"/>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Figure with Caption">
    <w:name w:val="Figure with Caption"/>
    <w:next w:val="Figure with Caption"/>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Hyperlink.0">
    <w:name w:val="Hyperlink.0"/>
    <w:basedOn w:val="Hyperlink"/>
    <w:next w:val="Hyperlink.0"/>
    <w:rPr>
      <w:color w:val="4f81bd"/>
      <w:u w:val="single" w:color="4f81bd"/>
    </w:rPr>
  </w:style>
  <w:style w:type="numbering" w:styleId="Imported Style 1">
    <w:name w:val="Imported Style 1"/>
    <w:pPr>
      <w:numPr>
        <w:numId w:val="1"/>
      </w:numPr>
    </w:pPr>
  </w:style>
  <w:style w:type="character" w:styleId="Verbatim Char">
    <w:name w:val="Verbatim Char"/>
    <w:rPr>
      <w:rFonts w:ascii="Consolas" w:hAnsi="Consolas"/>
      <w:sz w:val="22"/>
      <w:szCs w:val="22"/>
      <w:lang w:val="fr-FR"/>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