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2187E" w14:textId="77777777" w:rsidR="0062458D" w:rsidRPr="004C09E6" w:rsidRDefault="0062458D" w:rsidP="0062458D">
      <w:pPr>
        <w:rPr>
          <w:rFonts w:ascii="Arial" w:hAnsi="Arial" w:cs="Arial"/>
          <w:b/>
          <w:sz w:val="24"/>
          <w:szCs w:val="24"/>
        </w:rPr>
      </w:pPr>
      <w:r w:rsidRPr="004C09E6">
        <w:rPr>
          <w:rFonts w:ascii="Arial" w:hAnsi="Arial" w:cs="Arial"/>
          <w:b/>
          <w:sz w:val="24"/>
          <w:szCs w:val="24"/>
        </w:rPr>
        <w:t>FOR IMMEDIATE RELEASE</w:t>
      </w:r>
    </w:p>
    <w:p w14:paraId="48027470" w14:textId="77777777" w:rsidR="0062458D" w:rsidRPr="004C09E6" w:rsidRDefault="0062458D" w:rsidP="0062458D">
      <w:pPr>
        <w:rPr>
          <w:rFonts w:ascii="Arial" w:hAnsi="Arial" w:cs="Arial"/>
          <w:b/>
          <w:sz w:val="24"/>
          <w:szCs w:val="24"/>
        </w:rPr>
      </w:pPr>
    </w:p>
    <w:p w14:paraId="2139BE49" w14:textId="77777777" w:rsidR="0062458D" w:rsidRPr="004C09E6" w:rsidRDefault="0062458D" w:rsidP="00DB710A">
      <w:pPr>
        <w:rPr>
          <w:rFonts w:ascii="Arial" w:hAnsi="Arial" w:cs="Arial"/>
          <w:b/>
          <w:sz w:val="24"/>
          <w:szCs w:val="24"/>
        </w:rPr>
      </w:pPr>
      <w:r w:rsidRPr="004C09E6">
        <w:rPr>
          <w:rFonts w:ascii="Arial" w:hAnsi="Arial" w:cs="Arial"/>
          <w:b/>
          <w:sz w:val="24"/>
          <w:szCs w:val="24"/>
        </w:rPr>
        <w:t>Dubai</w:t>
      </w:r>
      <w:r w:rsidR="008211B8" w:rsidRPr="004C09E6">
        <w:rPr>
          <w:rFonts w:ascii="Arial" w:hAnsi="Arial" w:cs="Arial"/>
          <w:b/>
          <w:sz w:val="24"/>
          <w:szCs w:val="24"/>
        </w:rPr>
        <w:t>.</w:t>
      </w:r>
      <w:r w:rsidRPr="004C09E6">
        <w:rPr>
          <w:rFonts w:ascii="Arial" w:hAnsi="Arial" w:cs="Arial"/>
          <w:b/>
          <w:sz w:val="24"/>
          <w:szCs w:val="24"/>
        </w:rPr>
        <w:t xml:space="preserve"> </w:t>
      </w:r>
      <w:r w:rsidR="00D30E17">
        <w:rPr>
          <w:rFonts w:ascii="Arial" w:hAnsi="Arial" w:cs="Arial"/>
          <w:b/>
          <w:sz w:val="24"/>
          <w:szCs w:val="24"/>
        </w:rPr>
        <w:t>13 April</w:t>
      </w:r>
      <w:r w:rsidR="00FC2C08">
        <w:rPr>
          <w:rFonts w:ascii="Arial" w:hAnsi="Arial" w:cs="Arial"/>
          <w:b/>
          <w:sz w:val="24"/>
          <w:szCs w:val="24"/>
        </w:rPr>
        <w:t xml:space="preserve"> 2017.</w:t>
      </w:r>
    </w:p>
    <w:p w14:paraId="3F45C8F1" w14:textId="77777777" w:rsidR="0062458D" w:rsidRPr="004C09E6" w:rsidRDefault="0062458D" w:rsidP="0062458D">
      <w:pPr>
        <w:rPr>
          <w:rFonts w:ascii="Arial" w:hAnsi="Arial" w:cs="Arial"/>
          <w:b/>
          <w:sz w:val="24"/>
          <w:szCs w:val="24"/>
        </w:rPr>
      </w:pPr>
    </w:p>
    <w:p w14:paraId="733A97E5" w14:textId="77777777" w:rsidR="005F6D47" w:rsidRPr="00FC2C08" w:rsidRDefault="00962C90" w:rsidP="00914384">
      <w:pPr>
        <w:rPr>
          <w:rFonts w:ascii="Arial" w:hAnsi="Arial" w:cs="Arial"/>
          <w:b/>
          <w:sz w:val="48"/>
          <w:szCs w:val="48"/>
        </w:rPr>
      </w:pPr>
      <w:r w:rsidRPr="00FC2C08">
        <w:rPr>
          <w:rFonts w:ascii="Arial" w:hAnsi="Arial" w:cs="Arial"/>
          <w:b/>
          <w:sz w:val="48"/>
          <w:szCs w:val="48"/>
        </w:rPr>
        <w:t xml:space="preserve">ITP Live social </w:t>
      </w:r>
      <w:r w:rsidR="00835D97" w:rsidRPr="00FC2C08">
        <w:rPr>
          <w:rFonts w:ascii="Arial" w:hAnsi="Arial" w:cs="Arial"/>
          <w:b/>
          <w:sz w:val="48"/>
          <w:szCs w:val="48"/>
        </w:rPr>
        <w:t>i</w:t>
      </w:r>
      <w:r w:rsidR="003F7C5F">
        <w:rPr>
          <w:rFonts w:ascii="Arial" w:hAnsi="Arial" w:cs="Arial"/>
          <w:b/>
          <w:sz w:val="48"/>
          <w:szCs w:val="48"/>
        </w:rPr>
        <w:t xml:space="preserve">nfluencer agency </w:t>
      </w:r>
      <w:r w:rsidR="00D30E17">
        <w:rPr>
          <w:rFonts w:ascii="Arial" w:hAnsi="Arial" w:cs="Arial"/>
          <w:b/>
          <w:sz w:val="48"/>
          <w:szCs w:val="48"/>
        </w:rPr>
        <w:t xml:space="preserve">breaks world </w:t>
      </w:r>
      <w:r w:rsidR="003F30D8">
        <w:rPr>
          <w:rFonts w:ascii="Arial" w:hAnsi="Arial" w:cs="Arial"/>
          <w:b/>
          <w:sz w:val="48"/>
          <w:szCs w:val="48"/>
        </w:rPr>
        <w:t>for world’s longest selfie  stick</w:t>
      </w:r>
    </w:p>
    <w:p w14:paraId="29E21DEF" w14:textId="77777777" w:rsidR="00C713E1" w:rsidRPr="00B10581" w:rsidRDefault="00C713E1" w:rsidP="00816733">
      <w:pPr>
        <w:jc w:val="both"/>
        <w:rPr>
          <w:rFonts w:ascii="Arial" w:hAnsi="Arial" w:cs="Arial"/>
          <w:sz w:val="24"/>
          <w:szCs w:val="24"/>
        </w:rPr>
      </w:pPr>
    </w:p>
    <w:p w14:paraId="62A32979" w14:textId="31F8CA79" w:rsidR="003F30D8" w:rsidRDefault="00F25348" w:rsidP="00A116B8">
      <w:pPr>
        <w:jc w:val="both"/>
        <w:rPr>
          <w:rFonts w:ascii="Arial" w:hAnsi="Arial" w:cs="Arial"/>
          <w:sz w:val="24"/>
          <w:szCs w:val="24"/>
        </w:rPr>
      </w:pPr>
      <w:r w:rsidRPr="00FC2C08">
        <w:rPr>
          <w:rFonts w:ascii="Arial" w:hAnsi="Arial" w:cs="Arial"/>
          <w:sz w:val="24"/>
          <w:szCs w:val="24"/>
        </w:rPr>
        <w:t xml:space="preserve">ITP Live, the </w:t>
      </w:r>
      <w:r w:rsidR="00DF5D45">
        <w:rPr>
          <w:rFonts w:ascii="Arial" w:hAnsi="Arial" w:cs="Arial"/>
          <w:sz w:val="24"/>
          <w:szCs w:val="24"/>
        </w:rPr>
        <w:t>social influencer division</w:t>
      </w:r>
      <w:r w:rsidR="00916F89" w:rsidRPr="00FC2C08">
        <w:rPr>
          <w:rFonts w:ascii="Arial" w:hAnsi="Arial" w:cs="Arial"/>
          <w:sz w:val="24"/>
          <w:szCs w:val="24"/>
        </w:rPr>
        <w:t xml:space="preserve"> </w:t>
      </w:r>
      <w:r w:rsidR="00962C90" w:rsidRPr="00FC2C08">
        <w:rPr>
          <w:rFonts w:ascii="Arial" w:hAnsi="Arial" w:cs="Arial"/>
          <w:sz w:val="24"/>
          <w:szCs w:val="24"/>
        </w:rPr>
        <w:t>of ITP Media Group,</w:t>
      </w:r>
      <w:r w:rsidRPr="00FC2C08">
        <w:rPr>
          <w:rFonts w:ascii="Arial" w:hAnsi="Arial" w:cs="Arial"/>
          <w:sz w:val="24"/>
          <w:szCs w:val="24"/>
        </w:rPr>
        <w:t xml:space="preserve"> </w:t>
      </w:r>
      <w:r w:rsidR="00D30E17">
        <w:rPr>
          <w:rFonts w:ascii="Arial" w:hAnsi="Arial" w:cs="Arial"/>
          <w:sz w:val="24"/>
          <w:szCs w:val="24"/>
        </w:rPr>
        <w:t xml:space="preserve">broke an official Guinness World </w:t>
      </w:r>
      <w:r w:rsidR="00143EF3">
        <w:rPr>
          <w:rFonts w:ascii="Arial" w:hAnsi="Arial" w:cs="Arial"/>
          <w:sz w:val="24"/>
          <w:szCs w:val="24"/>
        </w:rPr>
        <w:t>R</w:t>
      </w:r>
      <w:r w:rsidR="00D30E17">
        <w:rPr>
          <w:rFonts w:ascii="Arial" w:hAnsi="Arial" w:cs="Arial"/>
          <w:sz w:val="24"/>
          <w:szCs w:val="24"/>
        </w:rPr>
        <w:t xml:space="preserve">ecord </w:t>
      </w:r>
      <w:r w:rsidR="00DF5D45">
        <w:rPr>
          <w:rFonts w:ascii="Arial" w:hAnsi="Arial" w:cs="Arial"/>
          <w:sz w:val="24"/>
          <w:szCs w:val="24"/>
        </w:rPr>
        <w:t xml:space="preserve">last night </w:t>
      </w:r>
      <w:r w:rsidR="003F30D8">
        <w:rPr>
          <w:rFonts w:ascii="Arial" w:hAnsi="Arial" w:cs="Arial"/>
          <w:sz w:val="24"/>
          <w:szCs w:val="24"/>
        </w:rPr>
        <w:t>for the “Picture taken with the world’s longest selfie stick.”</w:t>
      </w:r>
    </w:p>
    <w:p w14:paraId="287AE405" w14:textId="77777777" w:rsidR="003F30D8" w:rsidRDefault="003F30D8" w:rsidP="00A116B8">
      <w:pPr>
        <w:jc w:val="both"/>
        <w:rPr>
          <w:rFonts w:ascii="Arial" w:hAnsi="Arial" w:cs="Arial"/>
          <w:sz w:val="24"/>
          <w:szCs w:val="24"/>
        </w:rPr>
      </w:pPr>
    </w:p>
    <w:p w14:paraId="0D8A5E39" w14:textId="77777777" w:rsidR="003F30D8" w:rsidRDefault="003F30D8" w:rsidP="00A116B8">
      <w:pPr>
        <w:jc w:val="both"/>
        <w:rPr>
          <w:rFonts w:ascii="Arial" w:hAnsi="Arial" w:cs="Arial"/>
          <w:sz w:val="24"/>
          <w:szCs w:val="24"/>
        </w:rPr>
      </w:pPr>
      <w:r>
        <w:rPr>
          <w:rFonts w:ascii="Arial" w:hAnsi="Arial" w:cs="Arial"/>
          <w:sz w:val="24"/>
          <w:szCs w:val="24"/>
        </w:rPr>
        <w:t>The record was broken at the</w:t>
      </w:r>
      <w:r w:rsidR="00DF5D45">
        <w:rPr>
          <w:rFonts w:ascii="Arial" w:hAnsi="Arial" w:cs="Arial"/>
          <w:sz w:val="24"/>
          <w:szCs w:val="24"/>
        </w:rPr>
        <w:t xml:space="preserve"> inaugural ‘Influencer Nation’</w:t>
      </w:r>
      <w:r w:rsidR="00D80861">
        <w:rPr>
          <w:rFonts w:ascii="Arial" w:hAnsi="Arial" w:cs="Arial"/>
          <w:sz w:val="24"/>
          <w:szCs w:val="24"/>
        </w:rPr>
        <w:t xml:space="preserve"> party which also marked the launch of ITPLiveME.com.</w:t>
      </w:r>
      <w:r>
        <w:rPr>
          <w:rFonts w:ascii="Arial" w:hAnsi="Arial" w:cs="Arial"/>
          <w:sz w:val="24"/>
          <w:szCs w:val="24"/>
        </w:rPr>
        <w:t xml:space="preserve"> </w:t>
      </w:r>
    </w:p>
    <w:p w14:paraId="104D7259" w14:textId="77777777" w:rsidR="003F30D8" w:rsidRDefault="003F30D8" w:rsidP="00A116B8">
      <w:pPr>
        <w:jc w:val="both"/>
        <w:rPr>
          <w:rFonts w:ascii="Arial" w:hAnsi="Arial" w:cs="Arial"/>
          <w:sz w:val="24"/>
          <w:szCs w:val="24"/>
        </w:rPr>
      </w:pPr>
    </w:p>
    <w:p w14:paraId="0628784F" w14:textId="2A634635" w:rsidR="003F30D8" w:rsidRDefault="003F30D8" w:rsidP="00A116B8">
      <w:pPr>
        <w:jc w:val="both"/>
        <w:rPr>
          <w:rFonts w:ascii="Arial" w:hAnsi="Arial" w:cs="Arial"/>
          <w:sz w:val="24"/>
          <w:szCs w:val="24"/>
        </w:rPr>
      </w:pPr>
      <w:r>
        <w:rPr>
          <w:rFonts w:ascii="Arial" w:hAnsi="Arial" w:cs="Arial"/>
          <w:sz w:val="24"/>
          <w:szCs w:val="24"/>
        </w:rPr>
        <w:t>The title had previously been held by Blasteem’s Matt &amp; Bise, two Italian bloggers who created a selfie stick measuring 15.57m.  ITP Live beat the record with a selfi</w:t>
      </w:r>
      <w:r w:rsidR="00A116B8">
        <w:rPr>
          <w:rFonts w:ascii="Arial" w:hAnsi="Arial" w:cs="Arial"/>
          <w:sz w:val="24"/>
          <w:szCs w:val="24"/>
        </w:rPr>
        <w:t>e stick measuring a whopping 6.1</w:t>
      </w:r>
      <w:r>
        <w:rPr>
          <w:rFonts w:ascii="Arial" w:hAnsi="Arial" w:cs="Arial"/>
          <w:sz w:val="24"/>
          <w:szCs w:val="24"/>
        </w:rPr>
        <w:t>m</w:t>
      </w:r>
      <w:r w:rsidR="00A116B8">
        <w:rPr>
          <w:rFonts w:ascii="Arial" w:hAnsi="Arial" w:cs="Arial"/>
          <w:sz w:val="24"/>
          <w:szCs w:val="24"/>
        </w:rPr>
        <w:t>, 13cm over their record.</w:t>
      </w:r>
    </w:p>
    <w:p w14:paraId="599C161C" w14:textId="77777777" w:rsidR="003F30D8" w:rsidRDefault="003F30D8" w:rsidP="00A116B8">
      <w:pPr>
        <w:jc w:val="both"/>
        <w:rPr>
          <w:rFonts w:ascii="Arial" w:hAnsi="Arial" w:cs="Arial"/>
          <w:sz w:val="24"/>
          <w:szCs w:val="24"/>
        </w:rPr>
      </w:pPr>
    </w:p>
    <w:p w14:paraId="54091ED7" w14:textId="77777777" w:rsidR="003F30D8" w:rsidRDefault="003F30D8" w:rsidP="00A116B8">
      <w:pPr>
        <w:jc w:val="both"/>
        <w:rPr>
          <w:rFonts w:ascii="Arial" w:hAnsi="Arial" w:cs="Arial"/>
          <w:sz w:val="24"/>
          <w:szCs w:val="24"/>
        </w:rPr>
      </w:pPr>
      <w:r>
        <w:rPr>
          <w:rFonts w:ascii="Arial" w:hAnsi="Arial" w:cs="Arial"/>
          <w:sz w:val="24"/>
          <w:szCs w:val="24"/>
        </w:rPr>
        <w:t xml:space="preserve">A spokesman for Guinness World Records, who attended the event to adjudicate the record, said: </w:t>
      </w:r>
      <w:r w:rsidRPr="003F30D8">
        <w:rPr>
          <w:rFonts w:ascii="Arial" w:hAnsi="Arial" w:cs="Arial"/>
          <w:b/>
          <w:sz w:val="24"/>
          <w:szCs w:val="24"/>
        </w:rPr>
        <w:t>ADD HERE</w:t>
      </w:r>
    </w:p>
    <w:p w14:paraId="7CF102CE" w14:textId="77777777" w:rsidR="003F30D8" w:rsidRDefault="003F30D8" w:rsidP="00A116B8">
      <w:pPr>
        <w:jc w:val="both"/>
        <w:rPr>
          <w:rFonts w:ascii="Arial" w:hAnsi="Arial" w:cs="Arial"/>
          <w:sz w:val="24"/>
          <w:szCs w:val="24"/>
        </w:rPr>
      </w:pPr>
    </w:p>
    <w:p w14:paraId="45059DD5" w14:textId="502903DC" w:rsidR="00970E41" w:rsidRDefault="003F30D8" w:rsidP="00A116B8">
      <w:pPr>
        <w:jc w:val="both"/>
        <w:rPr>
          <w:rFonts w:ascii="Arial" w:hAnsi="Arial" w:cs="Arial"/>
          <w:sz w:val="24"/>
          <w:szCs w:val="24"/>
        </w:rPr>
      </w:pPr>
      <w:r>
        <w:rPr>
          <w:rFonts w:ascii="Arial" w:hAnsi="Arial" w:cs="Arial"/>
          <w:sz w:val="24"/>
          <w:szCs w:val="24"/>
        </w:rPr>
        <w:t xml:space="preserve">The event was held at the new Viceroy Palm Jumeirah Dubai hotel. </w:t>
      </w:r>
      <w:r w:rsidR="00D80861">
        <w:rPr>
          <w:rFonts w:ascii="Arial" w:hAnsi="Arial" w:cs="Arial"/>
          <w:sz w:val="24"/>
          <w:szCs w:val="24"/>
        </w:rPr>
        <w:t xml:space="preserve">  </w:t>
      </w:r>
      <w:r w:rsidR="00970E41">
        <w:rPr>
          <w:rFonts w:ascii="Arial" w:hAnsi="Arial" w:cs="Arial"/>
          <w:sz w:val="24"/>
          <w:szCs w:val="24"/>
        </w:rPr>
        <w:t xml:space="preserve">The party </w:t>
      </w:r>
      <w:r w:rsidR="001034C8">
        <w:rPr>
          <w:rFonts w:ascii="Arial" w:hAnsi="Arial" w:cs="Arial"/>
          <w:sz w:val="24"/>
          <w:szCs w:val="24"/>
        </w:rPr>
        <w:t>saw</w:t>
      </w:r>
      <w:r w:rsidR="00970E41">
        <w:rPr>
          <w:rFonts w:ascii="Arial" w:hAnsi="Arial" w:cs="Arial"/>
          <w:sz w:val="24"/>
          <w:szCs w:val="24"/>
        </w:rPr>
        <w:t xml:space="preserve"> senior </w:t>
      </w:r>
      <w:r>
        <w:rPr>
          <w:rFonts w:ascii="Arial" w:hAnsi="Arial" w:cs="Arial"/>
          <w:sz w:val="24"/>
          <w:szCs w:val="24"/>
        </w:rPr>
        <w:t xml:space="preserve">media </w:t>
      </w:r>
      <w:r w:rsidR="00970E41">
        <w:rPr>
          <w:rFonts w:ascii="Arial" w:hAnsi="Arial" w:cs="Arial"/>
          <w:sz w:val="24"/>
          <w:szCs w:val="24"/>
        </w:rPr>
        <w:t xml:space="preserve">agency teams </w:t>
      </w:r>
      <w:r w:rsidR="001034C8">
        <w:rPr>
          <w:rFonts w:ascii="Arial" w:hAnsi="Arial" w:cs="Arial"/>
          <w:sz w:val="24"/>
          <w:szCs w:val="24"/>
        </w:rPr>
        <w:t>rubbing shoulders</w:t>
      </w:r>
      <w:r w:rsidR="00970E41">
        <w:rPr>
          <w:rFonts w:ascii="Arial" w:hAnsi="Arial" w:cs="Arial"/>
          <w:sz w:val="24"/>
          <w:szCs w:val="24"/>
        </w:rPr>
        <w:t xml:space="preserve"> with selected GCC influencers </w:t>
      </w:r>
      <w:r w:rsidR="00143EF3">
        <w:rPr>
          <w:rFonts w:ascii="Arial" w:hAnsi="Arial" w:cs="Arial"/>
          <w:sz w:val="24"/>
          <w:szCs w:val="24"/>
        </w:rPr>
        <w:t xml:space="preserve">boasting a social reach </w:t>
      </w:r>
      <w:r w:rsidR="00FB074B">
        <w:rPr>
          <w:rFonts w:ascii="Arial" w:hAnsi="Arial" w:cs="Arial"/>
          <w:sz w:val="24"/>
          <w:szCs w:val="24"/>
        </w:rPr>
        <w:t>in excess of</w:t>
      </w:r>
      <w:r w:rsidR="00143EF3">
        <w:rPr>
          <w:rFonts w:ascii="Arial" w:hAnsi="Arial" w:cs="Arial"/>
          <w:sz w:val="24"/>
          <w:szCs w:val="24"/>
        </w:rPr>
        <w:t xml:space="preserve"> </w:t>
      </w:r>
      <w:r w:rsidR="00A116B8">
        <w:rPr>
          <w:rFonts w:ascii="Arial" w:hAnsi="Arial" w:cs="Arial"/>
          <w:sz w:val="24"/>
          <w:szCs w:val="24"/>
        </w:rPr>
        <w:t>10 million.</w:t>
      </w:r>
    </w:p>
    <w:p w14:paraId="0384DE1B" w14:textId="77777777" w:rsidR="003F30D8" w:rsidRDefault="003F30D8" w:rsidP="00A116B8">
      <w:pPr>
        <w:jc w:val="both"/>
        <w:rPr>
          <w:rFonts w:ascii="Arial" w:hAnsi="Arial" w:cs="Arial"/>
          <w:sz w:val="24"/>
          <w:szCs w:val="24"/>
        </w:rPr>
      </w:pPr>
    </w:p>
    <w:p w14:paraId="1B49709A" w14:textId="65A5342F" w:rsidR="003F30D8" w:rsidRDefault="00A116B8" w:rsidP="00A116B8">
      <w:pPr>
        <w:jc w:val="both"/>
        <w:rPr>
          <w:rFonts w:ascii="Arial" w:hAnsi="Arial" w:cs="Arial"/>
          <w:sz w:val="24"/>
          <w:szCs w:val="24"/>
        </w:rPr>
      </w:pPr>
      <w:r>
        <w:rPr>
          <w:rFonts w:ascii="Arial" w:hAnsi="Arial" w:cs="Arial"/>
          <w:sz w:val="24"/>
          <w:szCs w:val="24"/>
        </w:rPr>
        <w:t>Ahmad Bashour, the General Manager</w:t>
      </w:r>
      <w:r w:rsidR="003F30D8">
        <w:rPr>
          <w:rFonts w:ascii="Arial" w:hAnsi="Arial" w:cs="Arial"/>
          <w:sz w:val="24"/>
          <w:szCs w:val="24"/>
        </w:rPr>
        <w:t xml:space="preserve"> for ITP Live said: “We spent several weeks building the selfie stick – and breaking the record was the perfect way to celebrate the</w:t>
      </w:r>
      <w:r w:rsidR="00FB074B">
        <w:rPr>
          <w:rFonts w:ascii="Arial" w:hAnsi="Arial" w:cs="Arial"/>
          <w:sz w:val="24"/>
          <w:szCs w:val="24"/>
        </w:rPr>
        <w:t xml:space="preserve"> official launch of our influencer website, ITPLiveME.com</w:t>
      </w:r>
      <w:r w:rsidR="003F30D8">
        <w:rPr>
          <w:rFonts w:ascii="Arial" w:hAnsi="Arial" w:cs="Arial"/>
          <w:sz w:val="24"/>
          <w:szCs w:val="24"/>
        </w:rPr>
        <w:t>.”</w:t>
      </w:r>
      <w:bookmarkStart w:id="0" w:name="_GoBack"/>
      <w:bookmarkEnd w:id="0"/>
    </w:p>
    <w:p w14:paraId="6B717FA9" w14:textId="77777777" w:rsidR="00970E41" w:rsidRDefault="00970E41" w:rsidP="00A116B8">
      <w:pPr>
        <w:jc w:val="both"/>
        <w:rPr>
          <w:rFonts w:ascii="Arial" w:hAnsi="Arial" w:cs="Arial"/>
          <w:sz w:val="24"/>
          <w:szCs w:val="24"/>
        </w:rPr>
      </w:pPr>
    </w:p>
    <w:p w14:paraId="7C3B6DAD" w14:textId="3176EC15" w:rsidR="00D80861" w:rsidRPr="00FC2C08" w:rsidRDefault="0071315A" w:rsidP="00A116B8">
      <w:pPr>
        <w:jc w:val="both"/>
        <w:rPr>
          <w:rFonts w:ascii="Arial" w:hAnsi="Arial" w:cs="Arial"/>
          <w:sz w:val="24"/>
          <w:szCs w:val="24"/>
        </w:rPr>
      </w:pPr>
      <w:r w:rsidRPr="00FC2C08">
        <w:rPr>
          <w:rFonts w:ascii="Arial" w:hAnsi="Arial" w:cs="Arial"/>
          <w:sz w:val="24"/>
          <w:szCs w:val="24"/>
        </w:rPr>
        <w:t>ITP Live</w:t>
      </w:r>
      <w:r w:rsidR="001F7DBF">
        <w:rPr>
          <w:rFonts w:ascii="Arial" w:hAnsi="Arial" w:cs="Arial"/>
          <w:sz w:val="24"/>
          <w:szCs w:val="24"/>
        </w:rPr>
        <w:t>’s</w:t>
      </w:r>
      <w:r w:rsidRPr="00FC2C08">
        <w:rPr>
          <w:rFonts w:ascii="Arial" w:hAnsi="Arial" w:cs="Arial"/>
          <w:sz w:val="24"/>
          <w:szCs w:val="24"/>
        </w:rPr>
        <w:t xml:space="preserve"> </w:t>
      </w:r>
      <w:r w:rsidR="00336A75" w:rsidRPr="00FC2C08">
        <w:rPr>
          <w:rFonts w:ascii="Arial" w:hAnsi="Arial" w:cs="Arial"/>
          <w:sz w:val="24"/>
          <w:szCs w:val="24"/>
        </w:rPr>
        <w:t xml:space="preserve">social influencer agency </w:t>
      </w:r>
      <w:r w:rsidRPr="00FC2C08">
        <w:rPr>
          <w:rFonts w:ascii="Arial" w:hAnsi="Arial" w:cs="Arial"/>
          <w:sz w:val="24"/>
          <w:szCs w:val="24"/>
        </w:rPr>
        <w:t xml:space="preserve">operates across the GCC and has already started working with brands including DTCM and P&amp;G.  </w:t>
      </w:r>
      <w:r w:rsidR="003F30D8">
        <w:rPr>
          <w:rFonts w:ascii="Arial" w:hAnsi="Arial" w:cs="Arial"/>
          <w:sz w:val="24"/>
          <w:szCs w:val="24"/>
        </w:rPr>
        <w:t>The company</w:t>
      </w:r>
      <w:r w:rsidR="00143EF3">
        <w:rPr>
          <w:rFonts w:ascii="Arial" w:hAnsi="Arial" w:cs="Arial"/>
          <w:sz w:val="24"/>
          <w:szCs w:val="24"/>
        </w:rPr>
        <w:t xml:space="preserve"> represents</w:t>
      </w:r>
      <w:r w:rsidR="003F30D8">
        <w:rPr>
          <w:rFonts w:ascii="Arial" w:hAnsi="Arial" w:cs="Arial"/>
          <w:sz w:val="24"/>
          <w:szCs w:val="24"/>
        </w:rPr>
        <w:t xml:space="preserve"> an</w:t>
      </w:r>
      <w:r w:rsidR="00D80861" w:rsidRPr="00FC2C08">
        <w:rPr>
          <w:rFonts w:ascii="Arial" w:hAnsi="Arial" w:cs="Arial"/>
          <w:sz w:val="24"/>
          <w:szCs w:val="24"/>
        </w:rPr>
        <w:t xml:space="preserve"> eclectic mix of individuals include designers, YouTube stars, business thought leaders, models, beauty ambassadors, fashionistas, an Olympian and a 15-ye</w:t>
      </w:r>
      <w:r w:rsidR="00D80861">
        <w:rPr>
          <w:rFonts w:ascii="Arial" w:hAnsi="Arial" w:cs="Arial"/>
          <w:sz w:val="24"/>
          <w:szCs w:val="24"/>
        </w:rPr>
        <w:t xml:space="preserve">ar old sneaker aficionado.  </w:t>
      </w:r>
    </w:p>
    <w:p w14:paraId="0EEB8CA6" w14:textId="77777777" w:rsidR="00B520F9" w:rsidRPr="00FC2C08" w:rsidRDefault="00B520F9" w:rsidP="00766D23">
      <w:pPr>
        <w:jc w:val="both"/>
        <w:rPr>
          <w:rFonts w:ascii="Arial" w:hAnsi="Arial" w:cs="Arial"/>
          <w:sz w:val="24"/>
          <w:szCs w:val="24"/>
        </w:rPr>
      </w:pPr>
    </w:p>
    <w:p w14:paraId="7D7F6716" w14:textId="77777777" w:rsidR="0062458D" w:rsidRDefault="0062458D" w:rsidP="00766D23">
      <w:pPr>
        <w:jc w:val="both"/>
        <w:rPr>
          <w:rFonts w:ascii="Arial" w:hAnsi="Arial" w:cs="Arial"/>
          <w:b/>
          <w:bCs/>
          <w:sz w:val="24"/>
          <w:szCs w:val="24"/>
        </w:rPr>
      </w:pPr>
      <w:r w:rsidRPr="00FC2C08">
        <w:rPr>
          <w:rFonts w:ascii="Arial" w:hAnsi="Arial" w:cs="Arial"/>
          <w:b/>
          <w:bCs/>
          <w:sz w:val="24"/>
          <w:szCs w:val="24"/>
        </w:rPr>
        <w:t>ENDS</w:t>
      </w:r>
    </w:p>
    <w:p w14:paraId="1BA2AC55" w14:textId="77777777" w:rsidR="00970E41" w:rsidRPr="00FC2C08" w:rsidRDefault="00970E41" w:rsidP="00766D23">
      <w:pPr>
        <w:jc w:val="both"/>
        <w:rPr>
          <w:rFonts w:ascii="Arial" w:hAnsi="Arial" w:cs="Arial"/>
          <w:b/>
          <w:bCs/>
          <w:sz w:val="24"/>
          <w:szCs w:val="24"/>
        </w:rPr>
      </w:pPr>
    </w:p>
    <w:p w14:paraId="4AB9FDBD" w14:textId="77777777" w:rsidR="00405F43" w:rsidRPr="00FC2C08" w:rsidRDefault="00405F43" w:rsidP="00766D23">
      <w:pPr>
        <w:spacing w:after="160" w:line="259" w:lineRule="auto"/>
        <w:jc w:val="both"/>
        <w:rPr>
          <w:rFonts w:ascii="Arial" w:hAnsi="Arial" w:cs="Arial"/>
          <w:b/>
          <w:sz w:val="24"/>
          <w:szCs w:val="24"/>
        </w:rPr>
      </w:pPr>
      <w:r w:rsidRPr="00FC2C08">
        <w:rPr>
          <w:rFonts w:ascii="Arial" w:hAnsi="Arial" w:cs="Arial"/>
          <w:b/>
          <w:sz w:val="24"/>
          <w:szCs w:val="24"/>
        </w:rPr>
        <w:t>For further information please contact:</w:t>
      </w:r>
    </w:p>
    <w:p w14:paraId="5C4812BA" w14:textId="77777777" w:rsidR="00B97AE1" w:rsidRPr="00FC2C08" w:rsidRDefault="00B97AE1" w:rsidP="00766D23">
      <w:pPr>
        <w:jc w:val="both"/>
        <w:rPr>
          <w:rFonts w:ascii="Arial" w:hAnsi="Arial" w:cs="Arial"/>
          <w:sz w:val="24"/>
          <w:szCs w:val="24"/>
        </w:rPr>
      </w:pPr>
      <w:r w:rsidRPr="00FC2C08">
        <w:rPr>
          <w:rFonts w:ascii="Arial" w:hAnsi="Arial" w:cs="Arial"/>
          <w:sz w:val="24"/>
          <w:szCs w:val="24"/>
        </w:rPr>
        <w:t>Isla Watt</w:t>
      </w:r>
    </w:p>
    <w:p w14:paraId="540345F5" w14:textId="77777777" w:rsidR="00B97AE1" w:rsidRPr="00FC2C08" w:rsidRDefault="00B97AE1" w:rsidP="00766D23">
      <w:pPr>
        <w:jc w:val="both"/>
        <w:rPr>
          <w:rFonts w:ascii="Arial" w:hAnsi="Arial" w:cs="Arial"/>
          <w:sz w:val="24"/>
          <w:szCs w:val="24"/>
        </w:rPr>
      </w:pPr>
      <w:r w:rsidRPr="00FC2C08">
        <w:rPr>
          <w:rFonts w:ascii="Arial" w:hAnsi="Arial" w:cs="Arial"/>
          <w:sz w:val="24"/>
          <w:szCs w:val="24"/>
        </w:rPr>
        <w:t xml:space="preserve">Manager of Corporate Affairs, ITP </w:t>
      </w:r>
    </w:p>
    <w:p w14:paraId="1C9FA06C" w14:textId="77777777" w:rsidR="00B97AE1" w:rsidRPr="00FC2C08" w:rsidRDefault="00A116B8" w:rsidP="00766D23">
      <w:pPr>
        <w:jc w:val="both"/>
        <w:rPr>
          <w:rFonts w:ascii="Arial" w:hAnsi="Arial" w:cs="Arial"/>
          <w:sz w:val="24"/>
          <w:szCs w:val="24"/>
        </w:rPr>
      </w:pPr>
      <w:hyperlink r:id="rId7" w:history="1">
        <w:r w:rsidR="006C7AC2" w:rsidRPr="00FC2C08">
          <w:rPr>
            <w:rStyle w:val="Hyperlink"/>
            <w:rFonts w:ascii="Arial" w:hAnsi="Arial" w:cs="Arial"/>
            <w:sz w:val="24"/>
            <w:szCs w:val="24"/>
          </w:rPr>
          <w:t>isla.watt@itp.com</w:t>
        </w:r>
      </w:hyperlink>
    </w:p>
    <w:p w14:paraId="32DA0F99" w14:textId="77777777" w:rsidR="0062458D" w:rsidRPr="00FC2C08" w:rsidRDefault="0062458D" w:rsidP="00766D23">
      <w:pPr>
        <w:jc w:val="both"/>
        <w:rPr>
          <w:rFonts w:ascii="Arial" w:hAnsi="Arial" w:cs="Arial"/>
          <w:sz w:val="24"/>
          <w:szCs w:val="24"/>
        </w:rPr>
      </w:pPr>
      <w:r w:rsidRPr="00FC2C08">
        <w:rPr>
          <w:rFonts w:ascii="Arial" w:hAnsi="Arial" w:cs="Arial"/>
          <w:sz w:val="24"/>
          <w:szCs w:val="24"/>
        </w:rPr>
        <w:t xml:space="preserve">+971 </w:t>
      </w:r>
      <w:r w:rsidR="00626620" w:rsidRPr="00FC2C08">
        <w:rPr>
          <w:rFonts w:ascii="Arial" w:hAnsi="Arial" w:cs="Arial"/>
          <w:sz w:val="24"/>
          <w:szCs w:val="24"/>
        </w:rPr>
        <w:t>4</w:t>
      </w:r>
      <w:r w:rsidR="00792E32" w:rsidRPr="00FC2C08">
        <w:rPr>
          <w:rFonts w:ascii="Arial" w:hAnsi="Arial" w:cs="Arial"/>
          <w:sz w:val="24"/>
          <w:szCs w:val="24"/>
        </w:rPr>
        <w:t xml:space="preserve"> </w:t>
      </w:r>
      <w:r w:rsidRPr="00FC2C08">
        <w:rPr>
          <w:rFonts w:ascii="Arial" w:hAnsi="Arial" w:cs="Arial"/>
          <w:sz w:val="24"/>
          <w:szCs w:val="24"/>
        </w:rPr>
        <w:t>444 3</w:t>
      </w:r>
      <w:r w:rsidR="00B97AE1" w:rsidRPr="00FC2C08">
        <w:rPr>
          <w:rFonts w:ascii="Arial" w:hAnsi="Arial" w:cs="Arial"/>
          <w:sz w:val="24"/>
          <w:szCs w:val="24"/>
        </w:rPr>
        <w:t>784</w:t>
      </w:r>
    </w:p>
    <w:p w14:paraId="72953B8B" w14:textId="77777777" w:rsidR="00CE0056" w:rsidRDefault="00CE0056" w:rsidP="00766D23">
      <w:pPr>
        <w:jc w:val="both"/>
        <w:rPr>
          <w:rFonts w:ascii="Arial" w:hAnsi="Arial" w:cs="Arial"/>
          <w:sz w:val="24"/>
          <w:szCs w:val="24"/>
        </w:rPr>
      </w:pPr>
    </w:p>
    <w:p w14:paraId="621A30F7" w14:textId="77777777" w:rsidR="00970E41" w:rsidRDefault="00970E41" w:rsidP="00766D23">
      <w:pPr>
        <w:jc w:val="both"/>
        <w:rPr>
          <w:rFonts w:ascii="Arial" w:hAnsi="Arial" w:cs="Arial"/>
          <w:sz w:val="24"/>
          <w:szCs w:val="24"/>
        </w:rPr>
      </w:pPr>
    </w:p>
    <w:p w14:paraId="21D55C1C" w14:textId="77777777" w:rsidR="00970E41" w:rsidRDefault="00970E41" w:rsidP="00766D23">
      <w:pPr>
        <w:jc w:val="both"/>
        <w:rPr>
          <w:rFonts w:ascii="Arial" w:hAnsi="Arial" w:cs="Arial"/>
          <w:sz w:val="24"/>
          <w:szCs w:val="24"/>
        </w:rPr>
      </w:pPr>
    </w:p>
    <w:p w14:paraId="113B52A0" w14:textId="77777777" w:rsidR="00970E41" w:rsidRDefault="00970E41" w:rsidP="00766D23">
      <w:pPr>
        <w:jc w:val="both"/>
        <w:rPr>
          <w:rFonts w:ascii="Arial" w:hAnsi="Arial" w:cs="Arial"/>
          <w:sz w:val="24"/>
          <w:szCs w:val="24"/>
        </w:rPr>
      </w:pPr>
    </w:p>
    <w:p w14:paraId="2BDD7D4C" w14:textId="77777777" w:rsidR="00970E41" w:rsidRDefault="00970E41" w:rsidP="00766D23">
      <w:pPr>
        <w:jc w:val="both"/>
        <w:rPr>
          <w:rFonts w:ascii="Arial" w:hAnsi="Arial" w:cs="Arial"/>
          <w:sz w:val="24"/>
          <w:szCs w:val="24"/>
        </w:rPr>
      </w:pPr>
    </w:p>
    <w:p w14:paraId="6B1C96C9" w14:textId="77777777" w:rsidR="00970E41" w:rsidRDefault="00970E41" w:rsidP="00766D23">
      <w:pPr>
        <w:jc w:val="both"/>
        <w:rPr>
          <w:rFonts w:ascii="Arial" w:hAnsi="Arial" w:cs="Arial"/>
          <w:sz w:val="24"/>
          <w:szCs w:val="24"/>
        </w:rPr>
      </w:pPr>
    </w:p>
    <w:p w14:paraId="42D1967A" w14:textId="77777777" w:rsidR="00970E41" w:rsidRDefault="00970E41" w:rsidP="00766D23">
      <w:pPr>
        <w:jc w:val="both"/>
        <w:rPr>
          <w:rFonts w:ascii="Arial" w:hAnsi="Arial" w:cs="Arial"/>
          <w:sz w:val="24"/>
          <w:szCs w:val="24"/>
        </w:rPr>
      </w:pPr>
    </w:p>
    <w:p w14:paraId="7D86B117" w14:textId="77777777" w:rsidR="00970E41" w:rsidRDefault="00970E41" w:rsidP="00766D23">
      <w:pPr>
        <w:jc w:val="both"/>
        <w:rPr>
          <w:rFonts w:ascii="Arial" w:hAnsi="Arial" w:cs="Arial"/>
          <w:sz w:val="24"/>
          <w:szCs w:val="24"/>
        </w:rPr>
      </w:pPr>
    </w:p>
    <w:p w14:paraId="3344B957" w14:textId="77777777" w:rsidR="00970E41" w:rsidRPr="00FC2C08" w:rsidRDefault="00970E41" w:rsidP="00766D23">
      <w:pPr>
        <w:jc w:val="both"/>
        <w:rPr>
          <w:rFonts w:ascii="Arial" w:hAnsi="Arial" w:cs="Arial"/>
          <w:sz w:val="24"/>
          <w:szCs w:val="24"/>
        </w:rPr>
      </w:pPr>
    </w:p>
    <w:p w14:paraId="6E870D5A" w14:textId="77777777" w:rsidR="0062458D" w:rsidRPr="00FC2C08" w:rsidRDefault="0062458D" w:rsidP="00766D23">
      <w:pPr>
        <w:spacing w:after="160" w:line="259" w:lineRule="auto"/>
        <w:jc w:val="both"/>
        <w:rPr>
          <w:rFonts w:ascii="Arial" w:hAnsi="Arial" w:cs="Arial"/>
          <w:b/>
          <w:bCs/>
          <w:sz w:val="24"/>
          <w:szCs w:val="24"/>
        </w:rPr>
      </w:pPr>
      <w:r w:rsidRPr="00FC2C08">
        <w:rPr>
          <w:rFonts w:ascii="Arial" w:hAnsi="Arial" w:cs="Arial"/>
          <w:b/>
          <w:bCs/>
          <w:sz w:val="24"/>
          <w:szCs w:val="24"/>
        </w:rPr>
        <w:t>Notes to editors</w:t>
      </w:r>
    </w:p>
    <w:p w14:paraId="4E18323A" w14:textId="77777777" w:rsidR="00766D23" w:rsidRPr="00FC2C08" w:rsidRDefault="00766D23" w:rsidP="00766D23">
      <w:pPr>
        <w:spacing w:after="160" w:line="252" w:lineRule="auto"/>
        <w:jc w:val="both"/>
        <w:rPr>
          <w:rFonts w:ascii="Arial" w:hAnsi="Arial" w:cs="Arial"/>
          <w:b/>
          <w:bCs/>
          <w:sz w:val="24"/>
          <w:szCs w:val="24"/>
        </w:rPr>
      </w:pPr>
      <w:r w:rsidRPr="00FC2C08">
        <w:rPr>
          <w:rFonts w:ascii="Arial" w:hAnsi="Arial" w:cs="Arial"/>
          <w:b/>
          <w:bCs/>
          <w:sz w:val="24"/>
          <w:szCs w:val="24"/>
        </w:rPr>
        <w:t>About ITP Media Group</w:t>
      </w:r>
    </w:p>
    <w:p w14:paraId="114BB0B7" w14:textId="77777777" w:rsidR="00766D23" w:rsidRPr="00FC2C08" w:rsidRDefault="00766D23" w:rsidP="00766D23">
      <w:pPr>
        <w:spacing w:after="160" w:line="252" w:lineRule="auto"/>
        <w:jc w:val="both"/>
        <w:rPr>
          <w:rFonts w:ascii="Arial" w:hAnsi="Arial" w:cs="Arial"/>
          <w:sz w:val="24"/>
          <w:szCs w:val="24"/>
        </w:rPr>
      </w:pPr>
      <w:r w:rsidRPr="00FC2C08">
        <w:rPr>
          <w:rFonts w:ascii="Arial" w:hAnsi="Arial" w:cs="Arial"/>
          <w:sz w:val="24"/>
          <w:szCs w:val="24"/>
        </w:rPr>
        <w:t>ITP Media</w:t>
      </w:r>
      <w:r w:rsidR="00B5799A">
        <w:rPr>
          <w:rFonts w:ascii="Arial" w:hAnsi="Arial" w:cs="Arial"/>
          <w:sz w:val="24"/>
          <w:szCs w:val="24"/>
        </w:rPr>
        <w:t xml:space="preserve"> Group (ITP)</w:t>
      </w:r>
      <w:r w:rsidRPr="00FC2C08">
        <w:rPr>
          <w:rFonts w:ascii="Arial" w:hAnsi="Arial" w:cs="Arial"/>
          <w:sz w:val="24"/>
          <w:szCs w:val="24"/>
        </w:rPr>
        <w:t xml:space="preserve"> is one of the largest media companies in the Middle East, with a portfolio of more than 80 weekly and monthly magazines, and a wide range of digital properties. These include major international and regional brands such as </w:t>
      </w:r>
      <w:r w:rsidRPr="00FC2C08">
        <w:rPr>
          <w:rFonts w:ascii="Arial" w:hAnsi="Arial" w:cs="Arial"/>
          <w:sz w:val="24"/>
          <w:szCs w:val="24"/>
          <w:lang w:val="en-US"/>
        </w:rPr>
        <w:t>Time Out, Arabian Business, Harper’s Bazaar, Hello Middle East, Construction Week and Condé Nast Traveller ME.</w:t>
      </w:r>
    </w:p>
    <w:p w14:paraId="1FC72790" w14:textId="77777777" w:rsidR="00766D23" w:rsidRPr="00FC2C08" w:rsidRDefault="00766D23" w:rsidP="00766D23">
      <w:pPr>
        <w:spacing w:after="160" w:line="252" w:lineRule="auto"/>
        <w:jc w:val="both"/>
        <w:rPr>
          <w:rFonts w:ascii="Arial" w:hAnsi="Arial" w:cs="Arial"/>
          <w:sz w:val="24"/>
          <w:szCs w:val="24"/>
        </w:rPr>
      </w:pPr>
      <w:r w:rsidRPr="00FC2C08">
        <w:rPr>
          <w:rFonts w:ascii="Arial" w:hAnsi="Arial" w:cs="Arial"/>
          <w:sz w:val="24"/>
          <w:szCs w:val="24"/>
        </w:rPr>
        <w:t>The company also organises over 80 business and consumer events each year, including award ceremonies, conferences and parties.  ITP adopts a 360 degree approach to content creation across multiple platforms.</w:t>
      </w:r>
    </w:p>
    <w:p w14:paraId="364572F0" w14:textId="77777777" w:rsidR="00766D23" w:rsidRPr="00FC2C08" w:rsidRDefault="00766D23" w:rsidP="00766D23">
      <w:pPr>
        <w:pStyle w:val="NormalWeb"/>
        <w:shd w:val="clear" w:color="auto" w:fill="FFFFFF"/>
        <w:spacing w:line="255" w:lineRule="atLeast"/>
        <w:jc w:val="both"/>
        <w:rPr>
          <w:rFonts w:ascii="Arial" w:hAnsi="Arial" w:cs="Arial"/>
        </w:rPr>
      </w:pPr>
      <w:r w:rsidRPr="00FC2C08">
        <w:rPr>
          <w:rFonts w:ascii="Arial" w:hAnsi="Arial" w:cs="Arial"/>
        </w:rPr>
        <w:t>ITP Live, its newest division, has five key business areas - the region’s largest social influencers’ agency, video content creation, digital sales representation, ecommerce and live events. </w:t>
      </w:r>
    </w:p>
    <w:p w14:paraId="215740CC" w14:textId="77777777" w:rsidR="00766D23" w:rsidRPr="00FC2C08" w:rsidRDefault="00766D23" w:rsidP="00766D23">
      <w:pPr>
        <w:pStyle w:val="NormalWeb"/>
        <w:shd w:val="clear" w:color="auto" w:fill="FFFFFF"/>
        <w:spacing w:line="255" w:lineRule="atLeast"/>
        <w:jc w:val="both"/>
        <w:rPr>
          <w:rFonts w:ascii="Arial" w:hAnsi="Arial" w:cs="Arial"/>
        </w:rPr>
      </w:pPr>
      <w:r w:rsidRPr="00FC2C08">
        <w:rPr>
          <w:rFonts w:ascii="Arial" w:hAnsi="Arial" w:cs="Arial"/>
        </w:rPr>
        <w:t>The ITP Customer division publishes the catalogues, previews and daily show newspapers for all exhibitions organised by Dubai World Trade Centre as well as a host of specialist publications for major retail and financial organisations.</w:t>
      </w:r>
    </w:p>
    <w:p w14:paraId="2B5DA342" w14:textId="77777777" w:rsidR="00766D23" w:rsidRPr="00FC2C08" w:rsidRDefault="00766D23" w:rsidP="00FC2C08">
      <w:pPr>
        <w:pStyle w:val="NormalWeb"/>
        <w:shd w:val="clear" w:color="auto" w:fill="FFFFFF"/>
        <w:spacing w:line="255" w:lineRule="atLeast"/>
        <w:jc w:val="both"/>
        <w:rPr>
          <w:rFonts w:ascii="Arial" w:hAnsi="Arial" w:cs="Arial"/>
          <w:lang w:val="en-US"/>
        </w:rPr>
      </w:pPr>
      <w:r w:rsidRPr="00FC2C08">
        <w:rPr>
          <w:rFonts w:ascii="Arial" w:hAnsi="Arial" w:cs="Arial"/>
        </w:rPr>
        <w:t xml:space="preserve">ITP was founded in 1987 in the UK, and won The Queen's Award for Export Achievement in 1995. Reflecting the international scope of its business, the company subsequently relocated to Dubai in the United Arab Emirates, where over 500 staff are based. The company also has offices in Mumbai and London, and is led by CEO Ali Akawi, with former Sunday Times Editor and BBC broadcaster Andrew Neil acting as chairman. </w:t>
      </w:r>
      <w:r w:rsidR="00FC2C08">
        <w:rPr>
          <w:rFonts w:ascii="Arial" w:hAnsi="Arial" w:cs="Arial"/>
        </w:rPr>
        <w:t xml:space="preserve"> </w:t>
      </w:r>
      <w:hyperlink r:id="rId8" w:history="1">
        <w:r w:rsidRPr="00FC2C08">
          <w:rPr>
            <w:rStyle w:val="Hyperlink"/>
            <w:rFonts w:ascii="Arial" w:hAnsi="Arial" w:cs="Arial"/>
            <w:lang w:val="en-US"/>
          </w:rPr>
          <w:t>www.itp.com</w:t>
        </w:r>
      </w:hyperlink>
    </w:p>
    <w:p w14:paraId="424CE9F3" w14:textId="77777777" w:rsidR="00766D23" w:rsidRPr="00FC2C08" w:rsidRDefault="00766D23" w:rsidP="00766D23">
      <w:pPr>
        <w:jc w:val="both"/>
        <w:rPr>
          <w:rFonts w:ascii="Arial" w:hAnsi="Arial" w:cs="Arial"/>
          <w:b/>
          <w:bCs/>
          <w:sz w:val="24"/>
          <w:szCs w:val="24"/>
          <w:lang w:val="en-US"/>
        </w:rPr>
      </w:pPr>
    </w:p>
    <w:p w14:paraId="1BB7FA5A" w14:textId="77777777" w:rsidR="00766D23" w:rsidRPr="00FC2C08" w:rsidRDefault="00766D23" w:rsidP="00766D23">
      <w:pPr>
        <w:jc w:val="both"/>
        <w:rPr>
          <w:rFonts w:ascii="Arial" w:hAnsi="Arial" w:cs="Arial"/>
          <w:b/>
          <w:bCs/>
          <w:sz w:val="24"/>
          <w:szCs w:val="24"/>
          <w:lang w:val="en-US"/>
        </w:rPr>
      </w:pPr>
      <w:r w:rsidRPr="00FC2C08">
        <w:rPr>
          <w:rFonts w:ascii="Arial" w:hAnsi="Arial" w:cs="Arial"/>
          <w:b/>
          <w:bCs/>
          <w:sz w:val="24"/>
          <w:szCs w:val="24"/>
          <w:lang w:val="en-US"/>
        </w:rPr>
        <w:t>About ITP Live</w:t>
      </w:r>
    </w:p>
    <w:p w14:paraId="7C0C17D2" w14:textId="77777777" w:rsidR="00766D23" w:rsidRPr="00FC2C08" w:rsidRDefault="00766D23" w:rsidP="00766D23">
      <w:pPr>
        <w:jc w:val="both"/>
        <w:rPr>
          <w:rFonts w:ascii="Arial" w:hAnsi="Arial" w:cs="Arial"/>
          <w:sz w:val="24"/>
          <w:szCs w:val="24"/>
          <w:lang w:val="en-US"/>
        </w:rPr>
      </w:pPr>
    </w:p>
    <w:p w14:paraId="76FADE47" w14:textId="77777777" w:rsidR="00766D23" w:rsidRPr="00FC2C08" w:rsidRDefault="00766D23" w:rsidP="00766D23">
      <w:pPr>
        <w:jc w:val="both"/>
        <w:rPr>
          <w:rFonts w:ascii="Arial" w:hAnsi="Arial" w:cs="Arial"/>
          <w:sz w:val="24"/>
          <w:szCs w:val="24"/>
          <w:lang w:val="en-US"/>
        </w:rPr>
      </w:pPr>
      <w:r w:rsidRPr="00FC2C08">
        <w:rPr>
          <w:rFonts w:ascii="Arial" w:hAnsi="Arial" w:cs="Arial"/>
          <w:sz w:val="24"/>
          <w:szCs w:val="24"/>
          <w:lang w:val="en-US"/>
        </w:rPr>
        <w:t xml:space="preserve">ITP Live is the newest division of ITP Media Group (ITP), one of the largest media publishers in the GCC with over 80 brands including Time Out, Arabian Business, Harper’s Bazaar, Construction Week and Condé Nast Traveller ME.  </w:t>
      </w:r>
    </w:p>
    <w:p w14:paraId="112E47E7" w14:textId="77777777" w:rsidR="00766D23" w:rsidRPr="00FC2C08" w:rsidRDefault="00766D23" w:rsidP="00766D23">
      <w:pPr>
        <w:jc w:val="both"/>
        <w:rPr>
          <w:rFonts w:ascii="Arial" w:hAnsi="Arial" w:cs="Arial"/>
          <w:sz w:val="24"/>
          <w:szCs w:val="24"/>
          <w:lang w:val="en-US"/>
        </w:rPr>
      </w:pPr>
    </w:p>
    <w:p w14:paraId="37891101" w14:textId="77777777" w:rsidR="00E46B2D" w:rsidRPr="0015665C" w:rsidRDefault="00766D23" w:rsidP="00FC2C08">
      <w:pPr>
        <w:jc w:val="both"/>
        <w:rPr>
          <w:rFonts w:ascii="Arial" w:hAnsi="Arial" w:cs="Arial"/>
        </w:rPr>
      </w:pPr>
      <w:r w:rsidRPr="00FC2C08">
        <w:rPr>
          <w:rFonts w:ascii="Arial" w:hAnsi="Arial" w:cs="Arial"/>
          <w:sz w:val="24"/>
          <w:szCs w:val="24"/>
          <w:lang w:val="en-US"/>
        </w:rPr>
        <w:t xml:space="preserve">ITP Live has four key business areas – building the region’s largest social influencers’ agency, video content creation, digital sales representation and digitally focused live events.  The objectives of the division are to extend the digital footprint of ITP and APP Media Group (APP) brands as well as providing new content creation opportunities for commercial partners.  </w:t>
      </w:r>
      <w:hyperlink r:id="rId9" w:history="1">
        <w:r w:rsidRPr="00FC2C08">
          <w:rPr>
            <w:rStyle w:val="Hyperlink"/>
            <w:rFonts w:ascii="Arial" w:hAnsi="Arial" w:cs="Arial"/>
            <w:sz w:val="24"/>
            <w:szCs w:val="24"/>
            <w:lang w:val="en-US"/>
          </w:rPr>
          <w:t>www.itp.com/live</w:t>
        </w:r>
      </w:hyperlink>
    </w:p>
    <w:sectPr w:rsidR="00E46B2D" w:rsidRPr="0015665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17E02" w14:textId="77777777" w:rsidR="009E032F" w:rsidRDefault="009E032F" w:rsidP="00CE0056">
      <w:r>
        <w:separator/>
      </w:r>
    </w:p>
  </w:endnote>
  <w:endnote w:type="continuationSeparator" w:id="0">
    <w:p w14:paraId="2CAAE2CA" w14:textId="77777777" w:rsidR="009E032F" w:rsidRDefault="009E032F" w:rsidP="00CE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illSans">
    <w:panose1 w:val="020B06020202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illSans" w:hAnsi="GillSans"/>
      </w:rPr>
      <w:id w:val="-1248645307"/>
      <w:docPartObj>
        <w:docPartGallery w:val="Page Numbers (Bottom of Page)"/>
        <w:docPartUnique/>
      </w:docPartObj>
    </w:sdtPr>
    <w:sdtEndPr/>
    <w:sdtContent>
      <w:sdt>
        <w:sdtPr>
          <w:rPr>
            <w:rFonts w:ascii="GillSans" w:hAnsi="GillSans"/>
          </w:rPr>
          <w:id w:val="1728636285"/>
          <w:docPartObj>
            <w:docPartGallery w:val="Page Numbers (Top of Page)"/>
            <w:docPartUnique/>
          </w:docPartObj>
        </w:sdtPr>
        <w:sdtEndPr/>
        <w:sdtContent>
          <w:p w14:paraId="6BBCD631" w14:textId="77777777" w:rsidR="004C344C" w:rsidRPr="00B03C73" w:rsidRDefault="004C344C">
            <w:pPr>
              <w:pStyle w:val="Footer"/>
              <w:jc w:val="center"/>
              <w:rPr>
                <w:rFonts w:ascii="GillSans" w:hAnsi="GillSans"/>
              </w:rPr>
            </w:pPr>
            <w:r w:rsidRPr="003A069D">
              <w:rPr>
                <w:rFonts w:ascii="Arial" w:hAnsi="Arial" w:cs="Arial"/>
                <w:sz w:val="24"/>
                <w:szCs w:val="24"/>
              </w:rPr>
              <w:t xml:space="preserve">Page </w:t>
            </w:r>
            <w:r w:rsidRPr="003A069D">
              <w:rPr>
                <w:rFonts w:ascii="Arial" w:hAnsi="Arial" w:cs="Arial"/>
                <w:b/>
                <w:bCs/>
                <w:sz w:val="24"/>
                <w:szCs w:val="24"/>
              </w:rPr>
              <w:fldChar w:fldCharType="begin"/>
            </w:r>
            <w:r w:rsidRPr="003A069D">
              <w:rPr>
                <w:rFonts w:ascii="Arial" w:hAnsi="Arial" w:cs="Arial"/>
                <w:b/>
                <w:bCs/>
                <w:sz w:val="24"/>
                <w:szCs w:val="24"/>
              </w:rPr>
              <w:instrText xml:space="preserve"> PAGE </w:instrText>
            </w:r>
            <w:r w:rsidRPr="003A069D">
              <w:rPr>
                <w:rFonts w:ascii="Arial" w:hAnsi="Arial" w:cs="Arial"/>
                <w:b/>
                <w:bCs/>
                <w:sz w:val="24"/>
                <w:szCs w:val="24"/>
              </w:rPr>
              <w:fldChar w:fldCharType="separate"/>
            </w:r>
            <w:r w:rsidR="00A116B8">
              <w:rPr>
                <w:rFonts w:ascii="Arial" w:hAnsi="Arial" w:cs="Arial"/>
                <w:b/>
                <w:bCs/>
                <w:noProof/>
                <w:sz w:val="24"/>
                <w:szCs w:val="24"/>
              </w:rPr>
              <w:t>1</w:t>
            </w:r>
            <w:r w:rsidRPr="003A069D">
              <w:rPr>
                <w:rFonts w:ascii="Arial" w:hAnsi="Arial" w:cs="Arial"/>
                <w:b/>
                <w:bCs/>
                <w:sz w:val="24"/>
                <w:szCs w:val="24"/>
              </w:rPr>
              <w:fldChar w:fldCharType="end"/>
            </w:r>
            <w:r w:rsidRPr="003A069D">
              <w:rPr>
                <w:rFonts w:ascii="Arial" w:hAnsi="Arial" w:cs="Arial"/>
                <w:sz w:val="24"/>
                <w:szCs w:val="24"/>
              </w:rPr>
              <w:t xml:space="preserve"> of </w:t>
            </w:r>
            <w:r w:rsidRPr="003A069D">
              <w:rPr>
                <w:rFonts w:ascii="Arial" w:hAnsi="Arial" w:cs="Arial"/>
                <w:b/>
                <w:bCs/>
                <w:sz w:val="24"/>
                <w:szCs w:val="24"/>
              </w:rPr>
              <w:fldChar w:fldCharType="begin"/>
            </w:r>
            <w:r w:rsidRPr="003A069D">
              <w:rPr>
                <w:rFonts w:ascii="Arial" w:hAnsi="Arial" w:cs="Arial"/>
                <w:b/>
                <w:bCs/>
                <w:sz w:val="24"/>
                <w:szCs w:val="24"/>
              </w:rPr>
              <w:instrText xml:space="preserve"> NUMPAGES  </w:instrText>
            </w:r>
            <w:r w:rsidRPr="003A069D">
              <w:rPr>
                <w:rFonts w:ascii="Arial" w:hAnsi="Arial" w:cs="Arial"/>
                <w:b/>
                <w:bCs/>
                <w:sz w:val="24"/>
                <w:szCs w:val="24"/>
              </w:rPr>
              <w:fldChar w:fldCharType="separate"/>
            </w:r>
            <w:r w:rsidR="00A116B8">
              <w:rPr>
                <w:rFonts w:ascii="Arial" w:hAnsi="Arial" w:cs="Arial"/>
                <w:b/>
                <w:bCs/>
                <w:noProof/>
                <w:sz w:val="24"/>
                <w:szCs w:val="24"/>
              </w:rPr>
              <w:t>2</w:t>
            </w:r>
            <w:r w:rsidRPr="003A069D">
              <w:rPr>
                <w:rFonts w:ascii="Arial" w:hAnsi="Arial" w:cs="Arial"/>
                <w:b/>
                <w:bCs/>
                <w:sz w:val="24"/>
                <w:szCs w:val="24"/>
              </w:rPr>
              <w:fldChar w:fldCharType="end"/>
            </w:r>
          </w:p>
        </w:sdtContent>
      </w:sdt>
    </w:sdtContent>
  </w:sdt>
  <w:p w14:paraId="467214CE" w14:textId="77777777" w:rsidR="004C344C" w:rsidRDefault="004C3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298B0" w14:textId="77777777" w:rsidR="009E032F" w:rsidRDefault="009E032F" w:rsidP="00CE0056">
      <w:r>
        <w:separator/>
      </w:r>
    </w:p>
  </w:footnote>
  <w:footnote w:type="continuationSeparator" w:id="0">
    <w:p w14:paraId="176CBA85" w14:textId="77777777" w:rsidR="009E032F" w:rsidRDefault="009E032F" w:rsidP="00CE0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CF408" w14:textId="77777777" w:rsidR="00CE0056" w:rsidRDefault="00FC2C08" w:rsidP="00CE0056">
    <w:pPr>
      <w:pStyle w:val="Header"/>
      <w:jc w:val="right"/>
    </w:pPr>
    <w:r>
      <w:rPr>
        <w:noProof/>
        <w:lang w:val="en-US"/>
      </w:rPr>
      <w:drawing>
        <wp:inline distT="0" distB="0" distL="0" distR="0" wp14:anchorId="3FECD844" wp14:editId="7C3186E2">
          <wp:extent cx="84709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P Media Group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2607" cy="66725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3E51"/>
    <w:multiLevelType w:val="hybridMultilevel"/>
    <w:tmpl w:val="F50ED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CD0D86"/>
    <w:multiLevelType w:val="hybridMultilevel"/>
    <w:tmpl w:val="FC5E295A"/>
    <w:lvl w:ilvl="0" w:tplc="B29A3E42">
      <w:start w:val="10"/>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ACA67D3"/>
    <w:multiLevelType w:val="hybridMultilevel"/>
    <w:tmpl w:val="BAACF92C"/>
    <w:lvl w:ilvl="0" w:tplc="42FE59F4">
      <w:start w:val="1"/>
      <w:numFmt w:val="decimal"/>
      <w:lvlText w:val="%1)"/>
      <w:lvlJc w:val="left"/>
      <w:pPr>
        <w:ind w:left="15" w:hanging="375"/>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B401646"/>
    <w:multiLevelType w:val="multilevel"/>
    <w:tmpl w:val="5D72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EE"/>
    <w:rsid w:val="00001C11"/>
    <w:rsid w:val="00016D29"/>
    <w:rsid w:val="000216DF"/>
    <w:rsid w:val="00057319"/>
    <w:rsid w:val="00067061"/>
    <w:rsid w:val="000B2D42"/>
    <w:rsid w:val="000B7F47"/>
    <w:rsid w:val="000C4615"/>
    <w:rsid w:val="000D7928"/>
    <w:rsid w:val="000E4835"/>
    <w:rsid w:val="000E7A70"/>
    <w:rsid w:val="000F6400"/>
    <w:rsid w:val="000F7176"/>
    <w:rsid w:val="001034C8"/>
    <w:rsid w:val="001067EA"/>
    <w:rsid w:val="00133211"/>
    <w:rsid w:val="001351EE"/>
    <w:rsid w:val="00143698"/>
    <w:rsid w:val="00143EF3"/>
    <w:rsid w:val="001479FC"/>
    <w:rsid w:val="00153C9E"/>
    <w:rsid w:val="0015665C"/>
    <w:rsid w:val="00161DE1"/>
    <w:rsid w:val="001915DA"/>
    <w:rsid w:val="001E18A5"/>
    <w:rsid w:val="001E1DAB"/>
    <w:rsid w:val="001F10D1"/>
    <w:rsid w:val="001F7DBF"/>
    <w:rsid w:val="002055C2"/>
    <w:rsid w:val="00210378"/>
    <w:rsid w:val="00220441"/>
    <w:rsid w:val="0022166E"/>
    <w:rsid w:val="00232F05"/>
    <w:rsid w:val="002340CD"/>
    <w:rsid w:val="0025660E"/>
    <w:rsid w:val="00283816"/>
    <w:rsid w:val="002D205F"/>
    <w:rsid w:val="002E4A11"/>
    <w:rsid w:val="00333FD5"/>
    <w:rsid w:val="0033579B"/>
    <w:rsid w:val="00336A75"/>
    <w:rsid w:val="00340A6F"/>
    <w:rsid w:val="0038005A"/>
    <w:rsid w:val="00394657"/>
    <w:rsid w:val="00395E8F"/>
    <w:rsid w:val="003A069D"/>
    <w:rsid w:val="003F30D8"/>
    <w:rsid w:val="003F7C5F"/>
    <w:rsid w:val="004021D9"/>
    <w:rsid w:val="00405F43"/>
    <w:rsid w:val="00424326"/>
    <w:rsid w:val="004308D0"/>
    <w:rsid w:val="00440145"/>
    <w:rsid w:val="00462EAC"/>
    <w:rsid w:val="00497835"/>
    <w:rsid w:val="004A06DA"/>
    <w:rsid w:val="004C09E6"/>
    <w:rsid w:val="004C344C"/>
    <w:rsid w:val="004D0A63"/>
    <w:rsid w:val="004E66EE"/>
    <w:rsid w:val="004E7090"/>
    <w:rsid w:val="004F02D2"/>
    <w:rsid w:val="004F6705"/>
    <w:rsid w:val="004F68D9"/>
    <w:rsid w:val="004F77D8"/>
    <w:rsid w:val="00502FA2"/>
    <w:rsid w:val="005435C4"/>
    <w:rsid w:val="00563490"/>
    <w:rsid w:val="00575CA9"/>
    <w:rsid w:val="00580202"/>
    <w:rsid w:val="00582F4F"/>
    <w:rsid w:val="00583FC2"/>
    <w:rsid w:val="00586E3B"/>
    <w:rsid w:val="005A0B2A"/>
    <w:rsid w:val="005C055D"/>
    <w:rsid w:val="005D2A89"/>
    <w:rsid w:val="005F025B"/>
    <w:rsid w:val="005F6D47"/>
    <w:rsid w:val="0062458D"/>
    <w:rsid w:val="00626620"/>
    <w:rsid w:val="006328AC"/>
    <w:rsid w:val="00642A15"/>
    <w:rsid w:val="00666CEF"/>
    <w:rsid w:val="00676E3D"/>
    <w:rsid w:val="0068028B"/>
    <w:rsid w:val="00683EB3"/>
    <w:rsid w:val="00686641"/>
    <w:rsid w:val="00697BFB"/>
    <w:rsid w:val="006A1A1E"/>
    <w:rsid w:val="006C7AC2"/>
    <w:rsid w:val="0071315A"/>
    <w:rsid w:val="0072215C"/>
    <w:rsid w:val="00742D91"/>
    <w:rsid w:val="00754E56"/>
    <w:rsid w:val="0076575E"/>
    <w:rsid w:val="00766D23"/>
    <w:rsid w:val="00792E32"/>
    <w:rsid w:val="007A385E"/>
    <w:rsid w:val="007A55C5"/>
    <w:rsid w:val="007A55DA"/>
    <w:rsid w:val="007F1DC7"/>
    <w:rsid w:val="00802288"/>
    <w:rsid w:val="00816733"/>
    <w:rsid w:val="00817302"/>
    <w:rsid w:val="008211B8"/>
    <w:rsid w:val="00835D97"/>
    <w:rsid w:val="008615D8"/>
    <w:rsid w:val="00866255"/>
    <w:rsid w:val="00871D86"/>
    <w:rsid w:val="008721BC"/>
    <w:rsid w:val="008A2BAD"/>
    <w:rsid w:val="008C07FA"/>
    <w:rsid w:val="008D0ACE"/>
    <w:rsid w:val="008D10E7"/>
    <w:rsid w:val="008D2BEE"/>
    <w:rsid w:val="008E1916"/>
    <w:rsid w:val="008E4FC6"/>
    <w:rsid w:val="009017B0"/>
    <w:rsid w:val="00906497"/>
    <w:rsid w:val="00914384"/>
    <w:rsid w:val="00916F89"/>
    <w:rsid w:val="00917DC2"/>
    <w:rsid w:val="00931155"/>
    <w:rsid w:val="00943FA8"/>
    <w:rsid w:val="00953B07"/>
    <w:rsid w:val="00962C90"/>
    <w:rsid w:val="00970E41"/>
    <w:rsid w:val="00981087"/>
    <w:rsid w:val="00992D51"/>
    <w:rsid w:val="009A20AA"/>
    <w:rsid w:val="009C04F8"/>
    <w:rsid w:val="009C28FF"/>
    <w:rsid w:val="009C7E75"/>
    <w:rsid w:val="009E032F"/>
    <w:rsid w:val="009F060F"/>
    <w:rsid w:val="009F26EB"/>
    <w:rsid w:val="00A06343"/>
    <w:rsid w:val="00A116B8"/>
    <w:rsid w:val="00A4767C"/>
    <w:rsid w:val="00A82F1D"/>
    <w:rsid w:val="00AA1BFD"/>
    <w:rsid w:val="00AB6EB9"/>
    <w:rsid w:val="00AD0F55"/>
    <w:rsid w:val="00AD268A"/>
    <w:rsid w:val="00AD5B07"/>
    <w:rsid w:val="00AD6B89"/>
    <w:rsid w:val="00B03C73"/>
    <w:rsid w:val="00B10581"/>
    <w:rsid w:val="00B22A5D"/>
    <w:rsid w:val="00B441B4"/>
    <w:rsid w:val="00B4722A"/>
    <w:rsid w:val="00B50E39"/>
    <w:rsid w:val="00B520F9"/>
    <w:rsid w:val="00B5799A"/>
    <w:rsid w:val="00B93510"/>
    <w:rsid w:val="00B97AE1"/>
    <w:rsid w:val="00BA2CA7"/>
    <w:rsid w:val="00BD529D"/>
    <w:rsid w:val="00C61EE1"/>
    <w:rsid w:val="00C64E25"/>
    <w:rsid w:val="00C713E1"/>
    <w:rsid w:val="00CA64DA"/>
    <w:rsid w:val="00CE0056"/>
    <w:rsid w:val="00D21806"/>
    <w:rsid w:val="00D30DDE"/>
    <w:rsid w:val="00D30E17"/>
    <w:rsid w:val="00D3656E"/>
    <w:rsid w:val="00D41942"/>
    <w:rsid w:val="00D54D5F"/>
    <w:rsid w:val="00D55297"/>
    <w:rsid w:val="00D804CC"/>
    <w:rsid w:val="00D80861"/>
    <w:rsid w:val="00D97F82"/>
    <w:rsid w:val="00DA375F"/>
    <w:rsid w:val="00DA6BFD"/>
    <w:rsid w:val="00DA736E"/>
    <w:rsid w:val="00DB710A"/>
    <w:rsid w:val="00DE3DC6"/>
    <w:rsid w:val="00DF5D45"/>
    <w:rsid w:val="00DF6909"/>
    <w:rsid w:val="00E027E1"/>
    <w:rsid w:val="00E2111D"/>
    <w:rsid w:val="00E46B2D"/>
    <w:rsid w:val="00E605A1"/>
    <w:rsid w:val="00E82892"/>
    <w:rsid w:val="00E97CE5"/>
    <w:rsid w:val="00EA40A2"/>
    <w:rsid w:val="00EB1BB0"/>
    <w:rsid w:val="00EC678F"/>
    <w:rsid w:val="00EE35A6"/>
    <w:rsid w:val="00EF742F"/>
    <w:rsid w:val="00F25348"/>
    <w:rsid w:val="00F4583C"/>
    <w:rsid w:val="00F45CEC"/>
    <w:rsid w:val="00F50C03"/>
    <w:rsid w:val="00F67C4A"/>
    <w:rsid w:val="00F72030"/>
    <w:rsid w:val="00F905FF"/>
    <w:rsid w:val="00F90611"/>
    <w:rsid w:val="00FB074B"/>
    <w:rsid w:val="00FB3BBF"/>
    <w:rsid w:val="00FB657F"/>
    <w:rsid w:val="00FC2C08"/>
    <w:rsid w:val="00FD4DB5"/>
    <w:rsid w:val="00FE18AA"/>
    <w:rsid w:val="00FE4D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969ABC"/>
  <w15:chartTrackingRefBased/>
  <w15:docId w15:val="{8DD877D2-303B-45BE-B2F6-37F375BF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BE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D2BEE"/>
  </w:style>
  <w:style w:type="character" w:customStyle="1" w:styleId="PlainTextChar">
    <w:name w:val="Plain Text Char"/>
    <w:basedOn w:val="DefaultParagraphFont"/>
    <w:link w:val="PlainText"/>
    <w:uiPriority w:val="99"/>
    <w:semiHidden/>
    <w:rsid w:val="008D2BEE"/>
    <w:rPr>
      <w:rFonts w:ascii="Calibri" w:hAnsi="Calibri" w:cs="Times New Roman"/>
    </w:rPr>
  </w:style>
  <w:style w:type="character" w:styleId="Hyperlink">
    <w:name w:val="Hyperlink"/>
    <w:basedOn w:val="DefaultParagraphFont"/>
    <w:uiPriority w:val="99"/>
    <w:unhideWhenUsed/>
    <w:rsid w:val="00405F43"/>
    <w:rPr>
      <w:color w:val="0563C1" w:themeColor="hyperlink"/>
      <w:u w:val="single"/>
    </w:rPr>
  </w:style>
  <w:style w:type="paragraph" w:styleId="Header">
    <w:name w:val="header"/>
    <w:basedOn w:val="Normal"/>
    <w:link w:val="HeaderChar"/>
    <w:uiPriority w:val="99"/>
    <w:unhideWhenUsed/>
    <w:rsid w:val="00CE0056"/>
    <w:pPr>
      <w:tabs>
        <w:tab w:val="center" w:pos="4680"/>
        <w:tab w:val="right" w:pos="9360"/>
      </w:tabs>
    </w:pPr>
  </w:style>
  <w:style w:type="character" w:customStyle="1" w:styleId="HeaderChar">
    <w:name w:val="Header Char"/>
    <w:basedOn w:val="DefaultParagraphFont"/>
    <w:link w:val="Header"/>
    <w:uiPriority w:val="99"/>
    <w:rsid w:val="00CE0056"/>
    <w:rPr>
      <w:rFonts w:ascii="Calibri" w:hAnsi="Calibri" w:cs="Times New Roman"/>
    </w:rPr>
  </w:style>
  <w:style w:type="paragraph" w:styleId="Footer">
    <w:name w:val="footer"/>
    <w:basedOn w:val="Normal"/>
    <w:link w:val="FooterChar"/>
    <w:uiPriority w:val="99"/>
    <w:unhideWhenUsed/>
    <w:rsid w:val="00CE0056"/>
    <w:pPr>
      <w:tabs>
        <w:tab w:val="center" w:pos="4680"/>
        <w:tab w:val="right" w:pos="9360"/>
      </w:tabs>
    </w:pPr>
  </w:style>
  <w:style w:type="character" w:customStyle="1" w:styleId="FooterChar">
    <w:name w:val="Footer Char"/>
    <w:basedOn w:val="DefaultParagraphFont"/>
    <w:link w:val="Footer"/>
    <w:uiPriority w:val="99"/>
    <w:rsid w:val="00CE0056"/>
    <w:rPr>
      <w:rFonts w:ascii="Calibri" w:hAnsi="Calibri" w:cs="Times New Roman"/>
    </w:rPr>
  </w:style>
  <w:style w:type="paragraph" w:styleId="BalloonText">
    <w:name w:val="Balloon Text"/>
    <w:basedOn w:val="Normal"/>
    <w:link w:val="BalloonTextChar"/>
    <w:uiPriority w:val="99"/>
    <w:semiHidden/>
    <w:unhideWhenUsed/>
    <w:rsid w:val="006245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8D"/>
    <w:rPr>
      <w:rFonts w:ascii="Segoe UI" w:hAnsi="Segoe UI" w:cs="Segoe UI"/>
      <w:sz w:val="18"/>
      <w:szCs w:val="18"/>
    </w:rPr>
  </w:style>
  <w:style w:type="character" w:styleId="CommentReference">
    <w:name w:val="annotation reference"/>
    <w:basedOn w:val="DefaultParagraphFont"/>
    <w:uiPriority w:val="99"/>
    <w:semiHidden/>
    <w:unhideWhenUsed/>
    <w:rsid w:val="0062458D"/>
    <w:rPr>
      <w:sz w:val="16"/>
      <w:szCs w:val="16"/>
    </w:rPr>
  </w:style>
  <w:style w:type="paragraph" w:styleId="CommentText">
    <w:name w:val="annotation text"/>
    <w:basedOn w:val="Normal"/>
    <w:link w:val="CommentTextChar"/>
    <w:uiPriority w:val="99"/>
    <w:semiHidden/>
    <w:unhideWhenUsed/>
    <w:rsid w:val="0062458D"/>
    <w:rPr>
      <w:sz w:val="20"/>
      <w:szCs w:val="20"/>
    </w:rPr>
  </w:style>
  <w:style w:type="character" w:customStyle="1" w:styleId="CommentTextChar">
    <w:name w:val="Comment Text Char"/>
    <w:basedOn w:val="DefaultParagraphFont"/>
    <w:link w:val="CommentText"/>
    <w:uiPriority w:val="99"/>
    <w:semiHidden/>
    <w:rsid w:val="0062458D"/>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2458D"/>
    <w:rPr>
      <w:b/>
      <w:bCs/>
    </w:rPr>
  </w:style>
  <w:style w:type="character" w:customStyle="1" w:styleId="CommentSubjectChar">
    <w:name w:val="Comment Subject Char"/>
    <w:basedOn w:val="CommentTextChar"/>
    <w:link w:val="CommentSubject"/>
    <w:uiPriority w:val="99"/>
    <w:semiHidden/>
    <w:rsid w:val="0062458D"/>
    <w:rPr>
      <w:rFonts w:ascii="Calibri" w:hAnsi="Calibri" w:cs="Times New Roman"/>
      <w:b/>
      <w:bCs/>
      <w:sz w:val="20"/>
      <w:szCs w:val="20"/>
    </w:rPr>
  </w:style>
  <w:style w:type="paragraph" w:styleId="NormalWeb">
    <w:name w:val="Normal (Web)"/>
    <w:basedOn w:val="Normal"/>
    <w:uiPriority w:val="99"/>
    <w:unhideWhenUsed/>
    <w:rsid w:val="008211B8"/>
    <w:pPr>
      <w:spacing w:before="100" w:beforeAutospacing="1" w:after="100" w:afterAutospacing="1"/>
    </w:pPr>
    <w:rPr>
      <w:rFonts w:ascii="Times New Roman" w:eastAsia="Times New Roman" w:hAnsi="Times New Roman"/>
      <w:sz w:val="24"/>
      <w:szCs w:val="24"/>
      <w:lang w:eastAsia="en-GB"/>
    </w:rPr>
  </w:style>
  <w:style w:type="character" w:customStyle="1" w:styleId="apple-converted-space">
    <w:name w:val="apple-converted-space"/>
    <w:basedOn w:val="DefaultParagraphFont"/>
    <w:rsid w:val="008211B8"/>
  </w:style>
  <w:style w:type="paragraph" w:styleId="ListParagraph">
    <w:name w:val="List Paragraph"/>
    <w:basedOn w:val="Normal"/>
    <w:uiPriority w:val="34"/>
    <w:qFormat/>
    <w:rsid w:val="004D0A63"/>
    <w:pPr>
      <w:ind w:left="72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5303">
      <w:bodyDiv w:val="1"/>
      <w:marLeft w:val="0"/>
      <w:marRight w:val="0"/>
      <w:marTop w:val="0"/>
      <w:marBottom w:val="0"/>
      <w:divBdr>
        <w:top w:val="none" w:sz="0" w:space="0" w:color="auto"/>
        <w:left w:val="none" w:sz="0" w:space="0" w:color="auto"/>
        <w:bottom w:val="none" w:sz="0" w:space="0" w:color="auto"/>
        <w:right w:val="none" w:sz="0" w:space="0" w:color="auto"/>
      </w:divBdr>
    </w:div>
    <w:div w:id="240676640">
      <w:bodyDiv w:val="1"/>
      <w:marLeft w:val="0"/>
      <w:marRight w:val="0"/>
      <w:marTop w:val="0"/>
      <w:marBottom w:val="0"/>
      <w:divBdr>
        <w:top w:val="none" w:sz="0" w:space="0" w:color="auto"/>
        <w:left w:val="none" w:sz="0" w:space="0" w:color="auto"/>
        <w:bottom w:val="none" w:sz="0" w:space="0" w:color="auto"/>
        <w:right w:val="none" w:sz="0" w:space="0" w:color="auto"/>
      </w:divBdr>
    </w:div>
    <w:div w:id="251814500">
      <w:bodyDiv w:val="1"/>
      <w:marLeft w:val="0"/>
      <w:marRight w:val="0"/>
      <w:marTop w:val="0"/>
      <w:marBottom w:val="0"/>
      <w:divBdr>
        <w:top w:val="none" w:sz="0" w:space="0" w:color="auto"/>
        <w:left w:val="none" w:sz="0" w:space="0" w:color="auto"/>
        <w:bottom w:val="none" w:sz="0" w:space="0" w:color="auto"/>
        <w:right w:val="none" w:sz="0" w:space="0" w:color="auto"/>
      </w:divBdr>
    </w:div>
    <w:div w:id="1147434488">
      <w:bodyDiv w:val="1"/>
      <w:marLeft w:val="0"/>
      <w:marRight w:val="0"/>
      <w:marTop w:val="0"/>
      <w:marBottom w:val="0"/>
      <w:divBdr>
        <w:top w:val="none" w:sz="0" w:space="0" w:color="auto"/>
        <w:left w:val="none" w:sz="0" w:space="0" w:color="auto"/>
        <w:bottom w:val="none" w:sz="0" w:space="0" w:color="auto"/>
        <w:right w:val="none" w:sz="0" w:space="0" w:color="auto"/>
      </w:divBdr>
    </w:div>
    <w:div w:id="1403406473">
      <w:bodyDiv w:val="1"/>
      <w:marLeft w:val="0"/>
      <w:marRight w:val="0"/>
      <w:marTop w:val="0"/>
      <w:marBottom w:val="0"/>
      <w:divBdr>
        <w:top w:val="none" w:sz="0" w:space="0" w:color="auto"/>
        <w:left w:val="none" w:sz="0" w:space="0" w:color="auto"/>
        <w:bottom w:val="none" w:sz="0" w:space="0" w:color="auto"/>
        <w:right w:val="none" w:sz="0" w:space="0" w:color="auto"/>
      </w:divBdr>
    </w:div>
    <w:div w:id="1750926975">
      <w:bodyDiv w:val="1"/>
      <w:marLeft w:val="0"/>
      <w:marRight w:val="0"/>
      <w:marTop w:val="0"/>
      <w:marBottom w:val="0"/>
      <w:divBdr>
        <w:top w:val="none" w:sz="0" w:space="0" w:color="auto"/>
        <w:left w:val="none" w:sz="0" w:space="0" w:color="auto"/>
        <w:bottom w:val="none" w:sz="0" w:space="0" w:color="auto"/>
        <w:right w:val="none" w:sz="0" w:space="0" w:color="auto"/>
      </w:divBdr>
    </w:div>
    <w:div w:id="1834178517">
      <w:bodyDiv w:val="1"/>
      <w:marLeft w:val="0"/>
      <w:marRight w:val="0"/>
      <w:marTop w:val="0"/>
      <w:marBottom w:val="0"/>
      <w:divBdr>
        <w:top w:val="none" w:sz="0" w:space="0" w:color="auto"/>
        <w:left w:val="none" w:sz="0" w:space="0" w:color="auto"/>
        <w:bottom w:val="none" w:sz="0" w:space="0" w:color="auto"/>
        <w:right w:val="none" w:sz="0" w:space="0" w:color="auto"/>
      </w:divBdr>
    </w:div>
    <w:div w:id="213471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sla.watt@it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tp.com/liv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3290</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Habib</dc:creator>
  <cp:keywords/>
  <dc:description/>
  <cp:lastModifiedBy>Isla Watt</cp:lastModifiedBy>
  <cp:revision>2</cp:revision>
  <cp:lastPrinted>2017-01-16T13:01:00Z</cp:lastPrinted>
  <dcterms:created xsi:type="dcterms:W3CDTF">2017-04-12T06:54:00Z</dcterms:created>
  <dcterms:modified xsi:type="dcterms:W3CDTF">2017-04-12T06:54:00Z</dcterms:modified>
</cp:coreProperties>
</file>