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checklist</w:t>
      </w:r>
    </w:p>
    <w:p>
      <w:r>
        <w:t>BSCA OJT · SAMPLE DRAFT FOR COORDINATOR REVIEW</w:t>
      </w:r>
    </w:p>
    <w:p>
      <w:r>
        <w:t>Signed endorsement</w:t>
        <w:br/>
        <w:t>_________________________________________________________________</w:t>
      </w:r>
    </w:p>
    <w:p>
      <w:r>
        <w:t>Reviewed and signed MOA</w:t>
        <w:br/>
        <w:t>_________________________________________________________________</w:t>
      </w:r>
    </w:p>
    <w:p>
      <w:r>
        <w:t>Internship plan</w:t>
        <w:br/>
        <w:t>_________________________________________________________________</w:t>
      </w:r>
    </w:p>
    <w:p>
      <w:r>
        <w:t>Required consent and medical documents</w:t>
        <w:br/>
        <w:t>_________________________________________________________________</w:t>
      </w:r>
    </w:p>
    <w:p>
      <w:r>
        <w:t>Readable scans</w:t>
        <w:br/>
        <w:t>_________________________________________________________________</w:t>
      </w:r>
    </w:p>
    <w:p>
      <w:r>
        <w:t>Drive access tested</w:t>
        <w:br/>
        <w:t>_________________________________________________________________</w:t>
      </w:r>
    </w:p>
    <w:p>
      <w:r>
        <w:t>Coordinator deployment approval confirmed</w:t>
        <w:br/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