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edeeadxr2us" w:id="0"/>
      <w:bookmarkEnd w:id="0"/>
      <w:r w:rsidDel="00000000" w:rsidR="00000000" w:rsidRPr="00000000">
        <w:rPr>
          <w:b w:val="1"/>
          <w:bCs w:val="1"/>
          <w:color w:val="000000"/>
          <w:sz w:val="26"/>
          <w:szCs w:val="26"/>
          <w:rtl w:val="0"/>
        </w:rPr>
        <w:t xml:space="preserve">What is Client-Server Architecture?</w:t>
      </w:r>
    </w:p>
    <w:p w:rsidR="00000000" w:rsidDel="00000000" w:rsidP="00000000" w:rsidRDefault="00000000" w:rsidRPr="00000000" w14:paraId="00000002">
      <w:pPr>
        <w:spacing w:after="240" w:before="240" w:lineRule="auto"/>
        <w:rPr/>
      </w:pPr>
      <w:r w:rsidDel="00000000" w:rsidR="00000000" w:rsidRPr="00000000">
        <w:rPr>
          <w:rtl w:val="0"/>
        </w:rPr>
        <w:t xml:space="preserve">The client-server architecture is a fundamental computing model where tasks are distributed between the provider of a resource or service (the </w:t>
      </w:r>
      <w:r w:rsidDel="00000000" w:rsidR="00000000" w:rsidRPr="00000000">
        <w:rPr>
          <w:b w:val="1"/>
          <w:bCs w:val="1"/>
          <w:rtl w:val="0"/>
        </w:rPr>
        <w:t xml:space="preserve">server</w:t>
      </w:r>
      <w:r w:rsidDel="00000000" w:rsidR="00000000" w:rsidRPr="00000000">
        <w:rPr>
          <w:rtl w:val="0"/>
        </w:rPr>
        <w:t xml:space="preserve">) and the service requester (the </w:t>
      </w:r>
      <w:r w:rsidDel="00000000" w:rsidR="00000000" w:rsidRPr="00000000">
        <w:rPr>
          <w:b w:val="1"/>
          <w:bCs w:val="1"/>
          <w:rtl w:val="0"/>
        </w:rPr>
        <w:t xml:space="preserve">client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It's based on a request-response pattern. A client (like your computer) initiates a request, and a server (like a remote machine) processes that request and sends back a response. This allows multiple clients to share a central resource and for computing to be distributed efficiently.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6vcv21cv3qu" w:id="1"/>
      <w:bookmarkEnd w:id="1"/>
      <w:r w:rsidDel="00000000" w:rsidR="00000000" w:rsidRPr="00000000">
        <w:rPr>
          <w:b w:val="1"/>
          <w:bCs w:val="1"/>
          <w:color w:val="000000"/>
          <w:sz w:val="26"/>
          <w:szCs w:val="26"/>
          <w:rtl w:val="0"/>
        </w:rPr>
        <w:t xml:space="preserve">Visualizing the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To see how this looks, here is a diagram of the client-server model. It shows how distinct clients connect to a central server, illustrating the Request-Response flow across a network.</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hvytb86trn8" w:id="2"/>
      <w:bookmarkEnd w:id="2"/>
      <w:r w:rsidDel="00000000" w:rsidR="00000000" w:rsidRPr="00000000">
        <w:rPr>
          <w:b w:val="1"/>
          <w:bCs w:val="1"/>
          <w:color w:val="000000"/>
          <w:sz w:val="26"/>
          <w:szCs w:val="26"/>
          <w:rtl w:val="0"/>
        </w:rPr>
        <w:t xml:space="preserve">Tracing What Happens When You Open a Website</w:t>
      </w:r>
    </w:p>
    <w:p w:rsidR="00000000" w:rsidDel="00000000" w:rsidP="00000000" w:rsidRDefault="00000000" w:rsidRPr="00000000" w14:paraId="00000007">
      <w:pPr>
        <w:spacing w:after="240" w:before="240" w:lineRule="auto"/>
        <w:rPr/>
      </w:pPr>
      <w:r w:rsidDel="00000000" w:rsidR="00000000" w:rsidRPr="00000000">
        <w:rPr>
          <w:rtl w:val="0"/>
        </w:rPr>
        <w:t xml:space="preserve">Let's now trace the specific steps that occur in this client-server model when you open a website: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Step 1: The Request Begins</w:t>
      </w:r>
    </w:p>
    <w:p w:rsidR="00000000" w:rsidDel="00000000" w:rsidP="00000000" w:rsidRDefault="00000000" w:rsidRPr="00000000" w14:paraId="00000009">
      <w:pPr>
        <w:spacing w:after="240" w:before="240" w:lineRule="auto"/>
        <w:rPr/>
      </w:pPr>
      <w:r w:rsidDel="00000000" w:rsidR="00000000" w:rsidRPr="00000000">
        <w:rPr>
          <w:rtl w:val="0"/>
        </w:rPr>
        <w:t xml:space="preserve">You open your web browser (the client) and type a website's address (URL, like </w:t>
      </w:r>
      <w:r w:rsidDel="00000000" w:rsidR="00000000" w:rsidRPr="00000000">
        <w:rPr>
          <w:rFonts w:ascii="Roboto Mono" w:cs="Roboto Mono" w:eastAsia="Roboto Mono" w:hAnsi="Roboto Mono"/>
          <w:color w:val="188038"/>
          <w:rtl w:val="0"/>
        </w:rPr>
        <w:t xml:space="preserve">google.com</w:t>
      </w:r>
      <w:r w:rsidDel="00000000" w:rsidR="00000000" w:rsidRPr="00000000">
        <w:rPr>
          <w:rtl w:val="0"/>
        </w:rPr>
        <w:t xml:space="preserve">). This starts the process. Your browser needs to find where that website lives, so it often starts by asking a Domain Name System (DNS) server, similar to looking up a name in a phone book.</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Step 2: Connecting to the Server</w:t>
      </w:r>
    </w:p>
    <w:p w:rsidR="00000000" w:rsidDel="00000000" w:rsidP="00000000" w:rsidRDefault="00000000" w:rsidRPr="00000000" w14:paraId="0000000B">
      <w:pPr>
        <w:spacing w:after="240" w:before="240" w:lineRule="auto"/>
        <w:rPr/>
      </w:pPr>
      <w:r w:rsidDel="00000000" w:rsidR="00000000" w:rsidRPr="00000000">
        <w:rPr>
          <w:rtl w:val="0"/>
        </w:rPr>
        <w:t xml:space="preserve">This diagram illustrates how your initial request moves through different systems. Once your browser gets the numerical IP address for the website, it uses that address to connect to the correct web server over the internet.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Step 3: The Response and Rendering</w:t>
      </w:r>
    </w:p>
    <w:p w:rsidR="00000000" w:rsidDel="00000000" w:rsidP="00000000" w:rsidRDefault="00000000" w:rsidRPr="00000000" w14:paraId="0000000D">
      <w:pPr>
        <w:spacing w:after="240" w:before="240" w:lineRule="auto"/>
        <w:rPr/>
      </w:pPr>
      <w:r w:rsidDel="00000000" w:rsidR="00000000" w:rsidRPr="00000000">
        <w:rPr>
          <w:rtl w:val="0"/>
        </w:rPr>
        <w:t xml:space="preserve">Your browser then sends an HTTP request to that web server, essentially saying "Please send me the content for google.com." The web server (shown as the 'server' in the initial model) processes this request.</w:t>
      </w:r>
    </w:p>
    <w:p w:rsidR="00000000" w:rsidDel="00000000" w:rsidP="00000000" w:rsidRDefault="00000000" w:rsidRPr="00000000" w14:paraId="0000000E">
      <w:pPr>
        <w:spacing w:after="240" w:before="240" w:lineRule="auto"/>
        <w:rPr/>
      </w:pPr>
      <w:r w:rsidDel="00000000" w:rsidR="00000000" w:rsidRPr="00000000">
        <w:rPr>
          <w:rtl w:val="0"/>
        </w:rPr>
        <w:t xml:space="preserve">It retrieves the necessary website files and sends them back to your browser as an HTTP response. This response contains the website's content, which your browser then reads and uses to "render"—or display—the visual webpage on your screen, completing the process.</w:t>
      </w:r>
    </w:p>
    <w:p w:rsidR="00000000" w:rsidDel="00000000" w:rsidP="00000000" w:rsidRDefault="00000000" w:rsidRPr="00000000" w14:paraId="0000000F">
      <w:pPr>
        <w:rPr/>
      </w:pPr>
      <w:r w:rsidDel="00000000" w:rsidR="00000000" w:rsidRPr="00000000">
        <w:rPr/>
        <w:drawing>
          <wp:inline distB="114300" distT="114300" distL="114300" distR="114300">
            <wp:extent cx="5400675" cy="2895600"/>
            <wp:effectExtent b="0" l="0" r="0" t="0"/>
            <wp:docPr id="1" name="image1.png"/>
            <a:graphic>
              <a:graphicData uri="http://schemas.openxmlformats.org/drawingml/2006/picture">
                <pic:pic>
                  <pic:nvPicPr>
                    <pic:cNvPr id="0" name="image1.png"/>
                    <pic:cNvPicPr preferRelativeResize="0"/>
                  </pic:nvPicPr>
                  <pic:blipFill>
                    <a:blip r:embed="rId6"/>
                    <a:srcRect b="10588" l="6421" r="4777" t="0"/>
                    <a:stretch>
                      <a:fillRect/>
                    </a:stretch>
                  </pic:blipFill>
                  <pic:spPr>
                    <a:xfrm>
                      <a:off x="0" y="0"/>
                      <a:ext cx="5400675" cy="2895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