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6A34A"/>
          <w:sz w:val="56"/>
          <w:szCs w:val="56"/>
        </w:rPr>
        <w:t xml:space="preserve">SkillMatch Nepal</w:t>
      </w:r>
    </w:p>
    <w:p>
      <w:pPr>
        <w:spacing w:after="40"/>
      </w:pPr>
      <w:r>
        <w:rPr>
          <w:b/>
          <w:bCs/>
          <w:color w:val="0F2E1A"/>
          <w:sz w:val="36"/>
          <w:szCs w:val="36"/>
        </w:rPr>
        <w:t xml:space="preserve">Production-Hardening &amp; Global Error Handling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Technical Change Documentation — Backend &amp; Frontend</w:t>
      </w:r>
    </w:p>
    <w:p>
      <w:pPr>
        <w:pBdr>
          <w:bottom w:val="single" w:color="16A34A" w:sz="8" w:space="4"/>
        </w:pBdr>
      </w:pPr>
    </w:p>
    <w:p>
      <w:pPr>
        <w:spacing w:before="160"/>
      </w:pPr>
      <w:r>
        <w:rPr>
          <w:b/>
          <w:bCs/>
          <w:color w:val="0F2E1A"/>
          <w:sz w:val="20"/>
          <w:szCs w:val="20"/>
        </w:rPr>
        <w:t xml:space="preserve">Stack: </w:t>
      </w:r>
      <w:r>
        <w:rPr>
          <w:color w:val="475569"/>
          <w:sz w:val="20"/>
          <w:szCs w:val="20"/>
        </w:rPr>
        <w:t xml:space="preserve">Django 5 + Django REST Framework  ·  Next.js 14 (App Router) + TypeScript</w:t>
      </w:r>
    </w:p>
    <w:p>
      <w:pPr>
        <w:spacing w:before="40"/>
      </w:pPr>
      <w:r>
        <w:rPr>
          <w:b/>
          <w:bCs/>
          <w:color w:val="0F2E1A"/>
          <w:sz w:val="20"/>
          <w:szCs w:val="20"/>
        </w:rPr>
        <w:t xml:space="preserve">Date: </w:t>
      </w:r>
      <w:r>
        <w:rPr>
          <w:color w:val="475569"/>
          <w:sz w:val="20"/>
          <w:szCs w:val="20"/>
        </w:rPr>
        <w:t xml:space="preserve">June 2026</w:t>
      </w:r>
      <w:r>
        <w:rPr>
          <w:b/>
          <w:bCs/>
          <w:color w:val="0F2E1A"/>
          <w:sz w:val="20"/>
          <w:szCs w:val="20"/>
        </w:rPr>
        <w:t xml:space="preserve">      Document version: </w:t>
      </w:r>
      <w:r>
        <w:rPr>
          <w:color w:val="475569"/>
          <w:sz w:val="20"/>
          <w:szCs w:val="20"/>
        </w:rPr>
        <w:t xml:space="preserve">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40" w:line="276"/>
      </w:pPr>
      <w:r>
        <w:rPr>
          <w:color w:val="0F2E1A"/>
        </w:rPr>
        <w:t xml:space="preserve">This document describes the changes made to make the SkillMatch Nepal platform production-ready, with a focus on robust, end-to-end error handling. The work spans both tiers of the application: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Backend</w:t>
      </w:r>
      <w:r>
        <w:rPr>
          <w:color w:val="0F2E1A"/>
        </w:rPr>
        <w:t xml:space="preserve"> — a Django REST Framework API that handles authentication, resumes, jobs, applications, notifications, and an ML matching engine (TF-IDF + SBERT).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Frontend</w:t>
      </w:r>
      <w:r>
        <w:rPr>
          <w:color w:val="0F2E1A"/>
        </w:rPr>
        <w:t xml:space="preserve"> — a Next.js 14 (App Router) TypeScript application that consumes the API.</w:t>
      </w:r>
    </w:p>
    <w:p>
      <w:pPr>
        <w:spacing w:after="80"/>
      </w:pPr>
    </w:p>
    <w:p>
      <w:pPr>
        <w:spacing w:after="140" w:line="276"/>
      </w:pPr>
      <w:r>
        <w:rPr>
          <w:color w:val="0F2E1A"/>
        </w:rPr>
        <w:t xml:space="preserve">The goals were threefold, as requested: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Add </w:t>
      </w:r>
      <w:r>
        <w:rPr>
          <w:b/>
          <w:bCs/>
          <w:color w:val="0F2E1A"/>
        </w:rPr>
        <w:t xml:space="preserve">global error handling</w:t>
      </w:r>
      <w:r>
        <w:rPr>
          <w:color w:val="0F2E1A"/>
        </w:rPr>
        <w:t xml:space="preserve"> to both the backend and frontend.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Ensure </w:t>
      </w:r>
      <w:r>
        <w:rPr>
          <w:b/>
          <w:bCs/>
          <w:color w:val="0F2E1A"/>
        </w:rPr>
        <w:t xml:space="preserve">no raw internal server error (500) or stack trace can ever reach a client</w:t>
      </w:r>
      <w:r>
        <w:rPr>
          <w:color w:val="0F2E1A"/>
        </w:rPr>
        <w:t xml:space="preserve"> — every endpoint is guarded.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Enhance the user interface so the product behaves like a </w:t>
      </w:r>
      <w:r>
        <w:rPr>
          <w:b/>
          <w:bCs/>
          <w:color w:val="0F2E1A"/>
        </w:rPr>
        <w:t xml:space="preserve">professional, industry-ready, production application</w:t>
      </w:r>
      <w:r>
        <w:rPr>
          <w:color w:val="0F2E1A"/>
        </w:rPr>
        <w:t xml:space="preserve"> even when things go wrong.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A34A" w:sz="18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1"/>
                <w:szCs w:val="21"/>
              </w:rPr>
              <w:t xml:space="preserve">Outcome at a glance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Every API failure now returns a single, predictable JSON envelope — never a traceback.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Unexpected errors are logged server-side with a request ID, but the client only sees a safe, friendly message.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Every ML-powered endpoint degrades gracefully to a clear “temporarily unavailable” message instead of crashing.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The frontend has global error boundaries, retry-able error states, toasts, and humanised error messages on every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 Backend Changes (Django / DRF)</w:t>
      </w:r>
    </w:p>
    <w:p>
      <w:pPr>
        <w:pStyle w:val="Heading2"/>
      </w:pPr>
      <w:r>
        <w:t xml:space="preserve">2.1  Global exception handler</w:t>
      </w:r>
    </w:p>
    <w:p>
      <w:pPr>
        <w:spacing w:after="140" w:line="276"/>
      </w:pPr>
      <w:r>
        <w:rPr>
          <w:color w:val="0F2E1A"/>
        </w:rPr>
        <w:t xml:space="preserve">A single custom exception handler is now registered with DRF and processes the result of </w:t>
      </w:r>
      <w:r>
        <w:rPr>
          <w:b/>
          <w:bCs/>
          <w:color w:val="0F2E1A"/>
        </w:rPr>
        <w:t xml:space="preserve">every</w:t>
      </w:r>
      <w:r>
        <w:rPr>
          <w:color w:val="0F2E1A"/>
        </w:rPr>
        <w:t xml:space="preserve"> API request. It is the cornerstone of the “no internal server error” guarantee.</w:t>
      </w:r>
    </w:p>
    <w:p>
      <w:pPr>
        <w:spacing w:after="140" w:line="276"/>
      </w:pPr>
      <w:r>
        <w:rPr>
          <w:color w:val="0F2E1A"/>
        </w:rPr>
        <w:t xml:space="preserve">Defined in </w:t>
      </w:r>
      <w:r>
        <w:rPr>
          <w:b/>
          <w:bCs/>
          <w:color w:val="0F2E1A"/>
        </w:rPr>
        <w:t xml:space="preserve">common/exceptions.py</w:t>
      </w:r>
      <w:r>
        <w:rPr>
          <w:color w:val="0F2E1A"/>
        </w:rPr>
        <w:t xml:space="preserve"> and wired into settings via:</w:t>
      </w:r>
    </w:p>
    <w:p>
      <w:pPr>
        <w:spacing w:after="140" w:line="276"/>
      </w:pPr>
      <w:r>
        <w:rPr>
          <w:rFonts w:ascii="Consolas" w:cs="Consolas" w:eastAsia="Consolas" w:hAnsi="Consolas"/>
          <w:color w:val="B91C1C"/>
          <w:sz w:val="20"/>
          <w:szCs w:val="20"/>
        </w:rPr>
        <w:t xml:space="preserve">REST_FRAMEWORK["EXCEPTION_HANDLER"] = "common.exceptions.custom_exception_handler"</w:t>
      </w:r>
    </w:p>
    <w:p>
      <w:pPr>
        <w:spacing w:after="140" w:line="276"/>
      </w:pPr>
      <w:r>
        <w:rPr>
          <w:color w:val="0F2E1A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Normalises Django-level exceptions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Http404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PermissionDenied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ValidationError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IntegrityError</w:t>
      </w:r>
      <w:r>
        <w:rPr>
          <w:color w:val="0F2E1A"/>
        </w:rPr>
        <w:t xml:space="preserve">) into clean HTTP responses.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Flattens DRF's nested validation errors into a single readable message while preserving field-level detail.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Catches </w:t>
      </w:r>
      <w:r>
        <w:rPr>
          <w:b/>
          <w:bCs/>
          <w:color w:val="0F2E1A"/>
        </w:rPr>
        <w:t xml:space="preserve">any</w:t>
      </w:r>
      <w:r>
        <w:rPr>
          <w:color w:val="0F2E1A"/>
        </w:rPr>
        <w:t xml:space="preserve"> unhandled exception, logs the full traceback server-side, and returns a generic safe 500 — the underlying error text is never exposed.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Attaches the per-request </w:t>
      </w:r>
      <w:r>
        <w:rPr>
          <w:b/>
          <w:bCs/>
          <w:color w:val="0F2E1A"/>
        </w:rPr>
        <w:t xml:space="preserve">request ID</w:t>
      </w:r>
      <w:r>
        <w:rPr>
          <w:color w:val="0F2E1A"/>
        </w:rPr>
        <w:t xml:space="preserve"> to every error so a user-facing message can be traced to one server log line.</w:t>
      </w:r>
    </w:p>
    <w:p>
      <w:pPr>
        <w:spacing w:after="80"/>
      </w:pPr>
    </w:p>
    <w:p>
      <w:pPr>
        <w:spacing w:after="140" w:line="276"/>
      </w:pPr>
      <w:r>
        <w:rPr>
          <w:color w:val="0F2E1A"/>
        </w:rPr>
        <w:t xml:space="preserve">Every error response shares this structure:</w:t>
      </w:r>
    </w:p>
    <w:p>
      <w:pPr>
        <w:pBdr>
          <w:top w:val="single" w:color="D1D5DB" w:sz="1"/>
          <w:left w:val="single" w:color="D1D5DB" w:sz="1"/>
          <w:bottom w:val="single" w:color="D1D5DB" w:sz="1"/>
          <w:right w:val="single" w:color="D1D5DB" w:sz="1"/>
        </w:pBdr>
        <w:shd w:fill="0F172A" w:val="clear"/>
        <w:spacing w:after="12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{ "error": { "code": "validation_error", "message": "Human readable summary.",</w:t>
      </w:r>
    </w:p>
    <w:p>
      <w:pPr>
        <w:pBdr>
          <w:top w:val="single" w:color="D1D5DB" w:sz="1"/>
          <w:left w:val="single" w:color="D1D5DB" w:sz="1"/>
          <w:bottom w:val="single" w:color="D1D5DB" w:sz="1"/>
          <w:right w:val="single" w:color="D1D5DB" w:sz="1"/>
        </w:pBdr>
        <w:shd w:fill="0F172A" w:val="clear"/>
        <w:spacing w:after="1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"status": 400, "details": { ... }, "request_id": "a1b2c3d4" }, "detail": "..." }</w:t>
      </w:r>
    </w:p>
    <w:p>
      <w:pPr>
        <w:spacing w:after="140" w:line="276"/>
      </w:pPr>
      <w:r>
        <w:rPr>
          <w:color w:val="0F2E1A"/>
        </w:rPr>
        <w:t xml:space="preserve">The top-level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detail</w:t>
      </w:r>
      <w:r>
        <w:rPr>
          <w:color w:val="0F2E1A"/>
        </w:rPr>
        <w:t xml:space="preserve"> key is kept for backwards compatibility with any existing client code and DRF's browsable API.</w:t>
      </w:r>
    </w:p>
    <w:p>
      <w:pPr>
        <w:pStyle w:val="Heading2"/>
      </w:pPr>
      <w:r>
        <w:t xml:space="preserve">2.2  No-leak guarantee — verified</w:t>
      </w:r>
    </w:p>
    <w:p>
      <w:pPr>
        <w:spacing w:after="140" w:line="276"/>
      </w:pPr>
      <w:r>
        <w:rPr>
          <w:color w:val="0F2E1A"/>
        </w:rPr>
        <w:t xml:space="preserve">The handler was exercised with a deliberately sensitive error.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RuntimeError("secret db password leaked here")</w:t>
      </w:r>
      <w:r>
        <w:rPr>
          <w:color w:val="0F2E1A"/>
        </w:rPr>
        <w:t xml:space="preserve"> produced a </w:t>
      </w:r>
      <w:r>
        <w:rPr>
          <w:b/>
          <w:bCs/>
          <w:color w:val="0F2E1A"/>
        </w:rPr>
        <w:t xml:space="preserve">503/500 response containing only the generic message</w:t>
      </w:r>
      <w:r>
        <w:rPr>
          <w:color w:val="0F2E1A"/>
        </w:rPr>
        <w:t xml:space="preserve"> — the sensitive text was stripped from the response and written only to the server log. The following scenarios were confirmed to return clean envelopes with the correct status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660"/>
        <w:gridCol w:w="310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sees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Unhandled exception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Generic safe message (no traceback)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Field-level messages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Not authenticated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401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authentication_required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“Sign in required”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403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Friendly permission message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404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not_found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“Resource not found”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ML service failure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“Temporarily unavailable”</w:t>
            </w:r>
          </w:p>
        </w:tc>
      </w:tr>
    </w:tbl>
    <w:p>
      <w:pPr>
        <w:pStyle w:val="Heading2"/>
      </w:pPr>
      <w:r>
        <w:t xml:space="preserve">2.3  Per-endpoint hardening of ML features</w:t>
      </w:r>
    </w:p>
    <w:p>
      <w:pPr>
        <w:spacing w:after="140" w:line="276"/>
      </w:pPr>
      <w:r>
        <w:rPr>
          <w:color w:val="0F2E1A"/>
        </w:rPr>
        <w:t xml:space="preserve">The matching engine loads heavy libraries (scikit-learn, spaCy, sentence-transformers) and runs document parsing. These are the most likely sources of runtime failure, so each is individually guarded — a failure degrades that feature rather than the whole request.</w:t>
      </w:r>
    </w:p>
    <w:p>
      <w:pPr>
        <w:spacing w:after="140" w:line="276"/>
      </w:pPr>
      <w:r>
        <w:rPr>
          <w:color w:val="0F2E1A"/>
        </w:rPr>
        <w:t xml:space="preserve">A reusable set of domain exceptions lives in </w:t>
      </w:r>
      <w:r>
        <w:rPr>
          <w:b/>
          <w:bCs/>
          <w:color w:val="0F2E1A"/>
        </w:rPr>
        <w:t xml:space="preserve">common/api_errors.py</w:t>
      </w:r>
      <w:r>
        <w:rPr>
          <w:color w:val="0F2E1A"/>
        </w:rPr>
        <w:t xml:space="preserve">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ServiceUnavailable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AIServiceError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ResumeProcessingError</w:t>
      </w:r>
      <w:r>
        <w:rPr>
          <w:color w:val="0F2E1A"/>
        </w:rPr>
        <w:t xml:space="preserve">) plus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guard</w:t>
      </w:r>
      <w:r>
        <w:rPr>
          <w:color w:val="0F2E1A"/>
        </w:rPr>
        <w:t xml:space="preserve"> decorator. Endpoints were wrapped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action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 behaviour on failure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Job recommendations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 — “Job recommendations are temporarily unavailable”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Candidate ranking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 — “Candidate ranking is temporarily unavailable”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Skill-gap analysis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 with friendly message; 404 still returned for bad job id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Career recommendations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 — friendly message, full traceback logged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Match explanation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503 — friendly message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AI dashboard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Each panel computed independently; one failure does not blank the page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Resume upload / parsing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Upload still succeeds; parsing failure logged, file never lost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Application scoring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Application still recorded (score 0) if the scorer fails</w:t>
            </w:r>
          </w:p>
        </w:tc>
      </w:tr>
    </w:tbl>
    <w:p>
      <w:pPr>
        <w:pStyle w:val="Heading2"/>
      </w:pPr>
      <w:r>
        <w:t xml:space="preserve">2.4  Request ID middleware &amp; logging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common/middleware.py</w:t>
      </w:r>
      <w:r>
        <w:rPr>
          <w:color w:val="0F2E1A"/>
        </w:rPr>
        <w:t xml:space="preserve"> —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RequestIDMiddleware</w:t>
      </w:r>
      <w:r>
        <w:rPr>
          <w:color w:val="0F2E1A"/>
        </w:rPr>
        <w:t xml:space="preserve"> assigns or propagates an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X-Request-ID</w:t>
      </w:r>
      <w:r>
        <w:rPr>
          <w:color w:val="0F2E1A"/>
        </w:rPr>
        <w:t xml:space="preserve"> header on every request and response.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common/logging_filters.py</w:t>
      </w:r>
      <w:r>
        <w:rPr>
          <w:color w:val="0F2E1A"/>
        </w:rPr>
        <w:t xml:space="preserve"> — guarantees every log record carries a request ID so the formatter never fails.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settings.py</w:t>
      </w:r>
      <w:r>
        <w:rPr>
          <w:color w:val="0F2E1A"/>
        </w:rPr>
        <w:t xml:space="preserve"> — a full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LOGGING</w:t>
      </w:r>
      <w:r>
        <w:rPr>
          <w:color w:val="0F2E1A"/>
        </w:rPr>
        <w:t xml:space="preserve"> config with console output and a rotating error-log file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logs/errors.log</w:t>
      </w:r>
      <w:r>
        <w:rPr>
          <w:color w:val="0F2E1A"/>
        </w:rPr>
        <w:t xml:space="preserve">, 5×5 MB).</w:t>
      </w:r>
    </w:p>
    <w:p>
      <w:pPr>
        <w:pStyle w:val="Heading2"/>
      </w:pPr>
      <w:r>
        <w:t xml:space="preserve">2.5  Production security settings</w:t>
      </w:r>
    </w:p>
    <w:p>
      <w:pPr>
        <w:spacing w:after="140" w:line="276"/>
      </w:pPr>
      <w:r>
        <w:rPr>
          <w:color w:val="0F2E1A"/>
        </w:rPr>
        <w:t xml:space="preserve">Activated automatically only when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DEBUG = 0</w:t>
      </w:r>
      <w:r>
        <w:rPr>
          <w:color w:val="0F2E1A"/>
        </w:rPr>
        <w:t xml:space="preserve">, so local development is unaffected: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HTTPS: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SECURE_SSL_REDIRECT</w:t>
      </w:r>
      <w:r>
        <w:rPr>
          <w:color w:val="0F2E1A"/>
        </w:rPr>
        <w:t xml:space="preserve">, HSTS (1 year, subdomains, preload), secure proxy header.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Cookies: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SESSION_COOKIE_SECURE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CSRF_COOKIE_SECURE</w:t>
      </w:r>
      <w:r>
        <w:rPr>
          <w:color w:val="0F2E1A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SESSION_COOKIE_HTTPONLY</w:t>
      </w:r>
      <w:r>
        <w:rPr>
          <w:color w:val="0F2E1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Headers: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SECURE_CONTENT_TYPE_NOSNIFF</w:t>
      </w:r>
      <w:r>
        <w:rPr>
          <w:color w:val="0F2E1A"/>
        </w:rPr>
        <w:t xml:space="preserve">, referrer policy,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X_FRAME_OPTIONS = DENY</w:t>
      </w:r>
      <w:r>
        <w:rPr>
          <w:color w:val="0F2E1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A startup guard refuses to boot in production if the insecure development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SECRET_KEY</w:t>
      </w:r>
      <w:r>
        <w:rPr>
          <w:color w:val="0F2E1A"/>
        </w:rPr>
        <w:t xml:space="preserve"> is still in use.</w:t>
      </w:r>
    </w:p>
    <w:p>
      <w:pPr>
        <w:pStyle w:val="Heading2"/>
      </w:pPr>
      <w:r>
        <w:t xml:space="preserve">2.6  Operational endpoints &amp; JSON error pages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GET /api/health/</w:t>
      </w:r>
      <w:r>
        <w:rPr>
          <w:color w:val="0F2E1A"/>
        </w:rPr>
        <w:t xml:space="preserve"> — liveness + database connectivity check (200 healthy / 503 degraded); never throws.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Project-level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handler404</w:t>
      </w:r>
      <w:r>
        <w:rPr>
          <w:color w:val="0F2E1A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handler500</w:t>
      </w:r>
      <w:r>
        <w:rPr>
          <w:color w:val="0F2E1A"/>
        </w:rPr>
        <w:t xml:space="preserve"> return the same JSON envelope for API paths — even requests that never reach a DRF view.</w:t>
      </w:r>
    </w:p>
    <w:p>
      <w:pPr>
        <w:pStyle w:val="Heading2"/>
      </w:pPr>
      <w:r>
        <w:t xml:space="preserve">2.7  Backend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common/exceptions.py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global exception handler + JSON 404/500 handlers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common/api_errors.py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domain exceptions + guard decorator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common/middleware.py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request ID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common/logging_filters.py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request-id log filter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common/views.py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health-check endpoint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Exception handler, logging, security, middleware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config/urls.py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Health route + JSON handler404/500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matching/views.py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All ML endpoints guarded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resumes/views.py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Upload/ATS/analyze guarded + input limits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applications/views.py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Scoring failure no longer blocks application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Frontend Changes (Next.js / TypeScript)</w:t>
      </w:r>
    </w:p>
    <w:p>
      <w:pPr>
        <w:pStyle w:val="Heading2"/>
      </w:pPr>
      <w:r>
        <w:t xml:space="preserve">3.1  Hardened API client</w:t>
      </w:r>
    </w:p>
    <w:p>
      <w:pPr>
        <w:spacing w:after="140" w:line="276"/>
      </w:pPr>
      <w:r>
        <w:rPr>
          <w:color w:val="0F2E1A"/>
        </w:rPr>
        <w:t xml:space="preserve">The shared client in </w:t>
      </w:r>
      <w:r>
        <w:rPr>
          <w:b/>
          <w:bCs/>
          <w:color w:val="0F2E1A"/>
        </w:rPr>
        <w:t xml:space="preserve">lib/api.ts</w:t>
      </w:r>
      <w:r>
        <w:rPr>
          <w:color w:val="0F2E1A"/>
        </w:rPr>
        <w:t xml:space="preserve"> was upgraded so every network call is resilient and every failure is translated into something a person can read: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Request timeouts</w:t>
      </w:r>
      <w:r>
        <w:rPr>
          <w:color w:val="0F2E1A"/>
        </w:rPr>
        <w:t xml:space="preserve"> — a 30-second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AbortController</w:t>
      </w:r>
      <w:r>
        <w:rPr>
          <w:color w:val="0F2E1A"/>
        </w:rPr>
        <w:t xml:space="preserve"> guard; a timeout is reported as a friendly message, not a hung spinner.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Network-failure detection</w:t>
      </w:r>
      <w:r>
        <w:rPr>
          <w:color w:val="0F2E1A"/>
        </w:rPr>
        <w:t xml:space="preserve"> — offline / DNS / CORS failures become a clear “We couldn’t reach the server” message (status 0).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humanizeError()</w:t>
      </w:r>
      <w:r>
        <w:rPr>
          <w:color w:val="0F2E1A"/>
        </w:rPr>
        <w:t xml:space="preserve"> — a single function that understands the backend’s structured envelope, DRF field errors, auth/permission/not-found cases, and network errors, and returns one safe sentence for the UI.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Existing automatic token refresh on 401 is preserved and now routes through the timeout-aware fetch.</w:t>
      </w:r>
    </w:p>
    <w:p>
      <w:pPr>
        <w:pStyle w:val="Heading2"/>
      </w:pPr>
      <w:r>
        <w:t xml:space="preserve">3.2  Global error boundaries</w:t>
      </w:r>
    </w:p>
    <w:p>
      <w:pPr>
        <w:spacing w:after="140" w:line="276"/>
      </w:pPr>
      <w:r>
        <w:rPr>
          <w:color w:val="0F2E1A"/>
        </w:rPr>
        <w:t xml:space="preserve">Next.js App Router error boundaries were added so an unexpected render crash shows a recoverable screen instead of a blank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app/error.tsx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Route-segment boundary — “Something went wrong” with Try again / Go home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app/global-error.tsx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Root boundary — catches failures in the layout itself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app/not-found.tsx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Branded 404 page with navigation back into the app</w:t>
            </w:r>
          </w:p>
        </w:tc>
      </w:tr>
    </w:tbl>
    <w:p>
      <w:pPr>
        <w:pStyle w:val="Heading2"/>
      </w:pPr>
      <w:r>
        <w:t xml:space="preserve">3.3  Reusable error / empty / toast components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components/ErrorState.tsx</w:t>
      </w:r>
      <w:r>
        <w:rPr>
          <w:color w:val="0F2E1A"/>
        </w:rPr>
        <w:t xml:space="preserve"> — a consistent error panel (error / network / auth / empty variants) with a retry button; plus a compact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InlineError</w:t>
      </w:r>
      <w:r>
        <w:rPr>
          <w:color w:val="0F2E1A"/>
        </w:rPr>
        <w:t xml:space="preserve"> for smaller surfaces.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components/EmptyState.tsx</w:t>
      </w:r>
      <w:r>
        <w:rPr>
          <w:color w:val="0F2E1A"/>
        </w:rPr>
        <w:t xml:space="preserve"> — a consistent “nothing here yet” panel with an optional call-to-action.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0F2E1A"/>
        </w:rPr>
        <w:t xml:space="preserve">context/ToastContext.tsx</w:t>
      </w:r>
      <w:r>
        <w:rPr>
          <w:color w:val="0F2E1A"/>
        </w:rPr>
        <w:t xml:space="preserve"> — an app-wide toast system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success</w:t>
      </w:r>
      <w:r>
        <w:rPr>
          <w:color w:val="0F2E1A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error</w:t>
      </w:r>
      <w:r>
        <w:rPr>
          <w:color w:val="0F2E1A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info</w:t>
      </w:r>
      <w:r>
        <w:rPr>
          <w:color w:val="0F2E1A"/>
        </w:rPr>
        <w:t xml:space="preserve">) wired into the root layout, with auto-dismiss and an accessible live region.</w:t>
      </w:r>
    </w:p>
    <w:p>
      <w:pPr>
        <w:pStyle w:val="Heading2"/>
      </w:pPr>
      <w:r>
        <w:t xml:space="preserve">3.4  Page-level integration</w:t>
      </w:r>
    </w:p>
    <w:p>
      <w:pPr>
        <w:spacing w:after="140" w:line="276"/>
      </w:pPr>
      <w:r>
        <w:rPr>
          <w:color w:val="0F2E1A"/>
        </w:rPr>
        <w:t xml:space="preserve">Each major screen now uses the shared error tooling — humanised messages, retry, and success/error toasts: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Humanised errors + success/error toasts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Register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Field-level errors from the new envelope + toasts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Upload CV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File type &amp; size validation, friendly errors, success toast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Retry-able ErrorState when the list fails; humanised skill-gap errors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Retry-able ErrorState; network vs error variants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Employer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Humanised job-post errors + success toast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Routed through the shared client (see fixes below)</w:t>
            </w:r>
          </w:p>
        </w:tc>
      </w:tr>
    </w:tbl>
    <w:p>
      <w:pPr>
        <w:pStyle w:val="Heading2"/>
      </w:pPr>
      <w:r>
        <w:t xml:space="preserve">3.5  Production bugs fixed along the way</w:t>
      </w:r>
    </w:p>
    <w:p>
      <w:pPr>
        <w:spacing w:after="140" w:line="276"/>
      </w:pPr>
      <w:r>
        <w:rPr>
          <w:color w:val="0F2E1A"/>
        </w:rPr>
        <w:t xml:space="preserve">Two pre-existing issues that would have blocked a production build or broken a core page were corrected: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0F2E1A"/>
        </w:rPr>
        <w:t xml:space="preserve">Missing dependency</w:t>
      </w:r>
      <w:r>
        <w:rPr>
          <w:color w:val="0F2E1A"/>
        </w:rPr>
        <w:t xml:space="preserve"> — the AI Insights page imported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recharts</w:t>
      </w:r>
      <w:r>
        <w:rPr>
          <w:color w:val="0F2E1A"/>
        </w:rPr>
        <w:t xml:space="preserve">, which was not in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package.json</w:t>
      </w:r>
      <w:r>
        <w:rPr>
          <w:color w:val="0F2E1A"/>
        </w:rPr>
        <w:t xml:space="preserve">;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next build</w:t>
      </w:r>
      <w:r>
        <w:rPr>
          <w:color w:val="0F2E1A"/>
        </w:rPr>
        <w:t xml:space="preserve"> would have failed. The dependency was installed and added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package.json</w:t>
      </w:r>
      <w:r>
        <w:rPr>
          <w:color w:val="0F2E1A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0F2E1A"/>
        </w:rPr>
        <w:t xml:space="preserve">Wrong auth-token key</w:t>
      </w:r>
      <w:r>
        <w:rPr>
          <w:color w:val="0F2E1A"/>
        </w:rPr>
        <w:t xml:space="preserve"> — the AI Insights page read the token from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access_token</w:t>
      </w:r>
      <w:r>
        <w:rPr>
          <w:color w:val="0F2E1A"/>
        </w:rPr>
        <w:t xml:space="preserve">, but the app stores it under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sm_access</w:t>
      </w:r>
      <w:r>
        <w:rPr>
          <w:color w:val="0F2E1A"/>
        </w:rPr>
        <w:t xml:space="preserve">, so the page never loaded. It now uses the shared API client (correct auth + refresh + error handling).</w:t>
      </w:r>
    </w:p>
    <w:p>
      <w:pPr>
        <w:pStyle w:val="Heading2"/>
      </w:pPr>
      <w:r>
        <w:t xml:space="preserve">3.6  Frontend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lib/api.ts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Timeouts, network detection, humanizeError()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app/error.tsx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route error boundary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app/global-error.tsx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root error boundary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app/not-found.tsx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404 page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components/ErrorState.tsx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error panel + InlineError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components/EmptyState.tsx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empty-state panel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context/ToastContext.tsx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New — toast system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ToastProvider wired in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Toast animation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2E1A"/>
                <w:sz w:val="18"/>
                <w:szCs w:val="18"/>
              </w:rPr>
              <w:t xml:space="preserve">login / register / upload / jobs / dashboard / employer / ai-insights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Error UX integration + fixes</w:t>
            </w:r>
          </w:p>
        </w:tc>
      </w:tr>
      <w:tr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E1A"/>
                <w:sz w:val="20"/>
                <w:szCs w:val="20"/>
              </w:rPr>
              <w:t xml:space="preserve">Added recharts dependency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Verification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Every changed backend module was compiled (syntax-checked) successfully.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The global exception handler was functionally tested: confirmed safe 500 with no information leak, correct status codes, structured envelope, request-id propagation, and JSON 404.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0F2E1A"/>
        </w:rPr>
        <w:t xml:space="preserve">All newly-created frontend files type-check cleanly.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A34A" w:sz="18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1"/>
                <w:szCs w:val="21"/>
              </w:rPr>
              <w:t xml:space="preserve">Recommended before deploy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Run on your machine to confirm end-to-end: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Backend:  python manage.py check  (and migrate if needed)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Frontend:  npm install  then  npm run build</w:t>
            </w:r>
          </w:p>
          <w:p>
            <w:pPr>
              <w:spacing w:after="40"/>
            </w:pPr>
            <w:r>
              <w:rPr>
                <w:color w:val="0F2E1A"/>
              </w:rPr>
              <w:t xml:space="preserve">Set a strong SECRET_KEY and DEBUG=0 in the production environment.</w:t>
            </w:r>
          </w:p>
        </w:tc>
      </w:tr>
    </w:tbl>
    <w:p>
      <w:pPr>
        <w:pStyle w:val="Heading1"/>
      </w:pPr>
      <w:r>
        <w:t xml:space="preserve">5.  How the layers work together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A request fails somewhere in the API (validation, permissions, or an ML library error).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The backend global handler converts it into a safe JSON envelope, logs anything unexpected with a request ID, and returns the correct status code — never a traceback.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The frontend API client receives the envelope (or detects a timeout / network failure) and passes it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humanizeError()</w:t>
      </w:r>
      <w:r>
        <w:rPr>
          <w:color w:val="0F2E1A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0F2E1A"/>
        </w:rPr>
        <w:t xml:space="preserve">The page shows a friendly message via an ErrorState panel (with retry) or a toast; a render crash is caught by the error boundary.</w:t>
      </w:r>
    </w:p>
    <w:p>
      <w:pPr>
        <w:spacing w:after="80"/>
      </w:pPr>
    </w:p>
    <w:p>
      <w:pPr>
        <w:spacing w:after="200"/>
      </w:pPr>
      <w:r>
        <w:rPr>
          <w:color w:val="0F2E1A"/>
        </w:rPr>
        <w:t xml:space="preserve">The result is that no failure — expected or unexpected — ends in a blank screen, a raw 500, or a leaked internal detail.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of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b/>
        <w:bCs/>
        <w:color w:val="16A34A"/>
        <w:sz w:val="17"/>
        <w:szCs w:val="17"/>
      </w:rPr>
      <w:t xml:space="preserve">SkillMatch Nepal</w:t>
    </w:r>
    <w:r>
      <w:rPr>
        <w:color w:val="475569"/>
        <w:sz w:val="17"/>
        <w:szCs w:val="17"/>
      </w:rPr>
      <w:t xml:space="preserve">	Production Hardening &amp; Error Handling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2E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F7D0" w:sz="6" w:space="6"/>
      </w:pBdr>
      <w:spacing w:after="160" w:before="280"/>
      <w:outlineLvl w:val="0"/>
    </w:pPr>
    <w:rPr>
      <w:rFonts w:ascii="Arial" w:cs="Arial" w:eastAsia="Arial" w:hAnsi="Arial"/>
      <w:b/>
      <w:bCs/>
      <w:color w:val="16A3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2E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SkillMatch Nepal — Production Hardening &amp; Error Handling</dc:title>
  <dc:creator>SkillMatch Nepal</dc:creator>
  <cp:lastModifiedBy>Un-named</cp:lastModifiedBy>
  <cp:revision>1</cp:revision>
  <dcterms:created xsi:type="dcterms:W3CDTF">2026-06-06T14:06:54.335Z</dcterms:created>
  <dcterms:modified xsi:type="dcterms:W3CDTF">2026-06-06T14:06:54.335Z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