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6E9A" w:rsidRPr="00F90F82" w:rsidRDefault="00F26E9A" w:rsidP="00F26E9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F90F82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F90F82">
        <w:rPr>
          <w:rFonts w:ascii="Times New Roman" w:hAnsi="Times New Roman" w:cs="Times New Roman"/>
          <w:sz w:val="24"/>
          <w:szCs w:val="24"/>
        </w:rPr>
        <w:t>Puri</w:t>
      </w:r>
      <w:proofErr w:type="spellEnd"/>
      <w:r w:rsidRPr="00F90F82">
        <w:rPr>
          <w:rFonts w:ascii="Times New Roman" w:hAnsi="Times New Roman" w:cs="Times New Roman"/>
          <w:sz w:val="24"/>
          <w:szCs w:val="24"/>
        </w:rPr>
        <w:t xml:space="preserve"> Circle was created vide notification number J-11014/3/2023-Planning, dated 9/11/2022 after bifurcation of the erstwhile Bhubaneswar Circle in the state of Odisha. The jurisdiction of the Circle includes the districts of </w:t>
      </w:r>
      <w:proofErr w:type="spellStart"/>
      <w:r w:rsidRPr="00F90F82">
        <w:rPr>
          <w:rFonts w:ascii="Times New Roman" w:hAnsi="Times New Roman" w:cs="Times New Roman"/>
          <w:sz w:val="24"/>
          <w:szCs w:val="24"/>
        </w:rPr>
        <w:t>Angul</w:t>
      </w:r>
      <w:proofErr w:type="spellEnd"/>
      <w:r w:rsidRPr="00F90F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0F82">
        <w:rPr>
          <w:rFonts w:ascii="Times New Roman" w:hAnsi="Times New Roman" w:cs="Times New Roman"/>
          <w:sz w:val="24"/>
          <w:szCs w:val="24"/>
        </w:rPr>
        <w:t>Bhadrak</w:t>
      </w:r>
      <w:proofErr w:type="spellEnd"/>
      <w:r w:rsidRPr="00F90F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0F82">
        <w:rPr>
          <w:rFonts w:ascii="Times New Roman" w:hAnsi="Times New Roman" w:cs="Times New Roman"/>
          <w:sz w:val="24"/>
          <w:szCs w:val="24"/>
        </w:rPr>
        <w:t>Balesore</w:t>
      </w:r>
      <w:proofErr w:type="spellEnd"/>
      <w:r w:rsidRPr="00F90F82">
        <w:rPr>
          <w:rFonts w:ascii="Times New Roman" w:hAnsi="Times New Roman" w:cs="Times New Roman"/>
          <w:sz w:val="24"/>
          <w:szCs w:val="24"/>
        </w:rPr>
        <w:t xml:space="preserve">, Cuttack, </w:t>
      </w:r>
      <w:proofErr w:type="spellStart"/>
      <w:r w:rsidRPr="00F90F82">
        <w:rPr>
          <w:rFonts w:ascii="Times New Roman" w:hAnsi="Times New Roman" w:cs="Times New Roman"/>
          <w:sz w:val="24"/>
          <w:szCs w:val="24"/>
        </w:rPr>
        <w:t>Dhenkanal</w:t>
      </w:r>
      <w:proofErr w:type="spellEnd"/>
      <w:r w:rsidRPr="00F90F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0F82">
        <w:rPr>
          <w:rFonts w:ascii="Times New Roman" w:hAnsi="Times New Roman" w:cs="Times New Roman"/>
          <w:sz w:val="24"/>
          <w:szCs w:val="24"/>
        </w:rPr>
        <w:t>Deogarh</w:t>
      </w:r>
      <w:proofErr w:type="spellEnd"/>
      <w:r w:rsidRPr="00F90F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0F82">
        <w:rPr>
          <w:rFonts w:ascii="Times New Roman" w:hAnsi="Times New Roman" w:cs="Times New Roman"/>
          <w:sz w:val="24"/>
          <w:szCs w:val="24"/>
        </w:rPr>
        <w:t>Jagatsinghpur</w:t>
      </w:r>
      <w:proofErr w:type="spellEnd"/>
      <w:r w:rsidRPr="00F90F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0F82">
        <w:rPr>
          <w:rFonts w:ascii="Times New Roman" w:hAnsi="Times New Roman" w:cs="Times New Roman"/>
          <w:sz w:val="24"/>
          <w:szCs w:val="24"/>
        </w:rPr>
        <w:t>Jajpur</w:t>
      </w:r>
      <w:proofErr w:type="spellEnd"/>
      <w:r w:rsidRPr="00F90F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0F82">
        <w:rPr>
          <w:rFonts w:ascii="Times New Roman" w:hAnsi="Times New Roman" w:cs="Times New Roman"/>
          <w:sz w:val="24"/>
          <w:szCs w:val="24"/>
        </w:rPr>
        <w:t>Jharsuguda</w:t>
      </w:r>
      <w:proofErr w:type="spellEnd"/>
      <w:r w:rsidRPr="00F90F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0F82">
        <w:rPr>
          <w:rFonts w:ascii="Times New Roman" w:hAnsi="Times New Roman" w:cs="Times New Roman"/>
          <w:sz w:val="24"/>
          <w:szCs w:val="24"/>
        </w:rPr>
        <w:t>Kendrapada</w:t>
      </w:r>
      <w:proofErr w:type="spellEnd"/>
      <w:r w:rsidRPr="00F90F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0F82">
        <w:rPr>
          <w:rFonts w:ascii="Times New Roman" w:hAnsi="Times New Roman" w:cs="Times New Roman"/>
          <w:sz w:val="24"/>
          <w:szCs w:val="24"/>
        </w:rPr>
        <w:t>Keonjhar</w:t>
      </w:r>
      <w:proofErr w:type="spellEnd"/>
      <w:r w:rsidRPr="00F90F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0F82">
        <w:rPr>
          <w:rFonts w:ascii="Times New Roman" w:hAnsi="Times New Roman" w:cs="Times New Roman"/>
          <w:sz w:val="24"/>
          <w:szCs w:val="24"/>
        </w:rPr>
        <w:t>Mayurbhanj</w:t>
      </w:r>
      <w:proofErr w:type="spellEnd"/>
      <w:r w:rsidRPr="00F90F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0F82">
        <w:rPr>
          <w:rFonts w:ascii="Times New Roman" w:hAnsi="Times New Roman" w:cs="Times New Roman"/>
          <w:sz w:val="24"/>
          <w:szCs w:val="24"/>
        </w:rPr>
        <w:t>Sundargarh</w:t>
      </w:r>
      <w:proofErr w:type="spellEnd"/>
      <w:r w:rsidRPr="00F90F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0F82">
        <w:rPr>
          <w:rFonts w:ascii="Times New Roman" w:hAnsi="Times New Roman" w:cs="Times New Roman"/>
          <w:sz w:val="24"/>
          <w:szCs w:val="24"/>
        </w:rPr>
        <w:t>Sambalpur</w:t>
      </w:r>
      <w:proofErr w:type="spellEnd"/>
      <w:r w:rsidRPr="00F90F8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90F82">
        <w:rPr>
          <w:rFonts w:ascii="Times New Roman" w:hAnsi="Times New Roman" w:cs="Times New Roman"/>
          <w:sz w:val="24"/>
          <w:szCs w:val="24"/>
        </w:rPr>
        <w:t>Puri</w:t>
      </w:r>
      <w:proofErr w:type="spellEnd"/>
      <w:r w:rsidRPr="00F90F82">
        <w:rPr>
          <w:rFonts w:ascii="Times New Roman" w:hAnsi="Times New Roman" w:cs="Times New Roman"/>
          <w:sz w:val="24"/>
          <w:szCs w:val="24"/>
        </w:rPr>
        <w:t>,.</w:t>
      </w:r>
    </w:p>
    <w:p w:rsidR="00F26E9A" w:rsidRPr="00F90F82" w:rsidRDefault="00F26E9A" w:rsidP="00F26E9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90F82">
        <w:rPr>
          <w:rFonts w:ascii="Times New Roman" w:hAnsi="Times New Roman" w:cs="Times New Roman"/>
          <w:sz w:val="24"/>
          <w:szCs w:val="24"/>
        </w:rPr>
        <w:t xml:space="preserve">As of now there are 40 (Forty) Centrally Protected monuments within its domain, which includes prehistoric sites, Buddhist monuments, Medieval forts, Temples, Historical bridges etc. The Sun temple </w:t>
      </w:r>
      <w:proofErr w:type="spellStart"/>
      <w:r w:rsidRPr="00F90F82">
        <w:rPr>
          <w:rFonts w:ascii="Times New Roman" w:hAnsi="Times New Roman" w:cs="Times New Roman"/>
          <w:sz w:val="24"/>
          <w:szCs w:val="24"/>
        </w:rPr>
        <w:t>Konark</w:t>
      </w:r>
      <w:proofErr w:type="spellEnd"/>
      <w:r w:rsidRPr="00F90F82">
        <w:rPr>
          <w:rFonts w:ascii="Times New Roman" w:hAnsi="Times New Roman" w:cs="Times New Roman"/>
          <w:sz w:val="24"/>
          <w:szCs w:val="24"/>
        </w:rPr>
        <w:t xml:space="preserve"> is a world heritage property and the world famous Lord </w:t>
      </w:r>
      <w:proofErr w:type="spellStart"/>
      <w:r w:rsidRPr="00F90F82">
        <w:rPr>
          <w:rFonts w:ascii="Times New Roman" w:hAnsi="Times New Roman" w:cs="Times New Roman"/>
          <w:sz w:val="24"/>
          <w:szCs w:val="24"/>
        </w:rPr>
        <w:t>Jagannath</w:t>
      </w:r>
      <w:proofErr w:type="spellEnd"/>
      <w:r w:rsidRPr="00F90F82">
        <w:rPr>
          <w:rFonts w:ascii="Times New Roman" w:hAnsi="Times New Roman" w:cs="Times New Roman"/>
          <w:sz w:val="24"/>
          <w:szCs w:val="24"/>
        </w:rPr>
        <w:t xml:space="preserve"> temple </w:t>
      </w:r>
      <w:proofErr w:type="spellStart"/>
      <w:r w:rsidRPr="00F90F82">
        <w:rPr>
          <w:rFonts w:ascii="Times New Roman" w:hAnsi="Times New Roman" w:cs="Times New Roman"/>
          <w:sz w:val="24"/>
          <w:szCs w:val="24"/>
        </w:rPr>
        <w:t>Puri</w:t>
      </w:r>
      <w:proofErr w:type="spellEnd"/>
      <w:r w:rsidRPr="00F90F82">
        <w:rPr>
          <w:rFonts w:ascii="Times New Roman" w:hAnsi="Times New Roman" w:cs="Times New Roman"/>
          <w:sz w:val="24"/>
          <w:szCs w:val="24"/>
        </w:rPr>
        <w:t xml:space="preserve"> are under its jurisdiction.</w:t>
      </w:r>
    </w:p>
    <w:p w:rsidR="00F26E9A" w:rsidRPr="00F90F82" w:rsidRDefault="00F26E9A" w:rsidP="00F26E9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90F82">
        <w:rPr>
          <w:rFonts w:ascii="Times New Roman" w:hAnsi="Times New Roman" w:cs="Times New Roman"/>
          <w:sz w:val="24"/>
          <w:szCs w:val="24"/>
        </w:rPr>
        <w:t xml:space="preserve">Apart this three archaeological Museums are under this circle namely Archaeological Museum </w:t>
      </w:r>
      <w:proofErr w:type="spellStart"/>
      <w:r w:rsidRPr="00F90F82">
        <w:rPr>
          <w:rFonts w:ascii="Times New Roman" w:hAnsi="Times New Roman" w:cs="Times New Roman"/>
          <w:sz w:val="24"/>
          <w:szCs w:val="24"/>
        </w:rPr>
        <w:t>Konark</w:t>
      </w:r>
      <w:proofErr w:type="spellEnd"/>
      <w:r w:rsidRPr="00F90F82">
        <w:rPr>
          <w:rFonts w:ascii="Times New Roman" w:hAnsi="Times New Roman" w:cs="Times New Roman"/>
          <w:sz w:val="24"/>
          <w:szCs w:val="24"/>
        </w:rPr>
        <w:t xml:space="preserve">, district </w:t>
      </w:r>
      <w:proofErr w:type="spellStart"/>
      <w:r w:rsidRPr="00F90F82">
        <w:rPr>
          <w:rFonts w:ascii="Times New Roman" w:hAnsi="Times New Roman" w:cs="Times New Roman"/>
          <w:sz w:val="24"/>
          <w:szCs w:val="24"/>
        </w:rPr>
        <w:t>Puri</w:t>
      </w:r>
      <w:proofErr w:type="spellEnd"/>
      <w:r w:rsidRPr="00F90F82">
        <w:rPr>
          <w:rFonts w:ascii="Times New Roman" w:hAnsi="Times New Roman" w:cs="Times New Roman"/>
          <w:sz w:val="24"/>
          <w:szCs w:val="24"/>
        </w:rPr>
        <w:t xml:space="preserve">, established in 1968; Archaeological Museum </w:t>
      </w:r>
      <w:proofErr w:type="spellStart"/>
      <w:r w:rsidRPr="00F90F82">
        <w:rPr>
          <w:rFonts w:ascii="Times New Roman" w:hAnsi="Times New Roman" w:cs="Times New Roman"/>
          <w:sz w:val="24"/>
          <w:szCs w:val="24"/>
        </w:rPr>
        <w:t>Ratnagiri</w:t>
      </w:r>
      <w:proofErr w:type="spellEnd"/>
      <w:r w:rsidRPr="00F90F82">
        <w:rPr>
          <w:rFonts w:ascii="Times New Roman" w:hAnsi="Times New Roman" w:cs="Times New Roman"/>
          <w:sz w:val="24"/>
          <w:szCs w:val="24"/>
        </w:rPr>
        <w:t xml:space="preserve">, district </w:t>
      </w:r>
      <w:proofErr w:type="spellStart"/>
      <w:r w:rsidRPr="00F90F82">
        <w:rPr>
          <w:rFonts w:ascii="Times New Roman" w:hAnsi="Times New Roman" w:cs="Times New Roman"/>
          <w:sz w:val="24"/>
          <w:szCs w:val="24"/>
        </w:rPr>
        <w:t>Jajpur</w:t>
      </w:r>
      <w:proofErr w:type="spellEnd"/>
      <w:r w:rsidRPr="00F90F82">
        <w:rPr>
          <w:rFonts w:ascii="Times New Roman" w:hAnsi="Times New Roman" w:cs="Times New Roman"/>
          <w:sz w:val="24"/>
          <w:szCs w:val="24"/>
        </w:rPr>
        <w:t xml:space="preserve">; established in 1998 and Archaeological Museum </w:t>
      </w:r>
      <w:proofErr w:type="spellStart"/>
      <w:r w:rsidRPr="00F90F82">
        <w:rPr>
          <w:rFonts w:ascii="Times New Roman" w:hAnsi="Times New Roman" w:cs="Times New Roman"/>
          <w:sz w:val="24"/>
          <w:szCs w:val="24"/>
        </w:rPr>
        <w:t>Lalitagiri</w:t>
      </w:r>
      <w:proofErr w:type="spellEnd"/>
      <w:r w:rsidRPr="00F90F82">
        <w:rPr>
          <w:rFonts w:ascii="Times New Roman" w:hAnsi="Times New Roman" w:cs="Times New Roman"/>
          <w:sz w:val="24"/>
          <w:szCs w:val="24"/>
        </w:rPr>
        <w:t>, district Cuttack, established in 2018.</w:t>
      </w:r>
    </w:p>
    <w:p w:rsidR="00F26E9A" w:rsidRDefault="00F26E9A" w:rsidP="00F26E9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90F82">
        <w:rPr>
          <w:rFonts w:ascii="Times New Roman" w:hAnsi="Times New Roman" w:cs="Times New Roman"/>
          <w:sz w:val="24"/>
          <w:szCs w:val="24"/>
        </w:rPr>
        <w:t xml:space="preserve">The conservation and maintenance of the monuments / sites are managed through its </w:t>
      </w:r>
      <w:r w:rsidRPr="00F90F82">
        <w:rPr>
          <w:rFonts w:ascii="Times New Roman" w:hAnsi="Times New Roman" w:cs="Times New Roman"/>
          <w:b/>
          <w:sz w:val="24"/>
          <w:szCs w:val="24"/>
        </w:rPr>
        <w:t>four</w:t>
      </w:r>
      <w:r w:rsidRPr="00F90F82">
        <w:rPr>
          <w:rFonts w:ascii="Times New Roman" w:hAnsi="Times New Roman" w:cs="Times New Roman"/>
          <w:sz w:val="24"/>
          <w:szCs w:val="24"/>
        </w:rPr>
        <w:t xml:space="preserve"> Sub Circle namely </w:t>
      </w:r>
      <w:proofErr w:type="spellStart"/>
      <w:r w:rsidRPr="00F90F82">
        <w:rPr>
          <w:rFonts w:ascii="Times New Roman" w:hAnsi="Times New Roman" w:cs="Times New Roman"/>
          <w:sz w:val="24"/>
          <w:szCs w:val="24"/>
        </w:rPr>
        <w:t>Puri</w:t>
      </w:r>
      <w:proofErr w:type="spellEnd"/>
      <w:r w:rsidRPr="00F90F82">
        <w:rPr>
          <w:rFonts w:ascii="Times New Roman" w:hAnsi="Times New Roman" w:cs="Times New Roman"/>
          <w:sz w:val="24"/>
          <w:szCs w:val="24"/>
        </w:rPr>
        <w:t xml:space="preserve"> Sub Circle, </w:t>
      </w:r>
      <w:proofErr w:type="spellStart"/>
      <w:r w:rsidRPr="00F90F82">
        <w:rPr>
          <w:rFonts w:ascii="Times New Roman" w:hAnsi="Times New Roman" w:cs="Times New Roman"/>
          <w:sz w:val="24"/>
          <w:szCs w:val="24"/>
        </w:rPr>
        <w:t>Konark</w:t>
      </w:r>
      <w:proofErr w:type="spellEnd"/>
      <w:r w:rsidRPr="00F90F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0F82">
        <w:rPr>
          <w:rFonts w:ascii="Times New Roman" w:hAnsi="Times New Roman" w:cs="Times New Roman"/>
          <w:sz w:val="24"/>
          <w:szCs w:val="24"/>
        </w:rPr>
        <w:t>Subcircle</w:t>
      </w:r>
      <w:proofErr w:type="spellEnd"/>
      <w:r w:rsidRPr="00F90F82">
        <w:rPr>
          <w:rFonts w:ascii="Times New Roman" w:hAnsi="Times New Roman" w:cs="Times New Roman"/>
          <w:sz w:val="24"/>
          <w:szCs w:val="24"/>
        </w:rPr>
        <w:t xml:space="preserve">, Cuttack Sub Circle and </w:t>
      </w:r>
      <w:proofErr w:type="spellStart"/>
      <w:r w:rsidRPr="00F90F82">
        <w:rPr>
          <w:rFonts w:ascii="Times New Roman" w:hAnsi="Times New Roman" w:cs="Times New Roman"/>
          <w:sz w:val="24"/>
          <w:szCs w:val="24"/>
        </w:rPr>
        <w:t>Dhenkanal</w:t>
      </w:r>
      <w:proofErr w:type="spellEnd"/>
      <w:r w:rsidRPr="00F90F82">
        <w:rPr>
          <w:rFonts w:ascii="Times New Roman" w:hAnsi="Times New Roman" w:cs="Times New Roman"/>
          <w:sz w:val="24"/>
          <w:szCs w:val="24"/>
        </w:rPr>
        <w:t xml:space="preserve"> Sub Circle.</w:t>
      </w:r>
    </w:p>
    <w:p w:rsidR="00F26E9A" w:rsidRDefault="00F26E9A" w:rsidP="00F26E9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B0232D" w:rsidRDefault="00B0232D"/>
    <w:sectPr w:rsidR="00B02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4A7"/>
    <w:rsid w:val="009574A7"/>
    <w:rsid w:val="00B0232D"/>
    <w:rsid w:val="00F26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16FE7B-4F28-490B-81DA-D23D7E53A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6E9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2024-01-05T11:32:00Z</dcterms:created>
  <dcterms:modified xsi:type="dcterms:W3CDTF">2024-01-05T11:33:00Z</dcterms:modified>
</cp:coreProperties>
</file>