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5774" w:rsidRDefault="00BB5774" w:rsidP="00BC0A9F">
      <w:pPr>
        <w:spacing w:after="0"/>
        <w:rPr>
          <w:rFonts w:ascii="Times New Roman" w:hAnsi="Times New Roman" w:cs="Times New Roman"/>
          <w:b/>
          <w:bCs/>
          <w:sz w:val="24"/>
          <w:szCs w:val="24"/>
          <w:u w:val="single"/>
        </w:rPr>
      </w:pPr>
      <w:r>
        <w:rPr>
          <w:rFonts w:ascii="Times New Roman" w:hAnsi="Times New Roman" w:cs="Times New Roman"/>
          <w:b/>
          <w:bCs/>
          <w:sz w:val="24"/>
          <w:szCs w:val="24"/>
          <w:u w:val="single"/>
        </w:rPr>
        <w:t>ARCHAEOLOGICAL MUSEUMS UNDER PURI CIRCLE</w:t>
      </w:r>
    </w:p>
    <w:p w:rsidR="00BB5774" w:rsidRDefault="00BC0A9F" w:rsidP="007D2B48">
      <w:pPr>
        <w:spacing w:after="0"/>
        <w:rPr>
          <w:rFonts w:ascii="Times New Roman" w:hAnsi="Times New Roman" w:cs="Times New Roman"/>
          <w:b/>
          <w:bCs/>
          <w:sz w:val="24"/>
          <w:szCs w:val="24"/>
        </w:rPr>
      </w:pPr>
      <w:r>
        <w:rPr>
          <w:rFonts w:ascii="Times New Roman" w:hAnsi="Times New Roman" w:cs="Times New Roman"/>
          <w:b/>
          <w:bCs/>
          <w:sz w:val="24"/>
          <w:szCs w:val="24"/>
        </w:rPr>
        <w:t>1.</w:t>
      </w:r>
      <w:r w:rsidR="007D2B48" w:rsidRPr="00BB5774">
        <w:rPr>
          <w:rFonts w:ascii="Times New Roman" w:hAnsi="Times New Roman" w:cs="Times New Roman"/>
          <w:b/>
          <w:bCs/>
          <w:sz w:val="24"/>
          <w:szCs w:val="24"/>
        </w:rPr>
        <w:t>Archaeological Museum, Ratnagiri, Dist-</w:t>
      </w:r>
      <w:r w:rsidR="007D2B48">
        <w:rPr>
          <w:rFonts w:ascii="Times New Roman" w:hAnsi="Times New Roman" w:cs="Times New Roman"/>
          <w:b/>
          <w:bCs/>
          <w:sz w:val="24"/>
          <w:szCs w:val="24"/>
        </w:rPr>
        <w:t xml:space="preserve"> </w:t>
      </w:r>
      <w:r w:rsidR="007D2B48" w:rsidRPr="00BB5774">
        <w:rPr>
          <w:rFonts w:ascii="Times New Roman" w:hAnsi="Times New Roman" w:cs="Times New Roman"/>
          <w:b/>
          <w:bCs/>
          <w:sz w:val="24"/>
          <w:szCs w:val="24"/>
        </w:rPr>
        <w:t>Jajpur, Odisha</w:t>
      </w:r>
    </w:p>
    <w:p w:rsidR="007D2B48" w:rsidRPr="00BB5774" w:rsidRDefault="007D2B48" w:rsidP="007D2B48">
      <w:pPr>
        <w:spacing w:after="0"/>
        <w:rPr>
          <w:rFonts w:ascii="Times New Roman" w:hAnsi="Times New Roman" w:cs="Times New Roman"/>
          <w:b/>
          <w:bCs/>
          <w:sz w:val="24"/>
          <w:szCs w:val="24"/>
        </w:rPr>
      </w:pPr>
    </w:p>
    <w:p w:rsidR="00BB5774" w:rsidRPr="004537F6" w:rsidRDefault="00BB5774" w:rsidP="007D2B48">
      <w:pPr>
        <w:spacing w:after="0"/>
        <w:ind w:firstLine="720"/>
        <w:jc w:val="both"/>
        <w:rPr>
          <w:rFonts w:ascii="Times New Roman" w:hAnsi="Times New Roman" w:cs="Times New Roman"/>
          <w:sz w:val="24"/>
          <w:szCs w:val="24"/>
        </w:rPr>
      </w:pPr>
      <w:r w:rsidRPr="004537F6">
        <w:rPr>
          <w:rFonts w:ascii="Times New Roman" w:hAnsi="Times New Roman" w:cs="Times New Roman"/>
          <w:sz w:val="24"/>
          <w:szCs w:val="24"/>
        </w:rPr>
        <w:t>The ancient site Ratnagiri (Lat. 20</w:t>
      </w:r>
      <w:r w:rsidRPr="004537F6">
        <w:rPr>
          <w:rFonts w:ascii="Times New Roman" w:hAnsi="Times New Roman" w:cs="Times New Roman"/>
          <w:sz w:val="24"/>
          <w:szCs w:val="24"/>
          <w:vertAlign w:val="superscript"/>
        </w:rPr>
        <w:t>0</w:t>
      </w:r>
      <w:r w:rsidRPr="004537F6">
        <w:rPr>
          <w:rFonts w:ascii="Times New Roman" w:hAnsi="Times New Roman" w:cs="Times New Roman"/>
          <w:sz w:val="24"/>
          <w:szCs w:val="24"/>
        </w:rPr>
        <w:t xml:space="preserve"> 39’ N; Long. 86</w:t>
      </w:r>
      <w:r w:rsidRPr="004537F6">
        <w:rPr>
          <w:rFonts w:ascii="Times New Roman" w:hAnsi="Times New Roman" w:cs="Times New Roman"/>
          <w:sz w:val="24"/>
          <w:szCs w:val="24"/>
          <w:vertAlign w:val="superscript"/>
        </w:rPr>
        <w:t>0</w:t>
      </w:r>
      <w:r w:rsidRPr="004537F6">
        <w:rPr>
          <w:rFonts w:ascii="Times New Roman" w:hAnsi="Times New Roman" w:cs="Times New Roman"/>
          <w:sz w:val="24"/>
          <w:szCs w:val="24"/>
        </w:rPr>
        <w:t xml:space="preserve"> 20’ E) is located in district: Jajpur, Taluk/Tehsil: Bari.  The site is situated on an isolated hill surrounded by the rivers like Brahmani, Birupa and Kimiria. Excavation at the Ratnagiri hill from 1958 to 1961 yielded remains of prosperous Mahayana-Vajrayana Buddhist centre comprising a big stupa with votive stupas around two monasteries. Monastery No.1 has an elaborate plan and a highly ornate sanctum gateway made of chlorite. The sanctum enshrines an image of Buddha in Bhumisparsamudra. A large number of sculptures have been found during the excavation. On the basis of the style of art and architecture, monastery No.1 is earlier to monastery No.2. The excavation established the chronology of the site from 6th to 16th century A.D. The most remarkable piece of architectural specimen is the elaborate gateway of monastery No.1 which bears the Gupta art idiom and influence. </w:t>
      </w:r>
    </w:p>
    <w:p w:rsidR="007D2B48" w:rsidRDefault="007D2B48" w:rsidP="007D2B48">
      <w:pPr>
        <w:pStyle w:val="NoSpacing"/>
        <w:rPr>
          <w:rFonts w:ascii="Times New Roman" w:hAnsi="Times New Roman" w:cs="Times New Roman"/>
          <w:b/>
          <w:bCs/>
          <w:sz w:val="24"/>
          <w:szCs w:val="24"/>
        </w:rPr>
      </w:pPr>
    </w:p>
    <w:p w:rsidR="00BB5774" w:rsidRPr="004537F6" w:rsidRDefault="00BB5774" w:rsidP="007D2B48">
      <w:pPr>
        <w:pStyle w:val="NoSpacing"/>
        <w:rPr>
          <w:rFonts w:ascii="Times New Roman" w:hAnsi="Times New Roman" w:cs="Times New Roman"/>
          <w:b/>
          <w:bCs/>
          <w:sz w:val="24"/>
          <w:szCs w:val="24"/>
        </w:rPr>
      </w:pPr>
      <w:r w:rsidRPr="004537F6">
        <w:rPr>
          <w:rFonts w:ascii="Times New Roman" w:hAnsi="Times New Roman" w:cs="Times New Roman"/>
          <w:b/>
          <w:bCs/>
          <w:sz w:val="24"/>
          <w:szCs w:val="24"/>
        </w:rPr>
        <w:t>Details of Museum:</w:t>
      </w:r>
    </w:p>
    <w:p w:rsidR="00BB5774" w:rsidRDefault="00BB5774" w:rsidP="007D2B48">
      <w:pPr>
        <w:pStyle w:val="NoSpacing"/>
        <w:ind w:firstLine="720"/>
        <w:jc w:val="both"/>
        <w:rPr>
          <w:rFonts w:ascii="Times New Roman" w:hAnsi="Times New Roman" w:cs="Times New Roman"/>
          <w:sz w:val="24"/>
          <w:szCs w:val="24"/>
        </w:rPr>
      </w:pPr>
      <w:r w:rsidRPr="004537F6">
        <w:rPr>
          <w:rFonts w:ascii="Times New Roman" w:hAnsi="Times New Roman" w:cs="Times New Roman"/>
          <w:sz w:val="24"/>
          <w:szCs w:val="24"/>
        </w:rPr>
        <w:t xml:space="preserve">The Archaeological Museum, Ratnagiri was opened to public </w:t>
      </w:r>
      <w:r>
        <w:rPr>
          <w:rFonts w:ascii="Times New Roman" w:hAnsi="Times New Roman" w:cs="Times New Roman"/>
          <w:sz w:val="24"/>
          <w:szCs w:val="24"/>
        </w:rPr>
        <w:t>on 15</w:t>
      </w:r>
      <w:r w:rsidRPr="009F3706">
        <w:rPr>
          <w:rFonts w:ascii="Times New Roman" w:hAnsi="Times New Roman" w:cs="Times New Roman"/>
          <w:sz w:val="24"/>
          <w:szCs w:val="24"/>
          <w:vertAlign w:val="superscript"/>
        </w:rPr>
        <w:t>th</w:t>
      </w:r>
      <w:r>
        <w:rPr>
          <w:rFonts w:ascii="Times New Roman" w:hAnsi="Times New Roman" w:cs="Times New Roman"/>
          <w:sz w:val="24"/>
          <w:szCs w:val="24"/>
        </w:rPr>
        <w:t xml:space="preserve"> August </w:t>
      </w:r>
      <w:r w:rsidRPr="004537F6">
        <w:rPr>
          <w:rFonts w:ascii="Times New Roman" w:hAnsi="Times New Roman" w:cs="Times New Roman"/>
          <w:sz w:val="24"/>
          <w:szCs w:val="24"/>
        </w:rPr>
        <w:t>1998. The Museum houses the antiquities which were retrieved from the excavations (1958-62) of famous Buddhist site, Ratnagiri. The selected antiquities are kept on display in 04 nos. of galleries, corridor, back side verandah and either side of main entrance. The important exhibits include the stone sculptures of Buddha in various hand postures, Avalokitesvara, Tara, Jambhala, Vasudhara, Lokesvara, Vajrapani, Manjusri, Aparajita, Votive stupas depicting Buddhist images in the niches, terracotta sealings, copper plate inscriptions, bronze image of Buddha and Bodhisattva, iron objects etc. The museum exhibits the antiquities carved out of stone, Bronze, Copper, Iron, Terracotta representing the rich cultural heritage Odisha during 9</w:t>
      </w:r>
      <w:r w:rsidRPr="004537F6">
        <w:rPr>
          <w:rFonts w:ascii="Times New Roman" w:hAnsi="Times New Roman" w:cs="Times New Roman"/>
          <w:sz w:val="24"/>
          <w:szCs w:val="24"/>
          <w:vertAlign w:val="superscript"/>
        </w:rPr>
        <w:t>th</w:t>
      </w:r>
      <w:r w:rsidRPr="004537F6">
        <w:rPr>
          <w:rFonts w:ascii="Times New Roman" w:hAnsi="Times New Roman" w:cs="Times New Roman"/>
          <w:sz w:val="24"/>
          <w:szCs w:val="24"/>
        </w:rPr>
        <w:t>-13</w:t>
      </w:r>
      <w:r w:rsidRPr="004537F6">
        <w:rPr>
          <w:rFonts w:ascii="Times New Roman" w:hAnsi="Times New Roman" w:cs="Times New Roman"/>
          <w:sz w:val="24"/>
          <w:szCs w:val="24"/>
          <w:vertAlign w:val="superscript"/>
        </w:rPr>
        <w:t>th</w:t>
      </w:r>
      <w:r w:rsidRPr="004537F6">
        <w:rPr>
          <w:rFonts w:ascii="Times New Roman" w:hAnsi="Times New Roman" w:cs="Times New Roman"/>
          <w:sz w:val="24"/>
          <w:szCs w:val="24"/>
        </w:rPr>
        <w:t xml:space="preserve"> Century CE.</w:t>
      </w:r>
    </w:p>
    <w:p w:rsidR="007D2B48" w:rsidRPr="004537F6" w:rsidRDefault="007D2B48" w:rsidP="007D2B48">
      <w:pPr>
        <w:pStyle w:val="NoSpacing"/>
        <w:ind w:firstLine="720"/>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3195"/>
        <w:gridCol w:w="5202"/>
      </w:tblGrid>
      <w:tr w:rsidR="00F61DD4" w:rsidRPr="004537F6" w:rsidTr="00D044FD">
        <w:tc>
          <w:tcPr>
            <w:tcW w:w="846" w:type="dxa"/>
          </w:tcPr>
          <w:p w:rsidR="00F61DD4" w:rsidRPr="004537F6" w:rsidRDefault="00F61DD4" w:rsidP="007D2B48">
            <w:pPr>
              <w:jc w:val="center"/>
              <w:rPr>
                <w:rFonts w:ascii="Times New Roman" w:hAnsi="Times New Roman" w:cs="Times New Roman"/>
                <w:b/>
                <w:bCs/>
                <w:sz w:val="24"/>
                <w:szCs w:val="24"/>
              </w:rPr>
            </w:pPr>
            <w:r w:rsidRPr="004537F6">
              <w:rPr>
                <w:rFonts w:ascii="Times New Roman" w:hAnsi="Times New Roman" w:cs="Times New Roman"/>
                <w:b/>
                <w:bCs/>
                <w:sz w:val="24"/>
                <w:szCs w:val="24"/>
              </w:rPr>
              <w:t>SI.No</w:t>
            </w:r>
          </w:p>
        </w:tc>
        <w:tc>
          <w:tcPr>
            <w:tcW w:w="3195" w:type="dxa"/>
          </w:tcPr>
          <w:p w:rsidR="00F61DD4" w:rsidRPr="004537F6" w:rsidRDefault="00F61DD4" w:rsidP="007D2B48">
            <w:pPr>
              <w:jc w:val="center"/>
              <w:rPr>
                <w:rFonts w:ascii="Times New Roman" w:hAnsi="Times New Roman" w:cs="Times New Roman"/>
                <w:b/>
                <w:bCs/>
                <w:sz w:val="24"/>
                <w:szCs w:val="24"/>
              </w:rPr>
            </w:pPr>
            <w:r w:rsidRPr="004537F6">
              <w:rPr>
                <w:rFonts w:ascii="Times New Roman" w:hAnsi="Times New Roman" w:cs="Times New Roman"/>
                <w:b/>
                <w:bCs/>
                <w:sz w:val="24"/>
                <w:szCs w:val="24"/>
              </w:rPr>
              <w:t xml:space="preserve">Name of Items </w:t>
            </w:r>
          </w:p>
        </w:tc>
        <w:tc>
          <w:tcPr>
            <w:tcW w:w="5202" w:type="dxa"/>
          </w:tcPr>
          <w:p w:rsidR="00F61DD4" w:rsidRPr="004537F6" w:rsidRDefault="00F61DD4" w:rsidP="007D2B48">
            <w:pPr>
              <w:jc w:val="center"/>
              <w:rPr>
                <w:rFonts w:ascii="Times New Roman" w:hAnsi="Times New Roman" w:cs="Times New Roman"/>
                <w:b/>
                <w:bCs/>
                <w:sz w:val="24"/>
                <w:szCs w:val="24"/>
              </w:rPr>
            </w:pPr>
            <w:r w:rsidRPr="004537F6">
              <w:rPr>
                <w:rFonts w:ascii="Times New Roman" w:hAnsi="Times New Roman" w:cs="Times New Roman"/>
                <w:b/>
                <w:bCs/>
                <w:sz w:val="24"/>
                <w:szCs w:val="24"/>
              </w:rPr>
              <w:t xml:space="preserve">Status </w:t>
            </w:r>
          </w:p>
        </w:tc>
      </w:tr>
      <w:tr w:rsidR="00F61DD4" w:rsidRPr="004537F6" w:rsidTr="00D044FD">
        <w:tc>
          <w:tcPr>
            <w:tcW w:w="846" w:type="dxa"/>
          </w:tcPr>
          <w:p w:rsidR="00F61DD4" w:rsidRPr="004537F6" w:rsidRDefault="00F61DD4" w:rsidP="007D2B48">
            <w:pPr>
              <w:pStyle w:val="ListParagraph"/>
              <w:numPr>
                <w:ilvl w:val="0"/>
                <w:numId w:val="1"/>
              </w:numPr>
              <w:ind w:left="0"/>
              <w:jc w:val="center"/>
              <w:rPr>
                <w:rFonts w:ascii="Times New Roman" w:hAnsi="Times New Roman" w:cs="Times New Roman"/>
                <w:sz w:val="24"/>
                <w:szCs w:val="24"/>
              </w:rPr>
            </w:pPr>
          </w:p>
        </w:tc>
        <w:tc>
          <w:tcPr>
            <w:tcW w:w="3195" w:type="dxa"/>
          </w:tcPr>
          <w:p w:rsidR="00F61DD4" w:rsidRPr="004537F6" w:rsidRDefault="00F61DD4" w:rsidP="007D2B48">
            <w:pPr>
              <w:jc w:val="both"/>
              <w:rPr>
                <w:rFonts w:ascii="Times New Roman" w:hAnsi="Times New Roman" w:cs="Times New Roman"/>
                <w:sz w:val="24"/>
                <w:szCs w:val="24"/>
              </w:rPr>
            </w:pPr>
            <w:r w:rsidRPr="004537F6">
              <w:rPr>
                <w:rFonts w:ascii="Times New Roman" w:hAnsi="Times New Roman" w:cs="Times New Roman"/>
                <w:sz w:val="24"/>
                <w:szCs w:val="24"/>
              </w:rPr>
              <w:t xml:space="preserve">Year of opening </w:t>
            </w:r>
          </w:p>
        </w:tc>
        <w:tc>
          <w:tcPr>
            <w:tcW w:w="5202" w:type="dxa"/>
          </w:tcPr>
          <w:p w:rsidR="00F61DD4" w:rsidRPr="004537F6" w:rsidRDefault="002A1C59" w:rsidP="007D2B48">
            <w:pPr>
              <w:jc w:val="both"/>
              <w:rPr>
                <w:rFonts w:ascii="Times New Roman" w:hAnsi="Times New Roman" w:cs="Times New Roman"/>
                <w:sz w:val="24"/>
                <w:szCs w:val="24"/>
              </w:rPr>
            </w:pPr>
            <w:r w:rsidRPr="004537F6">
              <w:rPr>
                <w:rFonts w:ascii="Times New Roman" w:hAnsi="Times New Roman" w:cs="Times New Roman"/>
                <w:sz w:val="24"/>
                <w:szCs w:val="24"/>
              </w:rPr>
              <w:t>199</w:t>
            </w:r>
            <w:r w:rsidR="00BC4800" w:rsidRPr="004537F6">
              <w:rPr>
                <w:rFonts w:ascii="Times New Roman" w:hAnsi="Times New Roman" w:cs="Times New Roman"/>
                <w:sz w:val="24"/>
                <w:szCs w:val="24"/>
              </w:rPr>
              <w:t>8</w:t>
            </w:r>
          </w:p>
        </w:tc>
      </w:tr>
      <w:tr w:rsidR="00F61DD4" w:rsidRPr="004537F6" w:rsidTr="00D044FD">
        <w:tc>
          <w:tcPr>
            <w:tcW w:w="846" w:type="dxa"/>
          </w:tcPr>
          <w:p w:rsidR="00F61DD4" w:rsidRPr="004537F6" w:rsidRDefault="00F61DD4" w:rsidP="007D2B48">
            <w:pPr>
              <w:pStyle w:val="ListParagraph"/>
              <w:numPr>
                <w:ilvl w:val="0"/>
                <w:numId w:val="1"/>
              </w:numPr>
              <w:ind w:left="0"/>
              <w:jc w:val="center"/>
              <w:rPr>
                <w:rFonts w:ascii="Times New Roman" w:hAnsi="Times New Roman" w:cs="Times New Roman"/>
                <w:sz w:val="24"/>
                <w:szCs w:val="24"/>
              </w:rPr>
            </w:pPr>
          </w:p>
        </w:tc>
        <w:tc>
          <w:tcPr>
            <w:tcW w:w="3195" w:type="dxa"/>
          </w:tcPr>
          <w:p w:rsidR="00F61DD4" w:rsidRPr="004537F6" w:rsidRDefault="00F61DD4" w:rsidP="007D2B48">
            <w:pPr>
              <w:jc w:val="both"/>
              <w:rPr>
                <w:rFonts w:ascii="Times New Roman" w:hAnsi="Times New Roman" w:cs="Times New Roman"/>
                <w:sz w:val="24"/>
                <w:szCs w:val="24"/>
              </w:rPr>
            </w:pPr>
            <w:r w:rsidRPr="004537F6">
              <w:rPr>
                <w:rFonts w:ascii="Times New Roman" w:hAnsi="Times New Roman" w:cs="Times New Roman"/>
                <w:sz w:val="24"/>
                <w:szCs w:val="24"/>
              </w:rPr>
              <w:t xml:space="preserve">Total nos of antiquities </w:t>
            </w:r>
          </w:p>
          <w:p w:rsidR="00F61DD4" w:rsidRPr="004537F6" w:rsidRDefault="00F61DD4" w:rsidP="007D2B48">
            <w:pPr>
              <w:jc w:val="both"/>
              <w:rPr>
                <w:rFonts w:ascii="Times New Roman" w:hAnsi="Times New Roman" w:cs="Times New Roman"/>
                <w:sz w:val="24"/>
                <w:szCs w:val="24"/>
              </w:rPr>
            </w:pPr>
            <w:r w:rsidRPr="004537F6">
              <w:rPr>
                <w:rFonts w:ascii="Times New Roman" w:hAnsi="Times New Roman" w:cs="Times New Roman"/>
                <w:sz w:val="24"/>
                <w:szCs w:val="24"/>
              </w:rPr>
              <w:t xml:space="preserve">(displayed/reserve) </w:t>
            </w:r>
          </w:p>
        </w:tc>
        <w:tc>
          <w:tcPr>
            <w:tcW w:w="5202" w:type="dxa"/>
          </w:tcPr>
          <w:p w:rsidR="00F61DD4" w:rsidRPr="004537F6" w:rsidRDefault="002A1C59" w:rsidP="007D2B48">
            <w:pPr>
              <w:jc w:val="both"/>
              <w:rPr>
                <w:rFonts w:ascii="Times New Roman" w:hAnsi="Times New Roman" w:cs="Times New Roman"/>
                <w:sz w:val="24"/>
                <w:szCs w:val="24"/>
              </w:rPr>
            </w:pPr>
            <w:r w:rsidRPr="004537F6">
              <w:rPr>
                <w:rFonts w:ascii="Times New Roman" w:hAnsi="Times New Roman" w:cs="Times New Roman"/>
                <w:sz w:val="24"/>
                <w:szCs w:val="24"/>
              </w:rPr>
              <w:t>252</w:t>
            </w:r>
            <w:r w:rsidR="002B0F69" w:rsidRPr="004537F6">
              <w:rPr>
                <w:rFonts w:ascii="Times New Roman" w:hAnsi="Times New Roman" w:cs="Times New Roman"/>
                <w:sz w:val="24"/>
                <w:szCs w:val="24"/>
              </w:rPr>
              <w:t xml:space="preserve"> displayed </w:t>
            </w:r>
            <w:r w:rsidRPr="004537F6">
              <w:rPr>
                <w:rFonts w:ascii="Times New Roman" w:hAnsi="Times New Roman" w:cs="Times New Roman"/>
                <w:sz w:val="24"/>
                <w:szCs w:val="24"/>
              </w:rPr>
              <w:t>/3288</w:t>
            </w:r>
            <w:r w:rsidR="002B0F69" w:rsidRPr="004537F6">
              <w:rPr>
                <w:rFonts w:ascii="Times New Roman" w:hAnsi="Times New Roman" w:cs="Times New Roman"/>
                <w:sz w:val="24"/>
                <w:szCs w:val="24"/>
              </w:rPr>
              <w:t xml:space="preserve"> reserve</w:t>
            </w:r>
          </w:p>
        </w:tc>
      </w:tr>
      <w:tr w:rsidR="00F61DD4" w:rsidRPr="004537F6" w:rsidTr="00D044FD">
        <w:tc>
          <w:tcPr>
            <w:tcW w:w="846" w:type="dxa"/>
          </w:tcPr>
          <w:p w:rsidR="00F61DD4" w:rsidRPr="004537F6" w:rsidRDefault="00F61DD4" w:rsidP="007D2B48">
            <w:pPr>
              <w:pStyle w:val="ListParagraph"/>
              <w:numPr>
                <w:ilvl w:val="0"/>
                <w:numId w:val="1"/>
              </w:numPr>
              <w:ind w:left="0"/>
              <w:jc w:val="center"/>
              <w:rPr>
                <w:rFonts w:ascii="Times New Roman" w:hAnsi="Times New Roman" w:cs="Times New Roman"/>
                <w:sz w:val="24"/>
                <w:szCs w:val="24"/>
              </w:rPr>
            </w:pPr>
          </w:p>
        </w:tc>
        <w:tc>
          <w:tcPr>
            <w:tcW w:w="3195" w:type="dxa"/>
          </w:tcPr>
          <w:p w:rsidR="00F61DD4" w:rsidRPr="004537F6" w:rsidRDefault="00F61DD4" w:rsidP="007D2B48">
            <w:pPr>
              <w:jc w:val="both"/>
              <w:rPr>
                <w:rFonts w:ascii="Times New Roman" w:hAnsi="Times New Roman" w:cs="Times New Roman"/>
                <w:sz w:val="24"/>
                <w:szCs w:val="24"/>
              </w:rPr>
            </w:pPr>
            <w:r w:rsidRPr="004537F6">
              <w:rPr>
                <w:rFonts w:ascii="Times New Roman" w:hAnsi="Times New Roman" w:cs="Times New Roman"/>
                <w:sz w:val="24"/>
                <w:szCs w:val="24"/>
              </w:rPr>
              <w:t xml:space="preserve">Types </w:t>
            </w:r>
            <w:r w:rsidR="00E13195" w:rsidRPr="004537F6">
              <w:rPr>
                <w:rFonts w:ascii="Times New Roman" w:hAnsi="Times New Roman" w:cs="Times New Roman"/>
                <w:sz w:val="24"/>
                <w:szCs w:val="24"/>
              </w:rPr>
              <w:t>of antiquities like stone terra</w:t>
            </w:r>
            <w:r w:rsidRPr="004537F6">
              <w:rPr>
                <w:rFonts w:ascii="Times New Roman" w:hAnsi="Times New Roman" w:cs="Times New Roman"/>
                <w:sz w:val="24"/>
                <w:szCs w:val="24"/>
              </w:rPr>
              <w:t>cotta and other material</w:t>
            </w:r>
          </w:p>
        </w:tc>
        <w:tc>
          <w:tcPr>
            <w:tcW w:w="5202" w:type="dxa"/>
          </w:tcPr>
          <w:p w:rsidR="00F61DD4" w:rsidRPr="004537F6" w:rsidRDefault="002A1C59" w:rsidP="007D2B48">
            <w:pPr>
              <w:jc w:val="both"/>
              <w:rPr>
                <w:rFonts w:ascii="Times New Roman" w:hAnsi="Times New Roman" w:cs="Times New Roman"/>
                <w:sz w:val="24"/>
                <w:szCs w:val="24"/>
              </w:rPr>
            </w:pPr>
            <w:r w:rsidRPr="004537F6">
              <w:rPr>
                <w:rFonts w:ascii="Times New Roman" w:hAnsi="Times New Roman" w:cs="Times New Roman"/>
                <w:sz w:val="24"/>
                <w:szCs w:val="24"/>
              </w:rPr>
              <w:t>Stone, Terracotta and Metal objects</w:t>
            </w:r>
          </w:p>
        </w:tc>
      </w:tr>
      <w:tr w:rsidR="00F61DD4" w:rsidRPr="004537F6" w:rsidTr="007D2B48">
        <w:trPr>
          <w:trHeight w:val="147"/>
        </w:trPr>
        <w:tc>
          <w:tcPr>
            <w:tcW w:w="846" w:type="dxa"/>
          </w:tcPr>
          <w:p w:rsidR="00F61DD4" w:rsidRPr="004537F6" w:rsidRDefault="00F61DD4" w:rsidP="007D2B48">
            <w:pPr>
              <w:pStyle w:val="ListParagraph"/>
              <w:numPr>
                <w:ilvl w:val="0"/>
                <w:numId w:val="1"/>
              </w:numPr>
              <w:ind w:left="0"/>
              <w:jc w:val="center"/>
              <w:rPr>
                <w:rFonts w:ascii="Times New Roman" w:hAnsi="Times New Roman" w:cs="Times New Roman"/>
                <w:sz w:val="24"/>
                <w:szCs w:val="24"/>
              </w:rPr>
            </w:pPr>
          </w:p>
        </w:tc>
        <w:tc>
          <w:tcPr>
            <w:tcW w:w="3195" w:type="dxa"/>
          </w:tcPr>
          <w:p w:rsidR="00F61DD4" w:rsidRPr="004537F6" w:rsidRDefault="00F61DD4" w:rsidP="007D2B48">
            <w:pPr>
              <w:jc w:val="both"/>
              <w:rPr>
                <w:rFonts w:ascii="Times New Roman" w:hAnsi="Times New Roman" w:cs="Times New Roman"/>
                <w:sz w:val="24"/>
                <w:szCs w:val="24"/>
              </w:rPr>
            </w:pPr>
            <w:r w:rsidRPr="004537F6">
              <w:rPr>
                <w:rFonts w:ascii="Times New Roman" w:hAnsi="Times New Roman" w:cs="Times New Roman"/>
                <w:sz w:val="24"/>
                <w:szCs w:val="24"/>
              </w:rPr>
              <w:t xml:space="preserve">Area of museum premises </w:t>
            </w:r>
          </w:p>
        </w:tc>
        <w:tc>
          <w:tcPr>
            <w:tcW w:w="5202" w:type="dxa"/>
          </w:tcPr>
          <w:p w:rsidR="00DA72CC" w:rsidRPr="004537F6" w:rsidRDefault="00F412F9" w:rsidP="007D2B48">
            <w:pPr>
              <w:jc w:val="both"/>
              <w:rPr>
                <w:rFonts w:ascii="Times New Roman" w:hAnsi="Times New Roman" w:cs="Times New Roman"/>
                <w:sz w:val="24"/>
                <w:szCs w:val="24"/>
              </w:rPr>
            </w:pPr>
            <w:r>
              <w:rPr>
                <w:rFonts w:ascii="Times New Roman" w:hAnsi="Times New Roman" w:cs="Times New Roman"/>
                <w:sz w:val="24"/>
                <w:szCs w:val="24"/>
              </w:rPr>
              <w:t>4782 Sq.m.</w:t>
            </w:r>
          </w:p>
        </w:tc>
      </w:tr>
      <w:tr w:rsidR="00F61DD4" w:rsidRPr="004537F6" w:rsidTr="00D044FD">
        <w:tc>
          <w:tcPr>
            <w:tcW w:w="846" w:type="dxa"/>
          </w:tcPr>
          <w:p w:rsidR="00F61DD4" w:rsidRPr="004537F6" w:rsidRDefault="00F61DD4" w:rsidP="007D2B48">
            <w:pPr>
              <w:pStyle w:val="ListParagraph"/>
              <w:numPr>
                <w:ilvl w:val="0"/>
                <w:numId w:val="1"/>
              </w:numPr>
              <w:ind w:left="0"/>
              <w:jc w:val="center"/>
              <w:rPr>
                <w:rFonts w:ascii="Times New Roman" w:hAnsi="Times New Roman" w:cs="Times New Roman"/>
                <w:sz w:val="24"/>
                <w:szCs w:val="24"/>
              </w:rPr>
            </w:pPr>
          </w:p>
        </w:tc>
        <w:tc>
          <w:tcPr>
            <w:tcW w:w="3195" w:type="dxa"/>
          </w:tcPr>
          <w:p w:rsidR="00F61DD4" w:rsidRPr="004537F6" w:rsidRDefault="00F61DD4" w:rsidP="007D2B48">
            <w:pPr>
              <w:jc w:val="both"/>
              <w:rPr>
                <w:rFonts w:ascii="Times New Roman" w:hAnsi="Times New Roman" w:cs="Times New Roman"/>
                <w:sz w:val="24"/>
                <w:szCs w:val="24"/>
              </w:rPr>
            </w:pPr>
            <w:r w:rsidRPr="004537F6">
              <w:rPr>
                <w:rFonts w:ascii="Times New Roman" w:hAnsi="Times New Roman" w:cs="Times New Roman"/>
                <w:sz w:val="24"/>
                <w:szCs w:val="24"/>
              </w:rPr>
              <w:t>Area of galleries (exterior  of the museum)</w:t>
            </w:r>
          </w:p>
        </w:tc>
        <w:tc>
          <w:tcPr>
            <w:tcW w:w="5202" w:type="dxa"/>
          </w:tcPr>
          <w:p w:rsidR="00F61DD4" w:rsidRPr="004537F6" w:rsidRDefault="00DA72CC" w:rsidP="007D2B48">
            <w:pPr>
              <w:jc w:val="both"/>
              <w:rPr>
                <w:rFonts w:ascii="Times New Roman" w:hAnsi="Times New Roman" w:cs="Times New Roman"/>
                <w:sz w:val="24"/>
                <w:szCs w:val="24"/>
              </w:rPr>
            </w:pPr>
            <w:r w:rsidRPr="004537F6">
              <w:rPr>
                <w:rFonts w:ascii="Times New Roman" w:hAnsi="Times New Roman" w:cs="Times New Roman"/>
                <w:sz w:val="24"/>
                <w:szCs w:val="24"/>
              </w:rPr>
              <w:t>1520.26 Sq</w:t>
            </w:r>
            <w:r w:rsidR="00405431" w:rsidRPr="004537F6">
              <w:rPr>
                <w:rFonts w:ascii="Times New Roman" w:hAnsi="Times New Roman" w:cs="Times New Roman"/>
                <w:sz w:val="24"/>
                <w:szCs w:val="24"/>
              </w:rPr>
              <w:t>. m</w:t>
            </w:r>
            <w:r w:rsidR="00E13195" w:rsidRPr="004537F6">
              <w:rPr>
                <w:rFonts w:ascii="Times New Roman" w:hAnsi="Times New Roman" w:cs="Times New Roman"/>
                <w:sz w:val="24"/>
                <w:szCs w:val="24"/>
              </w:rPr>
              <w:t>.</w:t>
            </w:r>
          </w:p>
        </w:tc>
      </w:tr>
    </w:tbl>
    <w:p w:rsidR="00F61DD4" w:rsidRPr="004537F6" w:rsidRDefault="00F61DD4" w:rsidP="007D2B48">
      <w:pPr>
        <w:spacing w:after="0" w:line="360" w:lineRule="auto"/>
        <w:jc w:val="center"/>
        <w:rPr>
          <w:rFonts w:ascii="Times New Roman" w:hAnsi="Times New Roman" w:cs="Times New Roman"/>
          <w:sz w:val="24"/>
          <w:szCs w:val="24"/>
        </w:rPr>
      </w:pPr>
    </w:p>
    <w:p w:rsidR="002B0F69" w:rsidRDefault="00BC0A9F" w:rsidP="00BC0A9F">
      <w:pPr>
        <w:spacing w:after="0" w:line="240" w:lineRule="auto"/>
        <w:rPr>
          <w:rFonts w:ascii="Book Antiqua" w:hAnsi="Book Antiqua"/>
          <w:b/>
          <w:bCs/>
          <w:sz w:val="24"/>
          <w:szCs w:val="24"/>
          <w:u w:val="single"/>
        </w:rPr>
      </w:pPr>
      <w:r>
        <w:rPr>
          <w:rFonts w:ascii="Book Antiqua" w:hAnsi="Book Antiqua"/>
          <w:b/>
          <w:bCs/>
          <w:sz w:val="24"/>
          <w:szCs w:val="24"/>
          <w:u w:val="single"/>
        </w:rPr>
        <w:t>2.</w:t>
      </w:r>
      <w:r w:rsidR="00BB5774">
        <w:rPr>
          <w:rFonts w:ascii="Book Antiqua" w:hAnsi="Book Antiqua"/>
          <w:b/>
          <w:bCs/>
          <w:sz w:val="24"/>
          <w:szCs w:val="24"/>
          <w:u w:val="single"/>
        </w:rPr>
        <w:t>ARCHAEOLOGICAL MUSEUM LALITAGIRI, DIST-CUTTACK, ODISHA</w:t>
      </w:r>
    </w:p>
    <w:p w:rsidR="007D2B48" w:rsidRDefault="007D2B48" w:rsidP="007D2B48">
      <w:pPr>
        <w:spacing w:after="0"/>
        <w:jc w:val="both"/>
        <w:rPr>
          <w:rFonts w:ascii="Times New Roman" w:hAnsi="Times New Roman" w:cs="Times New Roman"/>
          <w:b/>
          <w:bCs/>
          <w:sz w:val="24"/>
          <w:szCs w:val="24"/>
        </w:rPr>
      </w:pPr>
    </w:p>
    <w:p w:rsidR="00BB5774" w:rsidRPr="00963F6A" w:rsidRDefault="00BB5774" w:rsidP="007D2B48">
      <w:pPr>
        <w:spacing w:after="0"/>
        <w:ind w:firstLine="720"/>
        <w:jc w:val="both"/>
        <w:rPr>
          <w:rFonts w:ascii="Times New Roman" w:hAnsi="Times New Roman" w:cs="Times New Roman"/>
          <w:sz w:val="24"/>
          <w:szCs w:val="24"/>
        </w:rPr>
      </w:pPr>
      <w:r w:rsidRPr="00963F6A">
        <w:rPr>
          <w:rFonts w:ascii="Times New Roman" w:hAnsi="Times New Roman" w:cs="Times New Roman"/>
          <w:sz w:val="24"/>
          <w:szCs w:val="24"/>
        </w:rPr>
        <w:t>The ancient site Naltigiri (Lalitagiri) (Lat. 20</w:t>
      </w:r>
      <w:r w:rsidRPr="00E13195">
        <w:rPr>
          <w:rFonts w:ascii="Times New Roman" w:hAnsi="Times New Roman" w:cs="Times New Roman"/>
          <w:sz w:val="24"/>
          <w:szCs w:val="24"/>
          <w:vertAlign w:val="superscript"/>
        </w:rPr>
        <w:t>0</w:t>
      </w:r>
      <w:r w:rsidRPr="00963F6A">
        <w:rPr>
          <w:rFonts w:ascii="Times New Roman" w:hAnsi="Times New Roman" w:cs="Times New Roman"/>
          <w:sz w:val="24"/>
          <w:szCs w:val="24"/>
        </w:rPr>
        <w:t xml:space="preserve"> 34’ N; Long. 86</w:t>
      </w:r>
      <w:r w:rsidRPr="00E13195">
        <w:rPr>
          <w:rFonts w:ascii="Times New Roman" w:hAnsi="Times New Roman" w:cs="Times New Roman"/>
          <w:sz w:val="24"/>
          <w:szCs w:val="24"/>
          <w:vertAlign w:val="superscript"/>
        </w:rPr>
        <w:t>0</w:t>
      </w:r>
      <w:r w:rsidRPr="00963F6A">
        <w:rPr>
          <w:rFonts w:ascii="Times New Roman" w:hAnsi="Times New Roman" w:cs="Times New Roman"/>
          <w:sz w:val="24"/>
          <w:szCs w:val="24"/>
        </w:rPr>
        <w:t xml:space="preserve">16’ E) </w:t>
      </w:r>
      <w:r>
        <w:rPr>
          <w:rFonts w:ascii="Times New Roman" w:hAnsi="Times New Roman" w:cs="Times New Roman"/>
          <w:sz w:val="24"/>
          <w:szCs w:val="24"/>
        </w:rPr>
        <w:t xml:space="preserve">is located </w:t>
      </w:r>
      <w:r w:rsidRPr="00963F6A">
        <w:rPr>
          <w:rFonts w:ascii="Times New Roman" w:hAnsi="Times New Roman" w:cs="Times New Roman"/>
          <w:sz w:val="24"/>
          <w:szCs w:val="24"/>
        </w:rPr>
        <w:t xml:space="preserve">in district: Cuttack Taluk/Tehsil: Mahanga. Lalitagiri, is one of the earliest Buddhist sites in Orissa. </w:t>
      </w:r>
      <w:r>
        <w:rPr>
          <w:rFonts w:ascii="Times New Roman" w:hAnsi="Times New Roman" w:cs="Times New Roman"/>
          <w:sz w:val="24"/>
          <w:szCs w:val="24"/>
        </w:rPr>
        <w:t xml:space="preserve">Large scale </w:t>
      </w:r>
      <w:r w:rsidRPr="00963F6A">
        <w:rPr>
          <w:rFonts w:ascii="Times New Roman" w:hAnsi="Times New Roman" w:cs="Times New Roman"/>
          <w:sz w:val="24"/>
          <w:szCs w:val="24"/>
        </w:rPr>
        <w:t xml:space="preserve">Excavations </w:t>
      </w:r>
      <w:r>
        <w:rPr>
          <w:rFonts w:ascii="Times New Roman" w:hAnsi="Times New Roman" w:cs="Times New Roman"/>
          <w:sz w:val="24"/>
          <w:szCs w:val="24"/>
        </w:rPr>
        <w:t xml:space="preserve">conducted </w:t>
      </w:r>
      <w:r w:rsidRPr="00963F6A">
        <w:rPr>
          <w:rFonts w:ascii="Times New Roman" w:hAnsi="Times New Roman" w:cs="Times New Roman"/>
          <w:sz w:val="24"/>
          <w:szCs w:val="24"/>
        </w:rPr>
        <w:t xml:space="preserve">from 1985 to 1991 revealed a stupa on the hill-top, four monasteries, an apsidal chaitya-griha, numerous sculptures of Buddha and other Mahayana divinities, myriads of votive stupas, inscriptions, antiquities and other precious art objects. Lalitagiri is the only site in Orissa where reliccasket was first reported in the year </w:t>
      </w:r>
      <w:r w:rsidRPr="00963F6A">
        <w:rPr>
          <w:rFonts w:ascii="Times New Roman" w:hAnsi="Times New Roman" w:cs="Times New Roman"/>
          <w:sz w:val="24"/>
          <w:szCs w:val="24"/>
        </w:rPr>
        <w:lastRenderedPageBreak/>
        <w:t>1985. The excavation results show that the cultural sequence of Lalitagiri ranged from the post-Mauryan to the medieval times in an unbroken sequence</w:t>
      </w:r>
      <w:r>
        <w:rPr>
          <w:rFonts w:ascii="Times New Roman" w:hAnsi="Times New Roman" w:cs="Times New Roman"/>
          <w:sz w:val="24"/>
          <w:szCs w:val="24"/>
        </w:rPr>
        <w:t>.</w:t>
      </w:r>
    </w:p>
    <w:p w:rsidR="007D2B48" w:rsidRDefault="007D2B48" w:rsidP="007D2B48">
      <w:pPr>
        <w:pStyle w:val="NoSpacing"/>
        <w:rPr>
          <w:rFonts w:ascii="Times New Roman" w:hAnsi="Times New Roman" w:cs="Times New Roman"/>
          <w:b/>
          <w:bCs/>
          <w:sz w:val="24"/>
          <w:szCs w:val="24"/>
        </w:rPr>
      </w:pPr>
    </w:p>
    <w:p w:rsidR="00BB5774" w:rsidRPr="00963F6A" w:rsidRDefault="00BB5774" w:rsidP="007D2B48">
      <w:pPr>
        <w:pStyle w:val="NoSpacing"/>
        <w:rPr>
          <w:rFonts w:ascii="Times New Roman" w:hAnsi="Times New Roman" w:cs="Times New Roman"/>
          <w:b/>
          <w:bCs/>
          <w:sz w:val="24"/>
          <w:szCs w:val="24"/>
        </w:rPr>
      </w:pPr>
      <w:r w:rsidRPr="00963F6A">
        <w:rPr>
          <w:rFonts w:ascii="Times New Roman" w:hAnsi="Times New Roman" w:cs="Times New Roman"/>
          <w:b/>
          <w:bCs/>
          <w:sz w:val="24"/>
          <w:szCs w:val="24"/>
        </w:rPr>
        <w:t>Details of Museum:</w:t>
      </w:r>
    </w:p>
    <w:p w:rsidR="00BB5774" w:rsidRPr="00963F6A" w:rsidRDefault="00BB5774" w:rsidP="007D2B48">
      <w:pPr>
        <w:pStyle w:val="NoSpacing"/>
        <w:ind w:firstLine="720"/>
        <w:jc w:val="both"/>
        <w:rPr>
          <w:rFonts w:ascii="Times New Roman" w:hAnsi="Times New Roman" w:cs="Times New Roman"/>
          <w:sz w:val="24"/>
          <w:szCs w:val="24"/>
        </w:rPr>
      </w:pPr>
      <w:r w:rsidRPr="00963F6A">
        <w:rPr>
          <w:rFonts w:ascii="Times New Roman" w:hAnsi="Times New Roman" w:cs="Times New Roman"/>
          <w:sz w:val="24"/>
          <w:szCs w:val="24"/>
        </w:rPr>
        <w:t>The Archaeological Museum, Lalitgiri is enriched with the objects recovered from the scientific excavations conducted by the ASI, Bhubaneswar Circle at the Buddhist Site, Lalitgiri. After appropriate furnishing of museum building and effective display of the objects the Archaeological Museum, Lalitgiri was declared open to public in the hands of ShriNarendraModi, Hon’ble Prime Minister of India through Video Conferencing on 24</w:t>
      </w:r>
      <w:r w:rsidRPr="00963F6A">
        <w:rPr>
          <w:rFonts w:ascii="Times New Roman" w:hAnsi="Times New Roman" w:cs="Times New Roman"/>
          <w:sz w:val="24"/>
          <w:szCs w:val="24"/>
          <w:vertAlign w:val="superscript"/>
        </w:rPr>
        <w:t>th</w:t>
      </w:r>
      <w:r w:rsidRPr="00963F6A">
        <w:rPr>
          <w:rFonts w:ascii="Times New Roman" w:hAnsi="Times New Roman" w:cs="Times New Roman"/>
          <w:sz w:val="24"/>
          <w:szCs w:val="24"/>
        </w:rPr>
        <w:t xml:space="preserve"> December 2018. The important collection of the museum include the Relic Caskets, stone sculptures include Buddha in different attributes, Maitreya, Tara, Manjusri, Head of Buddha, Kshitigarbha, Samantabhadra, Jambhala, Hariti etc. ranging in date from 5</w:t>
      </w:r>
      <w:r w:rsidRPr="00963F6A">
        <w:rPr>
          <w:rFonts w:ascii="Times New Roman" w:hAnsi="Times New Roman" w:cs="Times New Roman"/>
          <w:sz w:val="24"/>
          <w:szCs w:val="24"/>
          <w:vertAlign w:val="superscript"/>
        </w:rPr>
        <w:t>nd</w:t>
      </w:r>
      <w:r w:rsidRPr="00963F6A">
        <w:rPr>
          <w:rFonts w:ascii="Times New Roman" w:hAnsi="Times New Roman" w:cs="Times New Roman"/>
          <w:sz w:val="24"/>
          <w:szCs w:val="24"/>
        </w:rPr>
        <w:t>-12</w:t>
      </w:r>
      <w:r w:rsidRPr="00963F6A">
        <w:rPr>
          <w:rFonts w:ascii="Times New Roman" w:hAnsi="Times New Roman" w:cs="Times New Roman"/>
          <w:sz w:val="24"/>
          <w:szCs w:val="24"/>
          <w:vertAlign w:val="superscript"/>
        </w:rPr>
        <w:t>th</w:t>
      </w:r>
      <w:r w:rsidRPr="00963F6A">
        <w:rPr>
          <w:rFonts w:ascii="Times New Roman" w:hAnsi="Times New Roman" w:cs="Times New Roman"/>
          <w:sz w:val="24"/>
          <w:szCs w:val="24"/>
        </w:rPr>
        <w:t xml:space="preserve"> Century CE. These Sculptures are displayed in an aesthetic manner inside the galleries, courtyard, verandah and relic casket gallery which is the key gallery of the museum.</w:t>
      </w:r>
    </w:p>
    <w:p w:rsidR="00DC085C" w:rsidRPr="00805F4A" w:rsidRDefault="00DC085C" w:rsidP="007D2B48">
      <w:pPr>
        <w:spacing w:after="0" w:line="240" w:lineRule="auto"/>
        <w:jc w:val="center"/>
        <w:rPr>
          <w:rFonts w:ascii="Book Antiqua" w:hAnsi="Book Antiqua"/>
          <w:b/>
          <w:bCs/>
          <w:sz w:val="24"/>
          <w:szCs w:val="24"/>
          <w:u w:val="single"/>
        </w:rPr>
      </w:pPr>
    </w:p>
    <w:tbl>
      <w:tblPr>
        <w:tblStyle w:val="TableGrid"/>
        <w:tblW w:w="0" w:type="auto"/>
        <w:tblLook w:val="04A0" w:firstRow="1" w:lastRow="0" w:firstColumn="1" w:lastColumn="0" w:noHBand="0" w:noVBand="1"/>
      </w:tblPr>
      <w:tblGrid>
        <w:gridCol w:w="846"/>
        <w:gridCol w:w="2948"/>
        <w:gridCol w:w="5449"/>
      </w:tblGrid>
      <w:tr w:rsidR="002B0F69" w:rsidRPr="00805F4A" w:rsidTr="007D2B48">
        <w:tc>
          <w:tcPr>
            <w:tcW w:w="846" w:type="dxa"/>
          </w:tcPr>
          <w:p w:rsidR="002B0F69" w:rsidRPr="00805F4A" w:rsidRDefault="002B0F69" w:rsidP="007D2B48">
            <w:pPr>
              <w:jc w:val="center"/>
              <w:rPr>
                <w:rFonts w:ascii="Book Antiqua" w:hAnsi="Book Antiqua"/>
                <w:b/>
                <w:bCs/>
                <w:szCs w:val="22"/>
              </w:rPr>
            </w:pPr>
            <w:r w:rsidRPr="00805F4A">
              <w:rPr>
                <w:rFonts w:ascii="Book Antiqua" w:hAnsi="Book Antiqua"/>
                <w:b/>
                <w:bCs/>
                <w:szCs w:val="22"/>
              </w:rPr>
              <w:t>SI.No</w:t>
            </w:r>
          </w:p>
        </w:tc>
        <w:tc>
          <w:tcPr>
            <w:tcW w:w="2948" w:type="dxa"/>
          </w:tcPr>
          <w:p w:rsidR="002B0F69" w:rsidRPr="00805F4A" w:rsidRDefault="002B0F69" w:rsidP="007D2B48">
            <w:pPr>
              <w:jc w:val="center"/>
              <w:rPr>
                <w:rFonts w:ascii="Book Antiqua" w:hAnsi="Book Antiqua"/>
                <w:b/>
                <w:bCs/>
                <w:szCs w:val="22"/>
              </w:rPr>
            </w:pPr>
            <w:r w:rsidRPr="00805F4A">
              <w:rPr>
                <w:rFonts w:ascii="Book Antiqua" w:hAnsi="Book Antiqua"/>
                <w:b/>
                <w:bCs/>
                <w:szCs w:val="22"/>
              </w:rPr>
              <w:t xml:space="preserve">Name of Items </w:t>
            </w:r>
          </w:p>
        </w:tc>
        <w:tc>
          <w:tcPr>
            <w:tcW w:w="5449" w:type="dxa"/>
          </w:tcPr>
          <w:p w:rsidR="002B0F69" w:rsidRPr="00805F4A" w:rsidRDefault="002B0F69" w:rsidP="007D2B48">
            <w:pPr>
              <w:jc w:val="center"/>
              <w:rPr>
                <w:rFonts w:ascii="Book Antiqua" w:hAnsi="Book Antiqua"/>
                <w:b/>
                <w:bCs/>
                <w:szCs w:val="22"/>
              </w:rPr>
            </w:pPr>
            <w:r w:rsidRPr="00805F4A">
              <w:rPr>
                <w:rFonts w:ascii="Book Antiqua" w:hAnsi="Book Antiqua"/>
                <w:b/>
                <w:bCs/>
                <w:szCs w:val="22"/>
              </w:rPr>
              <w:t xml:space="preserve">Status </w:t>
            </w:r>
          </w:p>
        </w:tc>
      </w:tr>
      <w:tr w:rsidR="002B0F69" w:rsidRPr="00805F4A" w:rsidTr="007D2B48">
        <w:tc>
          <w:tcPr>
            <w:tcW w:w="846" w:type="dxa"/>
          </w:tcPr>
          <w:p w:rsidR="002B0F69" w:rsidRPr="006A08D8" w:rsidRDefault="002B0F69" w:rsidP="007D2B48">
            <w:pPr>
              <w:pStyle w:val="ListParagraph"/>
              <w:numPr>
                <w:ilvl w:val="0"/>
                <w:numId w:val="4"/>
              </w:numPr>
              <w:ind w:left="0"/>
              <w:jc w:val="center"/>
              <w:rPr>
                <w:rFonts w:ascii="Book Antiqua" w:hAnsi="Book Antiqua"/>
                <w:szCs w:val="22"/>
              </w:rPr>
            </w:pPr>
          </w:p>
        </w:tc>
        <w:tc>
          <w:tcPr>
            <w:tcW w:w="2948" w:type="dxa"/>
          </w:tcPr>
          <w:p w:rsidR="002B0F69" w:rsidRPr="00805F4A" w:rsidRDefault="002B0F69" w:rsidP="007D2B48">
            <w:pPr>
              <w:jc w:val="both"/>
              <w:rPr>
                <w:rFonts w:ascii="Book Antiqua" w:hAnsi="Book Antiqua"/>
                <w:szCs w:val="22"/>
              </w:rPr>
            </w:pPr>
            <w:r w:rsidRPr="00805F4A">
              <w:rPr>
                <w:rFonts w:ascii="Book Antiqua" w:hAnsi="Book Antiqua"/>
                <w:szCs w:val="22"/>
              </w:rPr>
              <w:t xml:space="preserve">Year of opening </w:t>
            </w:r>
          </w:p>
        </w:tc>
        <w:tc>
          <w:tcPr>
            <w:tcW w:w="5449" w:type="dxa"/>
          </w:tcPr>
          <w:p w:rsidR="002B0F69" w:rsidRPr="00805F4A" w:rsidRDefault="002B0F69" w:rsidP="007D2B48">
            <w:pPr>
              <w:jc w:val="both"/>
              <w:rPr>
                <w:rFonts w:ascii="Book Antiqua" w:hAnsi="Book Antiqua"/>
                <w:szCs w:val="22"/>
              </w:rPr>
            </w:pPr>
            <w:r>
              <w:rPr>
                <w:rFonts w:ascii="Book Antiqua" w:hAnsi="Book Antiqua"/>
                <w:szCs w:val="22"/>
              </w:rPr>
              <w:t>2018</w:t>
            </w:r>
          </w:p>
        </w:tc>
      </w:tr>
      <w:tr w:rsidR="002B0F69" w:rsidRPr="00805F4A" w:rsidTr="007D2B48">
        <w:tc>
          <w:tcPr>
            <w:tcW w:w="846" w:type="dxa"/>
          </w:tcPr>
          <w:p w:rsidR="002B0F69" w:rsidRPr="006A08D8" w:rsidRDefault="002B0F69" w:rsidP="007D2B48">
            <w:pPr>
              <w:pStyle w:val="ListParagraph"/>
              <w:numPr>
                <w:ilvl w:val="0"/>
                <w:numId w:val="4"/>
              </w:numPr>
              <w:ind w:left="0"/>
              <w:jc w:val="center"/>
              <w:rPr>
                <w:rFonts w:ascii="Book Antiqua" w:hAnsi="Book Antiqua"/>
                <w:szCs w:val="22"/>
              </w:rPr>
            </w:pPr>
          </w:p>
        </w:tc>
        <w:tc>
          <w:tcPr>
            <w:tcW w:w="2948" w:type="dxa"/>
          </w:tcPr>
          <w:p w:rsidR="002B0F69" w:rsidRPr="00805F4A" w:rsidRDefault="002B0F69" w:rsidP="007D2B48">
            <w:pPr>
              <w:jc w:val="both"/>
              <w:rPr>
                <w:rFonts w:ascii="Book Antiqua" w:hAnsi="Book Antiqua"/>
                <w:szCs w:val="22"/>
              </w:rPr>
            </w:pPr>
            <w:r w:rsidRPr="00805F4A">
              <w:rPr>
                <w:rFonts w:ascii="Book Antiqua" w:hAnsi="Book Antiqua"/>
                <w:szCs w:val="22"/>
              </w:rPr>
              <w:t xml:space="preserve">Total nos of antiquities </w:t>
            </w:r>
          </w:p>
          <w:p w:rsidR="002B0F69" w:rsidRPr="00805F4A" w:rsidRDefault="002B0F69" w:rsidP="007D2B48">
            <w:pPr>
              <w:jc w:val="both"/>
              <w:rPr>
                <w:rFonts w:ascii="Book Antiqua" w:hAnsi="Book Antiqua"/>
                <w:szCs w:val="22"/>
              </w:rPr>
            </w:pPr>
            <w:r w:rsidRPr="00805F4A">
              <w:rPr>
                <w:rFonts w:ascii="Book Antiqua" w:hAnsi="Book Antiqua"/>
                <w:szCs w:val="22"/>
              </w:rPr>
              <w:t xml:space="preserve">(displayed/reserve) </w:t>
            </w:r>
          </w:p>
        </w:tc>
        <w:tc>
          <w:tcPr>
            <w:tcW w:w="5449" w:type="dxa"/>
          </w:tcPr>
          <w:p w:rsidR="002B0F69" w:rsidRPr="00805F4A" w:rsidRDefault="00C60541" w:rsidP="007D2B48">
            <w:pPr>
              <w:jc w:val="both"/>
              <w:rPr>
                <w:rFonts w:ascii="Book Antiqua" w:hAnsi="Book Antiqua"/>
                <w:szCs w:val="22"/>
              </w:rPr>
            </w:pPr>
            <w:r w:rsidRPr="00805F4A">
              <w:rPr>
                <w:rFonts w:ascii="Book Antiqua" w:hAnsi="Book Antiqua"/>
                <w:szCs w:val="22"/>
              </w:rPr>
              <w:t>Displayed</w:t>
            </w:r>
            <w:r>
              <w:rPr>
                <w:rFonts w:ascii="Book Antiqua" w:hAnsi="Book Antiqua"/>
                <w:szCs w:val="22"/>
              </w:rPr>
              <w:t>-50</w:t>
            </w:r>
            <w:r w:rsidRPr="00805F4A">
              <w:rPr>
                <w:rFonts w:ascii="Book Antiqua" w:hAnsi="Book Antiqua"/>
                <w:szCs w:val="22"/>
              </w:rPr>
              <w:t>/reserve</w:t>
            </w:r>
            <w:r>
              <w:rPr>
                <w:rFonts w:ascii="Book Antiqua" w:hAnsi="Book Antiqua"/>
                <w:szCs w:val="22"/>
              </w:rPr>
              <w:t>-</w:t>
            </w:r>
            <w:r w:rsidR="002B0F69">
              <w:rPr>
                <w:rFonts w:ascii="Book Antiqua" w:hAnsi="Book Antiqua"/>
                <w:szCs w:val="22"/>
              </w:rPr>
              <w:t>325</w:t>
            </w:r>
          </w:p>
        </w:tc>
      </w:tr>
      <w:tr w:rsidR="002B0F69" w:rsidRPr="00805F4A" w:rsidTr="007D2B48">
        <w:tc>
          <w:tcPr>
            <w:tcW w:w="846" w:type="dxa"/>
          </w:tcPr>
          <w:p w:rsidR="002B0F69" w:rsidRPr="006A08D8" w:rsidRDefault="002B0F69" w:rsidP="007D2B48">
            <w:pPr>
              <w:pStyle w:val="ListParagraph"/>
              <w:numPr>
                <w:ilvl w:val="0"/>
                <w:numId w:val="4"/>
              </w:numPr>
              <w:ind w:left="0"/>
              <w:jc w:val="center"/>
              <w:rPr>
                <w:rFonts w:ascii="Book Antiqua" w:hAnsi="Book Antiqua"/>
                <w:szCs w:val="22"/>
              </w:rPr>
            </w:pPr>
          </w:p>
        </w:tc>
        <w:tc>
          <w:tcPr>
            <w:tcW w:w="2948" w:type="dxa"/>
          </w:tcPr>
          <w:p w:rsidR="002B0F69" w:rsidRPr="00805F4A" w:rsidRDefault="002B0F69" w:rsidP="007D2B48">
            <w:pPr>
              <w:jc w:val="both"/>
              <w:rPr>
                <w:rFonts w:ascii="Book Antiqua" w:hAnsi="Book Antiqua"/>
                <w:szCs w:val="22"/>
              </w:rPr>
            </w:pPr>
            <w:r w:rsidRPr="00805F4A">
              <w:rPr>
                <w:rFonts w:ascii="Book Antiqua" w:hAnsi="Book Antiqua"/>
                <w:szCs w:val="22"/>
              </w:rPr>
              <w:t xml:space="preserve">Types </w:t>
            </w:r>
            <w:r w:rsidR="00C60541">
              <w:rPr>
                <w:rFonts w:ascii="Book Antiqua" w:hAnsi="Book Antiqua"/>
                <w:szCs w:val="22"/>
              </w:rPr>
              <w:t>of antiquities like stone terra</w:t>
            </w:r>
            <w:r w:rsidRPr="00805F4A">
              <w:rPr>
                <w:rFonts w:ascii="Book Antiqua" w:hAnsi="Book Antiqua"/>
                <w:szCs w:val="22"/>
              </w:rPr>
              <w:t>cotta and other material</w:t>
            </w:r>
          </w:p>
        </w:tc>
        <w:tc>
          <w:tcPr>
            <w:tcW w:w="5449" w:type="dxa"/>
          </w:tcPr>
          <w:p w:rsidR="002B0F69" w:rsidRPr="00805F4A" w:rsidRDefault="002B0F69" w:rsidP="007D2B48">
            <w:pPr>
              <w:jc w:val="both"/>
              <w:rPr>
                <w:rFonts w:ascii="Book Antiqua" w:hAnsi="Book Antiqua"/>
                <w:szCs w:val="22"/>
              </w:rPr>
            </w:pPr>
            <w:r>
              <w:rPr>
                <w:rFonts w:ascii="Book Antiqua" w:hAnsi="Book Antiqua"/>
                <w:szCs w:val="22"/>
              </w:rPr>
              <w:t>Stone objects</w:t>
            </w:r>
          </w:p>
        </w:tc>
      </w:tr>
      <w:tr w:rsidR="002B0F69" w:rsidRPr="00805F4A" w:rsidTr="007D2B48">
        <w:tc>
          <w:tcPr>
            <w:tcW w:w="846" w:type="dxa"/>
          </w:tcPr>
          <w:p w:rsidR="002B0F69" w:rsidRPr="006A08D8" w:rsidRDefault="002B0F69" w:rsidP="007D2B48">
            <w:pPr>
              <w:pStyle w:val="ListParagraph"/>
              <w:numPr>
                <w:ilvl w:val="0"/>
                <w:numId w:val="4"/>
              </w:numPr>
              <w:ind w:left="0"/>
              <w:jc w:val="center"/>
              <w:rPr>
                <w:rFonts w:ascii="Book Antiqua" w:hAnsi="Book Antiqua"/>
                <w:szCs w:val="22"/>
              </w:rPr>
            </w:pPr>
          </w:p>
        </w:tc>
        <w:tc>
          <w:tcPr>
            <w:tcW w:w="2948" w:type="dxa"/>
          </w:tcPr>
          <w:p w:rsidR="002B0F69" w:rsidRPr="00805F4A" w:rsidRDefault="002B0F69" w:rsidP="007D2B48">
            <w:pPr>
              <w:jc w:val="both"/>
              <w:rPr>
                <w:rFonts w:ascii="Book Antiqua" w:hAnsi="Book Antiqua"/>
                <w:szCs w:val="22"/>
              </w:rPr>
            </w:pPr>
            <w:r w:rsidRPr="00805F4A">
              <w:rPr>
                <w:rFonts w:ascii="Book Antiqua" w:hAnsi="Book Antiqua"/>
                <w:szCs w:val="22"/>
              </w:rPr>
              <w:t xml:space="preserve">Nos of antiquities document in NMMA format  </w:t>
            </w:r>
          </w:p>
        </w:tc>
        <w:tc>
          <w:tcPr>
            <w:tcW w:w="5449" w:type="dxa"/>
          </w:tcPr>
          <w:p w:rsidR="002B0F69" w:rsidRPr="00805F4A" w:rsidRDefault="002B0F69" w:rsidP="007D2B48">
            <w:pPr>
              <w:jc w:val="both"/>
              <w:rPr>
                <w:rFonts w:ascii="Book Antiqua" w:hAnsi="Book Antiqua"/>
                <w:szCs w:val="22"/>
              </w:rPr>
            </w:pPr>
            <w:r>
              <w:rPr>
                <w:rFonts w:ascii="Book Antiqua" w:hAnsi="Book Antiqua"/>
                <w:szCs w:val="22"/>
              </w:rPr>
              <w:t>180</w:t>
            </w:r>
          </w:p>
        </w:tc>
      </w:tr>
      <w:tr w:rsidR="002B0F69" w:rsidRPr="00805F4A" w:rsidTr="007D2B48">
        <w:trPr>
          <w:trHeight w:val="716"/>
        </w:trPr>
        <w:tc>
          <w:tcPr>
            <w:tcW w:w="846" w:type="dxa"/>
          </w:tcPr>
          <w:p w:rsidR="002B0F69" w:rsidRPr="006A08D8" w:rsidRDefault="002B0F69" w:rsidP="007D2B48">
            <w:pPr>
              <w:pStyle w:val="ListParagraph"/>
              <w:numPr>
                <w:ilvl w:val="0"/>
                <w:numId w:val="4"/>
              </w:numPr>
              <w:ind w:left="0"/>
              <w:jc w:val="center"/>
              <w:rPr>
                <w:rFonts w:ascii="Book Antiqua" w:hAnsi="Book Antiqua"/>
                <w:szCs w:val="22"/>
              </w:rPr>
            </w:pPr>
          </w:p>
        </w:tc>
        <w:tc>
          <w:tcPr>
            <w:tcW w:w="2948" w:type="dxa"/>
          </w:tcPr>
          <w:p w:rsidR="002B0F69" w:rsidRPr="00805F4A" w:rsidRDefault="002B0F69" w:rsidP="007D2B48">
            <w:pPr>
              <w:jc w:val="both"/>
              <w:rPr>
                <w:rFonts w:ascii="Book Antiqua" w:hAnsi="Book Antiqua"/>
                <w:szCs w:val="22"/>
              </w:rPr>
            </w:pPr>
            <w:r w:rsidRPr="00805F4A">
              <w:rPr>
                <w:rFonts w:ascii="Book Antiqua" w:hAnsi="Book Antiqua"/>
                <w:szCs w:val="22"/>
              </w:rPr>
              <w:t xml:space="preserve">Area of museum premises </w:t>
            </w:r>
          </w:p>
        </w:tc>
        <w:tc>
          <w:tcPr>
            <w:tcW w:w="5449" w:type="dxa"/>
          </w:tcPr>
          <w:p w:rsidR="002B0F69" w:rsidRPr="00805F4A" w:rsidRDefault="0079616F" w:rsidP="007D2B48">
            <w:pPr>
              <w:jc w:val="both"/>
              <w:rPr>
                <w:rFonts w:ascii="Book Antiqua" w:hAnsi="Book Antiqua"/>
                <w:szCs w:val="22"/>
              </w:rPr>
            </w:pPr>
            <w:r>
              <w:rPr>
                <w:rFonts w:ascii="Book Antiqua" w:hAnsi="Book Antiqua"/>
                <w:szCs w:val="22"/>
              </w:rPr>
              <w:t>4750.91 Sq.m</w:t>
            </w:r>
          </w:p>
        </w:tc>
      </w:tr>
      <w:tr w:rsidR="002B0F69" w:rsidRPr="00805F4A" w:rsidTr="007D2B48">
        <w:tc>
          <w:tcPr>
            <w:tcW w:w="846" w:type="dxa"/>
          </w:tcPr>
          <w:p w:rsidR="002B0F69" w:rsidRPr="006A08D8" w:rsidRDefault="002B0F69" w:rsidP="007D2B48">
            <w:pPr>
              <w:pStyle w:val="ListParagraph"/>
              <w:numPr>
                <w:ilvl w:val="0"/>
                <w:numId w:val="4"/>
              </w:numPr>
              <w:ind w:left="0"/>
              <w:jc w:val="center"/>
              <w:rPr>
                <w:rFonts w:ascii="Book Antiqua" w:hAnsi="Book Antiqua"/>
                <w:szCs w:val="22"/>
              </w:rPr>
            </w:pPr>
          </w:p>
        </w:tc>
        <w:tc>
          <w:tcPr>
            <w:tcW w:w="2948" w:type="dxa"/>
          </w:tcPr>
          <w:p w:rsidR="002B0F69" w:rsidRPr="00805F4A" w:rsidRDefault="002B0F69" w:rsidP="007D2B48">
            <w:pPr>
              <w:jc w:val="both"/>
              <w:rPr>
                <w:rFonts w:ascii="Book Antiqua" w:hAnsi="Book Antiqua"/>
                <w:szCs w:val="22"/>
              </w:rPr>
            </w:pPr>
            <w:r w:rsidRPr="00805F4A">
              <w:rPr>
                <w:rFonts w:ascii="Book Antiqua" w:hAnsi="Book Antiqua"/>
                <w:szCs w:val="22"/>
              </w:rPr>
              <w:t>Area of galleries (exterior  of the museum)</w:t>
            </w:r>
          </w:p>
        </w:tc>
        <w:tc>
          <w:tcPr>
            <w:tcW w:w="5449" w:type="dxa"/>
          </w:tcPr>
          <w:p w:rsidR="002B0F69" w:rsidRPr="00805F4A" w:rsidRDefault="0079616F" w:rsidP="007D2B48">
            <w:pPr>
              <w:jc w:val="both"/>
              <w:rPr>
                <w:rFonts w:ascii="Book Antiqua" w:hAnsi="Book Antiqua"/>
                <w:szCs w:val="22"/>
              </w:rPr>
            </w:pPr>
            <w:r>
              <w:rPr>
                <w:rFonts w:ascii="Book Antiqua" w:hAnsi="Book Antiqua"/>
                <w:szCs w:val="22"/>
              </w:rPr>
              <w:t>1309.82 Sq.m</w:t>
            </w:r>
          </w:p>
        </w:tc>
      </w:tr>
    </w:tbl>
    <w:p w:rsidR="00A30099" w:rsidRDefault="00A30099" w:rsidP="007D2B48">
      <w:pPr>
        <w:spacing w:after="0"/>
        <w:jc w:val="right"/>
      </w:pPr>
    </w:p>
    <w:p w:rsidR="00A30099" w:rsidRDefault="00BC0A9F" w:rsidP="00BC0A9F">
      <w:pPr>
        <w:spacing w:after="0" w:line="240" w:lineRule="auto"/>
        <w:rPr>
          <w:rFonts w:ascii="Times New Roman" w:hAnsi="Times New Roman" w:cs="Times New Roman"/>
          <w:b/>
          <w:bCs/>
          <w:sz w:val="24"/>
          <w:szCs w:val="24"/>
          <w:u w:val="single"/>
        </w:rPr>
      </w:pPr>
      <w:bookmarkStart w:id="0" w:name="_GoBack"/>
      <w:bookmarkEnd w:id="0"/>
      <w:r>
        <w:rPr>
          <w:rFonts w:ascii="Times New Roman" w:hAnsi="Times New Roman" w:cs="Times New Roman"/>
          <w:b/>
          <w:bCs/>
          <w:sz w:val="24"/>
          <w:szCs w:val="24"/>
          <w:u w:val="single"/>
        </w:rPr>
        <w:t>3.</w:t>
      </w:r>
      <w:r w:rsidR="00DC085C" w:rsidRPr="00DC085C">
        <w:rPr>
          <w:rFonts w:ascii="Times New Roman" w:hAnsi="Times New Roman" w:cs="Times New Roman"/>
          <w:b/>
          <w:bCs/>
          <w:sz w:val="24"/>
          <w:szCs w:val="24"/>
          <w:u w:val="single"/>
        </w:rPr>
        <w:t xml:space="preserve">ARCHAEOLOGICAL MUSEUM </w:t>
      </w:r>
      <w:r w:rsidR="00DC085C">
        <w:rPr>
          <w:rFonts w:ascii="Times New Roman" w:hAnsi="Times New Roman" w:cs="Times New Roman"/>
          <w:b/>
          <w:bCs/>
          <w:sz w:val="24"/>
          <w:szCs w:val="24"/>
          <w:u w:val="single"/>
        </w:rPr>
        <w:t>KONARK</w:t>
      </w:r>
      <w:r w:rsidR="00DC085C" w:rsidRPr="00DC085C">
        <w:rPr>
          <w:rFonts w:ascii="Times New Roman" w:hAnsi="Times New Roman" w:cs="Times New Roman"/>
          <w:b/>
          <w:bCs/>
          <w:sz w:val="24"/>
          <w:szCs w:val="24"/>
          <w:u w:val="single"/>
        </w:rPr>
        <w:t>, DIST-</w:t>
      </w:r>
      <w:r w:rsidR="00DC085C">
        <w:rPr>
          <w:rFonts w:ascii="Times New Roman" w:hAnsi="Times New Roman" w:cs="Times New Roman"/>
          <w:b/>
          <w:bCs/>
          <w:sz w:val="24"/>
          <w:szCs w:val="24"/>
          <w:u w:val="single"/>
        </w:rPr>
        <w:t>PURI</w:t>
      </w:r>
      <w:r w:rsidR="00DC085C" w:rsidRPr="00DC085C">
        <w:rPr>
          <w:rFonts w:ascii="Times New Roman" w:hAnsi="Times New Roman" w:cs="Times New Roman"/>
          <w:b/>
          <w:bCs/>
          <w:sz w:val="24"/>
          <w:szCs w:val="24"/>
          <w:u w:val="single"/>
        </w:rPr>
        <w:t>, ODISHA</w:t>
      </w:r>
    </w:p>
    <w:p w:rsidR="007D2B48" w:rsidRDefault="007D2B48" w:rsidP="007D2B48">
      <w:pPr>
        <w:spacing w:after="0"/>
        <w:jc w:val="both"/>
        <w:rPr>
          <w:rFonts w:ascii="Times New Roman" w:hAnsi="Times New Roman" w:cs="Times New Roman"/>
          <w:sz w:val="24"/>
          <w:szCs w:val="24"/>
        </w:rPr>
      </w:pPr>
    </w:p>
    <w:p w:rsidR="00BB5774" w:rsidRDefault="00BB5774" w:rsidP="007D2B48">
      <w:pPr>
        <w:spacing w:after="0"/>
        <w:ind w:firstLine="720"/>
        <w:jc w:val="both"/>
        <w:rPr>
          <w:rFonts w:ascii="Times New Roman" w:hAnsi="Times New Roman" w:cs="Times New Roman"/>
          <w:sz w:val="24"/>
          <w:szCs w:val="24"/>
        </w:rPr>
      </w:pPr>
      <w:r w:rsidRPr="00DC085C">
        <w:rPr>
          <w:rFonts w:ascii="Times New Roman" w:hAnsi="Times New Roman" w:cs="Times New Roman"/>
          <w:sz w:val="24"/>
          <w:szCs w:val="24"/>
        </w:rPr>
        <w:t>Konarak a small village (Lat.19.53N Long 86:.06E) is in puri district within 3 km. of the Bay of Bengal. It can be reached either from puri (35 kms.) or from Bhubaneswar (66 kms.). Konarak owes its singular distinction to the magnificent sun temple built by monarch Narasimhadeva 1 (1238-64) of the illustrious Ganga</w:t>
      </w:r>
      <w:r w:rsidR="007D2B48">
        <w:rPr>
          <w:rFonts w:ascii="Times New Roman" w:hAnsi="Times New Roman" w:cs="Times New Roman"/>
          <w:sz w:val="24"/>
          <w:szCs w:val="24"/>
        </w:rPr>
        <w:t xml:space="preserve"> </w:t>
      </w:r>
      <w:r w:rsidRPr="00DC085C">
        <w:rPr>
          <w:rFonts w:ascii="Times New Roman" w:hAnsi="Times New Roman" w:cs="Times New Roman"/>
          <w:sz w:val="24"/>
          <w:szCs w:val="24"/>
        </w:rPr>
        <w:t>dynasty. The site museum of Konarak is the product of the grand monument of sun temple.</w:t>
      </w:r>
    </w:p>
    <w:p w:rsidR="007D2B48" w:rsidRPr="00DC085C" w:rsidRDefault="007D2B48" w:rsidP="007D2B48">
      <w:pPr>
        <w:spacing w:after="0"/>
        <w:ind w:firstLine="720"/>
        <w:jc w:val="both"/>
        <w:rPr>
          <w:rFonts w:ascii="Times New Roman" w:hAnsi="Times New Roman" w:cs="Times New Roman"/>
          <w:sz w:val="24"/>
          <w:szCs w:val="24"/>
        </w:rPr>
      </w:pPr>
    </w:p>
    <w:p w:rsidR="00BB5774" w:rsidRDefault="00BB5774" w:rsidP="007D2B48">
      <w:pPr>
        <w:spacing w:after="0"/>
        <w:ind w:firstLine="720"/>
        <w:jc w:val="both"/>
        <w:rPr>
          <w:rFonts w:ascii="Times New Roman" w:hAnsi="Times New Roman" w:cs="Times New Roman"/>
          <w:sz w:val="24"/>
          <w:szCs w:val="24"/>
        </w:rPr>
      </w:pPr>
      <w:r w:rsidRPr="00DC085C">
        <w:rPr>
          <w:rFonts w:ascii="Times New Roman" w:hAnsi="Times New Roman" w:cs="Times New Roman"/>
          <w:sz w:val="24"/>
          <w:szCs w:val="24"/>
        </w:rPr>
        <w:t>Archaeological museum at Konarak is a site museum located at a couple of hundred meters away from the main temple in the north direction. In order to preserve and protect them not only from sun and rain but also from human vandalism, the fallen architectural and sculptural superb specimens of the Sun temple earlier preserved in the complex then shifted to the present museum building in 1968. In a way these collections in the museum imparts the educational activities and convey the message of the aesthetic and cultural grandeur of the past glory to the people. The Sun temple at Konarak being the only World heritage Monument in the whole of eastern India the site museum as an integral associate of the grand edifice also assumes special importance.</w:t>
      </w:r>
    </w:p>
    <w:p w:rsidR="007D2B48" w:rsidRPr="00DC085C" w:rsidRDefault="007D2B48" w:rsidP="007D2B48">
      <w:pPr>
        <w:spacing w:after="0"/>
        <w:ind w:firstLine="720"/>
        <w:jc w:val="both"/>
        <w:rPr>
          <w:rFonts w:ascii="Times New Roman" w:hAnsi="Times New Roman" w:cs="Times New Roman"/>
          <w:sz w:val="24"/>
          <w:szCs w:val="24"/>
        </w:rPr>
      </w:pPr>
    </w:p>
    <w:p w:rsidR="00DC085C" w:rsidRDefault="00BB5774" w:rsidP="007D2B48">
      <w:pPr>
        <w:spacing w:after="0"/>
        <w:ind w:firstLine="720"/>
        <w:jc w:val="both"/>
        <w:rPr>
          <w:rFonts w:ascii="Times New Roman" w:hAnsi="Times New Roman" w:cs="Times New Roman"/>
          <w:sz w:val="24"/>
          <w:szCs w:val="24"/>
        </w:rPr>
      </w:pPr>
      <w:r w:rsidRPr="00DC085C">
        <w:rPr>
          <w:rFonts w:ascii="Times New Roman" w:hAnsi="Times New Roman" w:cs="Times New Roman"/>
          <w:sz w:val="24"/>
          <w:szCs w:val="24"/>
        </w:rPr>
        <w:t>The foundation of the building was laid by Humayun</w:t>
      </w:r>
      <w:r w:rsidR="007D2B48">
        <w:rPr>
          <w:rFonts w:ascii="Times New Roman" w:hAnsi="Times New Roman" w:cs="Times New Roman"/>
          <w:sz w:val="24"/>
          <w:szCs w:val="24"/>
        </w:rPr>
        <w:t xml:space="preserve"> </w:t>
      </w:r>
      <w:r w:rsidRPr="00DC085C">
        <w:rPr>
          <w:rFonts w:ascii="Times New Roman" w:hAnsi="Times New Roman" w:cs="Times New Roman"/>
          <w:sz w:val="24"/>
          <w:szCs w:val="24"/>
        </w:rPr>
        <w:t>Kabir, the then Hon’ble Minister of Scientific Research of the union of India in 1960 and the museum with originally with three galleries was declared open by then Hon’ble Minister of education Dr. TrigunaSen in 1968. But one more gallery has been organized and opened during the financial year 2003-04.</w:t>
      </w:r>
      <w:r w:rsidR="007D2B48">
        <w:rPr>
          <w:rFonts w:ascii="Times New Roman" w:hAnsi="Times New Roman" w:cs="Times New Roman"/>
          <w:sz w:val="24"/>
          <w:szCs w:val="24"/>
        </w:rPr>
        <w:t xml:space="preserve"> </w:t>
      </w:r>
      <w:r w:rsidRPr="00DC085C">
        <w:rPr>
          <w:rFonts w:ascii="Times New Roman" w:hAnsi="Times New Roman" w:cs="Times New Roman"/>
          <w:sz w:val="24"/>
          <w:szCs w:val="24"/>
        </w:rPr>
        <w:t>The site museum is a veritable store house of antiquities displayed in the most scientific and systematic manner. For the benefit of the tourists/visitors to the museum a software information kiosk has been installed recently.The museum has four galleries for housing and displaying 260 nos. of various antiquities retrieved from the clearance work of Sun temple. Besides, it is rich in reserve collection of having 456 nos. of antiquities</w:t>
      </w:r>
    </w:p>
    <w:p w:rsidR="00BB5774" w:rsidRPr="00DC085C" w:rsidRDefault="00BB5774" w:rsidP="007D2B48">
      <w:pPr>
        <w:spacing w:after="0" w:line="240" w:lineRule="auto"/>
        <w:jc w:val="center"/>
        <w:rPr>
          <w:rFonts w:ascii="Times New Roman" w:hAnsi="Times New Roman" w:cs="Times New Roman"/>
          <w:b/>
          <w:bCs/>
          <w:sz w:val="24"/>
          <w:szCs w:val="24"/>
          <w:u w:val="single"/>
        </w:rPr>
      </w:pPr>
    </w:p>
    <w:tbl>
      <w:tblPr>
        <w:tblStyle w:val="TableGrid"/>
        <w:tblW w:w="0" w:type="auto"/>
        <w:tblLook w:val="04A0" w:firstRow="1" w:lastRow="0" w:firstColumn="1" w:lastColumn="0" w:noHBand="0" w:noVBand="1"/>
      </w:tblPr>
      <w:tblGrid>
        <w:gridCol w:w="846"/>
        <w:gridCol w:w="2619"/>
        <w:gridCol w:w="5778"/>
      </w:tblGrid>
      <w:tr w:rsidR="00A30099" w:rsidRPr="00DC085C" w:rsidTr="00BB5774">
        <w:tc>
          <w:tcPr>
            <w:tcW w:w="846" w:type="dxa"/>
          </w:tcPr>
          <w:p w:rsidR="00A30099" w:rsidRPr="00DC085C" w:rsidRDefault="00A30099" w:rsidP="007D2B48">
            <w:pPr>
              <w:jc w:val="center"/>
              <w:rPr>
                <w:rFonts w:ascii="Times New Roman" w:hAnsi="Times New Roman" w:cs="Times New Roman"/>
                <w:b/>
                <w:bCs/>
                <w:sz w:val="24"/>
                <w:szCs w:val="24"/>
              </w:rPr>
            </w:pPr>
            <w:r w:rsidRPr="00DC085C">
              <w:rPr>
                <w:rFonts w:ascii="Times New Roman" w:hAnsi="Times New Roman" w:cs="Times New Roman"/>
                <w:b/>
                <w:bCs/>
                <w:sz w:val="24"/>
                <w:szCs w:val="24"/>
              </w:rPr>
              <w:t>SI.No</w:t>
            </w:r>
          </w:p>
        </w:tc>
        <w:tc>
          <w:tcPr>
            <w:tcW w:w="2619" w:type="dxa"/>
          </w:tcPr>
          <w:p w:rsidR="00A30099" w:rsidRPr="00DC085C" w:rsidRDefault="00A30099" w:rsidP="007D2B48">
            <w:pPr>
              <w:rPr>
                <w:rFonts w:ascii="Times New Roman" w:hAnsi="Times New Roman" w:cs="Times New Roman"/>
                <w:b/>
                <w:bCs/>
                <w:sz w:val="24"/>
                <w:szCs w:val="24"/>
              </w:rPr>
            </w:pPr>
            <w:r w:rsidRPr="00DC085C">
              <w:rPr>
                <w:rFonts w:ascii="Times New Roman" w:hAnsi="Times New Roman" w:cs="Times New Roman"/>
                <w:b/>
                <w:bCs/>
                <w:sz w:val="24"/>
                <w:szCs w:val="24"/>
              </w:rPr>
              <w:t xml:space="preserve">Name of Items </w:t>
            </w:r>
          </w:p>
        </w:tc>
        <w:tc>
          <w:tcPr>
            <w:tcW w:w="5778" w:type="dxa"/>
          </w:tcPr>
          <w:p w:rsidR="00A30099" w:rsidRPr="00DC085C" w:rsidRDefault="00A30099" w:rsidP="007D2B48">
            <w:pPr>
              <w:jc w:val="center"/>
              <w:rPr>
                <w:rFonts w:ascii="Times New Roman" w:hAnsi="Times New Roman" w:cs="Times New Roman"/>
                <w:b/>
                <w:bCs/>
                <w:sz w:val="24"/>
                <w:szCs w:val="24"/>
              </w:rPr>
            </w:pPr>
            <w:r w:rsidRPr="00DC085C">
              <w:rPr>
                <w:rFonts w:ascii="Times New Roman" w:hAnsi="Times New Roman" w:cs="Times New Roman"/>
                <w:b/>
                <w:bCs/>
                <w:sz w:val="24"/>
                <w:szCs w:val="24"/>
              </w:rPr>
              <w:t xml:space="preserve">Status </w:t>
            </w:r>
          </w:p>
        </w:tc>
      </w:tr>
      <w:tr w:rsidR="00A30099" w:rsidRPr="00DC085C" w:rsidTr="00BB5774">
        <w:tc>
          <w:tcPr>
            <w:tcW w:w="846" w:type="dxa"/>
          </w:tcPr>
          <w:p w:rsidR="00A30099" w:rsidRPr="00BB5774" w:rsidRDefault="00A30099" w:rsidP="007D2B48">
            <w:pPr>
              <w:pStyle w:val="ListParagraph"/>
              <w:numPr>
                <w:ilvl w:val="0"/>
                <w:numId w:val="12"/>
              </w:numPr>
              <w:ind w:left="0"/>
              <w:jc w:val="center"/>
              <w:rPr>
                <w:rFonts w:ascii="Times New Roman" w:hAnsi="Times New Roman" w:cs="Times New Roman"/>
                <w:sz w:val="24"/>
                <w:szCs w:val="24"/>
              </w:rPr>
            </w:pPr>
          </w:p>
        </w:tc>
        <w:tc>
          <w:tcPr>
            <w:tcW w:w="2619" w:type="dxa"/>
          </w:tcPr>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 xml:space="preserve">Year of opening </w:t>
            </w:r>
          </w:p>
        </w:tc>
        <w:tc>
          <w:tcPr>
            <w:tcW w:w="5778" w:type="dxa"/>
          </w:tcPr>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1968</w:t>
            </w:r>
          </w:p>
        </w:tc>
      </w:tr>
      <w:tr w:rsidR="00A30099" w:rsidRPr="00DC085C" w:rsidTr="00BB5774">
        <w:tc>
          <w:tcPr>
            <w:tcW w:w="846" w:type="dxa"/>
          </w:tcPr>
          <w:p w:rsidR="00A30099" w:rsidRPr="00DC085C" w:rsidRDefault="00A30099" w:rsidP="007D2B48">
            <w:pPr>
              <w:pStyle w:val="ListParagraph"/>
              <w:numPr>
                <w:ilvl w:val="0"/>
                <w:numId w:val="12"/>
              </w:numPr>
              <w:ind w:left="0"/>
              <w:jc w:val="center"/>
              <w:rPr>
                <w:rFonts w:ascii="Times New Roman" w:hAnsi="Times New Roman" w:cs="Times New Roman"/>
                <w:sz w:val="24"/>
                <w:szCs w:val="24"/>
              </w:rPr>
            </w:pPr>
          </w:p>
        </w:tc>
        <w:tc>
          <w:tcPr>
            <w:tcW w:w="2619" w:type="dxa"/>
          </w:tcPr>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 xml:space="preserve">Total nos of antiquities </w:t>
            </w:r>
          </w:p>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 xml:space="preserve">(displayed/reserve) </w:t>
            </w:r>
          </w:p>
        </w:tc>
        <w:tc>
          <w:tcPr>
            <w:tcW w:w="5778" w:type="dxa"/>
          </w:tcPr>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Displayed: 262</w:t>
            </w:r>
          </w:p>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Reserve collection: 455</w:t>
            </w:r>
          </w:p>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Sun Temple complex: 5</w:t>
            </w:r>
          </w:p>
        </w:tc>
      </w:tr>
      <w:tr w:rsidR="00A30099" w:rsidRPr="00DC085C" w:rsidTr="00BB5774">
        <w:tc>
          <w:tcPr>
            <w:tcW w:w="846" w:type="dxa"/>
          </w:tcPr>
          <w:p w:rsidR="00A30099" w:rsidRPr="00DC085C" w:rsidRDefault="00A30099" w:rsidP="007D2B48">
            <w:pPr>
              <w:pStyle w:val="ListParagraph"/>
              <w:numPr>
                <w:ilvl w:val="0"/>
                <w:numId w:val="12"/>
              </w:numPr>
              <w:ind w:left="0"/>
              <w:jc w:val="center"/>
              <w:rPr>
                <w:rFonts w:ascii="Times New Roman" w:hAnsi="Times New Roman" w:cs="Times New Roman"/>
                <w:sz w:val="24"/>
                <w:szCs w:val="24"/>
              </w:rPr>
            </w:pPr>
          </w:p>
        </w:tc>
        <w:tc>
          <w:tcPr>
            <w:tcW w:w="2619" w:type="dxa"/>
          </w:tcPr>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Types of antiquities like stone terracotta and other material</w:t>
            </w:r>
          </w:p>
        </w:tc>
        <w:tc>
          <w:tcPr>
            <w:tcW w:w="5778" w:type="dxa"/>
          </w:tcPr>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Stones</w:t>
            </w:r>
          </w:p>
        </w:tc>
      </w:tr>
      <w:tr w:rsidR="00A30099" w:rsidRPr="00DC085C" w:rsidTr="00BB5774">
        <w:tc>
          <w:tcPr>
            <w:tcW w:w="846" w:type="dxa"/>
          </w:tcPr>
          <w:p w:rsidR="00A30099" w:rsidRPr="00DC085C" w:rsidRDefault="00A30099" w:rsidP="007D2B48">
            <w:pPr>
              <w:pStyle w:val="ListParagraph"/>
              <w:numPr>
                <w:ilvl w:val="0"/>
                <w:numId w:val="12"/>
              </w:numPr>
              <w:ind w:left="0"/>
              <w:jc w:val="center"/>
              <w:rPr>
                <w:rFonts w:ascii="Times New Roman" w:hAnsi="Times New Roman" w:cs="Times New Roman"/>
                <w:sz w:val="24"/>
                <w:szCs w:val="24"/>
              </w:rPr>
            </w:pPr>
          </w:p>
        </w:tc>
        <w:tc>
          <w:tcPr>
            <w:tcW w:w="2619" w:type="dxa"/>
          </w:tcPr>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 xml:space="preserve">Nos of antiquities document in NMMA format  </w:t>
            </w:r>
          </w:p>
        </w:tc>
        <w:tc>
          <w:tcPr>
            <w:tcW w:w="5778" w:type="dxa"/>
          </w:tcPr>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722</w:t>
            </w:r>
          </w:p>
        </w:tc>
      </w:tr>
      <w:tr w:rsidR="00A30099" w:rsidRPr="00DC085C" w:rsidTr="00BB5774">
        <w:trPr>
          <w:trHeight w:val="716"/>
        </w:trPr>
        <w:tc>
          <w:tcPr>
            <w:tcW w:w="846" w:type="dxa"/>
          </w:tcPr>
          <w:p w:rsidR="00A30099" w:rsidRPr="00DC085C" w:rsidRDefault="00A30099" w:rsidP="007D2B48">
            <w:pPr>
              <w:pStyle w:val="ListParagraph"/>
              <w:numPr>
                <w:ilvl w:val="0"/>
                <w:numId w:val="12"/>
              </w:numPr>
              <w:ind w:left="0"/>
              <w:jc w:val="center"/>
              <w:rPr>
                <w:rFonts w:ascii="Times New Roman" w:hAnsi="Times New Roman" w:cs="Times New Roman"/>
                <w:sz w:val="24"/>
                <w:szCs w:val="24"/>
              </w:rPr>
            </w:pPr>
          </w:p>
        </w:tc>
        <w:tc>
          <w:tcPr>
            <w:tcW w:w="2619" w:type="dxa"/>
          </w:tcPr>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 xml:space="preserve">Area of museum premises </w:t>
            </w:r>
          </w:p>
        </w:tc>
        <w:tc>
          <w:tcPr>
            <w:tcW w:w="5778" w:type="dxa"/>
          </w:tcPr>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41250.29 Sqmt. (10.193 Ac.)</w:t>
            </w:r>
          </w:p>
        </w:tc>
      </w:tr>
      <w:tr w:rsidR="00A30099" w:rsidRPr="00DC085C" w:rsidTr="00BB5774">
        <w:tc>
          <w:tcPr>
            <w:tcW w:w="846" w:type="dxa"/>
          </w:tcPr>
          <w:p w:rsidR="00A30099" w:rsidRPr="00DC085C" w:rsidRDefault="00A30099" w:rsidP="007D2B48">
            <w:pPr>
              <w:pStyle w:val="ListParagraph"/>
              <w:numPr>
                <w:ilvl w:val="0"/>
                <w:numId w:val="12"/>
              </w:numPr>
              <w:ind w:left="0"/>
              <w:jc w:val="center"/>
              <w:rPr>
                <w:rFonts w:ascii="Times New Roman" w:hAnsi="Times New Roman" w:cs="Times New Roman"/>
                <w:sz w:val="24"/>
                <w:szCs w:val="24"/>
              </w:rPr>
            </w:pPr>
          </w:p>
        </w:tc>
        <w:tc>
          <w:tcPr>
            <w:tcW w:w="2619" w:type="dxa"/>
          </w:tcPr>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Area of galleries (exterior  of the museum)</w:t>
            </w:r>
          </w:p>
        </w:tc>
        <w:tc>
          <w:tcPr>
            <w:tcW w:w="5778" w:type="dxa"/>
          </w:tcPr>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1339.45 Sqmt</w:t>
            </w:r>
            <w:r w:rsidR="00A02ADA" w:rsidRPr="00DC085C">
              <w:rPr>
                <w:rFonts w:ascii="Times New Roman" w:hAnsi="Times New Roman" w:cs="Times New Roman"/>
                <w:sz w:val="24"/>
                <w:szCs w:val="24"/>
              </w:rPr>
              <w:t>.</w:t>
            </w:r>
            <w:r w:rsidRPr="00DC085C">
              <w:rPr>
                <w:rFonts w:ascii="Times New Roman" w:hAnsi="Times New Roman" w:cs="Times New Roman"/>
                <w:sz w:val="24"/>
                <w:szCs w:val="24"/>
              </w:rPr>
              <w:t xml:space="preserve"> (0.3756 Ac.)</w:t>
            </w:r>
          </w:p>
        </w:tc>
      </w:tr>
      <w:tr w:rsidR="00A30099" w:rsidRPr="00DC085C" w:rsidTr="00BB5774">
        <w:tc>
          <w:tcPr>
            <w:tcW w:w="846" w:type="dxa"/>
          </w:tcPr>
          <w:p w:rsidR="00A30099" w:rsidRPr="00DC085C" w:rsidRDefault="00A30099" w:rsidP="007D2B48">
            <w:pPr>
              <w:pStyle w:val="ListParagraph"/>
              <w:numPr>
                <w:ilvl w:val="0"/>
                <w:numId w:val="12"/>
              </w:numPr>
              <w:ind w:left="0"/>
              <w:jc w:val="center"/>
              <w:rPr>
                <w:rFonts w:ascii="Times New Roman" w:hAnsi="Times New Roman" w:cs="Times New Roman"/>
                <w:sz w:val="24"/>
                <w:szCs w:val="24"/>
              </w:rPr>
            </w:pPr>
          </w:p>
        </w:tc>
        <w:tc>
          <w:tcPr>
            <w:tcW w:w="2619" w:type="dxa"/>
          </w:tcPr>
          <w:p w:rsidR="00A30099" w:rsidRPr="00DC085C" w:rsidRDefault="00A30099" w:rsidP="007D2B48">
            <w:pPr>
              <w:rPr>
                <w:rFonts w:ascii="Times New Roman" w:hAnsi="Times New Roman" w:cs="Times New Roman"/>
                <w:sz w:val="24"/>
                <w:szCs w:val="24"/>
              </w:rPr>
            </w:pPr>
            <w:r w:rsidRPr="00DC085C">
              <w:rPr>
                <w:rFonts w:ascii="Times New Roman" w:hAnsi="Times New Roman" w:cs="Times New Roman"/>
                <w:sz w:val="24"/>
                <w:szCs w:val="24"/>
              </w:rPr>
              <w:t xml:space="preserve">Condition of museum building </w:t>
            </w:r>
          </w:p>
        </w:tc>
        <w:tc>
          <w:tcPr>
            <w:tcW w:w="5778" w:type="dxa"/>
          </w:tcPr>
          <w:p w:rsidR="00A30099" w:rsidRPr="00DC085C" w:rsidRDefault="00A30099" w:rsidP="007D2B48">
            <w:pPr>
              <w:jc w:val="both"/>
              <w:rPr>
                <w:rFonts w:ascii="Times New Roman" w:hAnsi="Times New Roman" w:cs="Times New Roman"/>
                <w:sz w:val="24"/>
                <w:szCs w:val="24"/>
              </w:rPr>
            </w:pPr>
            <w:r w:rsidRPr="00DC085C">
              <w:rPr>
                <w:rFonts w:ascii="Times New Roman" w:hAnsi="Times New Roman" w:cs="Times New Roman"/>
                <w:sz w:val="24"/>
                <w:szCs w:val="24"/>
              </w:rPr>
              <w:t>Good</w:t>
            </w:r>
          </w:p>
        </w:tc>
      </w:tr>
    </w:tbl>
    <w:p w:rsidR="00A30099" w:rsidRDefault="00A30099" w:rsidP="007D2B48">
      <w:pPr>
        <w:spacing w:after="0" w:line="360" w:lineRule="auto"/>
        <w:jc w:val="center"/>
        <w:rPr>
          <w:rFonts w:ascii="Times New Roman" w:hAnsi="Times New Roman" w:cs="Times New Roman"/>
          <w:sz w:val="24"/>
          <w:szCs w:val="24"/>
        </w:rPr>
      </w:pPr>
    </w:p>
    <w:p w:rsidR="007D2B48" w:rsidRDefault="007D2B48" w:rsidP="007D2B48">
      <w:pPr>
        <w:spacing w:after="0" w:line="240" w:lineRule="auto"/>
        <w:jc w:val="right"/>
        <w:rPr>
          <w:rFonts w:ascii="Times New Roman" w:hAnsi="Times New Roman" w:cs="Times New Roman"/>
          <w:sz w:val="24"/>
          <w:szCs w:val="24"/>
        </w:rPr>
      </w:pPr>
    </w:p>
    <w:p w:rsidR="007D2B48" w:rsidRDefault="007D2B48" w:rsidP="007D2B48">
      <w:pPr>
        <w:spacing w:after="0" w:line="240" w:lineRule="auto"/>
        <w:jc w:val="right"/>
        <w:rPr>
          <w:rFonts w:ascii="Times New Roman" w:hAnsi="Times New Roman" w:cs="Times New Roman"/>
          <w:sz w:val="24"/>
          <w:szCs w:val="24"/>
        </w:rPr>
      </w:pPr>
    </w:p>
    <w:sectPr w:rsidR="007D2B48" w:rsidSect="001F7049">
      <w:footerReference w:type="default" r:id="rId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2C93" w:rsidRDefault="00152C93" w:rsidP="007D2B48">
      <w:pPr>
        <w:spacing w:after="0" w:line="240" w:lineRule="auto"/>
      </w:pPr>
      <w:r>
        <w:separator/>
      </w:r>
    </w:p>
  </w:endnote>
  <w:endnote w:type="continuationSeparator" w:id="0">
    <w:p w:rsidR="00152C93" w:rsidRDefault="00152C93" w:rsidP="007D2B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83059727"/>
      <w:docPartObj>
        <w:docPartGallery w:val="Page Numbers (Bottom of Page)"/>
        <w:docPartUnique/>
      </w:docPartObj>
    </w:sdtPr>
    <w:sdtEndPr>
      <w:rPr>
        <w:noProof/>
      </w:rPr>
    </w:sdtEndPr>
    <w:sdtContent>
      <w:p w:rsidR="007D2B48" w:rsidRDefault="007D2B48">
        <w:pPr>
          <w:pStyle w:val="Footer"/>
          <w:jc w:val="right"/>
        </w:pPr>
        <w:r>
          <w:fldChar w:fldCharType="begin"/>
        </w:r>
        <w:r>
          <w:instrText xml:space="preserve"> PAGE   \* MERGEFORMAT </w:instrText>
        </w:r>
        <w:r>
          <w:fldChar w:fldCharType="separate"/>
        </w:r>
        <w:r w:rsidR="00BC0A9F">
          <w:rPr>
            <w:noProof/>
          </w:rPr>
          <w:t>3</w:t>
        </w:r>
        <w:r>
          <w:rPr>
            <w:noProof/>
          </w:rPr>
          <w:fldChar w:fldCharType="end"/>
        </w:r>
      </w:p>
    </w:sdtContent>
  </w:sdt>
  <w:p w:rsidR="007D2B48" w:rsidRDefault="007D2B4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2C93" w:rsidRDefault="00152C93" w:rsidP="007D2B48">
      <w:pPr>
        <w:spacing w:after="0" w:line="240" w:lineRule="auto"/>
      </w:pPr>
      <w:r>
        <w:separator/>
      </w:r>
    </w:p>
  </w:footnote>
  <w:footnote w:type="continuationSeparator" w:id="0">
    <w:p w:rsidR="00152C93" w:rsidRDefault="00152C93" w:rsidP="007D2B4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286090"/>
    <w:multiLevelType w:val="hybridMultilevel"/>
    <w:tmpl w:val="9D2A053A"/>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07A15F5B"/>
    <w:multiLevelType w:val="hybridMultilevel"/>
    <w:tmpl w:val="D124C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BE9093A"/>
    <w:multiLevelType w:val="hybridMultilevel"/>
    <w:tmpl w:val="54E8A9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31721BE1"/>
    <w:multiLevelType w:val="hybridMultilevel"/>
    <w:tmpl w:val="81C874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488D140A"/>
    <w:multiLevelType w:val="hybridMultilevel"/>
    <w:tmpl w:val="9D2A053A"/>
    <w:lvl w:ilvl="0" w:tplc="4009000F">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5">
    <w:nsid w:val="51D511EB"/>
    <w:multiLevelType w:val="hybridMultilevel"/>
    <w:tmpl w:val="D124C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58AE5B2B"/>
    <w:multiLevelType w:val="hybridMultilevel"/>
    <w:tmpl w:val="A3928B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F7D7739"/>
    <w:multiLevelType w:val="hybridMultilevel"/>
    <w:tmpl w:val="EF5898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665E71DD"/>
    <w:multiLevelType w:val="hybridMultilevel"/>
    <w:tmpl w:val="D3B8D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F34720A"/>
    <w:multiLevelType w:val="hybridMultilevel"/>
    <w:tmpl w:val="83BC584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73B712F2"/>
    <w:multiLevelType w:val="hybridMultilevel"/>
    <w:tmpl w:val="E3D875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8"/>
  </w:num>
  <w:num w:numId="3">
    <w:abstractNumId w:val="6"/>
  </w:num>
  <w:num w:numId="4">
    <w:abstractNumId w:val="7"/>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 w:numId="8">
    <w:abstractNumId w:val="5"/>
  </w:num>
  <w:num w:numId="9">
    <w:abstractNumId w:val="9"/>
  </w:num>
  <w:num w:numId="10">
    <w:abstractNumId w:val="10"/>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4"/>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F61DD4"/>
    <w:rsid w:val="000C3EB5"/>
    <w:rsid w:val="000D1687"/>
    <w:rsid w:val="00152C93"/>
    <w:rsid w:val="001F7049"/>
    <w:rsid w:val="00214FE6"/>
    <w:rsid w:val="00254EB5"/>
    <w:rsid w:val="0025721F"/>
    <w:rsid w:val="002805CC"/>
    <w:rsid w:val="002A1C59"/>
    <w:rsid w:val="002A7EA4"/>
    <w:rsid w:val="002B0F69"/>
    <w:rsid w:val="00405431"/>
    <w:rsid w:val="00434AC1"/>
    <w:rsid w:val="00442D94"/>
    <w:rsid w:val="004537F6"/>
    <w:rsid w:val="00494C55"/>
    <w:rsid w:val="004F032A"/>
    <w:rsid w:val="00506345"/>
    <w:rsid w:val="00530BC2"/>
    <w:rsid w:val="00563B0A"/>
    <w:rsid w:val="005B7484"/>
    <w:rsid w:val="006040A2"/>
    <w:rsid w:val="0064410F"/>
    <w:rsid w:val="006A08D8"/>
    <w:rsid w:val="006D35C5"/>
    <w:rsid w:val="006E3009"/>
    <w:rsid w:val="00702FFF"/>
    <w:rsid w:val="0079616F"/>
    <w:rsid w:val="007D2B48"/>
    <w:rsid w:val="007D50B5"/>
    <w:rsid w:val="00870D06"/>
    <w:rsid w:val="00963D59"/>
    <w:rsid w:val="009F3706"/>
    <w:rsid w:val="00A02ADA"/>
    <w:rsid w:val="00A30099"/>
    <w:rsid w:val="00AC12B2"/>
    <w:rsid w:val="00AF3656"/>
    <w:rsid w:val="00B215AE"/>
    <w:rsid w:val="00BB5774"/>
    <w:rsid w:val="00BC0A9F"/>
    <w:rsid w:val="00BC4800"/>
    <w:rsid w:val="00BD440D"/>
    <w:rsid w:val="00BE2B0A"/>
    <w:rsid w:val="00C60541"/>
    <w:rsid w:val="00C8400A"/>
    <w:rsid w:val="00D03578"/>
    <w:rsid w:val="00D044FD"/>
    <w:rsid w:val="00DA72CC"/>
    <w:rsid w:val="00DB39EE"/>
    <w:rsid w:val="00DC085C"/>
    <w:rsid w:val="00DD4D64"/>
    <w:rsid w:val="00E13195"/>
    <w:rsid w:val="00E27E7F"/>
    <w:rsid w:val="00ED7539"/>
    <w:rsid w:val="00F412F9"/>
    <w:rsid w:val="00F61DD4"/>
    <w:rsid w:val="00F70F63"/>
    <w:rsid w:val="00F86BC7"/>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9202C1C-C9E3-49D9-9EC3-251F05EE6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1D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61DD4"/>
    <w:pPr>
      <w:ind w:left="720"/>
      <w:contextualSpacing/>
    </w:pPr>
  </w:style>
  <w:style w:type="table" w:styleId="TableGrid">
    <w:name w:val="Table Grid"/>
    <w:basedOn w:val="TableNormal"/>
    <w:uiPriority w:val="59"/>
    <w:rsid w:val="00F61D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C4800"/>
    <w:pPr>
      <w:spacing w:after="0" w:line="240" w:lineRule="auto"/>
    </w:pPr>
    <w:rPr>
      <w:rFonts w:eastAsiaTheme="minorEastAsia"/>
    </w:rPr>
  </w:style>
  <w:style w:type="paragraph" w:styleId="BalloonText">
    <w:name w:val="Balloon Text"/>
    <w:basedOn w:val="Normal"/>
    <w:link w:val="BalloonTextChar"/>
    <w:uiPriority w:val="99"/>
    <w:semiHidden/>
    <w:unhideWhenUsed/>
    <w:rsid w:val="004537F6"/>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4537F6"/>
    <w:rPr>
      <w:rFonts w:ascii="Tahoma" w:hAnsi="Tahoma" w:cs="Mangal"/>
      <w:sz w:val="16"/>
      <w:szCs w:val="14"/>
    </w:rPr>
  </w:style>
  <w:style w:type="paragraph" w:styleId="Header">
    <w:name w:val="header"/>
    <w:basedOn w:val="Normal"/>
    <w:link w:val="HeaderChar"/>
    <w:uiPriority w:val="99"/>
    <w:unhideWhenUsed/>
    <w:rsid w:val="007D2B4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2B48"/>
  </w:style>
  <w:style w:type="paragraph" w:styleId="Footer">
    <w:name w:val="footer"/>
    <w:basedOn w:val="Normal"/>
    <w:link w:val="FooterChar"/>
    <w:uiPriority w:val="99"/>
    <w:unhideWhenUsed/>
    <w:rsid w:val="007D2B4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2B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269</TotalTime>
  <Pages>1</Pages>
  <Words>999</Words>
  <Characters>5696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HP</cp:lastModifiedBy>
  <cp:revision>33</cp:revision>
  <cp:lastPrinted>2022-12-07T11:26:00Z</cp:lastPrinted>
  <dcterms:created xsi:type="dcterms:W3CDTF">2022-12-06T07:03:00Z</dcterms:created>
  <dcterms:modified xsi:type="dcterms:W3CDTF">2024-01-05T12:08:00Z</dcterms:modified>
</cp:coreProperties>
</file>