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3FABF" w14:textId="0BBA5AB2" w:rsidR="00083CA5" w:rsidRDefault="00640848" w:rsidP="00640848">
      <w:pPr>
        <w:pStyle w:val="Titolo"/>
      </w:pPr>
      <w:proofErr w:type="spellStart"/>
      <w:r>
        <w:t>Quack</w:t>
      </w:r>
      <w:proofErr w:type="spellEnd"/>
      <w:r>
        <w:t xml:space="preserve"> ERP – Magazzino e Lotti</w:t>
      </w:r>
    </w:p>
    <w:p w14:paraId="3AB4EB3F" w14:textId="2DD43754" w:rsidR="00640848" w:rsidRDefault="00640848" w:rsidP="0064084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40848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Cosa succede quando si 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attiva o </w:t>
      </w:r>
      <w:r w:rsidRPr="00640848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disattiva la tracciabilità lotti su un prodotto esistente</w:t>
      </w:r>
    </w:p>
    <w:p w14:paraId="714A513F" w14:textId="7F535370" w:rsidR="00640848" w:rsidRPr="00640848" w:rsidRDefault="00640848" w:rsidP="00640848">
      <w:pPr>
        <w:rPr>
          <w:lang w:val="en-GB"/>
        </w:rPr>
      </w:pPr>
      <w:r w:rsidRPr="00640848">
        <w:rPr>
          <w:b/>
          <w:bCs/>
          <w:lang w:val="en-GB"/>
        </w:rPr>
        <w:t>Best practice (Odoo e standard ERP):</w:t>
      </w:r>
    </w:p>
    <w:p w14:paraId="4B1BC151" w14:textId="77777777" w:rsidR="00640848" w:rsidRPr="00640848" w:rsidRDefault="00640848" w:rsidP="00640848">
      <w:r w:rsidRPr="00640848">
        <w:t xml:space="preserve">Ci sono tre situazioni possibili quando si tenta di disabilitare </w:t>
      </w:r>
      <w:proofErr w:type="spellStart"/>
      <w:r w:rsidRPr="00640848">
        <w:t>traccia_lotti</w:t>
      </w:r>
      <w:proofErr w:type="spellEnd"/>
      <w:r w:rsidRPr="0064084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5820"/>
      </w:tblGrid>
      <w:tr w:rsidR="00640848" w:rsidRPr="00640848" w14:paraId="2FFDA6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41BC4" w14:textId="77777777" w:rsidR="00640848" w:rsidRPr="00640848" w:rsidRDefault="00640848" w:rsidP="00640848">
            <w:pPr>
              <w:rPr>
                <w:b/>
                <w:bCs/>
              </w:rPr>
            </w:pPr>
            <w:r w:rsidRPr="00640848">
              <w:rPr>
                <w:b/>
                <w:bCs/>
              </w:rPr>
              <w:t>Stato lotti</w:t>
            </w:r>
          </w:p>
        </w:tc>
        <w:tc>
          <w:tcPr>
            <w:tcW w:w="0" w:type="auto"/>
            <w:vAlign w:val="center"/>
            <w:hideMark/>
          </w:tcPr>
          <w:p w14:paraId="1E39F1CA" w14:textId="77777777" w:rsidR="00640848" w:rsidRPr="00640848" w:rsidRDefault="00640848" w:rsidP="00640848">
            <w:pPr>
              <w:rPr>
                <w:b/>
                <w:bCs/>
              </w:rPr>
            </w:pPr>
            <w:r w:rsidRPr="00640848">
              <w:rPr>
                <w:b/>
                <w:bCs/>
              </w:rPr>
              <w:t>Comportamento corretto</w:t>
            </w:r>
          </w:p>
        </w:tc>
      </w:tr>
      <w:tr w:rsidR="00640848" w:rsidRPr="00640848" w14:paraId="43A86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939FD" w14:textId="77777777" w:rsidR="00640848" w:rsidRPr="00640848" w:rsidRDefault="00640848" w:rsidP="00640848">
            <w:r w:rsidRPr="00640848">
              <w:t xml:space="preserve">Lotti con </w:t>
            </w:r>
            <w:proofErr w:type="spellStart"/>
            <w:r w:rsidRPr="00640848">
              <w:t>quantita_disponibile</w:t>
            </w:r>
            <w:proofErr w:type="spellEnd"/>
            <w:r w:rsidRPr="00640848">
              <w:t xml:space="preserve"> &gt; 0</w:t>
            </w:r>
          </w:p>
        </w:tc>
        <w:tc>
          <w:tcPr>
            <w:tcW w:w="0" w:type="auto"/>
            <w:vAlign w:val="center"/>
            <w:hideMark/>
          </w:tcPr>
          <w:p w14:paraId="189267E5" w14:textId="77777777" w:rsidR="00640848" w:rsidRPr="00640848" w:rsidRDefault="00640848" w:rsidP="00640848">
            <w:r w:rsidRPr="00640848">
              <w:rPr>
                <w:b/>
                <w:bCs/>
              </w:rPr>
              <w:t>Blocca</w:t>
            </w:r>
            <w:r w:rsidRPr="00640848">
              <w:t xml:space="preserve"> — dati inconsistenti inevitabili</w:t>
            </w:r>
          </w:p>
        </w:tc>
      </w:tr>
      <w:tr w:rsidR="00640848" w:rsidRPr="00640848" w14:paraId="4320D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80A3A" w14:textId="77777777" w:rsidR="00640848" w:rsidRPr="00640848" w:rsidRDefault="00640848" w:rsidP="00640848">
            <w:r w:rsidRPr="00640848">
              <w:t>Lotti tutti a 0</w:t>
            </w:r>
          </w:p>
        </w:tc>
        <w:tc>
          <w:tcPr>
            <w:tcW w:w="0" w:type="auto"/>
            <w:vAlign w:val="center"/>
            <w:hideMark/>
          </w:tcPr>
          <w:p w14:paraId="5F8D19BA" w14:textId="77777777" w:rsidR="00640848" w:rsidRPr="00640848" w:rsidRDefault="00640848" w:rsidP="00640848">
            <w:r w:rsidRPr="00640848">
              <w:rPr>
                <w:b/>
                <w:bCs/>
              </w:rPr>
              <w:t>Consenti</w:t>
            </w:r>
            <w:r w:rsidRPr="00640848">
              <w:t xml:space="preserve"> — storico preservato, futuro senza tracciatura</w:t>
            </w:r>
          </w:p>
        </w:tc>
      </w:tr>
      <w:tr w:rsidR="00640848" w:rsidRPr="00640848" w14:paraId="38705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1F0CE" w14:textId="77777777" w:rsidR="00640848" w:rsidRPr="00640848" w:rsidRDefault="00640848" w:rsidP="00640848">
            <w:r w:rsidRPr="00640848">
              <w:t>Nessun lotto mai creato</w:t>
            </w:r>
          </w:p>
        </w:tc>
        <w:tc>
          <w:tcPr>
            <w:tcW w:w="0" w:type="auto"/>
            <w:vAlign w:val="center"/>
            <w:hideMark/>
          </w:tcPr>
          <w:p w14:paraId="22BFF03F" w14:textId="77777777" w:rsidR="00640848" w:rsidRPr="00640848" w:rsidRDefault="00640848" w:rsidP="00640848">
            <w:r w:rsidRPr="00640848">
              <w:rPr>
                <w:b/>
                <w:bCs/>
              </w:rPr>
              <w:t>Consenti</w:t>
            </w:r>
            <w:r w:rsidRPr="00640848">
              <w:t xml:space="preserve"> sempre</w:t>
            </w:r>
          </w:p>
        </w:tc>
      </w:tr>
    </w:tbl>
    <w:p w14:paraId="0D7FEF83" w14:textId="77777777" w:rsidR="00640848" w:rsidRPr="00640848" w:rsidRDefault="00640848" w:rsidP="00640848">
      <w:r w:rsidRPr="00640848">
        <w:t xml:space="preserve">Il motivo del blocco: se disabiliti con lotti ancora aperti, giacenze continua ad essere aggiornata dai movimenti ma </w:t>
      </w:r>
      <w:proofErr w:type="spellStart"/>
      <w:r w:rsidRPr="00640848">
        <w:t>lotti.quantita_disponibile</w:t>
      </w:r>
      <w:proofErr w:type="spellEnd"/>
      <w:r w:rsidRPr="00640848">
        <w:t xml:space="preserve"> resta congelato. Il registro lotti diventa spazzatura e la tracciabilità è persa. In settori regolamentati (alimentare, chimico, farmaceutico) è un problema legale.</w:t>
      </w:r>
    </w:p>
    <w:p w14:paraId="00143CD3" w14:textId="77777777" w:rsidR="00640848" w:rsidRPr="00640848" w:rsidRDefault="00640848" w:rsidP="00640848">
      <w:r w:rsidRPr="00640848">
        <w:rPr>
          <w:b/>
          <w:bCs/>
        </w:rPr>
        <w:t>Nei movimenti dopo la disabilitazione:</w:t>
      </w:r>
      <w:r w:rsidRPr="00640848">
        <w:t xml:space="preserve"> nessun campo lotto richiesto, giacenza aggiornata direttamente. I record lotti storici rimangono </w:t>
      </w:r>
      <w:proofErr w:type="spellStart"/>
      <w:r w:rsidRPr="00640848">
        <w:t>read-only</w:t>
      </w:r>
      <w:proofErr w:type="spellEnd"/>
      <w:r w:rsidRPr="00640848">
        <w:t xml:space="preserve"> per l'audit </w:t>
      </w:r>
      <w:proofErr w:type="spellStart"/>
      <w:r w:rsidRPr="00640848">
        <w:t>trail</w:t>
      </w:r>
      <w:proofErr w:type="spellEnd"/>
      <w:r w:rsidRPr="00640848">
        <w:t xml:space="preserve"> — non vengono mai cancellati.</w:t>
      </w:r>
    </w:p>
    <w:p w14:paraId="236E2207" w14:textId="77777777" w:rsidR="00640848" w:rsidRPr="00640848" w:rsidRDefault="00640848" w:rsidP="00640848">
      <w:r w:rsidRPr="00640848">
        <w:t>Implemento il blocco nel controller prodotti:</w:t>
      </w:r>
    </w:p>
    <w:p w14:paraId="531C22F0" w14:textId="77777777" w:rsidR="00640848" w:rsidRPr="00640848" w:rsidRDefault="00640848" w:rsidP="00640848">
      <w:r w:rsidRPr="00640848">
        <w:t>File modificato</w:t>
      </w:r>
    </w:p>
    <w:p w14:paraId="797521BB" w14:textId="77777777" w:rsidR="00640848" w:rsidRPr="00640848" w:rsidRDefault="00640848" w:rsidP="00640848">
      <w:r w:rsidRPr="00640848">
        <w:t>File modificato</w:t>
      </w:r>
    </w:p>
    <w:p w14:paraId="1D9C0D41" w14:textId="77777777" w:rsidR="00640848" w:rsidRPr="00640848" w:rsidRDefault="00640848" w:rsidP="00640848">
      <w:r w:rsidRPr="00640848">
        <w:t xml:space="preserve">Ora aggiungo il rendering dell'errore nel form prodotto, vicino al </w:t>
      </w:r>
      <w:proofErr w:type="spellStart"/>
      <w:r w:rsidRPr="00640848">
        <w:t>checkbox</w:t>
      </w:r>
      <w:proofErr w:type="spellEnd"/>
      <w:r w:rsidRPr="00640848">
        <w:t>:</w:t>
      </w:r>
    </w:p>
    <w:p w14:paraId="06B53615" w14:textId="77777777" w:rsidR="00640848" w:rsidRPr="00640848" w:rsidRDefault="00640848" w:rsidP="00640848">
      <w:r w:rsidRPr="00640848">
        <w:t>File letto, file modificato</w:t>
      </w:r>
    </w:p>
    <w:p w14:paraId="70E87155" w14:textId="77777777" w:rsidR="00640848" w:rsidRPr="00640848" w:rsidRDefault="00640848" w:rsidP="00640848">
      <w:r w:rsidRPr="00640848">
        <w:t>File letto, file modificato</w:t>
      </w:r>
    </w:p>
    <w:p w14:paraId="2050C271" w14:textId="77777777" w:rsidR="00640848" w:rsidRPr="00640848" w:rsidRDefault="00640848" w:rsidP="00640848">
      <w:r w:rsidRPr="00640848">
        <w:t>Fatto. Il comportamento ora è:</w:t>
      </w:r>
    </w:p>
    <w:p w14:paraId="55402691" w14:textId="77777777" w:rsidR="00640848" w:rsidRPr="00640848" w:rsidRDefault="00640848" w:rsidP="00640848">
      <w:pPr>
        <w:numPr>
          <w:ilvl w:val="0"/>
          <w:numId w:val="1"/>
        </w:numPr>
      </w:pPr>
      <w:r w:rsidRPr="00640848">
        <w:rPr>
          <w:b/>
          <w:bCs/>
        </w:rPr>
        <w:t>Lotti attivi (</w:t>
      </w:r>
      <w:proofErr w:type="spellStart"/>
      <w:r w:rsidRPr="00640848">
        <w:rPr>
          <w:b/>
          <w:bCs/>
        </w:rPr>
        <w:t>qty</w:t>
      </w:r>
      <w:proofErr w:type="spellEnd"/>
      <w:r w:rsidRPr="00640848">
        <w:rPr>
          <w:b/>
          <w:bCs/>
        </w:rPr>
        <w:t xml:space="preserve"> &gt; 0)</w:t>
      </w:r>
      <w:r w:rsidRPr="00640848">
        <w:t xml:space="preserve"> → salvataggio bloccato con messaggio esplicito: </w:t>
      </w:r>
      <w:r w:rsidRPr="00640848">
        <w:rPr>
          <w:i/>
          <w:iCs/>
        </w:rPr>
        <w:t>"Impossibile disabilitare la tracciatura lotti: 3 lotti hanno ancora giacenza disponibile (totale: 150,000). Azzera le giacenze di tutti i lotti prima di disabilitare la tracciatura."</w:t>
      </w:r>
    </w:p>
    <w:p w14:paraId="19146763" w14:textId="77777777" w:rsidR="00640848" w:rsidRPr="00640848" w:rsidRDefault="00640848" w:rsidP="00640848">
      <w:pPr>
        <w:numPr>
          <w:ilvl w:val="0"/>
          <w:numId w:val="1"/>
        </w:numPr>
      </w:pPr>
      <w:r w:rsidRPr="00640848">
        <w:rPr>
          <w:b/>
          <w:bCs/>
        </w:rPr>
        <w:t>Tutti i lotti a zero</w:t>
      </w:r>
      <w:r w:rsidRPr="00640848">
        <w:t xml:space="preserve"> → la disabilitazione è consentita; i record storici in lotti restano intatti per l'audit </w:t>
      </w:r>
      <w:proofErr w:type="spellStart"/>
      <w:r w:rsidRPr="00640848">
        <w:t>trail</w:t>
      </w:r>
      <w:proofErr w:type="spellEnd"/>
      <w:r w:rsidRPr="00640848">
        <w:t xml:space="preserve"> ma non vengono più aggiornati dai movimenti futuri.</w:t>
      </w:r>
    </w:p>
    <w:p w14:paraId="3ECF0B38" w14:textId="77777777" w:rsidR="00640848" w:rsidRPr="00640848" w:rsidRDefault="00640848" w:rsidP="00640848">
      <w:pPr>
        <w:numPr>
          <w:ilvl w:val="0"/>
          <w:numId w:val="1"/>
        </w:numPr>
      </w:pPr>
      <w:r w:rsidRPr="00640848">
        <w:rPr>
          <w:b/>
          <w:bCs/>
        </w:rPr>
        <w:t>Nessun lotto mai creato</w:t>
      </w:r>
      <w:r w:rsidRPr="00640848">
        <w:t xml:space="preserve"> → nessun controllo necessario, cambio libero in entrambe le direzioni.</w:t>
      </w:r>
    </w:p>
    <w:p w14:paraId="44B9856A" w14:textId="77777777" w:rsidR="00640848" w:rsidRPr="00640848" w:rsidRDefault="00640848" w:rsidP="00640848"/>
    <w:sectPr w:rsidR="00640848" w:rsidRPr="0064084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23F9B"/>
    <w:multiLevelType w:val="multilevel"/>
    <w:tmpl w:val="DEB2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095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D5"/>
    <w:rsid w:val="00083CA5"/>
    <w:rsid w:val="00451BB6"/>
    <w:rsid w:val="00640848"/>
    <w:rsid w:val="00966DD5"/>
    <w:rsid w:val="00BE5345"/>
    <w:rsid w:val="00D0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0BDBD"/>
  <w15:chartTrackingRefBased/>
  <w15:docId w15:val="{DD98E054-DAAF-4591-A55A-120057DEC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66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66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66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66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66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66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66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66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66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66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66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66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66DD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66DD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66DD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66DD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66DD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66DD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66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66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66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66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66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66DD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66DD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66DD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66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66DD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66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Papetti</dc:creator>
  <cp:keywords/>
  <dc:description/>
  <cp:lastModifiedBy>Michel Papetti</cp:lastModifiedBy>
  <cp:revision>2</cp:revision>
  <dcterms:created xsi:type="dcterms:W3CDTF">2026-05-27T13:51:00Z</dcterms:created>
  <dcterms:modified xsi:type="dcterms:W3CDTF">2026-05-27T13:59:00Z</dcterms:modified>
</cp:coreProperties>
</file>