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208D3" w14:textId="17707B44" w:rsidR="00A72612" w:rsidRDefault="00A72612" w:rsidP="00A72612">
      <w:pPr>
        <w:pStyle w:val="Titolo"/>
        <w:rPr>
          <w:rFonts w:eastAsia="Times New Roman"/>
          <w:lang w:eastAsia="it-IT"/>
        </w:rPr>
      </w:pPr>
      <w:r w:rsidRPr="00A72612">
        <w:rPr>
          <w:rFonts w:eastAsia="Times New Roman"/>
          <w:lang w:eastAsia="it-IT"/>
        </w:rPr>
        <w:t xml:space="preserve">Quack ERP — </w:t>
      </w:r>
      <w:r w:rsidR="00BA27E8">
        <w:rPr>
          <w:rFonts w:eastAsia="Times New Roman"/>
          <w:lang w:eastAsia="it-IT"/>
        </w:rPr>
        <w:t>Revisione</w:t>
      </w:r>
      <w:r w:rsidRPr="00A72612">
        <w:rPr>
          <w:rFonts w:eastAsia="Times New Roman"/>
          <w:lang w:eastAsia="it-IT"/>
        </w:rPr>
        <w:t xml:space="preserve"> Database</w:t>
      </w:r>
    </w:p>
    <w:p w14:paraId="2A7946DE" w14:textId="0424BA39" w:rsidR="00A72612" w:rsidRPr="00A72612" w:rsidRDefault="00BA27E8" w:rsidP="00A72612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Revisione dello schema </w:t>
      </w:r>
      <w:r w:rsidR="00A72612" w:rsidRPr="00A72612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v2.0</w:t>
      </w:r>
    </w:p>
    <w:p w14:paraId="1ED25A99" w14:textId="77777777" w:rsidR="00A72612" w:rsidRDefault="00A72612" w:rsidP="00A72612">
      <w:pPr>
        <w:pStyle w:val="Sottotitolo"/>
        <w:rPr>
          <w:lang w:eastAsia="it-IT"/>
        </w:rPr>
      </w:pPr>
    </w:p>
    <w:p w14:paraId="6C210CC6" w14:textId="25292328" w:rsidR="00A72612" w:rsidRDefault="00A72612" w:rsidP="00A72612">
      <w:pPr>
        <w:pStyle w:val="Titolo"/>
        <w:rPr>
          <w:lang w:eastAsia="it-IT"/>
        </w:rPr>
      </w:pPr>
      <w:r>
        <w:rPr>
          <w:lang w:eastAsia="it-IT"/>
        </w:rPr>
        <w:t>Ambito Prodotti</w:t>
      </w:r>
    </w:p>
    <w:p w14:paraId="610DFBE5" w14:textId="0B821D13" w:rsidR="00A72612" w:rsidRDefault="00A72612" w:rsidP="00A72612">
      <w:pPr>
        <w:pStyle w:val="Titolo2"/>
        <w:rPr>
          <w:lang w:eastAsia="it-IT"/>
        </w:rPr>
      </w:pPr>
      <w:r>
        <w:rPr>
          <w:lang w:eastAsia="it-IT"/>
        </w:rPr>
        <w:t>Tabella Prodotti</w:t>
      </w:r>
    </w:p>
    <w:p w14:paraId="7C991F32" w14:textId="2744D3C2" w:rsidR="00A72612" w:rsidRDefault="00A72612" w:rsidP="00A72612">
      <w:pPr>
        <w:rPr>
          <w:lang w:eastAsia="it-IT"/>
        </w:rPr>
      </w:pPr>
      <w:r>
        <w:rPr>
          <w:lang w:eastAsia="it-IT"/>
        </w:rPr>
        <w:t>È l’anagrafica prodotti, contiene le principali informazioni di tutto ciò che può essere stoccato a magazzino</w:t>
      </w:r>
    </w:p>
    <w:p w14:paraId="6621F5CE" w14:textId="3E51618F" w:rsidR="009B49EE" w:rsidRDefault="009B49EE" w:rsidP="009B49EE">
      <w:pPr>
        <w:pStyle w:val="Paragrafoelenco"/>
        <w:numPr>
          <w:ilvl w:val="0"/>
          <w:numId w:val="1"/>
        </w:numPr>
        <w:rPr>
          <w:lang w:eastAsia="it-IT"/>
        </w:rPr>
      </w:pPr>
      <w:r>
        <w:rPr>
          <w:lang w:eastAsia="it-IT"/>
        </w:rPr>
        <w:t>La chiave primaria è “id”</w:t>
      </w:r>
    </w:p>
    <w:p w14:paraId="7B4C8B1B" w14:textId="3D456D04" w:rsidR="00083CA5" w:rsidRDefault="009B49EE" w:rsidP="00A72612">
      <w:pPr>
        <w:pStyle w:val="Paragrafoelenco"/>
        <w:numPr>
          <w:ilvl w:val="0"/>
          <w:numId w:val="1"/>
        </w:numPr>
        <w:rPr>
          <w:lang w:eastAsia="it-IT"/>
        </w:rPr>
      </w:pPr>
      <w:r>
        <w:rPr>
          <w:lang w:eastAsia="it-IT"/>
        </w:rPr>
        <w:t>Viene salvato sia un sku interno, cioè proprio dell’app, sia l’sku del prodotto sul sito piscinasuperstore.</w:t>
      </w:r>
    </w:p>
    <w:p w14:paraId="1DCEED82" w14:textId="38200092" w:rsidR="009B49EE" w:rsidRDefault="009B49EE" w:rsidP="00A72612">
      <w:pPr>
        <w:pStyle w:val="Paragrafoelenco"/>
        <w:numPr>
          <w:ilvl w:val="0"/>
          <w:numId w:val="1"/>
        </w:numPr>
        <w:rPr>
          <w:lang w:eastAsia="it-IT"/>
        </w:rPr>
      </w:pPr>
      <w:r>
        <w:rPr>
          <w:lang w:eastAsia="it-IT"/>
        </w:rPr>
        <w:t>Nome prodotto e descrizione breve vengono salvati in campi appositi. Al momento l’idea è di usare la descrizione breve come una delle voci per i ddt</w:t>
      </w:r>
    </w:p>
    <w:p w14:paraId="4E4629E5" w14:textId="199ED70C" w:rsidR="009B49EE" w:rsidRDefault="009B49EE" w:rsidP="00A72612">
      <w:pPr>
        <w:pStyle w:val="Paragrafoelenco"/>
        <w:numPr>
          <w:ilvl w:val="0"/>
          <w:numId w:val="1"/>
        </w:numPr>
        <w:rPr>
          <w:lang w:eastAsia="it-IT"/>
        </w:rPr>
      </w:pPr>
      <w:r>
        <w:rPr>
          <w:lang w:eastAsia="it-IT"/>
        </w:rPr>
        <w:t>C’è anche un campo per la descrizione completa del prodotto, in modo analogo a quanto accade sul sito</w:t>
      </w:r>
    </w:p>
    <w:p w14:paraId="661DE2FA" w14:textId="1E11AD38" w:rsidR="009B49EE" w:rsidRDefault="009B49EE" w:rsidP="00A72612">
      <w:pPr>
        <w:pStyle w:val="Paragrafoelenco"/>
        <w:numPr>
          <w:ilvl w:val="0"/>
          <w:numId w:val="1"/>
        </w:numPr>
        <w:rPr>
          <w:lang w:eastAsia="it-IT"/>
        </w:rPr>
      </w:pPr>
      <w:r>
        <w:rPr>
          <w:lang w:eastAsia="it-IT"/>
        </w:rPr>
        <w:t>Il campo “tipo” serve per dire al software se deve trattare questo prodotto come prodotto singolo o come un insieme di più prodotti (kit, bundle)</w:t>
      </w:r>
      <w:r w:rsidR="00E01E45">
        <w:rPr>
          <w:lang w:eastAsia="it-IT"/>
        </w:rPr>
        <w:t>. Informazioni sul kit vengono salvate in una tabella a parte</w:t>
      </w:r>
    </w:p>
    <w:p w14:paraId="37034719" w14:textId="6D0E1D8E" w:rsidR="00E01E45" w:rsidRDefault="00E01E45" w:rsidP="00A72612">
      <w:pPr>
        <w:pStyle w:val="Paragrafoelenco"/>
        <w:numPr>
          <w:ilvl w:val="0"/>
          <w:numId w:val="1"/>
        </w:numPr>
        <w:rPr>
          <w:lang w:eastAsia="it-IT"/>
        </w:rPr>
      </w:pPr>
      <w:r w:rsidRPr="00E01E45">
        <w:rPr>
          <w:lang w:eastAsia="it-IT"/>
        </w:rPr>
        <w:t>Il campo categoria_id è una foreign key verso la tabella delle categorie prodotto e identifica la categoria principale associata al prodotto. La categoria rappresenta una classificazione strutturata e gerarchica del catalogo: ogni categoria può infatti appartenere a una categoria padre, permettendo di costruire un albero logico di organizzazione dei prodotti (es. Ricambi &gt; Filtrazione &gt; Filtri a sabbia oppure Piscine &gt; Fuori terra &gt; Accessori). Questo approccio consente di classificare i prodotti in modo stabile e coerente, facilitando sia la navigazione del catalogo sia eventuali logiche gestionali del software, come raggruppamenti, reporting, regole operative o comportamenti specifici legati alla tipologia di prodotto. La categoria si distingue da eventuali tag in quanto rappresenta la classificazione “ufficiale” del prodotto, pensata per essere stabile nel tempo e governata centralmente.</w:t>
      </w:r>
    </w:p>
    <w:p w14:paraId="60D98C8E" w14:textId="22635218" w:rsidR="00095DC9" w:rsidRDefault="00095DC9" w:rsidP="00A72612">
      <w:pPr>
        <w:pStyle w:val="Paragrafoelenco"/>
        <w:numPr>
          <w:ilvl w:val="0"/>
          <w:numId w:val="1"/>
        </w:numPr>
        <w:rPr>
          <w:lang w:eastAsia="it-IT"/>
        </w:rPr>
      </w:pPr>
      <w:r>
        <w:rPr>
          <w:lang w:eastAsia="it-IT"/>
        </w:rPr>
        <w:t>Il campo note_tecniche serve per salvare appunti su un determinato prodotto senza correre il rischio che appaiano su documenti “ufficiali” (ddt o altro)</w:t>
      </w:r>
    </w:p>
    <w:p w14:paraId="6167D8D0" w14:textId="3B5162D3" w:rsidR="00095DC9" w:rsidRDefault="00095DC9" w:rsidP="00A72612">
      <w:pPr>
        <w:pStyle w:val="Paragrafoelenco"/>
        <w:numPr>
          <w:ilvl w:val="0"/>
          <w:numId w:val="1"/>
        </w:numPr>
        <w:rPr>
          <w:lang w:eastAsia="it-IT"/>
        </w:rPr>
      </w:pPr>
      <w:r>
        <w:rPr>
          <w:lang w:eastAsia="it-IT"/>
        </w:rPr>
        <w:t>Il campo “attivo” è un booleano. Serve per dire se un prodotto è ricercabile nelle varie schermate di acquisti/vendite/preventivi o magari è solo una bozza</w:t>
      </w:r>
    </w:p>
    <w:p w14:paraId="0559B855" w14:textId="7A3FDC71" w:rsidR="00901E1E" w:rsidRDefault="00901E1E" w:rsidP="00A72612">
      <w:pPr>
        <w:pStyle w:val="Paragrafoelenco"/>
        <w:numPr>
          <w:ilvl w:val="0"/>
          <w:numId w:val="1"/>
        </w:numPr>
        <w:rPr>
          <w:lang w:eastAsia="it-IT"/>
        </w:rPr>
      </w:pPr>
      <w:r>
        <w:rPr>
          <w:lang w:eastAsia="it-IT"/>
        </w:rPr>
        <w:t>EAN: è il campo eventuale per storare il codice a barre</w:t>
      </w:r>
    </w:p>
    <w:p w14:paraId="58543ACD" w14:textId="77C96CA4" w:rsidR="00095DC9" w:rsidRDefault="00095DC9" w:rsidP="00A72612">
      <w:pPr>
        <w:pStyle w:val="Paragrafoelenco"/>
        <w:numPr>
          <w:ilvl w:val="0"/>
          <w:numId w:val="1"/>
        </w:numPr>
        <w:rPr>
          <w:lang w:eastAsia="it-IT"/>
        </w:rPr>
      </w:pPr>
      <w:r w:rsidRPr="00095DC9">
        <w:rPr>
          <w:lang w:eastAsia="it-IT"/>
        </w:rPr>
        <w:t>unita_misura_id: foreign key sulla tabella</w:t>
      </w:r>
      <w:r>
        <w:rPr>
          <w:lang w:eastAsia="it-IT"/>
        </w:rPr>
        <w:t xml:space="preserve"> delle unità di misura per </w:t>
      </w:r>
      <w:r w:rsidR="00901E1E">
        <w:rPr>
          <w:lang w:eastAsia="it-IT"/>
        </w:rPr>
        <w:t>indicare quale è l’unità di misura di stoccaggio</w:t>
      </w:r>
    </w:p>
    <w:p w14:paraId="553F73EC" w14:textId="0663F05D" w:rsidR="00901E1E" w:rsidRDefault="00901E1E" w:rsidP="00A72612">
      <w:pPr>
        <w:pStyle w:val="Paragrafoelenco"/>
        <w:numPr>
          <w:ilvl w:val="0"/>
          <w:numId w:val="1"/>
        </w:numPr>
        <w:rPr>
          <w:lang w:eastAsia="it-IT"/>
        </w:rPr>
      </w:pPr>
      <w:commentRangeStart w:id="0"/>
      <w:r>
        <w:rPr>
          <w:lang w:eastAsia="it-IT"/>
        </w:rPr>
        <w:t>peso_netto_kg e peso_lordo_kg servono per calcolare le spedizioni</w:t>
      </w:r>
      <w:commentRangeEnd w:id="0"/>
      <w:r>
        <w:rPr>
          <w:rStyle w:val="Rimandocommento"/>
          <w:sz w:val="24"/>
          <w:szCs w:val="24"/>
          <w:lang w:eastAsia="it-IT"/>
        </w:rPr>
        <w:commentReference w:id="0"/>
      </w:r>
    </w:p>
    <w:p w14:paraId="51353DBE" w14:textId="52273106" w:rsidR="00C47314" w:rsidRDefault="00C47314" w:rsidP="00A72612">
      <w:pPr>
        <w:pStyle w:val="Paragrafoelenco"/>
        <w:numPr>
          <w:ilvl w:val="0"/>
          <w:numId w:val="1"/>
        </w:numPr>
        <w:rPr>
          <w:lang w:eastAsia="it-IT"/>
        </w:rPr>
      </w:pPr>
      <w:r>
        <w:rPr>
          <w:b/>
          <w:bCs/>
          <w:color w:val="EE0000"/>
          <w:lang w:eastAsia="it-IT"/>
        </w:rPr>
        <w:t>Cosa si usa per calcolare l’esenzione? Non mi è ancora chiaro. Potremmo usare i kg per tutti ma va capito se è davvero corretto</w:t>
      </w:r>
    </w:p>
    <w:p w14:paraId="00766A9A" w14:textId="5B2BFEC7" w:rsidR="00C47314" w:rsidRDefault="00C47314" w:rsidP="00C47314">
      <w:pPr>
        <w:pStyle w:val="Titolo2"/>
        <w:rPr>
          <w:lang w:eastAsia="it-IT"/>
        </w:rPr>
      </w:pPr>
      <w:r>
        <w:rPr>
          <w:lang w:eastAsia="it-IT"/>
        </w:rPr>
        <w:lastRenderedPageBreak/>
        <w:t xml:space="preserve">Tabella </w:t>
      </w:r>
      <w:r w:rsidRPr="00C47314">
        <w:rPr>
          <w:lang w:eastAsia="it-IT"/>
        </w:rPr>
        <w:t>componenti_kit</w:t>
      </w:r>
    </w:p>
    <w:p w14:paraId="16C5DB61" w14:textId="048EE275" w:rsidR="00C47314" w:rsidRPr="00C47314" w:rsidRDefault="00C47314" w:rsidP="00C47314">
      <w:pPr>
        <w:rPr>
          <w:lang w:eastAsia="it-IT"/>
        </w:rPr>
      </w:pPr>
      <w:r>
        <w:rPr>
          <w:lang w:eastAsia="it-IT"/>
        </w:rPr>
        <w:t>Più prodotti possono essere venduti insieme in un kit. Quindi, per l’architettura, u</w:t>
      </w:r>
      <w:r w:rsidRPr="00C47314">
        <w:rPr>
          <w:lang w:eastAsia="it-IT"/>
        </w:rPr>
        <w:t>n kit è a tutti gli effetti un prodotto (ha un prezzo, un nome, si vende e si spedisce), ma è composto da altri prodotti.</w:t>
      </w:r>
    </w:p>
    <w:p w14:paraId="3F7DE856" w14:textId="6A0DD63A" w:rsidR="00C47314" w:rsidRDefault="00C47314" w:rsidP="00C47314">
      <w:pPr>
        <w:rPr>
          <w:lang w:eastAsia="it-IT"/>
        </w:rPr>
      </w:pPr>
      <w:r w:rsidRPr="00C47314">
        <w:rPr>
          <w:lang w:eastAsia="it-IT"/>
        </w:rPr>
        <w:t xml:space="preserve">Per modellare questo si usa una tabella pivot (o di giunzione) chiamata componenti_kit che </w:t>
      </w:r>
      <w:r>
        <w:rPr>
          <w:lang w:eastAsia="it-IT"/>
        </w:rPr>
        <w:t xml:space="preserve">si </w:t>
      </w:r>
      <w:r w:rsidRPr="00C47314">
        <w:rPr>
          <w:lang w:eastAsia="it-IT"/>
        </w:rPr>
        <w:t xml:space="preserve">collega </w:t>
      </w:r>
      <w:r>
        <w:rPr>
          <w:lang w:eastAsia="it-IT"/>
        </w:rPr>
        <w:t>al</w:t>
      </w:r>
      <w:r w:rsidRPr="00C47314">
        <w:rPr>
          <w:lang w:eastAsia="it-IT"/>
        </w:rPr>
        <w:t>la tabella prodotti</w:t>
      </w:r>
      <w:r>
        <w:rPr>
          <w:lang w:eastAsia="it-IT"/>
        </w:rPr>
        <w:t>.</w:t>
      </w:r>
    </w:p>
    <w:p w14:paraId="448EB098" w14:textId="77777777" w:rsidR="007B1D69" w:rsidRDefault="007B1D69" w:rsidP="00C47314">
      <w:pPr>
        <w:rPr>
          <w:lang w:eastAsia="it-IT"/>
        </w:rPr>
      </w:pPr>
      <w:r>
        <w:rPr>
          <w:lang w:eastAsia="it-IT"/>
        </w:rPr>
        <w:t>Quindi:</w:t>
      </w:r>
    </w:p>
    <w:p w14:paraId="7617FE73" w14:textId="3026B0D1" w:rsidR="007B1D69" w:rsidRDefault="007B1D69" w:rsidP="007B1D69">
      <w:pPr>
        <w:pStyle w:val="Paragrafoelenco"/>
        <w:numPr>
          <w:ilvl w:val="0"/>
          <w:numId w:val="1"/>
        </w:numPr>
        <w:rPr>
          <w:lang w:eastAsia="it-IT"/>
        </w:rPr>
      </w:pPr>
      <w:r>
        <w:rPr>
          <w:lang w:eastAsia="it-IT"/>
        </w:rPr>
        <w:t>creo un prodotto di tipo kit nella tabella prodotti</w:t>
      </w:r>
    </w:p>
    <w:p w14:paraId="3079D425" w14:textId="74CBC0B2" w:rsidR="007B1D69" w:rsidRDefault="007B1D69" w:rsidP="007B1D69">
      <w:pPr>
        <w:pStyle w:val="Paragrafoelenco"/>
        <w:numPr>
          <w:ilvl w:val="0"/>
          <w:numId w:val="1"/>
        </w:numPr>
        <w:rPr>
          <w:lang w:eastAsia="it-IT"/>
        </w:rPr>
      </w:pPr>
      <w:r>
        <w:rPr>
          <w:lang w:eastAsia="it-IT"/>
        </w:rPr>
        <w:t>nella tabella componenti_kit aggiungo i vari componenti del kit</w:t>
      </w:r>
    </w:p>
    <w:p w14:paraId="47F8E556" w14:textId="7F397D9E" w:rsidR="000670FC" w:rsidRDefault="000670FC" w:rsidP="00C47314">
      <w:pPr>
        <w:rPr>
          <w:lang w:eastAsia="it-IT"/>
        </w:rPr>
      </w:pPr>
      <w:r w:rsidRPr="000670FC">
        <w:rPr>
          <w:lang w:eastAsia="it-IT"/>
        </w:rPr>
        <w:t>La chiave primaria è l'unione di kit_id e prodotto_id.</w:t>
      </w:r>
      <w:r>
        <w:rPr>
          <w:lang w:eastAsia="it-IT"/>
        </w:rPr>
        <w:t xml:space="preserve"> Questo i</w:t>
      </w:r>
      <w:r w:rsidRPr="000670FC">
        <w:rPr>
          <w:lang w:eastAsia="it-IT"/>
        </w:rPr>
        <w:t xml:space="preserve">mpedisce fisicamente al database di inserire due volte lo stesso identico componente all'interno dello stesso kit. Se il Kit A contiene il Prodotto B, non potrai mai avere due righe uguali; </w:t>
      </w:r>
      <w:r>
        <w:rPr>
          <w:lang w:eastAsia="it-IT"/>
        </w:rPr>
        <w:t>(</w:t>
      </w:r>
      <w:r w:rsidRPr="000670FC">
        <w:rPr>
          <w:lang w:eastAsia="it-IT"/>
        </w:rPr>
        <w:t>se devi aumentare la quantità, modifichi semplicemente il campo quantita</w:t>
      </w:r>
      <w:r>
        <w:rPr>
          <w:lang w:eastAsia="it-IT"/>
        </w:rPr>
        <w:t>)</w:t>
      </w:r>
      <w:r w:rsidRPr="000670FC">
        <w:rPr>
          <w:lang w:eastAsia="it-IT"/>
        </w:rPr>
        <w:t>.</w:t>
      </w:r>
    </w:p>
    <w:tbl>
      <w:tblPr>
        <w:tblStyle w:val="Tabellasemplice-2"/>
        <w:tblW w:w="0" w:type="auto"/>
        <w:tblLook w:val="04A0" w:firstRow="1" w:lastRow="0" w:firstColumn="1" w:lastColumn="0" w:noHBand="0" w:noVBand="1"/>
      </w:tblPr>
      <w:tblGrid>
        <w:gridCol w:w="1376"/>
        <w:gridCol w:w="1588"/>
        <w:gridCol w:w="6674"/>
      </w:tblGrid>
      <w:tr w:rsidR="00C47314" w:rsidRPr="00BA27E8" w14:paraId="068381EB" w14:textId="77777777" w:rsidTr="00C47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220F2" w14:textId="77777777" w:rsidR="00C47314" w:rsidRPr="00BA27E8" w:rsidRDefault="00C47314" w:rsidP="00C47314">
            <w:pPr>
              <w:spacing w:after="160" w:line="278" w:lineRule="auto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Campo</w:t>
            </w:r>
          </w:p>
        </w:tc>
        <w:tc>
          <w:tcPr>
            <w:tcW w:w="0" w:type="auto"/>
            <w:hideMark/>
          </w:tcPr>
          <w:p w14:paraId="5FB68CC0" w14:textId="77777777" w:rsidR="00C47314" w:rsidRPr="00BA27E8" w:rsidRDefault="00C47314" w:rsidP="00C4731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Tipo Dato</w:t>
            </w:r>
          </w:p>
        </w:tc>
        <w:tc>
          <w:tcPr>
            <w:tcW w:w="0" w:type="auto"/>
            <w:hideMark/>
          </w:tcPr>
          <w:p w14:paraId="79427B5C" w14:textId="77777777" w:rsidR="00C47314" w:rsidRPr="00BA27E8" w:rsidRDefault="00C47314" w:rsidP="00C4731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Descrizione</w:t>
            </w:r>
          </w:p>
        </w:tc>
      </w:tr>
      <w:tr w:rsidR="00C47314" w:rsidRPr="00BA27E8" w14:paraId="746C8B05" w14:textId="77777777" w:rsidTr="00C47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BD3D5" w14:textId="77777777" w:rsidR="00C47314" w:rsidRPr="00BA27E8" w:rsidRDefault="00C47314" w:rsidP="00C47314">
            <w:pPr>
              <w:spacing w:after="160" w:line="278" w:lineRule="auto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kit_id</w:t>
            </w:r>
          </w:p>
        </w:tc>
        <w:tc>
          <w:tcPr>
            <w:tcW w:w="0" w:type="auto"/>
            <w:hideMark/>
          </w:tcPr>
          <w:p w14:paraId="0C9A8CD1" w14:textId="77777777" w:rsidR="00C47314" w:rsidRPr="00BA27E8" w:rsidRDefault="00C47314" w:rsidP="00C473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INT / UUID</w:t>
            </w:r>
          </w:p>
        </w:tc>
        <w:tc>
          <w:tcPr>
            <w:tcW w:w="0" w:type="auto"/>
            <w:hideMark/>
          </w:tcPr>
          <w:p w14:paraId="2018D9E9" w14:textId="71CF7B80" w:rsidR="00C47314" w:rsidRPr="00BA27E8" w:rsidRDefault="007B1D69" w:rsidP="007B1D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È lo stesso valore che il prodotto di tipo “kit” ha nella tabella prodotti.</w:t>
            </w:r>
          </w:p>
        </w:tc>
      </w:tr>
      <w:tr w:rsidR="00C47314" w:rsidRPr="00BA27E8" w14:paraId="5B42A39C" w14:textId="77777777" w:rsidTr="00C47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E34AF" w14:textId="77777777" w:rsidR="00C47314" w:rsidRPr="00BA27E8" w:rsidRDefault="00C47314" w:rsidP="00C47314">
            <w:pPr>
              <w:spacing w:after="160" w:line="278" w:lineRule="auto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prodotto_id</w:t>
            </w:r>
          </w:p>
        </w:tc>
        <w:tc>
          <w:tcPr>
            <w:tcW w:w="0" w:type="auto"/>
            <w:hideMark/>
          </w:tcPr>
          <w:p w14:paraId="38D7C669" w14:textId="77777777" w:rsidR="00C47314" w:rsidRPr="00BA27E8" w:rsidRDefault="00C47314" w:rsidP="00C473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INT / UUID</w:t>
            </w:r>
          </w:p>
        </w:tc>
        <w:tc>
          <w:tcPr>
            <w:tcW w:w="0" w:type="auto"/>
            <w:hideMark/>
          </w:tcPr>
          <w:p w14:paraId="48E383C3" w14:textId="77777777" w:rsidR="00C47314" w:rsidRPr="00BA27E8" w:rsidRDefault="00C47314" w:rsidP="00C473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ID del prodotto "figlio" (il componente singolo che fa parte del kit).</w:t>
            </w:r>
          </w:p>
        </w:tc>
      </w:tr>
      <w:tr w:rsidR="00C47314" w:rsidRPr="00BA27E8" w14:paraId="37E1B2DD" w14:textId="77777777" w:rsidTr="00C47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B745C" w14:textId="77777777" w:rsidR="00C47314" w:rsidRPr="00BA27E8" w:rsidRDefault="00C47314" w:rsidP="00C47314">
            <w:pPr>
              <w:spacing w:after="160" w:line="278" w:lineRule="auto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quantita</w:t>
            </w:r>
          </w:p>
        </w:tc>
        <w:tc>
          <w:tcPr>
            <w:tcW w:w="0" w:type="auto"/>
            <w:hideMark/>
          </w:tcPr>
          <w:p w14:paraId="4EFBBB59" w14:textId="77777777" w:rsidR="00C47314" w:rsidRPr="00BA27E8" w:rsidRDefault="00C47314" w:rsidP="00C473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DECIMAL / INT</w:t>
            </w:r>
          </w:p>
        </w:tc>
        <w:tc>
          <w:tcPr>
            <w:tcW w:w="0" w:type="auto"/>
            <w:hideMark/>
          </w:tcPr>
          <w:p w14:paraId="2A4F1B93" w14:textId="77777777" w:rsidR="00C47314" w:rsidRPr="00BA27E8" w:rsidRDefault="00C47314" w:rsidP="00C473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Quanti pezzi/litri/kg di quel componente servono per fare il kit.</w:t>
            </w:r>
          </w:p>
        </w:tc>
      </w:tr>
    </w:tbl>
    <w:p w14:paraId="503F006B" w14:textId="77777777" w:rsidR="00C47314" w:rsidRPr="00C47314" w:rsidRDefault="00C47314" w:rsidP="00C47314">
      <w:pPr>
        <w:rPr>
          <w:lang w:eastAsia="it-IT"/>
        </w:rPr>
      </w:pPr>
    </w:p>
    <w:p w14:paraId="60A699F9" w14:textId="168C8B1C" w:rsidR="00C47314" w:rsidRDefault="00B004D8" w:rsidP="00B004D8">
      <w:pPr>
        <w:pStyle w:val="Titolo2"/>
        <w:rPr>
          <w:lang w:eastAsia="it-IT"/>
        </w:rPr>
      </w:pPr>
      <w:r>
        <w:rPr>
          <w:lang w:eastAsia="it-IT"/>
        </w:rPr>
        <w:t>Tabella prodotti_fornitori</w:t>
      </w:r>
    </w:p>
    <w:p w14:paraId="1195016B" w14:textId="77777777" w:rsidR="003C44BF" w:rsidRDefault="003C44BF" w:rsidP="003C44BF">
      <w:pPr>
        <w:rPr>
          <w:lang w:eastAsia="it-IT"/>
        </w:rPr>
      </w:pPr>
      <w:r w:rsidRPr="003C44BF">
        <w:rPr>
          <w:lang w:eastAsia="it-IT"/>
        </w:rPr>
        <w:t>I prodotti presentano esigenze differenti.</w:t>
      </w:r>
    </w:p>
    <w:p w14:paraId="4C932A92" w14:textId="53702DAC" w:rsidR="003C44BF" w:rsidRDefault="003C44BF" w:rsidP="003C44BF">
      <w:pPr>
        <w:pStyle w:val="Paragrafoelenco"/>
        <w:numPr>
          <w:ilvl w:val="0"/>
          <w:numId w:val="2"/>
        </w:numPr>
        <w:rPr>
          <w:lang w:eastAsia="it-IT"/>
        </w:rPr>
      </w:pPr>
      <w:r w:rsidRPr="003C44BF">
        <w:rPr>
          <w:lang w:eastAsia="it-IT"/>
        </w:rPr>
        <w:t>Un fornitore può indicare un prezzo minimo e un prezzo massimo per ciascun prodotto.</w:t>
      </w:r>
    </w:p>
    <w:p w14:paraId="4D52E22F" w14:textId="77777777" w:rsidR="003C44BF" w:rsidRDefault="00B004D8" w:rsidP="003C44BF">
      <w:pPr>
        <w:pStyle w:val="Paragrafoelenco"/>
        <w:numPr>
          <w:ilvl w:val="0"/>
          <w:numId w:val="1"/>
        </w:numPr>
        <w:rPr>
          <w:lang w:eastAsia="it-IT"/>
        </w:rPr>
      </w:pPr>
      <w:r w:rsidRPr="00B004D8">
        <w:rPr>
          <w:lang w:eastAsia="it-IT"/>
        </w:rPr>
        <w:t>Ogni prodotto può avere più fornitori.</w:t>
      </w:r>
    </w:p>
    <w:p w14:paraId="20DCC7D9" w14:textId="20A74D72" w:rsidR="00B004D8" w:rsidRDefault="00B004D8" w:rsidP="003C44BF">
      <w:pPr>
        <w:pStyle w:val="Paragrafoelenco"/>
        <w:numPr>
          <w:ilvl w:val="0"/>
          <w:numId w:val="1"/>
        </w:numPr>
        <w:rPr>
          <w:lang w:eastAsia="it-IT"/>
        </w:rPr>
      </w:pPr>
      <w:r>
        <w:rPr>
          <w:lang w:eastAsia="it-IT"/>
        </w:rPr>
        <w:t>Oppure</w:t>
      </w:r>
      <w:r w:rsidRPr="00B004D8">
        <w:rPr>
          <w:lang w:eastAsia="it-IT"/>
        </w:rPr>
        <w:t>, lo stesso fornitore può fornire un medesimo prodotto in versioni diverse: quello che per noi è un unico prodotto con lo stesso SKU può essere commercializzato dal fornitore come prodotti distinti, ciascuno con un proprio SKU</w:t>
      </w:r>
      <w:r>
        <w:rPr>
          <w:lang w:eastAsia="it-IT"/>
        </w:rPr>
        <w:t>.</w:t>
      </w:r>
    </w:p>
    <w:p w14:paraId="09C6B6B6" w14:textId="46244FA6" w:rsidR="00B004D8" w:rsidRDefault="00B004D8" w:rsidP="00B004D8">
      <w:pPr>
        <w:rPr>
          <w:lang w:eastAsia="it-IT"/>
        </w:rPr>
      </w:pPr>
      <w:r>
        <w:rPr>
          <w:lang w:eastAsia="it-IT"/>
        </w:rPr>
        <w:t>La tabella “prodotti_fornitori” serve a gestire questo.</w:t>
      </w:r>
    </w:p>
    <w:tbl>
      <w:tblPr>
        <w:tblStyle w:val="Tabellasemplice-2"/>
        <w:tblW w:w="10090" w:type="dxa"/>
        <w:tblLook w:val="04A0" w:firstRow="1" w:lastRow="0" w:firstColumn="1" w:lastColumn="0" w:noHBand="0" w:noVBand="1"/>
      </w:tblPr>
      <w:tblGrid>
        <w:gridCol w:w="3100"/>
        <w:gridCol w:w="1655"/>
        <w:gridCol w:w="5335"/>
      </w:tblGrid>
      <w:tr w:rsidR="00B004D8" w:rsidRPr="00C47314" w14:paraId="340A9910" w14:textId="77777777" w:rsidTr="00BA27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BC90C" w14:textId="77777777" w:rsidR="00B004D8" w:rsidRPr="00BA27E8" w:rsidRDefault="00B004D8" w:rsidP="00F522E7">
            <w:pPr>
              <w:spacing w:after="160" w:line="278" w:lineRule="auto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Campo</w:t>
            </w:r>
          </w:p>
        </w:tc>
        <w:tc>
          <w:tcPr>
            <w:tcW w:w="1655" w:type="dxa"/>
            <w:hideMark/>
          </w:tcPr>
          <w:p w14:paraId="327CB610" w14:textId="77777777" w:rsidR="00B004D8" w:rsidRPr="00BA27E8" w:rsidRDefault="00B004D8" w:rsidP="00F522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Tipo Dato</w:t>
            </w:r>
          </w:p>
        </w:tc>
        <w:tc>
          <w:tcPr>
            <w:tcW w:w="0" w:type="auto"/>
            <w:hideMark/>
          </w:tcPr>
          <w:p w14:paraId="75616272" w14:textId="77777777" w:rsidR="00B004D8" w:rsidRPr="00BA27E8" w:rsidRDefault="00B004D8" w:rsidP="00F522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Descrizione</w:t>
            </w:r>
          </w:p>
        </w:tc>
      </w:tr>
      <w:tr w:rsidR="00B004D8" w:rsidRPr="00C47314" w14:paraId="37F1A707" w14:textId="77777777" w:rsidTr="00BA27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ED926" w14:textId="68B22F07" w:rsidR="00B004D8" w:rsidRPr="00BA27E8" w:rsidRDefault="003C44BF" w:rsidP="00F522E7">
            <w:pPr>
              <w:spacing w:after="160" w:line="278" w:lineRule="auto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id</w:t>
            </w:r>
          </w:p>
        </w:tc>
        <w:tc>
          <w:tcPr>
            <w:tcW w:w="1655" w:type="dxa"/>
            <w:hideMark/>
          </w:tcPr>
          <w:p w14:paraId="09FD5495" w14:textId="77777777" w:rsidR="00B004D8" w:rsidRPr="00BA27E8" w:rsidRDefault="00B004D8" w:rsidP="00F522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INT / UUID</w:t>
            </w:r>
          </w:p>
        </w:tc>
        <w:tc>
          <w:tcPr>
            <w:tcW w:w="0" w:type="auto"/>
            <w:hideMark/>
          </w:tcPr>
          <w:p w14:paraId="56A2A06F" w14:textId="19D1B895" w:rsidR="00B004D8" w:rsidRPr="00BA27E8" w:rsidRDefault="003C44BF" w:rsidP="00F522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Chiave primaria</w:t>
            </w:r>
          </w:p>
        </w:tc>
      </w:tr>
      <w:tr w:rsidR="00B004D8" w:rsidRPr="00C47314" w14:paraId="4DC3AF91" w14:textId="77777777" w:rsidTr="00BA27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1962D" w14:textId="77777777" w:rsidR="00B004D8" w:rsidRPr="00BA27E8" w:rsidRDefault="00B004D8" w:rsidP="00F522E7">
            <w:pPr>
              <w:spacing w:after="160" w:line="278" w:lineRule="auto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prodotto_id</w:t>
            </w:r>
          </w:p>
        </w:tc>
        <w:tc>
          <w:tcPr>
            <w:tcW w:w="1655" w:type="dxa"/>
            <w:hideMark/>
          </w:tcPr>
          <w:p w14:paraId="6E0B25FE" w14:textId="77777777" w:rsidR="00B004D8" w:rsidRPr="00BA27E8" w:rsidRDefault="00B004D8" w:rsidP="00F522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INT / UUID</w:t>
            </w:r>
          </w:p>
        </w:tc>
        <w:tc>
          <w:tcPr>
            <w:tcW w:w="0" w:type="auto"/>
            <w:hideMark/>
          </w:tcPr>
          <w:p w14:paraId="3CBD85D2" w14:textId="4C272CCF" w:rsidR="00B004D8" w:rsidRPr="00BA27E8" w:rsidRDefault="00B004D8" w:rsidP="00F522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 xml:space="preserve">ID del prodotto </w:t>
            </w:r>
            <w:r w:rsidR="003C44BF" w:rsidRPr="00BA27E8">
              <w:rPr>
                <w:sz w:val="22"/>
                <w:szCs w:val="22"/>
                <w:lang w:eastAsia="it-IT"/>
              </w:rPr>
              <w:t>della tabella prodotti</w:t>
            </w:r>
          </w:p>
        </w:tc>
      </w:tr>
      <w:tr w:rsidR="003C44BF" w:rsidRPr="00C47314" w14:paraId="2C9A6AE5" w14:textId="77777777" w:rsidTr="00BA27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32531" w14:textId="75DD00A6" w:rsidR="003C44BF" w:rsidRPr="00BA27E8" w:rsidRDefault="003C44BF" w:rsidP="003C44BF">
            <w:pPr>
              <w:spacing w:after="160" w:line="278" w:lineRule="auto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fornitore_id</w:t>
            </w:r>
          </w:p>
        </w:tc>
        <w:tc>
          <w:tcPr>
            <w:tcW w:w="1655" w:type="dxa"/>
            <w:hideMark/>
          </w:tcPr>
          <w:p w14:paraId="3026A8A3" w14:textId="1FD3FD66" w:rsidR="003C44BF" w:rsidRPr="00BA27E8" w:rsidRDefault="003C44BF" w:rsidP="003C44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INT / UUID</w:t>
            </w:r>
          </w:p>
        </w:tc>
        <w:tc>
          <w:tcPr>
            <w:tcW w:w="0" w:type="auto"/>
            <w:hideMark/>
          </w:tcPr>
          <w:p w14:paraId="562034E7" w14:textId="33A23DE3" w:rsidR="003C44BF" w:rsidRPr="00BA27E8" w:rsidRDefault="003C44BF" w:rsidP="003C44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fornitore</w:t>
            </w:r>
          </w:p>
        </w:tc>
      </w:tr>
      <w:tr w:rsidR="003C44BF" w:rsidRPr="00C47314" w14:paraId="1BEC6E53" w14:textId="77777777" w:rsidTr="00BA27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64E560" w14:textId="5D7927E4" w:rsidR="003C44BF" w:rsidRPr="00BA27E8" w:rsidRDefault="001B077F" w:rsidP="003C44BF">
            <w:pPr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lastRenderedPageBreak/>
              <w:t>s</w:t>
            </w:r>
            <w:r w:rsidR="003C44BF" w:rsidRPr="00BA27E8">
              <w:rPr>
                <w:sz w:val="22"/>
                <w:szCs w:val="22"/>
                <w:lang w:eastAsia="it-IT"/>
              </w:rPr>
              <w:t>ku_fornitore</w:t>
            </w:r>
          </w:p>
        </w:tc>
        <w:tc>
          <w:tcPr>
            <w:tcW w:w="1655" w:type="dxa"/>
          </w:tcPr>
          <w:p w14:paraId="1DC06866" w14:textId="51C8092B" w:rsidR="003C44BF" w:rsidRPr="00BA27E8" w:rsidRDefault="003C44BF" w:rsidP="003C44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Testo</w:t>
            </w:r>
          </w:p>
        </w:tc>
        <w:tc>
          <w:tcPr>
            <w:tcW w:w="0" w:type="auto"/>
          </w:tcPr>
          <w:p w14:paraId="7971C055" w14:textId="3BBD8F2B" w:rsidR="003C44BF" w:rsidRPr="00BA27E8" w:rsidRDefault="003C44BF" w:rsidP="003C44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Codice del fornitore. Uno dei motivi di questa tabella è proprio che ogni tanto Brenntag manda prodotti equivalenti a uno vecchio, con sku diversi</w:t>
            </w:r>
          </w:p>
        </w:tc>
      </w:tr>
      <w:tr w:rsidR="009C4003" w:rsidRPr="00C47314" w14:paraId="4B22B5F8" w14:textId="77777777" w:rsidTr="00BA27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E3A3A9" w14:textId="67429149" w:rsidR="009C4003" w:rsidRPr="00BA27E8" w:rsidRDefault="001B077F" w:rsidP="003C44BF">
            <w:pPr>
              <w:rPr>
                <w:sz w:val="22"/>
                <w:szCs w:val="22"/>
                <w:lang w:eastAsia="it-IT"/>
              </w:rPr>
            </w:pPr>
            <w:commentRangeStart w:id="1"/>
            <w:r w:rsidRPr="00BA27E8">
              <w:rPr>
                <w:sz w:val="22"/>
                <w:szCs w:val="22"/>
                <w:lang w:eastAsia="it-IT"/>
              </w:rPr>
              <w:t>nome_fornitore</w:t>
            </w:r>
            <w:commentRangeEnd w:id="1"/>
            <w:r w:rsidR="005D104C" w:rsidRPr="00BA27E8">
              <w:rPr>
                <w:rStyle w:val="Rimandocommento"/>
                <w:sz w:val="22"/>
                <w:szCs w:val="22"/>
                <w:lang w:eastAsia="it-IT"/>
              </w:rPr>
              <w:commentReference w:id="1"/>
            </w:r>
          </w:p>
        </w:tc>
        <w:tc>
          <w:tcPr>
            <w:tcW w:w="1655" w:type="dxa"/>
          </w:tcPr>
          <w:p w14:paraId="060A4777" w14:textId="7B57F217" w:rsidR="009C4003" w:rsidRPr="00BA27E8" w:rsidRDefault="001B077F" w:rsidP="003C44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Testo</w:t>
            </w:r>
          </w:p>
        </w:tc>
        <w:tc>
          <w:tcPr>
            <w:tcW w:w="0" w:type="auto"/>
          </w:tcPr>
          <w:p w14:paraId="53645521" w14:textId="2BE836A1" w:rsidR="009C4003" w:rsidRPr="00BA27E8" w:rsidRDefault="001B077F" w:rsidP="003C44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Il nome dato dal fornitore al prodotto</w:t>
            </w:r>
          </w:p>
        </w:tc>
      </w:tr>
      <w:tr w:rsidR="009C4003" w:rsidRPr="00C47314" w14:paraId="5A962F6A" w14:textId="77777777" w:rsidTr="00BA27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5356CA" w14:textId="246A26D4" w:rsidR="009C4003" w:rsidRPr="00BA27E8" w:rsidRDefault="001B077F" w:rsidP="003C44BF">
            <w:pPr>
              <w:rPr>
                <w:sz w:val="22"/>
                <w:szCs w:val="22"/>
                <w:lang w:eastAsia="it-IT"/>
              </w:rPr>
            </w:pPr>
            <w:commentRangeStart w:id="2"/>
            <w:r w:rsidRPr="00BA27E8">
              <w:rPr>
                <w:sz w:val="22"/>
                <w:szCs w:val="22"/>
                <w:lang w:eastAsia="it-IT"/>
              </w:rPr>
              <w:t>prezzo_acquisto</w:t>
            </w:r>
            <w:commentRangeEnd w:id="2"/>
            <w:r w:rsidR="005D104C" w:rsidRPr="00BA27E8">
              <w:rPr>
                <w:rStyle w:val="Rimandocommento"/>
                <w:sz w:val="22"/>
                <w:szCs w:val="22"/>
                <w:lang w:eastAsia="it-IT"/>
              </w:rPr>
              <w:commentReference w:id="2"/>
            </w:r>
          </w:p>
        </w:tc>
        <w:tc>
          <w:tcPr>
            <w:tcW w:w="1655" w:type="dxa"/>
          </w:tcPr>
          <w:p w14:paraId="303587DB" w14:textId="5CE8C38C" w:rsidR="009C4003" w:rsidRPr="00BA27E8" w:rsidRDefault="001B077F" w:rsidP="003C44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Decimal</w:t>
            </w:r>
          </w:p>
        </w:tc>
        <w:tc>
          <w:tcPr>
            <w:tcW w:w="0" w:type="auto"/>
          </w:tcPr>
          <w:p w14:paraId="1AF56CA4" w14:textId="77777777" w:rsidR="009C4003" w:rsidRPr="00BA27E8" w:rsidRDefault="00BA27E8" w:rsidP="003C44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EE0000"/>
                <w:sz w:val="22"/>
                <w:szCs w:val="22"/>
                <w:lang w:eastAsia="it-IT"/>
              </w:rPr>
            </w:pPr>
            <w:r w:rsidRPr="00BA27E8">
              <w:rPr>
                <w:b/>
                <w:bCs/>
                <w:color w:val="EE0000"/>
                <w:sz w:val="22"/>
                <w:szCs w:val="22"/>
                <w:lang w:eastAsia="it-IT"/>
              </w:rPr>
              <w:t xml:space="preserve">Va capito come gestire </w:t>
            </w:r>
          </w:p>
          <w:p w14:paraId="3B0274B5" w14:textId="77777777" w:rsidR="00BA27E8" w:rsidRPr="00BA27E8" w:rsidRDefault="00BA27E8" w:rsidP="00BA27E8">
            <w:pPr>
              <w:pStyle w:val="Paragrafoelenco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EE0000"/>
                <w:sz w:val="22"/>
                <w:szCs w:val="22"/>
                <w:lang w:eastAsia="it-IT"/>
              </w:rPr>
            </w:pPr>
            <w:r w:rsidRPr="00BA27E8">
              <w:rPr>
                <w:b/>
                <w:bCs/>
                <w:color w:val="EE0000"/>
                <w:sz w:val="22"/>
                <w:szCs w:val="22"/>
                <w:lang w:eastAsia="it-IT"/>
              </w:rPr>
              <w:t>Prezzo del prodotto intero ma spesso indicato dal fornitore come prezzo al kg</w:t>
            </w:r>
          </w:p>
          <w:p w14:paraId="10A9BBCC" w14:textId="196F826A" w:rsidR="00BA27E8" w:rsidRPr="00BA27E8" w:rsidRDefault="00BA27E8" w:rsidP="00BA27E8">
            <w:pPr>
              <w:pStyle w:val="Paragrafoelenco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EE0000"/>
                <w:sz w:val="22"/>
                <w:szCs w:val="22"/>
                <w:lang w:eastAsia="it-IT"/>
              </w:rPr>
            </w:pPr>
            <w:r w:rsidRPr="00BA27E8">
              <w:rPr>
                <w:b/>
                <w:bCs/>
                <w:color w:val="EE0000"/>
                <w:sz w:val="22"/>
                <w:szCs w:val="22"/>
                <w:lang w:eastAsia="it-IT"/>
              </w:rPr>
              <w:t>L’iva. Quale è la best practice in questi casi?</w:t>
            </w:r>
          </w:p>
        </w:tc>
      </w:tr>
      <w:tr w:rsidR="009C4003" w:rsidRPr="00C47314" w14:paraId="14CFFFCD" w14:textId="77777777" w:rsidTr="00BA27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838AB3" w14:textId="18083C25" w:rsidR="009C4003" w:rsidRPr="00BA27E8" w:rsidRDefault="00BA27E8" w:rsidP="003C44BF">
            <w:pPr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Valuta</w:t>
            </w:r>
          </w:p>
        </w:tc>
        <w:tc>
          <w:tcPr>
            <w:tcW w:w="1655" w:type="dxa"/>
          </w:tcPr>
          <w:p w14:paraId="596CC37A" w14:textId="21D94324" w:rsidR="009C4003" w:rsidRPr="00BA27E8" w:rsidRDefault="00BA27E8" w:rsidP="003C44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 w:rsidRPr="00BA27E8">
              <w:rPr>
                <w:rFonts w:cs="Calibri"/>
                <w:sz w:val="22"/>
                <w:szCs w:val="22"/>
              </w:rPr>
              <w:t>CHAR(3)</w:t>
            </w:r>
          </w:p>
        </w:tc>
        <w:tc>
          <w:tcPr>
            <w:tcW w:w="0" w:type="auto"/>
          </w:tcPr>
          <w:p w14:paraId="3C93FFFA" w14:textId="177049CB" w:rsidR="009C4003" w:rsidRPr="00BA27E8" w:rsidRDefault="00BA27E8" w:rsidP="003C44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Per ora ipotizziamo che è sempre euro</w:t>
            </w:r>
          </w:p>
        </w:tc>
      </w:tr>
      <w:tr w:rsidR="00BA27E8" w:rsidRPr="00C47314" w14:paraId="3F47971C" w14:textId="77777777" w:rsidTr="00BA27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DD6EF5" w14:textId="6CD7C272" w:rsidR="00BA27E8" w:rsidRPr="00BA27E8" w:rsidRDefault="00BA27E8" w:rsidP="003C44BF">
            <w:pPr>
              <w:rPr>
                <w:sz w:val="22"/>
                <w:szCs w:val="22"/>
                <w:lang w:eastAsia="it-IT"/>
              </w:rPr>
            </w:pPr>
            <w:commentRangeStart w:id="3"/>
            <w:r w:rsidRPr="00BA27E8">
              <w:rPr>
                <w:sz w:val="22"/>
                <w:szCs w:val="22"/>
                <w:lang w:eastAsia="it-IT"/>
              </w:rPr>
              <w:t>quantita_minima</w:t>
            </w:r>
            <w:commentRangeEnd w:id="3"/>
            <w:r w:rsidR="005D104C" w:rsidRPr="00BA27E8">
              <w:rPr>
                <w:rStyle w:val="Rimandocommento"/>
                <w:sz w:val="22"/>
                <w:szCs w:val="22"/>
                <w:lang w:eastAsia="it-IT"/>
              </w:rPr>
              <w:commentReference w:id="3"/>
            </w:r>
          </w:p>
        </w:tc>
        <w:tc>
          <w:tcPr>
            <w:tcW w:w="1655" w:type="dxa"/>
          </w:tcPr>
          <w:p w14:paraId="74F66C9E" w14:textId="37F84822" w:rsidR="00BA27E8" w:rsidRPr="00BA27E8" w:rsidRDefault="00BA27E8" w:rsidP="003C44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 w:rsidRPr="00BA27E8">
              <w:rPr>
                <w:rFonts w:cs="Calibri"/>
                <w:sz w:val="22"/>
                <w:szCs w:val="22"/>
              </w:rPr>
              <w:t>DECIMAL(10,3)</w:t>
            </w:r>
          </w:p>
        </w:tc>
        <w:tc>
          <w:tcPr>
            <w:tcW w:w="0" w:type="auto"/>
          </w:tcPr>
          <w:p w14:paraId="2CB1E269" w14:textId="3D38CBBE" w:rsidR="00BA27E8" w:rsidRPr="00BA27E8" w:rsidRDefault="00BA27E8" w:rsidP="003C44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EE0000"/>
                <w:sz w:val="22"/>
                <w:szCs w:val="22"/>
                <w:lang w:eastAsia="it-IT"/>
              </w:rPr>
            </w:pPr>
            <w:r w:rsidRPr="00BA27E8">
              <w:rPr>
                <w:b/>
                <w:bCs/>
                <w:color w:val="EE0000"/>
                <w:sz w:val="22"/>
                <w:szCs w:val="22"/>
                <w:lang w:eastAsia="it-IT"/>
              </w:rPr>
              <w:t>Non ho capito a che serve. Vedi la best practice</w:t>
            </w:r>
          </w:p>
        </w:tc>
      </w:tr>
      <w:tr w:rsidR="00BA27E8" w:rsidRPr="00C47314" w14:paraId="2BCC1E9C" w14:textId="77777777" w:rsidTr="00BA27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9210ED" w14:textId="1F83A68B" w:rsidR="00BA27E8" w:rsidRPr="00BA27E8" w:rsidRDefault="00BA27E8" w:rsidP="003C44BF">
            <w:pPr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Preferenziale</w:t>
            </w:r>
          </w:p>
        </w:tc>
        <w:tc>
          <w:tcPr>
            <w:tcW w:w="1655" w:type="dxa"/>
          </w:tcPr>
          <w:p w14:paraId="4CA02C5D" w14:textId="164157DC" w:rsidR="00BA27E8" w:rsidRPr="00BA27E8" w:rsidRDefault="00BA27E8" w:rsidP="003C44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 w:rsidRPr="00BA27E8">
              <w:rPr>
                <w:rFonts w:cs="Calibri"/>
                <w:sz w:val="22"/>
                <w:szCs w:val="22"/>
              </w:rPr>
              <w:t>Boolean</w:t>
            </w:r>
          </w:p>
        </w:tc>
        <w:tc>
          <w:tcPr>
            <w:tcW w:w="0" w:type="auto"/>
          </w:tcPr>
          <w:p w14:paraId="37D2C493" w14:textId="681FA813" w:rsidR="00BA27E8" w:rsidRPr="00BA27E8" w:rsidRDefault="00BA27E8" w:rsidP="003C44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eastAsia="it-IT"/>
              </w:rPr>
            </w:pPr>
            <w:r w:rsidRPr="00BA27E8">
              <w:rPr>
                <w:sz w:val="22"/>
                <w:szCs w:val="22"/>
                <w:lang w:eastAsia="it-IT"/>
              </w:rPr>
              <w:t>Se ho più fornitori, ognuno dei quali ha dei prezzi suggeriti, in fase di preventivo l’app mostra i prezzi suggeriti dal fornitore preferenziale</w:t>
            </w:r>
          </w:p>
        </w:tc>
      </w:tr>
      <w:tr w:rsidR="00BA27E8" w:rsidRPr="00C47314" w14:paraId="1FE37CE2" w14:textId="77777777" w:rsidTr="00BA27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C6C170" w14:textId="54DE661F" w:rsidR="00BA27E8" w:rsidRPr="00BA27E8" w:rsidRDefault="00BA27E8" w:rsidP="003C44BF">
            <w:pPr>
              <w:rPr>
                <w:sz w:val="22"/>
                <w:szCs w:val="22"/>
                <w:lang w:eastAsia="it-IT"/>
              </w:rPr>
            </w:pPr>
            <w:r>
              <w:rPr>
                <w:sz w:val="22"/>
                <w:szCs w:val="22"/>
                <w:lang w:eastAsia="it-IT"/>
              </w:rPr>
              <w:t>Attivo</w:t>
            </w:r>
          </w:p>
        </w:tc>
        <w:tc>
          <w:tcPr>
            <w:tcW w:w="1655" w:type="dxa"/>
          </w:tcPr>
          <w:p w14:paraId="50F7D2B5" w14:textId="1E051B74" w:rsidR="00BA27E8" w:rsidRPr="00BA27E8" w:rsidRDefault="00BA27E8" w:rsidP="003C44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 w:rsidRPr="00BA27E8">
              <w:rPr>
                <w:rFonts w:cs="Calibri"/>
                <w:sz w:val="22"/>
                <w:szCs w:val="22"/>
              </w:rPr>
              <w:t>Boolean</w:t>
            </w:r>
          </w:p>
        </w:tc>
        <w:tc>
          <w:tcPr>
            <w:tcW w:w="0" w:type="auto"/>
          </w:tcPr>
          <w:p w14:paraId="4E5B4E9B" w14:textId="4BCCD742" w:rsidR="00BA27E8" w:rsidRPr="00BA27E8" w:rsidRDefault="00BA27E8" w:rsidP="003C44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eastAsia="it-IT"/>
              </w:rPr>
            </w:pPr>
            <w:r>
              <w:rPr>
                <w:sz w:val="22"/>
                <w:szCs w:val="22"/>
                <w:lang w:eastAsia="it-IT"/>
              </w:rPr>
              <w:t>Mostra se una linea di fornitura è attiva o no</w:t>
            </w:r>
          </w:p>
        </w:tc>
      </w:tr>
      <w:tr w:rsidR="00BA27E8" w:rsidRPr="00C47314" w14:paraId="70FFF4AD" w14:textId="77777777" w:rsidTr="00BA27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3A2529" w14:textId="77777777" w:rsidR="005D104C" w:rsidRPr="005D104C" w:rsidRDefault="005D104C" w:rsidP="005D104C">
            <w:pPr>
              <w:rPr>
                <w:sz w:val="22"/>
                <w:szCs w:val="22"/>
                <w:lang w:eastAsia="it-IT"/>
              </w:rPr>
            </w:pPr>
            <w:r w:rsidRPr="005D104C">
              <w:rPr>
                <w:sz w:val="22"/>
                <w:szCs w:val="22"/>
                <w:lang w:eastAsia="it-IT"/>
              </w:rPr>
              <w:t>prezzo_minimo_consigliato</w:t>
            </w:r>
          </w:p>
          <w:p w14:paraId="35524987" w14:textId="63B062B2" w:rsidR="00BA27E8" w:rsidRDefault="005D104C" w:rsidP="005D104C">
            <w:pPr>
              <w:rPr>
                <w:sz w:val="22"/>
                <w:szCs w:val="22"/>
                <w:lang w:eastAsia="it-IT"/>
              </w:rPr>
            </w:pPr>
            <w:r w:rsidRPr="005D104C">
              <w:rPr>
                <w:sz w:val="22"/>
                <w:szCs w:val="22"/>
                <w:lang w:eastAsia="it-IT"/>
              </w:rPr>
              <w:t>prezzo_massimo_consigliato</w:t>
            </w:r>
          </w:p>
        </w:tc>
        <w:tc>
          <w:tcPr>
            <w:tcW w:w="1655" w:type="dxa"/>
          </w:tcPr>
          <w:p w14:paraId="30DB9636" w14:textId="486868D3" w:rsidR="00BA27E8" w:rsidRPr="00BA27E8" w:rsidRDefault="005D104C" w:rsidP="003C44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Decimal</w:t>
            </w:r>
          </w:p>
        </w:tc>
        <w:tc>
          <w:tcPr>
            <w:tcW w:w="0" w:type="auto"/>
          </w:tcPr>
          <w:p w14:paraId="731E6B1C" w14:textId="725327A0" w:rsidR="00BA27E8" w:rsidRDefault="005D104C" w:rsidP="003C44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eastAsia="it-IT"/>
              </w:rPr>
            </w:pPr>
            <w:r>
              <w:rPr>
                <w:sz w:val="22"/>
                <w:szCs w:val="22"/>
                <w:lang w:eastAsia="it-IT"/>
              </w:rPr>
              <w:t>Prezzi suggeriti da quel fornitore</w:t>
            </w:r>
          </w:p>
        </w:tc>
      </w:tr>
    </w:tbl>
    <w:p w14:paraId="6423AB82" w14:textId="2D7DBBD6" w:rsidR="00B004D8" w:rsidRDefault="00B004D8" w:rsidP="00B004D8">
      <w:pPr>
        <w:rPr>
          <w:lang w:eastAsia="it-IT"/>
        </w:rPr>
      </w:pPr>
    </w:p>
    <w:p w14:paraId="495476E2" w14:textId="329DD84F" w:rsidR="005D104C" w:rsidRDefault="005D104C" w:rsidP="005D104C">
      <w:pPr>
        <w:pStyle w:val="Titolo1"/>
        <w:rPr>
          <w:lang w:eastAsia="it-IT"/>
        </w:rPr>
      </w:pPr>
      <w:r>
        <w:rPr>
          <w:lang w:eastAsia="it-IT"/>
        </w:rPr>
        <w:t>Sistema</w:t>
      </w:r>
    </w:p>
    <w:p w14:paraId="6D628584" w14:textId="512897BF" w:rsidR="005D104C" w:rsidRDefault="005D104C" w:rsidP="005D104C">
      <w:pPr>
        <w:pStyle w:val="Titolo2"/>
        <w:rPr>
          <w:lang w:eastAsia="it-IT"/>
        </w:rPr>
      </w:pPr>
      <w:r>
        <w:rPr>
          <w:lang w:eastAsia="it-IT"/>
        </w:rPr>
        <w:t>Tabella canali di vendita</w:t>
      </w:r>
    </w:p>
    <w:p w14:paraId="7DB7A13C" w14:textId="356BD5C6" w:rsidR="005D104C" w:rsidRDefault="005D104C" w:rsidP="005D104C">
      <w:pPr>
        <w:rPr>
          <w:lang w:eastAsia="it-IT"/>
        </w:rPr>
      </w:pPr>
      <w:r>
        <w:rPr>
          <w:lang w:eastAsia="it-IT"/>
        </w:rPr>
        <w:t>Serve per filtrare vendite tra in-sito, extra-sito, sul posto etc</w:t>
      </w:r>
    </w:p>
    <w:p w14:paraId="1914EB16" w14:textId="73B411F1" w:rsidR="00E53A2F" w:rsidRDefault="00E53A2F" w:rsidP="00E53A2F">
      <w:pPr>
        <w:pStyle w:val="Titolo2"/>
        <w:rPr>
          <w:lang w:eastAsia="it-IT"/>
        </w:rPr>
      </w:pPr>
      <w:r>
        <w:rPr>
          <w:lang w:eastAsia="it-IT"/>
        </w:rPr>
        <w:t>Tabella utenti</w:t>
      </w:r>
    </w:p>
    <w:p w14:paraId="528B5C98" w14:textId="77777777" w:rsidR="00E53A2F" w:rsidRDefault="00E53A2F" w:rsidP="00E53A2F">
      <w:pPr>
        <w:rPr>
          <w:lang w:eastAsia="it-IT"/>
        </w:rPr>
      </w:pPr>
      <w:r>
        <w:rPr>
          <w:lang w:eastAsia="it-IT"/>
        </w:rPr>
        <w:t>Per il momento va bene così, la revisione di questa tabella non è prioritaria</w:t>
      </w:r>
    </w:p>
    <w:p w14:paraId="4393563D" w14:textId="47353917" w:rsidR="005D104C" w:rsidRDefault="005D104C" w:rsidP="005D104C">
      <w:pPr>
        <w:pStyle w:val="Titolo2"/>
        <w:rPr>
          <w:lang w:eastAsia="it-IT"/>
        </w:rPr>
      </w:pPr>
      <w:r>
        <w:rPr>
          <w:lang w:eastAsia="it-IT"/>
        </w:rPr>
        <w:t>Tabella ruoli</w:t>
      </w:r>
    </w:p>
    <w:p w14:paraId="1919BFF3" w14:textId="307AD0B9" w:rsidR="005D104C" w:rsidRDefault="005D104C" w:rsidP="005D104C">
      <w:pPr>
        <w:rPr>
          <w:lang w:eastAsia="it-IT"/>
        </w:rPr>
      </w:pPr>
      <w:r>
        <w:rPr>
          <w:lang w:eastAsia="it-IT"/>
        </w:rPr>
        <w:t xml:space="preserve">Per il momento va bene così, </w:t>
      </w:r>
      <w:r w:rsidR="00E53A2F">
        <w:rPr>
          <w:lang w:eastAsia="it-IT"/>
        </w:rPr>
        <w:t xml:space="preserve">la revisione di questa tabella </w:t>
      </w:r>
      <w:r>
        <w:rPr>
          <w:lang w:eastAsia="it-IT"/>
        </w:rPr>
        <w:t>non è prioritaria</w:t>
      </w:r>
    </w:p>
    <w:p w14:paraId="57EFAA3D" w14:textId="4A7AC2F5" w:rsidR="005D104C" w:rsidRDefault="005D104C" w:rsidP="005D104C">
      <w:pPr>
        <w:pStyle w:val="Titolo2"/>
        <w:rPr>
          <w:lang w:eastAsia="it-IT"/>
        </w:rPr>
      </w:pPr>
      <w:r>
        <w:rPr>
          <w:lang w:eastAsia="it-IT"/>
        </w:rPr>
        <w:t>Tabella tipi_cliente</w:t>
      </w:r>
    </w:p>
    <w:p w14:paraId="33E83296" w14:textId="5EB3259C" w:rsidR="005D104C" w:rsidRPr="005D104C" w:rsidRDefault="005D104C" w:rsidP="005D104C">
      <w:pPr>
        <w:rPr>
          <w:lang w:eastAsia="it-IT"/>
        </w:rPr>
      </w:pPr>
      <w:r>
        <w:rPr>
          <w:lang w:eastAsia="it-IT"/>
        </w:rPr>
        <w:t>Non ricordo minimamente per quale motivo l’ho messa</w:t>
      </w:r>
    </w:p>
    <w:p w14:paraId="7F7EEB0F" w14:textId="77777777" w:rsidR="005D104C" w:rsidRPr="005D104C" w:rsidRDefault="005D104C" w:rsidP="005D104C">
      <w:pPr>
        <w:rPr>
          <w:lang w:eastAsia="it-IT"/>
        </w:rPr>
      </w:pPr>
    </w:p>
    <w:sectPr w:rsidR="005D104C" w:rsidRPr="005D104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hel Papetti" w:date="2026-05-19T09:15:00Z" w:initials="MP">
    <w:p w14:paraId="235C351A" w14:textId="7976D437" w:rsidR="00901E1E" w:rsidRDefault="00901E1E">
      <w:pPr>
        <w:pStyle w:val="Testocommento"/>
      </w:pPr>
      <w:r>
        <w:rPr>
          <w:rStyle w:val="Rimandocommento"/>
        </w:rPr>
        <w:annotationRef/>
      </w:r>
      <w:r>
        <w:t xml:space="preserve">Mi rendo conto che avere u.m. diversi per </w:t>
      </w:r>
      <w:r w:rsidR="00366B23">
        <w:t>stoccaggio</w:t>
      </w:r>
      <w:r>
        <w:t xml:space="preserve"> e per i processi di spedizione+calcolo esenzione può causare confusione. Però vedo che alcuni calcoli di esenzione possono riguardare ml, litri, kg etc.</w:t>
      </w:r>
    </w:p>
    <w:p w14:paraId="49117B9D" w14:textId="77777777" w:rsidR="00901E1E" w:rsidRDefault="00901E1E">
      <w:pPr>
        <w:pStyle w:val="Testocommento"/>
      </w:pPr>
    </w:p>
    <w:p w14:paraId="4308E060" w14:textId="56D656B6" w:rsidR="00901E1E" w:rsidRPr="00901E1E" w:rsidRDefault="00901E1E">
      <w:pPr>
        <w:pStyle w:val="Testocommento"/>
        <w:rPr>
          <w:b/>
          <w:bCs/>
        </w:rPr>
      </w:pPr>
      <w:r>
        <w:rPr>
          <w:b/>
          <w:bCs/>
        </w:rPr>
        <w:t>QUESTA COSA VA RIVISTA</w:t>
      </w:r>
    </w:p>
  </w:comment>
  <w:comment w:id="1" w:author="Michel Papetti" w:date="2026-05-19T10:49:00Z" w:initials="MP">
    <w:p w14:paraId="7FCC88ED" w14:textId="1339A21F" w:rsidR="001B077F" w:rsidRDefault="001B077F">
      <w:pPr>
        <w:pStyle w:val="Testocommento"/>
      </w:pPr>
      <w:r>
        <w:rPr>
          <w:rStyle w:val="Rimandocommento"/>
        </w:rPr>
        <w:annotationRef/>
      </w:r>
      <w:r>
        <w:t>Rinomina in “nome prodotto fornitore”</w:t>
      </w:r>
    </w:p>
  </w:comment>
  <w:comment w:id="2" w:author="Michel Papetti" w:date="2026-05-19T10:58:00Z" w:initials="MP">
    <w:p w14:paraId="5A7F6A3A" w14:textId="7598194D" w:rsidR="00BA27E8" w:rsidRDefault="00BA27E8">
      <w:pPr>
        <w:pStyle w:val="Testocommento"/>
      </w:pPr>
      <w:r>
        <w:rPr>
          <w:rStyle w:val="Rimandocommento"/>
        </w:rPr>
        <w:annotationRef/>
      </w:r>
      <w:r>
        <w:t>Come si gestisce l’iva in questi casi?</w:t>
      </w:r>
      <w:r>
        <w:br/>
        <w:t>e sarebbe il caso di facilitare la vita a chi usa l’app inserendo calcolo automatico del prezzo totale partendo dal prezzo al kg</w:t>
      </w:r>
    </w:p>
  </w:comment>
  <w:comment w:id="3" w:author="Michel Papetti" w:date="2026-05-19T10:58:00Z" w:initials="MP">
    <w:p w14:paraId="0889E025" w14:textId="7BF3FEB5" w:rsidR="00BA27E8" w:rsidRDefault="00BA27E8">
      <w:pPr>
        <w:pStyle w:val="Testocommento"/>
      </w:pPr>
      <w:r>
        <w:rPr>
          <w:rStyle w:val="Rimandocommento"/>
        </w:rPr>
        <w:annotationRef/>
      </w:r>
      <w:r>
        <w:t>Non ricordo a che serviva questa voce. Controlla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308E060" w15:done="0"/>
  <w15:commentEx w15:paraId="7FCC88ED" w15:done="0"/>
  <w15:commentEx w15:paraId="5A7F6A3A" w15:done="0"/>
  <w15:commentEx w15:paraId="0889E0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D85B629" w16cex:dateUtc="2026-05-19T07:15:00Z"/>
  <w16cex:commentExtensible w16cex:durableId="25A2F3D0" w16cex:dateUtc="2026-05-19T08:49:00Z"/>
  <w16cex:commentExtensible w16cex:durableId="435165F1" w16cex:dateUtc="2026-05-19T08:58:00Z"/>
  <w16cex:commentExtensible w16cex:durableId="2B6A3916" w16cex:dateUtc="2026-05-19T08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308E060" w16cid:durableId="3D85B629"/>
  <w16cid:commentId w16cid:paraId="7FCC88ED" w16cid:durableId="25A2F3D0"/>
  <w16cid:commentId w16cid:paraId="5A7F6A3A" w16cid:durableId="435165F1"/>
  <w16cid:commentId w16cid:paraId="0889E025" w16cid:durableId="2B6A391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36B59"/>
    <w:multiLevelType w:val="hybridMultilevel"/>
    <w:tmpl w:val="EAFC78E4"/>
    <w:lvl w:ilvl="0" w:tplc="698CB7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D0200"/>
    <w:multiLevelType w:val="hybridMultilevel"/>
    <w:tmpl w:val="360CDF8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0C3DB9"/>
    <w:multiLevelType w:val="hybridMultilevel"/>
    <w:tmpl w:val="F2404A9E"/>
    <w:lvl w:ilvl="0" w:tplc="698CB7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8615637">
    <w:abstractNumId w:val="2"/>
  </w:num>
  <w:num w:numId="2" w16cid:durableId="1249778132">
    <w:abstractNumId w:val="0"/>
  </w:num>
  <w:num w:numId="3" w16cid:durableId="169117700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hel Papetti">
    <w15:presenceInfo w15:providerId="Windows Live" w15:userId="1e1694875a2b2a9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E81"/>
    <w:rsid w:val="000670FC"/>
    <w:rsid w:val="00083CA5"/>
    <w:rsid w:val="00095DC9"/>
    <w:rsid w:val="00125E74"/>
    <w:rsid w:val="001B077F"/>
    <w:rsid w:val="00366B23"/>
    <w:rsid w:val="003C44BF"/>
    <w:rsid w:val="00461E20"/>
    <w:rsid w:val="005753AF"/>
    <w:rsid w:val="005D104C"/>
    <w:rsid w:val="007B1D69"/>
    <w:rsid w:val="00817E81"/>
    <w:rsid w:val="00901E1E"/>
    <w:rsid w:val="009B49EE"/>
    <w:rsid w:val="009C4003"/>
    <w:rsid w:val="00A72612"/>
    <w:rsid w:val="00B004D8"/>
    <w:rsid w:val="00BA27E8"/>
    <w:rsid w:val="00C47314"/>
    <w:rsid w:val="00D00A01"/>
    <w:rsid w:val="00E01E45"/>
    <w:rsid w:val="00E5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936D5"/>
  <w15:chartTrackingRefBased/>
  <w15:docId w15:val="{431C0D1E-8F2B-4CBF-BDAE-AC65712A9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17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17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17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17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17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17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17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17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17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17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17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17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17E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17E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17E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17E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17E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17E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17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17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17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17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17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17E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17E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17E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17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17E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17E81"/>
    <w:rPr>
      <w:b/>
      <w:bCs/>
      <w:smallCaps/>
      <w:color w:val="0F4761" w:themeColor="accent1" w:themeShade="BF"/>
      <w:spacing w:val="5"/>
    </w:rPr>
  </w:style>
  <w:style w:type="character" w:styleId="Rimandocommento">
    <w:name w:val="annotation reference"/>
    <w:basedOn w:val="Carpredefinitoparagrafo"/>
    <w:uiPriority w:val="99"/>
    <w:semiHidden/>
    <w:unhideWhenUsed/>
    <w:rsid w:val="00901E1E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901E1E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901E1E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901E1E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901E1E"/>
    <w:rPr>
      <w:b/>
      <w:bCs/>
      <w:sz w:val="20"/>
      <w:szCs w:val="20"/>
    </w:rPr>
  </w:style>
  <w:style w:type="table" w:styleId="Tabellasemplice-2">
    <w:name w:val="Plain Table 2"/>
    <w:basedOn w:val="Tabellanormale"/>
    <w:uiPriority w:val="42"/>
    <w:rsid w:val="00C4731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5C3BD2-8DC1-4E34-A7EE-D17C8C58B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3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Papetti</dc:creator>
  <cp:keywords/>
  <dc:description/>
  <cp:lastModifiedBy>Michel Papetti</cp:lastModifiedBy>
  <cp:revision>9</cp:revision>
  <dcterms:created xsi:type="dcterms:W3CDTF">2026-05-19T06:48:00Z</dcterms:created>
  <dcterms:modified xsi:type="dcterms:W3CDTF">2026-05-25T12:04:00Z</dcterms:modified>
</cp:coreProperties>
</file>