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C0FC2" w14:textId="6A3119AD" w:rsidR="00083CA5" w:rsidRDefault="00A96DC1" w:rsidP="00A96DC1">
      <w:pPr>
        <w:pStyle w:val="Titolo"/>
      </w:pPr>
      <w:r>
        <w:t xml:space="preserve">Appunti </w:t>
      </w:r>
      <w:proofErr w:type="spellStart"/>
      <w:r>
        <w:t>adr</w:t>
      </w:r>
      <w:proofErr w:type="spellEnd"/>
    </w:p>
    <w:p w14:paraId="04A21293" w14:textId="3E991753" w:rsidR="00A96DC1" w:rsidRDefault="00A96DC1" w:rsidP="00A96DC1">
      <w:pPr>
        <w:pStyle w:val="Titolo1"/>
      </w:pPr>
      <w:r>
        <w:t>Lista merci pericolose</w:t>
      </w:r>
    </w:p>
    <w:p w14:paraId="06419A29" w14:textId="4DA57D99" w:rsidR="00A96DC1" w:rsidRPr="007F7739" w:rsidRDefault="00A96DC1" w:rsidP="00A96DC1">
      <w:pPr>
        <w:pStyle w:val="Paragrafoelenco"/>
        <w:numPr>
          <w:ilvl w:val="0"/>
          <w:numId w:val="1"/>
        </w:numPr>
        <w:rPr>
          <w:b/>
          <w:bCs/>
        </w:rPr>
      </w:pPr>
      <w:r w:rsidRPr="007F7739">
        <w:rPr>
          <w:b/>
          <w:bCs/>
        </w:rPr>
        <w:t xml:space="preserve">Numero </w:t>
      </w:r>
      <w:proofErr w:type="spellStart"/>
      <w:r w:rsidRPr="007F7739">
        <w:rPr>
          <w:b/>
          <w:bCs/>
        </w:rPr>
        <w:t>onu</w:t>
      </w:r>
      <w:proofErr w:type="spellEnd"/>
    </w:p>
    <w:p w14:paraId="5DB88F39" w14:textId="69906FD5" w:rsidR="00AE73E7" w:rsidRDefault="00AE73E7" w:rsidP="00AE73E7">
      <w:pPr>
        <w:pStyle w:val="Paragrafoelenco"/>
        <w:numPr>
          <w:ilvl w:val="0"/>
          <w:numId w:val="1"/>
        </w:numPr>
      </w:pPr>
      <w:r>
        <w:t xml:space="preserve">Nome e descrizione. Nome della materia o oggetto </w:t>
      </w:r>
    </w:p>
    <w:p w14:paraId="7A2991E0" w14:textId="456578C1" w:rsidR="00AE73E7" w:rsidRDefault="00AE73E7" w:rsidP="00AE73E7">
      <w:pPr>
        <w:pStyle w:val="Paragrafoelenco"/>
        <w:numPr>
          <w:ilvl w:val="0"/>
          <w:numId w:val="1"/>
        </w:numPr>
      </w:pPr>
      <w:r>
        <w:t>Classe. Contiene il numero della classe. È una sorta di macro categoria. 1 sta per esplosive, 9 sta per altre sostanze pericolose e oggetti</w:t>
      </w:r>
    </w:p>
    <w:p w14:paraId="1E92A837" w14:textId="62D1FD1C" w:rsidR="001C4F19" w:rsidRDefault="001C4F19" w:rsidP="001C4F19">
      <w:pPr>
        <w:pStyle w:val="Paragrafoelenco"/>
        <w:numPr>
          <w:ilvl w:val="1"/>
          <w:numId w:val="1"/>
        </w:numPr>
      </w:pPr>
      <w:r w:rsidRPr="001C4F19">
        <w:rPr>
          <w:rStyle w:val="Enfasigrassetto"/>
          <w:rFonts w:ascii="Arial" w:hAnsi="Arial" w:cs="Arial"/>
        </w:rPr>
        <w:t>Classe 1:</w:t>
      </w:r>
      <w:r w:rsidRPr="001C4F19">
        <w:rPr>
          <w:rStyle w:val="t286pc"/>
          <w:rFonts w:ascii="Arial" w:hAnsi="Arial" w:cs="Arial"/>
        </w:rPr>
        <w:t xml:space="preserve"> Esplosivi.</w:t>
      </w:r>
    </w:p>
    <w:p w14:paraId="7B4BFC60" w14:textId="75B4ADA0" w:rsidR="001C4F19" w:rsidRDefault="001C4F19" w:rsidP="001C4F19">
      <w:pPr>
        <w:pStyle w:val="Paragrafoelenco"/>
        <w:numPr>
          <w:ilvl w:val="1"/>
          <w:numId w:val="1"/>
        </w:numPr>
      </w:pPr>
      <w:r w:rsidRPr="001C4F19">
        <w:rPr>
          <w:rStyle w:val="Enfasigrassetto"/>
          <w:rFonts w:ascii="Arial" w:hAnsi="Arial" w:cs="Arial"/>
        </w:rPr>
        <w:t>Classe 2:</w:t>
      </w:r>
      <w:r w:rsidRPr="001C4F19">
        <w:rPr>
          <w:rStyle w:val="t286pc"/>
          <w:rFonts w:ascii="Arial" w:hAnsi="Arial" w:cs="Arial"/>
        </w:rPr>
        <w:t xml:space="preserve"> Gas (infiammabili, non infiammabili, tossici).</w:t>
      </w:r>
    </w:p>
    <w:p w14:paraId="2D1DEA22" w14:textId="78A27503" w:rsidR="001C4F19" w:rsidRDefault="001C4F19" w:rsidP="001C4F19">
      <w:pPr>
        <w:pStyle w:val="Paragrafoelenco"/>
        <w:numPr>
          <w:ilvl w:val="1"/>
          <w:numId w:val="1"/>
        </w:numPr>
      </w:pPr>
      <w:r w:rsidRPr="001C4F19">
        <w:rPr>
          <w:rStyle w:val="Enfasigrassetto"/>
          <w:rFonts w:ascii="Arial" w:hAnsi="Arial" w:cs="Arial"/>
        </w:rPr>
        <w:t>Classe 3:</w:t>
      </w:r>
      <w:r w:rsidRPr="001C4F19">
        <w:rPr>
          <w:rStyle w:val="t286pc"/>
          <w:rFonts w:ascii="Arial" w:hAnsi="Arial" w:cs="Arial"/>
        </w:rPr>
        <w:t xml:space="preserve"> Liquidi infiammabili.</w:t>
      </w:r>
    </w:p>
    <w:p w14:paraId="6FABEC8C" w14:textId="49A8BC4F" w:rsidR="001C4F19" w:rsidRDefault="001C4F19" w:rsidP="001C4F19">
      <w:pPr>
        <w:pStyle w:val="Paragrafoelenco"/>
        <w:numPr>
          <w:ilvl w:val="1"/>
          <w:numId w:val="1"/>
        </w:numPr>
      </w:pPr>
      <w:r w:rsidRPr="001C4F19">
        <w:rPr>
          <w:rStyle w:val="Enfasigrassetto"/>
          <w:rFonts w:ascii="Arial" w:hAnsi="Arial" w:cs="Arial"/>
        </w:rPr>
        <w:t>Classe 4:</w:t>
      </w:r>
      <w:r w:rsidRPr="001C4F19">
        <w:rPr>
          <w:rStyle w:val="t286pc"/>
          <w:rFonts w:ascii="Arial" w:hAnsi="Arial" w:cs="Arial"/>
        </w:rPr>
        <w:t xml:space="preserve"> Solidi infiammabili.</w:t>
      </w:r>
    </w:p>
    <w:p w14:paraId="319E9AAA" w14:textId="2532A50A" w:rsidR="001C4F19" w:rsidRDefault="001C4F19" w:rsidP="001C4F19">
      <w:pPr>
        <w:pStyle w:val="Paragrafoelenco"/>
        <w:numPr>
          <w:ilvl w:val="1"/>
          <w:numId w:val="1"/>
        </w:numPr>
      </w:pPr>
      <w:r w:rsidRPr="001C4F19">
        <w:rPr>
          <w:rStyle w:val="Enfasigrassetto"/>
          <w:rFonts w:ascii="Arial" w:hAnsi="Arial" w:cs="Arial"/>
        </w:rPr>
        <w:t>Classe 5:</w:t>
      </w:r>
      <w:r w:rsidRPr="001C4F19">
        <w:rPr>
          <w:rStyle w:val="t286pc"/>
          <w:rFonts w:ascii="Arial" w:hAnsi="Arial" w:cs="Arial"/>
        </w:rPr>
        <w:t xml:space="preserve"> Sostanze comburenti o perossidi organici.</w:t>
      </w:r>
    </w:p>
    <w:p w14:paraId="2CA04380" w14:textId="2A4B0602" w:rsidR="001C4F19" w:rsidRDefault="001C4F19" w:rsidP="001C4F19">
      <w:pPr>
        <w:pStyle w:val="Paragrafoelenco"/>
        <w:numPr>
          <w:ilvl w:val="1"/>
          <w:numId w:val="1"/>
        </w:numPr>
      </w:pPr>
      <w:r w:rsidRPr="001C4F19">
        <w:rPr>
          <w:rStyle w:val="Enfasigrassetto"/>
          <w:rFonts w:ascii="Arial" w:hAnsi="Arial" w:cs="Arial"/>
        </w:rPr>
        <w:t>Classe 6:</w:t>
      </w:r>
      <w:r w:rsidRPr="001C4F19">
        <w:rPr>
          <w:rStyle w:val="t286pc"/>
          <w:rFonts w:ascii="Arial" w:hAnsi="Arial" w:cs="Arial"/>
        </w:rPr>
        <w:t xml:space="preserve"> Sostanze tossiche o infettanti.</w:t>
      </w:r>
    </w:p>
    <w:p w14:paraId="1B4A53E1" w14:textId="154F4C3A" w:rsidR="001C4F19" w:rsidRDefault="001C4F19" w:rsidP="001C4F19">
      <w:pPr>
        <w:pStyle w:val="Paragrafoelenco"/>
        <w:numPr>
          <w:ilvl w:val="1"/>
          <w:numId w:val="1"/>
        </w:numPr>
      </w:pPr>
      <w:r w:rsidRPr="001C4F19">
        <w:rPr>
          <w:rStyle w:val="Enfasigrassetto"/>
          <w:rFonts w:ascii="Arial" w:hAnsi="Arial" w:cs="Arial"/>
        </w:rPr>
        <w:t>Classe 7:</w:t>
      </w:r>
      <w:r w:rsidRPr="001C4F19">
        <w:rPr>
          <w:rStyle w:val="t286pc"/>
          <w:rFonts w:ascii="Arial" w:hAnsi="Arial" w:cs="Arial"/>
        </w:rPr>
        <w:t xml:space="preserve"> Materiali radioattivi.</w:t>
      </w:r>
    </w:p>
    <w:p w14:paraId="0D809211" w14:textId="50037DAD" w:rsidR="001C4F19" w:rsidRDefault="001C4F19" w:rsidP="001C4F19">
      <w:pPr>
        <w:pStyle w:val="Paragrafoelenco"/>
        <w:numPr>
          <w:ilvl w:val="1"/>
          <w:numId w:val="1"/>
        </w:numPr>
      </w:pPr>
      <w:r w:rsidRPr="001C4F19">
        <w:rPr>
          <w:rStyle w:val="Enfasigrassetto"/>
          <w:rFonts w:ascii="Arial" w:hAnsi="Arial" w:cs="Arial"/>
        </w:rPr>
        <w:t>Classe 8:</w:t>
      </w:r>
      <w:r w:rsidRPr="001C4F19">
        <w:rPr>
          <w:rStyle w:val="t286pc"/>
          <w:rFonts w:ascii="Arial" w:hAnsi="Arial" w:cs="Arial"/>
        </w:rPr>
        <w:t xml:space="preserve"> Sostanze corrosive.</w:t>
      </w:r>
    </w:p>
    <w:p w14:paraId="40B20FF5" w14:textId="2205A7F6" w:rsidR="001C4F19" w:rsidRDefault="001C4F19" w:rsidP="001C4F19">
      <w:pPr>
        <w:pStyle w:val="Paragrafoelenco"/>
        <w:numPr>
          <w:ilvl w:val="1"/>
          <w:numId w:val="1"/>
        </w:numPr>
      </w:pPr>
      <w:r w:rsidRPr="001C4F19">
        <w:rPr>
          <w:rStyle w:val="Enfasigrassetto"/>
          <w:rFonts w:ascii="Arial" w:hAnsi="Arial" w:cs="Arial"/>
        </w:rPr>
        <w:t>Classe 9:</w:t>
      </w:r>
      <w:r w:rsidRPr="001C4F19">
        <w:rPr>
          <w:rStyle w:val="t286pc"/>
          <w:rFonts w:ascii="Arial" w:hAnsi="Arial" w:cs="Arial"/>
        </w:rPr>
        <w:t xml:space="preserve"> Materie pericolose varie.</w:t>
      </w:r>
      <w:r>
        <w:t xml:space="preserve"> [</w:t>
      </w:r>
      <w:hyperlink r:id="rId5" w:history="1">
        <w:r>
          <w:rPr>
            <w:rStyle w:val="Collegamentoipertestuale"/>
          </w:rPr>
          <w:t>1</w:t>
        </w:r>
      </w:hyperlink>
      <w:r>
        <w:t xml:space="preserve">, </w:t>
      </w:r>
      <w:hyperlink r:id="rId6" w:history="1">
        <w:r>
          <w:rPr>
            <w:rStyle w:val="Collegamentoipertestuale"/>
          </w:rPr>
          <w:t>2</w:t>
        </w:r>
      </w:hyperlink>
      <w:r>
        <w:t xml:space="preserve">, </w:t>
      </w:r>
      <w:hyperlink r:id="rId7" w:history="1">
        <w:r>
          <w:rPr>
            <w:rStyle w:val="Collegamentoipertestuale"/>
          </w:rPr>
          <w:t>3</w:t>
        </w:r>
      </w:hyperlink>
      <w:r>
        <w:t xml:space="preserve">, </w:t>
      </w:r>
      <w:hyperlink r:id="rId8" w:history="1">
        <w:r>
          <w:rPr>
            <w:rStyle w:val="Collegamentoipertestuale"/>
          </w:rPr>
          <w:t>4</w:t>
        </w:r>
      </w:hyperlink>
      <w:r>
        <w:t xml:space="preserve">, </w:t>
      </w:r>
      <w:hyperlink r:id="rId9" w:history="1">
        <w:r>
          <w:rPr>
            <w:rStyle w:val="Collegamentoipertestuale"/>
          </w:rPr>
          <w:t>5</w:t>
        </w:r>
      </w:hyperlink>
      <w:r>
        <w:t>]</w:t>
      </w:r>
    </w:p>
    <w:p w14:paraId="2EE3D3F2" w14:textId="77777777" w:rsidR="001C4F19" w:rsidRPr="001C4F19" w:rsidRDefault="001C4F19" w:rsidP="001C4F19">
      <w:pPr>
        <w:pStyle w:val="Paragrafoelenco"/>
        <w:numPr>
          <w:ilvl w:val="0"/>
          <w:numId w:val="1"/>
        </w:numPr>
      </w:pPr>
      <w:r w:rsidRPr="001C4F19">
        <w:rPr>
          <w:b/>
          <w:bCs/>
        </w:rPr>
        <w:t>Colonna 4 (Gruppo di Imballaggio - GE):</w:t>
      </w:r>
      <w:r w:rsidRPr="001C4F19">
        <w:t xml:space="preserve"> Indica il grado di pericolosità:</w:t>
      </w:r>
    </w:p>
    <w:p w14:paraId="7546C98C" w14:textId="77777777" w:rsidR="001C4F19" w:rsidRPr="001C4F19" w:rsidRDefault="001C4F19" w:rsidP="001C4F19">
      <w:pPr>
        <w:pStyle w:val="Paragrafoelenco"/>
        <w:numPr>
          <w:ilvl w:val="1"/>
          <w:numId w:val="1"/>
        </w:numPr>
      </w:pPr>
      <w:r w:rsidRPr="001C4F19">
        <w:t>I: Molto pericoloso.</w:t>
      </w:r>
    </w:p>
    <w:p w14:paraId="37AEE982" w14:textId="77777777" w:rsidR="001C4F19" w:rsidRPr="001C4F19" w:rsidRDefault="001C4F19" w:rsidP="001C4F19">
      <w:pPr>
        <w:pStyle w:val="Paragrafoelenco"/>
        <w:numPr>
          <w:ilvl w:val="1"/>
          <w:numId w:val="1"/>
        </w:numPr>
      </w:pPr>
      <w:r w:rsidRPr="001C4F19">
        <w:t>II: Mediamente pericoloso.</w:t>
      </w:r>
    </w:p>
    <w:p w14:paraId="4C40FE90" w14:textId="77777777" w:rsidR="001C4F19" w:rsidRDefault="001C4F19" w:rsidP="001C4F19">
      <w:pPr>
        <w:pStyle w:val="Paragrafoelenco"/>
        <w:numPr>
          <w:ilvl w:val="1"/>
          <w:numId w:val="1"/>
        </w:numPr>
      </w:pPr>
      <w:r w:rsidRPr="001C4F19">
        <w:t>III: Poco pericoloso.</w:t>
      </w:r>
    </w:p>
    <w:p w14:paraId="69189356" w14:textId="6187FACF" w:rsidR="001C4F19" w:rsidRDefault="001C4F19" w:rsidP="001C4F19">
      <w:pPr>
        <w:ind w:left="1080"/>
      </w:pPr>
      <w:r>
        <w:t xml:space="preserve">Alcuni codici ONU possono </w:t>
      </w:r>
      <w:r>
        <w:rPr>
          <w:b/>
          <w:bCs/>
        </w:rPr>
        <w:t>non</w:t>
      </w:r>
      <w:r>
        <w:t xml:space="preserve"> avere un gruppo di imballaggio</w:t>
      </w:r>
    </w:p>
    <w:p w14:paraId="5FA4D5FA" w14:textId="3DDD6973" w:rsidR="007F7739" w:rsidRDefault="007F7739" w:rsidP="001C4F19">
      <w:pPr>
        <w:ind w:left="1080"/>
      </w:pPr>
      <w:r>
        <w:t>Alcuni codici ONU possono essere presenti più volte: ognuna con un gruppo imballaggio diverso</w:t>
      </w:r>
    </w:p>
    <w:p w14:paraId="4EA618E3" w14:textId="42A03968" w:rsidR="007F7739" w:rsidRDefault="007F7739" w:rsidP="001C4F19">
      <w:pPr>
        <w:ind w:left="1080"/>
      </w:pPr>
      <w:r>
        <w:tab/>
        <w:t>Es. candeggina (ipoclorito di sodio)</w:t>
      </w:r>
    </w:p>
    <w:p w14:paraId="4F392966" w14:textId="135060DE" w:rsidR="007F7739" w:rsidRDefault="007F7739" w:rsidP="007F7739">
      <w:pPr>
        <w:pStyle w:val="Paragrafoelenco"/>
        <w:numPr>
          <w:ilvl w:val="1"/>
          <w:numId w:val="1"/>
        </w:numPr>
      </w:pPr>
      <w:r>
        <w:t>1791 II</w:t>
      </w:r>
    </w:p>
    <w:p w14:paraId="62FA255F" w14:textId="7C66EAF3" w:rsidR="007F7739" w:rsidRPr="001C4F19" w:rsidRDefault="007F7739" w:rsidP="007F7739">
      <w:pPr>
        <w:pStyle w:val="Paragrafoelenco"/>
        <w:numPr>
          <w:ilvl w:val="1"/>
          <w:numId w:val="1"/>
        </w:numPr>
      </w:pPr>
      <w:r>
        <w:t>1791 III</w:t>
      </w:r>
    </w:p>
    <w:p w14:paraId="18D9C298" w14:textId="799008AD" w:rsidR="00AE73E7" w:rsidRDefault="001C4F19" w:rsidP="00AE73E7">
      <w:pPr>
        <w:pStyle w:val="Paragrafoelenco"/>
        <w:numPr>
          <w:ilvl w:val="0"/>
          <w:numId w:val="1"/>
        </w:numPr>
      </w:pPr>
      <w:r w:rsidRPr="001C4F19">
        <w:rPr>
          <w:b/>
          <w:bCs/>
        </w:rPr>
        <w:t>Etichette:</w:t>
      </w:r>
      <w:r w:rsidRPr="001C4F19">
        <w:t xml:space="preserve"> Il tipo di etichetta di pericolo da apporre.</w:t>
      </w:r>
      <w:r>
        <w:t xml:space="preserve"> Posso averne più di una</w:t>
      </w:r>
    </w:p>
    <w:p w14:paraId="10735B9B" w14:textId="2BF267D5" w:rsidR="001C4F19" w:rsidRDefault="001C4F19" w:rsidP="001C4F19">
      <w:pPr>
        <w:pStyle w:val="Paragrafoelenco"/>
        <w:numPr>
          <w:ilvl w:val="0"/>
          <w:numId w:val="1"/>
        </w:numPr>
      </w:pPr>
      <w:r>
        <w:rPr>
          <w:b/>
          <w:bCs/>
        </w:rPr>
        <w:t>Codice Galleria:</w:t>
      </w:r>
      <w:r>
        <w:t xml:space="preserve"> </w:t>
      </w:r>
      <w:r w:rsidRPr="001C4F19">
        <w:t>Indica se il trasporto è vietato in certe gallerie (es. A, B, C, D, E</w:t>
      </w:r>
      <w:r>
        <w:t>).</w:t>
      </w:r>
    </w:p>
    <w:p w14:paraId="6FBB2899" w14:textId="35D1562F" w:rsidR="001C4F19" w:rsidRPr="001C4F19" w:rsidRDefault="001C4F19" w:rsidP="001C4F19">
      <w:pPr>
        <w:pStyle w:val="Paragrafoelenco"/>
        <w:numPr>
          <w:ilvl w:val="0"/>
          <w:numId w:val="1"/>
        </w:numPr>
      </w:pPr>
      <w:r>
        <w:rPr>
          <w:b/>
          <w:bCs/>
        </w:rPr>
        <w:t>Quantità limitate:</w:t>
      </w:r>
      <w:r>
        <w:t xml:space="preserve"> indica la massima quantità per stoccaggio interno o per mezzo di trasporto</w:t>
      </w:r>
    </w:p>
    <w:p w14:paraId="6FFDF654" w14:textId="26D5124A" w:rsidR="001C4F19" w:rsidRDefault="001C4F19" w:rsidP="001C4F19">
      <w:pPr>
        <w:pStyle w:val="Paragrafoelenco"/>
        <w:numPr>
          <w:ilvl w:val="0"/>
          <w:numId w:val="1"/>
        </w:numPr>
      </w:pPr>
      <w:r>
        <w:rPr>
          <w:b/>
          <w:bCs/>
        </w:rPr>
        <w:t>Quantità esenti:</w:t>
      </w:r>
      <w:r>
        <w:t xml:space="preserve"> può essere</w:t>
      </w:r>
    </w:p>
    <w:p w14:paraId="34DA18E3" w14:textId="536D3FAD" w:rsidR="001C4F19" w:rsidRDefault="001C4F19" w:rsidP="001C4F19">
      <w:pPr>
        <w:pStyle w:val="Paragrafoelenco"/>
        <w:numPr>
          <w:ilvl w:val="1"/>
          <w:numId w:val="1"/>
        </w:numPr>
      </w:pPr>
      <w:r>
        <w:rPr>
          <w:b/>
          <w:bCs/>
        </w:rPr>
        <w:t>E0</w:t>
      </w:r>
      <w:r>
        <w:t xml:space="preserve"> – non c’è esenzione alle disposizioni ADR</w:t>
      </w:r>
    </w:p>
    <w:p w14:paraId="66EFA84F" w14:textId="0DD30093" w:rsidR="001C4F19" w:rsidRDefault="001C4F19" w:rsidP="001C4F19">
      <w:pPr>
        <w:pStyle w:val="Paragrafoelenco"/>
        <w:numPr>
          <w:ilvl w:val="1"/>
          <w:numId w:val="1"/>
        </w:numPr>
      </w:pPr>
      <w:r>
        <w:rPr>
          <w:b/>
          <w:bCs/>
        </w:rPr>
        <w:t>Tutti gli altri codici</w:t>
      </w:r>
      <w:r>
        <w:t>: bisogna calcolare una quantità fittizia con dei coefficienti per capire se è esente o no</w:t>
      </w:r>
    </w:p>
    <w:p w14:paraId="080FB899" w14:textId="6200ED41" w:rsidR="002B56F3" w:rsidRDefault="002B56F3" w:rsidP="002B56F3">
      <w:pPr>
        <w:pStyle w:val="Titolo1"/>
      </w:pPr>
      <w:r>
        <w:t xml:space="preserve">Tabelle </w:t>
      </w:r>
      <w:proofErr w:type="spellStart"/>
      <w:r>
        <w:t>adr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4722"/>
        <w:gridCol w:w="3210"/>
      </w:tblGrid>
      <w:tr w:rsidR="000317A0" w14:paraId="32CABD3F" w14:textId="77777777" w:rsidTr="000317A0">
        <w:tc>
          <w:tcPr>
            <w:tcW w:w="1696" w:type="dxa"/>
          </w:tcPr>
          <w:p w14:paraId="221B44B7" w14:textId="12720871" w:rsidR="000317A0" w:rsidRDefault="000317A0" w:rsidP="000317A0">
            <w:r>
              <w:t>Tabella</w:t>
            </w:r>
          </w:p>
        </w:tc>
        <w:tc>
          <w:tcPr>
            <w:tcW w:w="4722" w:type="dxa"/>
          </w:tcPr>
          <w:p w14:paraId="0B27E724" w14:textId="7639ED4F" w:rsidR="000317A0" w:rsidRDefault="000317A0" w:rsidP="000317A0">
            <w:r>
              <w:t>Campo</w:t>
            </w:r>
          </w:p>
        </w:tc>
        <w:tc>
          <w:tcPr>
            <w:tcW w:w="3210" w:type="dxa"/>
          </w:tcPr>
          <w:p w14:paraId="14DB0E92" w14:textId="77777777" w:rsidR="000317A0" w:rsidRDefault="000317A0" w:rsidP="000317A0"/>
        </w:tc>
      </w:tr>
      <w:tr w:rsidR="00C0134D" w14:paraId="0DF6F2B7" w14:textId="77777777" w:rsidTr="000317A0">
        <w:tc>
          <w:tcPr>
            <w:tcW w:w="1696" w:type="dxa"/>
          </w:tcPr>
          <w:p w14:paraId="26CAFB4C" w14:textId="47B53485" w:rsidR="00C0134D" w:rsidRDefault="00C0134D" w:rsidP="00C0134D">
            <w:proofErr w:type="spellStart"/>
            <w:r w:rsidRPr="00691B4C">
              <w:lastRenderedPageBreak/>
              <w:t>LisaAdr</w:t>
            </w:r>
            <w:proofErr w:type="spellEnd"/>
          </w:p>
        </w:tc>
        <w:tc>
          <w:tcPr>
            <w:tcW w:w="4722" w:type="dxa"/>
          </w:tcPr>
          <w:p w14:paraId="54174B2E" w14:textId="34B677B7" w:rsidR="00C0134D" w:rsidRDefault="00C0134D" w:rsidP="00C0134D">
            <w:r>
              <w:t>Onu</w:t>
            </w:r>
          </w:p>
        </w:tc>
        <w:tc>
          <w:tcPr>
            <w:tcW w:w="3210" w:type="dxa"/>
          </w:tcPr>
          <w:p w14:paraId="1CAC02DF" w14:textId="77777777" w:rsidR="00C0134D" w:rsidRDefault="00C0134D" w:rsidP="00C0134D"/>
        </w:tc>
      </w:tr>
      <w:tr w:rsidR="00C0134D" w14:paraId="6DFBCAE5" w14:textId="77777777" w:rsidTr="000317A0">
        <w:tc>
          <w:tcPr>
            <w:tcW w:w="1696" w:type="dxa"/>
          </w:tcPr>
          <w:p w14:paraId="55CA17D1" w14:textId="0DACA617" w:rsidR="00C0134D" w:rsidRDefault="00C0134D" w:rsidP="00C0134D">
            <w:proofErr w:type="spellStart"/>
            <w:r w:rsidRPr="00691B4C">
              <w:t>LisaAdr</w:t>
            </w:r>
            <w:proofErr w:type="spellEnd"/>
          </w:p>
        </w:tc>
        <w:tc>
          <w:tcPr>
            <w:tcW w:w="4722" w:type="dxa"/>
          </w:tcPr>
          <w:p w14:paraId="450095C0" w14:textId="302FC5E4" w:rsidR="00C0134D" w:rsidRDefault="00C0134D" w:rsidP="00C0134D">
            <w:r>
              <w:t>Descrizione</w:t>
            </w:r>
          </w:p>
        </w:tc>
        <w:tc>
          <w:tcPr>
            <w:tcW w:w="3210" w:type="dxa"/>
          </w:tcPr>
          <w:p w14:paraId="427DC503" w14:textId="77777777" w:rsidR="00C0134D" w:rsidRDefault="00C0134D" w:rsidP="00C0134D"/>
        </w:tc>
      </w:tr>
      <w:tr w:rsidR="00C0134D" w14:paraId="326C7039" w14:textId="77777777" w:rsidTr="000317A0">
        <w:tc>
          <w:tcPr>
            <w:tcW w:w="1696" w:type="dxa"/>
          </w:tcPr>
          <w:p w14:paraId="6FA3A5FB" w14:textId="336C76AE" w:rsidR="00C0134D" w:rsidRDefault="00C0134D" w:rsidP="00C0134D">
            <w:proofErr w:type="spellStart"/>
            <w:r w:rsidRPr="00691B4C">
              <w:t>LisaAdr</w:t>
            </w:r>
            <w:proofErr w:type="spellEnd"/>
          </w:p>
        </w:tc>
        <w:tc>
          <w:tcPr>
            <w:tcW w:w="4722" w:type="dxa"/>
          </w:tcPr>
          <w:p w14:paraId="74237282" w14:textId="3824E770" w:rsidR="00C0134D" w:rsidRDefault="00C0134D" w:rsidP="00C0134D">
            <w:r>
              <w:t>Classe pericolo</w:t>
            </w:r>
          </w:p>
        </w:tc>
        <w:tc>
          <w:tcPr>
            <w:tcW w:w="3210" w:type="dxa"/>
          </w:tcPr>
          <w:p w14:paraId="0EECEDD3" w14:textId="77777777" w:rsidR="00C0134D" w:rsidRDefault="00C0134D" w:rsidP="00C0134D"/>
        </w:tc>
      </w:tr>
      <w:tr w:rsidR="00C0134D" w14:paraId="394B40BB" w14:textId="77777777" w:rsidTr="000317A0">
        <w:tc>
          <w:tcPr>
            <w:tcW w:w="1696" w:type="dxa"/>
          </w:tcPr>
          <w:p w14:paraId="051A19DF" w14:textId="6311BF22" w:rsidR="00C0134D" w:rsidRDefault="00C0134D" w:rsidP="00C0134D">
            <w:proofErr w:type="spellStart"/>
            <w:r w:rsidRPr="00691B4C">
              <w:t>LisaAdr</w:t>
            </w:r>
            <w:proofErr w:type="spellEnd"/>
          </w:p>
        </w:tc>
        <w:tc>
          <w:tcPr>
            <w:tcW w:w="4722" w:type="dxa"/>
          </w:tcPr>
          <w:p w14:paraId="555F2759" w14:textId="0EBEE2A7" w:rsidR="00C0134D" w:rsidRDefault="00C0134D" w:rsidP="00C0134D">
            <w:r>
              <w:t>Codice classificazione</w:t>
            </w:r>
          </w:p>
        </w:tc>
        <w:tc>
          <w:tcPr>
            <w:tcW w:w="3210" w:type="dxa"/>
          </w:tcPr>
          <w:p w14:paraId="3E756909" w14:textId="77777777" w:rsidR="00C0134D" w:rsidRDefault="00C0134D" w:rsidP="00C0134D"/>
        </w:tc>
      </w:tr>
      <w:tr w:rsidR="00C0134D" w14:paraId="68A8A3A0" w14:textId="77777777" w:rsidTr="000317A0">
        <w:tc>
          <w:tcPr>
            <w:tcW w:w="1696" w:type="dxa"/>
          </w:tcPr>
          <w:p w14:paraId="5B8059AF" w14:textId="3ADE77F5" w:rsidR="00C0134D" w:rsidRDefault="00C0134D" w:rsidP="00C0134D">
            <w:proofErr w:type="spellStart"/>
            <w:r w:rsidRPr="00691B4C">
              <w:t>LisaAdr</w:t>
            </w:r>
            <w:proofErr w:type="spellEnd"/>
          </w:p>
        </w:tc>
        <w:tc>
          <w:tcPr>
            <w:tcW w:w="4722" w:type="dxa"/>
          </w:tcPr>
          <w:p w14:paraId="65FD7EAA" w14:textId="2E521CC0" w:rsidR="00C0134D" w:rsidRDefault="00C0134D" w:rsidP="00C0134D">
            <w:r>
              <w:t>Gruppo di Imballaggio</w:t>
            </w:r>
          </w:p>
        </w:tc>
        <w:tc>
          <w:tcPr>
            <w:tcW w:w="3210" w:type="dxa"/>
          </w:tcPr>
          <w:p w14:paraId="48F135C5" w14:textId="77777777" w:rsidR="00C0134D" w:rsidRDefault="00C0134D" w:rsidP="00C0134D"/>
        </w:tc>
      </w:tr>
    </w:tbl>
    <w:p w14:paraId="48927E7D" w14:textId="77777777" w:rsidR="000317A0" w:rsidRDefault="000317A0" w:rsidP="000317A0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4722"/>
        <w:gridCol w:w="3210"/>
      </w:tblGrid>
      <w:tr w:rsidR="00C0134D" w14:paraId="2CD41181" w14:textId="77777777" w:rsidTr="00F57FDE">
        <w:tc>
          <w:tcPr>
            <w:tcW w:w="1696" w:type="dxa"/>
          </w:tcPr>
          <w:p w14:paraId="5D90B462" w14:textId="77777777" w:rsidR="00C0134D" w:rsidRDefault="00C0134D" w:rsidP="00F57FDE">
            <w:r>
              <w:t>Tabella</w:t>
            </w:r>
          </w:p>
        </w:tc>
        <w:tc>
          <w:tcPr>
            <w:tcW w:w="4722" w:type="dxa"/>
          </w:tcPr>
          <w:p w14:paraId="1364E966" w14:textId="77777777" w:rsidR="00C0134D" w:rsidRDefault="00C0134D" w:rsidP="00F57FDE">
            <w:r>
              <w:t>Campo</w:t>
            </w:r>
          </w:p>
        </w:tc>
        <w:tc>
          <w:tcPr>
            <w:tcW w:w="3210" w:type="dxa"/>
          </w:tcPr>
          <w:p w14:paraId="215AA0B5" w14:textId="77777777" w:rsidR="00C0134D" w:rsidRDefault="00C0134D" w:rsidP="00F57FDE"/>
        </w:tc>
      </w:tr>
      <w:tr w:rsidR="00C0134D" w14:paraId="02EE7FF2" w14:textId="77777777" w:rsidTr="00F57FDE">
        <w:tc>
          <w:tcPr>
            <w:tcW w:w="1696" w:type="dxa"/>
          </w:tcPr>
          <w:p w14:paraId="5EB03BDB" w14:textId="77777777" w:rsidR="00C0134D" w:rsidRDefault="00C0134D" w:rsidP="00F57FDE">
            <w:proofErr w:type="spellStart"/>
            <w:r>
              <w:t>EtichetteAdr</w:t>
            </w:r>
            <w:proofErr w:type="spellEnd"/>
          </w:p>
        </w:tc>
        <w:tc>
          <w:tcPr>
            <w:tcW w:w="4722" w:type="dxa"/>
          </w:tcPr>
          <w:p w14:paraId="29F53107" w14:textId="77777777" w:rsidR="00C0134D" w:rsidRDefault="00C0134D" w:rsidP="00F57FDE">
            <w:r>
              <w:t>Codice</w:t>
            </w:r>
          </w:p>
        </w:tc>
        <w:tc>
          <w:tcPr>
            <w:tcW w:w="3210" w:type="dxa"/>
          </w:tcPr>
          <w:p w14:paraId="3E66A5AC" w14:textId="77777777" w:rsidR="00C0134D" w:rsidRDefault="00C0134D" w:rsidP="00F57FDE">
            <w:r>
              <w:t xml:space="preserve">Testo, </w:t>
            </w:r>
            <w:proofErr w:type="spellStart"/>
            <w:r>
              <w:t>pk</w:t>
            </w:r>
            <w:proofErr w:type="spellEnd"/>
          </w:p>
        </w:tc>
      </w:tr>
      <w:tr w:rsidR="00C0134D" w14:paraId="1F20A327" w14:textId="77777777" w:rsidTr="00F57FDE">
        <w:tc>
          <w:tcPr>
            <w:tcW w:w="1696" w:type="dxa"/>
          </w:tcPr>
          <w:p w14:paraId="12AF0CD5" w14:textId="77777777" w:rsidR="00C0134D" w:rsidRDefault="00C0134D" w:rsidP="00F57FDE">
            <w:proofErr w:type="spellStart"/>
            <w:r>
              <w:t>EtichetteAdr</w:t>
            </w:r>
            <w:proofErr w:type="spellEnd"/>
          </w:p>
        </w:tc>
        <w:tc>
          <w:tcPr>
            <w:tcW w:w="4722" w:type="dxa"/>
          </w:tcPr>
          <w:p w14:paraId="608BF769" w14:textId="77777777" w:rsidR="00C0134D" w:rsidRDefault="00C0134D" w:rsidP="00F57FDE">
            <w:proofErr w:type="spellStart"/>
            <w:r>
              <w:t>filename</w:t>
            </w:r>
            <w:proofErr w:type="spellEnd"/>
          </w:p>
        </w:tc>
        <w:tc>
          <w:tcPr>
            <w:tcW w:w="3210" w:type="dxa"/>
          </w:tcPr>
          <w:p w14:paraId="749F522E" w14:textId="77777777" w:rsidR="00C0134D" w:rsidRDefault="00C0134D" w:rsidP="00F57FDE">
            <w:r>
              <w:t>Nome file</w:t>
            </w:r>
          </w:p>
        </w:tc>
      </w:tr>
      <w:tr w:rsidR="00C0134D" w14:paraId="6897CD35" w14:textId="77777777" w:rsidTr="00F57FDE">
        <w:tc>
          <w:tcPr>
            <w:tcW w:w="1696" w:type="dxa"/>
          </w:tcPr>
          <w:p w14:paraId="421FCD22" w14:textId="77777777" w:rsidR="00C0134D" w:rsidRDefault="00C0134D" w:rsidP="00F57FDE">
            <w:proofErr w:type="spellStart"/>
            <w:r>
              <w:t>EtichetteAdr</w:t>
            </w:r>
            <w:proofErr w:type="spellEnd"/>
          </w:p>
        </w:tc>
        <w:tc>
          <w:tcPr>
            <w:tcW w:w="4722" w:type="dxa"/>
          </w:tcPr>
          <w:p w14:paraId="590D7382" w14:textId="77777777" w:rsidR="00C0134D" w:rsidRDefault="00C0134D" w:rsidP="00F57FDE">
            <w:r>
              <w:t>descrizione</w:t>
            </w:r>
          </w:p>
        </w:tc>
        <w:tc>
          <w:tcPr>
            <w:tcW w:w="3210" w:type="dxa"/>
          </w:tcPr>
          <w:p w14:paraId="74151A1D" w14:textId="77777777" w:rsidR="00C0134D" w:rsidRDefault="00C0134D" w:rsidP="00F57FDE"/>
        </w:tc>
      </w:tr>
    </w:tbl>
    <w:p w14:paraId="2F07E95F" w14:textId="77777777" w:rsidR="00C0134D" w:rsidRDefault="00C0134D" w:rsidP="000317A0"/>
    <w:p w14:paraId="2FE94237" w14:textId="77777777" w:rsidR="00167558" w:rsidRPr="002B56F3" w:rsidRDefault="00167558" w:rsidP="000317A0"/>
    <w:sectPr w:rsidR="00167558" w:rsidRPr="002B56F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B27F9"/>
    <w:multiLevelType w:val="hybridMultilevel"/>
    <w:tmpl w:val="D3AACC4E"/>
    <w:lvl w:ilvl="0" w:tplc="45344C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9EE2D9E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3B22E8"/>
    <w:multiLevelType w:val="multilevel"/>
    <w:tmpl w:val="C9C6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768790">
    <w:abstractNumId w:val="0"/>
  </w:num>
  <w:num w:numId="2" w16cid:durableId="133523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DC1"/>
    <w:rsid w:val="000317A0"/>
    <w:rsid w:val="00083CA5"/>
    <w:rsid w:val="00167558"/>
    <w:rsid w:val="001C4F19"/>
    <w:rsid w:val="002B56F3"/>
    <w:rsid w:val="00623F57"/>
    <w:rsid w:val="007F7739"/>
    <w:rsid w:val="009C4BA8"/>
    <w:rsid w:val="00A96DC1"/>
    <w:rsid w:val="00AE73E7"/>
    <w:rsid w:val="00C0134D"/>
    <w:rsid w:val="00C47D7B"/>
    <w:rsid w:val="00D00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04E60"/>
  <w15:chartTrackingRefBased/>
  <w15:docId w15:val="{7417E6D4-8279-4624-AF1B-DCFEB799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96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96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96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96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96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96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96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96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96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96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96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96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96DC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96DC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96DC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96DC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96DC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96DC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96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96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96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96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96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96DC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96DC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96DC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96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96DC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96DC1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1C4F19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C4F19"/>
    <w:rPr>
      <w:color w:val="605E5C"/>
      <w:shd w:val="clear" w:color="auto" w:fill="E1DFDD"/>
    </w:rPr>
  </w:style>
  <w:style w:type="character" w:customStyle="1" w:styleId="t286pc">
    <w:name w:val="t286pc"/>
    <w:basedOn w:val="Carpredefinitoparagrafo"/>
    <w:rsid w:val="001C4F19"/>
  </w:style>
  <w:style w:type="character" w:styleId="Enfasigrassetto">
    <w:name w:val="Strong"/>
    <w:basedOn w:val="Carpredefinitoparagrafo"/>
    <w:uiPriority w:val="22"/>
    <w:qFormat/>
    <w:rsid w:val="001C4F19"/>
    <w:rPr>
      <w:b/>
      <w:bCs/>
    </w:rPr>
  </w:style>
  <w:style w:type="table" w:styleId="Grigliatabella">
    <w:name w:val="Table Grid"/>
    <w:basedOn w:val="Tabellanormale"/>
    <w:uiPriority w:val="39"/>
    <w:rsid w:val="000317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gs.live/it/blog/targa-adr-numeri-u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eecologia.it/etichette-ad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ungheinrich-profishop.it/it/profi-guide/classi-adr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jungheinrich-profishop.it/it/profi-guide/classi-adr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ertifico.com/merci-pericolose/codici-kemler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Papetti</dc:creator>
  <cp:keywords/>
  <dc:description/>
  <cp:lastModifiedBy>Michel Papetti</cp:lastModifiedBy>
  <cp:revision>3</cp:revision>
  <dcterms:created xsi:type="dcterms:W3CDTF">2026-05-15T07:09:00Z</dcterms:created>
  <dcterms:modified xsi:type="dcterms:W3CDTF">2026-05-15T09:49:00Z</dcterms:modified>
</cp:coreProperties>
</file>