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963C73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bookmarkStart w:id="1" w:name="_GoBack"/>
    <w:p w14:paraId="70D25C56" w14:textId="13270635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71" type="#_x0000_t75" style="width:18pt;height:15.6pt" o:ole="">
            <v:imagedata r:id="rId7" o:title=""/>
          </v:shape>
          <w:control r:id="rId8" w:name="DefaultOcxName4" w:shapeid="_x0000_i1371"/>
        </w:object>
      </w:r>
      <w:bookmarkEnd w:id="1"/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18pt;height:15.6pt" o:ole="">
            <v:imagedata r:id="rId9" o:title=""/>
          </v:shape>
          <w:control r:id="rId10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18pt;height:15.6pt" o:ole="">
            <v:imagedata r:id="rId9" o:title=""/>
          </v:shape>
          <w:control r:id="rId11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109" type="#_x0000_t75" style="width:18pt;height:15.6pt" o:ole="">
            <v:imagedata r:id="rId9" o:title=""/>
          </v:shape>
          <w:control r:id="rId12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60B5D7B8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18pt;height:15.6pt" o:ole="">
            <v:imagedata r:id="rId9" o:title=""/>
          </v:shape>
          <w:control r:id="rId13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18pt;height:15.6pt" o:ole="">
            <v:imagedata r:id="rId9" o:title=""/>
          </v:shape>
          <w:control r:id="rId14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287" type="#_x0000_t75" style="width:18pt;height:15.6pt" o:ole="">
            <v:imagedata r:id="rId7" o:title=""/>
          </v:shape>
          <w:control r:id="rId15" w:name="DefaultOcxName10" w:shapeid="_x0000_i1287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121" type="#_x0000_t75" style="width:18pt;height:15.6pt" o:ole="">
            <v:imagedata r:id="rId9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685AECF8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18pt;height:15.6pt" o:ole="">
            <v:imagedata r:id="rId9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288" type="#_x0000_t75" style="width:18pt;height:15.6pt" o:ole="">
            <v:imagedata r:id="rId7" o:title=""/>
          </v:shape>
          <w:control r:id="rId18" w:name="DefaultOcxName13" w:shapeid="_x0000_i1288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18pt;height:15.6pt" o:ole="">
            <v:imagedata r:id="rId9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18pt;height:15.6pt" o:ole="">
            <v:imagedata r:id="rId9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422650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422650"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422650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</w:t>
      </w:r>
      <w:r w:rsidR="00337CF7" w:rsidRPr="00337CF7">
        <w:rPr>
          <w:rFonts w:ascii="Arial" w:eastAsia="Times New Roman" w:hAnsi="Arial" w:cs="Arial"/>
          <w:sz w:val="24"/>
          <w:szCs w:val="24"/>
        </w:rPr>
        <w:t>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EA460" w14:textId="77777777" w:rsidR="00422650" w:rsidRDefault="00422650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6D54E821" w14:textId="77777777" w:rsidR="00422650" w:rsidRDefault="00422650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61534D11" w14:textId="0B44E6BF" w:rsidR="00FA2D9C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lastRenderedPageBreak/>
        <w:t>Ваш ответ:</w:t>
      </w:r>
    </w:p>
    <w:p w14:paraId="053DFE72" w14:textId="393A37E0" w:rsidR="00422650" w:rsidRPr="00422650" w:rsidRDefault="00422650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val="ru-RU"/>
        </w:rPr>
        <w:t>Продукт с синей кривой имеет намного лучшее удержание и вероятно лучше удовлетворяет потребности пользователей. Продукт с красной кривой требует улучшения.</w:t>
      </w:r>
    </w:p>
    <w:p w14:paraId="4BC9FBA6" w14:textId="1132EFBE" w:rsidR="00337CF7" w:rsidRDefault="00337CF7" w:rsidP="00C26043">
      <w:pPr>
        <w:rPr>
          <w:lang w:val="ru-RU"/>
        </w:rPr>
      </w:pP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4AAC751D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18pt;height:15.6pt" o:ole="">
            <v:imagedata r:id="rId9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18pt;height:15.6pt" o:ole="">
            <v:imagedata r:id="rId9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289" type="#_x0000_t75" style="width:18pt;height:15.6pt" o:ole="">
            <v:imagedata r:id="rId7" o:title=""/>
          </v:shape>
          <w:control r:id="rId24" w:name="DefaultOcxName19" w:shapeid="_x0000_i1289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18pt;height:15.6pt" o:ole="">
            <v:imagedata r:id="rId9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6B46A1F7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18pt;height:15.6pt" o:ole="">
            <v:imagedata r:id="rId9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18pt;height:15.6pt" o:ole="">
            <v:imagedata r:id="rId9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293" type="#_x0000_t75" style="width:18pt;height:15.6pt" o:ole="">
            <v:imagedata r:id="rId9" o:title=""/>
          </v:shape>
          <w:control r:id="rId28" w:name="DefaultOcxName23" w:shapeid="_x0000_i1293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294" type="#_x0000_t75" style="width:18pt;height:15.6pt" o:ole="">
            <v:imagedata r:id="rId7" o:title=""/>
          </v:shape>
          <w:control r:id="rId29" w:name="DefaultOcxName24" w:shapeid="_x0000_i1294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049367F0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18pt;height:15.6pt" o:ole="">
            <v:imagedata r:id="rId9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18pt;height:15.6pt" o:ole="">
            <v:imagedata r:id="rId9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18pt;height:15.6pt" o:ole="">
            <v:imagedata r:id="rId9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295" type="#_x0000_t75" style="width:18pt;height:15.6pt" o:ole="">
            <v:imagedata r:id="rId7" o:title=""/>
          </v:shape>
          <w:control r:id="rId33" w:name="DefaultOcxName33" w:shapeid="_x0000_i1295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120D051" w:rsidR="00F562FA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12E4B8A7" w14:textId="5C8744E2" w:rsidR="00D45320" w:rsidRDefault="00D45320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1129"/>
        <w:gridCol w:w="1406"/>
        <w:gridCol w:w="972"/>
        <w:gridCol w:w="1418"/>
        <w:gridCol w:w="951"/>
        <w:gridCol w:w="3475"/>
      </w:tblGrid>
      <w:tr w:rsidR="00D45320" w14:paraId="4ED0560E" w14:textId="77777777" w:rsidTr="00D45320">
        <w:tc>
          <w:tcPr>
            <w:tcW w:w="1129" w:type="dxa"/>
            <w:vAlign w:val="center"/>
          </w:tcPr>
          <w:p w14:paraId="7B366CB9" w14:textId="74D60587" w:rsidR="00D45320" w:rsidRPr="00D45320" w:rsidRDefault="00D45320" w:rsidP="00D45320">
            <w:pPr>
              <w:rPr>
                <w:rFonts w:ascii="Arial" w:eastAsia="Times New Roman" w:hAnsi="Arial" w:cs="Arial"/>
                <w:color w:val="FF0000"/>
                <w:sz w:val="24"/>
                <w:szCs w:val="24"/>
                <w:lang w:val="ru-RU"/>
              </w:rPr>
            </w:pPr>
            <w:r w:rsidRPr="00D45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KZ"/>
              </w:rPr>
              <w:t>теста</w:t>
            </w:r>
          </w:p>
        </w:tc>
        <w:tc>
          <w:tcPr>
            <w:tcW w:w="1406" w:type="dxa"/>
            <w:vAlign w:val="center"/>
          </w:tcPr>
          <w:p w14:paraId="71F5E61F" w14:textId="59DDF94A" w:rsidR="00D45320" w:rsidRDefault="00D45320" w:rsidP="00D45320">
            <w:pPr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D45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ARPU (контроль)</w:t>
            </w:r>
          </w:p>
        </w:tc>
        <w:tc>
          <w:tcPr>
            <w:tcW w:w="972" w:type="dxa"/>
            <w:vAlign w:val="center"/>
          </w:tcPr>
          <w:p w14:paraId="018A2947" w14:textId="33B176E2" w:rsidR="00D45320" w:rsidRDefault="00D45320" w:rsidP="00D45320">
            <w:pPr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D45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ARPU (тест)</w:t>
            </w:r>
          </w:p>
        </w:tc>
        <w:tc>
          <w:tcPr>
            <w:tcW w:w="1418" w:type="dxa"/>
            <w:vAlign w:val="center"/>
          </w:tcPr>
          <w:p w14:paraId="2C5E3F91" w14:textId="3A2A89BA" w:rsidR="00D45320" w:rsidRDefault="00D45320" w:rsidP="00D45320">
            <w:pPr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D45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Изменение (lift)</w:t>
            </w:r>
          </w:p>
        </w:tc>
        <w:tc>
          <w:tcPr>
            <w:tcW w:w="951" w:type="dxa"/>
            <w:vAlign w:val="center"/>
          </w:tcPr>
          <w:p w14:paraId="36B96F0D" w14:textId="0CF2854E" w:rsidR="00D45320" w:rsidRDefault="00D45320" w:rsidP="00D45320">
            <w:pPr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D45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p-value</w:t>
            </w:r>
          </w:p>
        </w:tc>
        <w:tc>
          <w:tcPr>
            <w:tcW w:w="3475" w:type="dxa"/>
            <w:vAlign w:val="center"/>
          </w:tcPr>
          <w:p w14:paraId="02E60EBF" w14:textId="4EF0C7EB" w:rsidR="00D45320" w:rsidRDefault="00D45320" w:rsidP="00D45320">
            <w:pPr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D45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Вывод</w:t>
            </w:r>
          </w:p>
        </w:tc>
      </w:tr>
      <w:tr w:rsidR="00D45320" w14:paraId="2F28AB1D" w14:textId="77777777" w:rsidTr="00D45320">
        <w:tc>
          <w:tcPr>
            <w:tcW w:w="1129" w:type="dxa"/>
          </w:tcPr>
          <w:p w14:paraId="2982386C" w14:textId="06326043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  <w:lang w:val="ru-RU"/>
              </w:rPr>
            </w:pPr>
            <w:r w:rsidRPr="00D45320">
              <w:rPr>
                <w:rFonts w:ascii="Arial" w:eastAsia="Times New Roman" w:hAnsi="Arial" w:cs="Arial"/>
                <w:lang w:val="ru-RU"/>
              </w:rPr>
              <w:t>1</w:t>
            </w:r>
          </w:p>
        </w:tc>
        <w:tc>
          <w:tcPr>
            <w:tcW w:w="1406" w:type="dxa"/>
            <w:vAlign w:val="center"/>
          </w:tcPr>
          <w:p w14:paraId="03BB4FD8" w14:textId="04AD1C3D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722.46</w:t>
            </w:r>
          </w:p>
        </w:tc>
        <w:tc>
          <w:tcPr>
            <w:tcW w:w="972" w:type="dxa"/>
            <w:vAlign w:val="center"/>
          </w:tcPr>
          <w:p w14:paraId="43F2C552" w14:textId="0020F2DB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665.74</w:t>
            </w:r>
          </w:p>
        </w:tc>
        <w:tc>
          <w:tcPr>
            <w:tcW w:w="1418" w:type="dxa"/>
            <w:vAlign w:val="center"/>
          </w:tcPr>
          <w:p w14:paraId="5388A8F0" w14:textId="0B1172DC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−7.85%</w:t>
            </w:r>
          </w:p>
        </w:tc>
        <w:tc>
          <w:tcPr>
            <w:tcW w:w="951" w:type="dxa"/>
            <w:vAlign w:val="center"/>
          </w:tcPr>
          <w:p w14:paraId="3CC5EA56" w14:textId="37701759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0.6890</w:t>
            </w:r>
          </w:p>
        </w:tc>
        <w:tc>
          <w:tcPr>
            <w:tcW w:w="3475" w:type="dxa"/>
            <w:vAlign w:val="center"/>
          </w:tcPr>
          <w:p w14:paraId="0FBBB558" w14:textId="623C86BD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Различия статистически незначимы</w:t>
            </w:r>
          </w:p>
        </w:tc>
      </w:tr>
      <w:tr w:rsidR="00D45320" w14:paraId="5677F6EA" w14:textId="77777777" w:rsidTr="00D45320">
        <w:tc>
          <w:tcPr>
            <w:tcW w:w="1129" w:type="dxa"/>
          </w:tcPr>
          <w:p w14:paraId="46394F93" w14:textId="55A38E4E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  <w:lang w:val="ru-RU"/>
              </w:rPr>
            </w:pPr>
            <w:r w:rsidRPr="00D45320">
              <w:rPr>
                <w:rFonts w:ascii="Arial" w:eastAsia="Times New Roman" w:hAnsi="Arial" w:cs="Arial"/>
                <w:lang w:val="ru-RU"/>
              </w:rPr>
              <w:t>2</w:t>
            </w:r>
          </w:p>
        </w:tc>
        <w:tc>
          <w:tcPr>
            <w:tcW w:w="1406" w:type="dxa"/>
            <w:vAlign w:val="center"/>
          </w:tcPr>
          <w:p w14:paraId="1FAEA4A7" w14:textId="4709F446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704.65</w:t>
            </w:r>
          </w:p>
        </w:tc>
        <w:tc>
          <w:tcPr>
            <w:tcW w:w="972" w:type="dxa"/>
            <w:vAlign w:val="center"/>
          </w:tcPr>
          <w:p w14:paraId="09EF63E0" w14:textId="63ED05AF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332.93</w:t>
            </w:r>
          </w:p>
        </w:tc>
        <w:tc>
          <w:tcPr>
            <w:tcW w:w="1418" w:type="dxa"/>
            <w:vAlign w:val="center"/>
          </w:tcPr>
          <w:p w14:paraId="3FD74D9C" w14:textId="16FFE5C4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−52.75%</w:t>
            </w:r>
          </w:p>
        </w:tc>
        <w:tc>
          <w:tcPr>
            <w:tcW w:w="951" w:type="dxa"/>
            <w:vAlign w:val="center"/>
          </w:tcPr>
          <w:p w14:paraId="41C92D38" w14:textId="721E45D9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0.0011</w:t>
            </w:r>
          </w:p>
        </w:tc>
        <w:tc>
          <w:tcPr>
            <w:tcW w:w="3475" w:type="dxa"/>
            <w:vAlign w:val="center"/>
          </w:tcPr>
          <w:p w14:paraId="5DD88520" w14:textId="0E6A9823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Различия значимы, тест показал сильное падение ARPU</w:t>
            </w:r>
          </w:p>
        </w:tc>
      </w:tr>
      <w:tr w:rsidR="00D45320" w14:paraId="03B42BC9" w14:textId="77777777" w:rsidTr="00D45320">
        <w:tc>
          <w:tcPr>
            <w:tcW w:w="1129" w:type="dxa"/>
          </w:tcPr>
          <w:p w14:paraId="53484420" w14:textId="7E97275D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  <w:lang w:val="ru-RU"/>
              </w:rPr>
            </w:pPr>
            <w:r w:rsidRPr="00D45320">
              <w:rPr>
                <w:rFonts w:ascii="Arial" w:eastAsia="Times New Roman" w:hAnsi="Arial" w:cs="Arial"/>
                <w:lang w:val="ru-RU"/>
              </w:rPr>
              <w:t>3</w:t>
            </w:r>
          </w:p>
        </w:tc>
        <w:tc>
          <w:tcPr>
            <w:tcW w:w="1406" w:type="dxa"/>
            <w:vAlign w:val="center"/>
          </w:tcPr>
          <w:p w14:paraId="166A66A7" w14:textId="2A5B2566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663.21</w:t>
            </w:r>
          </w:p>
        </w:tc>
        <w:tc>
          <w:tcPr>
            <w:tcW w:w="972" w:type="dxa"/>
            <w:vAlign w:val="center"/>
          </w:tcPr>
          <w:p w14:paraId="0AF0E525" w14:textId="05B673C1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998.67</w:t>
            </w:r>
          </w:p>
        </w:tc>
        <w:tc>
          <w:tcPr>
            <w:tcW w:w="1418" w:type="dxa"/>
            <w:vAlign w:val="center"/>
          </w:tcPr>
          <w:p w14:paraId="56937310" w14:textId="43836158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+50.58%</w:t>
            </w:r>
          </w:p>
        </w:tc>
        <w:tc>
          <w:tcPr>
            <w:tcW w:w="951" w:type="dxa"/>
            <w:vAlign w:val="center"/>
          </w:tcPr>
          <w:p w14:paraId="71B2169C" w14:textId="223A4995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0.0603</w:t>
            </w:r>
          </w:p>
        </w:tc>
        <w:tc>
          <w:tcPr>
            <w:tcW w:w="3475" w:type="dxa"/>
            <w:vAlign w:val="center"/>
          </w:tcPr>
          <w:p w14:paraId="581A4ACB" w14:textId="3125A016" w:rsidR="00D45320" w:rsidRPr="00D45320" w:rsidRDefault="00D45320" w:rsidP="00D45320">
            <w:pPr>
              <w:jc w:val="center"/>
              <w:rPr>
                <w:rFonts w:ascii="Arial" w:eastAsia="Times New Roman" w:hAnsi="Arial" w:cs="Arial"/>
              </w:rPr>
            </w:pPr>
            <w:r w:rsidRPr="00D45320">
              <w:rPr>
                <w:rFonts w:ascii="Arial" w:eastAsia="Times New Roman" w:hAnsi="Arial" w:cs="Arial"/>
                <w:lang w:eastAsia="ru-KZ"/>
              </w:rPr>
              <w:t>Различия незначимы, но наблюдается положительный тренд</w:t>
            </w:r>
          </w:p>
        </w:tc>
      </w:tr>
    </w:tbl>
    <w:p w14:paraId="4C6A759B" w14:textId="2B2E9D8B" w:rsidR="00D45320" w:rsidRDefault="00D45320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365E95FE" w14:textId="06717DA7" w:rsidR="00D45320" w:rsidRPr="00D45320" w:rsidRDefault="00D45320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val="ru-RU"/>
        </w:rPr>
        <w:lastRenderedPageBreak/>
        <w:t xml:space="preserve">Из 3-х А/В тестов статистически значимый эффект по </w:t>
      </w:r>
      <w:r>
        <w:rPr>
          <w:rFonts w:ascii="Arial" w:eastAsia="Times New Roman" w:hAnsi="Arial" w:cs="Arial"/>
          <w:color w:val="FF0000"/>
          <w:sz w:val="24"/>
          <w:szCs w:val="24"/>
          <w:lang w:val="en-US"/>
        </w:rPr>
        <w:t>ARPU</w:t>
      </w:r>
      <w:r w:rsidRPr="00D45320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color w:val="FF0000"/>
          <w:sz w:val="24"/>
          <w:szCs w:val="24"/>
          <w:lang w:val="ru-RU"/>
        </w:rPr>
        <w:t>выходит только во втором тесте, хотя он негативный.  Эксперименты 1 и 3 не показали значимых различий</w:t>
      </w:r>
      <w:r w:rsidR="00CF6A37">
        <w:rPr>
          <w:rFonts w:ascii="Arial" w:eastAsia="Times New Roman" w:hAnsi="Arial" w:cs="Arial"/>
          <w:color w:val="FF0000"/>
          <w:sz w:val="24"/>
          <w:szCs w:val="24"/>
          <w:lang w:val="ru-RU"/>
        </w:rPr>
        <w:t>, хотя третий можно рассматривать для повторного теста.</w:t>
      </w:r>
    </w:p>
    <w:p w14:paraId="3A50EC0E" w14:textId="4D7C960C" w:rsidR="00D45320" w:rsidRDefault="00D45320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3F9536B5" w14:textId="5A608A41" w:rsidR="00D45320" w:rsidRDefault="00D45320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44A4CAE9" w14:textId="01092AAF" w:rsidR="00D45320" w:rsidRDefault="00D45320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36470829" w14:textId="5970A951" w:rsidR="00337CF7" w:rsidRDefault="00337CF7" w:rsidP="00337C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521C5F31" w14:textId="77777777" w:rsidR="00D45320" w:rsidRPr="006D56E2" w:rsidRDefault="00D45320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30EE0032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18pt;height:15.6pt" o:ole="">
            <v:imagedata r:id="rId9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302" type="#_x0000_t75" style="width:18pt;height:15.6pt" o:ole="">
            <v:imagedata r:id="rId9" o:title=""/>
          </v:shape>
          <w:control r:id="rId35" w:name="DefaultOcxName43" w:shapeid="_x0000_i1302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178" type="#_x0000_t75" style="width:18pt;height:15.6pt" o:ole="">
            <v:imagedata r:id="rId9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18pt;height:15.6pt" o:ole="">
            <v:imagedata r:id="rId9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18pt;height:15.6pt" o:ole="">
            <v:imagedata r:id="rId9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1828E7AA" w:rsidR="00337CF7" w:rsidRPr="00E75A1C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9B3975B">
          <v:shape id="_x0000_i1187" type="#_x0000_t75" style="width:18pt;height:15.6pt" o:ole="">
            <v:imagedata r:id="rId9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190" type="#_x0000_t75" style="width:18pt;height:15.6pt" o:ole="">
            <v:imagedata r:id="rId9" o:title=""/>
          </v:shape>
          <w:control r:id="rId40" w:name="DefaultOcxName48" w:shapeid="_x0000_i1190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297" type="#_x0000_t75" style="width:18pt;height:15.6pt" o:ole="">
            <v:imagedata r:id="rId7" o:title=""/>
          </v:shape>
          <w:control r:id="rId41" w:name="DefaultOcxName49" w:shapeid="_x0000_i1297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18pt;height:15.6pt" o:ole="">
            <v:imagedata r:id="rId9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18pt;height:15.6pt" o:ole="">
            <v:imagedata r:id="rId9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6C5FEE90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18pt;height:15.6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18pt;height:15.6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298" type="#_x0000_t75" style="width:18pt;height:15.6pt" o:ole="">
            <v:imagedata r:id="rId47" o:title=""/>
          </v:shape>
          <w:control r:id="rId48" w:name="DefaultOcxName54" w:shapeid="_x0000_i1298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58DF4B73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299" type="#_x0000_t75" style="width:18pt;height:15.6pt" o:ole="">
            <v:imagedata r:id="rId47" o:title=""/>
          </v:shape>
          <w:control r:id="rId49" w:name="DefaultOcxName55" w:shapeid="_x0000_i1299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4C42D6DF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C80A434">
          <v:shape id="_x0000_i1214" type="#_x0000_t75" style="width:18pt;height:15.6pt" o:ole="">
            <v:imagedata r:id="rId9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5BD885EA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4A2B157">
          <v:shape id="_x0000_i1217" type="#_x0000_t75" style="width:18pt;height:15.6pt" o:ole="">
            <v:imagedata r:id="rId9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8D6D355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4D226C1D">
          <v:shape id="_x0000_i1310" type="#_x0000_t75" style="width:18pt;height:15.6pt" o:ole="">
            <v:imagedata r:id="rId9" o:title=""/>
          </v:shape>
          <w:control r:id="rId54" w:name="DefaultOcxName612" w:shapeid="_x0000_i1310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4CAEB68A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8A52045">
          <v:shape id="_x0000_i1223" type="#_x0000_t75" style="width:18pt;height:15.6pt" o:ole="">
            <v:imagedata r:id="rId9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009060B8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18pt;height:15.6pt" o:ole="">
            <v:imagedata r:id="rId9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09C6056C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0BF81828">
          <v:shape id="_x0000_i1229" type="#_x0000_t75" style="width:18pt;height:15.6pt" o:ole="">
            <v:imagedata r:id="rId9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208E44B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1D3F2090">
          <v:shape id="_x0000_i1303" type="#_x0000_t75" style="width:18pt;height:15.6pt" o:ole="">
            <v:imagedata r:id="rId7" o:title=""/>
          </v:shape>
          <w:control r:id="rId62" w:name="DefaultOcxName46121" w:shapeid="_x0000_i1303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00DCAAF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529F17D">
          <v:shape id="_x0000_i1235" type="#_x0000_t75" style="width:18pt;height:15.6pt" o:ole="">
            <v:imagedata r:id="rId9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790084F6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96A37B6">
          <v:shape id="_x0000_i1304" type="#_x0000_t75" style="width:18pt;height:15.6pt" o:ole="">
            <v:imagedata r:id="rId47" o:title=""/>
          </v:shape>
          <w:control r:id="rId66" w:name="DefaultOcxName66" w:shapeid="_x0000_i130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6BEE71BF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7AE828AA">
          <v:shape id="_x0000_i1305" type="#_x0000_t75" style="width:18pt;height:15.6pt" o:ole="">
            <v:imagedata r:id="rId47" o:title=""/>
          </v:shape>
          <w:control r:id="rId68" w:name="DefaultOcxName67" w:shapeid="_x0000_i1305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2BB1706F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376D0329">
          <v:shape id="_x0000_i1306" type="#_x0000_t75" style="width:18pt;height:15.6pt" o:ole="">
            <v:imagedata r:id="rId47" o:title=""/>
          </v:shape>
          <w:control r:id="rId70" w:name="DefaultOcxName68" w:shapeid="_x0000_i1306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3E0740C7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6C1F0A0B">
          <v:shape id="_x0000_i1247" type="#_x0000_t75" style="width:18pt;height:15.6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68713C84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18pt;height:15.6pt" o:ole="">
            <v:imagedata r:id="rId9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5932C733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307" type="#_x0000_t75" style="width:18pt;height:15.6pt" o:ole="">
            <v:imagedata r:id="rId7" o:title=""/>
          </v:shape>
          <w:control r:id="rId75" w:name="DefaultOcxName71" w:shapeid="_x0000_i1307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70F18459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75F4D4BF">
          <v:shape id="_x0000_i1256" type="#_x0000_t75" style="width:18pt;height:15.6pt" o:ole="">
            <v:imagedata r:id="rId9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7BC2FB6E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18pt;height:15.6pt" o:ole="">
            <v:imagedata r:id="rId9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446E2316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308" type="#_x0000_t75" style="width:18pt;height:15.6pt" o:ole="">
            <v:imagedata r:id="rId7" o:title=""/>
          </v:shape>
          <w:control r:id="rId78" w:name="DefaultOcxName74" w:shapeid="_x0000_i1308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18pt;height:15.6pt" o:ole="">
            <v:imagedata r:id="rId9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18pt;height:15.6pt" o:ole="">
            <v:imagedata r:id="rId9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18pt;height:15.6pt" o:ole="">
            <v:imagedata r:id="rId9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09A64395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18pt;height:15.6pt" o:ole="">
            <v:imagedata r:id="rId9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7B484268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309" type="#_x0000_t75" style="width:18pt;height:15.6pt" o:ole="">
            <v:imagedata r:id="rId7" o:title=""/>
          </v:shape>
          <w:control r:id="rId83" w:name="DefaultOcxName79" w:shapeid="_x0000_i1309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4697E0F0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8C375A2">
          <v:shape id="_x0000_i1280" type="#_x0000_t75" style="width:18pt;height:15.6pt" o:ole="">
            <v:imagedata r:id="rId9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5C9F7B9C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849852">
          <v:shape id="_x0000_i1283" type="#_x0000_t75" style="width:18pt;height:15.6pt" o:ole="">
            <v:imagedata r:id="rId9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676CB192" w14:textId="35F029B2" w:rsidR="00253CEA" w:rsidRPr="009847E4" w:rsidRDefault="009847E4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val="ru-RU"/>
        </w:rPr>
        <w:t>Эффект теста незначим и конверсии одинаковы. Разница в 0,00007% очень мала даже при огромной выборке в 100 млн пользователей. Порекомендовала бы оставить текущую версию и подумать о других изменениях для следующего эксперимента.</w:t>
      </w:r>
    </w:p>
    <w:sectPr w:rsidR="00253CEA" w:rsidRPr="00984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23418C"/>
    <w:rsid w:val="00253CEA"/>
    <w:rsid w:val="00337CF7"/>
    <w:rsid w:val="00340062"/>
    <w:rsid w:val="00422650"/>
    <w:rsid w:val="004C2E8B"/>
    <w:rsid w:val="00582132"/>
    <w:rsid w:val="00611A98"/>
    <w:rsid w:val="00752A67"/>
    <w:rsid w:val="00874863"/>
    <w:rsid w:val="008A743C"/>
    <w:rsid w:val="009138C7"/>
    <w:rsid w:val="00963C73"/>
    <w:rsid w:val="00975A23"/>
    <w:rsid w:val="009847E4"/>
    <w:rsid w:val="00AD4A89"/>
    <w:rsid w:val="00B540E7"/>
    <w:rsid w:val="00BE29DC"/>
    <w:rsid w:val="00C00B6D"/>
    <w:rsid w:val="00C26043"/>
    <w:rsid w:val="00CC227A"/>
    <w:rsid w:val="00CF6A37"/>
    <w:rsid w:val="00D45320"/>
    <w:rsid w:val="00E75A1C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9138C7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D45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5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3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control" Target="activeX/activeX6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2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A855D-970A-428A-8B09-459FE5669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7</Pages>
  <Words>1257</Words>
  <Characters>7170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Bibigul</cp:lastModifiedBy>
  <cp:revision>16</cp:revision>
  <cp:lastPrinted>2025-10-30T16:07:00Z</cp:lastPrinted>
  <dcterms:created xsi:type="dcterms:W3CDTF">2024-09-05T08:54:00Z</dcterms:created>
  <dcterms:modified xsi:type="dcterms:W3CDTF">2025-10-30T16:07:00Z</dcterms:modified>
</cp:coreProperties>
</file>