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F" w:rsidRP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B0B2F">
        <w:rPr>
          <w:rFonts w:cstheme="minorHAnsi"/>
          <w:sz w:val="24"/>
          <w:szCs w:val="24"/>
          <w:lang w:val="en-US"/>
        </w:rPr>
        <w:t>&lt;address&gt;, &lt;article&gt;, &lt;aside&gt;, &lt;blockquote&gt;, &lt;dd&gt;, &lt;div&gt;, &lt;dl&gt;, &lt;dt&gt;, &lt;details&gt;,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fieldset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figcaption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&lt;figure&gt;, &lt;footer&gt;, &lt;form&gt;, &lt;h1&gt;-&lt;h6&gt;, &lt;header&gt;,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hr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&lt;li&gt;, &lt;legend&gt;, &lt;nav&gt;,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noscript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ol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&lt;output&gt;,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optgroup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&lt;option&gt;, &lt;p&gt;, &lt;pre&gt;, &lt;section&gt;, &lt;summary&gt;, &lt;table&gt;, &lt;ul&gt;</w:t>
      </w:r>
    </w:p>
    <w:p w:rsidR="004B0B2F" w:rsidRP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B0B2F">
        <w:rPr>
          <w:rFonts w:cstheme="minorHAnsi"/>
          <w:sz w:val="24"/>
          <w:szCs w:val="24"/>
          <w:lang w:val="en-US"/>
        </w:rPr>
        <w:t>&lt;a&gt;, &lt;area&gt;, &lt;b&gt;,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bdo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bdi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&lt;cite&gt;, &lt;code&gt;,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dfn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&lt;del&gt;,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em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i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&lt;iframe&gt;,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img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&lt;ins&gt;,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kbd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&lt;label&gt;, &lt;map&gt;, &lt;mark&gt;, &lt;s&gt;, &lt;</w:t>
      </w:r>
      <w:proofErr w:type="spellStart"/>
      <w:r w:rsidRPr="004B0B2F">
        <w:rPr>
          <w:rFonts w:cstheme="minorHAnsi"/>
          <w:sz w:val="24"/>
          <w:szCs w:val="24"/>
          <w:lang w:val="en-US"/>
        </w:rPr>
        <w:t>samp</w:t>
      </w:r>
      <w:proofErr w:type="spellEnd"/>
      <w:r w:rsidRPr="004B0B2F">
        <w:rPr>
          <w:rFonts w:cstheme="minorHAnsi"/>
          <w:sz w:val="24"/>
          <w:szCs w:val="24"/>
          <w:lang w:val="en-US"/>
        </w:rPr>
        <w:t>&gt;, &lt;small&gt;, &lt;span&gt;, &lt;strong&gt;, &lt;sub&gt;, &lt;sup&gt;, &lt;time&gt;, &lt;q&gt;, &lt;ruby&gt;, &lt;u&gt;, &lt;var&gt;</w:t>
      </w:r>
    </w:p>
    <w:p w:rsidR="004B0B2F" w:rsidRP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B0B2F">
        <w:rPr>
          <w:rFonts w:cstheme="minorHAnsi"/>
          <w:sz w:val="24"/>
          <w:szCs w:val="24"/>
          <w:lang w:val="en-US"/>
        </w:rPr>
        <w:t>Display: block;</w:t>
      </w:r>
    </w:p>
    <w:p w:rsidR="004B0B2F" w:rsidRP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4B0B2F">
        <w:rPr>
          <w:rFonts w:cstheme="minorHAnsi"/>
          <w:sz w:val="24"/>
          <w:szCs w:val="24"/>
          <w:lang w:val="ru-RU"/>
        </w:rPr>
        <w:t>определяет внешний отступ на всех четырёх сторонах элемента.</w:t>
      </w:r>
    </w:p>
    <w:p w:rsidR="004B0B2F" w:rsidRP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4B0B2F">
        <w:rPr>
          <w:rFonts w:cstheme="minorHAnsi"/>
          <w:color w:val="000000"/>
          <w:sz w:val="24"/>
          <w:szCs w:val="24"/>
        </w:rPr>
        <w:t>горизонтальное смещение</w:t>
      </w:r>
      <w:r w:rsidRPr="004B0B2F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4B0B2F">
        <w:rPr>
          <w:rFonts w:cstheme="minorHAnsi"/>
          <w:color w:val="000000"/>
          <w:sz w:val="24"/>
          <w:szCs w:val="24"/>
        </w:rPr>
        <w:t>вертикальное смещение</w:t>
      </w:r>
      <w:r w:rsidRPr="004B0B2F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4B0B2F">
        <w:rPr>
          <w:rFonts w:cstheme="minorHAnsi"/>
          <w:color w:val="000000"/>
          <w:sz w:val="24"/>
          <w:szCs w:val="24"/>
        </w:rPr>
        <w:t>радиус размытия тени</w:t>
      </w:r>
      <w:r w:rsidRPr="004B0B2F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4B0B2F">
        <w:rPr>
          <w:rFonts w:cstheme="minorHAnsi"/>
          <w:color w:val="000000"/>
          <w:sz w:val="24"/>
          <w:szCs w:val="24"/>
        </w:rPr>
        <w:t>цвет отбрасываемой тени</w:t>
      </w:r>
      <w:r w:rsidRPr="004B0B2F">
        <w:rPr>
          <w:rFonts w:cstheme="minorHAnsi"/>
          <w:color w:val="000000"/>
          <w:sz w:val="24"/>
          <w:szCs w:val="24"/>
          <w:lang w:val="ru-RU"/>
        </w:rPr>
        <w:t xml:space="preserve">, </w:t>
      </w:r>
      <w:r w:rsidRPr="004B0B2F">
        <w:rPr>
          <w:rFonts w:cstheme="minorHAnsi"/>
          <w:color w:val="000000"/>
          <w:sz w:val="24"/>
          <w:szCs w:val="24"/>
        </w:rPr>
        <w:t>расширение тени на указанное значение</w:t>
      </w:r>
    </w:p>
    <w:p w:rsid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margin-left: auto; margin-right: auto;</w:t>
      </w:r>
    </w:p>
    <w:p w:rsid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padding, border,</w:t>
      </w:r>
      <w:r w:rsidR="00044716">
        <w:rPr>
          <w:rFonts w:cstheme="minorHAnsi"/>
          <w:sz w:val="24"/>
          <w:szCs w:val="24"/>
          <w:lang w:val="en-US"/>
        </w:rPr>
        <w:t xml:space="preserve"> width</w:t>
      </w:r>
    </w:p>
    <w:p w:rsidR="004B0B2F" w:rsidRDefault="004B0B2F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color</w:t>
      </w:r>
      <w:r w:rsidR="00046B04">
        <w:rPr>
          <w:rFonts w:cstheme="minorHAnsi"/>
          <w:sz w:val="24"/>
          <w:szCs w:val="24"/>
          <w:lang w:val="en-US"/>
        </w:rPr>
        <w:t>, style, radius, width</w:t>
      </w:r>
    </w:p>
    <w:p w:rsidR="00046B04" w:rsidRDefault="00046B04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width</w:t>
      </w:r>
      <w:bookmarkStart w:id="0" w:name="_GoBack"/>
      <w:bookmarkEnd w:id="0"/>
    </w:p>
    <w:p w:rsidR="00046B04" w:rsidRPr="00046B04" w:rsidRDefault="00046B04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ru-RU"/>
        </w:rPr>
        <w:t>ширина и высота блочных элементов</w:t>
      </w:r>
    </w:p>
    <w:p w:rsidR="00046B04" w:rsidRDefault="00046B04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046B04">
        <w:rPr>
          <w:rFonts w:cstheme="minorHAnsi"/>
          <w:sz w:val="24"/>
          <w:szCs w:val="24"/>
          <w:lang w:val="ru-RU"/>
        </w:rPr>
        <w:t>необходимо ли для переполненного блочного элемента содержимое обрезать, предоставить полосы прокрутки или просто отобразить.</w:t>
      </w:r>
    </w:p>
    <w:p w:rsidR="00046B04" w:rsidRDefault="00046B04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Цвет границы сверху-справа-снизу-слева</w:t>
      </w:r>
    </w:p>
    <w:p w:rsidR="00046B04" w:rsidRPr="00046B04" w:rsidRDefault="00046B04" w:rsidP="004B0B2F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en-US"/>
        </w:rPr>
        <w:t xml:space="preserve">Border-right: </w:t>
      </w:r>
      <w:r>
        <w:rPr>
          <w:rFonts w:cstheme="minorHAnsi"/>
          <w:sz w:val="24"/>
          <w:szCs w:val="24"/>
          <w:lang w:val="ru-RU"/>
        </w:rPr>
        <w:t>ширина</w:t>
      </w:r>
      <w:r>
        <w:rPr>
          <w:rFonts w:cstheme="minorHAnsi"/>
          <w:sz w:val="24"/>
          <w:szCs w:val="24"/>
          <w:lang w:val="en-US"/>
        </w:rPr>
        <w:t>;</w:t>
      </w:r>
    </w:p>
    <w:p w:rsidR="00046B04" w:rsidRPr="00046B04" w:rsidRDefault="00046B04" w:rsidP="00046B04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6B04">
        <w:rPr>
          <w:rFonts w:cstheme="minorHAnsi"/>
          <w:sz w:val="24"/>
          <w:szCs w:val="24"/>
          <w:lang w:val="en-US"/>
        </w:rPr>
        <w:t>Solid</w:t>
      </w:r>
      <w:r>
        <w:rPr>
          <w:rFonts w:cstheme="minorHAnsi"/>
          <w:sz w:val="24"/>
          <w:szCs w:val="24"/>
          <w:lang w:val="en-US"/>
        </w:rPr>
        <w:t>, dot</w:t>
      </w:r>
      <w:r w:rsidR="00D03AF8">
        <w:rPr>
          <w:rFonts w:cstheme="minorHAnsi"/>
          <w:sz w:val="24"/>
          <w:szCs w:val="24"/>
          <w:lang w:val="en-US"/>
        </w:rPr>
        <w:t>ted, dashed, double, groove, ridge, inset, outset</w:t>
      </w:r>
    </w:p>
    <w:sectPr w:rsidR="00046B04" w:rsidRPr="000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D23C3"/>
    <w:multiLevelType w:val="hybridMultilevel"/>
    <w:tmpl w:val="477CBD1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98"/>
    <w:rsid w:val="00044716"/>
    <w:rsid w:val="00046B04"/>
    <w:rsid w:val="00382898"/>
    <w:rsid w:val="004B0B2F"/>
    <w:rsid w:val="00D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EA1E"/>
  <w15:chartTrackingRefBased/>
  <w15:docId w15:val="{7BAA5967-0CB5-4760-9BDF-6058F08A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2F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4B0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4</cp:revision>
  <dcterms:created xsi:type="dcterms:W3CDTF">2022-10-27T07:00:00Z</dcterms:created>
  <dcterms:modified xsi:type="dcterms:W3CDTF">2022-11-09T15:29:00Z</dcterms:modified>
</cp:coreProperties>
</file>