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База данных (БД) тестирования знаний. В БД хранятся билеты по дисциплинам и варианты ответов.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По результатам тестирования подводится итог и выводится оценка (деканат – кафедра – группа – студенты – преподаватели – билеты – вопросы к билетам – результаты тестирования).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расписаний маршрутов движения транспорта (станции – маршруты – станции маршрутов – время прибытия/убытия).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планирования рабочего дня (список пользователей – планировщик – мероприятия).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заданий к лабораторным работам.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каталог дисциплин. Какие дисциплины и на каком курсе читаются (деканат – кафедра – поток – дисциплины – дисциплины потока).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склад. Учет прихода и расхода товара со склада (люди – склад – товар – тип товара – приход/расход).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Журнал учета компьютерного времени. С предоставлением информации загрузки компьютерных аудиторий по кварталам, по месяцам по преподавателям и по программным продуктам.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Журнал посещаемости лекций и лабораторных работ.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тестирования знаний. В БД хранятся билеты. Ответ вводится в виде формулы. Анализируется правильность составления формулы. По результатам тестирования подводится итог и выводится оценка.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учета оборудования организации (кафедра – помещение – материально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ответственный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 xml:space="preserve"> – оборудование).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хранения служебных документов: актов приема-передачи, списания и т. д. (подразделение – сотрудник – тип оборудования – оборудование – акты – записи актов).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аттестационных ведомостей (деканат – кафедра – группа – студенты – ведомости – дисциплины – оценки).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зачетных книжек студентов (деканат – кафедра – группа – студенты – зачетные книжки).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ДБ учета сетевого и компьютерного оборудования (деканат – кафедра – аудитория – оборудование – тип оборудования – материально ответственный).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деканата.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Учет оплат, учебных задолженностей, контроль успеваемости, выдача справок (деканат – группы – студенты – оценки – оплаты за обучение – справки).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программ по дисциплинам.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учета программного обеспечения (кафедра – аудитория – носитель программ –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ПО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>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картотеки библиотеки (библиотека – карточка книги – издательство – город – тема книги – дисциплина – список выборки книги по дисциплине – позиции выборки).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кафедры (кафедра – группа – студенты – преподаватели – дисциплины – ведомости успеваемости).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расписаний занятий в университете (деканат – кафедра – группа – дисциплины – аудитории – преподаватели - расписание занятий).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Телефонный справочник университета.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 xml:space="preserve">Информация о телефонных аппаратах: тип, принадлежность кафедре, аудитория расположения и т. д (раздел – подразделение – тип телефонного аппарата –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рассположение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и номер телефона – аудитории – абоненты).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учебной загрузки аудиторий университета.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 xml:space="preserve">В какой аудитории, у какой группы, по какой дисциплине, когда и какие занятия проводятся (деканат – кафедра – группа – здание - учебная аудитория – дисциплина – преподаватель –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рассписания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– пункты расписаний).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lastRenderedPageBreak/>
        <w:t>БД табельного учета загрузки преподавателей по месяцам (деканат – кафедра – преподаватели – табель – состав табеля – загрузка преподавателей).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учет мебели (деканат – кафедра – ответственный на кафедре – акты – списки по актам – мебель – тип мебели).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предприятия по производству хлебобулочных изделий.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строительным материалам.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Риэлтерская фирма.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Ремонт радиоаппаратуры.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движения грузов через морской порт.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Ремонт кожгалантереи.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Станция технического обслуживания автомобилей.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отделочным материалам.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страхованию коллективов и физических лиц.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Движение горюче-смазочных материалов в ВНК.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оптовой базы.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комплектации программного обеспечения ПК.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Оздоровительный салон «Золотая рыбка».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Регистрация терапевтических больных.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Страхование средств автотранспорта.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Медицинская статистика терапевтических больных.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Регистрирование ПК на предприятии.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Пассажирские авиаперевозки.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Спецификация ПК.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АРМ технолога швейного цеха.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Платежи за услуги.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контрольных вопросов по дисциплинам, темам и разделам (дисциплина – преподаватели – набор билетов – билеты – вопросы к билетам – вопросы – темы вопросов).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по планам и отчетам о проведении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проф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>-ориентационных работ.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анкетирования (деканат – кафедра – группа тестируемых – состав групп – люди – бланки анкет – вопросы – результаты анкетирования).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WWW ссылок (разделы – темы – ссылки – пользователи – подборки ссылок).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автопарка.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Учет автомобилей: за кем закреплен, километраж, путевки (гараж – подразделение – водители – путевки).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для обеспечения проведения лабораторных и практических работ. Темы занятий, краткая теория, упражнения и практические задания.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Учебные программы специализаций на кафедре. Каждая программа состоит из общего блока дисциплин и дисциплин по выбору (деканат – кафедра – специализация – дисциплины – общие программы – специальные программы – дисциплины программ).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буфета.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Учет продуктов: когда, кем, что и сколько поставлено, кто получал, сколько продано, сколько осталось (буфеты – продукты – типы продуктов – приход/расход – перечень продуктов – работники).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учета электрооборудования. В какой аудитории, и какие источники освещения, какое электрооборудование установлено, общая потребляемая мощность и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т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.д</w:t>
      </w:r>
      <w:proofErr w:type="spellEnd"/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 xml:space="preserve"> (здание – помещение – название и размещение электрооборудования – тип оборудования).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по учету помещений университета.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Информация о здании, типе помещения, принадлежности кафедре (здание – помещение – деканат – кафедра – ответственный за помещение).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радиодеталям.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Электронный словарь-переводчик.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lastRenderedPageBreak/>
        <w:t>Организация системы документооборота в реляционной БД.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Медицинская БД. Картотека больных: кто, когда поступил в больницу, с каким диагнозом, как проходил курс лечения.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Журнал посещаемости занятий лекции и лабораторных работ (кафедра – группа – студент – дисциплина – преподаватель – занятие – посещаемость занятий).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распоряжений с контролем их выполнением.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рецептов (раздел – подраздел – тип рецепта – рецепта).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Записная книжка-планировщик (пользователь – планировщик – мероприятия).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тем курсовых проектов (кафедра – группа – студент – дисциплина – семестр – тема курсового проекта).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книгам кафедры. Какие книги, по какой теме и где находятся (кафедра – книги – темы книг – авторы – аудитории – люди – кто и когда брал и возвращал книги).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Журнал загрузки аудитории (кафедра – группа – преподаватель – дисциплина – программный продукт – записи журнала).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Музыкальная картотека.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университета (деканат – кафедра – группа – студенты – экзаменационные ведомости – дисциплины – преподаватели – оценки - договора поступления - оплаты).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контроля оплаты за обучение (кафедра – группа – специализация - студенты – договоры – оплаты).</w:t>
      </w:r>
      <w:proofErr w:type="gramEnd"/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архитектуры MFC (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Microsoft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Foundational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Classes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>) (таблица классов – типы классов – свойства – таблица свой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ств кл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>ассов – связи классов).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гарантийным талонам (оборудование – типы оборудования – фирма поставщик – гарантийные талоны).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студенческому общежитию (корпус – комнаты – проживающие – оплаты за проживание).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почтового отделения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книжного магазина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туристического агентства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детского сада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футбольного чемпионата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школы (сотрудники (директор, учитель) – параллель – класс – школьник – дисциплины – оценки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 xml:space="preserve"> )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>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ветеринарного пункта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«Банкомат»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продюсерского центра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аптеки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мебельного магазина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овощной базы (люди – склад – товар – тип товар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а–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 xml:space="preserve"> приход/расход).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отдела по занятости населения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паспортного стола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договорам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подготовительным курсам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«Расписание»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«Телефонный справочник организации»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по ремонту автомобилей БД аэропорта/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жд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(рейсы, билеты)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миграционной службы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загса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преступлений 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учета движения вычислительной техники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абонентов сотовой компании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оздоровительного центра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lastRenderedPageBreak/>
        <w:t>БД системы проверки олимпиадных заданий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учета занятий преподавателя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помещений вуза с паспортами помещений и информации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о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 xml:space="preserve"> их состоянии, регистрации ремонтов</w:t>
      </w:r>
    </w:p>
    <w:p w:rsidR="00BC45E4" w:rsidRPr="008321BA" w:rsidRDefault="00BC45E4" w:rsidP="00BC45E4">
      <w:pPr>
        <w:pStyle w:val="2"/>
        <w:numPr>
          <w:ilvl w:val="0"/>
          <w:numId w:val="1"/>
        </w:numPr>
        <w:spacing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аэропорта/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жд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(рейсы, билеты)</w:t>
      </w:r>
    </w:p>
    <w:p w:rsidR="00C92429" w:rsidRDefault="00C92429">
      <w:bookmarkStart w:id="0" w:name="_GoBack"/>
      <w:bookmarkEnd w:id="0"/>
    </w:p>
    <w:sectPr w:rsidR="00C9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3D8C"/>
    <w:multiLevelType w:val="hybridMultilevel"/>
    <w:tmpl w:val="2A4645A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E4"/>
    <w:rsid w:val="00BC45E4"/>
    <w:rsid w:val="00C9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C45E4"/>
    <w:pPr>
      <w:spacing w:after="0" w:line="288" w:lineRule="auto"/>
      <w:ind w:left="4111"/>
    </w:pPr>
    <w:rPr>
      <w:rFonts w:ascii="Arial" w:eastAsia="Times New Roman" w:hAnsi="Arial" w:cs="Times New Roman"/>
      <w:sz w:val="28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BC45E4"/>
    <w:rPr>
      <w:rFonts w:ascii="Arial" w:eastAsia="Times New Roman" w:hAnsi="Arial" w:cs="Times New Roman"/>
      <w:sz w:val="28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C45E4"/>
    <w:pPr>
      <w:spacing w:after="0" w:line="288" w:lineRule="auto"/>
      <w:ind w:left="4111"/>
    </w:pPr>
    <w:rPr>
      <w:rFonts w:ascii="Arial" w:eastAsia="Times New Roman" w:hAnsi="Arial" w:cs="Times New Roman"/>
      <w:sz w:val="28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BC45E4"/>
    <w:rPr>
      <w:rFonts w:ascii="Arial" w:eastAsia="Times New Roman" w:hAnsi="Arial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2023-02-06T06:57:00Z</cp:lastPrinted>
  <dcterms:created xsi:type="dcterms:W3CDTF">2023-02-06T06:57:00Z</dcterms:created>
  <dcterms:modified xsi:type="dcterms:W3CDTF">2023-02-06T06:57:00Z</dcterms:modified>
</cp:coreProperties>
</file>