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Конструкторы</w:t>
      </w:r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Конструктор с параметрами, без параметров, по умолчанию, приватный/закрытый, статический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Статический вызывается единожды при обращении к классу</w:t>
      </w:r>
      <w:r>
        <w:rPr>
          <w:rFonts w:hint="default" w:ascii="Times New Roman" w:hAnsi="Times New Roman" w:cs="Times New Roman"/>
          <w:lang w:val="ru-RU"/>
        </w:rPr>
        <w:t xml:space="preserve">. </w:t>
      </w:r>
      <w:r>
        <w:rPr>
          <w:rFonts w:hint="default" w:ascii="Times New Roman" w:hAnsi="Times New Roman"/>
          <w:lang w:val="ru-RU"/>
        </w:rPr>
        <w:t>Статический конструктор используется для инициализации любых статических данных или для выполнения определенного действия, которое требуется выполнить только один раз.</w:t>
      </w:r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Закрытые конструкторы используются, чтобы не допустить создания экземпляров класса при отсутствии полей или методов экземпляра</w:t>
      </w:r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Конструктор по умолчанию в самом конструкторе содержит значение </w:t>
      </w:r>
    </w:p>
    <w:p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Статические</w:t>
      </w:r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Статические классы содержат только статические члены (поля, конструкторы, свойства, методы).</w:t>
      </w:r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Статические классы нельзя создать экземпляр. </w:t>
      </w:r>
    </w:p>
    <w:p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Методы расширения</w:t>
      </w:r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Методы расширения позволяют добавлять новые методы в уже существующие типы без создания нового производного класса</w:t>
      </w:r>
    </w:p>
    <w:p>
      <w:pPr>
        <w:rPr>
          <w:rFonts w:ascii="Times New Roman" w:hAnsi="Times New Roman" w:cs="Times New Roman"/>
          <w:lang w:val="ru-RU"/>
        </w:rPr>
      </w:pPr>
      <w:r>
        <w:drawing>
          <wp:inline distT="0" distB="0" distL="114300" distR="114300">
            <wp:extent cx="5933440" cy="4406900"/>
            <wp:effectExtent l="0" t="0" r="1016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Ссылочный типы</w:t>
      </w:r>
    </w:p>
    <w:p>
      <w:pPr>
        <w:pStyle w:val="5"/>
        <w:rPr>
          <w:color w:val="000000"/>
        </w:rPr>
      </w:pPr>
      <w:r>
        <w:rPr>
          <w:color w:val="000000"/>
        </w:rPr>
        <w:t>Типы значений: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Целочисленные типы (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byte, sbyte, short, ushort, int, uint, long, ulong</w:t>
      </w:r>
      <w:r>
        <w:rPr>
          <w:color w:val="000000"/>
        </w:rPr>
        <w:t>)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Типы с плавающей запятой (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float, double</w:t>
      </w:r>
      <w:r>
        <w:rPr>
          <w:color w:val="000000"/>
        </w:rPr>
        <w:t>)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Тип 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decimal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Тип 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bool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Тип 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char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Перечисления 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enum</w:t>
      </w:r>
    </w:p>
    <w:p>
      <w:pPr>
        <w:pStyle w:val="5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Структуры (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struct</w:t>
      </w:r>
      <w:r>
        <w:rPr>
          <w:color w:val="000000"/>
        </w:rPr>
        <w:t>)</w:t>
      </w:r>
    </w:p>
    <w:p>
      <w:pPr>
        <w:pStyle w:val="5"/>
        <w:rPr>
          <w:color w:val="000000"/>
        </w:rPr>
      </w:pPr>
      <w:r>
        <w:rPr>
          <w:color w:val="000000"/>
        </w:rPr>
        <w:t>Ссылочные типы:</w:t>
      </w:r>
    </w:p>
    <w:p>
      <w:pPr>
        <w:pStyle w:val="5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Тип 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object</w:t>
      </w:r>
    </w:p>
    <w:p>
      <w:pPr>
        <w:pStyle w:val="5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Тип 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string</w:t>
      </w:r>
    </w:p>
    <w:p>
      <w:pPr>
        <w:pStyle w:val="5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Классы (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class</w:t>
      </w:r>
      <w:r>
        <w:rPr>
          <w:color w:val="000000"/>
        </w:rPr>
        <w:t>)</w:t>
      </w:r>
    </w:p>
    <w:p>
      <w:pPr>
        <w:pStyle w:val="5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Интерфейсы (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interface</w:t>
      </w:r>
      <w:r>
        <w:rPr>
          <w:color w:val="000000"/>
        </w:rPr>
        <w:t>)</w:t>
      </w:r>
    </w:p>
    <w:p>
      <w:pPr>
        <w:pStyle w:val="5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Делегаты (</w:t>
      </w:r>
      <w:r>
        <w:rPr>
          <w:rStyle w:val="4"/>
          <w:rFonts w:ascii="Times New Roman" w:hAnsi="Times New Roman" w:cs="Times New Roman"/>
          <w:color w:val="000000"/>
          <w:sz w:val="24"/>
          <w:szCs w:val="24"/>
        </w:rPr>
        <w:t>delegate</w:t>
      </w:r>
      <w:r>
        <w:rPr>
          <w:color w:val="000000"/>
        </w:rPr>
        <w:t>)</w:t>
      </w:r>
    </w:p>
    <w:p>
      <w:pPr>
        <w:pStyle w:val="5"/>
        <w:rPr>
          <w:color w:val="000000"/>
        </w:rPr>
      </w:pPr>
      <w:r>
        <w:rPr>
          <w:color w:val="000000"/>
          <w:highlight w:val="yellow"/>
        </w:rPr>
        <w:t>Ограничения на обобщения</w:t>
      </w:r>
    </w:p>
    <w:p>
      <w:pPr>
        <w:rPr>
          <w:rStyle w:val="4"/>
          <w:rFonts w:ascii="Times New Roman" w:hAnsi="Times New Roman" w:cs="Times New Roman" w:eastAsiaTheme="minorHAnsi"/>
          <w:color w:val="000000"/>
          <w:sz w:val="21"/>
          <w:szCs w:val="21"/>
        </w:rPr>
      </w:pPr>
      <w:r>
        <w:rPr>
          <w:rStyle w:val="4"/>
          <w:rFonts w:ascii="Times New Roman" w:hAnsi="Times New Roman" w:cs="Times New Roman" w:eastAsiaTheme="minorHAnsi"/>
          <w:sz w:val="21"/>
          <w:szCs w:val="21"/>
        </w:rPr>
        <w:t>void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4"/>
          <w:rFonts w:ascii="Times New Roman" w:hAnsi="Times New Roman" w:cs="Times New Roman" w:eastAsiaTheme="minorHAnsi"/>
          <w:color w:val="000000"/>
          <w:sz w:val="21"/>
          <w:szCs w:val="21"/>
        </w:rPr>
        <w:t xml:space="preserve">SendMessage&lt;T&gt;(T message) </w:t>
      </w:r>
      <w:r>
        <w:rPr>
          <w:rStyle w:val="4"/>
          <w:rFonts w:ascii="Times New Roman" w:hAnsi="Times New Roman" w:cs="Times New Roman" w:eastAsiaTheme="minorHAnsi"/>
          <w:b/>
          <w:color w:val="000000"/>
          <w:sz w:val="21"/>
          <w:szCs w:val="21"/>
        </w:rPr>
        <w:t>where</w:t>
      </w:r>
      <w:r>
        <w:rPr>
          <w:rStyle w:val="4"/>
          <w:rFonts w:ascii="Times New Roman" w:hAnsi="Times New Roman" w:cs="Times New Roman" w:eastAsiaTheme="minorHAnsi"/>
          <w:color w:val="000000"/>
          <w:sz w:val="21"/>
          <w:szCs w:val="21"/>
        </w:rPr>
        <w:t xml:space="preserve"> T: Message</w:t>
      </w:r>
    </w:p>
    <w:p>
      <w:pPr>
        <w:rPr>
          <w:rStyle w:val="4"/>
          <w:rFonts w:hint="default" w:ascii="Times New Roman" w:hAnsi="Times New Roman" w:cs="Times New Roman" w:eastAsiaTheme="minorHAnsi"/>
          <w:color w:val="000000"/>
          <w:sz w:val="21"/>
          <w:szCs w:val="21"/>
          <w:lang w:val="ru-RU"/>
        </w:rPr>
      </w:pPr>
      <w:r>
        <w:rPr>
          <w:rStyle w:val="4"/>
          <w:rFonts w:hint="default" w:ascii="Times New Roman" w:hAnsi="Times New Roman" w:cs="Times New Roman"/>
          <w:color w:val="000000"/>
          <w:sz w:val="21"/>
          <w:szCs w:val="21"/>
          <w:lang w:val="ru-RU"/>
        </w:rPr>
        <w:t xml:space="preserve">Ограничение на наследование от объекта, от интерфейса, от структура, </w:t>
      </w:r>
      <w:r>
        <w:rPr>
          <w:rStyle w:val="4"/>
          <w:rFonts w:hint="default" w:ascii="Times New Roman" w:hAnsi="Times New Roman" w:cs="Times New Roman"/>
          <w:color w:val="000000"/>
          <w:sz w:val="21"/>
          <w:szCs w:val="21"/>
          <w:lang w:val="en-US"/>
        </w:rPr>
        <w:t>new()(</w:t>
      </w:r>
      <w:r>
        <w:rPr>
          <w:rStyle w:val="4"/>
          <w:rFonts w:hint="default" w:ascii="Times New Roman" w:hAnsi="Times New Roman" w:cs="Times New Roman"/>
          <w:color w:val="000000"/>
          <w:sz w:val="21"/>
          <w:szCs w:val="21"/>
          <w:lang w:val="ru-RU"/>
        </w:rPr>
        <w:t>ограничение на конструктор без параметров)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Ref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Out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параметры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(входной параметр) при изменении в методе параметра то значение переменной так же меняется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(выходной параметр) обязательно должно быть присвоено значение, можно определить несколько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  <w:lang w:val="ru-RU"/>
        </w:rPr>
        <w:t>, определяется в сигнатуре метода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Action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Func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делегаты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Делегат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Action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 некоторое действие, которое ничего не возвращает, то есть в качестве возвращаемого типа имеет тип void. 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До 16 параметров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Func возвращает результат действия и может принимать параметры.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Последним параметром указывается тип возвращаемого значения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Делегаты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События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События сигнализируют системе о том, что произошло определенное действие. И если нам надо отследить эти действия, то как раз мы можем применять события.</w:t>
      </w:r>
    </w:p>
    <w:p>
      <w:pPr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4"/>
          <w:szCs w:val="24"/>
          <w:lang w:eastAsia="zh-CN"/>
        </w:rPr>
      </w:pPr>
      <w:r>
        <w:rPr>
          <w:rFonts w:ascii="Helvetica" w:hAnsi="Helvetica" w:eastAsia="Times New Roman" w:cs="Helvetica"/>
          <w:color w:val="000000"/>
          <w:sz w:val="24"/>
          <w:szCs w:val="24"/>
          <w:lang w:eastAsia="zh-CN"/>
        </w:rPr>
        <w:t>События объявляются в классе с помощью ключевого слова </w:t>
      </w: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zh-CN"/>
        </w:rPr>
        <w:t>event</w:t>
      </w:r>
      <w:r>
        <w:rPr>
          <w:rFonts w:ascii="Helvetica" w:hAnsi="Helvetica" w:eastAsia="Times New Roman" w:cs="Helvetica"/>
          <w:color w:val="000000"/>
          <w:sz w:val="24"/>
          <w:szCs w:val="24"/>
          <w:lang w:eastAsia="zh-CN"/>
        </w:rPr>
        <w:t>, после которого указывается тип делегата, который представляет событие:</w:t>
      </w:r>
    </w:p>
    <w:tbl>
      <w:tblPr>
        <w:tblStyle w:val="3"/>
        <w:tblW w:w="1281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0"/>
        <w:gridCol w:w="12348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315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>1</w:t>
            </w:r>
          </w:p>
          <w:p>
            <w:pPr>
              <w:spacing w:after="0" w:line="315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348" w:type="dxa"/>
            <w:vAlign w:val="center"/>
          </w:tcPr>
          <w:p>
            <w:pPr>
              <w:spacing w:after="0" w:line="315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zh-CN"/>
              </w:rPr>
              <w:t>delegate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zh-CN"/>
              </w:rPr>
              <w:t>void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zh-CN"/>
              </w:rPr>
              <w:t>AccountHandler(string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zh-CN"/>
              </w:rPr>
              <w:t>message);</w:t>
            </w:r>
          </w:p>
          <w:p>
            <w:pPr>
              <w:spacing w:after="0" w:line="315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zh-CN"/>
              </w:rPr>
              <w:t>event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zh-CN"/>
              </w:rPr>
              <w:t>AccountHandler Notify;</w:t>
            </w:r>
          </w:p>
        </w:tc>
      </w:tr>
    </w:tbl>
    <w:p>
      <w:pPr>
        <w:rPr>
          <w:rStyle w:val="4"/>
          <w:rFonts w:eastAsiaTheme="minorHAnsi"/>
          <w:sz w:val="21"/>
          <w:szCs w:val="21"/>
        </w:rPr>
      </w:pPr>
      <w:r>
        <w:rPr>
          <w:rStyle w:val="4"/>
          <w:rFonts w:eastAsiaTheme="minorHAnsi"/>
          <w:b/>
          <w:color w:val="000000"/>
          <w:sz w:val="21"/>
          <w:szCs w:val="21"/>
          <w:lang w:val="ru-RU"/>
        </w:rPr>
        <w:t>3</w:t>
      </w:r>
      <w:r>
        <w:rPr>
          <w:rStyle w:val="4"/>
          <w:rFonts w:eastAsiaTheme="minorHAnsi"/>
          <w:color w:val="000000"/>
          <w:sz w:val="21"/>
          <w:szCs w:val="21"/>
        </w:rPr>
        <w:t>Notify?.Invoke($</w:t>
      </w:r>
      <w:r>
        <w:rPr>
          <w:rStyle w:val="4"/>
          <w:rFonts w:eastAsiaTheme="minorHAnsi"/>
          <w:sz w:val="21"/>
          <w:szCs w:val="21"/>
        </w:rPr>
        <w:t>"На счет поступило: {sum}"</w:t>
      </w:r>
      <w:r>
        <w:rPr>
          <w:rStyle w:val="4"/>
          <w:rFonts w:eastAsiaTheme="minorHAnsi"/>
          <w:color w:val="000000"/>
          <w:sz w:val="21"/>
          <w:szCs w:val="21"/>
        </w:rPr>
        <w:t xml:space="preserve">);   </w:t>
      </w:r>
      <w:r>
        <w:rPr>
          <w:rStyle w:val="4"/>
          <w:rFonts w:eastAsiaTheme="minorHAnsi"/>
          <w:sz w:val="21"/>
          <w:szCs w:val="21"/>
        </w:rPr>
        <w:t>// 2.Вызов события</w:t>
      </w:r>
    </w:p>
    <w:p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Кортеж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Кортеж позволяет хранить до 8 различных типов данных</w:t>
      </w:r>
    </w:p>
    <w:p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Объявляются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неявное определение</w:t>
      </w:r>
    </w:p>
    <w:p>
      <w:pPr>
        <w:rPr>
          <w:rStyle w:val="4"/>
          <w:rFonts w:eastAsiaTheme="minorHAnsi"/>
          <w:color w:val="000000"/>
          <w:sz w:val="21"/>
          <w:szCs w:val="21"/>
          <w:lang w:val="ru-RU"/>
        </w:rPr>
      </w:pPr>
      <w:r>
        <w:rPr>
          <w:rStyle w:val="4"/>
          <w:rFonts w:eastAsiaTheme="minorHAnsi"/>
          <w:color w:val="000000"/>
          <w:sz w:val="21"/>
          <w:szCs w:val="21"/>
        </w:rPr>
        <w:t>(</w:t>
      </w:r>
      <w:r>
        <w:rPr>
          <w:rStyle w:val="4"/>
          <w:rFonts w:eastAsiaTheme="minorHAnsi"/>
          <w:sz w:val="21"/>
          <w:szCs w:val="21"/>
        </w:rPr>
        <w:t>string</w:t>
      </w:r>
      <w:r>
        <w:rPr>
          <w:rStyle w:val="4"/>
          <w:rFonts w:eastAsiaTheme="minorHAnsi"/>
          <w:color w:val="000000"/>
          <w:sz w:val="21"/>
          <w:szCs w:val="21"/>
        </w:rPr>
        <w:t xml:space="preserve">, </w:t>
      </w:r>
      <w:r>
        <w:rPr>
          <w:rStyle w:val="4"/>
          <w:rFonts w:eastAsiaTheme="minorHAnsi"/>
          <w:sz w:val="21"/>
          <w:szCs w:val="21"/>
        </w:rPr>
        <w:t>int</w:t>
      </w:r>
      <w:r>
        <w:rPr>
          <w:rStyle w:val="4"/>
          <w:rFonts w:eastAsiaTheme="minorHAnsi"/>
          <w:color w:val="000000"/>
          <w:sz w:val="21"/>
          <w:szCs w:val="21"/>
        </w:rPr>
        <w:t xml:space="preserve">, </w:t>
      </w:r>
      <w:r>
        <w:rPr>
          <w:rStyle w:val="4"/>
          <w:rFonts w:eastAsiaTheme="minorHAnsi"/>
          <w:sz w:val="21"/>
          <w:szCs w:val="21"/>
        </w:rPr>
        <w:t>double</w:t>
      </w:r>
      <w:r>
        <w:rPr>
          <w:rStyle w:val="4"/>
          <w:rFonts w:eastAsiaTheme="minorHAnsi"/>
          <w:color w:val="000000"/>
          <w:sz w:val="21"/>
          <w:szCs w:val="21"/>
        </w:rPr>
        <w:t>) person = (</w:t>
      </w:r>
      <w:r>
        <w:rPr>
          <w:rStyle w:val="4"/>
          <w:rFonts w:eastAsiaTheme="minorHAnsi"/>
          <w:sz w:val="21"/>
          <w:szCs w:val="21"/>
        </w:rPr>
        <w:t>"Tom"</w:t>
      </w:r>
      <w:r>
        <w:rPr>
          <w:rStyle w:val="4"/>
          <w:rFonts w:eastAsiaTheme="minorHAnsi"/>
          <w:color w:val="000000"/>
          <w:sz w:val="21"/>
          <w:szCs w:val="21"/>
        </w:rPr>
        <w:t>, 25, 81.23);</w:t>
      </w:r>
      <w:r>
        <w:rPr>
          <w:rStyle w:val="4"/>
          <w:rFonts w:eastAsiaTheme="minorHAnsi"/>
          <w:color w:val="000000"/>
          <w:sz w:val="21"/>
          <w:szCs w:val="21"/>
          <w:lang w:val="ru-RU"/>
        </w:rPr>
        <w:t xml:space="preserve"> -- явное определения</w:t>
      </w:r>
    </w:p>
    <w:p>
      <w:pPr>
        <w:rPr>
          <w:rStyle w:val="4"/>
          <w:rFonts w:eastAsiaTheme="minorHAnsi"/>
          <w:color w:val="000000"/>
          <w:sz w:val="21"/>
          <w:szCs w:val="21"/>
          <w:lang w:val="ru-RU"/>
        </w:rPr>
      </w:pPr>
    </w:p>
    <w:p>
      <w:pPr>
        <w:rPr>
          <w:rStyle w:val="4"/>
          <w:rFonts w:hint="default" w:ascii="Courier New"/>
          <w:color w:val="000000"/>
          <w:sz w:val="21"/>
          <w:szCs w:val="21"/>
          <w:lang w:val="ru-RU"/>
        </w:rPr>
      </w:pPr>
      <w:r>
        <w:rPr>
          <w:rStyle w:val="4"/>
          <w:color w:val="000000"/>
          <w:sz w:val="21"/>
          <w:szCs w:val="21"/>
          <w:lang w:val="ru-RU"/>
        </w:rPr>
        <w:t>В</w:t>
      </w:r>
      <w:r>
        <w:rPr>
          <w:rStyle w:val="4"/>
          <w:rFonts w:hint="default" w:ascii="Courier New"/>
          <w:color w:val="000000"/>
          <w:sz w:val="21"/>
          <w:szCs w:val="21"/>
          <w:lang w:val="ru-RU"/>
        </w:rPr>
        <w:t xml:space="preserve"> абстрактном классе можно писать не абстрактные члены и от абстрактного класса наследуемся единожды а интерфейс поддерживают множественное наследование.</w:t>
      </w:r>
    </w:p>
    <w:p>
      <w:pPr>
        <w:rPr>
          <w:rStyle w:val="4"/>
          <w:rFonts w:hint="default" w:ascii="Courier New"/>
          <w:color w:val="000000"/>
          <w:sz w:val="21"/>
          <w:szCs w:val="21"/>
          <w:lang w:val="ru-RU"/>
        </w:rPr>
      </w:pPr>
    </w:p>
    <w:p>
      <w:r>
        <w:drawing>
          <wp:inline distT="0" distB="0" distL="114300" distR="114300">
            <wp:extent cx="5938520" cy="3303270"/>
            <wp:effectExtent l="0" t="0" r="508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Sealead </w:t>
      </w:r>
      <w:r>
        <w:rPr>
          <w:rFonts w:hint="default"/>
          <w:lang w:val="ru-RU"/>
        </w:rPr>
        <w:t>запрещает наследование</w:t>
      </w:r>
    </w:p>
    <w:p>
      <w:pPr>
        <w:rPr>
          <w:rFonts w:hint="default"/>
          <w:lang w:val="ru-RU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При отложенном выполнении LINQ-выражение не выполняется, пока не будет произведена итерация или перебор по выборке, например, в цикле foreach.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r>
        <w:drawing>
          <wp:inline distT="0" distB="0" distL="114300" distR="114300">
            <wp:extent cx="5935980" cy="1525270"/>
            <wp:effectExtent l="0" t="0" r="762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Анонимная</w:t>
      </w:r>
      <w:r>
        <w:rPr>
          <w:rFonts w:hint="default"/>
          <w:lang w:val="ru-RU"/>
        </w:rPr>
        <w:t xml:space="preserve"> функция -- не именованный блок кода. Лямда-варажение -- краткая запись анонимной функции.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30"/>
          <w:szCs w:val="30"/>
          <w:lang w:eastAsia="zh-CN"/>
        </w:rPr>
      </w:pPr>
      <w:r>
        <w:rPr>
          <w:rFonts w:ascii="Times New Roman" w:hAnsi="Times New Roman" w:eastAsia="Times New Roman" w:cs="Times New Roman"/>
          <w:sz w:val="30"/>
          <w:szCs w:val="30"/>
          <w:lang w:eastAsia="zh-CN"/>
        </w:rPr>
        <w:t xml:space="preserve">IEnumerator позволяет перебирать элементы коллекции и предоставляет методы для перемещения по коллекции и доступа к текущему элементу. 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30"/>
          <w:szCs w:val="30"/>
          <w:lang w:eastAsia="zh-CN"/>
        </w:rPr>
      </w:pPr>
      <w:r>
        <w:rPr>
          <w:rFonts w:ascii="Times New Roman" w:hAnsi="Times New Roman" w:eastAsia="Times New Roman" w:cs="Times New Roman"/>
          <w:sz w:val="30"/>
          <w:szCs w:val="30"/>
          <w:lang w:eastAsia="zh-CN"/>
        </w:rPr>
        <w:t>IEnumerable определяет метод GetEnumerator(), который возвращает объект типа IEnumerator для возможности итерации по коллекции.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Необобщенные коллекции Специальные коллекции Поразрядная коллекция Обобщенные коллекции Параллельные коллекции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61F94"/>
    <w:multiLevelType w:val="multilevel"/>
    <w:tmpl w:val="16E61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3"/>
      <w:numFmt w:val="decimal"/>
      <w:lvlText w:val="%2"/>
      <w:lvlJc w:val="left"/>
      <w:pPr>
        <w:ind w:left="1440" w:hanging="360"/>
      </w:pPr>
      <w:rPr>
        <w:rFonts w:hint="default" w:ascii="Courier New" w:hAnsi="Courier New" w:cs="Courier New"/>
        <w:color w:val="000000"/>
        <w:sz w:val="21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1051B33"/>
    <w:multiLevelType w:val="multilevel"/>
    <w:tmpl w:val="41051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39"/>
    <w:rsid w:val="000E3497"/>
    <w:rsid w:val="002173F6"/>
    <w:rsid w:val="002B275B"/>
    <w:rsid w:val="002E3EB6"/>
    <w:rsid w:val="002E4BFA"/>
    <w:rsid w:val="00317AE4"/>
    <w:rsid w:val="00344D48"/>
    <w:rsid w:val="0035445B"/>
    <w:rsid w:val="003A70E5"/>
    <w:rsid w:val="00405498"/>
    <w:rsid w:val="0047569D"/>
    <w:rsid w:val="00486DB7"/>
    <w:rsid w:val="005D67CC"/>
    <w:rsid w:val="00654DA1"/>
    <w:rsid w:val="006D3FE6"/>
    <w:rsid w:val="007979C9"/>
    <w:rsid w:val="00810E65"/>
    <w:rsid w:val="00815326"/>
    <w:rsid w:val="00837A44"/>
    <w:rsid w:val="00873302"/>
    <w:rsid w:val="00873BFC"/>
    <w:rsid w:val="00875169"/>
    <w:rsid w:val="008859E7"/>
    <w:rsid w:val="008B12BE"/>
    <w:rsid w:val="008D1C19"/>
    <w:rsid w:val="008D2ABD"/>
    <w:rsid w:val="00916639"/>
    <w:rsid w:val="00A16344"/>
    <w:rsid w:val="00B316C7"/>
    <w:rsid w:val="00B35FB3"/>
    <w:rsid w:val="00B53A2C"/>
    <w:rsid w:val="00BF03F2"/>
    <w:rsid w:val="00C209F6"/>
    <w:rsid w:val="00CB1EE9"/>
    <w:rsid w:val="00D83F6E"/>
    <w:rsid w:val="00DC229A"/>
    <w:rsid w:val="00E52A4E"/>
    <w:rsid w:val="00FC3B5A"/>
    <w:rsid w:val="00FC4079"/>
    <w:rsid w:val="03EB50FA"/>
    <w:rsid w:val="0456002C"/>
    <w:rsid w:val="22E845A7"/>
    <w:rsid w:val="2C942335"/>
    <w:rsid w:val="31A66981"/>
    <w:rsid w:val="38332D42"/>
    <w:rsid w:val="3D2C126C"/>
    <w:rsid w:val="4C2365F6"/>
    <w:rsid w:val="4DC360A2"/>
    <w:rsid w:val="4E7B1FCD"/>
    <w:rsid w:val="580A21FF"/>
    <w:rsid w:val="5F08028E"/>
    <w:rsid w:val="674D7A09"/>
    <w:rsid w:val="6D36583B"/>
    <w:rsid w:val="78376848"/>
    <w:rsid w:val="784400DC"/>
    <w:rsid w:val="7B004ADD"/>
    <w:rsid w:val="7B0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6">
    <w:name w:val="b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361</Words>
  <Characters>2060</Characters>
  <Lines>17</Lines>
  <Paragraphs>4</Paragraphs>
  <TotalTime>0</TotalTime>
  <ScaleCrop>false</ScaleCrop>
  <LinksUpToDate>false</LinksUpToDate>
  <CharactersWithSpaces>2417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2024-01-11T17:40:00Z</dcterms:created>
  <dc:creator>Михаил Банкузов</dc:creator>
  <cp:lastModifiedBy>Михаил Банкузов</cp:lastModifiedBy>
  <dcterms:modified xsi:type="dcterms:W3CDTF">2024-01-11T21:22:43Z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05A45910ED1A485EBA06CC57C8724CA3_12</vt:lpwstr>
  </property>
</Properties>
</file>