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</w:rPr>
        <w:t>Data Driven Methods for Finding Pattern Anomalies in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</w:rPr>
        <w:t>Food Safety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Bibin Benny</w:t>
      </w:r>
    </w:p>
    <w:p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i/>
        </w:rPr>
        <w:t>Master of Computer Applications, St.Joseph’s College of Engineering and Technology,Palai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instrText xml:space="preserve"> HYPERLINK "mailto:bibinbenny1@gmail.com" </w:instrTex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0"/>
          <w:szCs w:val="20"/>
          <w:lang w:val="en-US"/>
        </w:rPr>
        <w:t>bibinbenny1@gmail.com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fldChar w:fldCharType="end"/>
      </w:r>
    </w:p>
    <w:p>
      <w:pPr>
        <w:rPr>
          <w:rFonts w:ascii="Times New Roman" w:hAnsi="Times New Roman" w:cs="Times New Roman"/>
          <w:sz w:val="20"/>
          <w:szCs w:val="20"/>
        </w:rPr>
      </w:pPr>
    </w:p>
    <w:p>
      <w:p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b/>
          <w:u w:val="single"/>
        </w:rPr>
        <w:t>ABSTRACT</w:t>
      </w:r>
    </w:p>
    <w:p>
      <w:pPr>
        <w:shd w:val="clear" w:color="auto" w:fill="FFFFFF"/>
        <w:spacing w:after="0" w:line="276" w:lineRule="auto"/>
        <w:jc w:val="both"/>
        <w:rPr>
          <w:rFonts w:hint="default" w:ascii="Times New Roman" w:hAnsi="Times New Roman" w:eastAsia="Times New Roman"/>
          <w:color w:val="222222"/>
        </w:rPr>
      </w:pPr>
      <w:r>
        <w:rPr>
          <w:rFonts w:hint="default" w:ascii="Times New Roman" w:hAnsi="Times New Roman" w:eastAsia="Times New Roman"/>
          <w:color w:val="222222"/>
        </w:rPr>
        <w:t>The indigenous part of all living organisms in the world is food. As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the world population increases, the production and consumption of food also increases. Since the population progresses in a rapid manner, the productivity of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the food materials may not be sufficient for feeding all the people in the world.There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rises the cause of food adulteration and food fraud. Adulteration is the process of adding a foreign substance to the food material which affects the natural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quality of the food. As the amount of adulterants increases, the toxicity also increases. Machine learning techniques has been used previously to automate the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prediction of food adulteration under normal scenarios. In this paper, we use different machine learning technique for finding food adulteration from milk data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sets. This paper surveys the different concepts used in automating the detection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of food adulteration and discusses the experimental results obtained by applying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machine learning algorithms like Naive Bayes, Support Vector Machine (SVM),K- Nearest Neighbor (KNN), Artificial Neural networks (ANN), Linear Regres-sion, and Ensemble methods. The accuracy of the models ranged from 79% to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89%. Ensemble method outperformed other algorithms with an accuracy of 89%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and Linear Regression showed least accuracy of 79%. Artificial Neural networks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showed an accuracy of almost 87%. SVM and Naïve Bayes showed accuracy</w:t>
      </w:r>
      <w:r>
        <w:rPr>
          <w:rFonts w:hint="default" w:ascii="Times New Roman" w:hAnsi="Times New Roman" w:eastAsia="Times New Roman"/>
          <w:color w:val="222222"/>
          <w:lang w:val="en-US"/>
        </w:rPr>
        <w:t xml:space="preserve"> </w:t>
      </w:r>
      <w:r>
        <w:rPr>
          <w:rFonts w:hint="default" w:ascii="Times New Roman" w:hAnsi="Times New Roman" w:eastAsia="Times New Roman"/>
          <w:color w:val="222222"/>
        </w:rPr>
        <w:t>84% and 80% respectively.</w:t>
      </w:r>
    </w:p>
    <w:p>
      <w:pPr>
        <w:shd w:val="clear" w:color="auto" w:fill="FFFFFF"/>
        <w:spacing w:after="0" w:line="276" w:lineRule="auto"/>
        <w:jc w:val="both"/>
        <w:rPr>
          <w:rFonts w:hint="default" w:ascii="Times New Roman" w:hAnsi="Times New Roman" w:eastAsia="Times New Roman"/>
          <w:color w:val="222222"/>
        </w:rPr>
      </w:pPr>
    </w:p>
    <w:p>
      <w:pPr>
        <w:shd w:val="clear" w:color="auto" w:fill="FFFFFF"/>
        <w:spacing w:after="0" w:line="360" w:lineRule="auto"/>
        <w:jc w:val="both"/>
        <w:rPr>
          <w:rFonts w:hint="default" w:ascii="Times New Roman" w:hAnsi="Times New Roman" w:eastAsia="Times New Roman" w:cs="Times New Roman"/>
          <w:color w:val="222222"/>
          <w:lang w:val="en-US"/>
        </w:rPr>
      </w:pPr>
      <w:r>
        <w:rPr>
          <w:rFonts w:ascii="Times New Roman" w:hAnsi="Times New Roman" w:eastAsia="Times New Roman" w:cs="Times New Roman"/>
          <w:color w:val="222222"/>
        </w:rPr>
        <w:t>Front end:</w:t>
      </w:r>
      <w:r>
        <w:rPr>
          <w:rFonts w:ascii="Times New Roman" w:hAnsi="Times New Roman" w:eastAsia="Times New Roman" w:cs="Times New Roman"/>
          <w:b/>
          <w:color w:val="222222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222222"/>
          <w:lang w:val="en-US"/>
        </w:rPr>
        <w:t>HTML,CSS</w:t>
      </w:r>
    </w:p>
    <w:p>
      <w:pPr>
        <w:shd w:val="clear" w:color="auto" w:fill="FFFFFF"/>
        <w:spacing w:after="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222222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222222"/>
        </w:rPr>
        <w:t xml:space="preserve">Back end: </w:t>
      </w:r>
      <w:r>
        <w:rPr>
          <w:rFonts w:hint="default" w:ascii="Times New Roman" w:hAnsi="Times New Roman" w:eastAsia="Times New Roman" w:cs="Times New Roman"/>
          <w:b/>
          <w:bCs/>
          <w:color w:val="222222"/>
          <w:lang w:val="en-US"/>
        </w:rPr>
        <w:t>PYTHON,ML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4"/>
        <w:gridCol w:w="902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>
            <w:pPr>
              <w:spacing w:after="0" w:line="240" w:lineRule="auto"/>
              <w:rPr>
                <w:rFonts w:ascii="Helvetica" w:hAnsi="Helvetica"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7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hd w:val="clear" w:color="auto" w:fill="FFFFFF"/>
              <w:spacing w:after="0" w:line="300" w:lineRule="atLeast"/>
              <w:rPr>
                <w:rFonts w:ascii="Helvetica" w:hAnsi="Helvetica" w:eastAsia="Times New Roman" w:cs="Times New Roman"/>
                <w:color w:val="222222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u w:val="single"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13"/>
    <w:rsid w:val="0018426A"/>
    <w:rsid w:val="00277693"/>
    <w:rsid w:val="00401D32"/>
    <w:rsid w:val="005D6A42"/>
    <w:rsid w:val="00A12126"/>
    <w:rsid w:val="00A20B58"/>
    <w:rsid w:val="00B50213"/>
    <w:rsid w:val="00C10EA3"/>
    <w:rsid w:val="00C135FB"/>
    <w:rsid w:val="00C94FFA"/>
    <w:rsid w:val="00D210F3"/>
    <w:rsid w:val="00D33E8B"/>
    <w:rsid w:val="438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ams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267</Words>
  <Characters>1524</Characters>
  <Lines>12</Lines>
  <Paragraphs>3</Paragraphs>
  <TotalTime>121</TotalTime>
  <ScaleCrop>false</ScaleCrop>
  <LinksUpToDate>false</LinksUpToDate>
  <CharactersWithSpaces>1788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2021-11-25T09:10:00Z</dcterms:created>
  <dc:creator>Student</dc:creator>
  <cp:lastModifiedBy>Bibin</cp:lastModifiedBy>
  <dcterms:modified xsi:type="dcterms:W3CDTF">2022-03-08T06:20:35Z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038FDE47E05F43D3A2ED3C4F471BF350</vt:lpwstr>
  </property>
</Properties>
</file>