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7">
        <w:r>
          <w:rPr>
            <w:lang w:val="en_US" w:bidi="en_US"/>
          </w:rPr>
          <w:rPr>
            <w:color w:val="0000EE"/>
            <w:u w:val="single"/>
          </w:rPr>
          <w:t>1 Samuel 25:1</w:t>
        </w:r>
      </w:hyperlink>
      <w:r>
        <w:rPr>
          <w:lang w:val="en_US" w:bidi="en_US"/>
        </w:rPr>
        <w:t xml:space="preserve">; </w:t>
      </w:r>
      <w:hyperlink r:id="rId1708">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09">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0">
        <w:r>
          <w:rPr>
            <w:lang w:val="en_US" w:bidi="en_US"/>
          </w:rPr>
          <w:rPr>
            <w:color w:val="0000EE"/>
            <w:u w:val="single"/>
          </w:rPr>
          <w:t>Mark 2:4</w:t>
        </w:r>
      </w:hyperlink>
      <w:r>
        <w:rPr>
          <w:lang w:val="en_US" w:bidi="en_US"/>
        </w:rPr>
        <w:t>). Jesus spoke about proclamations made from rooftops (</w:t>
      </w:r>
      <w:hyperlink r:id="rId1711">
        <w:r>
          <w:rPr>
            <w:lang w:val="en_US" w:bidi="en_US"/>
          </w:rPr>
          <w:rPr>
            <w:color w:val="0000EE"/>
            <w:u w:val="single"/>
          </w:rPr>
          <w:t>Matthew 10:27</w:t>
        </w:r>
      </w:hyperlink>
      <w:r>
        <w:rPr>
          <w:lang w:val="en_US" w:bidi="en_US"/>
        </w:rPr>
        <w:t xml:space="preserve">; </w:t>
      </w:r>
      <w:hyperlink r:id="rId1712">
        <w:r>
          <w:rPr>
            <w:lang w:val="en_US" w:bidi="en_US"/>
          </w:rPr>
          <w:rPr>
            <w:color w:val="0000EE"/>
            <w:u w:val="single"/>
          </w:rPr>
          <w:t>Luke 12:3</w:t>
        </w:r>
      </w:hyperlink>
      <w:r>
        <w:rPr>
          <w:lang w:val="en_US" w:bidi="en_US"/>
        </w:rPr>
        <w:t>), and Peter went to the roof to pray (</w:t>
      </w:r>
      <w:hyperlink r:id="rId1713">
        <w:r>
          <w:rPr>
            <w:lang w:val="en_US" w:bidi="en_US"/>
          </w:rPr>
          <w:rPr>
            <w:color w:val="0000EE"/>
            <w:u w:val="single"/>
          </w:rPr>
          <w:t>Acts 10:9</w:t>
        </w:r>
      </w:hyperlink>
      <w:r>
        <w:rPr>
          <w:lang w:val="en_US" w:bidi="en_US"/>
        </w:rPr>
        <w:t>). People swept houses to find lost items (</w:t>
      </w:r>
      <w:hyperlink r:id="rId1714">
        <w:r>
          <w:rPr>
            <w:lang w:val="en_US" w:bidi="en_US"/>
          </w:rPr>
          <w:rPr>
            <w:color w:val="0000EE"/>
            <w:u w:val="single"/>
          </w:rPr>
          <w:t>Luke 15:8</w:t>
        </w:r>
      </w:hyperlink>
      <w:r>
        <w:rPr>
          <w:lang w:val="en_US" w:bidi="en_US"/>
        </w:rPr>
        <w:t>) and used lamps for light (</w:t>
      </w:r>
      <w:hyperlink r:id="rId1715">
        <w:r>
          <w:rPr>
            <w:lang w:val="en_US" w:bidi="en_US"/>
          </w:rPr>
          <w:rPr>
            <w:color w:val="0000EE"/>
            <w:u w:val="single"/>
          </w:rPr>
          <w:t>Matthew 5:15</w:t>
        </w:r>
      </w:hyperlink>
      <w:r>
        <w:rPr>
          <w:lang w:val="en_US" w:bidi="en_US"/>
        </w:rPr>
        <w:t>). There are several mentions of houses belonging to specific people (</w:t>
      </w:r>
      <w:hyperlink r:id="rId1716">
        <w:r>
          <w:rPr>
            <w:lang w:val="en_US" w:bidi="en_US"/>
          </w:rPr>
          <w:rPr>
            <w:color w:val="0000EE"/>
            <w:u w:val="single"/>
          </w:rPr>
          <w:t>Mark 8:3</w:t>
        </w:r>
      </w:hyperlink>
      <w:r>
        <w:rPr>
          <w:lang w:val="en_US" w:bidi="en_US"/>
        </w:rPr>
        <w:t xml:space="preserve">; </w:t>
      </w:r>
      <w:hyperlink r:id="rId1717">
        <w:r>
          <w:rPr>
            <w:lang w:val="en_US" w:bidi="en_US"/>
          </w:rPr>
          <w:rPr>
            <w:color w:val="0000EE"/>
            <w:u w:val="single"/>
          </w:rPr>
          <w:t>Luke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John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4">
        <w:r>
          <w:rPr>
            <w:lang w:val="en_US" w:bidi="en_US"/>
          </w:rPr>
          <w:rPr>
            <w:color w:val="0000EE"/>
            <w:u w:val="single"/>
          </w:rPr>
          <w:t>Mark 14:12–15</w:t>
        </w:r>
      </w:hyperlink>
      <w:r>
        <w:rPr>
          <w:lang w:val="en_US" w:bidi="en_US"/>
        </w:rPr>
        <w:t>). The disciples stayed in a similar room after the death and resurrection of Jesus (</w:t>
      </w:r>
      <w:hyperlink r:id="rId1725">
        <w:r>
          <w:rPr>
            <w:lang w:val="en_US" w:bidi="en_US"/>
          </w:rPr>
          <w:rPr>
            <w:color w:val="0000EE"/>
            <w:u w:val="single"/>
          </w:rPr>
          <w:t>Acts 1:13</w:t>
        </w:r>
      </w:hyperlink>
      <w:r>
        <w:rPr>
          <w:lang w:val="en_US" w:bidi="en_US"/>
        </w:rPr>
        <w:t>). These houses sometimes had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