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hyperlink r:id="rId13">
        <w:r>
          <w:rPr>
            <w:lang w:val="zh_TW" w:bidi="zh_TW"/>
          </w:rPr>
          <w:rPr>
            <w:color w:val="0000EE"/>
            <w:u w:val="single"/>
          </w:rPr>
          <w:t>創世記四十八章7節</w:t>
        </w:r>
      </w:hyperlink>
      <w:r>
        <w:rPr>
          <w:lang w:val="zh_TW" w:bidi="zh_TW"/>
        </w:rPr>
        <w:t>中稱為巴旦，在</w:t>
      </w:r>
      <w:hyperlink r:id="rId14">
        <w:r>
          <w:rPr>
            <w:lang w:val="zh_TW" w:bidi="zh_TW"/>
          </w:rPr>
          <w:rPr>
            <w:color w:val="0000EE"/>
            <w:u w:val="single"/>
          </w:rPr>
          <w:t>何西阿書十二章12節</w:t>
        </w:r>
      </w:hyperlink>
      <w:r>
        <w:rPr>
          <w:lang w:val="zh_TW" w:bidi="zh_TW"/>
        </w:rPr>
        <w:t>中則稱為「亞蘭地」，在</w:t>
      </w:r>
      <w:hyperlink r:id="rId15">
        <w:r>
          <w:rPr>
            <w:lang w:val="zh_TW" w:bidi="zh_TW"/>
          </w:rPr>
          <w:rPr>
            <w:color w:val="0000EE"/>
            <w:u w:val="single"/>
          </w:rPr>
          <w:t>創世記二十四章10節</w:t>
        </w:r>
      </w:hyperlink>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16">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hyperlink r:id="rId17">
        <w:r>
          <w:rPr>
            <w:lang w:val="zh_TW" w:bidi="zh_TW"/>
          </w:rPr>
          <w:rPr>
            <w:color w:val="0000EE"/>
            <w:u w:val="single"/>
          </w:rPr>
          <w:t>創21:20–21</w:t>
        </w:r>
      </w:hyperlink>
      <w:r>
        <w:rPr>
          <w:lang w:val="zh_TW" w:bidi="zh_TW"/>
        </w:rPr>
        <w:t>）。以色列人從埃及前往迦南的途中，也曾在此安營 （</w:t>
      </w:r>
      <w:hyperlink r:id="rId18">
        <w:r>
          <w:rPr>
            <w:lang w:val="zh_TW" w:bidi="zh_TW"/>
          </w:rPr>
          <w:rPr>
            <w:color w:val="0000EE"/>
            <w:u w:val="single"/>
          </w:rPr>
          <w:t>民10:12</w:t>
        </w:r>
      </w:hyperlink>
      <w:r>
        <w:rPr>
          <w:lang w:val="zh_TW" w:bidi="zh_TW"/>
        </w:rPr>
        <w:t>，</w:t>
      </w:r>
      <w:hyperlink r:id="rId19">
        <w:r>
          <w:rPr>
            <w:lang w:val="zh_TW" w:bidi="zh_TW"/>
          </w:rPr>
          <w:rPr>
            <w:color w:val="0000EE"/>
            <w:u w:val="single"/>
          </w:rPr>
          <w:t>12:16</w:t>
        </w:r>
      </w:hyperlink>
      <w:r>
        <w:rPr>
          <w:lang w:val="zh_TW" w:bidi="zh_TW"/>
        </w:rPr>
        <w:t>）。摩西在曠野北緣的加低斯·巴尼亞，差遣探子去窺探應許之地 （</w:t>
      </w:r>
      <w:hyperlink r:id="rId20">
        <w:r>
          <w:rPr>
            <w:lang w:val="zh_TW" w:bidi="zh_TW"/>
          </w:rPr>
          <w:rPr>
            <w:color w:val="0000EE"/>
            <w:u w:val="single"/>
          </w:rPr>
          <w:t>13:3</w:t>
        </w:r>
      </w:hyperlink>
      <w:r>
        <w:rPr>
          <w:lang w:val="zh_TW" w:bidi="zh_TW"/>
        </w:rPr>
        <w:t>、</w:t>
      </w:r>
      <w:hyperlink r:id="rId20">
        <w:r>
          <w:rPr>
            <w:lang w:val="zh_TW" w:bidi="zh_TW"/>
          </w:rPr>
          <w:rPr>
            <w:color w:val="0000EE"/>
            <w:u w:val="single"/>
          </w:rPr>
          <w:t>26</w:t>
        </w:r>
      </w:hyperlink>
      <w:r>
        <w:rPr>
          <w:lang w:val="zh_TW" w:bidi="zh_TW"/>
        </w:rPr>
        <w:t>）。撒母耳死後，大衛為了躲避掃羅王，也曾帶領跟隨他的人來到這一地區 （</w:t>
      </w:r>
      <w:hyperlink r:id="rId21">
        <w:r>
          <w:rPr>
            <w:lang w:val="zh_TW" w:bidi="zh_TW"/>
          </w:rPr>
          <w:rPr>
            <w:color w:val="0000EE"/>
            <w:u w:val="single"/>
          </w:rPr>
          <w:t>撒上25:1</w:t>
        </w:r>
      </w:hyperlink>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8:7" TargetMode="External"/><Relationship Id="rId14" Type="http://schemas.openxmlformats.org/officeDocument/2006/relationships/hyperlink" Target="https://ref.ly/Hos12:12" TargetMode="External"/><Relationship Id="rId15" Type="http://schemas.openxmlformats.org/officeDocument/2006/relationships/hyperlink" Target="https://ref.ly/Gen24:10" TargetMode="External"/><Relationship Id="rId16" Type="http://schemas.openxmlformats.org/officeDocument/2006/relationships/hyperlink" Target="https://ref.ly/Mark10:46-Mark10:52" TargetMode="External"/><Relationship Id="rId17" Type="http://schemas.openxmlformats.org/officeDocument/2006/relationships/hyperlink" Target="https://ref.ly/Gen21:20-Gen21:21" TargetMode="External"/><Relationship Id="rId18" Type="http://schemas.openxmlformats.org/officeDocument/2006/relationships/hyperlink" Target="https://ref.ly/Num10:12" TargetMode="External"/><Relationship Id="rId19" Type="http://schemas.openxmlformats.org/officeDocument/2006/relationships/hyperlink" Target="https://ref.ly/Num12:16" TargetMode="External"/><Relationship Id="rId20" Type="http://schemas.openxmlformats.org/officeDocument/2006/relationships/hyperlink" Target="https://ref.ly/Num13:3,Num13:26" TargetMode="External"/><Relationship Id="rId21" Type="http://schemas.openxmlformats.org/officeDocument/2006/relationships/hyperlink" Target="https://ref.ly/1Sam2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