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i/>
          <w:lang w:val="ar_AE" w:bidi="ar_AE"/>
        </w:rPr>
        <w:t>الجب, الْجَبَابِرَة, الجديد, الجراد الطيار, الجرجاشيون, الجَزَع, الجسد, الجسد, الْجُلُّ, الجلجثة, الْجَنُوب، النَّقَب, الجولان*, جابائيل, جَابِر, جابري، جابرياس, جاثان, جَاثَر, جَاحَم, جَاد (المعبود), جَاد (شخص), جَادَر, جادي, جَادِي, جَارَب (مكان), جَارَبُ/جَارِبُ ( اسم شخص), جارية، أَمَة, جارية، خادم، عبد, جَازَر, جَازِر, جَازِيز, جَاسَان, جَاعَش, جَامُول, جَأُوئِيل, جَبَّاثا, جِبَّارَ, جِبال, جِبَال بيثير, جبال لبْنَان الشرقية, جَبَّاي, جبتان, جِبَّثونَ, جِبْرَائِيل, جَبَع, جَبَعَ, جَبَعَا, جِبْعَة, جِبْعَة الله, جِبْعُون، الجِبْعُونيُّون, جِبْعِيّ, جَبَلِ أَفْرَايِمَ, جَبَل أَقْرَع, جبل الاجتماع, جبل الاجتماع, جبل الأموريين, جبل التطويبات, جبل الزيتون, جبل الزيتون, جبل الزيتون, جبل العمالقة, جبل الهلاك, جَبَل ٱلْعَمَالِقَة, جبل ٱلْفِسْجَة, جَبَلِ ٱلْهَلَاكِ, جبل تابور, جبل تابور, جَبَل جآش, جبل جرزيم, جَبَل جِرِزِّيم, جبل حَرمون, جبل حوريب, جبل حوريب, جبل سيناء, جبل شافر, جبل عيبال, جبل عِيبَال, جبل نَبو, جبل نَبو, جبل نفتالي, جبل هور, جَبَل هُور, جَبَلِ يَعَارِيم, جبل، مكان مرتفع, جبن, جَتَّ, جَتَّ حَافَر, جَتَّ رِمُّونَ, جَتَّايِم, جَتِّيّ, جَتِّيَّة, جَثْسَيْمَانِي, جحيم, جدارة*، كورة الجدريين, جِدْجُودِ, جِدْعوم, جِدْعُون, جِدْعونِي, جدلتي, جِدَّلْتِي, جَدَلْيَا, جَدُورُ (اسم مكان), جَدور (شخص), جدي, جِدِّي, جَدِّيئِيل, جدَيْرَة، جَديرِيّون, جُدَيْرُوت, جُدَيْرُوتَايِم, جَدِيل, جراحة, جراد, جَرَاد, جراد أصلع, جَرَار, جِراسا*، جِرْجَسِيِّينَ, جرب, جَرَّة, جَرَّة, جَرَّةَ, جُرْتِينَةَ, جرجسة، جرجسيين, جُرْجِيَّاس, جُرذ, جرس, جِرشوم, جِرْشُون، الْجَرْشُونِيُّون, جرموق, جَرْمِيّ, جَزَّام, جزية, جَسَد المسيح, جِشْفَا, جَشَم, جَشور، جشوريون, جَعَالَة, جَعْثَام, جَعَل, جفنة سَدوم, جَفْنَةِ سَدُومَ, جَلَال, جِلْبُوع، جَبَلِ, جِلْجَال, جِلجامِش، مَلحَمة, جُلجُثة, جَلَد, جِلْدٌ, جَلد (عقوبة), جَلَد، المياه البدائيّة, جلعاد (شخص), جِلْعَاد (مكان), جلعاديّ, جَلْعِيد, جِلَلاَي, جلوسولاليا, جليات, جَلِيل, جَلِيلُوت, جَلِّيم, جمَّادون, جِمارا, جماعة, جَمال, جُمْجُمَة، موضع, جمد, جَمَرْيَا, جَمَشْت, جمَل, جَمَلِّي, جَمْلِيئِيل, جُمَّيْزَةٍ, جِنَّايُوس، جينيوس, جَنَّةُ ٱلْمَلِكِ/جُنَيْنَةِ ٱلْمَلِكِ, جَنَّة عَدْن, جِنْثُون, جُنْد، جُنْدُ ٱلسَّمَاءِ, جندي, جنس، وجنسانية, جَنُوبَث, جُنُوك, جَنِيسارت, جنيسارت، بحيرة, جهنم*, جواب, جُوب, جوبيتر, جُوج, جوج، وادي جمهور (هامون-جوج), جُورِ بَعْل, جوز, جُوز, جَوْزَاءِ, جوزَان, جَوْعَة, جولَان, جُولِيَا, جُومَر, جون، رسائل من, جُونِي, جُونِي، جَزُونِيّ, جونييّ, جُويِيم, جُويِيم, جِيبِيم, جِيح, جِيحْزِي, جِيحونَ، نبْع, جير (مادة), جِيرَا, جِيرَة, جَيْرُوتَ كِمْهَامَ, جيش, جِيشَان, جيلو، ٱلْجِيلُونِيُّ, جيلوه, جيماتريا, جِينَة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الجب</w:t>
      </w:r>
      <w:r>
        <w:rPr>
          <w:lang w:val="ar_AE" w:bidi="ar_AE"/>
        </w:rPr>
      </w:r>
    </w:p>
    <w:p>
      <w:pPr>
        <w:bidi/>
      </w:pPr>
      <w:r>
        <w:rPr>
          <w:lang w:val="ar_AE" w:bidi="ar_AE"/>
        </w:rPr>
      </w:r>
      <w:r>
        <w:rPr>
          <w:lang w:val="ar_AE" w:bidi="ar_AE"/>
        </w:rPr>
        <w:t>كلمة استُخدِمت بصورة متكررة في العهد القديم للإشارة إلى القبر، أو إلى مقر الموتى، أو إلى الهاوية، أي إلى وجود كئيب ومظلم كان الأحياء يخشونه لأنه يفصلهم عن النور، والفرح، والحياة. وكان الأتقياء يمقتون الجب لأنه بدا لهم أنه سيقضي على شركتهم مع الله: ومنهم حزقيا (</w:t>
      </w:r>
      <w:hyperlink r:id="rId13">
        <w:r>
          <w:rPr>
            <w:lang w:val="ar_AE" w:bidi="ar_AE"/>
          </w:rPr>
          <w:rPr>
            <w:color w:val="0000EE"/>
            <w:u w:val="single"/>
          </w:rPr>
          <w:t>إشعياء 38: 17–18</w:t>
        </w:r>
      </w:hyperlink>
      <w:r>
        <w:rPr>
          <w:lang w:val="ar_AE" w:bidi="ar_AE"/>
        </w:rPr>
        <w:t>)، وأيوب (</w:t>
      </w:r>
      <w:hyperlink r:id="rId14">
        <w:r>
          <w:rPr>
            <w:lang w:val="ar_AE" w:bidi="ar_AE"/>
          </w:rPr>
          <w:rPr>
            <w:color w:val="0000EE"/>
            <w:u w:val="single"/>
          </w:rPr>
          <w:t>أيوب 17: 13–16؛</w:t>
        </w:r>
      </w:hyperlink>
      <w:r>
        <w:rPr>
          <w:lang w:val="ar_AE" w:bidi="ar_AE"/>
        </w:rPr>
        <w:t xml:space="preserve"> </w:t>
      </w:r>
      <w:hyperlink r:id="rId15">
        <w:r>
          <w:rPr>
            <w:lang w:val="ar_AE" w:bidi="ar_AE"/>
          </w:rPr>
          <w:rPr>
            <w:color w:val="0000EE"/>
            <w:u w:val="single"/>
          </w:rPr>
          <w:t>33: 22</w:t>
        </w:r>
      </w:hyperlink>
      <w:r>
        <w:rPr>
          <w:lang w:val="ar_AE" w:bidi="ar_AE"/>
        </w:rPr>
        <w:t>)، وكُتَّاب المزامير (</w:t>
      </w:r>
      <w:hyperlink r:id="rId16">
        <w:r>
          <w:rPr>
            <w:lang w:val="ar_AE" w:bidi="ar_AE"/>
          </w:rPr>
          <w:rPr>
            <w:color w:val="0000EE"/>
            <w:u w:val="single"/>
          </w:rPr>
          <w:t>مزمور 28: 1؛</w:t>
        </w:r>
      </w:hyperlink>
      <w:r>
        <w:rPr>
          <w:lang w:val="ar_AE" w:bidi="ar_AE"/>
        </w:rPr>
        <w:t xml:space="preserve"> </w:t>
      </w:r>
      <w:hyperlink r:id="rId17">
        <w:r>
          <w:rPr>
            <w:lang w:val="ar_AE" w:bidi="ar_AE"/>
          </w:rPr>
          <w:rPr>
            <w:color w:val="0000EE"/>
            <w:u w:val="single"/>
          </w:rPr>
          <w:t>30: 3؛</w:t>
        </w:r>
      </w:hyperlink>
      <w:r>
        <w:rPr>
          <w:lang w:val="ar_AE" w:bidi="ar_AE"/>
        </w:rPr>
        <w:t xml:space="preserve"> </w:t>
      </w:r>
      <w:hyperlink r:id="rId18">
        <w:r>
          <w:rPr>
            <w:lang w:val="ar_AE" w:bidi="ar_AE"/>
          </w:rPr>
          <w:rPr>
            <w:color w:val="0000EE"/>
            <w:u w:val="single"/>
          </w:rPr>
          <w:t>55: 23؛</w:t>
        </w:r>
      </w:hyperlink>
      <w:r>
        <w:rPr>
          <w:lang w:val="ar_AE" w:bidi="ar_AE"/>
        </w:rPr>
        <w:t xml:space="preserve"> </w:t>
      </w:r>
      <w:hyperlink r:id="rId19">
        <w:r>
          <w:rPr>
            <w:lang w:val="ar_AE" w:bidi="ar_AE"/>
          </w:rPr>
          <w:rPr>
            <w:color w:val="0000EE"/>
            <w:u w:val="single"/>
          </w:rPr>
          <w:t>88: 4–6</w:t>
        </w:r>
      </w:hyperlink>
      <w:r>
        <w:rPr>
          <w:lang w:val="ar_AE" w:bidi="ar_AE"/>
        </w:rPr>
        <w:t>).</w:t>
      </w:r>
    </w:p>
    <w:p>
      <w:pPr>
        <w:bidi/>
      </w:pPr>
      <w:r>
        <w:rPr>
          <w:lang w:val="ar_AE" w:bidi="ar_AE"/>
        </w:rPr>
      </w:r>
      <w:r>
        <w:rPr>
          <w:lang w:val="ar_AE" w:bidi="ar_AE"/>
        </w:rPr>
        <w:t xml:space="preserve">انظر أيضًا </w:t>
      </w:r>
      <w:r>
        <w:rPr>
          <w:lang w:val="ar_AE" w:bidi="ar_AE"/>
        </w:rPr>
        <w:t>بئر الهاوية؛</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الْجَبَابِرَة</w:t>
      </w:r>
      <w:r>
        <w:rPr>
          <w:lang w:val="ar_AE" w:bidi="ar_AE"/>
        </w:rPr>
      </w:r>
    </w:p>
    <w:p>
      <w:pPr>
        <w:pStyle w:val="Heading2"/>
        <w:bidi/>
      </w:pPr>
      <w:r>
        <w:rPr>
          <w:lang w:val="ar_AE" w:bidi="ar_AE"/>
        </w:rPr>
        <w:t>الْجَبَابِرَة</w:t>
      </w:r>
    </w:p>
    <w:p>
      <w:pPr>
        <w:bidi/>
      </w:pPr>
      <w:r>
        <w:rPr>
          <w:lang w:val="ar_AE" w:bidi="ar_AE"/>
        </w:rPr>
      </w:r>
      <w:r>
        <w:rPr>
          <w:lang w:val="ar_AE" w:bidi="ar_AE"/>
        </w:rPr>
        <w:t xml:space="preserve">ترجمة لأربع كلمات عبرية مختلفة. واحدة من هذه الكلمات تظهر في </w:t>
      </w:r>
      <w:hyperlink r:id="rId20">
        <w:r>
          <w:rPr>
            <w:lang w:val="ar_AE" w:bidi="ar_AE"/>
          </w:rPr>
          <w:rPr>
            <w:color w:val="0000EE"/>
            <w:u w:val="single"/>
          </w:rPr>
          <w:t>أَيّوب 16: 14</w:t>
        </w:r>
      </w:hyperlink>
      <w:r>
        <w:rPr>
          <w:lang w:val="ar_AE" w:bidi="ar_AE"/>
        </w:rPr>
        <w:t>، حيث تُترجم الكلمة العبرية إلى "جبار". تُترجم كلمة عبرية أخرى إلى "</w:t>
      </w:r>
      <w:r>
        <w:rPr>
          <w:lang w:val="ar_AE" w:bidi="ar_AE"/>
        </w:rPr>
        <w:t>طُغَاة</w:t>
      </w:r>
      <w:r>
        <w:rPr>
          <w:lang w:val="ar_AE" w:bidi="ar_AE"/>
        </w:rPr>
        <w:t>" و "نَفيليم" (</w:t>
      </w:r>
      <w:hyperlink r:id="rId21">
        <w:r>
          <w:rPr>
            <w:lang w:val="ar_AE" w:bidi="ar_AE"/>
          </w:rPr>
          <w:rPr>
            <w:color w:val="0000EE"/>
            <w:u w:val="single"/>
          </w:rPr>
          <w:t>تكوين 6: 4؛</w:t>
        </w:r>
      </w:hyperlink>
      <w:r>
        <w:rPr>
          <w:lang w:val="ar_AE" w:bidi="ar_AE"/>
        </w:rPr>
        <w:t xml:space="preserve"> </w:t>
      </w:r>
      <w:hyperlink r:id="rId22">
        <w:r>
          <w:rPr>
            <w:lang w:val="ar_AE" w:bidi="ar_AE"/>
          </w:rPr>
          <w:rPr>
            <w:color w:val="0000EE"/>
            <w:u w:val="single"/>
          </w:rPr>
          <w:t>عدد 13: 33</w:t>
        </w:r>
      </w:hyperlink>
      <w:r>
        <w:rPr>
          <w:lang w:val="ar_AE" w:bidi="ar_AE"/>
        </w:rPr>
        <w:t>). المعنى الأصلي لهذا المصطلح العبري غير معروف، ولكنه يبدو أنه يُستخدم لمجموعة أو عرق من الناس. نظرًا لأن أيًا من المصطلحات المترجمة إلى "جبابرة" لا يحمل هذا المعنى الفعلي، لا يمكننا التأكد من أنَّ النَّفِيليم كانوا ذوي تكوين جسدي غير عادي.</w:t>
      </w:r>
    </w:p>
    <w:p>
      <w:pPr>
        <w:bidi/>
      </w:pPr>
      <w:r>
        <w:rPr>
          <w:lang w:val="ar_AE" w:bidi="ar_AE"/>
        </w:rPr>
      </w:r>
      <w:r>
        <w:rPr>
          <w:lang w:val="ar_AE" w:bidi="ar_AE"/>
        </w:rPr>
        <w:t>في عدة نصوص، تترجم إلى "</w:t>
      </w:r>
      <w:r>
        <w:rPr>
          <w:lang w:val="ar_AE" w:bidi="ar_AE"/>
        </w:rPr>
        <w:t>رَفَائِيِّين</w:t>
      </w:r>
      <w:r>
        <w:rPr>
          <w:lang w:val="ar_AE" w:bidi="ar_AE"/>
        </w:rPr>
        <w:t xml:space="preserve">" (مثل، </w:t>
      </w:r>
      <w:hyperlink r:id="rId23">
        <w:r>
          <w:rPr>
            <w:lang w:val="ar_AE" w:bidi="ar_AE"/>
          </w:rPr>
          <w:rPr>
            <w:color w:val="0000EE"/>
            <w:u w:val="single"/>
          </w:rPr>
          <w:t>تثنية 2:20</w:t>
        </w:r>
      </w:hyperlink>
      <w:r>
        <w:rPr>
          <w:lang w:val="ar_AE" w:bidi="ar_AE"/>
        </w:rPr>
        <w:t xml:space="preserve">؛ </w:t>
      </w:r>
      <w:hyperlink r:id="rId24">
        <w:r>
          <w:rPr>
            <w:lang w:val="ar_AE" w:bidi="ar_AE"/>
          </w:rPr>
          <w:rPr>
            <w:color w:val="0000EE"/>
            <w:u w:val="single"/>
          </w:rPr>
          <w:t>3:11</w:t>
        </w:r>
      </w:hyperlink>
      <w:r>
        <w:rPr>
          <w:lang w:val="ar_AE" w:bidi="ar_AE"/>
        </w:rPr>
        <w:t xml:space="preserve">؛ </w:t>
      </w:r>
      <w:hyperlink r:id="rId25">
        <w:r>
          <w:rPr>
            <w:lang w:val="ar_AE" w:bidi="ar_AE"/>
          </w:rPr>
          <w:rPr>
            <w:color w:val="0000EE"/>
            <w:u w:val="single"/>
          </w:rPr>
          <w:t>يشوع 12:4</w:t>
        </w:r>
      </w:hyperlink>
      <w:r>
        <w:rPr>
          <w:lang w:val="ar_AE" w:bidi="ar_AE"/>
        </w:rPr>
        <w:t>). تشير تلك الكلمة، التي تأتي عادة بصيغة الجمع، إلى عدة قبائل من الناس الذين سكنوا فلسطين وربما كانوا يتميزون بحجم جسدي كبير بشكل غير مألوف. شملوا العناقيين في منطقة يَهُوذا الساحلية والمنطقة الجبلية حول حَبْرون (</w:t>
      </w:r>
      <w:hyperlink r:id="rId26">
        <w:r>
          <w:rPr>
            <w:lang w:val="ar_AE" w:bidi="ar_AE"/>
          </w:rPr>
          <w:rPr>
            <w:color w:val="0000EE"/>
            <w:u w:val="single"/>
          </w:rPr>
          <w:t>تثنية 2:11</w:t>
        </w:r>
      </w:hyperlink>
      <w:r>
        <w:rPr>
          <w:lang w:val="ar_AE" w:bidi="ar_AE"/>
        </w:rPr>
        <w:t>)، و</w:t>
      </w:r>
      <w:r>
        <w:rPr>
          <w:lang w:val="ar_AE" w:bidi="ar_AE"/>
        </w:rPr>
        <w:t>الْإِيمِيِّين</w:t>
      </w:r>
      <w:r>
        <w:rPr>
          <w:lang w:val="ar_AE" w:bidi="ar_AE"/>
        </w:rPr>
        <w:t xml:space="preserve"> في مُوآب (الآية </w:t>
      </w:r>
      <w:hyperlink r:id="rId27">
        <w:r>
          <w:rPr>
            <w:lang w:val="ar_AE" w:bidi="ar_AE"/>
          </w:rPr>
          <w:rPr>
            <w:color w:val="0000EE"/>
            <w:u w:val="single"/>
          </w:rPr>
          <w:t>10</w:t>
        </w:r>
      </w:hyperlink>
      <w:r>
        <w:rPr>
          <w:lang w:val="ar_AE" w:bidi="ar_AE"/>
        </w:rPr>
        <w:t>)، وال</w:t>
      </w:r>
      <w:r>
        <w:rPr>
          <w:lang w:val="ar_AE" w:bidi="ar_AE"/>
        </w:rPr>
        <w:t>زَمْزُمِيِّينَ</w:t>
      </w:r>
      <w:r>
        <w:rPr>
          <w:lang w:val="ar_AE" w:bidi="ar_AE"/>
        </w:rPr>
        <w:t xml:space="preserve"> العمُّونيين (الآية </w:t>
      </w:r>
      <w:hyperlink r:id="rId23">
        <w:r>
          <w:rPr>
            <w:lang w:val="ar_AE" w:bidi="ar_AE"/>
          </w:rPr>
          <w:rPr>
            <w:color w:val="0000EE"/>
            <w:u w:val="single"/>
          </w:rPr>
          <w:t>20</w:t>
        </w:r>
      </w:hyperlink>
      <w:r>
        <w:rPr>
          <w:lang w:val="ar_AE" w:bidi="ar_AE"/>
        </w:rPr>
        <w:t>)، وسكان بَاشَان (</w:t>
      </w:r>
      <w:hyperlink r:id="rId24">
        <w:r>
          <w:rPr>
            <w:lang w:val="ar_AE" w:bidi="ar_AE"/>
          </w:rPr>
          <w:rPr>
            <w:color w:val="0000EE"/>
            <w:u w:val="single"/>
          </w:rPr>
          <w:t>3: 11</w:t>
        </w:r>
      </w:hyperlink>
      <w:r>
        <w:rPr>
          <w:lang w:val="ar_AE" w:bidi="ar_AE"/>
        </w:rPr>
        <w:t>). تظهر الكلمة أيضًا في يشوع (</w:t>
      </w:r>
      <w:hyperlink r:id="rId25">
        <w:r>
          <w:rPr>
            <w:lang w:val="ar_AE" w:bidi="ar_AE"/>
          </w:rPr>
          <w:rPr>
            <w:color w:val="0000EE"/>
            <w:u w:val="single"/>
          </w:rPr>
          <w:t>يشوع 12:4</w:t>
        </w:r>
      </w:hyperlink>
      <w:r>
        <w:rPr>
          <w:lang w:val="ar_AE" w:bidi="ar_AE"/>
        </w:rPr>
        <w:t xml:space="preserve">؛ </w:t>
      </w:r>
      <w:hyperlink r:id="rId28">
        <w:r>
          <w:rPr>
            <w:lang w:val="ar_AE" w:bidi="ar_AE"/>
          </w:rPr>
          <w:rPr>
            <w:color w:val="0000EE"/>
            <w:u w:val="single"/>
          </w:rPr>
          <w:t>13:12</w:t>
        </w:r>
      </w:hyperlink>
      <w:r>
        <w:rPr>
          <w:lang w:val="ar_AE" w:bidi="ar_AE"/>
        </w:rPr>
        <w:t xml:space="preserve">؛ </w:t>
      </w:r>
      <w:hyperlink r:id="rId29">
        <w:r>
          <w:rPr>
            <w:lang w:val="ar_AE" w:bidi="ar_AE"/>
          </w:rPr>
          <w:rPr>
            <w:color w:val="0000EE"/>
            <w:u w:val="single"/>
          </w:rPr>
          <w:t>15:8</w:t>
        </w:r>
      </w:hyperlink>
      <w:r>
        <w:rPr>
          <w:lang w:val="ar_AE" w:bidi="ar_AE"/>
        </w:rPr>
        <w:t xml:space="preserve">؛ </w:t>
      </w:r>
      <w:hyperlink r:id="rId30">
        <w:r>
          <w:rPr>
            <w:lang w:val="ar_AE" w:bidi="ar_AE"/>
          </w:rPr>
          <w:rPr>
            <w:color w:val="0000EE"/>
            <w:u w:val="single"/>
          </w:rPr>
          <w:t>17:15</w:t>
        </w:r>
      </w:hyperlink>
      <w:r>
        <w:rPr>
          <w:lang w:val="ar_AE" w:bidi="ar_AE"/>
        </w:rPr>
        <w:t xml:space="preserve">؛ </w:t>
      </w:r>
      <w:hyperlink r:id="rId31">
        <w:r>
          <w:rPr>
            <w:lang w:val="ar_AE" w:bidi="ar_AE"/>
          </w:rPr>
          <w:rPr>
            <w:color w:val="0000EE"/>
            <w:u w:val="single"/>
          </w:rPr>
          <w:t>18:16</w:t>
        </w:r>
      </w:hyperlink>
      <w:r>
        <w:rPr>
          <w:lang w:val="ar_AE" w:bidi="ar_AE"/>
        </w:rPr>
        <w:t>). اقترح بعض المفسرين أنَّ هؤلاء الناس كانوا السكان الأصليين لفلسطين وكانوا قبائل متميزة من الناس طوال القامة الذين تم غزوهم ودمجهم في النهاية من قبل الكنعانيين، الفلسطينيين، العبرانيين، والشعوب الغازية الأخرى. بينما يجادل مفسرون آخرون بأنهم لم يكونوا قبائل عرقية متميزة بل كانوا أفرادًا لهم ظروف خاصة، ربما نتيجة مرض، وجدوا بين الأعراق والقبائل المختلفة في فلسطين. لا يمكن إثبات أي من الادعاءين بشكل مؤكد. يتم تَرْجَمَة مصطلح عبري آخر إلى "</w:t>
      </w:r>
      <w:r>
        <w:rPr>
          <w:lang w:val="ar_AE" w:bidi="ar_AE"/>
        </w:rPr>
        <w:t>رَافَا</w:t>
      </w:r>
      <w:r>
        <w:rPr>
          <w:lang w:val="ar_AE" w:bidi="ar_AE"/>
        </w:rPr>
        <w:t>" (</w:t>
      </w:r>
      <w:hyperlink r:id="rId32">
        <w:r>
          <w:rPr>
            <w:lang w:val="ar_AE" w:bidi="ar_AE"/>
          </w:rPr>
          <w:rPr>
            <w:color w:val="0000EE"/>
            <w:u w:val="single"/>
          </w:rPr>
          <w:t>2 صموئيل 21:16–22</w:t>
        </w:r>
      </w:hyperlink>
      <w:r>
        <w:rPr>
          <w:lang w:val="ar_AE" w:bidi="ar_AE"/>
        </w:rPr>
        <w:t xml:space="preserve">؛ </w:t>
      </w:r>
      <w:hyperlink r:id="rId33">
        <w:r>
          <w:rPr>
            <w:lang w:val="ar_AE" w:bidi="ar_AE"/>
          </w:rPr>
          <w:rPr>
            <w:color w:val="0000EE"/>
            <w:u w:val="single"/>
          </w:rPr>
          <w:t>1 أخبار 20:4–8</w:t>
        </w:r>
      </w:hyperlink>
      <w:r>
        <w:rPr>
          <w:lang w:val="ar_AE" w:bidi="ar_AE"/>
        </w:rPr>
        <w:t>).</w:t>
      </w:r>
    </w:p>
    <w:p>
      <w:pPr>
        <w:bidi/>
      </w:pPr>
      <w:r>
        <w:rPr>
          <w:lang w:val="ar_AE" w:bidi="ar_AE"/>
        </w:rPr>
      </w:r>
      <w:r>
        <w:rPr>
          <w:lang w:val="ar_AE" w:bidi="ar_AE"/>
        </w:rPr>
        <w:t xml:space="preserve">ربما يكون أشهر العمالقة في الأدب التوراتي هو </w:t>
      </w:r>
      <w:r>
        <w:rPr>
          <w:lang w:val="ar_AE" w:bidi="ar_AE"/>
        </w:rPr>
        <w:t>جُلْيَات الجَتِّيّ</w:t>
      </w:r>
      <w:r>
        <w:rPr>
          <w:lang w:val="ar_AE" w:bidi="ar_AE"/>
        </w:rPr>
        <w:t xml:space="preserve">، الجندي الفلسطيني الذي تحدى جيش الملك شَاول في </w:t>
      </w:r>
      <w:r>
        <w:rPr>
          <w:lang w:val="ar_AE" w:bidi="ar_AE"/>
        </w:rPr>
        <w:t>وَادِي الْبُطْمِ</w:t>
      </w:r>
      <w:r>
        <w:rPr>
          <w:lang w:val="ar_AE" w:bidi="ar_AE"/>
        </w:rPr>
        <w:t xml:space="preserve"> وجعلهم يشعرون بالذعر والخوف (</w:t>
      </w:r>
      <w:hyperlink r:id="rId34">
        <w:r>
          <w:rPr>
            <w:lang w:val="ar_AE" w:bidi="ar_AE"/>
          </w:rPr>
          <w:rPr>
            <w:color w:val="0000EE"/>
            <w:u w:val="single"/>
          </w:rPr>
          <w:t>1 صموئيل 17</w:t>
        </w:r>
      </w:hyperlink>
      <w:r>
        <w:rPr>
          <w:lang w:val="ar_AE" w:bidi="ar_AE"/>
        </w:rPr>
        <w:t>). يُقال إنَّ طوله كان ستة أذرع وشبر، وقد تم تفسير ذلك على أنه يتراوح بين سبعة أقدام ونصف وتسعة أقدام ونصف (2.3 إلى 2.9 متر). هزيمة دَاوُد لجلْيَات جلبت للشاب شهرة في إِسْرَائِيل (</w:t>
      </w:r>
      <w:hyperlink r:id="rId35">
        <w:r>
          <w:rPr>
            <w:lang w:val="ar_AE" w:bidi="ar_AE"/>
          </w:rPr>
          <w:rPr>
            <w:color w:val="0000EE"/>
            <w:u w:val="single"/>
          </w:rPr>
          <w:t>18: 5–7</w:t>
        </w:r>
      </w:hyperlink>
      <w:r>
        <w:rPr>
          <w:lang w:val="ar_AE" w:bidi="ar_AE"/>
        </w:rPr>
        <w:t>). لم يُشَر إلى جُلْيَات في النص على أنه "عملاق"، لكن طوله يجعله واحد من ذوي الحجم العملاق. كان عُوج ملك بَاشَان شخصًا آخر طويل القامة بشكل غير عادي (</w:t>
      </w:r>
      <w:hyperlink r:id="rId24">
        <w:r>
          <w:rPr>
            <w:lang w:val="ar_AE" w:bidi="ar_AE"/>
          </w:rPr>
          <w:rPr>
            <w:color w:val="0000EE"/>
            <w:u w:val="single"/>
          </w:rPr>
          <w:t>تثنية 3: 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النَّفيِليِم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الجديد</w:t>
      </w:r>
      <w:r>
        <w:rPr>
          <w:lang w:val="ar_AE" w:bidi="ar_AE"/>
        </w:rPr>
      </w:r>
    </w:p>
    <w:p>
      <w:pPr>
        <w:bidi/>
      </w:pPr>
      <w:r>
        <w:rPr>
          <w:lang w:val="ar_AE" w:bidi="ar_AE"/>
        </w:rPr>
      </w:r>
      <w:r>
        <w:rPr>
          <w:lang w:val="ar_AE" w:bidi="ar_AE"/>
        </w:rPr>
        <w:t>الشيء الذي صُنِعَ أو أصبح موجودًا للتو - والذي غالبًا ما يحل محل ما كان موجودًا بالفعل، وعليه تحويل القديم إلى جديد.</w:t>
      </w:r>
    </w:p>
    <w:p>
      <w:pPr>
        <w:bidi/>
      </w:pPr>
      <w:r>
        <w:rPr>
          <w:lang w:val="ar_AE" w:bidi="ar_AE"/>
        </w:rPr>
      </w:r>
      <w:r>
        <w:rPr>
          <w:lang w:val="ar_AE" w:bidi="ar_AE"/>
        </w:rPr>
        <w:t xml:space="preserve">إن كون الجزء الثاني من الكتاب المقدس يُدعَى بالعهد </w:t>
      </w:r>
      <w:r>
        <w:rPr>
          <w:i/>
          <w:lang w:val="ar_AE" w:bidi="ar_AE"/>
        </w:rPr>
        <w:t>الجديد</w:t>
      </w:r>
      <w:r>
        <w:rPr>
          <w:lang w:val="ar_AE" w:bidi="ar_AE"/>
        </w:rPr>
        <w:t xml:space="preserve"> يشير إلى مدى أهمية فكرة "الجديد" في الإعلان الكتابي. تتضمن العديد من التعبيرات اللاهوتية الرئيسة فكرة: الخليقة الجديدة (</w:t>
      </w:r>
      <w:hyperlink r:id="rId36">
        <w:r>
          <w:rPr>
            <w:lang w:val="ar_AE" w:bidi="ar_AE"/>
          </w:rPr>
          <w:rPr>
            <w:color w:val="0000EE"/>
            <w:u w:val="single"/>
          </w:rPr>
          <w:t>2 كورنثوس 5: 17</w:t>
        </w:r>
      </w:hyperlink>
      <w:r>
        <w:rPr>
          <w:lang w:val="ar_AE" w:bidi="ar_AE"/>
        </w:rPr>
        <w:t>)، والولادة الجديدة (</w:t>
      </w:r>
      <w:hyperlink r:id="rId37">
        <w:r>
          <w:rPr>
            <w:lang w:val="ar_AE" w:bidi="ar_AE"/>
          </w:rPr>
          <w:rPr>
            <w:color w:val="0000EE"/>
            <w:u w:val="single"/>
          </w:rPr>
          <w:t>يوحنا 3: 3</w:t>
        </w:r>
      </w:hyperlink>
      <w:r>
        <w:rPr>
          <w:lang w:val="ar_AE" w:bidi="ar_AE"/>
        </w:rPr>
        <w:t>)، والإنسان الجديد (</w:t>
      </w:r>
      <w:hyperlink r:id="rId38">
        <w:r>
          <w:rPr>
            <w:lang w:val="ar_AE" w:bidi="ar_AE"/>
          </w:rPr>
          <w:rPr>
            <w:color w:val="0000EE"/>
            <w:u w:val="single"/>
          </w:rPr>
          <w:t>أفسس 2: 15</w:t>
        </w:r>
      </w:hyperlink>
      <w:r>
        <w:rPr>
          <w:lang w:val="ar_AE" w:bidi="ar_AE"/>
        </w:rPr>
        <w:t xml:space="preserve">؛ </w:t>
      </w:r>
      <w:hyperlink r:id="rId39">
        <w:r>
          <w:rPr>
            <w:lang w:val="ar_AE" w:bidi="ar_AE"/>
          </w:rPr>
          <w:rPr>
            <w:color w:val="0000EE"/>
            <w:u w:val="single"/>
          </w:rPr>
          <w:t>كولوسي 3: 10</w:t>
        </w:r>
      </w:hyperlink>
      <w:r>
        <w:rPr>
          <w:lang w:val="ar_AE" w:bidi="ar_AE"/>
        </w:rPr>
        <w:t>)، والوصية الجديدة (</w:t>
      </w:r>
      <w:hyperlink r:id="rId40">
        <w:r>
          <w:rPr>
            <w:lang w:val="ar_AE" w:bidi="ar_AE"/>
          </w:rPr>
          <w:rPr>
            <w:color w:val="0000EE"/>
            <w:u w:val="single"/>
          </w:rPr>
          <w:t>يوحنا 13: 34</w:t>
        </w:r>
      </w:hyperlink>
      <w:r>
        <w:rPr>
          <w:lang w:val="ar_AE" w:bidi="ar_AE"/>
        </w:rPr>
        <w:t>)، والعهد الجديد (</w:t>
      </w:r>
      <w:hyperlink r:id="rId41">
        <w:r>
          <w:rPr>
            <w:lang w:val="ar_AE" w:bidi="ar_AE"/>
          </w:rPr>
          <w:rPr>
            <w:color w:val="0000EE"/>
            <w:u w:val="single"/>
          </w:rPr>
          <w:t>إرميا 31: 31</w:t>
        </w:r>
      </w:hyperlink>
      <w:r>
        <w:rPr>
          <w:lang w:val="ar_AE" w:bidi="ar_AE"/>
        </w:rPr>
        <w:t>)، والحياة الجديدة (</w:t>
      </w:r>
      <w:hyperlink r:id="rId42">
        <w:r>
          <w:rPr>
            <w:lang w:val="ar_AE" w:bidi="ar_AE"/>
          </w:rPr>
          <w:rPr>
            <w:color w:val="0000EE"/>
            <w:u w:val="single"/>
          </w:rPr>
          <w:t>رومية 6: 4</w:t>
        </w:r>
      </w:hyperlink>
      <w:r>
        <w:rPr>
          <w:lang w:val="ar_AE" w:bidi="ar_AE"/>
        </w:rPr>
        <w:t>)، وغيرها من التعبيرات المختلفة.</w:t>
      </w:r>
    </w:p>
    <w:p>
      <w:pPr>
        <w:pStyle w:val="Heading3"/>
        <w:bidi/>
      </w:pPr>
      <w:r>
        <w:rPr>
          <w:lang w:val="ar_AE" w:bidi="ar_AE"/>
        </w:rPr>
        <w:t>تَوَقُّع الجديد</w:t>
      </w:r>
    </w:p>
    <w:p>
      <w:pPr>
        <w:bidi/>
      </w:pPr>
      <w:r>
        <w:rPr>
          <w:lang w:val="ar_AE" w:bidi="ar_AE"/>
        </w:rPr>
      </w:r>
      <w:r>
        <w:rPr>
          <w:lang w:val="ar_AE" w:bidi="ar_AE"/>
        </w:rPr>
        <w:t xml:space="preserve">إن مجمل توقعات </w:t>
      </w:r>
      <w:r>
        <w:rPr>
          <w:i/>
          <w:lang w:val="ar_AE" w:bidi="ar_AE"/>
        </w:rPr>
        <w:t>الجديد</w:t>
      </w:r>
      <w:r>
        <w:rPr>
          <w:lang w:val="ar_AE" w:bidi="ar_AE"/>
        </w:rPr>
        <w:t xml:space="preserve"> يُعَبَّر عنها بدقة في إرميا وحزقيال وفي شاهد المرنم إلى "الأغنية الجديدة" التي يجب أن تُعطى للشعب ليغنيها (على سبيل المثال، مزمور </w:t>
      </w:r>
      <w:hyperlink r:id="rId43">
        <w:r>
          <w:rPr>
            <w:lang w:val="ar_AE" w:bidi="ar_AE"/>
          </w:rPr>
          <w:rPr>
            <w:color w:val="0000EE"/>
            <w:u w:val="single"/>
          </w:rPr>
          <w:t>33: 3</w:t>
        </w:r>
      </w:hyperlink>
      <w:r>
        <w:rPr>
          <w:lang w:val="ar_AE" w:bidi="ar_AE"/>
        </w:rPr>
        <w:t xml:space="preserve">؛ </w:t>
      </w:r>
      <w:hyperlink r:id="rId44">
        <w:r>
          <w:rPr>
            <w:lang w:val="ar_AE" w:bidi="ar_AE"/>
          </w:rPr>
          <w:rPr>
            <w:color w:val="0000EE"/>
            <w:u w:val="single"/>
          </w:rPr>
          <w:t>40: 3</w:t>
        </w:r>
      </w:hyperlink>
      <w:r>
        <w:rPr>
          <w:lang w:val="ar_AE" w:bidi="ar_AE"/>
        </w:rPr>
        <w:t xml:space="preserve">؛ </w:t>
      </w:r>
      <w:hyperlink r:id="rId45">
        <w:r>
          <w:rPr>
            <w:lang w:val="ar_AE" w:bidi="ar_AE"/>
          </w:rPr>
          <w:rPr>
            <w:color w:val="0000EE"/>
            <w:u w:val="single"/>
          </w:rPr>
          <w:t>149: 1</w:t>
        </w:r>
      </w:hyperlink>
      <w:r>
        <w:rPr>
          <w:lang w:val="ar_AE" w:bidi="ar_AE"/>
        </w:rPr>
        <w:t xml:space="preserve">؛ قارن أيضًا </w:t>
      </w:r>
      <w:hyperlink r:id="rId46">
        <w:r>
          <w:rPr>
            <w:lang w:val="ar_AE" w:bidi="ar_AE"/>
          </w:rPr>
          <w:rPr>
            <w:color w:val="0000EE"/>
            <w:u w:val="single"/>
          </w:rPr>
          <w:t>إشعياء 42: 10</w:t>
        </w:r>
      </w:hyperlink>
      <w:r>
        <w:rPr>
          <w:lang w:val="ar_AE" w:bidi="ar_AE"/>
        </w:rPr>
        <w:t>). يتحدَّث إرميا عن اليوم الذي سيقطع فيه الله عهدًا جديدًا مع بيت إسرائيل (</w:t>
      </w:r>
      <w:hyperlink r:id="rId47">
        <w:r>
          <w:rPr>
            <w:lang w:val="ar_AE" w:bidi="ar_AE"/>
          </w:rPr>
          <w:rPr>
            <w:color w:val="0000EE"/>
            <w:u w:val="single"/>
          </w:rPr>
          <w:t>إرميا 31: 31–34</w:t>
        </w:r>
      </w:hyperlink>
      <w:r>
        <w:rPr>
          <w:lang w:val="ar_AE" w:bidi="ar_AE"/>
        </w:rPr>
        <w:t xml:space="preserve">؛ قارِنْ </w:t>
      </w:r>
      <w:hyperlink r:id="rId48">
        <w:r>
          <w:rPr>
            <w:lang w:val="ar_AE" w:bidi="ar_AE"/>
          </w:rPr>
          <w:rPr>
            <w:color w:val="0000EE"/>
            <w:u w:val="single"/>
          </w:rPr>
          <w:t>حزقيال 34: 25–31</w:t>
        </w:r>
      </w:hyperlink>
      <w:r>
        <w:rPr>
          <w:lang w:val="ar_AE" w:bidi="ar_AE"/>
        </w:rPr>
        <w:t xml:space="preserve">؛ </w:t>
      </w:r>
      <w:hyperlink r:id="rId49">
        <w:r>
          <w:rPr>
            <w:lang w:val="ar_AE" w:bidi="ar_AE"/>
          </w:rPr>
          <w:rPr>
            <w:color w:val="0000EE"/>
            <w:u w:val="single"/>
          </w:rPr>
          <w:t>37: 26–28</w:t>
        </w:r>
      </w:hyperlink>
      <w:r>
        <w:rPr>
          <w:lang w:val="ar_AE" w:bidi="ar_AE"/>
        </w:rPr>
        <w:t>). وعلى النقيض من العهد القديم، فإن العهد الجديد سوف يُكتب على القلب، أي أنه سوف يُستوعب في داخلنا. بالمثل يروي حزقيال (</w:t>
      </w:r>
      <w:hyperlink r:id="rId50">
        <w:r>
          <w:rPr>
            <w:lang w:val="ar_AE" w:bidi="ar_AE"/>
          </w:rPr>
          <w:rPr>
            <w:color w:val="0000EE"/>
            <w:u w:val="single"/>
          </w:rPr>
          <w:t>36: 22–32</w:t>
        </w:r>
      </w:hyperlink>
      <w:r>
        <w:rPr>
          <w:lang w:val="ar_AE" w:bidi="ar_AE"/>
        </w:rPr>
        <w:t>) اليوم الذي سيطهر فيه الله، باعتباره تعبيرًا عن قداسته، شعبه ويهب قلبًا من لحم بدلاً من قلب الحجر. وهذا سوف يؤدي إلى عصر الروح وسيؤدي إلى وجود جديد يتميز بالأمن والحرية، حيث تُطاع شرائع الله. الميزة الأسمى لهذا العصر الجديد هي الروح الجديدة بداخلهم (</w:t>
      </w:r>
      <w:hyperlink r:id="rId51">
        <w:r>
          <w:rPr>
            <w:lang w:val="ar_AE" w:bidi="ar_AE"/>
          </w:rPr>
          <w:rPr>
            <w:color w:val="0000EE"/>
            <w:u w:val="single"/>
          </w:rPr>
          <w:t>حزقيال 11: 19</w:t>
        </w:r>
      </w:hyperlink>
      <w:r>
        <w:rPr>
          <w:lang w:val="ar_AE" w:bidi="ar_AE"/>
        </w:rPr>
        <w:t>). ويتحدث يوئيل أيضًا عن ذلك اليوم الذي سيُسكب فيه روح الله على كل بشر (</w:t>
      </w:r>
      <w:hyperlink r:id="rId52">
        <w:r>
          <w:rPr>
            <w:lang w:val="ar_AE" w:bidi="ar_AE"/>
          </w:rPr>
          <w:rPr>
            <w:color w:val="0000EE"/>
            <w:u w:val="single"/>
          </w:rPr>
          <w:t>يوئيل 2: 28</w:t>
        </w:r>
      </w:hyperlink>
      <w:r>
        <w:rPr>
          <w:lang w:val="ar_AE" w:bidi="ar_AE"/>
        </w:rPr>
        <w:t xml:space="preserve">). يذكر </w:t>
      </w:r>
      <w:hyperlink r:id="rId53">
        <w:r>
          <w:rPr>
            <w:lang w:val="ar_AE" w:bidi="ar_AE"/>
          </w:rPr>
          <w:rPr>
            <w:color w:val="0000EE"/>
            <w:u w:val="single"/>
          </w:rPr>
          <w:t>إشعياء 65: 17</w:t>
        </w:r>
      </w:hyperlink>
      <w:r>
        <w:rPr>
          <w:lang w:val="ar_AE" w:bidi="ar_AE"/>
        </w:rPr>
        <w:t xml:space="preserve"> الوعد بـ"سَمَاوَاتٍ جَدِيدَةً وَأَرْضًا جَدِيدَةً"، وهي كلمات تعكس غالبًا الظروف والآمال الوطنية (على سبيل المثال، بعد السبي). ولكنها أصبحت تحمل أهميةأخروية جديدة تتجاوز رجاء أمة إسرائيل.</w:t>
      </w:r>
    </w:p>
    <w:p>
      <w:pPr>
        <w:pStyle w:val="Heading3"/>
        <w:bidi/>
      </w:pPr>
      <w:r>
        <w:rPr>
          <w:lang w:val="ar_AE" w:bidi="ar_AE"/>
        </w:rPr>
        <w:t>مجيء الجديد</w:t>
      </w:r>
    </w:p>
    <w:p>
      <w:pPr>
        <w:bidi/>
      </w:pPr>
      <w:r>
        <w:rPr>
          <w:lang w:val="ar_AE" w:bidi="ar_AE"/>
        </w:rPr>
      </w:r>
      <w:r>
        <w:rPr>
          <w:lang w:val="ar_AE" w:bidi="ar_AE"/>
        </w:rPr>
        <w:t>إن الإعلان المركزي عن حضور الملكوت في العالم من خلال يسوع هو إعلان أن العصر الجديد الموعود قد اقتحم الزمن بطرائق قوية. خدمة الرب يسوع هي خدمة تكميل؛ فما وَعَدَ به الأنبياء قد بدأ يحقق. لقد أعد يوحنا المعمدان الطريق لذلك الذي سيمنح الروح الموعود. إعطاء هذا الروح هو إعطاء الحياة الجديدة. بالإيمان بالمسيح، يُولد المرء جديدًا (</w:t>
      </w:r>
      <w:hyperlink r:id="rId54">
        <w:r>
          <w:rPr>
            <w:lang w:val="ar_AE" w:bidi="ar_AE"/>
          </w:rPr>
          <w:rPr>
            <w:color w:val="0000EE"/>
            <w:u w:val="single"/>
          </w:rPr>
          <w:t>يوحنا 3: 3–7</w:t>
        </w:r>
      </w:hyperlink>
      <w:r>
        <w:rPr>
          <w:lang w:val="ar_AE" w:bidi="ar_AE"/>
        </w:rPr>
        <w:t>). لكن كان لزامًا على الرب يسوع أن يموت من أجل أن تُعطى هذه الحياة الجديدة. في العشاء الأخير، كانت كأس الخمر التي شاركها الرب يسوع مع تلاميذه ترمز إلى دم العهد الجديد (</w:t>
      </w:r>
      <w:hyperlink r:id="rId55">
        <w:r>
          <w:rPr>
            <w:lang w:val="ar_AE" w:bidi="ar_AE"/>
          </w:rPr>
          <w:rPr>
            <w:color w:val="0000EE"/>
            <w:u w:val="single"/>
          </w:rPr>
          <w:t>مرقس 14: 24</w:t>
        </w:r>
      </w:hyperlink>
      <w:r>
        <w:rPr>
          <w:lang w:val="ar_AE" w:bidi="ar_AE"/>
        </w:rPr>
        <w:t>).</w:t>
      </w:r>
    </w:p>
    <w:p>
      <w:pPr>
        <w:bidi/>
      </w:pPr>
      <w:r>
        <w:rPr>
          <w:lang w:val="ar_AE" w:bidi="ar_AE"/>
        </w:rPr>
      </w:r>
      <w:r>
        <w:rPr>
          <w:lang w:val="ar_AE" w:bidi="ar_AE"/>
        </w:rPr>
        <w:t>أعربت الكنيسة الأولى عن هذه الأهمية في استعارات مختلفة. إن "جِدَّةِ ٱلْحَيَاةِ" هذه تُعبَّر عنها بالأسرار، من خلال المعمودية (</w:t>
      </w:r>
      <w:hyperlink r:id="rId42">
        <w:r>
          <w:rPr>
            <w:lang w:val="ar_AE" w:bidi="ar_AE"/>
          </w:rPr>
          <w:rPr>
            <w:color w:val="0000EE"/>
            <w:u w:val="single"/>
          </w:rPr>
          <w:t>رومية 6: 4</w:t>
        </w:r>
      </w:hyperlink>
      <w:r>
        <w:rPr>
          <w:lang w:val="ar_AE" w:bidi="ar_AE"/>
        </w:rPr>
        <w:t>). الكأس الإفخارستي هو العهد الجديد بالدم (</w:t>
      </w:r>
      <w:hyperlink r:id="rId56">
        <w:r>
          <w:rPr>
            <w:lang w:val="ar_AE" w:bidi="ar_AE"/>
          </w:rPr>
          <w:rPr>
            <w:color w:val="0000EE"/>
            <w:u w:val="single"/>
          </w:rPr>
          <w:t>1 كورنثوس 11: 25</w:t>
        </w:r>
      </w:hyperlink>
      <w:r>
        <w:rPr>
          <w:lang w:val="ar_AE" w:bidi="ar_AE"/>
        </w:rPr>
        <w:t>). إن الخطاب المطول عن العهدين القديم والجديد يظهر أن المسيح بسفك دمه أصبح وسيطاً لعهد جديد (</w:t>
      </w:r>
      <w:hyperlink r:id="rId57">
        <w:r>
          <w:rPr>
            <w:lang w:val="ar_AE" w:bidi="ar_AE"/>
          </w:rPr>
          <w:rPr>
            <w:color w:val="0000EE"/>
            <w:u w:val="single"/>
          </w:rPr>
          <w:t>عبرانيين 9: 15</w:t>
        </w:r>
      </w:hyperlink>
      <w:r>
        <w:rPr>
          <w:lang w:val="ar_AE" w:bidi="ar_AE"/>
        </w:rPr>
        <w:t>)، وبدمه فتح طريقاً جديداً حياً إلى الأقداس (</w:t>
      </w:r>
      <w:hyperlink r:id="rId58">
        <w:r>
          <w:rPr>
            <w:lang w:val="ar_AE" w:bidi="ar_AE"/>
          </w:rPr>
          <w:rPr>
            <w:color w:val="0000EE"/>
            <w:u w:val="single"/>
          </w:rPr>
          <w:t>10: 19–20</w:t>
        </w:r>
      </w:hyperlink>
      <w:r>
        <w:rPr>
          <w:lang w:val="ar_AE" w:bidi="ar_AE"/>
        </w:rPr>
        <w:t>). يعيد بولس تأكيد وعد حزقيال بقلب لحم (</w:t>
      </w:r>
      <w:hyperlink r:id="rId59">
        <w:r>
          <w:rPr>
            <w:lang w:val="ar_AE" w:bidi="ar_AE"/>
          </w:rPr>
          <w:rPr>
            <w:color w:val="0000EE"/>
            <w:u w:val="single"/>
          </w:rPr>
          <w:t>2 كورنثوس 3: 3</w:t>
        </w:r>
      </w:hyperlink>
      <w:r>
        <w:rPr>
          <w:lang w:val="ar_AE" w:bidi="ar_AE"/>
        </w:rPr>
        <w:t>)، وبعد ذلك يقدم سردًا عن خدمة العهد الجديد على النقيض من العهد القديم. تمثل الكنيسة ظهور العصر الجديد في نطاق العصر القديم.</w:t>
      </w:r>
    </w:p>
    <w:p>
      <w:pPr>
        <w:bidi/>
      </w:pPr>
      <w:r>
        <w:rPr>
          <w:lang w:val="ar_AE" w:bidi="ar_AE"/>
        </w:rPr>
      </w:r>
      <w:r>
        <w:rPr>
          <w:lang w:val="ar_AE" w:bidi="ar_AE"/>
        </w:rPr>
        <w:t>من يأتي إلى المسيح بالإيمان يُعلن إنسان جديد، خليقة جديدة، قد مضى عنه كل ما هو قديم (</w:t>
      </w:r>
      <w:hyperlink r:id="rId36">
        <w:r>
          <w:rPr>
            <w:lang w:val="ar_AE" w:bidi="ar_AE"/>
          </w:rPr>
          <w:rPr>
            <w:color w:val="0000EE"/>
            <w:u w:val="single"/>
          </w:rPr>
          <w:t>2 كورنثوس 5: 17</w:t>
        </w:r>
      </w:hyperlink>
      <w:r>
        <w:rPr>
          <w:lang w:val="ar_AE" w:bidi="ar_AE"/>
        </w:rPr>
        <w:t xml:space="preserve">؛ </w:t>
      </w:r>
      <w:hyperlink r:id="rId60">
        <w:r>
          <w:rPr>
            <w:lang w:val="ar_AE" w:bidi="ar_AE"/>
          </w:rPr>
          <w:rPr>
            <w:color w:val="0000EE"/>
            <w:u w:val="single"/>
          </w:rPr>
          <w:t>غلاطية 6: 15</w:t>
        </w:r>
      </w:hyperlink>
      <w:r>
        <w:rPr>
          <w:lang w:val="ar_AE" w:bidi="ar_AE"/>
        </w:rPr>
        <w:t>). إن العداء بين اليهود والأمم يختفي في "الإنسانية الجديدة" الوليدة (</w:t>
      </w:r>
      <w:hyperlink r:id="rId38">
        <w:r>
          <w:rPr>
            <w:lang w:val="ar_AE" w:bidi="ar_AE"/>
          </w:rPr>
          <w:rPr>
            <w:color w:val="0000EE"/>
            <w:u w:val="single"/>
          </w:rPr>
          <w:t>أفسس 2: 15</w:t>
        </w:r>
      </w:hyperlink>
      <w:r>
        <w:rPr>
          <w:lang w:val="ar_AE" w:bidi="ar_AE"/>
        </w:rPr>
        <w:t>). وتزول جميع الفوارق الاجتماعية الأخرى (مثل الذكر والأنثى والتحرر من العبودية) في الإنسانية الجديدة التي خلقت من جديد في المسيح يسوع (</w:t>
      </w:r>
      <w:hyperlink r:id="rId61">
        <w:r>
          <w:rPr>
            <w:lang w:val="ar_AE" w:bidi="ar_AE"/>
          </w:rPr>
          <w:rPr>
            <w:color w:val="0000EE"/>
            <w:u w:val="single"/>
          </w:rPr>
          <w:t>كولوسي 3: 10–11</w:t>
        </w:r>
      </w:hyperlink>
      <w:r>
        <w:rPr>
          <w:lang w:val="ar_AE" w:bidi="ar_AE"/>
        </w:rPr>
        <w:t>).</w:t>
      </w:r>
    </w:p>
    <w:p>
      <w:pPr>
        <w:bidi/>
      </w:pPr>
      <w:r>
        <w:rPr>
          <w:lang w:val="ar_AE" w:bidi="ar_AE"/>
        </w:rPr>
      </w:r>
      <w:r>
        <w:rPr>
          <w:lang w:val="ar_AE" w:bidi="ar_AE"/>
        </w:rPr>
        <w:t>إن جدة الإنسان في المسيح هي أساس أخلاق العهد الجديد (</w:t>
      </w:r>
      <w:hyperlink r:id="rId62">
        <w:r>
          <w:rPr>
            <w:lang w:val="ar_AE" w:bidi="ar_AE"/>
          </w:rPr>
          <w:rPr>
            <w:color w:val="0000EE"/>
            <w:u w:val="single"/>
          </w:rPr>
          <w:t>أفسس 4: 24</w:t>
        </w:r>
      </w:hyperlink>
      <w:r>
        <w:rPr>
          <w:lang w:val="ar_AE" w:bidi="ar_AE"/>
        </w:rPr>
        <w:t xml:space="preserve">؛ </w:t>
      </w:r>
      <w:hyperlink r:id="rId63">
        <w:r>
          <w:rPr>
            <w:lang w:val="ar_AE" w:bidi="ar_AE"/>
          </w:rPr>
          <w:rPr>
            <w:color w:val="0000EE"/>
            <w:u w:val="single"/>
          </w:rPr>
          <w:t>كولوسي 3: 12</w:t>
        </w:r>
      </w:hyperlink>
      <w:r>
        <w:rPr>
          <w:lang w:val="ar_AE" w:bidi="ar_AE"/>
        </w:rPr>
        <w:t>). إن الوصية الجديدة (</w:t>
      </w:r>
      <w:hyperlink r:id="rId40">
        <w:r>
          <w:rPr>
            <w:lang w:val="ar_AE" w:bidi="ar_AE"/>
          </w:rPr>
          <w:rPr>
            <w:color w:val="0000EE"/>
            <w:u w:val="single"/>
          </w:rPr>
          <w:t>يوحنا 13: 34</w:t>
        </w:r>
      </w:hyperlink>
      <w:r>
        <w:rPr>
          <w:lang w:val="ar_AE" w:bidi="ar_AE"/>
        </w:rPr>
        <w:t xml:space="preserve">؛ </w:t>
      </w:r>
      <w:hyperlink r:id="rId64">
        <w:r>
          <w:rPr>
            <w:lang w:val="ar_AE" w:bidi="ar_AE"/>
          </w:rPr>
          <w:rPr>
            <w:color w:val="0000EE"/>
            <w:u w:val="single"/>
          </w:rPr>
          <w:t>1 يوحنا 2: 8</w:t>
        </w:r>
      </w:hyperlink>
      <w:r>
        <w:rPr>
          <w:lang w:val="ar_AE" w:bidi="ar_AE"/>
        </w:rPr>
        <w:t>) ليست جديدة حقًا (</w:t>
      </w:r>
      <w:hyperlink r:id="rId65">
        <w:r>
          <w:rPr>
            <w:lang w:val="ar_AE" w:bidi="ar_AE"/>
          </w:rPr>
          <w:rPr>
            <w:color w:val="0000EE"/>
            <w:u w:val="single"/>
          </w:rPr>
          <w:t>1 يوحنا 2: 7</w:t>
        </w:r>
      </w:hyperlink>
      <w:r>
        <w:rPr>
          <w:lang w:val="ar_AE" w:bidi="ar_AE"/>
        </w:rPr>
        <w:t xml:space="preserve">)، لكنها الآن لها إمكانية وأبعاد جديدة بفضل قوة الرب يسوع ومثاله. رغم أن هذه الحياة الجديدة هي هبة من الله، </w:t>
      </w:r>
      <w:r>
        <w:rPr>
          <w:i/>
          <w:lang w:val="ar_AE" w:bidi="ar_AE"/>
        </w:rPr>
        <w:t>فعملية</w:t>
      </w:r>
      <w:r>
        <w:rPr>
          <w:lang w:val="ar_AE" w:bidi="ar_AE"/>
        </w:rPr>
        <w:t xml:space="preserve"> التجديد مستمرة. إن التحول بتجديد الذهن (</w:t>
      </w:r>
      <w:hyperlink r:id="rId66">
        <w:r>
          <w:rPr>
            <w:lang w:val="ar_AE" w:bidi="ar_AE"/>
          </w:rPr>
          <w:rPr>
            <w:color w:val="0000EE"/>
            <w:u w:val="single"/>
          </w:rPr>
          <w:t>رومية 12: 2</w:t>
        </w:r>
      </w:hyperlink>
      <w:r>
        <w:rPr>
          <w:lang w:val="ar_AE" w:bidi="ar_AE"/>
        </w:rPr>
        <w:t>) يحقق مشيئة الله. ويؤكد بولس الرسول أن الإنسان الداخلي يتجدد يوما فيوما (</w:t>
      </w:r>
      <w:hyperlink r:id="rId67">
        <w:r>
          <w:rPr>
            <w:lang w:val="ar_AE" w:bidi="ar_AE"/>
          </w:rPr>
          <w:rPr>
            <w:color w:val="0000EE"/>
            <w:u w:val="single"/>
          </w:rPr>
          <w:t>2 كورنثوس 4: 16</w:t>
        </w:r>
      </w:hyperlink>
      <w:r>
        <w:rPr>
          <w:lang w:val="ar_AE" w:bidi="ar_AE"/>
        </w:rPr>
        <w:t>).</w:t>
      </w:r>
    </w:p>
    <w:p>
      <w:pPr>
        <w:pStyle w:val="Heading3"/>
        <w:bidi/>
      </w:pPr>
      <w:r>
        <w:rPr>
          <w:lang w:val="ar_AE" w:bidi="ar_AE"/>
        </w:rPr>
        <w:t>تحقيق الجديد</w:t>
      </w:r>
    </w:p>
    <w:p>
      <w:pPr>
        <w:bidi/>
      </w:pPr>
      <w:r>
        <w:rPr>
          <w:lang w:val="ar_AE" w:bidi="ar_AE"/>
        </w:rPr>
      </w:r>
      <w:r>
        <w:rPr>
          <w:lang w:val="ar_AE" w:bidi="ar_AE"/>
        </w:rPr>
        <w:t>ورغم أن الحياة الجديدة للمؤمن قد تكون حقيقية، فإن الكتاب المقدس يعترف بوجود توتر بين العصر الجديد الذي جاء في التاريخ ولكنه لم يتحقق بالكامل بعد. ثمة تصور لذلك الوقت عندما تكون كل الأشياء جديدة (</w:t>
      </w:r>
      <w:hyperlink r:id="rId68">
        <w:r>
          <w:rPr>
            <w:lang w:val="ar_AE" w:bidi="ar_AE"/>
          </w:rPr>
          <w:rPr>
            <w:color w:val="0000EE"/>
            <w:u w:val="single"/>
          </w:rPr>
          <w:t>رُّؤْيا 21: 5</w:t>
        </w:r>
      </w:hyperlink>
      <w:r>
        <w:rPr>
          <w:lang w:val="ar_AE" w:bidi="ar_AE"/>
        </w:rPr>
        <w:t xml:space="preserve">). مع نهاية القديم، ثمة سماء جديدة وأرض جديدة. إن أورشليم الجديدة (آية </w:t>
      </w:r>
      <w:hyperlink r:id="rId69">
        <w:r>
          <w:rPr>
            <w:lang w:val="ar_AE" w:bidi="ar_AE"/>
          </w:rPr>
          <w:rPr>
            <w:color w:val="0000EE"/>
            <w:u w:val="single"/>
          </w:rPr>
          <w:t>2</w:t>
        </w:r>
      </w:hyperlink>
      <w:r>
        <w:rPr>
          <w:lang w:val="ar_AE" w:bidi="ar_AE"/>
        </w:rPr>
        <w:t>) "تنزل" بصفتها مسكن الله. يحمل شعب الله اسمًا جديدًا (</w:t>
      </w:r>
      <w:hyperlink r:id="rId70">
        <w:r>
          <w:rPr>
            <w:lang w:val="ar_AE" w:bidi="ar_AE"/>
          </w:rPr>
          <w:rPr>
            <w:color w:val="0000EE"/>
            <w:u w:val="single"/>
          </w:rPr>
          <w:t>3: 12</w:t>
        </w:r>
      </w:hyperlink>
      <w:r>
        <w:rPr>
          <w:lang w:val="ar_AE" w:bidi="ar_AE"/>
        </w:rPr>
        <w:t>) عندما تزول الأشياء السابقة. إلى مفدي الرب، يُعطون أغنية جديدة، أغنية الحَمَل المذبوح منذ تأسيس الخليقة: "مُسْتَحِقٌّ هُوَ ٱلْخَروُفُ ٱلْمَذْبُوحُ أَنْ يَأْخُذَ ٱلْقُدْرَةَ وَٱلْغِنَى وَٱلْحِكْمَةَ وَٱلْقُوَّةَ وَٱلْكَرَامَةَ وَٱلْمَجْدَ وَٱلْبَرَكَةَ!" ترد الأغنية الرديف: "لِلْجَالِسِ عَلَى ٱلْعَرْشِ وَلِلْخَرُوفِ ٱلْبَرَكَةُ وَٱلْكَرَامَةُ وَٱلْمَجْدُ وَٱلسُّلْطَانُ إِلَى أَبَدِ ٱلْآبِدِينَ!" (</w:t>
      </w:r>
      <w:hyperlink r:id="rId71">
        <w:r>
          <w:rPr>
            <w:lang w:val="ar_AE" w:bidi="ar_AE"/>
          </w:rPr>
          <w:rPr>
            <w:color w:val="0000EE"/>
            <w:u w:val="single"/>
          </w:rPr>
          <w:t>5: 12–13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الوصية الجديدة</w:t>
      </w:r>
      <w:r>
        <w:rPr>
          <w:lang w:val="ar_AE" w:bidi="ar_AE"/>
        </w:rPr>
        <w:t xml:space="preserve">؛ </w:t>
      </w:r>
      <w:r>
        <w:rPr>
          <w:lang w:val="ar_AE" w:bidi="ar_AE"/>
        </w:rPr>
        <w:t>العهد الجديد</w:t>
      </w:r>
      <w:r>
        <w:rPr>
          <w:lang w:val="ar_AE" w:bidi="ar_AE"/>
        </w:rPr>
        <w:t xml:space="preserve">؛ </w:t>
      </w:r>
      <w:r>
        <w:rPr>
          <w:lang w:val="ar_AE" w:bidi="ar_AE"/>
        </w:rPr>
        <w:t>أورشليم الجديدة</w:t>
      </w:r>
      <w:r>
        <w:rPr>
          <w:lang w:val="ar_AE" w:bidi="ar_AE"/>
        </w:rPr>
        <w:t xml:space="preserve">؛ </w:t>
      </w:r>
      <w:r>
        <w:rPr>
          <w:lang w:val="ar_AE" w:bidi="ar_AE"/>
        </w:rPr>
        <w:t>الإنسان القديم والجديد</w:t>
      </w:r>
      <w:r>
        <w:rPr>
          <w:lang w:val="ar_AE" w:bidi="ar_AE"/>
        </w:rPr>
        <w:t xml:space="preserve">؛ </w:t>
      </w:r>
      <w:r>
        <w:rPr>
          <w:lang w:val="ar_AE" w:bidi="ar_AE"/>
        </w:rPr>
        <w:t>الخلقة الجديدة، الخليقة الجديدة</w:t>
      </w:r>
      <w:r>
        <w:rPr>
          <w:lang w:val="ar_AE" w:bidi="ar_AE"/>
        </w:rPr>
        <w:t xml:space="preserve">؛ </w:t>
      </w:r>
      <w:r>
        <w:rPr>
          <w:lang w:val="ar_AE" w:bidi="ar_AE"/>
        </w:rPr>
        <w:t>السماوات الجديدة والأرض الجديدة</w:t>
      </w:r>
      <w:r>
        <w:rPr>
          <w:lang w:val="ar_AE" w:bidi="ar_AE"/>
        </w:rPr>
        <w:t xml:space="preserve">؛ </w:t>
      </w:r>
      <w:r>
        <w:rPr>
          <w:lang w:val="ar_AE" w:bidi="ar_AE"/>
        </w:rPr>
        <w:t>الميلاد 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الجراد الطيار</w:t>
      </w:r>
      <w:r>
        <w:rPr>
          <w:lang w:val="ar_AE" w:bidi="ar_AE"/>
        </w:rPr>
      </w:r>
    </w:p>
    <w:p>
      <w:pPr>
        <w:bidi/>
      </w:pPr>
      <w:r>
        <w:rPr>
          <w:lang w:val="ar_AE" w:bidi="ar_AE"/>
        </w:rPr>
      </w:r>
      <w:r>
        <w:rPr>
          <w:lang w:val="ar_AE" w:bidi="ar_AE"/>
        </w:rPr>
        <w:t xml:space="preserve">نوع من الجراد المذكور في </w:t>
      </w:r>
      <w:hyperlink r:id="rId72">
        <w:r>
          <w:rPr>
            <w:lang w:val="ar_AE" w:bidi="ar_AE"/>
          </w:rPr>
          <w:rPr>
            <w:color w:val="0000EE"/>
            <w:u w:val="single"/>
          </w:rPr>
          <w:t>يوئِيل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الجرجاشيون</w:t>
      </w:r>
      <w:r>
        <w:rPr>
          <w:lang w:val="ar_AE" w:bidi="ar_AE"/>
        </w:rPr>
      </w:r>
    </w:p>
    <w:p>
      <w:pPr>
        <w:bidi/>
      </w:pPr>
      <w:r>
        <w:rPr>
          <w:lang w:val="ar_AE" w:bidi="ar_AE"/>
        </w:rPr>
      </w:r>
      <w:r>
        <w:rPr>
          <w:lang w:val="ar_AE" w:bidi="ar_AE"/>
        </w:rPr>
        <w:t>قبيلة كنعانية (</w:t>
      </w:r>
      <w:hyperlink r:id="rId73">
        <w:r>
          <w:rPr>
            <w:lang w:val="ar_AE" w:bidi="ar_AE"/>
          </w:rPr>
          <w:rPr>
            <w:color w:val="0000EE"/>
            <w:u w:val="single"/>
          </w:rPr>
          <w:t>تكوين 10: 16</w:t>
        </w:r>
      </w:hyperlink>
      <w:r>
        <w:rPr>
          <w:lang w:val="ar_AE" w:bidi="ar_AE"/>
        </w:rPr>
        <w:t xml:space="preserve">؛ </w:t>
      </w:r>
      <w:hyperlink r:id="rId74">
        <w:r>
          <w:rPr>
            <w:lang w:val="ar_AE" w:bidi="ar_AE"/>
          </w:rPr>
          <w:rPr>
            <w:color w:val="0000EE"/>
            <w:u w:val="single"/>
          </w:rPr>
          <w:t>1 أخبار الأيام 1: 14</w:t>
        </w:r>
      </w:hyperlink>
      <w:r>
        <w:rPr>
          <w:lang w:val="ar_AE" w:bidi="ar_AE"/>
        </w:rPr>
        <w:t>) وُعِدَ بأرضها لإبراهيم (</w:t>
      </w:r>
      <w:hyperlink r:id="rId75">
        <w:r>
          <w:rPr>
            <w:lang w:val="ar_AE" w:bidi="ar_AE"/>
          </w:rPr>
          <w:rPr>
            <w:color w:val="0000EE"/>
            <w:u w:val="single"/>
          </w:rPr>
          <w:t>تكوين 15: 21</w:t>
        </w:r>
      </w:hyperlink>
      <w:r>
        <w:rPr>
          <w:lang w:val="ar_AE" w:bidi="ar_AE"/>
        </w:rPr>
        <w:t xml:space="preserve">؛ </w:t>
      </w:r>
      <w:hyperlink r:id="rId76">
        <w:r>
          <w:rPr>
            <w:lang w:val="ar_AE" w:bidi="ar_AE"/>
          </w:rPr>
          <w:rPr>
            <w:color w:val="0000EE"/>
            <w:u w:val="single"/>
          </w:rPr>
          <w:t>تثنية 7: 1</w:t>
        </w:r>
      </w:hyperlink>
      <w:r>
        <w:rPr>
          <w:lang w:val="ar_AE" w:bidi="ar_AE"/>
        </w:rPr>
        <w:t xml:space="preserve">؛ </w:t>
      </w:r>
      <w:hyperlink r:id="rId77">
        <w:r>
          <w:rPr>
            <w:lang w:val="ar_AE" w:bidi="ar_AE"/>
          </w:rPr>
          <w:rPr>
            <w:color w:val="0000EE"/>
            <w:u w:val="single"/>
          </w:rPr>
          <w:t>يشوع 3: 10</w:t>
        </w:r>
      </w:hyperlink>
      <w:r>
        <w:rPr>
          <w:lang w:val="ar_AE" w:bidi="ar_AE"/>
        </w:rPr>
        <w:t>). وقد استولوا على الأرض في النهاية (</w:t>
      </w:r>
      <w:hyperlink r:id="rId78">
        <w:r>
          <w:rPr>
            <w:lang w:val="ar_AE" w:bidi="ar_AE"/>
          </w:rPr>
          <w:rPr>
            <w:color w:val="0000EE"/>
            <w:u w:val="single"/>
          </w:rPr>
          <w:t>يشوع 24: 11</w:t>
        </w:r>
      </w:hyperlink>
      <w:r>
        <w:rPr>
          <w:lang w:val="ar_AE" w:bidi="ar_AE"/>
        </w:rPr>
        <w:t xml:space="preserve">؛ </w:t>
      </w:r>
      <w:hyperlink r:id="rId79">
        <w:r>
          <w:rPr>
            <w:lang w:val="ar_AE" w:bidi="ar_AE"/>
          </w:rPr>
          <w:rPr>
            <w:color w:val="0000EE"/>
            <w:u w:val="single"/>
          </w:rPr>
          <w:t>نحميا 9: 8</w:t>
        </w:r>
      </w:hyperlink>
      <w:r>
        <w:rPr>
          <w:lang w:val="ar_AE" w:bidi="ar_AE"/>
        </w:rPr>
        <w:t xml:space="preserve">). موقع القبيلة غير معروف. ربما كانوا يعيشون في كركيشا، وهي مدينة مذكورة في النصوص الحِيثية، أو في كركيشتي، وهي منطقة شرق دجلة. ظهر اسم </w:t>
      </w:r>
      <w:r>
        <w:rPr>
          <w:i/>
          <w:lang w:val="ar_AE" w:bidi="ar_AE"/>
        </w:rPr>
        <w:t>جريش</w:t>
      </w:r>
      <w:r>
        <w:rPr>
          <w:lang w:val="ar_AE" w:bidi="ar_AE"/>
        </w:rPr>
        <w:t xml:space="preserve"> في النصوص الأوغاريتية في القرن الثالث عشر قبل الميلاد وقد يشير إلى قبيلة ما. في </w:t>
      </w:r>
      <w:hyperlink r:id="rId80">
        <w:r>
          <w:rPr>
            <w:lang w:val="ar_AE" w:bidi="ar_AE"/>
          </w:rPr>
          <w:rPr>
            <w:color w:val="0000EE"/>
            <w:u w:val="single"/>
          </w:rPr>
          <w:t>متى 8: 28</w:t>
        </w:r>
      </w:hyperlink>
      <w:r>
        <w:rPr>
          <w:lang w:val="ar_AE" w:bidi="ar_AE"/>
        </w:rPr>
        <w:t xml:space="preserve">؛ </w:t>
      </w:r>
      <w:hyperlink r:id="rId81">
        <w:r>
          <w:rPr>
            <w:lang w:val="ar_AE" w:bidi="ar_AE"/>
          </w:rPr>
          <w:rPr>
            <w:color w:val="0000EE"/>
            <w:u w:val="single"/>
          </w:rPr>
          <w:t>مرقس 5: 1</w:t>
        </w:r>
      </w:hyperlink>
      <w:r>
        <w:rPr>
          <w:lang w:val="ar_AE" w:bidi="ar_AE"/>
        </w:rPr>
        <w:t>؛ و</w:t>
      </w:r>
      <w:hyperlink r:id="rId82">
        <w:r>
          <w:rPr>
            <w:lang w:val="ar_AE" w:bidi="ar_AE"/>
          </w:rPr>
          <w:rPr>
            <w:color w:val="0000EE"/>
            <w:u w:val="single"/>
          </w:rPr>
          <w:t>لوقا 8: 26</w:t>
        </w:r>
      </w:hyperlink>
      <w:r>
        <w:rPr>
          <w:lang w:val="ar_AE" w:bidi="ar_AE"/>
        </w:rPr>
        <w:t>، قد يحفظ الاسم المترجم بأشكال مختلفة إلى "ٱلْجِرْجَسِيِّينَ"، "جرجاسين"، و"جدريين" قد يحفظ التقليد الذي كان يعيش فيه الجرجشيون في فلسطين في السابق.</w:t>
      </w:r>
      <w:r>
        <w:rPr>
          <w:lang w:val="ar_AE" w:bidi="ar_AE"/>
        </w:rPr>
      </w:r>
      <w:r>
        <w:rPr>
          <w:lang w:val="ar_AE" w:bidi="ar_AE"/>
        </w:rPr>
      </w:r>
    </w:p>
    <w:p>
      <w:pPr>
        <w:bidi/>
      </w:pPr>
      <w:r>
        <w:rPr>
          <w:lang w:val="ar_AE" w:bidi="ar_AE"/>
        </w:rPr>
      </w:r>
    </w:p>
    <w:p>
      <w:pPr>
        <w:pStyle w:val="Heading2"/>
        <w:bidi/>
      </w:pPr>
      <w:r>
        <w:rPr>
          <w:lang w:val="ar_AE" w:bidi="ar_AE"/>
        </w:rPr>
        <w:t>الجَزَع</w:t>
      </w:r>
      <w:r>
        <w:rPr>
          <w:lang w:val="ar_AE" w:bidi="ar_AE"/>
        </w:rPr>
      </w:r>
    </w:p>
    <w:p>
      <w:pPr>
        <w:bidi/>
      </w:pPr>
      <w:r>
        <w:rPr>
          <w:lang w:val="ar_AE" w:bidi="ar_AE"/>
        </w:rPr>
      </w:r>
      <w:r>
        <w:rPr>
          <w:lang w:val="ar_AE" w:bidi="ar_AE"/>
        </w:rPr>
        <w:t>معاناة عاطفية ناجمة عن فجيعة أو حادث مؤسف أو كارثة. الجَزَع يتسبب إما في الحزن وإما في الضيق. إن المفهوم موجود في الكتاب المقدس في ظل مجموعة متنوعة من المواقف. جزع (مرارة نفس) إسحق ورفقة عندما تزوج ابنهما عيسو امرأة من الحَتَّيَّة (</w:t>
      </w:r>
      <w:hyperlink r:id="rId83">
        <w:r>
          <w:rPr>
            <w:lang w:val="ar_AE" w:bidi="ar_AE"/>
          </w:rPr>
          <w:rPr>
            <w:color w:val="0000EE"/>
            <w:u w:val="single"/>
          </w:rPr>
          <w:t>تكوين ٢٦: ٣٥</w:t>
        </w:r>
      </w:hyperlink>
      <w:r>
        <w:rPr>
          <w:lang w:val="ar_AE" w:bidi="ar_AE"/>
        </w:rPr>
        <w:t>). جزع (ضاقت به نفسه) الله على مشقة إسرائيل التي جلبها عليهم العصيان (</w:t>
      </w:r>
      <w:hyperlink r:id="rId84">
        <w:r>
          <w:rPr>
            <w:lang w:val="ar_AE" w:bidi="ar_AE"/>
          </w:rPr>
          <w:rPr>
            <w:color w:val="0000EE"/>
            <w:u w:val="single"/>
          </w:rPr>
          <w:t>قضاة ١٠: ١٦</w:t>
        </w:r>
      </w:hyperlink>
      <w:r>
        <w:rPr>
          <w:lang w:val="ar_AE" w:bidi="ar_AE"/>
        </w:rPr>
        <w:t>). لأنه لم يكن لديها ابن، كانت حنَّة حزينة، لدرجة أنها بدت وكأنها كانت في حالة سكر بينما كانت تُصَلِّي (</w:t>
      </w:r>
      <w:hyperlink r:id="rId85">
        <w:r>
          <w:rPr>
            <w:lang w:val="ar_AE" w:bidi="ar_AE"/>
          </w:rPr>
          <w:rPr>
            <w:color w:val="0000EE"/>
            <w:u w:val="single"/>
          </w:rPr>
          <w:t>١ صموئيل ١: ١٦</w:t>
        </w:r>
      </w:hyperlink>
      <w:r>
        <w:rPr>
          <w:lang w:val="ar_AE" w:bidi="ar_AE"/>
        </w:rPr>
        <w:t>). بالمثل، كان صموئيل مضطربًا من عصيان الملك شاول، فصلى طوال الليل. كان أيوب حزينًا للغاية على ما فقده (</w:t>
      </w:r>
      <w:hyperlink r:id="rId86">
        <w:r>
          <w:rPr>
            <w:lang w:val="ar_AE" w:bidi="ar_AE"/>
          </w:rPr>
          <w:rPr>
            <w:color w:val="0000EE"/>
            <w:u w:val="single"/>
          </w:rPr>
          <w:t>أيوب ٢: ١٣</w:t>
        </w:r>
      </w:hyperlink>
      <w:r>
        <w:rPr>
          <w:lang w:val="ar_AE" w:bidi="ar_AE"/>
        </w:rPr>
        <w:t xml:space="preserve">؛ قارِنْ </w:t>
      </w:r>
      <w:hyperlink r:id="rId87">
        <w:r>
          <w:rPr>
            <w:lang w:val="ar_AE" w:bidi="ar_AE"/>
          </w:rPr>
          <w:rPr>
            <w:color w:val="0000EE"/>
            <w:u w:val="single"/>
          </w:rPr>
          <w:t>٦: ٢</w:t>
        </w:r>
      </w:hyperlink>
      <w:r>
        <w:rPr>
          <w:lang w:val="ar_AE" w:bidi="ar_AE"/>
        </w:rPr>
        <w:t xml:space="preserve">؛ </w:t>
      </w:r>
      <w:hyperlink r:id="rId88">
        <w:r>
          <w:rPr>
            <w:lang w:val="ar_AE" w:bidi="ar_AE"/>
          </w:rPr>
          <w:rPr>
            <w:color w:val="0000EE"/>
            <w:u w:val="single"/>
          </w:rPr>
          <w:t>١٦: ٦</w:t>
        </w:r>
      </w:hyperlink>
      <w:r>
        <w:rPr>
          <w:lang w:val="ar_AE" w:bidi="ar_AE"/>
        </w:rPr>
        <w:t>)، وأظهر كاتب المزمور في صيغة أدبية الضيق والحزن (</w:t>
      </w:r>
      <w:hyperlink r:id="rId89">
        <w:r>
          <w:rPr>
            <w:lang w:val="ar_AE" w:bidi="ar_AE"/>
          </w:rPr>
          <w:rPr>
            <w:color w:val="0000EE"/>
            <w:u w:val="single"/>
          </w:rPr>
          <w:t>مزمور ٦: ٧</w:t>
        </w:r>
      </w:hyperlink>
      <w:r>
        <w:rPr>
          <w:lang w:val="ar_AE" w:bidi="ar_AE"/>
        </w:rPr>
        <w:t xml:space="preserve">؛ </w:t>
      </w:r>
      <w:hyperlink r:id="rId90">
        <w:r>
          <w:rPr>
            <w:lang w:val="ar_AE" w:bidi="ar_AE"/>
          </w:rPr>
          <w:rPr>
            <w:color w:val="0000EE"/>
            <w:u w:val="single"/>
          </w:rPr>
          <w:t>٣١: ٩–١٠</w:t>
        </w:r>
      </w:hyperlink>
      <w:r>
        <w:rPr>
          <w:lang w:val="ar_AE" w:bidi="ar_AE"/>
        </w:rPr>
        <w:t xml:space="preserve">؛ </w:t>
      </w:r>
      <w:hyperlink r:id="rId91">
        <w:r>
          <w:rPr>
            <w:lang w:val="ar_AE" w:bidi="ar_AE"/>
          </w:rPr>
          <w:rPr>
            <w:color w:val="0000EE"/>
            <w:u w:val="single"/>
          </w:rPr>
          <w:t>٦٩: ٢٦</w:t>
        </w:r>
      </w:hyperlink>
      <w:r>
        <w:rPr>
          <w:lang w:val="ar_AE" w:bidi="ar_AE"/>
        </w:rPr>
        <w:t xml:space="preserve">؛ </w:t>
      </w:r>
      <w:hyperlink r:id="rId92">
        <w:r>
          <w:rPr>
            <w:lang w:val="ar_AE" w:bidi="ar_AE"/>
          </w:rPr>
          <w:rPr>
            <w:color w:val="0000EE"/>
            <w:u w:val="single"/>
          </w:rPr>
          <w:t>٧٣: ٢١</w:t>
        </w:r>
      </w:hyperlink>
      <w:r>
        <w:rPr>
          <w:lang w:val="ar_AE" w:bidi="ar_AE"/>
        </w:rPr>
        <w:t xml:space="preserve">؛ </w:t>
      </w:r>
      <w:hyperlink r:id="rId93">
        <w:r>
          <w:rPr>
            <w:lang w:val="ar_AE" w:bidi="ar_AE"/>
          </w:rPr>
          <w:rPr>
            <w:color w:val="0000EE"/>
            <w:u w:val="single"/>
          </w:rPr>
          <w:t>٩٥: ١٠</w:t>
        </w:r>
      </w:hyperlink>
      <w:r>
        <w:rPr>
          <w:lang w:val="ar_AE" w:bidi="ar_AE"/>
        </w:rPr>
        <w:t xml:space="preserve">؛ </w:t>
      </w:r>
      <w:hyperlink r:id="rId94">
        <w:r>
          <w:rPr>
            <w:lang w:val="ar_AE" w:bidi="ar_AE"/>
          </w:rPr>
          <w:rPr>
            <w:color w:val="0000EE"/>
            <w:u w:val="single"/>
          </w:rPr>
          <w:t>١١٢: ١٠</w:t>
        </w:r>
      </w:hyperlink>
      <w:r>
        <w:rPr>
          <w:lang w:val="ar_AE" w:bidi="ar_AE"/>
        </w:rPr>
        <w:t>). إن سفر مراثي إرميا مخصص للتعبير عن الجَزَع، ويتحدث الأنبياء عمومًا عن الدينونة لأن إسرائيل أجزعوا إلهًا قدوسًا.</w:t>
      </w:r>
    </w:p>
    <w:p>
      <w:pPr>
        <w:bidi/>
      </w:pPr>
      <w:r>
        <w:rPr>
          <w:lang w:val="ar_AE" w:bidi="ar_AE"/>
        </w:rPr>
      </w:r>
      <w:r>
        <w:rPr>
          <w:lang w:val="ar_AE" w:bidi="ar_AE"/>
        </w:rPr>
        <w:t>لقد اختبر الرب يسوع الحزن والضيق (</w:t>
      </w:r>
      <w:hyperlink r:id="rId95">
        <w:r>
          <w:rPr>
            <w:lang w:val="ar_AE" w:bidi="ar_AE"/>
          </w:rPr>
          <w:rPr>
            <w:color w:val="0000EE"/>
            <w:u w:val="single"/>
          </w:rPr>
          <w:t>مَرقُس ٣: ٥</w:t>
        </w:r>
      </w:hyperlink>
      <w:r>
        <w:rPr>
          <w:lang w:val="ar_AE" w:bidi="ar_AE"/>
        </w:rPr>
        <w:t xml:space="preserve">؛ </w:t>
      </w:r>
      <w:hyperlink r:id="rId96">
        <w:r>
          <w:rPr>
            <w:lang w:val="ar_AE" w:bidi="ar_AE"/>
          </w:rPr>
          <w:rPr>
            <w:color w:val="0000EE"/>
            <w:u w:val="single"/>
          </w:rPr>
          <w:t>يوحنَّا ١١: ٣٣</w:t>
        </w:r>
      </w:hyperlink>
      <w:r>
        <w:rPr>
          <w:lang w:val="ar_AE" w:bidi="ar_AE"/>
        </w:rPr>
        <w:t>)، بما في ذلك البكاء على موت صديق (</w:t>
      </w:r>
      <w:hyperlink r:id="rId97">
        <w:r>
          <w:rPr>
            <w:lang w:val="ar_AE" w:bidi="ar_AE"/>
          </w:rPr>
          <w:rPr>
            <w:color w:val="0000EE"/>
            <w:u w:val="single"/>
          </w:rPr>
          <w:t>يوحنَّا ١١: ٣٥</w:t>
        </w:r>
      </w:hyperlink>
      <w:r>
        <w:rPr>
          <w:lang w:val="ar_AE" w:bidi="ar_AE"/>
        </w:rPr>
        <w:t>). قيل إن اليهود جزعوا كلما كان يعلم الرسل عن المسيح (</w:t>
      </w:r>
      <w:hyperlink r:id="rId98">
        <w:r>
          <w:rPr>
            <w:lang w:val="ar_AE" w:bidi="ar_AE"/>
          </w:rPr>
          <w:rPr>
            <w:color w:val="0000EE"/>
            <w:u w:val="single"/>
          </w:rPr>
          <w:t>أعمال الرسل ٤: ٢</w:t>
        </w:r>
      </w:hyperlink>
      <w:r>
        <w:rPr>
          <w:lang w:val="ar_AE" w:bidi="ar_AE"/>
        </w:rPr>
        <w:t>). لقد أوصى الرسول بولس المؤمنين ألا يجزعوا بعضهم بعضًا (</w:t>
      </w:r>
      <w:hyperlink r:id="rId99">
        <w:r>
          <w:rPr>
            <w:lang w:val="ar_AE" w:bidi="ar_AE"/>
          </w:rPr>
          <w:rPr>
            <w:color w:val="0000EE"/>
            <w:u w:val="single"/>
          </w:rPr>
          <w:t>رومية ١٤: ١٥</w:t>
        </w:r>
      </w:hyperlink>
      <w:r>
        <w:rPr>
          <w:lang w:val="ar_AE" w:bidi="ar_AE"/>
        </w:rPr>
        <w:t>) ولم يرد أن يسبب هو نفسه أي حزن (</w:t>
      </w:r>
      <w:hyperlink r:id="rId100">
        <w:r>
          <w:rPr>
            <w:lang w:val="ar_AE" w:bidi="ar_AE"/>
          </w:rPr>
          <w:rPr>
            <w:color w:val="0000EE"/>
            <w:u w:val="single"/>
          </w:rPr>
          <w:t>٢ كورنثوس ٢: ١–٥</w:t>
        </w:r>
      </w:hyperlink>
      <w:r>
        <w:rPr>
          <w:lang w:val="ar_AE" w:bidi="ar_AE"/>
        </w:rPr>
        <w:t>). الأهم من ذلك كله، لا ينبغي أن يُجزِع (يُحزن) المؤمن الروح القدس (</w:t>
      </w:r>
      <w:hyperlink r:id="rId101">
        <w:r>
          <w:rPr>
            <w:lang w:val="ar_AE" w:bidi="ar_AE"/>
          </w:rPr>
          <w:rPr>
            <w:color w:val="0000EE"/>
            <w:u w:val="single"/>
          </w:rPr>
          <w:t>أفسس ٤: ٣٠</w:t>
        </w:r>
      </w:hyperlink>
      <w:r>
        <w:rPr>
          <w:lang w:val="ar_AE" w:bidi="ar_AE"/>
        </w:rPr>
        <w:t>). بالطبع، قد يختبر المؤمن الجزع والألم في عالم غريب (</w:t>
      </w:r>
      <w:hyperlink r:id="rId102">
        <w:r>
          <w:rPr>
            <w:lang w:val="ar_AE" w:bidi="ar_AE"/>
          </w:rPr>
          <w:rPr>
            <w:color w:val="0000EE"/>
            <w:u w:val="single"/>
          </w:rPr>
          <w:t>١ بطرس ٢: ١٩</w:t>
        </w:r>
      </w:hyperlink>
      <w:r>
        <w:rPr>
          <w:lang w:val="ar_AE" w:bidi="ar_AE"/>
        </w:rPr>
        <w:t>). في زمن الكتاب المقدس كان الجزع يتجسد في ممارسات خاصة في وقت الموت في الصراخ والعويل والرثاء (</w:t>
      </w:r>
      <w:hyperlink r:id="rId103">
        <w:r>
          <w:rPr>
            <w:lang w:val="ar_AE" w:bidi="ar_AE"/>
          </w:rPr>
          <w:rPr>
            <w:color w:val="0000EE"/>
            <w:u w:val="single"/>
          </w:rPr>
          <w:t>إرميا ٩: ١٧–١٨</w:t>
        </w:r>
      </w:hyperlink>
      <w:r>
        <w:rPr>
          <w:lang w:val="ar_AE" w:bidi="ar_AE"/>
        </w:rPr>
        <w:t xml:space="preserve">؛ </w:t>
      </w:r>
      <w:hyperlink r:id="rId104">
        <w:r>
          <w:rPr>
            <w:lang w:val="ar_AE" w:bidi="ar_AE"/>
          </w:rPr>
          <w:rPr>
            <w:color w:val="0000EE"/>
            <w:u w:val="single"/>
          </w:rPr>
          <w:t>عاموس ٥: ١٦</w:t>
        </w:r>
      </w:hyperlink>
      <w:r>
        <w:rPr>
          <w:lang w:val="ar_AE" w:bidi="ar_AE"/>
        </w:rPr>
        <w:t xml:space="preserve">؛ </w:t>
      </w:r>
      <w:hyperlink r:id="rId105">
        <w:r>
          <w:rPr>
            <w:lang w:val="ar_AE" w:bidi="ar_AE"/>
          </w:rPr>
          <w:rPr>
            <w:color w:val="0000EE"/>
            <w:u w:val="single"/>
          </w:rPr>
          <w:t>مَرقُس ٥: ٣٨</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الرثاء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تُستخدَم الكلمة في الكتاب المقدس بعدة صيغ مختلفة، بما في ذلك بعض التعبيرات المَجَازية أو اللاهوتية. تُوضِّح الكثير من الشواهد الكتابيَّة سمات خاصة للفكر العبري عن الحياة البشرية.</w:t>
      </w:r>
    </w:p>
    <w:p>
      <w:pPr>
        <w:pStyle w:val="Heading3"/>
        <w:bidi/>
      </w:pPr>
      <w:r>
        <w:rPr>
          <w:lang w:val="ar_AE" w:bidi="ar_AE"/>
        </w:rPr>
        <w:t>في العهد القديم</w:t>
      </w:r>
    </w:p>
    <w:p>
      <w:pPr>
        <w:bidi/>
      </w:pPr>
      <w:r>
        <w:rPr>
          <w:lang w:val="ar_AE" w:bidi="ar_AE"/>
        </w:rPr>
      </w:r>
      <w:r>
        <w:rPr>
          <w:lang w:val="ar_AE" w:bidi="ar_AE"/>
        </w:rPr>
        <w:t xml:space="preserve">استخدم كُتَّاب العهد القديم عددًا من الكلمات العبرية المُتَرَجَمة إلى "جسد" في النصوص الإنجليزية، في الأغلب بالإشارة إلى الحياة الجسديَّة. يَتألم الجسد؛ فهو يُصاب بالمرض أو يُجرَح. في بعض الأحيان جسد ميت، أي جثة أو جيفة بل يُشير أيضًا إلى "أجساد" الكائنات الروحيَّة - الملاك في رؤيا حزقيال (حزقيال </w:t>
      </w:r>
      <w:hyperlink r:id="rId106">
        <w:r>
          <w:rPr>
            <w:lang w:val="ar_AE" w:bidi="ar_AE"/>
          </w:rPr>
          <w:rPr>
            <w:color w:val="0000EE"/>
            <w:u w:val="single"/>
          </w:rPr>
          <w:t>١: ١١</w:t>
        </w:r>
      </w:hyperlink>
      <w:r>
        <w:rPr>
          <w:lang w:val="ar_AE" w:bidi="ar_AE"/>
        </w:rPr>
        <w:t>) والملاك (</w:t>
      </w:r>
      <w:hyperlink r:id="rId107">
        <w:r>
          <w:rPr>
            <w:lang w:val="ar_AE" w:bidi="ar_AE"/>
          </w:rPr>
          <w:rPr>
            <w:color w:val="0000EE"/>
            <w:u w:val="single"/>
          </w:rPr>
          <w:t>دانيال ١٠: ٦</w:t>
        </w:r>
      </w:hyperlink>
      <w:r>
        <w:rPr>
          <w:lang w:val="ar_AE" w:bidi="ar_AE"/>
        </w:rPr>
        <w:t>). تحدث إرميا عن أجساد الآلهة الوثنية، مشيرًا إلى صورهم في هيأة أصنام (</w:t>
      </w:r>
      <w:hyperlink r:id="rId108">
        <w:r>
          <w:rPr>
            <w:lang w:val="ar_AE" w:bidi="ar_AE"/>
          </w:rPr>
          <w:rPr>
            <w:color w:val="0000EE"/>
            <w:u w:val="single"/>
          </w:rPr>
          <w:t>إرميا ١٠: ١–١٦</w:t>
        </w:r>
      </w:hyperlink>
      <w:r>
        <w:rPr>
          <w:lang w:val="ar_AE" w:bidi="ar_AE"/>
        </w:rPr>
        <w:t>). تُبَيِّن هذه الاستخدامات أن العبرانيين كانوا يُفكِّرون في كل الكائنات، سواء كانت سماويَّة أم أرضيَّة، باعتبارها مُجَسِّدة.</w:t>
      </w:r>
    </w:p>
    <w:p>
      <w:pPr>
        <w:bidi/>
      </w:pPr>
      <w:r>
        <w:rPr>
          <w:lang w:val="ar_AE" w:bidi="ar_AE"/>
        </w:rPr>
      </w:r>
      <w:r>
        <w:rPr>
          <w:lang w:val="ar_AE" w:bidi="ar_AE"/>
        </w:rPr>
        <w:t>في بعض الأحيان، تكون كلمة "جسد" قريبة من معنى "جسد بلا روح"، وفي كثير من الأحيان تجد الكلمة العبرية عينها لكلا التعبيرين. "جسد" هو إنسان في تجربته الجسدية الكاملة. تُستخدَم كلمة "جسد بلا روح" عمومًا للإشارة إلى خطية الإنسان أو جسد خليقته.</w:t>
      </w:r>
    </w:p>
    <w:p>
      <w:pPr>
        <w:bidi/>
      </w:pPr>
      <w:r>
        <w:rPr>
          <w:lang w:val="ar_AE" w:bidi="ar_AE"/>
        </w:rPr>
      </w:r>
      <w:r>
        <w:rPr>
          <w:lang w:val="ar_AE" w:bidi="ar_AE"/>
        </w:rPr>
        <w:t>لدى البشر أجساد ووجود جسدي؛ ولكل إنسان أيضًا روح وبُعْد روحي في الحياة. لكن في الكتاب المُقدَّس قد خُلقا ليتجانسا ويُنظر إليهما على أنهما وحدة واحدة في الإنسان. لا يُنظَر إلى الجسد على أنه عائق أمام النفس (كما في الكثير من الفكر اليوناني). لم يبدأ الكتّاب اليهود بالحديث عن الجسد باعتباره شرًا أو شيئًا ضد النفس إلا في فترة ما بين العهدين.</w:t>
      </w:r>
    </w:p>
    <w:p>
      <w:pPr>
        <w:pStyle w:val="Heading3"/>
        <w:bidi/>
      </w:pPr>
      <w:r>
        <w:rPr>
          <w:lang w:val="ar_AE" w:bidi="ar_AE"/>
        </w:rPr>
        <w:t>في العهد الجديد</w:t>
      </w:r>
    </w:p>
    <w:p>
      <w:pPr>
        <w:bidi/>
      </w:pPr>
      <w:r>
        <w:rPr>
          <w:lang w:val="ar_AE" w:bidi="ar_AE"/>
        </w:rPr>
      </w:r>
      <w:r>
        <w:rPr>
          <w:lang w:val="ar_AE" w:bidi="ar_AE"/>
        </w:rPr>
        <w:t>على الرغم من أن "جسد" يُستخدَم في العهد الجديد بنفالمعنى عينها المستخدم في العهد القديم، فإن هذا المفهوم يُعطى أهمية جديدة. أُنزِلَ جسد يسوع (أي جثمانه) من على الصليب (</w:t>
      </w:r>
      <w:hyperlink r:id="rId109">
        <w:r>
          <w:rPr>
            <w:lang w:val="ar_AE" w:bidi="ar_AE"/>
          </w:rPr>
          <w:rPr>
            <w:color w:val="0000EE"/>
            <w:u w:val="single"/>
          </w:rPr>
          <w:t>مَرقُس ١٥: ٤٣</w:t>
        </w:r>
      </w:hyperlink>
      <w:r>
        <w:rPr>
          <w:lang w:val="ar_AE" w:bidi="ar_AE"/>
        </w:rPr>
        <w:t>). يختبر الجسد المرض والشفاء (</w:t>
      </w:r>
      <w:hyperlink r:id="rId110">
        <w:r>
          <w:rPr>
            <w:lang w:val="ar_AE" w:bidi="ar_AE"/>
          </w:rPr>
          <w:rPr>
            <w:color w:val="0000EE"/>
            <w:u w:val="single"/>
          </w:rPr>
          <w:t>٥: ٢٩</w:t>
        </w:r>
      </w:hyperlink>
      <w:r>
        <w:rPr>
          <w:lang w:val="ar_AE" w:bidi="ar_AE"/>
        </w:rPr>
        <w:t>) وبحاجة إلى اللباس (</w:t>
      </w:r>
      <w:hyperlink r:id="rId111">
        <w:r>
          <w:rPr>
            <w:lang w:val="ar_AE" w:bidi="ar_AE"/>
          </w:rPr>
          <w:rPr>
            <w:color w:val="0000EE"/>
            <w:u w:val="single"/>
          </w:rPr>
          <w:t>يعقوب ٢: ١٦</w:t>
        </w:r>
      </w:hyperlink>
      <w:r>
        <w:rPr>
          <w:lang w:val="ar_AE" w:bidi="ar_AE"/>
        </w:rPr>
        <w:t>)؛ ومع ذلك، فإن الجسد (أي الحياة الجسدية) أهم من اللباس (</w:t>
      </w:r>
      <w:hyperlink r:id="rId112">
        <w:r>
          <w:rPr>
            <w:lang w:val="ar_AE" w:bidi="ar_AE"/>
          </w:rPr>
          <w:rPr>
            <w:color w:val="0000EE"/>
            <w:u w:val="single"/>
          </w:rPr>
          <w:t>متى ٦: ٢٥</w:t>
        </w:r>
      </w:hyperlink>
      <w:r>
        <w:rPr>
          <w:lang w:val="ar_AE" w:bidi="ar_AE"/>
        </w:rPr>
        <w:t>). قال الرب يسوع ألا نخاف ممن يقتلون الجسد بل ممن يقتلون الروح؛ بل بالأحرى، نخاف ممن يهلكون الجسد والروح كليهما في جهنم (</w:t>
      </w:r>
      <w:hyperlink r:id="rId113">
        <w:r>
          <w:rPr>
            <w:lang w:val="ar_AE" w:bidi="ar_AE"/>
          </w:rPr>
          <w:rPr>
            <w:color w:val="0000EE"/>
            <w:u w:val="single"/>
          </w:rPr>
          <w:t>١٠: ٢٨</w:t>
        </w:r>
      </w:hyperlink>
      <w:r>
        <w:rPr>
          <w:lang w:val="ar_AE" w:bidi="ar_AE"/>
        </w:rPr>
        <w:t>).</w:t>
      </w:r>
    </w:p>
    <w:p>
      <w:pPr>
        <w:bidi/>
      </w:pPr>
      <w:r>
        <w:rPr>
          <w:lang w:val="ar_AE" w:bidi="ar_AE"/>
        </w:rPr>
      </w:r>
      <w:r>
        <w:rPr>
          <w:lang w:val="ar_AE" w:bidi="ar_AE"/>
        </w:rPr>
        <w:t>في عشاء الرب قال الرب يسوع بالإشارة إلى الخبر: "هذا هو جسدي"، ثم أضاف - والكأس في يده - "هذا هو دُمي" (</w:t>
      </w:r>
      <w:hyperlink r:id="rId114">
        <w:r>
          <w:rPr>
            <w:lang w:val="ar_AE" w:bidi="ar_AE"/>
          </w:rPr>
          <w:rPr>
            <w:color w:val="0000EE"/>
            <w:u w:val="single"/>
          </w:rPr>
          <w:t>مرقس ١٤: ٢٢، ٢٤</w:t>
        </w:r>
      </w:hyperlink>
      <w:r>
        <w:rPr>
          <w:lang w:val="ar_AE" w:bidi="ar_AE"/>
        </w:rPr>
        <w:t>). كان المقصود من هذه التعابير من نظام الذبائح في العهد القديم هو التأكيد على أهمية ذبيحة موت الرب يسوع. بموجب كل من العهدين القديم والجديد، قُدِّمت حياة جسديَّة حقيقية بموت من أجل "شعب العهد".</w:t>
      </w:r>
    </w:p>
    <w:p>
      <w:pPr>
        <w:bidi/>
      </w:pPr>
      <w:r>
        <w:rPr>
          <w:lang w:val="ar_AE" w:bidi="ar_AE"/>
        </w:rPr>
      </w:r>
      <w:r>
        <w:rPr>
          <w:lang w:val="ar_AE" w:bidi="ar_AE"/>
        </w:rPr>
        <w:t>لقد جعل الرسول بولس من لفظة "جسد" مرجعًا أساسيًا في فهم الاختبار الإيمان المسيحي. إن معظم شواهد العهد الجديد إلى "جسد" موجودة في رسائله.</w:t>
      </w:r>
    </w:p>
    <w:p>
      <w:pPr>
        <w:pStyle w:val="Heading4"/>
        <w:bidi/>
      </w:pPr>
      <w:r>
        <w:rPr>
          <w:lang w:val="ar_AE" w:bidi="ar_AE"/>
        </w:rPr>
        <w:t>جسد الخطية</w:t>
      </w:r>
    </w:p>
    <w:p>
      <w:pPr>
        <w:bidi/>
      </w:pPr>
      <w:r>
        <w:rPr>
          <w:lang w:val="ar_AE" w:bidi="ar_AE"/>
        </w:rPr>
      </w:r>
      <w:r>
        <w:rPr>
          <w:lang w:val="ar_AE" w:bidi="ar_AE"/>
        </w:rPr>
        <w:t xml:space="preserve">في </w:t>
      </w:r>
      <w:hyperlink r:id="rId115">
        <w:r>
          <w:rPr>
            <w:lang w:val="ar_AE" w:bidi="ar_AE"/>
          </w:rPr>
          <w:rPr>
            <w:color w:val="0000EE"/>
            <w:u w:val="single"/>
          </w:rPr>
          <w:t>رومية ٦: ٦</w:t>
        </w:r>
      </w:hyperlink>
      <w:r>
        <w:rPr>
          <w:lang w:val="ar_AE" w:bidi="ar_AE"/>
        </w:rPr>
        <w:t xml:space="preserve"> تحدث بولس عن تدمير "جسد الخطية". لم تكن العبارة تعني أن الجسد نفسه خطية، كما لو أن الخطية مرتبطة بطريقة ما بمادة الجسد. ولم تُشر إلى أي هيأة خطية ساكنة داخل الطبيعة البشرية. ولم تُجسد الخطيَّة. إنما، أشارت العبارة إلى الحياة الجسدانية للبشر - الحياة على الأرض - التي يُهيمن عليها تأثير الخطيَّة. في التحول إلى الإيمان، رأى بولس أن هذا النمط المألوف للتجربة البشرية قد تدمر. إن ربط الخطية بالجسد ليس لسوى إدراك أن البشر في حياتهم الأرضية ("الحياة في الجسد") كل منهم خاطي برمته. بعد أن وصف الصراع الفظيع في التجربة البشرية، صرخ بولس: "مَنْ يُنْقِذُنِي مِنْ جَسَدِ هَذَا ٱلْمَوْتِ؟" (</w:t>
      </w:r>
      <w:hyperlink r:id="rId116">
        <w:r>
          <w:rPr>
            <w:lang w:val="ar_AE" w:bidi="ar_AE"/>
          </w:rPr>
          <w:rPr>
            <w:color w:val="0000EE"/>
            <w:u w:val="single"/>
          </w:rPr>
          <w:t>رومية ٧: ٢٤</w:t>
        </w:r>
      </w:hyperlink>
      <w:r>
        <w:rPr>
          <w:lang w:val="ar_AE" w:bidi="ar_AE"/>
        </w:rPr>
        <w:t>). إن الحياة البشرية، "الفاسدة" بالخطية وعواقبها في كل مرحلة، تحتاج إلى فداء المسيح (</w:t>
      </w:r>
      <w:hyperlink r:id="rId117">
        <w:r>
          <w:rPr>
            <w:lang w:val="ar_AE" w:bidi="ar_AE"/>
          </w:rPr>
          <w:rPr>
            <w:color w:val="0000EE"/>
            <w:u w:val="single"/>
          </w:rPr>
          <w:t>٧: ٢٥–٨: ٤</w:t>
        </w:r>
      </w:hyperlink>
      <w:r>
        <w:rPr>
          <w:lang w:val="ar_AE" w:bidi="ar_AE"/>
        </w:rPr>
        <w:t>).</w:t>
      </w:r>
    </w:p>
    <w:p>
      <w:pPr>
        <w:pStyle w:val="Heading4"/>
        <w:bidi/>
      </w:pPr>
      <w:r>
        <w:rPr>
          <w:lang w:val="ar_AE" w:bidi="ar_AE"/>
        </w:rPr>
        <w:t>جسد المؤمن</w:t>
      </w:r>
    </w:p>
    <w:p>
      <w:pPr>
        <w:bidi/>
      </w:pPr>
      <w:r>
        <w:rPr>
          <w:lang w:val="ar_AE" w:bidi="ar_AE"/>
        </w:rPr>
      </w:r>
      <w:r>
        <w:rPr>
          <w:lang w:val="ar_AE" w:bidi="ar_AE"/>
        </w:rPr>
        <w:t>في الإيمان، يقول بولس إن المؤمنين لا يختبرون "خلاص النفس" فحسب، بل أيضًا تحول الحياة الحالية. لقد ماتوا عن الخطية وتحرروا من عبوديَّة الخطيَّة. لذلك دعا بولس إلى قداسة الحياة "في الجسد". "إِذًا لَا تَمْلِكَنَّ ٱلْخَطِيَّةُ فِي جَسَدِكُمُ ٱلْمَائِتِ" (</w:t>
      </w:r>
      <w:hyperlink r:id="rId118">
        <w:r>
          <w:rPr>
            <w:lang w:val="ar_AE" w:bidi="ar_AE"/>
          </w:rPr>
          <w:rPr>
            <w:color w:val="0000EE"/>
            <w:u w:val="single"/>
          </w:rPr>
          <w:t>رومية ٦: ١٢</w:t>
        </w:r>
      </w:hyperlink>
      <w:r>
        <w:rPr>
          <w:lang w:val="ar_AE" w:bidi="ar_AE"/>
        </w:rPr>
        <w:t>). إن البِر، لا الخطيَّة، هو الذي يحكم اختبار جسد المؤمن. ينبغي أن تتسم الحياة الاجتماعية والشخصية للمؤمنين بالقداسة. إن المؤمنين يعيشون في العالم (</w:t>
      </w:r>
      <w:hyperlink r:id="rId119">
        <w:r>
          <w:rPr>
            <w:lang w:val="ar_AE" w:bidi="ar_AE"/>
          </w:rPr>
          <w:rPr>
            <w:color w:val="0000EE"/>
            <w:u w:val="single"/>
          </w:rPr>
          <w:t>يوحنَّا ١٧: ١١</w:t>
        </w:r>
      </w:hyperlink>
      <w:r>
        <w:rPr>
          <w:lang w:val="ar_AE" w:bidi="ar_AE"/>
        </w:rPr>
        <w:t>) ويتعين عليهم أن يعيشوا من أجل الله في العالم (أي في وجودهم الجسدي)؛ ولا ينبغي لهم أن يكونوا غير مبالين بالعالم.</w:t>
      </w:r>
    </w:p>
    <w:p>
      <w:pPr>
        <w:bidi/>
      </w:pPr>
      <w:r>
        <w:rPr>
          <w:lang w:val="ar_AE" w:bidi="ar_AE"/>
        </w:rPr>
      </w:r>
      <w:r>
        <w:rPr>
          <w:lang w:val="ar_AE" w:bidi="ar_AE"/>
        </w:rPr>
        <w:t>وهكذا تأخذ الحياة المادية والأرضية أهمية جديدة. طلب بولس من المؤمنين أن يقدموا أجسادهم ذبيحة حية (</w:t>
      </w:r>
      <w:hyperlink r:id="rId120">
        <w:r>
          <w:rPr>
            <w:lang w:val="ar_AE" w:bidi="ar_AE"/>
          </w:rPr>
          <w:rPr>
            <w:color w:val="0000EE"/>
            <w:u w:val="single"/>
          </w:rPr>
          <w:t>رومية ١٢: ١</w:t>
        </w:r>
      </w:hyperlink>
      <w:r>
        <w:rPr>
          <w:lang w:val="ar_AE" w:bidi="ar_AE"/>
        </w:rPr>
        <w:t>). ينبغي أن تكون حياة كل إنسان فردية "ذبيحة حية" لله. بعيدًا عن استنكار الوجود الأرضي، رأى بولس أن له في المسيح إمكانات جديدة. والسبب هو أن الروح القدس موجود فيه. "أَمْ لَسْتُمْ تَعْلَمُونَ أَنَّ جَسَدَكُمْ هُوَ هَيْكَلٌ لِلرُّوحِ ٱلْقُدُسِ ٱلَّذِي فِيكُمُ، ٱلَّذِي لَكُمْ مِنَ ٱللهِ، وَأَنَّكُمْ لَسْتُمْ لِأَنْفُسِكُمْ؟" (</w:t>
      </w:r>
      <w:hyperlink r:id="rId121">
        <w:r>
          <w:rPr>
            <w:lang w:val="ar_AE" w:bidi="ar_AE"/>
          </w:rPr>
          <w:rPr>
            <w:color w:val="0000EE"/>
            <w:u w:val="single"/>
          </w:rPr>
          <w:t>١ كورنثوس ٦: ١٩</w:t>
        </w:r>
      </w:hyperlink>
      <w:r>
        <w:rPr>
          <w:lang w:val="ar_AE" w:bidi="ar_AE"/>
        </w:rPr>
        <w:t>). ولا ينبغي قراءة هذا التأكيد ماديًا، كما لو أن الروح يسكن في أنسجة معينة؛ "الجسد" يعني الوجود المادي الأرضي الكامل للفرد.</w:t>
      </w:r>
    </w:p>
    <w:p>
      <w:pPr>
        <w:bidi/>
      </w:pPr>
      <w:r>
        <w:rPr>
          <w:lang w:val="ar_AE" w:bidi="ar_AE"/>
        </w:rPr>
      </w:r>
      <w:r>
        <w:rPr>
          <w:lang w:val="ar_AE" w:bidi="ar_AE"/>
        </w:rPr>
        <w:t>تَوَقَّع بولس أيضًا تحوّلًا نهائيًا للحياة في الجسد من خلال المسيح. تحدث عن "فِدَاءَ أَجْسَادِنَا" (</w:t>
      </w:r>
      <w:hyperlink r:id="rId122">
        <w:r>
          <w:rPr>
            <w:lang w:val="ar_AE" w:bidi="ar_AE"/>
          </w:rPr>
          <w:rPr>
            <w:color w:val="0000EE"/>
            <w:u w:val="single"/>
          </w:rPr>
          <w:t>رومية ٨: ٢٣</w:t>
        </w:r>
      </w:hyperlink>
      <w:r>
        <w:rPr>
          <w:lang w:val="ar_AE" w:bidi="ar_AE"/>
        </w:rPr>
        <w:t>) وعن تحول " شَكْلَ جَسَدِ تَوَاضُعِنَا لِيَكُونَ عَلَى صُورَةِ جَسَدِ مَجْدِهِ" (</w:t>
      </w:r>
      <w:hyperlink r:id="rId123">
        <w:r>
          <w:rPr>
            <w:lang w:val="ar_AE" w:bidi="ar_AE"/>
          </w:rPr>
          <w:rPr>
            <w:color w:val="0000EE"/>
            <w:u w:val="single"/>
          </w:rPr>
          <w:t>فيلبي ٣: ٢١</w:t>
        </w:r>
      </w:hyperlink>
      <w:r>
        <w:rPr>
          <w:lang w:val="ar_AE" w:bidi="ar_AE"/>
        </w:rPr>
        <w:t>). إن الكتاب المقدس، على الرغم من أنه لديه نظرة واقعية عن الخطية البشرية والتدهور الجسدي، لا يشترك في تشاؤم وجهات النظر العالمية التي تسعى إلى الهروب من العالم.</w:t>
      </w:r>
    </w:p>
    <w:p>
      <w:pPr>
        <w:pStyle w:val="Heading4"/>
        <w:bidi/>
      </w:pPr>
      <w:r>
        <w:rPr>
          <w:lang w:val="ar_AE" w:bidi="ar_AE"/>
        </w:rPr>
        <w:t>جسد القيامة</w:t>
      </w:r>
    </w:p>
    <w:p>
      <w:pPr>
        <w:bidi/>
      </w:pPr>
      <w:r>
        <w:rPr>
          <w:lang w:val="ar_AE" w:bidi="ar_AE"/>
        </w:rPr>
      </w:r>
      <w:r>
        <w:rPr>
          <w:lang w:val="ar_AE" w:bidi="ar_AE"/>
        </w:rPr>
        <w:t xml:space="preserve">لم يحدث الفصل المحتمل بين الجسد والنفس في الذهن العبري. من الناحية الكتابية، ليست الحياة بعد الموت بلا جسد بل هي وجود يُعد له "جسدًا جديدًا". على الرغم من أن بولس أثار العديد من الأسئلة في </w:t>
      </w:r>
      <w:hyperlink r:id="rId124">
        <w:r>
          <w:rPr>
            <w:lang w:val="ar_AE" w:bidi="ar_AE"/>
          </w:rPr>
          <w:rPr>
            <w:color w:val="0000EE"/>
            <w:u w:val="single"/>
          </w:rPr>
          <w:t>١ كورنثوس ١٥: ٣٥–٥٧</w:t>
        </w:r>
      </w:hyperlink>
      <w:r>
        <w:rPr>
          <w:lang w:val="ar_AE" w:bidi="ar_AE"/>
        </w:rPr>
        <w:t xml:space="preserve">، فمن الواضح أنه رأى استمرارية بين الجسد الأرضي وجسد القيامة. "يُزْرَعُ جِسْمًا حَيَوَانِيًّا وَيُقَامُ جِسْمًا رُوحَانِيًّا" (آية </w:t>
      </w:r>
      <w:hyperlink r:id="rId125">
        <w:r>
          <w:rPr>
            <w:lang w:val="ar_AE" w:bidi="ar_AE"/>
          </w:rPr>
          <w:rPr>
            <w:color w:val="0000EE"/>
            <w:u w:val="single"/>
          </w:rPr>
          <w:t>٤٤</w:t>
        </w:r>
      </w:hyperlink>
      <w:r>
        <w:rPr>
          <w:lang w:val="ar_AE" w:bidi="ar_AE"/>
        </w:rPr>
        <w:t xml:space="preserve">). قد يكون هذا التعبير مستمدًا إلى حد كبير من تجربة الرب يسوع، الذي لم يُعاد جسده إلى الحياة فحسب، بل تمجد أيضًا فلم يكن مرتبطًا بالأرض. كان جسد قيامته مُستمدًا من الأرضي. لكن بولس كان متأكدًا من أن الحياة في القيامة الموعودة ستعود إلى الجسد بلا حدودها الحالية ومع تجليات جديدة. قال بولس، إن الموت، هو بذلك "ابتُلع" (آية </w:t>
      </w:r>
      <w:hyperlink r:id="rId126">
        <w:r>
          <w:rPr>
            <w:lang w:val="ar_AE" w:bidi="ar_AE"/>
          </w:rPr>
          <w:rPr>
            <w:color w:val="0000EE"/>
            <w:u w:val="single"/>
          </w:rPr>
          <w:t>٥٤</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القيامة</w:t>
      </w:r>
      <w:r>
        <w:rPr>
          <w:lang w:val="ar_AE" w:bidi="ar_AE"/>
        </w:rPr>
        <w:t xml:space="preserve">؛ </w:t>
      </w:r>
      <w:r>
        <w:rPr>
          <w:lang w:val="ar_AE" w:bidi="ar_AE"/>
        </w:rPr>
        <w:t>جسد المسيح</w:t>
      </w:r>
      <w:r>
        <w:rPr>
          <w:lang w:val="ar_AE" w:bidi="ar_AE"/>
        </w:rPr>
        <w:t xml:space="preserve">؛ </w:t>
      </w:r>
      <w:r>
        <w:rPr>
          <w:lang w:val="ar_AE" w:bidi="ar_AE"/>
        </w:rPr>
        <w:t>الكنيسة</w:t>
      </w:r>
      <w:r>
        <w:rPr>
          <w:lang w:val="ar_AE" w:bidi="ar_AE"/>
        </w:rPr>
        <w:t xml:space="preserve">؛ </w:t>
      </w:r>
      <w:r>
        <w:rPr>
          <w:lang w:val="ar_AE" w:bidi="ar_AE"/>
        </w:rPr>
        <w:t>الإنسان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الجسد</w:t>
      </w:r>
      <w:r>
        <w:rPr>
          <w:lang w:val="ar_AE" w:bidi="ar_AE"/>
        </w:rPr>
      </w:r>
    </w:p>
    <w:p>
      <w:pPr>
        <w:bidi/>
      </w:pPr>
      <w:r>
        <w:rPr>
          <w:lang w:val="ar_AE" w:bidi="ar_AE"/>
        </w:rPr>
      </w:r>
      <w:r>
        <w:rPr>
          <w:lang w:val="ar_AE" w:bidi="ar_AE"/>
        </w:rPr>
        <w:t>الجسم؛ الهيكل المادي للبشر؛ الشخص البشري والوجود البشري؛ الطبيعة الجسدية للبشر.</w:t>
      </w:r>
    </w:p>
    <w:p>
      <w:pPr>
        <w:pStyle w:val="Heading3"/>
        <w:bidi/>
      </w:pPr>
      <w:r>
        <w:rPr>
          <w:lang w:val="ar_AE" w:bidi="ar_AE"/>
        </w:rPr>
        <w:t>في العهد القديم</w:t>
      </w:r>
    </w:p>
    <w:p>
      <w:pPr>
        <w:bidi/>
      </w:pPr>
      <w:r>
        <w:rPr>
          <w:lang w:val="ar_AE" w:bidi="ar_AE"/>
        </w:rPr>
      </w:r>
      <w:r>
        <w:rPr>
          <w:lang w:val="ar_AE" w:bidi="ar_AE"/>
        </w:rPr>
        <w:t>مصطلح يُستخدم عادةً للإشارة إلى المادة الجسدية للجسم، سواء للبشر (</w:t>
      </w:r>
      <w:hyperlink r:id="rId127">
        <w:r>
          <w:rPr>
            <w:lang w:val="ar_AE" w:bidi="ar_AE"/>
          </w:rPr>
          <w:rPr>
            <w:color w:val="0000EE"/>
            <w:u w:val="single"/>
          </w:rPr>
          <w:t>تكوين 40:19</w:t>
        </w:r>
      </w:hyperlink>
      <w:r>
        <w:rPr>
          <w:lang w:val="ar_AE" w:bidi="ar_AE"/>
        </w:rPr>
        <w:t>) أو للحيوانات (</w:t>
      </w:r>
      <w:hyperlink r:id="rId128">
        <w:r>
          <w:rPr>
            <w:lang w:val="ar_AE" w:bidi="ar_AE"/>
          </w:rPr>
          <w:rPr>
            <w:color w:val="0000EE"/>
            <w:u w:val="single"/>
          </w:rPr>
          <w:t>لاويين 6:27</w:t>
        </w:r>
      </w:hyperlink>
      <w:r>
        <w:rPr>
          <w:lang w:val="ar_AE" w:bidi="ar_AE"/>
        </w:rPr>
        <w:t>). ومع ذلك، يُستخدم "الجسد" في العهد القديم بمعانٍ متنوعة. أحيانًا يُستخدم كمرادف للجسم كله (</w:t>
      </w:r>
      <w:hyperlink r:id="rId129">
        <w:r>
          <w:rPr>
            <w:lang w:val="ar_AE" w:bidi="ar_AE"/>
          </w:rPr>
          <w:rPr>
            <w:color w:val="0000EE"/>
            <w:u w:val="single"/>
          </w:rPr>
          <w:t>أمثال 14:30</w:t>
        </w:r>
      </w:hyperlink>
      <w:r>
        <w:rPr>
          <w:lang w:val="ar_AE" w:bidi="ar_AE"/>
        </w:rPr>
        <w:t>)، ويمتد المعنى ليشير إلى الشخص بأكمله ("</w:t>
      </w:r>
      <w:r>
        <w:rPr>
          <w:lang w:val="ar_AE" w:bidi="ar_AE"/>
        </w:rPr>
        <w:t>جَسَدِي أَيْضًا يَسْكُنُ مُطْمَئِنًّا</w:t>
      </w:r>
      <w:r>
        <w:rPr>
          <w:lang w:val="ar_AE" w:bidi="ar_AE"/>
        </w:rPr>
        <w:t xml:space="preserve">"، </w:t>
      </w:r>
      <w:hyperlink r:id="rId130">
        <w:r>
          <w:rPr>
            <w:lang w:val="ar_AE" w:bidi="ar_AE"/>
          </w:rPr>
          <w:rPr>
            <w:color w:val="0000EE"/>
            <w:u w:val="single"/>
          </w:rPr>
          <w:t>مزمور 16:9</w:t>
        </w:r>
      </w:hyperlink>
      <w:r>
        <w:rPr>
          <w:lang w:val="ar_AE" w:bidi="ar_AE"/>
        </w:rPr>
        <w:t>). هذه الفكرة تؤدي إلى اتحاد شخصين مختلفين، الرجل والزوجة "جسدًا واحدًا" (</w:t>
      </w:r>
      <w:hyperlink r:id="rId131">
        <w:r>
          <w:rPr>
            <w:lang w:val="ar_AE" w:bidi="ar_AE"/>
          </w:rPr>
          <w:rPr>
            <w:color w:val="0000EE"/>
            <w:u w:val="single"/>
          </w:rPr>
          <w:t>تكوين 2:24</w:t>
        </w:r>
      </w:hyperlink>
      <w:r>
        <w:rPr>
          <w:lang w:val="ar_AE" w:bidi="ar_AE"/>
        </w:rPr>
        <w:t>)، ويمكن للرجل أن يقول عن أقاربه، "</w:t>
      </w:r>
      <w:r>
        <w:rPr>
          <w:lang w:val="ar_AE" w:bidi="ar_AE"/>
        </w:rPr>
        <w:t>أَنَا عَظْمُكُمْ وَلَحْمُكُمْ</w:t>
      </w:r>
      <w:r>
        <w:rPr>
          <w:lang w:val="ar_AE" w:bidi="ar_AE"/>
        </w:rPr>
        <w:t>" (</w:t>
      </w:r>
      <w:hyperlink r:id="rId132">
        <w:r>
          <w:rPr>
            <w:lang w:val="ar_AE" w:bidi="ar_AE"/>
          </w:rPr>
          <w:rPr>
            <w:color w:val="0000EE"/>
            <w:u w:val="single"/>
          </w:rPr>
          <w:t>قضاة 9:2</w:t>
        </w:r>
      </w:hyperlink>
      <w:r>
        <w:rPr>
          <w:lang w:val="ar_AE" w:bidi="ar_AE"/>
        </w:rPr>
        <w:t>). فكرة اللحم وصفًا للشخص بأكمله تقود إلى تعبير"كل البشر"، الذي يدل على كل البشرية، وأحيانًا يشمل أيضًا العالم الحيواني.</w:t>
      </w:r>
    </w:p>
    <w:p>
      <w:pPr>
        <w:bidi/>
      </w:pPr>
      <w:r>
        <w:rPr>
          <w:lang w:val="ar_AE" w:bidi="ar_AE"/>
        </w:rPr>
      </w:r>
      <w:r>
        <w:rPr>
          <w:lang w:val="ar_AE" w:bidi="ar_AE"/>
        </w:rPr>
        <w:t>ربما يكون الاستخدام الأكثر تميزًا لـ"الجسد" في العهد القديم موجودًا في تلك المقاطع التي تشير إلى ضعف الإنسان وهشاشته مقارنة بالله. "</w:t>
      </w:r>
      <w:r>
        <w:rPr>
          <w:lang w:val="ar_AE" w:bidi="ar_AE"/>
        </w:rPr>
        <w:t>لَا يَدِينُ رُوحِي فِي ٱلْإِنْسَانِ إِلَى ٱلْأَبَدِ، لِزَيَغَانِهِ، هُوَ بَشَرٌ</w:t>
      </w:r>
      <w:r>
        <w:rPr>
          <w:lang w:val="ar_AE" w:bidi="ar_AE"/>
        </w:rPr>
        <w:t>" (</w:t>
      </w:r>
      <w:hyperlink r:id="rId133">
        <w:r>
          <w:rPr>
            <w:lang w:val="ar_AE" w:bidi="ar_AE"/>
          </w:rPr>
          <w:rPr>
            <w:color w:val="0000EE"/>
            <w:u w:val="single"/>
          </w:rPr>
          <w:t>تكوين 6:3</w:t>
        </w:r>
      </w:hyperlink>
      <w:r>
        <w:rPr>
          <w:lang w:val="ar_AE" w:bidi="ar_AE"/>
        </w:rPr>
        <w:t xml:space="preserve">). في </w:t>
      </w:r>
      <w:hyperlink r:id="rId134">
        <w:r>
          <w:rPr>
            <w:lang w:val="ar_AE" w:bidi="ar_AE"/>
          </w:rPr>
          <w:rPr>
            <w:color w:val="0000EE"/>
            <w:u w:val="single"/>
          </w:rPr>
          <w:t>مزمور 78:39</w:t>
        </w:r>
      </w:hyperlink>
      <w:r>
        <w:rPr>
          <w:lang w:val="ar_AE" w:bidi="ar_AE"/>
        </w:rPr>
        <w:t xml:space="preserve">، ينسب الله الخطية إلى حقيقة أن البشر ليسوا سوى جسد. في </w:t>
      </w:r>
      <w:hyperlink r:id="rId135">
        <w:r>
          <w:rPr>
            <w:lang w:val="ar_AE" w:bidi="ar_AE"/>
          </w:rPr>
          <w:rPr>
            <w:color w:val="0000EE"/>
            <w:u w:val="single"/>
          </w:rPr>
          <w:t>أخبار الأيام الثاني 32:8</w:t>
        </w:r>
      </w:hyperlink>
      <w:r>
        <w:rPr>
          <w:lang w:val="ar_AE" w:bidi="ar_AE"/>
        </w:rPr>
        <w:t>، يتم مقارنة ذراع الجسد لملك آشور (أي ضعفه) مع الله القوي. الشخص الذي يضع ثقته في الله لا يحتاج إلى الخوف مما يمكن أن يفعله "الجسد" (</w:t>
      </w:r>
      <w:hyperlink r:id="rId136">
        <w:r>
          <w:rPr>
            <w:lang w:val="ar_AE" w:bidi="ar_AE"/>
          </w:rPr>
          <w:rPr>
            <w:color w:val="0000EE"/>
            <w:u w:val="single"/>
          </w:rPr>
          <w:t>مزمور 56:4</w:t>
        </w:r>
      </w:hyperlink>
      <w:r>
        <w:rPr>
          <w:lang w:val="ar_AE" w:bidi="ar_AE"/>
        </w:rPr>
        <w:t>)، ولكن الشخص الذي يضع ثقته في الجسد البشري بدلاً من الله يكون تحت لعنة (</w:t>
      </w:r>
      <w:hyperlink r:id="rId137">
        <w:r>
          <w:rPr>
            <w:lang w:val="ar_AE" w:bidi="ar_AE"/>
          </w:rPr>
          <w:rPr>
            <w:color w:val="0000EE"/>
            <w:u w:val="single"/>
          </w:rPr>
          <w:t>إرميا 17:5</w:t>
        </w:r>
      </w:hyperlink>
      <w:r>
        <w:rPr>
          <w:lang w:val="ar_AE" w:bidi="ar_AE"/>
        </w:rPr>
        <w:t xml:space="preserve">). في </w:t>
      </w:r>
      <w:hyperlink r:id="rId138">
        <w:r>
          <w:rPr>
            <w:lang w:val="ar_AE" w:bidi="ar_AE"/>
          </w:rPr>
          <w:rPr>
            <w:color w:val="0000EE"/>
            <w:u w:val="single"/>
          </w:rPr>
          <w:t>إشعياء 31:3</w:t>
        </w:r>
      </w:hyperlink>
      <w:r>
        <w:rPr>
          <w:lang w:val="ar_AE" w:bidi="ar_AE"/>
        </w:rPr>
        <w:t>، يتم مقارنة الجسد بالروح، كما يتم مقارنة الضعف بالقوة.</w:t>
      </w:r>
    </w:p>
    <w:p>
      <w:pPr>
        <w:bidi/>
      </w:pPr>
      <w:r>
        <w:rPr>
          <w:lang w:val="ar_AE" w:bidi="ar_AE"/>
        </w:rPr>
      </w:r>
      <w:r>
        <w:rPr>
          <w:lang w:val="ar_AE" w:bidi="ar_AE"/>
        </w:rPr>
        <w:t>ومع ذلك، لا يُنظر إلى الجسد في العهد القديم على أنه خاطئ. يُعتبر الجسد مخلوقًا من قبل الله من تراب الأرض (</w:t>
      </w:r>
      <w:hyperlink r:id="rId139">
        <w:r>
          <w:rPr>
            <w:lang w:val="ar_AE" w:bidi="ar_AE"/>
          </w:rPr>
          <w:rPr>
            <w:color w:val="0000EE"/>
            <w:u w:val="single"/>
          </w:rPr>
          <w:t>تكوين 2:7</w:t>
        </w:r>
      </w:hyperlink>
      <w:r>
        <w:rPr>
          <w:lang w:val="ar_AE" w:bidi="ar_AE"/>
        </w:rPr>
        <w:t>)، وبصفتها خليقة الله، فهو حسن.</w:t>
      </w:r>
    </w:p>
    <w:p>
      <w:pPr>
        <w:pStyle w:val="Heading3"/>
        <w:bidi/>
      </w:pPr>
      <w:r>
        <w:rPr>
          <w:lang w:val="ar_AE" w:bidi="ar_AE"/>
        </w:rPr>
        <w:t>في العهد الجديد</w:t>
      </w:r>
    </w:p>
    <w:p>
      <w:pPr>
        <w:bidi/>
      </w:pPr>
      <w:r>
        <w:rPr>
          <w:lang w:val="ar_AE" w:bidi="ar_AE"/>
        </w:rPr>
      </w:r>
      <w:r>
        <w:rPr>
          <w:lang w:val="ar_AE" w:bidi="ar_AE"/>
        </w:rPr>
        <w:t>يعزو بولس العديد من التعريفات - وغالبًا ما تكون فريدة - لكلمة "الجسد" (اليونانية sarx).</w:t>
      </w:r>
    </w:p>
    <w:p>
      <w:pPr>
        <w:pStyle w:val="Heading4"/>
        <w:bidi/>
      </w:pPr>
      <w:r>
        <w:rPr>
          <w:lang w:val="ar_AE" w:bidi="ar_AE"/>
        </w:rPr>
        <w:t>اللحم كمادة للجسم</w:t>
      </w:r>
    </w:p>
    <w:p>
      <w:pPr>
        <w:bidi/>
      </w:pPr>
      <w:r>
        <w:rPr>
          <w:lang w:val="ar_AE" w:bidi="ar_AE"/>
        </w:rPr>
      </w:r>
      <w:r>
        <w:rPr>
          <w:lang w:val="ar_AE" w:bidi="ar_AE"/>
        </w:rPr>
        <w:t>غالبًا ما يُستخدم مصطلح "الجسد" لوصف الأنسجة التي تشكل الجسم. هناك أنواع مختلفة من الجسد - "للإنسان"، "للحيونات"، "للطيور"، "للأسماك" (</w:t>
      </w:r>
      <w:hyperlink r:id="rId140">
        <w:r>
          <w:rPr>
            <w:lang w:val="ar_AE" w:bidi="ar_AE"/>
          </w:rPr>
          <w:rPr>
            <w:color w:val="0000EE"/>
            <w:u w:val="single"/>
          </w:rPr>
          <w:t>1 كورنثوس 15:39</w:t>
        </w:r>
      </w:hyperlink>
      <w:r>
        <w:rPr>
          <w:lang w:val="ar_AE" w:bidi="ar_AE"/>
        </w:rPr>
        <w:t>). قد يُعاني الإنسان من الألم والمعاناة في الجسد (</w:t>
      </w:r>
      <w:hyperlink r:id="rId141">
        <w:r>
          <w:rPr>
            <w:lang w:val="ar_AE" w:bidi="ar_AE"/>
          </w:rPr>
          <w:rPr>
            <w:color w:val="0000EE"/>
            <w:u w:val="single"/>
          </w:rPr>
          <w:t>2 كورنثوس 12:7</w:t>
        </w:r>
      </w:hyperlink>
      <w:r>
        <w:rPr>
          <w:lang w:val="ar_AE" w:bidi="ar_AE"/>
        </w:rPr>
        <w:t>). يتم الختان في اللحم (</w:t>
      </w:r>
      <w:hyperlink r:id="rId142">
        <w:r>
          <w:rPr>
            <w:lang w:val="ar_AE" w:bidi="ar_AE"/>
          </w:rPr>
          <w:rPr>
            <w:color w:val="0000EE"/>
            <w:u w:val="single"/>
          </w:rPr>
          <w:t>رومية 2:28</w:t>
        </w:r>
      </w:hyperlink>
      <w:r>
        <w:rPr>
          <w:lang w:val="ar_AE" w:bidi="ar_AE"/>
        </w:rPr>
        <w:t>). بينما "الجسد" في هذه الإشارات ليس خطية، إلا أنه قابل للفساد ولا يمكنه أن يرث ملكوت الله (</w:t>
      </w:r>
      <w:hyperlink r:id="rId143">
        <w:r>
          <w:rPr>
            <w:lang w:val="ar_AE" w:bidi="ar_AE"/>
          </w:rPr>
          <w:rPr>
            <w:color w:val="0000EE"/>
            <w:u w:val="single"/>
          </w:rPr>
          <w:t>1 كورنثوس 15:50</w:t>
        </w:r>
      </w:hyperlink>
      <w:r>
        <w:rPr>
          <w:lang w:val="ar_AE" w:bidi="ar_AE"/>
        </w:rPr>
        <w:t>). كان جسد يسوع أيضًا جسدًا من لحم (</w:t>
      </w:r>
      <w:hyperlink r:id="rId144">
        <w:r>
          <w:rPr>
            <w:lang w:val="ar_AE" w:bidi="ar_AE"/>
          </w:rPr>
          <w:rPr>
            <w:color w:val="0000EE"/>
            <w:u w:val="single"/>
          </w:rPr>
          <w:t>كولوسي 1:22</w:t>
        </w:r>
      </w:hyperlink>
      <w:r>
        <w:rPr>
          <w:lang w:val="ar_AE" w:bidi="ar_AE"/>
        </w:rPr>
        <w:t>).</w:t>
      </w:r>
    </w:p>
    <w:p>
      <w:pPr>
        <w:pStyle w:val="Heading4"/>
        <w:bidi/>
      </w:pPr>
      <w:r>
        <w:rPr>
          <w:lang w:val="ar_AE" w:bidi="ar_AE"/>
        </w:rPr>
        <w:t>الجسد ككيان بحد ذاته</w:t>
      </w:r>
    </w:p>
    <w:p>
      <w:pPr>
        <w:bidi/>
      </w:pPr>
      <w:r>
        <w:rPr>
          <w:lang w:val="ar_AE" w:bidi="ar_AE"/>
        </w:rPr>
      </w:r>
      <w:r>
        <w:rPr>
          <w:lang w:val="ar_AE" w:bidi="ar_AE"/>
        </w:rPr>
        <w:t>من خلال انتقال طبيعي، يُستخدم الجزء للإشارة إلى الكل، وفي أماكن عديدة يكون "اللحم" مرادفًا للجسد ككل بدلاً من الإشارة إلى الجزء اللحمي من الجسم. يمكن لبولس أن يتحدث إما عن الغياب في الجسم (</w:t>
      </w:r>
      <w:hyperlink r:id="rId145">
        <w:r>
          <w:rPr>
            <w:lang w:val="ar_AE" w:bidi="ar_AE"/>
          </w:rPr>
          <w:rPr>
            <w:color w:val="0000EE"/>
            <w:u w:val="single"/>
          </w:rPr>
          <w:t>1 كورنثوس 5:3</w:t>
        </w:r>
      </w:hyperlink>
      <w:r>
        <w:rPr>
          <w:lang w:val="ar_AE" w:bidi="ar_AE"/>
        </w:rPr>
        <w:t>) أو في الجسد (</w:t>
      </w:r>
      <w:hyperlink r:id="rId146">
        <w:r>
          <w:rPr>
            <w:lang w:val="ar_AE" w:bidi="ar_AE"/>
          </w:rPr>
          <w:rPr>
            <w:color w:val="0000EE"/>
            <w:u w:val="single"/>
          </w:rPr>
          <w:t>كولوسي 2:5</w:t>
        </w:r>
      </w:hyperlink>
      <w:r>
        <w:rPr>
          <w:lang w:val="ar_AE" w:bidi="ar_AE"/>
        </w:rPr>
        <w:t>). يمكن لبولس أن يقول إن حياة الرب يسوع قد تظهر في جسمنا أو في جسدنا الفاني (</w:t>
      </w:r>
      <w:hyperlink r:id="rId147">
        <w:r>
          <w:rPr>
            <w:lang w:val="ar_AE" w:bidi="ar_AE"/>
          </w:rPr>
          <w:rPr>
            <w:color w:val="0000EE"/>
            <w:u w:val="single"/>
          </w:rPr>
          <w:t>2 كورنثوس الثانية 4:10–11</w:t>
        </w:r>
      </w:hyperlink>
      <w:r>
        <w:rPr>
          <w:lang w:val="ar_AE" w:bidi="ar_AE"/>
        </w:rPr>
        <w:t>). "من يتحد مع زانية يصبح جسدًا واحدًا معها. لأنه كما هو مكتوب، 'سيصبح الاثنان جسدًا واحدًا' " (</w:t>
      </w:r>
      <w:hyperlink r:id="rId148">
        <w:r>
          <w:rPr>
            <w:lang w:val="ar_AE" w:bidi="ar_AE"/>
          </w:rPr>
          <w:rPr>
            <w:color w:val="0000EE"/>
            <w:u w:val="single"/>
          </w:rPr>
          <w:t>1 كورنثوس الأولى 6:16</w:t>
        </w:r>
      </w:hyperlink>
      <w:r>
        <w:rPr>
          <w:lang w:val="ar_AE" w:bidi="ar_AE"/>
        </w:rPr>
        <w:t>).</w:t>
      </w:r>
    </w:p>
    <w:p>
      <w:pPr>
        <w:pStyle w:val="Heading4"/>
        <w:bidi/>
      </w:pPr>
      <w:r>
        <w:rPr>
          <w:lang w:val="ar_AE" w:bidi="ar_AE"/>
        </w:rPr>
        <w:t>الجسد في إشارة إلى الشخص مع الإشارة إلى الأصل</w:t>
      </w:r>
    </w:p>
    <w:p>
      <w:pPr>
        <w:bidi/>
      </w:pPr>
      <w:r>
        <w:rPr>
          <w:lang w:val="ar_AE" w:bidi="ar_AE"/>
        </w:rPr>
      </w:r>
      <w:r>
        <w:rPr>
          <w:lang w:val="ar_AE" w:bidi="ar_AE"/>
        </w:rPr>
        <w:t>وفقًا لاستخدام العهد القديم، استخدم بولس كلمة "الجسد" للإشارة ليس فحسب إلى مادة الجسم أو الجسم نفسه، بل بشكل ملموس إلى الشخص كونه يتكون من اللحم. في هذا الاستخدام، قد تشير الكلمة إلى العلاقة الإنسانية للشخص، والأصل الجسدي والروابط الطبيعية التي تربط الشخص بالآخرين. يتحدث بولس عن أقاربه "حسب الجسد"، زملائه اليهود (</w:t>
      </w:r>
      <w:hyperlink r:id="rId149">
        <w:r>
          <w:rPr>
            <w:lang w:val="ar_AE" w:bidi="ar_AE"/>
          </w:rPr>
          <w:rPr>
            <w:color w:val="0000EE"/>
            <w:u w:val="single"/>
          </w:rPr>
          <w:t>رومية 9:3</w:t>
        </w:r>
      </w:hyperlink>
      <w:r>
        <w:rPr>
          <w:lang w:val="ar_AE" w:bidi="ar_AE"/>
        </w:rPr>
        <w:t>)، وحتى يستخدم "جسدي" (</w:t>
      </w:r>
      <w:hyperlink r:id="rId150">
        <w:r>
          <w:rPr>
            <w:lang w:val="ar_AE" w:bidi="ar_AE"/>
          </w:rPr>
          <w:rPr>
            <w:color w:val="0000EE"/>
            <w:u w:val="single"/>
          </w:rPr>
          <w:t>11:14</w:t>
        </w:r>
      </w:hyperlink>
      <w:r>
        <w:rPr>
          <w:lang w:val="ar_AE" w:bidi="ar_AE"/>
        </w:rPr>
        <w:t>) كمرادف لهؤلاء الأقارب. "</w:t>
      </w:r>
      <w:r>
        <w:rPr>
          <w:lang w:val="ar_AE" w:bidi="ar_AE"/>
        </w:rPr>
        <w:t>أَوْلَادُ ٱلْجَسَدِ</w:t>
      </w:r>
      <w:r>
        <w:rPr>
          <w:lang w:val="ar_AE" w:bidi="ar_AE"/>
        </w:rPr>
        <w:t>" (</w:t>
      </w:r>
      <w:hyperlink r:id="rId151">
        <w:r>
          <w:rPr>
            <w:lang w:val="ar_AE" w:bidi="ar_AE"/>
          </w:rPr>
          <w:rPr>
            <w:color w:val="0000EE"/>
            <w:u w:val="single"/>
          </w:rPr>
          <w:t>9:8</w:t>
        </w:r>
      </w:hyperlink>
      <w:r>
        <w:rPr>
          <w:lang w:val="ar_AE" w:bidi="ar_AE"/>
        </w:rPr>
        <w:t>) هم الذين ولدوا بالتناسل الطبيعي على النقيض من الذين ولدوا نتيجة لتدخل إلهي. كان المسيح من نسل داود حسب الجسد (</w:t>
      </w:r>
      <w:hyperlink r:id="rId152">
        <w:r>
          <w:rPr>
            <w:lang w:val="ar_AE" w:bidi="ar_AE"/>
          </w:rPr>
          <w:rPr>
            <w:color w:val="0000EE"/>
            <w:u w:val="single"/>
          </w:rPr>
          <w:t>1:3</w:t>
        </w:r>
      </w:hyperlink>
      <w:r>
        <w:rPr>
          <w:lang w:val="ar_AE" w:bidi="ar_AE"/>
        </w:rPr>
        <w:t>). العبارة لا تشير فقط إلى مصدر حياته الجسدية بل إلى وجوده الإنساني الكامل، بما في ذلك جسده وروحه الإنسانية.</w:t>
      </w:r>
    </w:p>
    <w:p>
      <w:pPr>
        <w:pStyle w:val="Heading4"/>
        <w:bidi/>
      </w:pPr>
      <w:r>
        <w:rPr>
          <w:lang w:val="ar_AE" w:bidi="ar_AE"/>
        </w:rPr>
        <w:t>الجسد بصفته الوجود الإنساني</w:t>
      </w:r>
    </w:p>
    <w:p>
      <w:pPr>
        <w:bidi/>
      </w:pPr>
      <w:r>
        <w:rPr>
          <w:lang w:val="ar_AE" w:bidi="ar_AE"/>
        </w:rPr>
      </w:r>
      <w:r>
        <w:rPr>
          <w:lang w:val="ar_AE" w:bidi="ar_AE"/>
        </w:rPr>
        <w:t>استخدام آخر لكلمة "الجسد" يشير ببساطة إلى الوجود البشري. طالما أن الشخص يعيش في الجسد، فإنه يكون "في الجسد". لذلك، يمكن لبولس أن يتحدث عن الحياة التي يعيشها "في الجسد" بأنها تُعاش بالإيمان بابن الله (</w:t>
      </w:r>
      <w:hyperlink r:id="rId153">
        <w:r>
          <w:rPr>
            <w:lang w:val="ar_AE" w:bidi="ar_AE"/>
          </w:rPr>
          <w:rPr>
            <w:color w:val="0000EE"/>
            <w:u w:val="single"/>
          </w:rPr>
          <w:t>غلاطية 2:20</w:t>
        </w:r>
      </w:hyperlink>
      <w:r>
        <w:rPr>
          <w:lang w:val="ar_AE" w:bidi="ar_AE"/>
        </w:rPr>
        <w:t>). مشيرًا إلى خدمة يسوع الأرضية، يقول بولس إنه ألغى "في الجسد" العداوة بين اليهود والأمم (</w:t>
      </w:r>
      <w:hyperlink r:id="rId38">
        <w:r>
          <w:rPr>
            <w:lang w:val="ar_AE" w:bidi="ar_AE"/>
          </w:rPr>
          <w:rPr>
            <w:color w:val="0000EE"/>
            <w:u w:val="single"/>
          </w:rPr>
          <w:t>أفسس 2:15</w:t>
        </w:r>
      </w:hyperlink>
      <w:r>
        <w:rPr>
          <w:lang w:val="ar_AE" w:bidi="ar_AE"/>
        </w:rPr>
        <w:t>). بطرس لديه نفس المعنى عندما يتحدث عن يسوع الذي وُضع للموت "في الجسد" (</w:t>
      </w:r>
      <w:hyperlink r:id="rId154">
        <w:r>
          <w:rPr>
            <w:lang w:val="ar_AE" w:bidi="ar_AE"/>
          </w:rPr>
          <w:rPr>
            <w:color w:val="0000EE"/>
            <w:u w:val="single"/>
          </w:rPr>
          <w:t>1 بطرس 3:18</w:t>
        </w:r>
      </w:hyperlink>
      <w:r>
        <w:rPr>
          <w:lang w:val="ar_AE" w:bidi="ar_AE"/>
        </w:rPr>
        <w:t>). وكذلك يوحنا: "يسوع المسيح جاء في الجسد" (</w:t>
      </w:r>
      <w:hyperlink r:id="rId155">
        <w:r>
          <w:rPr>
            <w:lang w:val="ar_AE" w:bidi="ar_AE"/>
          </w:rPr>
          <w:rPr>
            <w:color w:val="0000EE"/>
            <w:u w:val="single"/>
          </w:rPr>
          <w:t>1 يوحنا 4:2</w:t>
        </w:r>
      </w:hyperlink>
      <w:r>
        <w:rPr>
          <w:lang w:val="ar_AE" w:bidi="ar_AE"/>
        </w:rPr>
        <w:t>). ينعكس هذا الاستخدام بشكل ملحوظ في قول يوحنا "الكلمة صار جسدًا وحل بيننا" (</w:t>
      </w:r>
      <w:hyperlink r:id="rId156">
        <w:r>
          <w:rPr>
            <w:lang w:val="ar_AE" w:bidi="ar_AE"/>
          </w:rPr>
          <w:rPr>
            <w:color w:val="0000EE"/>
            <w:u w:val="single"/>
          </w:rPr>
          <w:t>يوحنا 1:14</w:t>
        </w:r>
      </w:hyperlink>
      <w:r>
        <w:rPr>
          <w:lang w:val="ar_AE" w:bidi="ar_AE"/>
        </w:rPr>
        <w:t>).</w:t>
      </w:r>
    </w:p>
    <w:p>
      <w:pPr>
        <w:pStyle w:val="Heading4"/>
        <w:bidi/>
      </w:pPr>
      <w:r>
        <w:rPr>
          <w:lang w:val="ar_AE" w:bidi="ar_AE"/>
        </w:rPr>
        <w:t>الجسد بصفته الوجود الإنساني من حيث العرض الخارجي</w:t>
      </w:r>
    </w:p>
    <w:p>
      <w:pPr>
        <w:bidi/>
      </w:pPr>
      <w:r>
        <w:rPr>
          <w:lang w:val="ar_AE" w:bidi="ar_AE"/>
        </w:rPr>
      </w:r>
      <w:r>
        <w:rPr>
          <w:lang w:val="ar_AE" w:bidi="ar_AE"/>
        </w:rPr>
        <w:t>“الجسد” يمتد أيضًا ليشمل عوامل أخرى حيوية لوجود الإنسان. لذا، فإن "الثقة في الجسد" (</w:t>
      </w:r>
      <w:hyperlink r:id="rId157">
        <w:r>
          <w:rPr>
            <w:lang w:val="ar_AE" w:bidi="ar_AE"/>
          </w:rPr>
          <w:rPr>
            <w:color w:val="0000EE"/>
            <w:u w:val="single"/>
          </w:rPr>
          <w:t>فيلبي 3:3</w:t>
        </w:r>
      </w:hyperlink>
      <w:r>
        <w:rPr>
          <w:lang w:val="ar_AE" w:bidi="ar_AE"/>
        </w:rPr>
        <w:t>) لا تعني الثقة في الجسد بل الثقة في كل تعقيدات المجال الخارجي لوجود الإنسان. يشمل ذلك أصل بولس اليهودي، تدريبه الديني الصارم، حماسه، وبروزه في الأوساط الدينية اليهودية. العبارة "الافتخار حسب الجسد" (</w:t>
      </w:r>
      <w:hyperlink r:id="rId158">
        <w:r>
          <w:rPr>
            <w:lang w:val="ar_AE" w:bidi="ar_AE"/>
          </w:rPr>
          <w:rPr>
            <w:color w:val="0000EE"/>
            <w:u w:val="single"/>
          </w:rPr>
          <w:t>2 كورنثوس 11:18</w:t>
        </w:r>
      </w:hyperlink>
      <w:r>
        <w:rPr>
          <w:lang w:val="ar_AE" w:bidi="ar_AE"/>
        </w:rPr>
        <w:t>) تُترجم إلى "التفاخر بإنجازاتهم البشرية". الظهور الجيد "في الجسد" يكاد يكون مرادفًا للبروز العالمي (</w:t>
      </w:r>
      <w:hyperlink r:id="rId159">
        <w:r>
          <w:rPr>
            <w:lang w:val="ar_AE" w:bidi="ar_AE"/>
          </w:rPr>
          <w:rPr>
            <w:color w:val="0000EE"/>
            <w:u w:val="single"/>
          </w:rPr>
          <w:t>غلاطية 6:11–14</w:t>
        </w:r>
      </w:hyperlink>
      <w:r>
        <w:rPr>
          <w:lang w:val="ar_AE" w:bidi="ar_AE"/>
        </w:rPr>
        <w:t>). أصر المتهودون على الختان لتعزيز شعور بالإنجاز الفخور في الحياة الدينية حتى يكون لديهم أساس للتفاخر. لكن هذه التمييزات الخارجية وأسباب التفاخر لم تعد تجذب بولس، لأن العالم قد صُلب له وهو للعالم.</w:t>
      </w:r>
    </w:p>
    <w:p>
      <w:pPr>
        <w:bidi/>
      </w:pPr>
      <w:r>
        <w:rPr>
          <w:lang w:val="ar_AE" w:bidi="ar_AE"/>
        </w:rPr>
      </w:r>
      <w:r>
        <w:rPr>
          <w:lang w:val="ar_AE" w:bidi="ar_AE"/>
        </w:rPr>
        <w:t>يُستخدم مصطلح "الجسد" أيضًا للعلاقات الخارجية، كما عند وصف الروابط الاجتماعية الموجودة بين العبد والسيد (</w:t>
      </w:r>
      <w:hyperlink r:id="rId160">
        <w:r>
          <w:rPr>
            <w:lang w:val="ar_AE" w:bidi="ar_AE"/>
          </w:rPr>
          <w:rPr>
            <w:color w:val="0000EE"/>
            <w:u w:val="single"/>
          </w:rPr>
          <w:t>أفسس 6:5</w:t>
        </w:r>
      </w:hyperlink>
      <w:r>
        <w:rPr>
          <w:lang w:val="ar_AE" w:bidi="ar_AE"/>
        </w:rPr>
        <w:t xml:space="preserve">؛ </w:t>
      </w:r>
      <w:hyperlink r:id="rId161">
        <w:r>
          <w:rPr>
            <w:lang w:val="ar_AE" w:bidi="ar_AE"/>
          </w:rPr>
          <w:rPr>
            <w:color w:val="0000EE"/>
            <w:u w:val="single"/>
          </w:rPr>
          <w:t>كولوسي 3:22</w:t>
        </w:r>
      </w:hyperlink>
      <w:r>
        <w:rPr>
          <w:lang w:val="ar_AE" w:bidi="ar_AE"/>
        </w:rPr>
        <w:t xml:space="preserve">؛ </w:t>
      </w:r>
      <w:hyperlink r:id="rId162">
        <w:r>
          <w:rPr>
            <w:lang w:val="ar_AE" w:bidi="ar_AE"/>
          </w:rPr>
          <w:rPr>
            <w:color w:val="0000EE"/>
            <w:u w:val="single"/>
          </w:rPr>
          <w:t>فليمون 1:16</w:t>
        </w:r>
      </w:hyperlink>
      <w:r>
        <w:rPr>
          <w:lang w:val="ar_AE" w:bidi="ar_AE"/>
        </w:rPr>
        <w:t>). كما يصف "في الجسد" نطاق العلاقات الزوجية، الذي ينطوي على بعض المشكلات المزعجة (</w:t>
      </w:r>
      <w:hyperlink r:id="rId163">
        <w:r>
          <w:rPr>
            <w:lang w:val="ar_AE" w:bidi="ar_AE"/>
          </w:rPr>
          <w:rPr>
            <w:color w:val="0000EE"/>
            <w:u w:val="single"/>
          </w:rPr>
          <w:t>1 كورنثوس 7:28</w:t>
        </w:r>
      </w:hyperlink>
      <w:r>
        <w:rPr>
          <w:lang w:val="ar_AE" w:bidi="ar_AE"/>
        </w:rPr>
        <w:t>).</w:t>
      </w:r>
    </w:p>
    <w:p>
      <w:pPr>
        <w:bidi/>
      </w:pPr>
      <w:r>
        <w:rPr>
          <w:lang w:val="ar_AE" w:bidi="ar_AE"/>
        </w:rPr>
      </w:r>
      <w:r>
        <w:rPr>
          <w:lang w:val="ar_AE" w:bidi="ar_AE"/>
        </w:rPr>
        <w:t>هذا الاستخدام يوضح قولًا صعبًا، "</w:t>
      </w:r>
      <w:r>
        <w:rPr>
          <w:lang w:val="ar_AE" w:bidi="ar_AE"/>
        </w:rPr>
        <w:t>إِذًا نَحْنُ مِنَ ٱلْآنَ لَا نَعْرِفُ أَحَدًا حَسَبَ ٱلْجَسَدِ. وَإِنْ كُنَّا قَدْ عَرَفْنَا ٱلْمَسِيحَ حَسَبَ ٱلْجَسَدِ، لَكِنِ ٱلْآنَ لَا نَعْرِفُهُ بَعْدُ</w:t>
      </w:r>
      <w:r>
        <w:rPr>
          <w:lang w:val="ar_AE" w:bidi="ar_AE"/>
        </w:rPr>
        <w:t>" (</w:t>
      </w:r>
      <w:hyperlink r:id="rId164">
        <w:r>
          <w:rPr>
            <w:lang w:val="ar_AE" w:bidi="ar_AE"/>
          </w:rPr>
          <w:rPr>
            <w:color w:val="0000EE"/>
            <w:u w:val="single"/>
          </w:rPr>
          <w:t>2 كورنثوس 5:16</w:t>
        </w:r>
      </w:hyperlink>
      <w:r>
        <w:rPr>
          <w:lang w:val="ar_AE" w:bidi="ar_AE"/>
        </w:rPr>
        <w:t>). الترجمة الصحيحة للعبارة في الترجمة المنقحة القياسية هي "من وجهة نظر بشرية". لا يعني هذا الآية أن بولس قد سمع ورأى الرب يسوع في أورشليم في وقت سابق واكتسب معرفة بالمسيح "حسب الجسد". "حسب الجسد" تعادل الفعل "يعرف"، وليس الاسم "المسيح". قبل إيمانه، كان بولس يعرف جميع الناس "حسب الجسد"؛ أي أنه كان يحكم عليهم بمعايير دنيوية، بشرية. معرفة المسيح "حسب الجسد" تعني النظر إليه بعيون بشرية فقط. كيهودي، كان بولس يشعر أن يسوع كان مدعيًا مسيحانيًا مضللًا. وفقًا للفهم اليهودي، كان من المفترض أن يحكم المسيح على الأرض كملك داوودي، وينقذ شعبه إسرائيل، ويعاقب الكارهين من الأمم. لكن بولس تخلى عن هذا الرأي البشري الخاطئ وجاء ليعرف المسيح كما هو حقًا - ابن الله المتجسد، مخلص كل من يؤمن. كمسيحي، لم يعد بولس يحكم على الآخرين حسب الجسد.</w:t>
      </w:r>
    </w:p>
    <w:p>
      <w:pPr>
        <w:pStyle w:val="Heading4"/>
        <w:bidi/>
      </w:pPr>
      <w:r>
        <w:rPr>
          <w:lang w:val="ar_AE" w:bidi="ar_AE"/>
        </w:rPr>
        <w:t>الجسد كإنسانية ساقطة</w:t>
      </w:r>
    </w:p>
    <w:p>
      <w:pPr>
        <w:bidi/>
      </w:pPr>
      <w:r>
        <w:rPr>
          <w:lang w:val="ar_AE" w:bidi="ar_AE"/>
        </w:rPr>
      </w:r>
      <w:r>
        <w:rPr>
          <w:lang w:val="ar_AE" w:bidi="ar_AE"/>
        </w:rPr>
        <w:t>عندما يقول بولس أن "</w:t>
      </w:r>
      <w:r>
        <w:rPr>
          <w:lang w:val="ar_AE" w:bidi="ar_AE"/>
        </w:rPr>
        <w:t>إِنَّ لَحْمًا وَدَمًا لَا يَقْدِرَانِ أَنْ يَرِثَا مَلَكُوتَ ٱللهِ</w:t>
      </w:r>
      <w:r>
        <w:rPr>
          <w:lang w:val="ar_AE" w:bidi="ar_AE"/>
        </w:rPr>
        <w:t>" (</w:t>
      </w:r>
      <w:hyperlink r:id="rId143">
        <w:r>
          <w:rPr>
            <w:lang w:val="ar_AE" w:bidi="ar_AE"/>
          </w:rPr>
          <w:rPr>
            <w:color w:val="0000EE"/>
            <w:u w:val="single"/>
          </w:rPr>
          <w:t>1 كورنثوس 15:50</w:t>
        </w:r>
      </w:hyperlink>
      <w:r>
        <w:rPr>
          <w:lang w:val="ar_AE" w:bidi="ar_AE"/>
        </w:rPr>
        <w:t>)، لا يعني أن البشر لا يمكنهم أن يرثوا ملكوت الله بل أن السقوط البشري لا يمكنه ذلك؛ كما يظهر في العبارة التالية، "ولا الفساد يرث عدم الفساد." لا يمكن للجسد الضعيف، الساقط، الفاسد أن يرث ملكوت الله؛ يجب أن يكون هناك تغيير؛ "</w:t>
      </w:r>
      <w:r>
        <w:rPr>
          <w:lang w:val="ar_AE" w:bidi="ar_AE"/>
        </w:rPr>
        <w:t>لِأَنَّ هَذَا ٱلْفَاسِدَ لَابُدَّ أَنْ يَلْبَسَ عَدَمَ فَسَادٍ، وَهَذَا ٱلْمَائِتَ يَلْبَسُ عَدَمَ مَوْتٍ</w:t>
      </w:r>
      <w:r>
        <w:rPr>
          <w:lang w:val="ar_AE" w:bidi="ar_AE"/>
        </w:rPr>
        <w:t>" (</w:t>
      </w:r>
      <w:hyperlink r:id="rId165">
        <w:r>
          <w:rPr>
            <w:lang w:val="ar_AE" w:bidi="ar_AE"/>
          </w:rPr>
          <w:rPr>
            <w:color w:val="0000EE"/>
            <w:u w:val="single"/>
          </w:rPr>
          <w:t>1 كورنثوس 15:53</w:t>
        </w:r>
      </w:hyperlink>
      <w:r>
        <w:rPr>
          <w:lang w:val="ar_AE" w:bidi="ar_AE"/>
        </w:rPr>
        <w:t>). هذا ليس خلاص الروح أو الروحانية بل تبادل نوع من الجسد بآخر يناسب ملكوت الله المجيد النهائي.</w:t>
      </w:r>
    </w:p>
    <w:p>
      <w:pPr>
        <w:bidi/>
      </w:pPr>
      <w:r>
        <w:rPr>
          <w:lang w:val="ar_AE" w:bidi="ar_AE"/>
        </w:rPr>
      </w:r>
      <w:r>
        <w:rPr>
          <w:lang w:val="ar_AE" w:bidi="ar_AE"/>
        </w:rPr>
        <w:t>عندما اعترف بطرس بمسيحانية الرب يسوع، أجاب الرب يسوع، "</w:t>
      </w:r>
      <w:r>
        <w:rPr>
          <w:lang w:val="ar_AE" w:bidi="ar_AE"/>
        </w:rPr>
        <w:t>إِنَّ لَحْمًا وَدَمًا لَمْ يُعْلِنْ لَكَ، لَكِنَّ أَبِي ٱلَّذِي فِي ٱلسَّمَاوَاتِ</w:t>
      </w:r>
      <w:r>
        <w:rPr>
          <w:lang w:val="ar_AE" w:bidi="ar_AE"/>
        </w:rPr>
        <w:t>" (</w:t>
      </w:r>
      <w:hyperlink r:id="rId166">
        <w:r>
          <w:rPr>
            <w:lang w:val="ar_AE" w:bidi="ar_AE"/>
          </w:rPr>
          <w:rPr>
            <w:color w:val="0000EE"/>
            <w:u w:val="single"/>
          </w:rPr>
          <w:t>متى 16:17</w:t>
        </w:r>
      </w:hyperlink>
      <w:r>
        <w:rPr>
          <w:lang w:val="ar_AE" w:bidi="ar_AE"/>
        </w:rPr>
        <w:t>). معنى هذه الآية واضح. لم تكن هذه المعرفة بمسيحانية الرب يسوع استنتاجًا بشريًا؛ يمكن تحقيقها فقط من خلال الإعلان الإلهي.</w:t>
      </w:r>
    </w:p>
    <w:p>
      <w:pPr>
        <w:pStyle w:val="Heading4"/>
        <w:bidi/>
      </w:pPr>
      <w:r>
        <w:rPr>
          <w:lang w:val="ar_AE" w:bidi="ar_AE"/>
        </w:rPr>
        <w:t>الجسد بصفته إنسانية خاطية</w:t>
      </w:r>
    </w:p>
    <w:p>
      <w:pPr>
        <w:bidi/>
      </w:pPr>
      <w:r>
        <w:rPr>
          <w:lang w:val="ar_AE" w:bidi="ar_AE"/>
        </w:rPr>
      </w:r>
      <w:r>
        <w:rPr>
          <w:lang w:val="ar_AE" w:bidi="ar_AE"/>
        </w:rPr>
        <w:t xml:space="preserve">لا تزال هناك مجموعة من المراجع الأخلاقية التي تعتبر بوضوح بولسية. أهم ميزة في هذا الاستخدام هي أن الإنسان يُرى ليس فقط كمن سقط وضعف أمام الله، بل كمن سقط وخطأ. يتم التناقض بين الجسد والروح البشرية التي تجددت بالروح الإلهية، وبدون مساعدة الروح، لا يمكن للمرء أن يرضي الله. المقطع الأكثر وضوحًا هو الجزء الأول من </w:t>
      </w:r>
      <w:hyperlink r:id="rId167">
        <w:r>
          <w:rPr>
            <w:lang w:val="ar_AE" w:bidi="ar_AE"/>
          </w:rPr>
          <w:rPr>
            <w:color w:val="0000EE"/>
            <w:u w:val="single"/>
          </w:rPr>
          <w:t>رومية 8</w:t>
        </w:r>
      </w:hyperlink>
      <w:r>
        <w:rPr>
          <w:lang w:val="ar_AE" w:bidi="ar_AE"/>
        </w:rPr>
        <w:t>، حيث يميز بولس بوضوح بين الذين هم "في الجسد" والذين هم "في الروح". أن تكون "في الروح" بهذا المعنى لا يعني أن تكون في حالة نشوة، بل أن تعيش حياتك في ذلك المجال الروحي الذي يتحكم فيه روح الله. الذين هم "في الجسد"، أي غير المتجددين، لا يمكنهم إرضاء الله. هناك مجالان متناقضان ومتعارضان: "في الجسد" و"في الروح". أن تكون "في الروح" يعني أن تكون مسكونًا بروح الله القدوس، أي أن تكون شخصًا متجددًا.</w:t>
      </w:r>
    </w:p>
    <w:p>
      <w:pPr>
        <w:bidi/>
      </w:pPr>
      <w:r>
        <w:rPr>
          <w:lang w:val="ar_AE" w:bidi="ar_AE"/>
        </w:rPr>
      </w:r>
      <w:r>
        <w:rPr>
          <w:lang w:val="ar_AE" w:bidi="ar_AE"/>
        </w:rPr>
        <w:t xml:space="preserve">في </w:t>
      </w:r>
      <w:hyperlink r:id="rId168">
        <w:r>
          <w:rPr>
            <w:lang w:val="ar_AE" w:bidi="ar_AE"/>
          </w:rPr>
          <w:rPr>
            <w:color w:val="0000EE"/>
            <w:u w:val="single"/>
          </w:rPr>
          <w:t>رومية 7–8</w:t>
        </w:r>
      </w:hyperlink>
      <w:r>
        <w:rPr>
          <w:lang w:val="ar_AE" w:bidi="ar_AE"/>
        </w:rPr>
        <w:t xml:space="preserve"> يوضح بولس أن الشخص غير المتجدد لا يمكنه إرضاء الله من خلال محبته وخدمته كما يتطلب الله. لذلك، لم يكن القانون قادرًا على جعل البشرية حقًا بارّة، لأن الجسد ضعيف (</w:t>
      </w:r>
      <w:hyperlink r:id="rId169">
        <w:r>
          <w:rPr>
            <w:lang w:val="ar_AE" w:bidi="ar_AE"/>
          </w:rPr>
          <w:rPr>
            <w:color w:val="0000EE"/>
            <w:u w:val="single"/>
          </w:rPr>
          <w:t>8:2</w:t>
        </w:r>
      </w:hyperlink>
      <w:r>
        <w:rPr>
          <w:lang w:val="ar_AE" w:bidi="ar_AE"/>
        </w:rPr>
        <w:t>). العيش حسب الجسد هو الموت؛ العيش حسب الروح هو الحياة (</w:t>
      </w:r>
      <w:hyperlink r:id="rId170">
        <w:r>
          <w:rPr>
            <w:lang w:val="ar_AE" w:bidi="ar_AE"/>
          </w:rPr>
          <w:rPr>
            <w:color w:val="0000EE"/>
            <w:u w:val="single"/>
          </w:rPr>
          <w:t>8:6</w:t>
        </w:r>
      </w:hyperlink>
      <w:r>
        <w:rPr>
          <w:lang w:val="ar_AE" w:bidi="ar_AE"/>
        </w:rPr>
        <w:t>). في مكان آخر يقول بولس، "</w:t>
      </w:r>
      <w:r>
        <w:rPr>
          <w:lang w:val="ar_AE" w:bidi="ar_AE"/>
        </w:rPr>
        <w:t>فَإِنِّي أَعْلَمُ أَنَّهُ لَيْسَ سَاكِنٌ فِيَّ، أَيْ فِي جَسَدِي، شَيْءٌ صَالِحٌ</w:t>
      </w:r>
      <w:r>
        <w:rPr>
          <w:lang w:val="ar_AE" w:bidi="ar_AE"/>
        </w:rPr>
        <w:t>" (</w:t>
      </w:r>
      <w:hyperlink r:id="rId171">
        <w:r>
          <w:rPr>
            <w:lang w:val="ar_AE" w:bidi="ar_AE"/>
          </w:rPr>
          <w:rPr>
            <w:color w:val="0000EE"/>
            <w:u w:val="single"/>
          </w:rPr>
          <w:t>7:18</w:t>
        </w:r>
      </w:hyperlink>
      <w:r>
        <w:rPr>
          <w:lang w:val="ar_AE" w:bidi="ar_AE"/>
        </w:rPr>
        <w:t>). الجسد هنا لا يمكن أن يكون الجسد المادي، لأن الجسد هو هيكل الروح (</w:t>
      </w:r>
      <w:hyperlink r:id="rId121">
        <w:r>
          <w:rPr>
            <w:lang w:val="ar_AE" w:bidi="ar_AE"/>
          </w:rPr>
          <w:rPr>
            <w:color w:val="0000EE"/>
            <w:u w:val="single"/>
          </w:rPr>
          <w:t>1 كورنثوس 6:19</w:t>
        </w:r>
      </w:hyperlink>
      <w:r>
        <w:rPr>
          <w:lang w:val="ar_AE" w:bidi="ar_AE"/>
        </w:rPr>
        <w:t>) وعضو في المسيح (</w:t>
      </w:r>
      <w:hyperlink r:id="rId172">
        <w:r>
          <w:rPr>
            <w:lang w:val="ar_AE" w:bidi="ar_AE"/>
          </w:rPr>
          <w:rPr>
            <w:color w:val="0000EE"/>
            <w:u w:val="single"/>
          </w:rPr>
          <w:t>6:15</w:t>
        </w:r>
      </w:hyperlink>
      <w:r>
        <w:rPr>
          <w:lang w:val="ar_AE" w:bidi="ar_AE"/>
        </w:rPr>
        <w:t>) ويجب أن يكون وسيلة لتمجيد الله (</w:t>
      </w:r>
      <w:hyperlink r:id="rId173">
        <w:r>
          <w:rPr>
            <w:lang w:val="ar_AE" w:bidi="ar_AE"/>
          </w:rPr>
          <w:rPr>
            <w:color w:val="0000EE"/>
            <w:u w:val="single"/>
          </w:rPr>
          <w:t>6:20</w:t>
        </w:r>
      </w:hyperlink>
      <w:r>
        <w:rPr>
          <w:lang w:val="ar_AE" w:bidi="ar_AE"/>
        </w:rPr>
        <w:t>). لذلك، يقصد بولس أن في طبيعته غير المتجددة لا يوجد شيء من الصلاح الذي يطلبه الله.</w:t>
      </w:r>
    </w:p>
    <w:p>
      <w:pPr>
        <w:bidi/>
      </w:pPr>
      <w:r>
        <w:rPr>
          <w:lang w:val="ar_AE" w:bidi="ar_AE"/>
        </w:rPr>
      </w:r>
      <w:r>
        <w:rPr>
          <w:lang w:val="ar_AE" w:bidi="ar_AE"/>
        </w:rPr>
        <w:t>بينما يقدم بولس تباينًا حادًا ومطلقًا بين كون الشخص "في الجسد" (غير المتجدد) و"في الروح" (المتجدد)، عندما يصبح الشخص متجددًا ويكون "في الروح"، فإنه لم يعد في الجسد، ولكن الجسد لا يزال فيه. في الواقع، يبقى في المؤمن صراع بين الجسد والروح. يكتب بول للأشخاص الذين هم "في الروح"، قائلاً: "ل</w:t>
      </w:r>
      <w:r>
        <w:rPr>
          <w:lang w:val="ar_AE" w:bidi="ar_AE"/>
        </w:rPr>
        <w:t>لِأَنَّ ٱلْجَسَدَ يَشْتَهِي ضِدَّ ٱلرُّوحِ وَٱلرُّوحُ ضِدَّ ٱلْجَسَدِ، وَهَذَانِ يُقَاوِمُ أَحَدُهُمَا ٱلْآخَرَ، حَتَّى تَفْعَلُونَ مَا لَا تُرِيدُونَ</w:t>
      </w:r>
      <w:r>
        <w:rPr>
          <w:lang w:val="ar_AE" w:bidi="ar_AE"/>
        </w:rPr>
        <w:t>" (</w:t>
      </w:r>
      <w:hyperlink r:id="rId174">
        <w:r>
          <w:rPr>
            <w:lang w:val="ar_AE" w:bidi="ar_AE"/>
          </w:rPr>
          <w:rPr>
            <w:color w:val="0000EE"/>
            <w:u w:val="single"/>
          </w:rPr>
          <w:t>غلاطية 5:17</w:t>
        </w:r>
      </w:hyperlink>
      <w:r>
        <w:rPr>
          <w:lang w:val="ar_AE" w:bidi="ar_AE"/>
        </w:rPr>
        <w:t>). لأن الحياة المسيحية هي ساحة معركة بين هذين المبدأين المتعارضين، فمن المستحيل أن يكون الشخص المثالي الذي يرغب في أن يكونه.</w:t>
      </w:r>
    </w:p>
    <w:p>
      <w:pPr>
        <w:bidi/>
      </w:pPr>
      <w:r>
        <w:rPr>
          <w:lang w:val="ar_AE" w:bidi="ar_AE"/>
        </w:rPr>
      </w:r>
      <w:r>
        <w:rPr>
          <w:lang w:val="ar_AE" w:bidi="ar_AE"/>
        </w:rPr>
        <w:t xml:space="preserve">نفس الوضع ينعكس في </w:t>
      </w:r>
      <w:hyperlink r:id="rId175">
        <w:r>
          <w:rPr>
            <w:lang w:val="ar_AE" w:bidi="ar_AE"/>
          </w:rPr>
          <w:rPr>
            <w:color w:val="0000EE"/>
            <w:u w:val="single"/>
          </w:rPr>
          <w:t>1 كورنثوس 2:14–3:3</w:t>
        </w:r>
      </w:hyperlink>
      <w:r>
        <w:rPr>
          <w:lang w:val="ar_AE" w:bidi="ar_AE"/>
        </w:rPr>
        <w:t xml:space="preserve"> حيث يصف بولس ثلاث فئات من الناس: "الإنسان الطبيعي" (</w:t>
      </w:r>
      <w:hyperlink r:id="rId176">
        <w:r>
          <w:rPr>
            <w:lang w:val="ar_AE" w:bidi="ar_AE"/>
          </w:rPr>
          <w:rPr>
            <w:color w:val="0000EE"/>
            <w:u w:val="single"/>
          </w:rPr>
          <w:t>2:14</w:t>
        </w:r>
      </w:hyperlink>
      <w:r>
        <w:rPr>
          <w:lang w:val="ar_AE" w:bidi="ar_AE"/>
        </w:rPr>
        <w:t>)؛ "الجسدي"، أي الإنسان الجسدي (</w:t>
      </w:r>
      <w:hyperlink r:id="rId177">
        <w:r>
          <w:rPr>
            <w:lang w:val="ar_AE" w:bidi="ar_AE"/>
          </w:rPr>
          <w:rPr>
            <w:color w:val="0000EE"/>
            <w:u w:val="single"/>
          </w:rPr>
          <w:t>3:1، 3</w:t>
        </w:r>
      </w:hyperlink>
      <w:r>
        <w:rPr>
          <w:lang w:val="ar_AE" w:bidi="ar_AE"/>
        </w:rPr>
        <w:t>)؛ و"الإنسان الروحي" (</w:t>
      </w:r>
      <w:hyperlink r:id="rId178">
        <w:r>
          <w:rPr>
            <w:lang w:val="ar_AE" w:bidi="ar_AE"/>
          </w:rPr>
          <w:rPr>
            <w:color w:val="0000EE"/>
            <w:u w:val="single"/>
          </w:rPr>
          <w:t>3:1</w:t>
        </w:r>
      </w:hyperlink>
      <w:r>
        <w:rPr>
          <w:lang w:val="ar_AE" w:bidi="ar_AE"/>
        </w:rPr>
        <w:t>). "الإنسان الطبيعي" غير متجدد. أولئك الذين هم "في الجسد" (</w:t>
      </w:r>
      <w:hyperlink r:id="rId179">
        <w:r>
          <w:rPr>
            <w:lang w:val="ar_AE" w:bidi="ar_AE"/>
          </w:rPr>
          <w:rPr>
            <w:color w:val="0000EE"/>
            <w:u w:val="single"/>
          </w:rPr>
          <w:t>رومية 8:9</w:t>
        </w:r>
      </w:hyperlink>
      <w:r>
        <w:rPr>
          <w:lang w:val="ar_AE" w:bidi="ar_AE"/>
        </w:rPr>
        <w:t>) قد كرسوا حياتهم كلها للمستوى البشري وبالتالي غير قادرين على معرفة أمور الله. "الإنسان الروحي" يشير إلى أولئك الذين تحكم حياتهم روح الله، بحيث تكون ثمار الروح (</w:t>
      </w:r>
      <w:hyperlink r:id="rId180">
        <w:r>
          <w:rPr>
            <w:lang w:val="ar_AE" w:bidi="ar_AE"/>
          </w:rPr>
          <w:rPr>
            <w:color w:val="0000EE"/>
            <w:u w:val="single"/>
          </w:rPr>
          <w:t>غلاطية 5:22–23</w:t>
        </w:r>
      </w:hyperlink>
      <w:r>
        <w:rPr>
          <w:lang w:val="ar_AE" w:bidi="ar_AE"/>
        </w:rPr>
        <w:t>) واضحة في حياتهم. بين هذين هناك فئة ثالثة - أولئك الذين هم "جسديون" ولكنهم أطفال في المسيح. لذلك، يجب أن يكونوا "في الروح"، ومع ذلك لا يسيرون "وفقًا للروح". لأنهم "أطفال في المسيح"، فإن روح الله يسكن فيهم، ومع ذلك لا يُسمح للروح القدس بالسيطرة الكاملة عليهم، ولا يزالون يسيرون "مثل الناس" (</w:t>
      </w:r>
      <w:hyperlink r:id="rId181">
        <w:r>
          <w:rPr>
            <w:lang w:val="ar_AE" w:bidi="ar_AE"/>
          </w:rPr>
          <w:rPr>
            <w:color w:val="0000EE"/>
            <w:u w:val="single"/>
          </w:rPr>
          <w:t>1 كورنثوس 3:3</w:t>
        </w:r>
      </w:hyperlink>
      <w:r>
        <w:rPr>
          <w:lang w:val="ar_AE" w:bidi="ar_AE"/>
        </w:rPr>
        <w:t>)، مظهرين أعمال الجسد في الغيرة والنزاع.</w:t>
      </w:r>
    </w:p>
    <w:p>
      <w:pPr>
        <w:pStyle w:val="Heading4"/>
        <w:bidi/>
      </w:pPr>
      <w:r>
        <w:rPr>
          <w:lang w:val="ar_AE" w:bidi="ar_AE"/>
        </w:rPr>
        <w:t>أعمال الجسد</w:t>
      </w:r>
    </w:p>
    <w:p>
      <w:pPr>
        <w:bidi/>
      </w:pPr>
      <w:r>
        <w:rPr>
          <w:lang w:val="ar_AE" w:bidi="ar_AE"/>
        </w:rPr>
      </w:r>
      <w:r>
        <w:rPr>
          <w:lang w:val="ar_AE" w:bidi="ar_AE"/>
        </w:rPr>
        <w:t xml:space="preserve">في </w:t>
      </w:r>
      <w:hyperlink r:id="rId182">
        <w:r>
          <w:rPr>
            <w:lang w:val="ar_AE" w:bidi="ar_AE"/>
          </w:rPr>
          <w:rPr>
            <w:color w:val="0000EE"/>
            <w:u w:val="single"/>
          </w:rPr>
          <w:t>غلاطية 5:19–23</w:t>
        </w:r>
      </w:hyperlink>
      <w:r>
        <w:rPr>
          <w:lang w:val="ar_AE" w:bidi="ar_AE"/>
        </w:rPr>
        <w:t>، يقارن بولس بين الحياة في الجسد والحياة في الروح: "وَأَعْمَالُ ٱلْجَسَدِ ظَاهِرَةٌ، ٱلَّتِي هِيَ: زِنًى، عَهَارَةٌ، نَجَاسَةٌ، دَعَارَةٌ، عِبَادَةُ ٱلْأَوْثَانِ، سِحْرٌ، عَدَاوَةٌ، خِصَامٌ، غَيْرَةٌ، سَخَطٌ، تَحَزُّبٌ، شِقَاقٌ، بِدْعَةٌ، حَسَدٌ، قَتْلٌ، سُكْرٌ، بَطَرٌ، وَأَمْثَالُ هَذِهِ" (</w:t>
      </w:r>
      <w:hyperlink r:id="rId183">
        <w:r>
          <w:rPr>
            <w:lang w:val="ar_AE" w:bidi="ar_AE"/>
          </w:rPr>
          <w:rPr>
            <w:color w:val="0000EE"/>
            <w:u w:val="single"/>
          </w:rPr>
          <w:t>غلاطية 5:19–21</w:t>
        </w:r>
      </w:hyperlink>
      <w:r>
        <w:rPr>
          <w:lang w:val="ar_AE" w:bidi="ar_AE"/>
        </w:rPr>
        <w:t>). الشيء المهم الذي يجب ملاحظته حول هذه القائمة هو أنه بينما بعض هذه الأعمال هي خطايا الشهوة الجسدية والجنسية، فإن البعض الآخر هي خطايا دينية - عبادة الأوثان، السحر - والعديد منها هي خطايا "الروح"، أي، من المزاج - الكراهية، الخلاف، الغيرة، الغضب، الشقاق. تشير الكلمات "الفتن" و"البدع" ليس إلى البدع اللاهوتية بل إلى روح الفتنة والانقسام. هذا يثبت بشكل قاطع أن "الجسد" بالنسبة لبولس ليس مرادفًا للجسد فقط بل يشمل الشخص بأكمله، مع كل المواقف الداخلية والمزاج.</w:t>
      </w:r>
    </w:p>
    <w:p>
      <w:pPr>
        <w:pStyle w:val="Heading4"/>
        <w:bidi/>
      </w:pPr>
      <w:r>
        <w:rPr>
          <w:lang w:val="ar_AE" w:bidi="ar_AE"/>
        </w:rPr>
        <w:t>الانتصار على الجسد</w:t>
      </w:r>
    </w:p>
    <w:p>
      <w:pPr>
        <w:bidi/>
      </w:pPr>
      <w:r>
        <w:rPr>
          <w:lang w:val="ar_AE" w:bidi="ar_AE"/>
        </w:rPr>
      </w:r>
      <w:r>
        <w:rPr>
          <w:lang w:val="ar_AE" w:bidi="ar_AE"/>
        </w:rPr>
        <w:t>بينما يستمر الصراع في المسيحي بين الروح والجسد، يعرف بولس طريقة لانتصار الروح. يأتي جسد الجسد ضمن نطاق التقديس (</w:t>
      </w:r>
      <w:hyperlink r:id="rId184">
        <w:r>
          <w:rPr>
            <w:lang w:val="ar_AE" w:bidi="ar_AE"/>
          </w:rPr>
          <w:rPr>
            <w:color w:val="0000EE"/>
            <w:u w:val="single"/>
          </w:rPr>
          <w:t>1 تسالونيكي 5:23</w:t>
        </w:r>
      </w:hyperlink>
      <w:r>
        <w:rPr>
          <w:lang w:val="ar_AE" w:bidi="ar_AE"/>
        </w:rPr>
        <w:t>)، لكن الجسد كطبيعة بشرية غير متجددة يمكن فقط أن يُمات.</w:t>
      </w:r>
    </w:p>
    <w:p>
      <w:pPr>
        <w:bidi/>
      </w:pPr>
      <w:r>
        <w:rPr>
          <w:lang w:val="ar_AE" w:bidi="ar_AE"/>
        </w:rPr>
      </w:r>
      <w:r>
        <w:rPr>
          <w:lang w:val="ar_AE" w:bidi="ar_AE"/>
        </w:rPr>
        <w:t>هذا ما يسمى بالتوتر بين الموضوعي والذاتي. لأن أشياء معينة قد حدثت في المسيح (موضوعي)، يجب أن تترتب نتائج حتمية معينة (ذاتي). في نظر بولس، تم وضع الجسد بالفعل للموت في موت المسيح. أولئك الذين ينتمون إلى المسيح قد صلبوا الجسد بالفعل مع شهواته ورغباته (</w:t>
      </w:r>
      <w:hyperlink r:id="rId185">
        <w:r>
          <w:rPr>
            <w:lang w:val="ar_AE" w:bidi="ar_AE"/>
          </w:rPr>
          <w:rPr>
            <w:color w:val="0000EE"/>
            <w:u w:val="single"/>
          </w:rPr>
          <w:t>غلاطية 5:24</w:t>
        </w:r>
      </w:hyperlink>
      <w:r>
        <w:rPr>
          <w:lang w:val="ar_AE" w:bidi="ar_AE"/>
        </w:rPr>
        <w:t>). يقول بولس في مكان آخر، "لقد صلبت مع المسيح" (</w:t>
      </w:r>
      <w:hyperlink r:id="rId153">
        <w:r>
          <w:rPr>
            <w:lang w:val="ar_AE" w:bidi="ar_AE"/>
          </w:rPr>
          <w:rPr>
            <w:color w:val="0000EE"/>
            <w:u w:val="single"/>
          </w:rPr>
          <w:t>2:20</w:t>
        </w:r>
      </w:hyperlink>
      <w:r>
        <w:rPr>
          <w:lang w:val="ar_AE" w:bidi="ar_AE"/>
        </w:rPr>
        <w:t>) و"قد صلب إنساننا العتيق معه" (</w:t>
      </w:r>
      <w:hyperlink r:id="rId115">
        <w:r>
          <w:rPr>
            <w:lang w:val="ar_AE" w:bidi="ar_AE"/>
          </w:rPr>
          <w:rPr>
            <w:color w:val="0000EE"/>
            <w:u w:val="single"/>
          </w:rPr>
          <w:t>رومية 6:6</w:t>
        </w:r>
      </w:hyperlink>
      <w:r>
        <w:rPr>
          <w:lang w:val="ar_AE" w:bidi="ar_AE"/>
        </w:rPr>
        <w:t xml:space="preserve">). تشير هذه الإشارات بوضوح إلى أن "الجسد" و"الذات" يتم التعرف عليهما بطرق معينة. يتم دعم هذه الهوية بشكل أكبر في التعليم حول الصلب، لأن بولس يعني نفس الشيء بصلب الجسد الذي يعنيه عندما يقول، "كيف نعيش بعد في الخطيئة ونحن قد متنا عنها؟ لقد تعمدنا في موته. نحن دفنّا معه بالمعمودية في الموت" (مقطع </w:t>
      </w:r>
      <w:hyperlink r:id="rId186">
        <w:r>
          <w:rPr>
            <w:lang w:val="ar_AE" w:bidi="ar_AE"/>
          </w:rPr>
          <w:rPr>
            <w:color w:val="0000EE"/>
            <w:u w:val="single"/>
          </w:rPr>
          <w:t>1–4</w:t>
        </w:r>
      </w:hyperlink>
      <w:r>
        <w:rPr>
          <w:lang w:val="ar_AE" w:bidi="ar_AE"/>
        </w:rPr>
        <w:t>). إنه أنا نفسي الذي قد مات مع المسيح.</w:t>
      </w:r>
    </w:p>
    <w:p>
      <w:pPr>
        <w:bidi/>
      </w:pPr>
      <w:r>
        <w:rPr>
          <w:lang w:val="ar_AE" w:bidi="ar_AE"/>
        </w:rPr>
      </w:r>
      <w:r>
        <w:rPr>
          <w:lang w:val="ar_AE" w:bidi="ar_AE"/>
        </w:rPr>
        <w:t>هذه الصلب والموت للجسد لا يعملان تلقائيًا. إنه حدث يجب أن يُستولى عليه بالإيمان. يتضمن ذلك جانبين. أولاً، يجب على المؤمنين أن يدركوا أن الجسد قد صُلب مع المسيح. "احسبوا أنفسكم أيضًا أمواتًا عن الخطية، ولكن أحياء لله بالمسيح يسوع ربنا" (</w:t>
      </w:r>
      <w:hyperlink r:id="rId187">
        <w:r>
          <w:rPr>
            <w:lang w:val="ar_AE" w:bidi="ar_AE"/>
          </w:rPr>
          <w:rPr>
            <w:color w:val="0000EE"/>
            <w:u w:val="single"/>
          </w:rPr>
          <w:t>رومية 6:11</w:t>
        </w:r>
      </w:hyperlink>
      <w:r>
        <w:rPr>
          <w:lang w:val="ar_AE" w:bidi="ar_AE"/>
        </w:rPr>
        <w:t>). لا يمكن للمرء أن يعتبر نفسه ميتًا مع المسيح عن الخطية إلا إذا كان قد مات بالفعل وصُلب مع المسيح، ولكن لأن هذا قد حدث بالفعل في لحظة الإيمان الخلاصي، يمكن وضعه في الممارسة اليومية. أولئك الذين ماتوا مع المسيح يجب أن "</w:t>
      </w:r>
      <w:r>
        <w:rPr>
          <w:lang w:val="ar_AE" w:bidi="ar_AE"/>
        </w:rPr>
        <w:t>تُمِيتُونَ أَعْمَالَ ٱلْجَسَدِ</w:t>
      </w:r>
      <w:r>
        <w:rPr>
          <w:lang w:val="ar_AE" w:bidi="ar_AE"/>
        </w:rPr>
        <w:t>" (</w:t>
      </w:r>
      <w:hyperlink r:id="rId188">
        <w:r>
          <w:rPr>
            <w:lang w:val="ar_AE" w:bidi="ar_AE"/>
          </w:rPr>
          <w:rPr>
            <w:color w:val="0000EE"/>
            <w:u w:val="single"/>
          </w:rPr>
          <w:t>8:13</w:t>
        </w:r>
      </w:hyperlink>
      <w:r>
        <w:rPr>
          <w:lang w:val="ar_AE" w:bidi="ar_AE"/>
        </w:rPr>
        <w:t>). "الجسد" هنا يُستخدم كوسيلة لأعمال "الجسد" - الحياة الحسية للطبيعة غير المتجددة. أولئك الذين انتقلوا من الموت إلى الحياة يجب أن يقدموا أعضاءهم لله كآلات للبر (</w:t>
      </w:r>
      <w:hyperlink r:id="rId189">
        <w:r>
          <w:rPr>
            <w:lang w:val="ar_AE" w:bidi="ar_AE"/>
          </w:rPr>
          <w:rPr>
            <w:color w:val="0000EE"/>
            <w:u w:val="single"/>
          </w:rPr>
          <w:t>6:13</w:t>
        </w:r>
      </w:hyperlink>
      <w:r>
        <w:rPr>
          <w:lang w:val="ar_AE" w:bidi="ar_AE"/>
        </w:rPr>
        <w:t>). من مات مع المسيح يجب أن "يميت" (كجف)، أي يضع الموت ما هو أرضي - الزنا، النجاسة، الطمع (</w:t>
      </w:r>
      <w:hyperlink r:id="rId190">
        <w:r>
          <w:rPr>
            <w:lang w:val="ar_AE" w:bidi="ar_AE"/>
          </w:rPr>
          <w:rPr>
            <w:color w:val="0000EE"/>
            <w:u w:val="single"/>
          </w:rPr>
          <w:t>كولوسي 3:5</w:t>
        </w:r>
      </w:hyperlink>
      <w:r>
        <w:rPr>
          <w:lang w:val="ar_AE" w:bidi="ar_AE"/>
        </w:rPr>
        <w:t>). بعد أن خلع الطبيعة القديمة ولبس الجديدة، يجب على المؤمن أن يلبس الرحمة، اللطف، التواضع وما شابه ذلك.</w:t>
      </w:r>
    </w:p>
    <w:p>
      <w:pPr>
        <w:bidi/>
      </w:pPr>
      <w:r>
        <w:rPr>
          <w:lang w:val="ar_AE" w:bidi="ar_AE"/>
        </w:rPr>
      </w:r>
      <w:r>
        <w:rPr>
          <w:lang w:val="ar_AE" w:bidi="ar_AE"/>
        </w:rPr>
        <w:t>يُوصف الانتصار على الجسد أحيانًا بأنه السير في الروح. "</w:t>
      </w:r>
      <w:r>
        <w:rPr>
          <w:lang w:val="ar_AE" w:bidi="ar_AE"/>
        </w:rPr>
        <w:t>ٱسْلُكُوا بِٱلرُّوحِ فَلَا تُكَمِّلُوا شَهْوَةَ ٱلْجَسَدِ</w:t>
      </w:r>
      <w:r>
        <w:rPr>
          <w:lang w:val="ar_AE" w:bidi="ar_AE"/>
        </w:rPr>
        <w:t>" (</w:t>
      </w:r>
      <w:hyperlink r:id="rId191">
        <w:r>
          <w:rPr>
            <w:lang w:val="ar_AE" w:bidi="ar_AE"/>
          </w:rPr>
          <w:rPr>
            <w:color w:val="0000EE"/>
            <w:u w:val="single"/>
          </w:rPr>
          <w:t>غلاطية 5:16</w:t>
        </w:r>
      </w:hyperlink>
      <w:r>
        <w:rPr>
          <w:lang w:val="ar_AE" w:bidi="ar_AE"/>
        </w:rPr>
        <w:t xml:space="preserve">؛ انظر أيضًا </w:t>
      </w:r>
      <w:hyperlink r:id="rId192">
        <w:r>
          <w:rPr>
            <w:lang w:val="ar_AE" w:bidi="ar_AE"/>
          </w:rPr>
          <w:rPr>
            <w:color w:val="0000EE"/>
            <w:u w:val="single"/>
          </w:rPr>
          <w:t>رومية 8:4</w:t>
        </w:r>
      </w:hyperlink>
      <w:r>
        <w:rPr>
          <w:lang w:val="ar_AE" w:bidi="ar_AE"/>
        </w:rPr>
        <w:t>). السير في الروح يعني أن تعيش كل لحظة تحت سيطرة الروح القدس.</w:t>
      </w:r>
    </w:p>
    <w:p>
      <w:pPr>
        <w:bidi/>
      </w:pPr>
      <w:r>
        <w:rPr>
          <w:lang w:val="ar_AE" w:bidi="ar_AE"/>
        </w:rPr>
      </w:r>
      <w:r>
        <w:rPr>
          <w:b/>
          <w:lang w:val="ar_AE" w:bidi="ar_AE"/>
        </w:rPr>
        <w:t>انظر أيضًا</w:t>
      </w:r>
      <w:r>
        <w:rPr>
          <w:lang w:val="ar_AE" w:bidi="ar_AE"/>
        </w:rPr>
        <w:t xml:space="preserve"> </w:t>
      </w:r>
      <w:r>
        <w:rPr>
          <w:lang w:val="ar_AE" w:bidi="ar_AE"/>
        </w:rPr>
        <w:t>الجسم؛</w:t>
      </w:r>
      <w:r>
        <w:rPr>
          <w:lang w:val="ar_AE" w:bidi="ar_AE"/>
        </w:rPr>
        <w:t xml:space="preserve"> </w:t>
      </w:r>
      <w:r>
        <w:rPr>
          <w:lang w:val="ar_AE" w:bidi="ar_AE"/>
        </w:rPr>
        <w:t>الخطية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w:t>
      </w:r>
      <w:r>
        <w:rPr>
          <w:lang w:val="ar_AE" w:bidi="ar_AE"/>
        </w:rPr>
      </w:r>
    </w:p>
    <w:p>
      <w:pPr>
        <w:pStyle w:val="Heading2"/>
        <w:bidi/>
      </w:pPr>
      <w:r>
        <w:rPr>
          <w:b/>
          <w:lang w:val="ar_AE" w:bidi="ar_AE"/>
        </w:rPr>
        <w:t>الْجُلُّ</w:t>
      </w:r>
      <w:r>
        <w:rPr>
          <w:lang w:val="ar_AE" w:bidi="ar_AE"/>
        </w:rPr>
        <w:t>*</w:t>
      </w:r>
    </w:p>
    <w:p>
      <w:pPr>
        <w:bidi/>
      </w:pPr>
      <w:r>
        <w:rPr>
          <w:lang w:val="ar_AE" w:bidi="ar_AE"/>
        </w:rPr>
      </w:r>
      <w:r>
        <w:rPr>
          <w:lang w:val="ar_AE" w:bidi="ar_AE"/>
        </w:rPr>
        <w:t xml:space="preserve">ترجمة كلمة "الغبار" في الترجمة العربية البستاني-فاندايك لنص </w:t>
      </w:r>
      <w:hyperlink r:id="rId193">
        <w:r>
          <w:rPr>
            <w:lang w:val="ar_AE" w:bidi="ar_AE"/>
          </w:rPr>
          <w:rPr>
            <w:color w:val="0000EE"/>
            <w:u w:val="single"/>
          </w:rPr>
          <w:t>مزمور 83: 13</w:t>
        </w:r>
      </w:hyperlink>
      <w:r>
        <w:rPr>
          <w:lang w:val="ar_AE" w:bidi="ar_AE"/>
        </w:rPr>
        <w:t xml:space="preserve"> و</w:t>
      </w:r>
      <w:hyperlink r:id="rId194">
        <w:r>
          <w:rPr>
            <w:lang w:val="ar_AE" w:bidi="ar_AE"/>
          </w:rPr>
          <w:rPr>
            <w:color w:val="0000EE"/>
            <w:u w:val="single"/>
          </w:rPr>
          <w:t>إشعياء 17: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الجلجثة</w:t>
      </w:r>
      <w:r>
        <w:rPr>
          <w:lang w:val="ar_AE" w:bidi="ar_AE"/>
        </w:rPr>
      </w:r>
    </w:p>
    <w:p>
      <w:pPr>
        <w:bidi/>
      </w:pPr>
      <w:r>
        <w:rPr>
          <w:lang w:val="ar_AE" w:bidi="ar_AE"/>
        </w:rPr>
      </w:r>
      <w:r>
        <w:rPr>
          <w:lang w:val="ar_AE" w:bidi="ar_AE"/>
        </w:rPr>
        <w:t>المكان الذي صُلب فيه الرب يسوع واثنين من اللصوص، في المنطقة المجاورة لأورشليم. لا يظهر التعبير في العهد الجديد إلا في روايات الصلب. تستخدم ثلاثة من الأناجيل المصطلح العبري الآرامي، "الجلجثة"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في حين يستخدم المرء المعادل اللاتيني، "الجمجمة" (</w:t>
      </w:r>
      <w:hyperlink r:id="rId198">
        <w:r>
          <w:rPr>
            <w:lang w:val="ar_AE" w:bidi="ar_AE"/>
          </w:rPr>
          <w:rPr>
            <w:color w:val="0000EE"/>
            <w:u w:val="single"/>
          </w:rPr>
          <w:t>لوقا 23: 33</w:t>
        </w:r>
      </w:hyperlink>
      <w:r>
        <w:rPr>
          <w:lang w:val="ar_AE" w:bidi="ar_AE"/>
        </w:rPr>
        <w:t>).</w:t>
      </w:r>
    </w:p>
    <w:p>
      <w:pPr>
        <w:bidi/>
      </w:pPr>
      <w:r>
        <w:rPr>
          <w:lang w:val="ar_AE" w:bidi="ar_AE"/>
        </w:rPr>
      </w:r>
      <w:r>
        <w:rPr>
          <w:lang w:val="ar_AE" w:bidi="ar_AE"/>
        </w:rPr>
        <w:t>سبب تسمية هذا المكان بـ "الجمجمة" غير معروف، على الرغم من تقديم عدة تفسيرات. بحسب تقليد مبكر، يعود على ما يبدو إلى القديس جيروم (346–420 م)، يؤكد أن هذا المكان كان مكانًا شائعًا للإعدام وأن جماجم العديد من الذين أثعدموا كانت متناثرة في جميع أنحاء الموقع. لم يتم العثور على أي دليل من القرن الأول يدعم وجهة النظر هذه. يقترح البعض أنه كان مكان الإعدام وأن "الجمجمة" كانت تستخدم مجازيًا، ببساطة كرمز للموت. ذكر أوريجانوس (185–253 م) بحسب تقليد مبكر قبل المسيحية بأن جمجمة آدم مدفونة في ذلك المكان. ربما يكون هذا هو أقدم تفسير للاسم، ويشار إليه من قبل العديد من الكتاب بعد أوريجانوس. قال آخرون إن الاسم نتج عن حقيقة أن مكان الصلب كان تلًا له الشكل الطبيعي للجمجمة. لم يوجد على أي دليل مبكر من أي من المصدر يدعم هذا الرأي، ولا تشير روايات العهد الجديد إلى المكان على أنه تل.</w:t>
      </w:r>
    </w:p>
    <w:p>
      <w:pPr>
        <w:bidi/>
      </w:pPr>
      <w:r>
        <w:rPr>
          <w:lang w:val="ar_AE" w:bidi="ar_AE"/>
        </w:rPr>
      </w:r>
      <w:r>
        <w:rPr>
          <w:lang w:val="ar_AE" w:bidi="ar_AE"/>
        </w:rPr>
        <w:t>مكان الموقع محل خلاف. لا تقدم لنا الشواهد الكتابية سوى مؤشرات عامة. كانت خارج المدينة نفسها (</w:t>
      </w:r>
      <w:hyperlink r:id="rId199">
        <w:r>
          <w:rPr>
            <w:lang w:val="ar_AE" w:bidi="ar_AE"/>
          </w:rPr>
          <w:rPr>
            <w:color w:val="0000EE"/>
            <w:u w:val="single"/>
          </w:rPr>
          <w:t>يوحنا 19: 20</w:t>
        </w:r>
      </w:hyperlink>
      <w:r>
        <w:rPr>
          <w:lang w:val="ar_AE" w:bidi="ar_AE"/>
        </w:rPr>
        <w:t xml:space="preserve">؛ </w:t>
      </w:r>
      <w:hyperlink r:id="rId200">
        <w:r>
          <w:rPr>
            <w:lang w:val="ar_AE" w:bidi="ar_AE"/>
          </w:rPr>
          <w:rPr>
            <w:color w:val="0000EE"/>
            <w:u w:val="single"/>
          </w:rPr>
          <w:t>عبرانيين 13: 12</w:t>
        </w:r>
      </w:hyperlink>
      <w:r>
        <w:rPr>
          <w:lang w:val="ar_AE" w:bidi="ar_AE"/>
        </w:rPr>
        <w:t>). ربما كان في موقع مرتفع، لأنه يُرى من مسافة (</w:t>
      </w:r>
      <w:hyperlink r:id="rId201">
        <w:r>
          <w:rPr>
            <w:lang w:val="ar_AE" w:bidi="ar_AE"/>
          </w:rPr>
          <w:rPr>
            <w:color w:val="0000EE"/>
            <w:u w:val="single"/>
          </w:rPr>
          <w:t>مرقس 15: 40</w:t>
        </w:r>
      </w:hyperlink>
      <w:r>
        <w:rPr>
          <w:lang w:val="ar_AE" w:bidi="ar_AE"/>
        </w:rPr>
        <w:t>). ربما كان بالقرب من طريق واحد على ذكر كلمة "مجتازون" (</w:t>
      </w:r>
      <w:hyperlink r:id="rId202">
        <w:r>
          <w:rPr>
            <w:lang w:val="ar_AE" w:bidi="ar_AE"/>
          </w:rPr>
          <w:rPr>
            <w:color w:val="0000EE"/>
            <w:u w:val="single"/>
          </w:rPr>
          <w:t>متى 27: 39</w:t>
        </w:r>
      </w:hyperlink>
      <w:r>
        <w:rPr>
          <w:lang w:val="ar_AE" w:bidi="ar_AE"/>
        </w:rPr>
        <w:t xml:space="preserve">؛ </w:t>
      </w:r>
      <w:hyperlink r:id="rId203">
        <w:r>
          <w:rPr>
            <w:lang w:val="ar_AE" w:bidi="ar_AE"/>
          </w:rPr>
          <w:rPr>
            <w:color w:val="0000EE"/>
            <w:u w:val="single"/>
          </w:rPr>
          <w:t>مرقس 15: 29</w:t>
        </w:r>
      </w:hyperlink>
      <w:r>
        <w:rPr>
          <w:lang w:val="ar_AE" w:bidi="ar_AE"/>
        </w:rPr>
        <w:t>). تضعه رواية يوحنا بالقرب من بستان يضم القبر الذي دفن فيه الرب يسوع (</w:t>
      </w:r>
      <w:hyperlink r:id="rId204">
        <w:r>
          <w:rPr>
            <w:lang w:val="ar_AE" w:bidi="ar_AE"/>
          </w:rPr>
          <w:rPr>
            <w:color w:val="0000EE"/>
            <w:u w:val="single"/>
          </w:rPr>
          <w:t>يوحنا 19: 41</w:t>
        </w:r>
      </w:hyperlink>
      <w:r>
        <w:rPr>
          <w:lang w:val="ar_AE" w:bidi="ar_AE"/>
        </w:rPr>
        <w:t xml:space="preserve">). إن استخدام أداة التعريف، </w:t>
      </w:r>
      <w:r>
        <w:rPr>
          <w:i/>
          <w:lang w:val="ar_AE" w:bidi="ar_AE"/>
        </w:rPr>
        <w:t>"مكان</w:t>
      </w:r>
      <w:r>
        <w:rPr>
          <w:lang w:val="ar_AE" w:bidi="ar_AE"/>
        </w:rPr>
        <w:t xml:space="preserve"> الجمجمة"، من شأنه أن يشير إلى أنه مكان معروف.</w:t>
      </w:r>
    </w:p>
    <w:p>
      <w:pPr>
        <w:bidi/>
      </w:pPr>
      <w:r>
        <w:rPr>
          <w:lang w:val="ar_AE" w:bidi="ar_AE"/>
        </w:rPr>
      </w:r>
      <w:r>
        <w:rPr>
          <w:lang w:val="ar_AE" w:bidi="ar_AE"/>
        </w:rPr>
        <w:t>ويبدو أنه لم يكن هناك اهتمام كبير بموقع الجلجثة حتى أوائل القرن الرابع. ويقول يوسابيوس الذي عاش في القدس عدة سنوات إن الإمبراطور قسطنطين أصدر تعليماته إلى الأسقف مكاريوس بالعثور على مكان الصلب والدفن. وقيل في روايات لاحقة إن الأسقف تم توجيهه إلى الموقع من خلال رؤية الملكة الأم هيلانة. كان الموقع الذي استقر فيه يحتوي على معبد هادريان لأفروديت، الذي دمره قسطنطين. هناك، كما تقول التقاليد، وجد أجزاء من صليب المسيح. وفي هذا الموقع بنى كنيستين، وهذا هو موقع كنيسة القيامة الحديثة. ورغم تدميره وإعادة بنائه عدة مرات، فقد ظل هذا الموقع ثابتًا منذ عهد قسطنطين.</w:t>
      </w:r>
    </w:p>
    <w:p>
      <w:pPr>
        <w:bidi/>
      </w:pPr>
      <w:r>
        <w:rPr>
          <w:lang w:val="ar_AE" w:bidi="ar_AE"/>
        </w:rPr>
      </w:r>
      <w:r>
        <w:rPr>
          <w:lang w:val="ar_AE" w:bidi="ar_AE"/>
        </w:rPr>
        <w:t>في عام 1842، ادعى أوتو ثينيوس أن الجلجثة كانت عبارة عن تلة صخرية تقع على بعد حوالي 250 ياردة (228.5 متراً) إلى الشمال الشرقي من بوابة دمشق. وقد استند في ادعائه إلى ادعاءات مفادها أن هذا المكان كان مكانًا يهوديًا للرجم، وأنه يقع خارج سور المدينة، وكان على شكل جمجمة. وفي وقت لاحق، دعا الجنرال تشارلز جوردون أيضًا إلى هذا المكان، وأصبح يُعرف باسم "فرسان (جمجمة) جوردون".</w:t>
      </w:r>
    </w:p>
    <w:p>
      <w:pPr>
        <w:bidi/>
      </w:pPr>
      <w:r>
        <w:rPr>
          <w:lang w:val="ar_AE" w:bidi="ar_AE"/>
        </w:rPr>
      </w:r>
      <w:r>
        <w:rPr>
          <w:i/>
          <w:lang w:val="ar_AE" w:bidi="ar_AE"/>
        </w:rPr>
        <w:t>انظر أيضًا</w:t>
      </w:r>
      <w:r>
        <w:rPr>
          <w:lang w:val="ar_AE" w:bidi="ar_AE"/>
        </w:rPr>
        <w:t xml:space="preserve"> </w:t>
      </w:r>
      <w:r>
        <w:rPr>
          <w:lang w:val="ar_AE" w:bidi="ar_AE"/>
        </w:rPr>
        <w:t>الصلب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الْجَنُوب، النَّقَب</w:t>
      </w:r>
      <w:r>
        <w:rPr>
          <w:lang w:val="ar_AE" w:bidi="ar_AE"/>
        </w:rPr>
      </w:r>
    </w:p>
    <w:p>
      <w:pPr>
        <w:pStyle w:val="Heading2"/>
        <w:bidi/>
      </w:pPr>
      <w:r>
        <w:rPr>
          <w:lang w:val="ar_AE" w:bidi="ar_AE"/>
        </w:rPr>
        <w:t>الْجَنُوب، النَّقَب</w:t>
      </w:r>
    </w:p>
    <w:p>
      <w:pPr>
        <w:bidi/>
      </w:pPr>
      <w:r>
        <w:rPr>
          <w:lang w:val="ar_AE" w:bidi="ar_AE"/>
        </w:rPr>
      </w:r>
      <w:r>
        <w:rPr>
          <w:lang w:val="ar_AE" w:bidi="ar_AE"/>
        </w:rPr>
        <w:t>المنطقة الجنوبية من فلسطين. الاسم يأتي من الأصل "أن يكون جافًا، قاحلًا"، رغم أنَّ معناه الأساسي هو "ارض الجَنُوب، أو جنوبًا." إنها منطقة دون حدود جغرافية دقيقة. من الشمال إلى الجَنُوب، يغطي النَّقَب المنطقة بين بئر سَبْع وقَادَش. من الغرب إلى الشرق يمتد من قرب البحر الأبيض المتوسط إلى العربة، مسافة حوالي 70 ميلًا (112.6 كيلومترًا).</w:t>
      </w:r>
    </w:p>
    <w:p>
      <w:pPr>
        <w:bidi/>
      </w:pPr>
      <w:r>
        <w:rPr>
          <w:lang w:val="ar_AE" w:bidi="ar_AE"/>
        </w:rPr>
      </w:r>
      <w:r>
        <w:rPr>
          <w:lang w:val="ar_AE" w:bidi="ar_AE"/>
        </w:rPr>
        <w:t xml:space="preserve">هذه منطقة قاحلة من البلاد، مع هطول أمطار نادرة ومحدود. في ظل توافر موارد مائية محدودة، كانت هناك فرص محدودة للزراعة، رغم أنَّ الحبوب كانت تُزرع في المنطقة الشمالية على نطاق صغير، مع احتمال تلف محصول واحد كل ثلاث سنوات. كان هناك اقتصاد رعوي يعتمد بشكل أساسي على تربية الأغنام والماعز والجمال. حصل سبط شِمْعون على هذه الأرض، بما في ذلك مدن مثل عَرَاد </w:t>
      </w:r>
      <w:r>
        <w:rPr>
          <w:lang w:val="ar_AE" w:bidi="ar_AE"/>
        </w:rPr>
        <w:t>ورَحُوبُوت</w:t>
      </w:r>
      <w:r>
        <w:rPr>
          <w:lang w:val="ar_AE" w:bidi="ar_AE"/>
        </w:rPr>
        <w:t>، في تقسيم أرض المَوْعِد على الأسباط. لاحقًا، ضم يَهُوذا هذا السبط. خلال فترة الملكية، اندفع بنو إسْرَائيل إلى الْجَنوب. خلال حكم سُلَيْمَان ويَهوشَافَاط، كانت هناك حركة تجارية من وإلى ميناء عِصيُون-جَابِر على خليج العقبة. في العصور اليونانية-الرومانية، سكن الأنباط في الجَنوب. من خلال العمل على الحفاظ على مياه الأمطار، طوروا زراعة محدودة ودعموا عددًا من المدن. خلال أزمنة العهد الجديد، سيطر الأدُوميُّون على الْجَنوبِ.</w:t>
      </w:r>
    </w:p>
    <w:p>
      <w:pPr>
        <w:bidi/>
      </w:pPr>
      <w:r>
        <w:rPr>
          <w:lang w:val="ar_AE" w:bidi="ar_AE"/>
        </w:rPr>
      </w:r>
      <w:r>
        <w:rPr>
          <w:lang w:val="ar_AE" w:bidi="ar_AE"/>
        </w:rPr>
        <w:t>لا يستخدم KJV مصطلح ٱلْجَنوبِ ولكنه عادةً ما يترجمه إلى كلمة "الجَنوب". من ناحية أخرى، تستخدم NIV وNASB وNLT بانتظام الاسم للإشارة إلى الإقليم. كثيرًا ما كان يرتبط ذكر إِبْرَاهِيم بالجَنوب (</w:t>
      </w:r>
      <w:hyperlink r:id="rId205">
        <w:r>
          <w:rPr>
            <w:lang w:val="ar_AE" w:bidi="ar_AE"/>
          </w:rPr>
          <w:rPr>
            <w:color w:val="0000EE"/>
            <w:u w:val="single"/>
          </w:rPr>
          <w:t xml:space="preserve">تكوين 12:9 </w:t>
        </w:r>
      </w:hyperlink>
      <w:hyperlink r:id="rId206">
        <w:r>
          <w:rPr>
            <w:lang w:val="ar_AE" w:bidi="ar_AE"/>
          </w:rPr>
          <w:rPr>
            <w:color w:val="0000EE"/>
            <w:u w:val="single"/>
          </w:rPr>
          <w:t>13: 1–2</w:t>
        </w:r>
      </w:hyperlink>
      <w:r>
        <w:rPr>
          <w:lang w:val="ar_AE" w:bidi="ar_AE"/>
        </w:rPr>
        <w:t>). أَخْبَر دَاوُد أَخِيش، ملك جَتّ، بأنه قد غزا "</w:t>
      </w:r>
      <w:r>
        <w:rPr>
          <w:lang w:val="ar_AE" w:bidi="ar_AE"/>
        </w:rPr>
        <w:t>جَنُوبِيِّ يَهُوذَا</w:t>
      </w:r>
      <w:r>
        <w:rPr>
          <w:lang w:val="ar_AE" w:bidi="ar_AE"/>
        </w:rPr>
        <w:t>"، "</w:t>
      </w:r>
      <w:r>
        <w:rPr>
          <w:lang w:val="ar_AE" w:bidi="ar_AE"/>
        </w:rPr>
        <w:t>جَنُوبِيّ الْيَرْحَمِئِيلِيِّين</w:t>
      </w:r>
      <w:r>
        <w:rPr>
          <w:lang w:val="ar_AE" w:bidi="ar_AE"/>
        </w:rPr>
        <w:t>"، و"</w:t>
      </w:r>
      <w:r>
        <w:rPr>
          <w:lang w:val="ar_AE" w:bidi="ar_AE"/>
        </w:rPr>
        <w:t>جَنُوبِيِّ ٱلْقِينِيِّين</w:t>
      </w:r>
      <w:r>
        <w:rPr>
          <w:lang w:val="ar_AE" w:bidi="ar_AE"/>
        </w:rPr>
        <w:t>" (</w:t>
      </w:r>
      <w:hyperlink r:id="rId207">
        <w:r>
          <w:rPr>
            <w:lang w:val="ar_AE" w:bidi="ar_AE"/>
          </w:rPr>
          <w:rPr>
            <w:color w:val="0000EE"/>
            <w:u w:val="single"/>
          </w:rPr>
          <w:t>1 صموئيل 27: 10</w:t>
        </w:r>
      </w:hyperlink>
      <w:r>
        <w:rPr>
          <w:lang w:val="ar_AE" w:bidi="ar_AE"/>
        </w:rPr>
        <w:t>)، في حين ذكر المصري الذي أسره دَاوُد أنَّ العمالقة قد شنوا غارات على "</w:t>
      </w:r>
      <w:r>
        <w:rPr>
          <w:lang w:val="ar_AE" w:bidi="ar_AE"/>
        </w:rPr>
        <w:t>جَنُوبِيِّ الْكَرِيتِيِّين</w:t>
      </w:r>
      <w:r>
        <w:rPr>
          <w:lang w:val="ar_AE" w:bidi="ar_AE"/>
        </w:rPr>
        <w:t>"، "جَنُوبِيِّ يَهوذَا"، و"</w:t>
      </w:r>
      <w:r>
        <w:rPr>
          <w:lang w:val="ar_AE" w:bidi="ar_AE"/>
        </w:rPr>
        <w:t>جَنُوبِيِّ كَالِبَ</w:t>
      </w:r>
      <w:r>
        <w:rPr>
          <w:lang w:val="ar_AE" w:bidi="ar_AE"/>
        </w:rPr>
        <w:t>" (</w:t>
      </w:r>
      <w:hyperlink r:id="rId208">
        <w:r>
          <w:rPr>
            <w:lang w:val="ar_AE" w:bidi="ar_AE"/>
          </w:rPr>
          <w:rPr>
            <w:color w:val="0000EE"/>
            <w:u w:val="single"/>
          </w:rPr>
          <w:t>1 صموئيل 30: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الجولان*</w:t>
      </w:r>
      <w:r>
        <w:rPr>
          <w:lang w:val="ar_AE" w:bidi="ar_AE"/>
        </w:rPr>
      </w:r>
    </w:p>
    <w:p>
      <w:pPr>
        <w:bidi/>
      </w:pPr>
      <w:r>
        <w:rPr>
          <w:lang w:val="ar_AE" w:bidi="ar_AE"/>
        </w:rPr>
      </w:r>
      <w:r>
        <w:rPr>
          <w:lang w:val="ar_AE" w:bidi="ar_AE"/>
        </w:rPr>
        <w:t>مقاطعة صغيرة شرق بحر الجليل، تقع بين جبل حرمون ونهر اليرموك وتمتد ربما إلى نهر الأردن. استمدت اسمها من بلدة جولان القديمة. اكتشف علماء الآثار أنقاض واسعة على بعد 17 ميلًا (27 كيلومترًا) شرق بحر الجليل، والتي يعتبرونها بقايا جولان. أطلق موسى على الجولان مدينة ملجأ لأسباط منسى شرق الأردن (</w:t>
      </w:r>
      <w:hyperlink r:id="rId209">
        <w:r>
          <w:rPr>
            <w:lang w:val="ar_AE" w:bidi="ar_AE"/>
          </w:rPr>
          <w:rPr>
            <w:color w:val="0000EE"/>
            <w:u w:val="single"/>
          </w:rPr>
          <w:t>تثنية 4: 41، 43</w:t>
        </w:r>
      </w:hyperlink>
      <w:r>
        <w:rPr>
          <w:lang w:val="ar_AE" w:bidi="ar_AE"/>
        </w:rPr>
        <w:t>)، وضمها يشوع إلى الجرشونيين من سبط لاوي (</w:t>
      </w:r>
      <w:hyperlink r:id="rId210">
        <w:r>
          <w:rPr>
            <w:lang w:val="ar_AE" w:bidi="ar_AE"/>
          </w:rPr>
          <w:rPr>
            <w:color w:val="0000EE"/>
            <w:u w:val="single"/>
          </w:rPr>
          <w:t>يشوع 20: 8</w:t>
        </w:r>
      </w:hyperlink>
      <w:r>
        <w:rPr>
          <w:lang w:val="ar_AE" w:bidi="ar_AE"/>
        </w:rPr>
        <w:t xml:space="preserve">؛ </w:t>
      </w:r>
      <w:hyperlink r:id="rId211">
        <w:r>
          <w:rPr>
            <w:lang w:val="ar_AE" w:bidi="ar_AE"/>
          </w:rPr>
          <w:rPr>
            <w:color w:val="0000EE"/>
            <w:u w:val="single"/>
          </w:rPr>
          <w:t>21: 27</w:t>
        </w:r>
      </w:hyperlink>
      <w:r>
        <w:rPr>
          <w:lang w:val="ar_AE" w:bidi="ar_AE"/>
        </w:rPr>
        <w:t xml:space="preserve">؛ </w:t>
      </w:r>
      <w:hyperlink r:id="rId212">
        <w:r>
          <w:rPr>
            <w:lang w:val="ar_AE" w:bidi="ar_AE"/>
          </w:rPr>
          <w:rPr>
            <w:color w:val="0000EE"/>
            <w:u w:val="single"/>
          </w:rPr>
          <w:t>1 أخبار الأيام 6: 71</w:t>
        </w:r>
      </w:hyperlink>
      <w:r>
        <w:rPr>
          <w:lang w:val="ar_AE" w:bidi="ar_AE"/>
        </w:rPr>
        <w:t>). بحسب يوسيفوس، عانى الإسكندر جانوس من هزيمة ثقيلة في هذا المكان ودمر المدينة لاحقًا (</w:t>
      </w:r>
      <w:r>
        <w:rPr>
          <w:i/>
          <w:lang w:val="ar_AE" w:bidi="ar_AE"/>
        </w:rPr>
        <w:t>عاديات اليهود</w:t>
      </w:r>
      <w:r>
        <w:rPr>
          <w:lang w:val="ar_AE" w:bidi="ar_AE"/>
        </w:rPr>
        <w:t xml:space="preserve"> 8. 2. 3). كما حذكر يوسيفوس بأن يهوذا الذي قاد تمرَّدًا بسبب الضرائب على أنه كان من الجولان (18. 1. 1)، في حين دعاها لوقا بالجليل (</w:t>
      </w:r>
      <w:hyperlink r:id="rId213">
        <w:r>
          <w:rPr>
            <w:lang w:val="ar_AE" w:bidi="ar_AE"/>
          </w:rPr>
          <w:rPr>
            <w:color w:val="0000EE"/>
            <w:u w:val="single"/>
          </w:rPr>
          <w:t>أعمال الرسل 5: 37</w:t>
        </w:r>
      </w:hyperlink>
      <w:r>
        <w:rPr>
          <w:lang w:val="ar_AE" w:bidi="ar_AE"/>
        </w:rPr>
        <w:t>). لاحقًا، دعاها يوسيفوس بالجليل أيضًا (</w:t>
      </w:r>
      <w:r>
        <w:rPr>
          <w:i/>
          <w:lang w:val="ar_AE" w:bidi="ar_AE"/>
        </w:rPr>
        <w:t>عاديات اليهود</w:t>
      </w:r>
      <w:r>
        <w:rPr>
          <w:lang w:val="ar_AE" w:bidi="ar_AE"/>
        </w:rPr>
        <w:t xml:space="preserve"> 20. 5. 2؛ </w:t>
      </w:r>
      <w:r>
        <w:rPr>
          <w:i/>
          <w:lang w:val="ar_AE" w:bidi="ar_AE"/>
        </w:rPr>
        <w:t>حرب اليهود</w:t>
      </w:r>
      <w:r>
        <w:rPr>
          <w:lang w:val="ar_AE" w:bidi="ar_AE"/>
        </w:rPr>
        <w:t xml:space="preserve"> 2. 8. 1). من المحتمل جدًا أن يهوذا هذا عاش في هذه الأماكن في أوقات مختلفة.</w:t>
      </w:r>
    </w:p>
    <w:p>
      <w:pPr>
        <w:bidi/>
      </w:pPr>
      <w:r>
        <w:rPr>
          <w:lang w:val="ar_AE" w:bidi="ar_AE"/>
        </w:rPr>
      </w:r>
      <w:r>
        <w:rPr>
          <w:lang w:val="ar_AE" w:bidi="ar_AE"/>
        </w:rPr>
        <w:t>بعد وفاة هيرودس الكبير في 4 ق.م، ورث هيرودس فيليب الجولان، مما جعل عاصمته بيت صيدا جولياس، التي أعاد بناؤها وسميتها على اسم ابنة أغسطس قيصر. سافر الرب يسوع إلى هذه المنطقة (</w:t>
      </w:r>
      <w:hyperlink r:id="rId214">
        <w:r>
          <w:rPr>
            <w:lang w:val="ar_AE" w:bidi="ar_AE"/>
          </w:rPr>
          <w:rPr>
            <w:color w:val="0000EE"/>
            <w:u w:val="single"/>
          </w:rPr>
          <w:t>مرقس 6: 45</w:t>
        </w:r>
      </w:hyperlink>
      <w:r>
        <w:rPr>
          <w:lang w:val="ar_AE" w:bidi="ar_AE"/>
        </w:rPr>
        <w:t xml:space="preserve">؛ 8: </w:t>
      </w:r>
      <w:hyperlink r:id="rId215">
        <w:r>
          <w:rPr>
            <w:lang w:val="ar_AE" w:bidi="ar_AE"/>
          </w:rPr>
          <w:rPr>
            <w:color w:val="0000EE"/>
            <w:u w:val="single"/>
          </w:rPr>
          <w:t>22</w:t>
        </w:r>
      </w:hyperlink>
      <w:r>
        <w:rPr>
          <w:lang w:val="ar_AE" w:bidi="ar_AE"/>
        </w:rPr>
        <w:t>)، وبقيت تحت سيطرة رومانية قوية حتى 66 م، عندما اندلعت الحرب اليهودية. اختبأ الثوار اليهود لاحقًا في مرتفعاتها وخاض الرومان عدة حملات هنا.</w:t>
      </w:r>
    </w:p>
    <w:p>
      <w:pPr>
        <w:bidi/>
      </w:pPr>
      <w:r>
        <w:rPr>
          <w:lang w:val="ar_AE" w:bidi="ar_AE"/>
        </w:rPr>
      </w:r>
      <w:r>
        <w:rPr>
          <w:i/>
          <w:lang w:val="ar_AE" w:bidi="ar_AE"/>
        </w:rPr>
        <w:t>انظر أيضًا</w:t>
      </w:r>
      <w:r>
        <w:rPr>
          <w:lang w:val="ar_AE" w:bidi="ar_AE"/>
        </w:rPr>
        <w:t xml:space="preserve"> </w:t>
      </w:r>
      <w:r>
        <w:rPr>
          <w:lang w:val="ar_AE" w:bidi="ar_AE"/>
        </w:rPr>
        <w:t>جولان</w:t>
      </w:r>
      <w:r>
        <w:rPr>
          <w:lang w:val="ar_AE" w:bidi="ar_AE"/>
        </w:rPr>
        <w:t xml:space="preserve">؛ </w:t>
      </w:r>
      <w:r>
        <w:rPr>
          <w:lang w:val="ar_AE" w:bidi="ar_AE"/>
        </w:rPr>
        <w:t>هيرودس، والأسرة الهيرودية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جابائيل</w:t>
      </w:r>
      <w:r>
        <w:rPr>
          <w:lang w:val="ar_AE" w:bidi="ar_AE"/>
        </w:rPr>
      </w:r>
    </w:p>
    <w:p>
      <w:pPr>
        <w:bidi/>
      </w:pPr>
      <w:r>
        <w:rPr>
          <w:lang w:val="ar_AE" w:bidi="ar_AE"/>
        </w:rPr>
      </w:r>
      <w:r>
        <w:rPr>
          <w:lang w:val="ar_AE" w:bidi="ar_AE"/>
        </w:rPr>
        <w:t xml:space="preserve">1. جد طوبيا وعضو في سبط نَفْتَالِي (طوبيا </w:t>
      </w:r>
      <w:hyperlink r:id="rId216">
        <w:r>
          <w:rPr>
            <w:lang w:val="ar_AE" w:bidi="ar_AE"/>
          </w:rPr>
          <w:rPr>
            <w:color w:val="0000EE"/>
            <w:u w:val="single"/>
          </w:rPr>
          <w:t>1: 1</w:t>
        </w:r>
      </w:hyperlink>
      <w:r>
        <w:rPr>
          <w:lang w:val="ar_AE" w:bidi="ar_AE"/>
        </w:rPr>
        <w:t>).</w:t>
      </w:r>
    </w:p>
    <w:p>
      <w:pPr>
        <w:bidi/>
      </w:pPr>
      <w:r>
        <w:rPr>
          <w:lang w:val="ar_AE" w:bidi="ar_AE"/>
        </w:rPr>
      </w:r>
      <w:r>
        <w:rPr>
          <w:lang w:val="ar_AE" w:bidi="ar_AE"/>
        </w:rPr>
        <w:t xml:space="preserve">2. شقيق أو ابن </w:t>
      </w:r>
      <w:r>
        <w:rPr>
          <w:b/>
          <w:lang w:val="ar_AE" w:bidi="ar_AE"/>
        </w:rPr>
        <w:t>غَابِيلُوسُ</w:t>
      </w:r>
      <w:r>
        <w:rPr>
          <w:lang w:val="ar_AE" w:bidi="ar_AE"/>
        </w:rPr>
        <w:t xml:space="preserve"> ومقيم في </w:t>
      </w:r>
      <w:r>
        <w:rPr>
          <w:b/>
          <w:lang w:val="ar_AE" w:bidi="ar_AE"/>
        </w:rPr>
        <w:t>رَاجِيس</w:t>
      </w:r>
      <w:r>
        <w:rPr>
          <w:lang w:val="ar_AE" w:bidi="ar_AE"/>
        </w:rPr>
        <w:t xml:space="preserve">، وهي مدينة في </w:t>
      </w:r>
      <w:r>
        <w:rPr>
          <w:b/>
          <w:lang w:val="ar_AE" w:bidi="ar_AE"/>
        </w:rPr>
        <w:t>مَادَاي</w:t>
      </w:r>
      <w:r>
        <w:rPr>
          <w:lang w:val="ar_AE" w:bidi="ar_AE"/>
        </w:rPr>
        <w:t>، حيث ترك طوبيا 10 قناطير من الفضة أمانة عنده (</w:t>
      </w:r>
      <w:hyperlink r:id="rId217">
        <w:r>
          <w:rPr>
            <w:lang w:val="ar_AE" w:bidi="ar_AE"/>
          </w:rPr>
          <w:rPr>
            <w:color w:val="0000EE"/>
            <w:u w:val="single"/>
          </w:rPr>
          <w:t>طوبيا 1:14</w:t>
        </w:r>
      </w:hyperlink>
      <w:r>
        <w:rPr>
          <w:lang w:val="ar_AE" w:bidi="ar_AE"/>
        </w:rPr>
        <w:t>). لاحقًا أخبر طوبيا ابنه طوبيا عن المال، وقاد الملاك رافائيل طوبيا إلى جابائيل (</w:t>
      </w:r>
      <w:hyperlink r:id="rId218">
        <w:r>
          <w:rPr>
            <w:lang w:val="ar_AE" w:bidi="ar_AE"/>
          </w:rPr>
          <w:rPr>
            <w:color w:val="0000EE"/>
            <w:u w:val="single"/>
          </w:rPr>
          <w:t>4:1، 20</w:t>
        </w:r>
      </w:hyperlink>
      <w:r>
        <w:rPr>
          <w:lang w:val="ar_AE" w:bidi="ar_AE"/>
        </w:rPr>
        <w:t xml:space="preserve">; </w:t>
      </w:r>
      <w:hyperlink r:id="rId219">
        <w:r>
          <w:rPr>
            <w:lang w:val="ar_AE" w:bidi="ar_AE"/>
          </w:rPr>
          <w:rPr>
            <w:color w:val="0000EE"/>
            <w:u w:val="single"/>
          </w:rPr>
          <w:t>5:6</w:t>
        </w:r>
      </w:hyperlink>
      <w:r>
        <w:rPr>
          <w:lang w:val="ar_AE" w:bidi="ar_AE"/>
        </w:rPr>
        <w:t xml:space="preserve">; </w:t>
      </w:r>
      <w:hyperlink r:id="rId220">
        <w:r>
          <w:rPr>
            <w:lang w:val="ar_AE" w:bidi="ar_AE"/>
          </w:rPr>
          <w:rPr>
            <w:color w:val="0000EE"/>
            <w:u w:val="single"/>
          </w:rPr>
          <w:t>6:9</w:t>
        </w:r>
      </w:hyperlink>
      <w:r>
        <w:rPr>
          <w:lang w:val="ar_AE" w:bidi="ar_AE"/>
        </w:rPr>
        <w:t xml:space="preserve">; </w:t>
      </w:r>
      <w:hyperlink r:id="rId221">
        <w:r>
          <w:rPr>
            <w:lang w:val="ar_AE" w:bidi="ar_AE"/>
          </w:rPr>
          <w:rPr>
            <w:color w:val="0000EE"/>
            <w:u w:val="single"/>
          </w:rPr>
          <w:t>10:2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جَابِر</w:t>
      </w:r>
      <w:r>
        <w:rPr>
          <w:lang w:val="ar_AE" w:bidi="ar_AE"/>
        </w:rPr>
      </w:r>
    </w:p>
    <w:p>
      <w:pPr>
        <w:pStyle w:val="Heading2"/>
        <w:bidi/>
      </w:pPr>
      <w:r>
        <w:rPr>
          <w:lang w:val="ar_AE" w:bidi="ar_AE"/>
        </w:rPr>
        <w:t>جَابِر</w:t>
      </w:r>
    </w:p>
    <w:p>
      <w:pPr>
        <w:bidi/>
      </w:pPr>
      <w:r>
        <w:rPr>
          <w:lang w:val="ar_AE" w:bidi="ar_AE"/>
        </w:rPr>
      </w:r>
      <w:r>
        <w:rPr>
          <w:lang w:val="ar_AE" w:bidi="ar_AE"/>
        </w:rPr>
        <w:t xml:space="preserve">1. اسم بديل لـ بَنَ-جَابِر، أحد ضباط التموين لسلَيْمَانَ، في </w:t>
      </w:r>
      <w:hyperlink r:id="rId222">
        <w:r>
          <w:rPr>
            <w:lang w:val="ar_AE" w:bidi="ar_AE"/>
          </w:rPr>
          <w:rPr>
            <w:color w:val="0000EE"/>
            <w:u w:val="single"/>
          </w:rPr>
          <w:t>1 ملوك 4:13</w:t>
        </w:r>
      </w:hyperlink>
      <w:r>
        <w:rPr>
          <w:lang w:val="ar_AE" w:bidi="ar_AE"/>
        </w:rPr>
        <w:t xml:space="preserve">. </w:t>
      </w:r>
      <w:r>
        <w:rPr>
          <w:i/>
          <w:lang w:val="ar_AE" w:bidi="ar_AE"/>
        </w:rPr>
        <w:t>انظر</w:t>
      </w:r>
      <w:r>
        <w:rPr>
          <w:lang w:val="ar_AE" w:bidi="ar_AE"/>
        </w:rPr>
        <w:t xml:space="preserve"> </w:t>
      </w:r>
      <w:r>
        <w:rPr>
          <w:lang w:val="ar_AE" w:bidi="ar_AE"/>
        </w:rPr>
        <w:t>بَنَ-جَابِر</w:t>
      </w:r>
      <w:r>
        <w:rPr>
          <w:lang w:val="ar_AE" w:bidi="ar_AE"/>
        </w:rPr>
        <w:t>.</w:t>
      </w:r>
    </w:p>
    <w:p>
      <w:pPr>
        <w:bidi/>
      </w:pPr>
      <w:r>
        <w:rPr>
          <w:lang w:val="ar_AE" w:bidi="ar_AE"/>
        </w:rPr>
      </w:r>
      <w:r>
        <w:rPr>
          <w:lang w:val="ar_AE" w:bidi="ar_AE"/>
        </w:rPr>
        <w:t>2. ابن أورِي، الذي كان مسؤولًا عن توفير الطعام لبيت سلَيْمَانَ. على الأرجح كانت منطقته في جَنوب رَاموتَ جلعاد (</w:t>
      </w:r>
      <w:hyperlink r:id="rId223">
        <w:r>
          <w:rPr>
            <w:lang w:val="ar_AE" w:bidi="ar_AE"/>
          </w:rPr>
          <w:rPr>
            <w:color w:val="0000EE"/>
            <w:u w:val="single"/>
          </w:rPr>
          <w:t>1 ملوك 4:19</w:t>
        </w:r>
      </w:hyperlink>
      <w:r>
        <w:rPr>
          <w:lang w:val="ar_AE" w:bidi="ar_AE"/>
        </w:rPr>
        <w:t>). ربما كان #1 و #2 أقرباء.</w:t>
      </w:r>
      <w:r>
        <w:rPr>
          <w:lang w:val="ar_AE" w:bidi="ar_AE"/>
        </w:rPr>
      </w:r>
      <w:r>
        <w:rPr>
          <w:lang w:val="ar_AE" w:bidi="ar_AE"/>
        </w:rPr>
      </w:r>
    </w:p>
    <w:p>
      <w:pPr>
        <w:bidi/>
      </w:pPr>
      <w:r>
        <w:rPr>
          <w:lang w:val="ar_AE" w:bidi="ar_AE"/>
        </w:rPr>
      </w:r>
    </w:p>
    <w:p>
      <w:pPr>
        <w:pStyle w:val="Heading2"/>
        <w:bidi/>
      </w:pPr>
      <w:r>
        <w:rPr>
          <w:lang w:val="ar_AE" w:bidi="ar_AE"/>
        </w:rPr>
        <w:t>جابري، جابرياس</w:t>
      </w:r>
      <w:r>
        <w:rPr>
          <w:lang w:val="ar_AE" w:bidi="ar_AE"/>
        </w:rPr>
      </w:r>
    </w:p>
    <w:p>
      <w:pPr>
        <w:bidi/>
      </w:pPr>
      <w:r>
        <w:rPr>
          <w:lang w:val="ar_AE" w:bidi="ar_AE"/>
        </w:rPr>
      </w:r>
      <w:r>
        <w:rPr>
          <w:lang w:val="ar_AE" w:bidi="ar_AE"/>
        </w:rPr>
        <w:t>أخا أو أبو جبائيل. حالة المضاف إليه في النص الأصلي لا توضح العلاقة بدقة. إنها تحدد ببساطة أن هناك علاقة بينهما (</w:t>
      </w:r>
      <w:hyperlink r:id="rId217">
        <w:r>
          <w:rPr>
            <w:lang w:val="ar_AE" w:bidi="ar_AE"/>
          </w:rPr>
          <w:rPr>
            <w:color w:val="0000EE"/>
            <w:u w:val="single"/>
          </w:rPr>
          <w:t>طوبيا 1:14</w:t>
        </w:r>
      </w:hyperlink>
      <w:r>
        <w:rPr>
          <w:lang w:val="ar_AE" w:bidi="ar_AE"/>
        </w:rPr>
        <w:t xml:space="preserve">؛ </w:t>
      </w:r>
      <w:hyperlink r:id="rId224">
        <w:r>
          <w:rPr>
            <w:lang w:val="ar_AE" w:bidi="ar_AE"/>
          </w:rPr>
          <w:rPr>
            <w:color w:val="0000EE"/>
            <w:u w:val="single"/>
          </w:rPr>
          <w:t>4:20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جبائيل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جاثان</w:t>
      </w:r>
      <w:r>
        <w:rPr>
          <w:lang w:val="ar_AE" w:bidi="ar_AE"/>
        </w:rPr>
      </w:r>
    </w:p>
    <w:p>
      <w:pPr>
        <w:bidi/>
      </w:pPr>
      <w:r>
        <w:rPr>
          <w:lang w:val="ar_AE" w:bidi="ar_AE"/>
        </w:rPr>
      </w:r>
      <w:r>
        <w:rPr>
          <w:lang w:val="ar_AE" w:bidi="ar_AE"/>
        </w:rPr>
        <w:t>واحد من أبناء شِمْعِيَا، الذي رافق طوبيا إلى أورشَلِيم للعبادة (</w:t>
      </w:r>
      <w:hyperlink r:id="rId225">
        <w:r>
          <w:rPr>
            <w:lang w:val="ar_AE" w:bidi="ar_AE"/>
          </w:rPr>
          <w:rPr>
            <w:color w:val="0000EE"/>
            <w:u w:val="single"/>
          </w:rPr>
          <w:t xml:space="preserve">طوبيا 5: 14). </w:t>
        </w:r>
      </w:hyperlink>
      <w:r>
        <w:rPr>
          <w:lang w:val="ar_AE" w:bidi="ar_AE"/>
        </w:rPr>
      </w:r>
      <w:r>
        <w:rPr>
          <w:lang w:val="ar_AE" w:bidi="ar_AE"/>
        </w:rPr>
      </w:r>
    </w:p>
    <w:p>
      <w:pPr>
        <w:bidi/>
      </w:pPr>
      <w:r>
        <w:rPr>
          <w:lang w:val="ar_AE" w:bidi="ar_AE"/>
        </w:rPr>
      </w:r>
    </w:p>
    <w:p>
      <w:pPr>
        <w:pStyle w:val="Heading2"/>
        <w:bidi/>
      </w:pPr>
      <w:r>
        <w:rPr>
          <w:lang w:val="ar_AE" w:bidi="ar_AE"/>
        </w:rPr>
        <w:t>جَاثَر</w:t>
      </w:r>
      <w:r>
        <w:rPr>
          <w:lang w:val="ar_AE" w:bidi="ar_AE"/>
        </w:rPr>
      </w:r>
    </w:p>
    <w:p>
      <w:pPr>
        <w:pStyle w:val="Heading2"/>
        <w:bidi/>
      </w:pPr>
      <w:r>
        <w:rPr>
          <w:lang w:val="ar_AE" w:bidi="ar_AE"/>
        </w:rPr>
        <w:t>جَاثَر</w:t>
      </w:r>
    </w:p>
    <w:p>
      <w:pPr>
        <w:bidi/>
      </w:pPr>
      <w:r>
        <w:rPr>
          <w:lang w:val="ar_AE" w:bidi="ar_AE"/>
        </w:rPr>
      </w:r>
      <w:r>
        <w:rPr>
          <w:lang w:val="ar_AE" w:bidi="ar_AE"/>
        </w:rPr>
        <w:t>ابن أَرَام وحفيد سَام (</w:t>
      </w:r>
      <w:hyperlink r:id="rId226">
        <w:r>
          <w:rPr>
            <w:lang w:val="ar_AE" w:bidi="ar_AE"/>
          </w:rPr>
          <w:rPr>
            <w:color w:val="0000EE"/>
            <w:u w:val="single"/>
          </w:rPr>
          <w:t>تكوين 10:23</w:t>
        </w:r>
      </w:hyperlink>
      <w:r>
        <w:rPr>
          <w:lang w:val="ar_AE" w:bidi="ar_AE"/>
        </w:rPr>
        <w:t xml:space="preserve">). في </w:t>
      </w:r>
      <w:hyperlink r:id="rId227">
        <w:r>
          <w:rPr>
            <w:lang w:val="ar_AE" w:bidi="ar_AE"/>
          </w:rPr>
          <w:rPr>
            <w:color w:val="0000EE"/>
            <w:u w:val="single"/>
          </w:rPr>
          <w:t>1 أخبار 1:17</w:t>
        </w:r>
      </w:hyperlink>
      <w:r>
        <w:rPr>
          <w:lang w:val="ar_AE" w:bidi="ar_AE"/>
        </w:rPr>
        <w:t xml:space="preserve"> يُذكر كأحد أبناء سَام.</w:t>
      </w:r>
      <w:r>
        <w:rPr>
          <w:lang w:val="ar_AE" w:bidi="ar_AE"/>
        </w:rPr>
      </w:r>
      <w:r>
        <w:rPr>
          <w:lang w:val="ar_AE" w:bidi="ar_AE"/>
        </w:rPr>
      </w:r>
    </w:p>
    <w:p>
      <w:pPr>
        <w:bidi/>
      </w:pPr>
      <w:r>
        <w:rPr>
          <w:lang w:val="ar_AE" w:bidi="ar_AE"/>
        </w:rPr>
      </w:r>
    </w:p>
    <w:p>
      <w:pPr>
        <w:pStyle w:val="Heading2"/>
        <w:bidi/>
      </w:pPr>
      <w:r>
        <w:rPr>
          <w:lang w:val="ar_AE" w:bidi="ar_AE"/>
        </w:rPr>
        <w:t>جَاحَم</w:t>
      </w:r>
      <w:r>
        <w:rPr>
          <w:lang w:val="ar_AE" w:bidi="ar_AE"/>
        </w:rPr>
      </w:r>
    </w:p>
    <w:p>
      <w:pPr>
        <w:pStyle w:val="Heading2"/>
        <w:bidi/>
      </w:pPr>
      <w:r>
        <w:rPr>
          <w:lang w:val="ar_AE" w:bidi="ar_AE"/>
        </w:rPr>
        <w:t>جَاحَم</w:t>
      </w:r>
    </w:p>
    <w:p>
      <w:pPr>
        <w:bidi/>
      </w:pPr>
      <w:r>
        <w:rPr>
          <w:lang w:val="ar_AE" w:bidi="ar_AE"/>
        </w:rPr>
      </w:r>
      <w:r>
        <w:rPr>
          <w:lang w:val="ar_AE" w:bidi="ar_AE"/>
        </w:rPr>
        <w:t xml:space="preserve">ابن نَاحُور، شقيق إِبْرَاهيم، من </w:t>
      </w:r>
      <w:r>
        <w:rPr>
          <w:lang w:val="ar_AE" w:bidi="ar_AE"/>
        </w:rPr>
        <w:t>سُرِّيَّتُه رَؤُومَة</w:t>
      </w:r>
      <w:r>
        <w:rPr>
          <w:lang w:val="ar_AE" w:bidi="ar_AE"/>
        </w:rPr>
        <w:t xml:space="preserve"> (</w:t>
      </w:r>
      <w:hyperlink r:id="rId228">
        <w:r>
          <w:rPr>
            <w:lang w:val="ar_AE" w:bidi="ar_AE"/>
          </w:rPr>
          <w:rPr>
            <w:color w:val="0000EE"/>
            <w:u w:val="single"/>
          </w:rPr>
          <w:t>تكوين 22: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(المعبود)</w:t>
      </w:r>
      <w:r>
        <w:rPr>
          <w:lang w:val="ar_AE" w:bidi="ar_AE"/>
        </w:rPr>
      </w:r>
    </w:p>
    <w:p>
      <w:pPr>
        <w:bidi/>
      </w:pPr>
      <w:r>
        <w:rPr>
          <w:lang w:val="ar_AE" w:bidi="ar_AE"/>
        </w:rPr>
      </w:r>
      <w:r>
        <w:rPr>
          <w:lang w:val="ar_AE" w:bidi="ar_AE"/>
        </w:rPr>
        <w:t>الإله الكنعاني للسَعد أو القدر الذي عبده الإسرائيليون (</w:t>
      </w:r>
      <w:hyperlink r:id="rId229">
        <w:r>
          <w:rPr>
            <w:lang w:val="ar_AE" w:bidi="ar_AE"/>
          </w:rPr>
          <w:rPr>
            <w:color w:val="0000EE"/>
            <w:u w:val="single"/>
          </w:rPr>
          <w:t>إش 65:11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 (شخص)</w:t>
      </w:r>
      <w:r>
        <w:rPr>
          <w:lang w:val="ar_AE" w:bidi="ar_AE"/>
        </w:rPr>
      </w:r>
    </w:p>
    <w:p>
      <w:pPr>
        <w:bidi/>
      </w:pPr>
      <w:r>
        <w:rPr>
          <w:lang w:val="ar_AE" w:bidi="ar_AE"/>
        </w:rPr>
      </w:r>
      <w:r>
        <w:rPr>
          <w:lang w:val="ar_AE" w:bidi="ar_AE"/>
        </w:rPr>
        <w:t>1. أحد أبناء يَعْقوب الاثني عشر (</w:t>
      </w:r>
      <w:hyperlink r:id="rId230">
        <w:r>
          <w:rPr>
            <w:lang w:val="ar_AE" w:bidi="ar_AE"/>
          </w:rPr>
          <w:rPr>
            <w:color w:val="0000EE"/>
            <w:u w:val="single"/>
          </w:rPr>
          <w:t>تكوين 35:26؛</w:t>
        </w:r>
      </w:hyperlink>
      <w:r>
        <w:rPr>
          <w:lang w:val="ar_AE" w:bidi="ar_AE"/>
        </w:rPr>
        <w:t xml:space="preserve"> </w:t>
      </w:r>
      <w:hyperlink r:id="rId231">
        <w:r>
          <w:rPr>
            <w:lang w:val="ar_AE" w:bidi="ar_AE"/>
          </w:rPr>
          <w:rPr>
            <w:color w:val="0000EE"/>
            <w:u w:val="single"/>
          </w:rPr>
          <w:t>1 أخبار 2:2</w:t>
        </w:r>
      </w:hyperlink>
      <w:r>
        <w:rPr>
          <w:lang w:val="ar_AE" w:bidi="ar_AE"/>
        </w:rPr>
        <w:t>). كان أول الابنين اللذين أنجبهما يَعْقوب من زِلْفَة، جارية لَيْئَة. فرحت لَيْئَة بإنجاب يَعْقوب ابنًا آخر، فدعت الولد جَاد، بمعنى "حظ جيد" (</w:t>
      </w:r>
      <w:hyperlink r:id="rId232">
        <w:r>
          <w:rPr>
            <w:lang w:val="ar_AE" w:bidi="ar_AE"/>
          </w:rPr>
          <w:rPr>
            <w:color w:val="0000EE"/>
            <w:u w:val="single"/>
          </w:rPr>
          <w:t>تكوين 30:11</w:t>
        </w:r>
      </w:hyperlink>
      <w:r>
        <w:rPr>
          <w:lang w:val="ar_AE" w:bidi="ar_AE"/>
        </w:rPr>
        <w:t>). لاحقًا، انتقل جَاد مع عائلته ويَعْقوب إلى مِصْر (</w:t>
      </w:r>
      <w:hyperlink r:id="rId233">
        <w:r>
          <w:rPr>
            <w:lang w:val="ar_AE" w:bidi="ar_AE"/>
          </w:rPr>
          <w:rPr>
            <w:color w:val="0000EE"/>
            <w:u w:val="single"/>
          </w:rPr>
          <w:t>خروج 1:4</w:t>
        </w:r>
      </w:hyperlink>
      <w:r>
        <w:rPr>
          <w:lang w:val="ar_AE" w:bidi="ar_AE"/>
        </w:rPr>
        <w:t xml:space="preserve">). عندما بارك يَعْقوب أبناءه، تنبأ بأن جَاد سيواجه طوال الوقت مشاكل مع غزاة أجانب لكنه سينجح في مقاومتهم ودفعهم إلى الفرار (انظر </w:t>
      </w:r>
      <w:hyperlink r:id="rId234">
        <w:r>
          <w:rPr>
            <w:lang w:val="ar_AE" w:bidi="ar_AE"/>
          </w:rPr>
          <w:rPr>
            <w:color w:val="0000EE"/>
            <w:u w:val="single"/>
          </w:rPr>
          <w:t>تكوين 49:19</w:t>
        </w:r>
      </w:hyperlink>
      <w:r>
        <w:rPr>
          <w:lang w:val="ar_AE" w:bidi="ar_AE"/>
        </w:rPr>
        <w:t xml:space="preserve"> والمناقشة أدناه تحت عنوان سبط جَاد). أصبح جَاد أبًا لسبعة أبناء (</w:t>
      </w:r>
      <w:hyperlink r:id="rId235">
        <w:r>
          <w:rPr>
            <w:lang w:val="ar_AE" w:bidi="ar_AE"/>
          </w:rPr>
          <w:rPr>
            <w:color w:val="0000EE"/>
            <w:u w:val="single"/>
          </w:rPr>
          <w:t>تكوين 46:16</w:t>
        </w:r>
      </w:hyperlink>
      <w:r>
        <w:rPr>
          <w:lang w:val="ar_AE" w:bidi="ar_AE"/>
        </w:rPr>
        <w:t xml:space="preserve">) ومؤسِّس </w:t>
      </w:r>
      <w:r>
        <w:rPr>
          <w:lang w:val="ar_AE" w:bidi="ar_AE"/>
        </w:rPr>
        <w:t>الْجَادِيِّين</w:t>
      </w:r>
      <w:r>
        <w:rPr>
          <w:lang w:val="ar_AE" w:bidi="ar_AE"/>
        </w:rPr>
        <w:t xml:space="preserve"> (</w:t>
      </w:r>
      <w:hyperlink r:id="rId236">
        <w:r>
          <w:rPr>
            <w:lang w:val="ar_AE" w:bidi="ar_AE"/>
          </w:rPr>
          <w:rPr>
            <w:color w:val="0000EE"/>
            <w:u w:val="single"/>
          </w:rPr>
          <w:t>تثنية 3:12، 16</w:t>
        </w:r>
      </w:hyperlink>
      <w:r>
        <w:rPr>
          <w:lang w:val="ar_AE" w:bidi="ar_AE"/>
        </w:rPr>
        <w:t>)، أحد الأسباط الاثني عشر لإِسْرَائِيل (</w:t>
      </w:r>
      <w:hyperlink r:id="rId237">
        <w:r>
          <w:rPr>
            <w:lang w:val="ar_AE" w:bidi="ar_AE"/>
          </w:rPr>
          <w:rPr>
            <w:color w:val="0000EE"/>
            <w:u w:val="single"/>
          </w:rPr>
          <w:t>عدد 2:14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سبط جَاد</w:t>
      </w:r>
      <w:r>
        <w:rPr>
          <w:lang w:val="ar_AE" w:bidi="ar_AE"/>
        </w:rPr>
        <w:t>.</w:t>
      </w:r>
    </w:p>
    <w:p>
      <w:pPr>
        <w:bidi/>
      </w:pPr>
      <w:r>
        <w:rPr>
          <w:lang w:val="ar_AE" w:bidi="ar_AE"/>
        </w:rPr>
      </w:r>
      <w:r>
        <w:rPr>
          <w:lang w:val="ar_AE" w:bidi="ar_AE"/>
        </w:rPr>
        <w:t>2. نبي و راءٍ في عهد دَاوُد. نصح دَاوُد بمغادرة الْمِصْفَاة في مُوآب والعودة إلى أرض يَهوذا (</w:t>
      </w:r>
      <w:hyperlink r:id="rId238">
        <w:r>
          <w:rPr>
            <w:lang w:val="ar_AE" w:bidi="ar_AE"/>
          </w:rPr>
          <w:rPr>
            <w:color w:val="0000EE"/>
            <w:u w:val="single"/>
          </w:rPr>
          <w:t>1 صموئيل 22:5</w:t>
        </w:r>
      </w:hyperlink>
      <w:r>
        <w:rPr>
          <w:lang w:val="ar_AE" w:bidi="ar_AE"/>
        </w:rPr>
        <w:t>). جَاد أبلغ دَاوُد بعقوبة الله له لإحصاء رجال القتال في إِسْرَائِيل (</w:t>
      </w:r>
      <w:hyperlink r:id="rId239">
        <w:r>
          <w:rPr>
            <w:lang w:val="ar_AE" w:bidi="ar_AE"/>
          </w:rPr>
          <w:rPr>
            <w:color w:val="0000EE"/>
            <w:u w:val="single"/>
          </w:rPr>
          <w:t>2 صموئيل 24:11–14، 18–19؛</w:t>
        </w:r>
      </w:hyperlink>
      <w:r>
        <w:rPr>
          <w:lang w:val="ar_AE" w:bidi="ar_AE"/>
        </w:rPr>
        <w:t xml:space="preserve"> </w:t>
      </w:r>
      <w:hyperlink r:id="rId240">
        <w:r>
          <w:rPr>
            <w:lang w:val="ar_AE" w:bidi="ar_AE"/>
          </w:rPr>
          <w:rPr>
            <w:color w:val="0000EE"/>
            <w:u w:val="single"/>
          </w:rPr>
          <w:t>1 أخبار 21: 9–19</w:t>
        </w:r>
      </w:hyperlink>
      <w:r>
        <w:rPr>
          <w:lang w:val="ar_AE" w:bidi="ar_AE"/>
        </w:rPr>
        <w:t>)، وساعد دَاوُد ونَاثَان في تنظيم شكل العبادة في الهيكل (</w:t>
      </w:r>
      <w:hyperlink r:id="rId241">
        <w:r>
          <w:rPr>
            <w:lang w:val="ar_AE" w:bidi="ar_AE"/>
          </w:rPr>
          <w:rPr>
            <w:color w:val="0000EE"/>
            <w:u w:val="single"/>
          </w:rPr>
          <w:t>2 أخبار 29:25</w:t>
        </w:r>
      </w:hyperlink>
      <w:r>
        <w:rPr>
          <w:lang w:val="ar_AE" w:bidi="ar_AE"/>
        </w:rPr>
        <w:t>) وكتب لاحقًا سردًا لحياة دَاوُد (</w:t>
      </w:r>
      <w:hyperlink r:id="rId242">
        <w:r>
          <w:rPr>
            <w:lang w:val="ar_AE" w:bidi="ar_AE"/>
          </w:rPr>
          <w:rPr>
            <w:color w:val="0000EE"/>
            <w:u w:val="single"/>
          </w:rPr>
          <w:t>1 أخبار 29:29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جَادَر</w:t>
      </w:r>
      <w:r>
        <w:rPr>
          <w:lang w:val="ar_AE" w:bidi="ar_AE"/>
        </w:rPr>
      </w:r>
    </w:p>
    <w:p>
      <w:pPr>
        <w:pStyle w:val="Heading2"/>
        <w:bidi/>
      </w:pPr>
      <w:r>
        <w:rPr>
          <w:lang w:val="ar_AE" w:bidi="ar_AE"/>
        </w:rPr>
        <w:t>جَادَر</w:t>
      </w:r>
    </w:p>
    <w:p>
      <w:pPr>
        <w:bidi/>
      </w:pPr>
      <w:r>
        <w:rPr>
          <w:lang w:val="ar_AE" w:bidi="ar_AE"/>
        </w:rPr>
      </w:r>
      <w:r>
        <w:rPr>
          <w:lang w:val="ar_AE" w:bidi="ar_AE"/>
        </w:rPr>
        <w:t>إحدى المدن الملكية الـ31 في كَنْعَان التي هُزم ملوكها على يد يَشوع (</w:t>
      </w:r>
      <w:hyperlink r:id="rId243">
        <w:r>
          <w:rPr>
            <w:lang w:val="ar_AE" w:bidi="ar_AE"/>
          </w:rPr>
          <w:rPr>
            <w:color w:val="0000EE"/>
            <w:u w:val="single"/>
          </w:rPr>
          <w:t>يشوع 12:13</w:t>
        </w:r>
      </w:hyperlink>
      <w:r>
        <w:rPr>
          <w:lang w:val="ar_AE" w:bidi="ar_AE"/>
        </w:rPr>
        <w:t>). ربما يمكن الربط بين جَادَر وجَدور في جبال يَهوذَا (</w:t>
      </w:r>
      <w:hyperlink r:id="rId244">
        <w:r>
          <w:rPr>
            <w:lang w:val="ar_AE" w:bidi="ar_AE"/>
          </w:rPr>
          <w:rPr>
            <w:color w:val="0000EE"/>
            <w:u w:val="single"/>
          </w:rPr>
          <w:t>15:58</w:t>
        </w:r>
      </w:hyperlink>
      <w:r>
        <w:rPr>
          <w:lang w:val="ar_AE" w:bidi="ar_AE"/>
        </w:rPr>
        <w:t>) أو بينها وبين بيت جادير (</w:t>
      </w:r>
      <w:hyperlink r:id="rId245">
        <w:r>
          <w:rPr>
            <w:lang w:val="ar_AE" w:bidi="ar_AE"/>
          </w:rPr>
          <w:rPr>
            <w:color w:val="0000EE"/>
            <w:u w:val="single"/>
          </w:rPr>
          <w:t>1 أخبار 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bidi/>
      </w:pPr>
      <w:r>
        <w:rPr>
          <w:lang w:val="ar_AE" w:bidi="ar_AE"/>
        </w:rPr>
      </w:r>
      <w:r>
        <w:rPr>
          <w:lang w:val="ar_AE" w:bidi="ar_AE"/>
        </w:rPr>
        <w:t>من سبط جَاد (</w:t>
      </w:r>
      <w:hyperlink r:id="rId236">
        <w:r>
          <w:rPr>
            <w:lang w:val="ar_AE" w:bidi="ar_AE"/>
          </w:rPr>
          <w:rPr>
            <w:color w:val="0000EE"/>
            <w:u w:val="single"/>
          </w:rPr>
          <w:t>تثنية ٣:١٢، ١٦</w:t>
        </w:r>
      </w:hyperlink>
      <w:r>
        <w:rPr>
          <w:lang w:val="ar_AE" w:bidi="ar_AE"/>
        </w:rPr>
        <w:t xml:space="preserve">). </w:t>
      </w:r>
      <w:r>
        <w:rPr>
          <w:b/>
          <w:lang w:val="ar_AE" w:bidi="ar_AE"/>
        </w:rPr>
        <w:t>انظر</w:t>
      </w:r>
      <w:r>
        <w:rPr>
          <w:lang w:val="ar_AE" w:bidi="ar_AE"/>
        </w:rPr>
        <w:t xml:space="preserve"> </w:t>
      </w:r>
      <w:r>
        <w:rPr>
          <w:lang w:val="ar_AE" w:bidi="ar_AE"/>
        </w:rPr>
        <w:t>جَاد (الشخص) #١</w:t>
      </w:r>
      <w:r>
        <w:rPr>
          <w:lang w:val="ar_AE" w:bidi="ar_AE"/>
        </w:rPr>
        <w:t xml:space="preserve">؛ </w:t>
      </w:r>
      <w:r>
        <w:rPr>
          <w:lang w:val="ar_AE" w:bidi="ar_AE"/>
        </w:rPr>
        <w:t>سبط 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جَادِي</w:t>
      </w:r>
      <w:r>
        <w:rPr>
          <w:lang w:val="ar_AE" w:bidi="ar_AE"/>
        </w:rPr>
      </w:r>
    </w:p>
    <w:p>
      <w:pPr>
        <w:pStyle w:val="Heading2"/>
        <w:bidi/>
      </w:pPr>
      <w:r>
        <w:rPr>
          <w:lang w:val="ar_AE" w:bidi="ar_AE"/>
        </w:rPr>
        <w:t>جَادِي</w:t>
      </w:r>
    </w:p>
    <w:p>
      <w:pPr>
        <w:bidi/>
      </w:pPr>
      <w:r>
        <w:rPr>
          <w:lang w:val="ar_AE" w:bidi="ar_AE"/>
        </w:rPr>
      </w:r>
      <w:r>
        <w:rPr>
          <w:lang w:val="ar_AE" w:bidi="ar_AE"/>
        </w:rPr>
        <w:t>هو والد منحيم. تمرد منحيم وقتل شلوم ملك إسرائيل، ووضع نفسه على العرش كملك (</w:t>
      </w:r>
      <w:hyperlink r:id="rId246">
        <w:r>
          <w:rPr>
            <w:lang w:val="ar_AE" w:bidi="ar_AE"/>
          </w:rPr>
          <w:rPr>
            <w:color w:val="0000EE"/>
            <w:u w:val="single"/>
          </w:rPr>
          <w:t>2 ملوك 15:14،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جَارَب (مكان)</w:t>
      </w:r>
      <w:r>
        <w:rPr>
          <w:lang w:val="ar_AE" w:bidi="ar_AE"/>
        </w:rPr>
      </w:r>
    </w:p>
    <w:p>
      <w:pPr>
        <w:bidi/>
      </w:pPr>
      <w:r>
        <w:rPr>
          <w:lang w:val="ar_AE" w:bidi="ar_AE"/>
        </w:rPr>
      </w:r>
      <w:r>
        <w:rPr>
          <w:lang w:val="ar_AE" w:bidi="ar_AE"/>
        </w:rPr>
        <w:t xml:space="preserve">هو تل بالقرب من أورشليم ربما كان في الجانب الجنوبي أو الغربي، مذكور في </w:t>
      </w:r>
      <w:hyperlink r:id="rId247">
        <w:r>
          <w:rPr>
            <w:lang w:val="ar_AE" w:bidi="ar_AE"/>
          </w:rPr>
          <w:rPr>
            <w:color w:val="0000EE"/>
            <w:u w:val="single"/>
          </w:rPr>
          <w:t>إرميا 31:39</w:t>
        </w:r>
      </w:hyperlink>
      <w:r>
        <w:rPr>
          <w:lang w:val="ar_AE" w:bidi="ar_AE"/>
        </w:rPr>
        <w:t xml:space="preserve"> كحدود المدينة مستقبلية.</w:t>
      </w:r>
      <w:r>
        <w:rPr>
          <w:lang w:val="ar_AE" w:bidi="ar_AE"/>
        </w:rPr>
      </w:r>
      <w:r>
        <w:rPr>
          <w:lang w:val="ar_AE" w:bidi="ar_AE"/>
        </w:rPr>
      </w:r>
    </w:p>
    <w:p>
      <w:pPr>
        <w:bidi/>
      </w:pPr>
      <w:r>
        <w:rPr>
          <w:lang w:val="ar_AE" w:bidi="ar_AE"/>
        </w:rPr>
      </w:r>
    </w:p>
    <w:p>
      <w:pPr>
        <w:pStyle w:val="Heading2"/>
        <w:bidi/>
      </w:pPr>
      <w:r>
        <w:rPr>
          <w:lang w:val="ar_AE" w:bidi="ar_AE"/>
        </w:rPr>
        <w:t>جَارَبُ/جَارِبُ ( اسم شخص)</w:t>
      </w:r>
      <w:r>
        <w:rPr>
          <w:lang w:val="ar_AE" w:bidi="ar_AE"/>
        </w:rPr>
      </w:r>
    </w:p>
    <w:p>
      <w:pPr>
        <w:pStyle w:val="Heading2"/>
        <w:bidi/>
      </w:pPr>
      <w:r>
        <w:rPr>
          <w:b/>
          <w:lang w:val="ar_AE" w:bidi="ar_AE"/>
        </w:rPr>
        <w:t>جَارَبُ/</w:t>
      </w:r>
      <w:r>
        <w:rPr>
          <w:lang w:val="ar_AE" w:bidi="ar_AE"/>
        </w:rPr>
        <w:t>جَارِبُ</w:t>
      </w:r>
      <w:r>
        <w:rPr>
          <w:b/>
          <w:lang w:val="ar_AE" w:bidi="ar_AE"/>
        </w:rPr>
        <w:t xml:space="preserve"> </w:t>
      </w:r>
      <w:r>
        <w:rPr>
          <w:lang w:val="ar_AE" w:bidi="ar_AE"/>
        </w:rPr>
        <w:t>(اسم شخص)</w:t>
      </w:r>
    </w:p>
    <w:p>
      <w:pPr>
        <w:bidi/>
      </w:pPr>
      <w:r>
        <w:rPr>
          <w:lang w:val="ar_AE" w:bidi="ar_AE"/>
        </w:rPr>
      </w:r>
      <w:r>
        <w:rPr>
          <w:lang w:val="ar_AE" w:bidi="ar_AE"/>
        </w:rPr>
        <w:t>هو محارب من أبطال داود (</w:t>
      </w:r>
      <w:hyperlink r:id="rId248">
        <w:r>
          <w:rPr>
            <w:lang w:val="ar_AE" w:bidi="ar_AE"/>
          </w:rPr>
          <w:rPr>
            <w:color w:val="0000EE"/>
            <w:u w:val="single"/>
          </w:rPr>
          <w:t>2صموئيل 23: 38؛</w:t>
        </w:r>
      </w:hyperlink>
      <w:r>
        <w:rPr>
          <w:lang w:val="ar_AE" w:bidi="ar_AE"/>
        </w:rPr>
        <w:t xml:space="preserve"> 1</w:t>
      </w:r>
      <w:hyperlink r:id="rId249">
        <w:r>
          <w:rPr>
            <w:lang w:val="ar_AE" w:bidi="ar_AE"/>
          </w:rPr>
          <w:rPr>
            <w:color w:val="0000EE"/>
            <w:u w:val="single"/>
          </w:rPr>
          <w:t>أخبار الأيام 11: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أَمَة</w:t>
      </w:r>
      <w:r>
        <w:rPr>
          <w:lang w:val="ar_AE" w:bidi="ar_AE"/>
        </w:rPr>
      </w:r>
    </w:p>
    <w:p>
      <w:pPr>
        <w:bidi/>
      </w:pPr>
      <w:r>
        <w:rPr>
          <w:lang w:val="ar_AE" w:bidi="ar_AE"/>
        </w:rPr>
      </w:r>
      <w:r>
        <w:rPr>
          <w:lang w:val="ar_AE" w:bidi="ar_AE"/>
        </w:rPr>
        <w:t>خادمات. كان وجودهن أمرًا مألوفًا في كثيرٍ من الأسر في زمن الكتاب المقدَّس. كانت الجارية تعتني بنساء الأسرة وأطفالهن، وتعمل وصيفة شخصية للمرأة. كان الناموس يحمي حقوقها (</w:t>
      </w:r>
      <w:hyperlink r:id="rId250">
        <w:r>
          <w:rPr>
            <w:lang w:val="ar_AE" w:bidi="ar_AE"/>
          </w:rPr>
          <w:rPr>
            <w:color w:val="0000EE"/>
            <w:u w:val="single"/>
          </w:rPr>
          <w:t>لاويين 25: 6؛</w:t>
        </w:r>
      </w:hyperlink>
      <w:r>
        <w:rPr>
          <w:lang w:val="ar_AE" w:bidi="ar_AE"/>
        </w:rPr>
        <w:t xml:space="preserve"> </w:t>
      </w:r>
      <w:hyperlink r:id="rId251">
        <w:r>
          <w:rPr>
            <w:lang w:val="ar_AE" w:bidi="ar_AE"/>
          </w:rPr>
          <w:rPr>
            <w:color w:val="0000EE"/>
            <w:u w:val="single"/>
          </w:rPr>
          <w:t>تثنية 5:14؛</w:t>
        </w:r>
      </w:hyperlink>
      <w:r>
        <w:rPr>
          <w:lang w:val="ar_AE" w:bidi="ar_AE"/>
        </w:rPr>
        <w:t xml:space="preserve"> </w:t>
      </w:r>
      <w:hyperlink r:id="rId252">
        <w:r>
          <w:rPr>
            <w:lang w:val="ar_AE" w:bidi="ar_AE"/>
          </w:rPr>
          <w:rPr>
            <w:color w:val="0000EE"/>
            <w:u w:val="single"/>
          </w:rPr>
          <w:t>15: 12–15</w:t>
        </w:r>
      </w:hyperlink>
      <w:r>
        <w:rPr>
          <w:lang w:val="ar_AE" w:bidi="ar_AE"/>
        </w:rPr>
        <w:t>)، ونظرًا لكونها جارية لزوجة حرة، تصبح أحيانًا سرّيّة لزوج هذه السيدة في حالة عدم إنجاب الأطفال (</w:t>
      </w:r>
      <w:hyperlink r:id="rId253">
        <w:r>
          <w:rPr>
            <w:lang w:val="ar_AE" w:bidi="ar_AE"/>
          </w:rPr>
          <w:rPr>
            <w:color w:val="0000EE"/>
            <w:u w:val="single"/>
          </w:rPr>
          <w:t>تكوين 30:3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جارية، خادم، عبد</w:t>
      </w:r>
      <w:r>
        <w:rPr>
          <w:lang w:val="ar_AE" w:bidi="ar_AE"/>
        </w:rPr>
      </w:r>
    </w:p>
    <w:p>
      <w:pPr>
        <w:bidi/>
      </w:pPr>
      <w:r>
        <w:rPr>
          <w:lang w:val="ar_AE" w:bidi="ar_AE"/>
        </w:rPr>
      </w:r>
      <w:r>
        <w:rPr>
          <w:lang w:val="ar_AE" w:bidi="ar_AE"/>
        </w:rPr>
        <w:t>مصطلحات تشير إلى الأشخاص عملوا عبيدًا أو خدّامًا في عصور الكتاب المقدس، في الغالب لتسديد الديون أو كجزء من الهياكل الاجتماعية.</w:t>
      </w:r>
    </w:p>
    <w:p>
      <w:pPr>
        <w:bidi/>
      </w:pPr>
      <w:r>
        <w:rPr>
          <w:lang w:val="ar_AE" w:bidi="ar_AE"/>
        </w:rPr>
      </w:r>
      <w:r>
        <w:rPr>
          <w:i/>
          <w:lang w:val="ar_AE" w:bidi="ar_AE"/>
        </w:rPr>
        <w:t>انظر</w:t>
      </w:r>
      <w:r>
        <w:rPr>
          <w:lang w:val="ar_AE" w:bidi="ar_AE"/>
        </w:rPr>
        <w:t xml:space="preserve"> </w:t>
      </w:r>
      <w:r>
        <w:rPr>
          <w:lang w:val="ar_AE" w:bidi="ar_AE"/>
        </w:rPr>
        <w:t>خادم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lang w:val="ar_AE" w:bidi="ar_AE"/>
        </w:rPr>
        <w:t>جَازَر</w:t>
      </w:r>
    </w:p>
    <w:p>
      <w:pPr>
        <w:bidi/>
      </w:pPr>
      <w:r>
        <w:rPr>
          <w:lang w:val="ar_AE" w:bidi="ar_AE"/>
        </w:rPr>
      </w:r>
      <w:r>
        <w:rPr>
          <w:lang w:val="ar_AE" w:bidi="ar_AE"/>
        </w:rPr>
        <w:t>تل الجزر الحديث (المعروف أيضًا بتل أبو شوشة)، وهي مدينة قديمة مهمة في موقع استراتيجي في شمال تلال شِفِلَه- أوالسَّهل. كانت مدينة الألفية الثالثة قبل الميلاد مُحاطة بسورٍ من الطوب استُبدل بسورٍ حجري سُمكه 13 قدم (4 أمتار). بلغت المدينة الكنعانيّة قمة ذروتها من القرن العشرين إلى الرابع عشر قبل الميلاد. كان سُمك ما يُطلق عليه السور الخارجي 14 قدمًا (4.3 أمتار) ويحيط بمنطقة تبلغ مساحتها 27 فدانًا. كان هناك مكان مرتفع كنعاني (حوالي عام 1600 ق.م.) به 10 أعمدة أو حجارة قائمة (يصل ارتفاعها إلى 10 أقدام، أو 3 أمتار) ومذبح حجري أو حوض. كان هناك نفق بطول 216 قدمًا (65.8 مترًا) مع درجات تؤدي إلى نبع في مغارة، لذلك كان الحصول على الماء أمرًا سهلًا وآمنًا في وقت الحصار، كما في جِبْعون ومواقع فلسطينية أخرى. تشير الأشياء التي عُثر عليها إلى تواصل ثقافي وتجاري مع مِصْر. يرجع تاريخ تقويم جَازَر، لوح حجري عليه نقش عبري يسجل أشهر السنة التي تُزرع فيها الأرض، إلى القرن العاشر قبل الميلاد.</w:t>
      </w:r>
    </w:p>
    <w:p>
      <w:pPr>
        <w:bidi/>
      </w:pPr>
      <w:r>
        <w:rPr>
          <w:lang w:val="ar_AE" w:bidi="ar_AE"/>
        </w:rPr>
      </w:r>
      <w:r>
        <w:rPr>
          <w:lang w:val="ar_AE" w:bidi="ar_AE"/>
        </w:rPr>
        <w:t>هُورَام، ملك جَازَر، هُزِم على يد بني إسْرَائيل بقيادة يَشوع (</w:t>
      </w:r>
      <w:hyperlink r:id="rId254">
        <w:r>
          <w:rPr>
            <w:lang w:val="ar_AE" w:bidi="ar_AE"/>
          </w:rPr>
          <w:rPr>
            <w:color w:val="0000EE"/>
            <w:u w:val="single"/>
          </w:rPr>
          <w:t>يَشوع 10:33</w:t>
        </w:r>
      </w:hyperlink>
      <w:r>
        <w:rPr>
          <w:lang w:val="ar_AE" w:bidi="ar_AE"/>
        </w:rPr>
        <w:t>). كانت جَازَر مدينة لاويّة ضمن أراضي سبط أَفْرَايِم (</w:t>
      </w:r>
      <w:hyperlink r:id="rId255">
        <w:r>
          <w:rPr>
            <w:lang w:val="ar_AE" w:bidi="ar_AE"/>
          </w:rPr>
          <w:rPr>
            <w:color w:val="0000EE"/>
            <w:u w:val="single"/>
          </w:rPr>
          <w:t>16:3؛</w:t>
        </w:r>
      </w:hyperlink>
      <w:r>
        <w:rPr>
          <w:lang w:val="ar_AE" w:bidi="ar_AE"/>
        </w:rPr>
        <w:t xml:space="preserve"> </w:t>
      </w:r>
      <w:hyperlink r:id="rId256">
        <w:r>
          <w:rPr>
            <w:lang w:val="ar_AE" w:bidi="ar_AE"/>
          </w:rPr>
          <w:rPr>
            <w:color w:val="0000EE"/>
            <w:u w:val="single"/>
          </w:rPr>
          <w:t>21:21</w:t>
        </w:r>
      </w:hyperlink>
      <w:r>
        <w:rPr>
          <w:lang w:val="ar_AE" w:bidi="ar_AE"/>
        </w:rPr>
        <w:t>)، لكن أَفْرَايِم لم يتمكن من طرد الكنعانييِّن (</w:t>
      </w:r>
      <w:hyperlink r:id="rId257">
        <w:r>
          <w:rPr>
            <w:lang w:val="ar_AE" w:bidi="ar_AE"/>
          </w:rPr>
          <w:rPr>
            <w:color w:val="0000EE"/>
            <w:u w:val="single"/>
          </w:rPr>
          <w:t>قضاة 1:29</w:t>
        </w:r>
      </w:hyperlink>
      <w:r>
        <w:rPr>
          <w:lang w:val="ar_AE" w:bidi="ar_AE"/>
        </w:rPr>
        <w:t>). يسجل مرنبتاح (حوالي عام 1225–1215 ق.م.) أحد ملوك الأسرة المصرية الـ 19 جَازَر، مع أَشْقَلون وينوام، على لوحة انتصار مرنتباح، التي تستعرض سردًا لغزواته.</w:t>
      </w:r>
    </w:p>
    <w:p>
      <w:pPr>
        <w:bidi/>
      </w:pPr>
      <w:r>
        <w:rPr>
          <w:lang w:val="ar_AE" w:bidi="ar_AE"/>
        </w:rPr>
      </w:r>
      <w:r>
        <w:rPr>
          <w:lang w:val="ar_AE" w:bidi="ar_AE"/>
        </w:rPr>
        <w:t>خلال حكم دَاوُد، غزا الفلسطينيون وادي الرفائيِّين، لكن الرَّب أرشد داوُد وخلَّصه من كمينٍ وضرب دَاوُد الفلسطينيين "</w:t>
      </w:r>
      <w:r>
        <w:rPr>
          <w:lang w:val="ar_AE" w:bidi="ar_AE"/>
        </w:rPr>
        <w:t>مِنْ جَبْعٍ إِلَى مَدْخَلِ جَازَرَ</w:t>
      </w:r>
      <w:r>
        <w:rPr>
          <w:lang w:val="ar_AE" w:bidi="ar_AE"/>
        </w:rPr>
        <w:t>" (</w:t>
      </w:r>
      <w:hyperlink r:id="rId258">
        <w:r>
          <w:rPr>
            <w:lang w:val="ar_AE" w:bidi="ar_AE"/>
          </w:rPr>
          <w:rPr>
            <w:color w:val="0000EE"/>
            <w:u w:val="single"/>
          </w:rPr>
          <w:t>2 صموئيل 5:25</w:t>
        </w:r>
      </w:hyperlink>
      <w:r>
        <w:rPr>
          <w:lang w:val="ar_AE" w:bidi="ar_AE"/>
        </w:rPr>
        <w:t>).</w:t>
      </w:r>
    </w:p>
    <w:p>
      <w:pPr>
        <w:bidi/>
      </w:pPr>
      <w:r>
        <w:rPr>
          <w:lang w:val="ar_AE" w:bidi="ar_AE"/>
        </w:rPr>
      </w:r>
      <w:r>
        <w:rPr>
          <w:lang w:val="ar_AE" w:bidi="ar_AE"/>
        </w:rPr>
        <w:t>بعد زواج سُلَيْمَان من ابنة ملك مصر، الفِرْعَون الذي لم تؤكَّد هُويَّته، استولى على جَازَر وأحرقها وأعطاها مهرًا لابنته (</w:t>
      </w:r>
      <w:hyperlink r:id="rId259">
        <w:r>
          <w:rPr>
            <w:lang w:val="ar_AE" w:bidi="ar_AE"/>
          </w:rPr>
          <w:rPr>
            <w:color w:val="0000EE"/>
            <w:u w:val="single"/>
          </w:rPr>
          <w:t>1 ملوك 9:16</w:t>
        </w:r>
      </w:hyperlink>
      <w:r>
        <w:rPr>
          <w:lang w:val="ar_AE" w:bidi="ar_AE"/>
        </w:rPr>
        <w:t xml:space="preserve">). أعاد سُلَيْمَان بناء جَازَرَ، وكذلك عدد من المدن الأخرى التي كانت مدنًا للمخازن أو المركبات (انظر الآيات </w:t>
      </w:r>
      <w:hyperlink r:id="rId260">
        <w:r>
          <w:rPr>
            <w:lang w:val="ar_AE" w:bidi="ar_AE"/>
          </w:rPr>
          <w:rPr>
            <w:color w:val="0000EE"/>
            <w:u w:val="single"/>
          </w:rPr>
          <w:t>15–19</w:t>
        </w:r>
      </w:hyperlink>
      <w:r>
        <w:rPr>
          <w:lang w:val="ar_AE" w:bidi="ar_AE"/>
        </w:rPr>
        <w:t>). حصَّن جَازَر وصنع بوابة قوية بأربع مجموعات من الأعمدة، مثل تلك الموجودة في حَاصور ومَجِدّو.</w:t>
      </w:r>
    </w:p>
    <w:p>
      <w:pPr>
        <w:bidi/>
      </w:pPr>
      <w:r>
        <w:rPr>
          <w:lang w:val="ar_AE" w:bidi="ar_AE"/>
        </w:rPr>
      </w:r>
      <w:r>
        <w:rPr>
          <w:lang w:val="ar_AE" w:bidi="ar_AE"/>
        </w:rPr>
        <w:t>في السنة الخامسة للملك رَحبْعَام، غزا شِيشَق، ملك مِصْر، إِسْرَائِيل (</w:t>
      </w:r>
      <w:hyperlink r:id="rId261">
        <w:r>
          <w:rPr>
            <w:lang w:val="ar_AE" w:bidi="ar_AE"/>
          </w:rPr>
          <w:rPr>
            <w:color w:val="0000EE"/>
            <w:u w:val="single"/>
          </w:rPr>
          <w:t>1 ملوك 14:25</w:t>
        </w:r>
      </w:hyperlink>
      <w:r>
        <w:rPr>
          <w:lang w:val="ar_AE" w:bidi="ar_AE"/>
        </w:rPr>
        <w:t>). جَازَر مذكورة في قائمة المدن التي جرى الاستيلاء عليها المنقوشة على جدار معبد الكرنك.</w:t>
      </w:r>
    </w:p>
    <w:p>
      <w:pPr>
        <w:bidi/>
      </w:pPr>
      <w:r>
        <w:rPr>
          <w:lang w:val="ar_AE" w:bidi="ar_AE"/>
        </w:rPr>
      </w:r>
      <w:r>
        <w:rPr>
          <w:lang w:val="ar_AE" w:bidi="ar_AE"/>
        </w:rPr>
        <w:t>واستيلاء الملك الأشُّوري تغلث فلاسر الثالث (745–727 ق.م.) على جَازَر تصوَّره نقوش على جدران قصره في نمرود (كَالَح في الكتاب المُقدَّس). جلب الأشُّوريُّون إلى جَازَر شعوبًا مهزومة من مناطق أخرى، كما فعلوا في السَّامِرَة (</w:t>
      </w:r>
      <w:hyperlink r:id="rId262">
        <w:r>
          <w:rPr>
            <w:lang w:val="ar_AE" w:bidi="ar_AE"/>
          </w:rPr>
          <w:rPr>
            <w:color w:val="0000EE"/>
            <w:u w:val="single"/>
          </w:rPr>
          <w:t>2 ملوك 17:24</w:t>
        </w:r>
      </w:hyperlink>
      <w:r>
        <w:rPr>
          <w:lang w:val="ar_AE" w:bidi="ar_AE"/>
        </w:rPr>
        <w:t>). ألواح العقود المسماريّة المنقوشة تشهد على وجودهم.</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جَازِر</w:t>
      </w:r>
      <w:r>
        <w:rPr>
          <w:lang w:val="ar_AE" w:bidi="ar_AE"/>
        </w:rPr>
      </w:r>
    </w:p>
    <w:p>
      <w:pPr>
        <w:pStyle w:val="Heading2"/>
        <w:bidi/>
      </w:pPr>
      <w:r>
        <w:rPr>
          <w:b/>
          <w:lang w:val="ar_AE" w:bidi="ar_AE"/>
        </w:rPr>
        <w:t>جَازِر</w:t>
      </w:r>
      <w:r>
        <w:rPr>
          <w:lang w:val="ar_AE" w:bidi="ar_AE"/>
        </w:rPr>
        <w:t>*</w:t>
      </w:r>
    </w:p>
    <w:p>
      <w:pPr>
        <w:bidi/>
      </w:pPr>
      <w:r>
        <w:rPr>
          <w:lang w:val="ar_AE" w:bidi="ar_AE"/>
        </w:rPr>
      </w:r>
      <w:r>
        <w:rPr>
          <w:lang w:val="ar_AE" w:bidi="ar_AE"/>
        </w:rPr>
        <w:t xml:space="preserve">طريقة بديلة لكتابة اسم مدينة جَازَر في </w:t>
      </w:r>
      <w:hyperlink r:id="rId258">
        <w:r>
          <w:rPr>
            <w:lang w:val="ar_AE" w:bidi="ar_AE"/>
          </w:rPr>
          <w:rPr>
            <w:color w:val="0000EE"/>
            <w:u w:val="single"/>
          </w:rPr>
          <w:t>2 صموئيل 5: 25</w:t>
        </w:r>
      </w:hyperlink>
      <w:r>
        <w:rPr>
          <w:lang w:val="ar_AE" w:bidi="ar_AE"/>
        </w:rPr>
        <w:t xml:space="preserve"> و</w:t>
      </w:r>
      <w:hyperlink r:id="rId263">
        <w:r>
          <w:rPr>
            <w:lang w:val="ar_AE" w:bidi="ar_AE"/>
          </w:rPr>
          <w:rPr>
            <w:color w:val="0000EE"/>
            <w:u w:val="single"/>
          </w:rPr>
          <w:t>1 أخبار الأيام 14: 16</w:t>
        </w:r>
      </w:hyperlink>
      <w:r>
        <w:rPr>
          <w:lang w:val="ar_AE" w:bidi="ar_AE"/>
        </w:rPr>
        <w:t xml:space="preserve">. انظر </w:t>
      </w:r>
      <w:r>
        <w:rPr>
          <w:lang w:val="ar_AE" w:bidi="ar_AE"/>
        </w:rPr>
        <w:t>جَازَر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جَازِيز</w:t>
      </w:r>
      <w:r>
        <w:rPr>
          <w:lang w:val="ar_AE" w:bidi="ar_AE"/>
        </w:rPr>
      </w:r>
    </w:p>
    <w:p>
      <w:pPr>
        <w:pStyle w:val="Heading2"/>
        <w:bidi/>
      </w:pPr>
      <w:r>
        <w:rPr>
          <w:lang w:val="ar_AE" w:bidi="ar_AE"/>
        </w:rPr>
        <w:t>جَازِيز</w:t>
      </w:r>
    </w:p>
    <w:p>
      <w:pPr>
        <w:bidi/>
      </w:pPr>
      <w:r>
        <w:rPr>
          <w:lang w:val="ar_AE" w:bidi="ar_AE"/>
        </w:rPr>
      </w:r>
      <w:r>
        <w:rPr>
          <w:lang w:val="ar_AE" w:bidi="ar_AE"/>
        </w:rPr>
        <w:t>1. هو ابن كَالِب من سريَّته عيفة، وأخو حاران (</w:t>
      </w:r>
      <w:hyperlink r:id="rId264">
        <w:r>
          <w:rPr>
            <w:lang w:val="ar_AE" w:bidi="ar_AE"/>
          </w:rPr>
          <w:rPr>
            <w:color w:val="0000EE"/>
            <w:u w:val="single"/>
          </w:rPr>
          <w:t>1 أخبار 2:46</w:t>
        </w:r>
      </w:hyperlink>
      <w:r>
        <w:rPr>
          <w:lang w:val="ar_AE" w:bidi="ar_AE"/>
        </w:rPr>
        <w:t>).</w:t>
      </w:r>
    </w:p>
    <w:p>
      <w:pPr>
        <w:bidi/>
      </w:pPr>
      <w:r>
        <w:rPr>
          <w:lang w:val="ar_AE" w:bidi="ar_AE"/>
        </w:rPr>
      </w:r>
      <w:r>
        <w:rPr>
          <w:lang w:val="ar_AE" w:bidi="ar_AE"/>
        </w:rPr>
        <w:t>2. ايضاً كان اسم ابن حَارَان، وابن أخ المذكور أعلاه (</w:t>
      </w:r>
      <w:hyperlink r:id="rId264">
        <w:r>
          <w:rPr>
            <w:lang w:val="ar_AE" w:bidi="ar_AE"/>
          </w:rPr>
          <w:rPr>
            <w:color w:val="0000EE"/>
            <w:u w:val="single"/>
          </w:rPr>
          <w:t>1 أخبار 2:46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جَاسَان</w:t>
      </w:r>
      <w:r>
        <w:rPr>
          <w:lang w:val="ar_AE" w:bidi="ar_AE"/>
        </w:rPr>
      </w:r>
    </w:p>
    <w:p>
      <w:pPr>
        <w:pStyle w:val="Heading2"/>
        <w:bidi/>
      </w:pPr>
      <w:r>
        <w:rPr>
          <w:lang w:val="ar_AE" w:bidi="ar_AE"/>
        </w:rPr>
        <w:t>جَاسَان</w:t>
      </w:r>
    </w:p>
    <w:p>
      <w:pPr>
        <w:bidi/>
      </w:pPr>
      <w:r>
        <w:rPr>
          <w:lang w:val="ar_AE" w:bidi="ar_AE"/>
        </w:rPr>
      </w:r>
      <w:r>
        <w:rPr>
          <w:lang w:val="ar_AE" w:bidi="ar_AE"/>
        </w:rPr>
        <w:t xml:space="preserve">1. منطقة جغرافية في مِصْر سكن فيها بنو إسْرَائيل خلال إقامتهم في مِصْر من أيام يُوسُف إلى الخروج. </w:t>
      </w:r>
      <w:hyperlink r:id="rId265">
        <w:r>
          <w:rPr>
            <w:lang w:val="ar_AE" w:bidi="ar_AE"/>
          </w:rPr>
          <w:rPr>
            <w:color w:val="0000EE"/>
            <w:u w:val="single"/>
          </w:rPr>
          <w:t>تكوين 46–47</w:t>
        </w:r>
      </w:hyperlink>
      <w:r>
        <w:rPr>
          <w:lang w:val="ar_AE" w:bidi="ar_AE"/>
        </w:rPr>
        <w:t xml:space="preserve"> يقدم لنا عدّة معلومات عن جَاسَان: (أ) كانت جزءًا محددًا من مِصْر. (ب) كانت المكان الذي التقى فيه يُوسُف بوالده بعد سنوات من الانفصال، عندما نقل يَعْقوب عائلته إلى مِصْر. (ج) كانت منطقة جيدة لرعي القطعان. ارتبطت جَاسَان بعبادات الثيران المصرية وكانت مكانًا حيويًا لتربية الحيوانات. في فترة معينة، كان أمراء طِيبة يرسلون ماشيتهم إلى الدلتا للرعي، رغم أنها كانت تحت سيطرة الهكسوس. ربما كان يرعى المصريون الماشية المقدسة هناك أيضًا. (د) تُسمى "أفضل الأرض" في آيتين مختلفتين (</w:t>
      </w:r>
      <w:hyperlink r:id="rId266">
        <w:r>
          <w:rPr>
            <w:lang w:val="ar_AE" w:bidi="ar_AE"/>
          </w:rPr>
          <w:rPr>
            <w:color w:val="0000EE"/>
            <w:u w:val="single"/>
          </w:rPr>
          <w:t>تكوين 47:6، 11</w:t>
        </w:r>
      </w:hyperlink>
      <w:r>
        <w:rPr>
          <w:lang w:val="ar_AE" w:bidi="ar_AE"/>
        </w:rPr>
        <w:t>) وتُعرف بأنها "أرض رَعَمْسِيس". (هـ) ربما كان بها موقع عسكري على حدودها الشرقية وربما لم تكن مأهولة بكثافة من قبل المصريين.</w:t>
      </w:r>
    </w:p>
    <w:p>
      <w:pPr>
        <w:bidi/>
      </w:pPr>
      <w:r>
        <w:rPr>
          <w:lang w:val="ar_AE" w:bidi="ar_AE"/>
        </w:rPr>
      </w:r>
      <w:r>
        <w:rPr>
          <w:lang w:val="ar_AE" w:bidi="ar_AE"/>
        </w:rPr>
        <w:t xml:space="preserve">الاسم جَاسَان ليس من أصل مصري بل هو اسم سامٍ ويدلِّل على احتلال الساميَّون للمنطقة قبل المملكة الجديدة لمِصْر. ترد في الترجمة السبعينية "جشم العربيّة" بدلًا من "أرض جَاسَان" في </w:t>
      </w:r>
      <w:hyperlink r:id="rId267">
        <w:r>
          <w:rPr>
            <w:lang w:val="ar_AE" w:bidi="ar_AE"/>
          </w:rPr>
          <w:rPr>
            <w:color w:val="0000EE"/>
            <w:u w:val="single"/>
          </w:rPr>
          <w:t>تكوين 45:10</w:t>
        </w:r>
      </w:hyperlink>
      <w:r>
        <w:rPr>
          <w:lang w:val="ar_AE" w:bidi="ar_AE"/>
        </w:rPr>
        <w:t xml:space="preserve"> و</w:t>
      </w:r>
      <w:hyperlink r:id="rId268">
        <w:r>
          <w:rPr>
            <w:lang w:val="ar_AE" w:bidi="ar_AE"/>
          </w:rPr>
          <w:rPr>
            <w:color w:val="0000EE"/>
            <w:u w:val="single"/>
          </w:rPr>
          <w:t>46:34</w:t>
        </w:r>
      </w:hyperlink>
      <w:r>
        <w:rPr>
          <w:lang w:val="ar_AE" w:bidi="ar_AE"/>
        </w:rPr>
        <w:t>. قال بطليموس الجغرافي إنَّ العربيّة كان اسمًا مصريًا للحدود الشرقية لدلتا النيل، وهذا يفسر مصطلح الترجمة السبعينية.</w:t>
      </w:r>
    </w:p>
    <w:p>
      <w:pPr>
        <w:bidi/>
      </w:pPr>
      <w:r>
        <w:rPr>
          <w:lang w:val="ar_AE" w:bidi="ar_AE"/>
        </w:rPr>
      </w:r>
      <w:r>
        <w:rPr>
          <w:lang w:val="ar_AE" w:bidi="ar_AE"/>
        </w:rPr>
        <w:t xml:space="preserve">كانت جَاسَان منطقة تبلغ مساحتها حوالي 900 ميل مربع (1,448.1 كيلومتر مربع)، تتكون من منطقتين. النصف الغربي يمتد من صُوعَن إلى </w:t>
      </w:r>
      <w:r>
        <w:rPr>
          <w:lang w:val="ar_AE" w:bidi="ar_AE"/>
        </w:rPr>
        <w:t>فِيبِسْتَة</w:t>
      </w:r>
      <w:r>
        <w:rPr>
          <w:lang w:val="ar_AE" w:bidi="ar_AE"/>
        </w:rPr>
        <w:t>، وهي مسافة حوالي 35 ميلًا (56.3 كيلومتر) من الشمال إلى الجنوب. كانت هذه المنطقة سهلًا مرويًا يضم بعضًا من أخصب الأراضي في مِصْر. يبلغ عرضها حوالي 15 ميلًا (24.1 كيلومتر) عند البحر المتوسط وتضيق إلى حوالي 10 أميال (16.1 كيلومتر) بين الزقازيق والتل الكبير في الجنوب. يضم القطاع الشرقي منطقة صحراوية كبيرة بين وادي النيل والسويس. ومع امتدادها إلى الجنوب من دافناي إلى وادي الطميلات، يزداد عرضها إلى حوالي 40 ميلًا (64.4 كيلومتر) من الشرق إلى الغرب. إلى الجنوب من هذا القسم تمتد منطقة صحراوية أخرى إلى السويس في الجنوب ومن البحيرات المُرّة في الشرق حتى أُون في الغرب. الترتيب الجغرافي لجَاسَان مهم في تحديد مسار الخروج. بحسب الوصف أعلاه، كان وادي الطميلات سيكون المسار الأكثر منطقية إلى البحر الأحمر للأشخاص الذين كانوا يقودون القطعان والماشية. كان المسار سينطلق من الجانب الجنوبي لحقل صُوعَن بالقرب من فِيبِسْتَة، شرق حافة البرية ورأس البحيرات المُرَّة.</w:t>
      </w:r>
    </w:p>
    <w:p>
      <w:pPr>
        <w:bidi/>
      </w:pPr>
      <w:r>
        <w:rPr>
          <w:lang w:val="ar_AE" w:bidi="ar_AE"/>
        </w:rPr>
      </w:r>
      <w:r>
        <w:rPr>
          <w:lang w:val="ar_AE" w:bidi="ar_AE"/>
        </w:rPr>
        <w:t>2. منطقة في إقليمٍ غزاه واحتله بنو إسْرَائيل تحت قيادة يَشوع (</w:t>
      </w:r>
      <w:hyperlink r:id="rId269">
        <w:r>
          <w:rPr>
            <w:lang w:val="ar_AE" w:bidi="ar_AE"/>
          </w:rPr>
          <w:rPr>
            <w:color w:val="0000EE"/>
            <w:u w:val="single"/>
          </w:rPr>
          <w:t>يشوع 10: 41</w:t>
        </w:r>
      </w:hyperlink>
      <w:r>
        <w:rPr>
          <w:lang w:val="ar_AE" w:bidi="ar_AE"/>
        </w:rPr>
        <w:t xml:space="preserve">، بلاد جَاسَان؛ </w:t>
      </w:r>
      <w:hyperlink r:id="rId270">
        <w:r>
          <w:rPr>
            <w:lang w:val="ar_AE" w:bidi="ar_AE"/>
          </w:rPr>
          <w:rPr>
            <w:color w:val="0000EE"/>
            <w:u w:val="single"/>
          </w:rPr>
          <w:t>يشوع 11: 16</w:t>
        </w:r>
      </w:hyperlink>
      <w:r>
        <w:rPr>
          <w:lang w:val="ar_AE" w:bidi="ar_AE"/>
        </w:rPr>
        <w:t>، أرض جَاسَان). كانت على الأرجح في منطقة التلال في يَهُوذا بين حَبْرون والنقب.</w:t>
      </w:r>
    </w:p>
    <w:p>
      <w:pPr>
        <w:bidi/>
      </w:pPr>
      <w:r>
        <w:rPr>
          <w:lang w:val="ar_AE" w:bidi="ar_AE"/>
        </w:rPr>
      </w:r>
      <w:r>
        <w:rPr>
          <w:lang w:val="ar_AE" w:bidi="ar_AE"/>
        </w:rPr>
        <w:t>٣. بلدة في إقليم يَهُوذا (</w:t>
      </w:r>
      <w:hyperlink r:id="rId271">
        <w:r>
          <w:rPr>
            <w:lang w:val="ar_AE" w:bidi="ar_AE"/>
          </w:rPr>
          <w:rPr>
            <w:color w:val="0000EE"/>
            <w:u w:val="single"/>
          </w:rPr>
          <w:t>يشوع 15 15</w:t>
        </w:r>
      </w:hyperlink>
      <w:r>
        <w:rPr>
          <w:lang w:val="ar_AE" w:bidi="ar_AE"/>
        </w:rPr>
        <w:t>). ربما تكون المدينة المركزية للمنطقة المذكورة في النقطة 2 أعلاه، لكن هذا غير مؤكد.</w:t>
      </w:r>
      <w:r>
        <w:rPr>
          <w:lang w:val="ar_AE" w:bidi="ar_AE"/>
        </w:rPr>
      </w:r>
      <w:r>
        <w:rPr>
          <w:lang w:val="ar_AE" w:bidi="ar_AE"/>
        </w:rPr>
      </w:r>
    </w:p>
    <w:p>
      <w:pPr>
        <w:bidi/>
      </w:pPr>
      <w:r>
        <w:rPr>
          <w:lang w:val="ar_AE" w:bidi="ar_AE"/>
        </w:rPr>
      </w:r>
    </w:p>
    <w:p>
      <w:pPr>
        <w:pStyle w:val="Heading2"/>
        <w:bidi/>
      </w:pPr>
      <w:r>
        <w:rPr>
          <w:lang w:val="ar_AE" w:bidi="ar_AE"/>
        </w:rPr>
        <w:t>جَاعَش</w:t>
      </w:r>
      <w:r>
        <w:rPr>
          <w:lang w:val="ar_AE" w:bidi="ar_AE"/>
        </w:rPr>
      </w:r>
    </w:p>
    <w:p>
      <w:pPr>
        <w:pStyle w:val="Heading2"/>
        <w:bidi/>
      </w:pPr>
      <w:r>
        <w:rPr>
          <w:lang w:val="ar_AE" w:bidi="ar_AE"/>
        </w:rPr>
        <w:t>جَاعَش</w:t>
      </w:r>
    </w:p>
    <w:p>
      <w:pPr>
        <w:bidi/>
      </w:pPr>
      <w:r>
        <w:rPr>
          <w:lang w:val="ar_AE" w:bidi="ar_AE"/>
        </w:rPr>
      </w:r>
      <w:r>
        <w:rPr>
          <w:lang w:val="ar_AE" w:bidi="ar_AE"/>
        </w:rPr>
        <w:t xml:space="preserve">1. جبل يبعد حوالي 20 ميلًا (32.2 كيلومترًا) جنوب غرب شَكِيم. دُفن يَشوع في </w:t>
      </w:r>
      <w:r>
        <w:rPr>
          <w:lang w:val="ar_AE" w:bidi="ar_AE"/>
        </w:rPr>
        <w:t>تِمْنَةَ سَارَحَ</w:t>
      </w:r>
      <w:r>
        <w:rPr>
          <w:lang w:val="ar_AE" w:bidi="ar_AE"/>
        </w:rPr>
        <w:t xml:space="preserve"> (</w:t>
      </w:r>
      <w:r>
        <w:rPr>
          <w:lang w:val="ar_AE" w:bidi="ar_AE"/>
        </w:rPr>
        <w:t>تِمْنَة حَارَس</w:t>
      </w:r>
      <w:r>
        <w:rPr>
          <w:lang w:val="ar_AE" w:bidi="ar_AE"/>
        </w:rPr>
        <w:t xml:space="preserve">) في أَفْرَايِم، بالقرب من جبل </w:t>
      </w:r>
      <w:r>
        <w:rPr>
          <w:lang w:val="ar_AE" w:bidi="ar_AE"/>
        </w:rPr>
        <w:t xml:space="preserve">جَاعَش </w:t>
      </w:r>
      <w:r>
        <w:rPr>
          <w:lang w:val="ar_AE" w:bidi="ar_AE"/>
        </w:rPr>
        <w:t>(</w:t>
      </w:r>
      <w:hyperlink r:id="rId272">
        <w:r>
          <w:rPr>
            <w:lang w:val="ar_AE" w:bidi="ar_AE"/>
          </w:rPr>
          <w:rPr>
            <w:color w:val="0000EE"/>
            <w:u w:val="single"/>
          </w:rPr>
          <w:t>يشوع 24:30</w:t>
        </w:r>
      </w:hyperlink>
      <w:r>
        <w:rPr>
          <w:lang w:val="ar_AE" w:bidi="ar_AE"/>
        </w:rPr>
        <w:t xml:space="preserve">; </w:t>
      </w:r>
      <w:hyperlink r:id="rId273">
        <w:r>
          <w:rPr>
            <w:lang w:val="ar_AE" w:bidi="ar_AE"/>
          </w:rPr>
          <w:rPr>
            <w:color w:val="0000EE"/>
            <w:u w:val="single"/>
          </w:rPr>
          <w:t>قضاة 2:9</w:t>
        </w:r>
      </w:hyperlink>
      <w:r>
        <w:rPr>
          <w:lang w:val="ar_AE" w:bidi="ar_AE"/>
        </w:rPr>
        <w:t>).</w:t>
      </w:r>
    </w:p>
    <w:p>
      <w:pPr>
        <w:bidi/>
      </w:pPr>
      <w:r>
        <w:rPr>
          <w:lang w:val="ar_AE" w:bidi="ar_AE"/>
        </w:rPr>
      </w:r>
      <w:r>
        <w:rPr>
          <w:lang w:val="ar_AE" w:bidi="ar_AE"/>
        </w:rPr>
        <w:t xml:space="preserve">2. جدول في محيط الجبل، المذكور كموطن </w:t>
      </w:r>
      <w:r>
        <w:rPr>
          <w:lang w:val="ar_AE" w:bidi="ar_AE"/>
        </w:rPr>
        <w:t>هِدَّايُ</w:t>
      </w:r>
      <w:r>
        <w:rPr>
          <w:lang w:val="ar_AE" w:bidi="ar_AE"/>
        </w:rPr>
        <w:t xml:space="preserve"> (أو </w:t>
      </w:r>
      <w:r>
        <w:rPr>
          <w:lang w:val="ar_AE" w:bidi="ar_AE"/>
        </w:rPr>
        <w:t>حُورَايُ</w:t>
      </w:r>
      <w:r>
        <w:rPr>
          <w:lang w:val="ar_AE" w:bidi="ar_AE"/>
        </w:rPr>
        <w:t>)، أحد جنود الملك دَاود الأبطال (</w:t>
      </w:r>
      <w:hyperlink r:id="rId274">
        <w:r>
          <w:rPr>
            <w:lang w:val="ar_AE" w:bidi="ar_AE"/>
          </w:rPr>
          <w:rPr>
            <w:color w:val="0000EE"/>
            <w:u w:val="single"/>
          </w:rPr>
          <w:t>2 صم 23:30</w:t>
        </w:r>
      </w:hyperlink>
      <w:r>
        <w:rPr>
          <w:lang w:val="ar_AE" w:bidi="ar_AE"/>
        </w:rPr>
        <w:t xml:space="preserve">; </w:t>
      </w:r>
      <w:hyperlink r:id="rId275">
        <w:r>
          <w:rPr>
            <w:lang w:val="ar_AE" w:bidi="ar_AE"/>
          </w:rPr>
          <w:rPr>
            <w:color w:val="0000EE"/>
            <w:u w:val="single"/>
          </w:rPr>
          <w:t>1 أخ 11:32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جَامُول</w:t>
      </w:r>
      <w:r>
        <w:rPr>
          <w:lang w:val="ar_AE" w:bidi="ar_AE"/>
        </w:rPr>
      </w:r>
    </w:p>
    <w:p>
      <w:pPr>
        <w:pStyle w:val="Heading2"/>
        <w:bidi/>
      </w:pPr>
      <w:r>
        <w:rPr>
          <w:b/>
          <w:lang w:val="ar_AE" w:bidi="ar_AE"/>
        </w:rPr>
        <w:t>جَامُول</w:t>
      </w:r>
    </w:p>
    <w:p>
      <w:pPr>
        <w:bidi/>
      </w:pPr>
      <w:r>
        <w:rPr>
          <w:lang w:val="ar_AE" w:bidi="ar_AE"/>
        </w:rPr>
      </w:r>
      <w:r>
        <w:rPr>
          <w:lang w:val="ar_AE" w:bidi="ar_AE"/>
        </w:rPr>
        <w:t>كاهن مُكلَّف بخدمة المسكن في زمن داود (</w:t>
      </w:r>
      <w:hyperlink r:id="rId276">
        <w:r>
          <w:rPr>
            <w:lang w:val="ar_AE" w:bidi="ar_AE"/>
          </w:rPr>
          <w:rPr>
            <w:color w:val="0000EE"/>
            <w:u w:val="single"/>
          </w:rPr>
          <w:t>1 أخبار الأيام 24: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جَأُوئِيل</w:t>
      </w:r>
      <w:r>
        <w:rPr>
          <w:lang w:val="ar_AE" w:bidi="ar_AE"/>
        </w:rPr>
      </w:r>
    </w:p>
    <w:p>
      <w:pPr>
        <w:bidi/>
      </w:pPr>
      <w:r>
        <w:rPr>
          <w:lang w:val="ar_AE" w:bidi="ar_AE"/>
        </w:rPr>
      </w:r>
      <w:r>
        <w:rPr>
          <w:lang w:val="ar_AE" w:bidi="ar_AE"/>
        </w:rPr>
        <w:t>ابن ماكي من سبط جَاد، وواحد من الجواسيس الاثني عشر الذين عينهم موسَى لاستكشاف أرض المَوْعِد كَنْعَان (</w:t>
      </w:r>
      <w:hyperlink r:id="rId277">
        <w:r>
          <w:rPr>
            <w:lang w:val="ar_AE" w:bidi="ar_AE"/>
          </w:rPr>
          <w:rPr>
            <w:color w:val="0000EE"/>
            <w:u w:val="single"/>
          </w:rPr>
          <w:t>عدد 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جَبَّاثا</w:t>
      </w:r>
      <w:r>
        <w:rPr>
          <w:lang w:val="ar_AE" w:bidi="ar_AE"/>
        </w:rPr>
      </w:r>
    </w:p>
    <w:p>
      <w:pPr>
        <w:bidi/>
      </w:pPr>
      <w:r>
        <w:rPr>
          <w:lang w:val="ar_AE" w:bidi="ar_AE"/>
        </w:rPr>
      </w:r>
      <w:r>
        <w:rPr>
          <w:lang w:val="ar_AE" w:bidi="ar_AE"/>
        </w:rPr>
        <w:t>هو النقل الصوتي لكلمة آرامية غير مؤكدة، التي تُترجم إلى اليونانية لعبارة "مرصوفة بالحجارة" وتشير إلى المنطقة المرتفعة أمام القصر في أورشليم حيث كان يتم النطق بالحكم الرسمي من قبل الحاكم. ولقد جلس بيلاطس على كرسي الحكم المرتفع هناك ليرأس محاكمة يسوع (</w:t>
      </w:r>
      <w:hyperlink r:id="rId278">
        <w:r>
          <w:rPr>
            <w:lang w:val="ar_AE" w:bidi="ar_AE"/>
          </w:rPr>
          <w:rPr>
            <w:color w:val="0000EE"/>
            <w:u w:val="single"/>
          </w:rPr>
          <w:t>يو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جِبَّارَ</w:t>
      </w:r>
      <w:r>
        <w:rPr>
          <w:lang w:val="ar_AE" w:bidi="ar_AE"/>
        </w:rPr>
      </w:r>
    </w:p>
    <w:p>
      <w:pPr>
        <w:pStyle w:val="Heading2"/>
        <w:bidi/>
      </w:pPr>
      <w:r>
        <w:rPr>
          <w:lang w:val="ar_AE" w:bidi="ar_AE"/>
        </w:rPr>
        <w:t>جِبَّارَ</w:t>
      </w:r>
    </w:p>
    <w:p>
      <w:pPr>
        <w:bidi/>
      </w:pPr>
      <w:r>
        <w:rPr>
          <w:lang w:val="ar_AE" w:bidi="ar_AE"/>
        </w:rPr>
      </w:r>
      <w:r>
        <w:rPr>
          <w:lang w:val="ar_AE" w:bidi="ar_AE"/>
        </w:rPr>
        <w:t>جد لعائلة عادت إلى أورشليم مع زربابل (</w:t>
      </w:r>
      <w:hyperlink r:id="rId279">
        <w:r>
          <w:rPr>
            <w:lang w:val="ar_AE" w:bidi="ar_AE"/>
          </w:rPr>
          <w:rPr>
            <w:color w:val="0000EE"/>
            <w:u w:val="single"/>
          </w:rPr>
          <w:t>عزرا 2:20</w:t>
        </w:r>
      </w:hyperlink>
      <w:r>
        <w:rPr>
          <w:lang w:val="ar_AE" w:bidi="ar_AE"/>
        </w:rPr>
        <w:t xml:space="preserve">). القائمة الموازية في </w:t>
      </w:r>
      <w:hyperlink r:id="rId280">
        <w:r>
          <w:rPr>
            <w:lang w:val="ar_AE" w:bidi="ar_AE"/>
          </w:rPr>
          <w:rPr>
            <w:color w:val="0000EE"/>
            <w:u w:val="single"/>
          </w:rPr>
          <w:t>نحميا 7:25</w:t>
        </w:r>
      </w:hyperlink>
      <w:r>
        <w:rPr>
          <w:lang w:val="ar_AE" w:bidi="ar_AE"/>
        </w:rPr>
        <w:t xml:space="preserve"> تقول "</w:t>
      </w:r>
      <w:r>
        <w:rPr>
          <w:lang w:val="ar_AE" w:bidi="ar_AE"/>
        </w:rPr>
        <w:t>بَنُو جِبْعُونَ</w:t>
      </w:r>
      <w:r>
        <w:rPr>
          <w:lang w:val="ar_AE" w:bidi="ar_AE"/>
        </w:rPr>
        <w:t xml:space="preserve">"، مما يشير إلى أن "جبار" قد يكون خطأ نصيًا. بعض الأدلة الداعمة لهذا الرأي تكمن في حقيقة أن </w:t>
      </w:r>
      <w:hyperlink r:id="rId281">
        <w:r>
          <w:rPr>
            <w:lang w:val="ar_AE" w:bidi="ar_AE"/>
          </w:rPr>
          <w:rPr>
            <w:color w:val="0000EE"/>
            <w:u w:val="single"/>
          </w:rPr>
          <w:t>عزرا 2:21</w:t>
        </w:r>
      </w:hyperlink>
      <w:r>
        <w:rPr>
          <w:lang w:val="ar_AE" w:bidi="ar_AE"/>
        </w:rPr>
        <w:t xml:space="preserve"> يبدأ في سرد الأنسال حسب مدينتهم الأصلية وليس حسب عائلاتهم.</w:t>
      </w:r>
      <w:r>
        <w:rPr>
          <w:lang w:val="ar_AE" w:bidi="ar_AE"/>
        </w:rPr>
      </w:r>
      <w:r>
        <w:rPr>
          <w:lang w:val="ar_AE" w:bidi="ar_AE"/>
        </w:rPr>
      </w:r>
    </w:p>
    <w:p>
      <w:pPr>
        <w:bidi/>
      </w:pPr>
      <w:r>
        <w:rPr>
          <w:lang w:val="ar_AE" w:bidi="ar_AE"/>
        </w:rPr>
      </w:r>
    </w:p>
    <w:p>
      <w:pPr>
        <w:pStyle w:val="Heading2"/>
        <w:bidi/>
      </w:pPr>
      <w:r>
        <w:rPr>
          <w:lang w:val="ar_AE" w:bidi="ar_AE"/>
        </w:rPr>
        <w:t>جِبال</w:t>
      </w:r>
      <w:r>
        <w:rPr>
          <w:lang w:val="ar_AE" w:bidi="ar_AE"/>
        </w:rPr>
      </w:r>
    </w:p>
    <w:p>
      <w:pPr>
        <w:bidi/>
      </w:pPr>
      <w:r>
        <w:rPr>
          <w:lang w:val="ar_AE" w:bidi="ar_AE"/>
        </w:rPr>
      </w:r>
      <w:r>
        <w:rPr>
          <w:lang w:val="ar_AE" w:bidi="ar_AE"/>
        </w:rPr>
        <w:t>1. كانت من أوائل القرى التي ظهرت في منطقتي فينيقيا وسوريا، وعرَفها الإغريق باسم بيبلوس، أي "الكتب". كانت هذه المدينة تقع شمال بيروت الحديثة، على شاطئ البحر المتوسط، وتُعد مركزًا رئيسيًا للتجارة، خاصة في تصدير أخشاب لبنان القوية، في الوقت الذي خضعت فيه للحكم المصري، وكانت فيه مصر تسيطر على التجارة والعلاقات في سوريا. تُظهر رسائل تل العمارنة، التي تعود إلى القرن الرابع عشر قبل الميلاد، أن المدينة كانت تُحكم كمملكة مستقلة. كما تشير الأختام القديمة التي وُجدت فيها إلى أنها كانت تقع على طريق تجاري مهم بين فلسطين وسوريا. وكان يُطلق على سكانها اسم الجبليين (</w:t>
      </w:r>
      <w:hyperlink r:id="rId282">
        <w:r>
          <w:rPr>
            <w:lang w:val="ar_AE" w:bidi="ar_AE"/>
          </w:rPr>
          <w:rPr>
            <w:color w:val="0000EE"/>
            <w:u w:val="single"/>
          </w:rPr>
          <w:t>يش 13:5</w:t>
        </w:r>
      </w:hyperlink>
      <w:r>
        <w:rPr>
          <w:lang w:val="ar_AE" w:bidi="ar_AE"/>
        </w:rPr>
        <w:t>). برغم أهمية المدينة في التجارة، فإن أعظم ما قام به الجبليون هو ابتكارهم لنظام كتابة مقطعي، مستوحى من الكتابة المصرية. وقد انتقل هذا النظام إلى اليونان عبر الفينيقيين، وأصبح فيما بعد الأساس لأبجديتنا الحديثة.</w:t>
      </w:r>
    </w:p>
    <w:p>
      <w:pPr>
        <w:bidi/>
      </w:pPr>
      <w:r>
        <w:rPr>
          <w:lang w:val="ar_AE" w:bidi="ar_AE"/>
        </w:rPr>
      </w:r>
      <w:r>
        <w:rPr>
          <w:lang w:val="ar_AE" w:bidi="ar_AE"/>
        </w:rPr>
        <w:t>2. إقليم جَنُوب شرق ٱلبحر المَيِّت، المرتبط بـ ٱلْعَمّونِيِّينَ و عَمَالِيقَ كأعداء لإِسْرَائِيل (</w:t>
      </w:r>
      <w:hyperlink r:id="rId283">
        <w:r>
          <w:rPr>
            <w:lang w:val="ar_AE" w:bidi="ar_AE"/>
          </w:rPr>
          <w:rPr>
            <w:color w:val="0000EE"/>
            <w:u w:val="single"/>
          </w:rPr>
          <w:t>مزمور 83:7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جِبَال بيثير</w:t>
      </w:r>
      <w:r>
        <w:rPr>
          <w:lang w:val="ar_AE" w:bidi="ar_AE"/>
        </w:rPr>
      </w:r>
    </w:p>
    <w:p>
      <w:pPr>
        <w:pStyle w:val="Heading2"/>
        <w:bidi/>
      </w:pPr>
      <w:r>
        <w:rPr>
          <w:lang w:val="ar_AE" w:bidi="ar_AE"/>
        </w:rPr>
        <w:t>جِبَال بيثير</w:t>
      </w:r>
    </w:p>
    <w:p>
      <w:pPr>
        <w:bidi/>
      </w:pPr>
      <w:r>
        <w:rPr>
          <w:lang w:val="ar_AE" w:bidi="ar_AE"/>
        </w:rPr>
      </w:r>
      <w:r>
        <w:rPr>
          <w:lang w:val="ar_AE" w:bidi="ar_AE"/>
        </w:rPr>
        <w:t>كلمة عبرية تظهر في عبارة "</w:t>
      </w:r>
      <w:r>
        <w:rPr>
          <w:lang w:val="ar_AE" w:bidi="ar_AE"/>
        </w:rPr>
        <w:t>عَلَى ٱلْجِبَالِ ٱلْمُشَعَّبَةِ</w:t>
      </w:r>
      <w:r>
        <w:rPr>
          <w:lang w:val="ar_AE" w:bidi="ar_AE"/>
        </w:rPr>
        <w:t xml:space="preserve">" في </w:t>
      </w:r>
      <w:hyperlink r:id="rId284">
        <w:r>
          <w:rPr>
            <w:lang w:val="ar_AE" w:bidi="ar_AE"/>
          </w:rPr>
          <w:rPr>
            <w:color w:val="0000EE"/>
            <w:u w:val="single"/>
          </w:rPr>
          <w:t>نشيد سلَيْمَانَ 2:17</w:t>
        </w:r>
      </w:hyperlink>
      <w:r>
        <w:rPr>
          <w:lang w:val="ar_AE" w:bidi="ar_AE"/>
        </w:rPr>
        <w:t xml:space="preserve">، حيث تُترجم إلى "جبال بيثير" في بعض الترجمات. ولكن، يقترح البعض أن "بيثير" ربما لا يكون اسمًا عَلمًا بل يشير إلى توابل (أطياب) أو مكان. وبالنظر إلى أن </w:t>
      </w:r>
      <w:hyperlink r:id="rId285">
        <w:r>
          <w:rPr>
            <w:lang w:val="ar_AE" w:bidi="ar_AE"/>
          </w:rPr>
          <w:rPr>
            <w:color w:val="0000EE"/>
            <w:u w:val="single"/>
          </w:rPr>
          <w:t xml:space="preserve">نشيد سلَيْمَانَ 8:14 نجده </w:t>
        </w:r>
      </w:hyperlink>
      <w:r>
        <w:rPr>
          <w:lang w:val="ar_AE" w:bidi="ar_AE"/>
        </w:rPr>
        <w:t>يذكر "جبال الأطياب" في سياق مشابه. نظرًا للطبيعة الشِعرية للنص، قد يكون لفظ "ٱلْمشَعَّبَةِ" مرتبطًا بتوابل معينة، مثل القِرفة، بدلًا من أن يكون موقعًا حرفيًا.</w:t>
      </w:r>
    </w:p>
    <w:p>
      <w:pPr>
        <w:bidi/>
      </w:pPr>
      <w:r>
        <w:rPr>
          <w:lang w:val="ar_AE" w:bidi="ar_AE"/>
        </w:rPr>
      </w:r>
      <w:r>
        <w:rPr>
          <w:lang w:val="ar_AE" w:bidi="ar_AE"/>
        </w:rPr>
        <w:t xml:space="preserve">في الترجمة السبعينية (التَّرْجَمَةً اليونانية للكتاب المقدس العبري)، تظهر "بيثير" اسمًا لمدينة، ربما </w:t>
      </w:r>
      <w:r>
        <w:rPr>
          <w:lang w:val="ar_AE" w:bidi="ar_AE"/>
        </w:rPr>
        <w:t>بَيْتُ عَنُوتَ</w:t>
      </w:r>
      <w:r>
        <w:rPr>
          <w:lang w:val="ar_AE" w:bidi="ar_AE"/>
        </w:rPr>
        <w:t xml:space="preserve"> في منطقة تلال يَهوذَا، كما هو مذكور في </w:t>
      </w:r>
      <w:hyperlink r:id="rId286">
        <w:r>
          <w:rPr>
            <w:lang w:val="ar_AE" w:bidi="ar_AE"/>
          </w:rPr>
          <w:rPr>
            <w:color w:val="0000EE"/>
            <w:u w:val="single"/>
          </w:rPr>
          <w:t>يَشوع 15:59</w:t>
        </w:r>
      </w:hyperlink>
      <w:r>
        <w:rPr>
          <w:lang w:val="ar_AE" w:bidi="ar_AE"/>
        </w:rPr>
        <w:t xml:space="preserve">. كما تستخدم </w:t>
      </w:r>
      <w:hyperlink r:id="rId287">
        <w:r>
          <w:rPr>
            <w:lang w:val="ar_AE" w:bidi="ar_AE"/>
          </w:rPr>
          <w:rPr>
            <w:color w:val="0000EE"/>
            <w:u w:val="single"/>
          </w:rPr>
          <w:t>1 أخبار الأيام 6:59</w:t>
        </w:r>
      </w:hyperlink>
      <w:r>
        <w:rPr>
          <w:lang w:val="ar_AE" w:bidi="ar_AE"/>
        </w:rPr>
        <w:t xml:space="preserve"> الترجمة السبعينية "بيثير" بدلاً من "بيت شمس"، مما دفع بعض العلماء لربط بيثير (المُشعَّبة) بخربة اليهودية، وهي موقع جَنُوب غرب بتِّير، الذي قد يُبقي على الاسم القديم.</w:t>
      </w:r>
    </w:p>
    <w:p>
      <w:pPr>
        <w:bidi/>
      </w:pPr>
      <w:r>
        <w:rPr>
          <w:lang w:val="ar_AE" w:bidi="ar_AE"/>
        </w:rPr>
      </w:r>
      <w:r>
        <w:rPr>
          <w:lang w:val="ar_AE" w:bidi="ar_AE"/>
        </w:rPr>
        <w:t>أصبحت "بيثير" موقعَ آخِر معقل يهودي خلال الثورة اليهودية الثانية ضد الرومان من عام 132 إلى 135 ميلادي. هناك ذُبِح سمعان بار-كوخبا، الذي كان يُعدُّ "المَسِيَّا"، مع القوات اليهودية.</w:t>
      </w:r>
      <w:r>
        <w:rPr>
          <w:lang w:val="ar_AE" w:bidi="ar_AE"/>
        </w:rPr>
      </w:r>
      <w:r>
        <w:rPr>
          <w:lang w:val="ar_AE" w:bidi="ar_AE"/>
        </w:rPr>
      </w:r>
    </w:p>
    <w:p>
      <w:pPr>
        <w:bidi/>
      </w:pPr>
      <w:r>
        <w:rPr>
          <w:lang w:val="ar_AE" w:bidi="ar_AE"/>
        </w:rPr>
      </w:r>
    </w:p>
    <w:p>
      <w:pPr>
        <w:pStyle w:val="Heading2"/>
        <w:bidi/>
      </w:pPr>
      <w:r>
        <w:rPr>
          <w:lang w:val="ar_AE" w:bidi="ar_AE"/>
        </w:rPr>
        <w:t>جبال لبْنَان الشرقية</w:t>
      </w:r>
      <w:r>
        <w:rPr>
          <w:lang w:val="ar_AE" w:bidi="ar_AE"/>
        </w:rPr>
      </w:r>
    </w:p>
    <w:p>
      <w:pPr>
        <w:bidi/>
      </w:pPr>
      <w:r>
        <w:rPr>
          <w:lang w:val="ar_AE" w:bidi="ar_AE"/>
        </w:rPr>
      </w:r>
      <w:r>
        <w:rPr>
          <w:lang w:val="ar_AE" w:bidi="ar_AE"/>
        </w:rPr>
        <w:t>سلسلة جبلية تمتد من حَرْمونَ في الجَنوب نحو الشمال-الشمال الشرقي (</w:t>
      </w:r>
      <w:hyperlink r:id="rId288">
        <w:r>
          <w:rPr>
            <w:lang w:val="ar_AE" w:bidi="ar_AE"/>
          </w:rPr>
          <w:rPr>
            <w:color w:val="0000EE"/>
            <w:u w:val="single"/>
          </w:rPr>
          <w:t>يَهودِيتَ 1:7</w:t>
        </w:r>
      </w:hyperlink>
      <w:r>
        <w:rPr>
          <w:lang w:val="ar_AE" w:bidi="ar_AE"/>
        </w:rPr>
        <w:t>). تمتد بالتوازي مع سلسلة لبْنَانَ الغربية. يأتي معظم ماء ٱلْأرْدنِّ من المياه التي تصرف من السلسلتين الجبليتين. في العهد القديم، كانت السلسلة تُعرف باسم سريُون (</w:t>
      </w:r>
      <w:hyperlink r:id="rId289">
        <w:r>
          <w:rPr>
            <w:lang w:val="ar_AE" w:bidi="ar_AE"/>
          </w:rPr>
          <w:rPr>
            <w:color w:val="0000EE"/>
            <w:u w:val="single"/>
          </w:rPr>
          <w:t>تثنية 3:9؛</w:t>
        </w:r>
      </w:hyperlink>
      <w:r>
        <w:rPr>
          <w:lang w:val="ar_AE" w:bidi="ar_AE"/>
        </w:rPr>
        <w:t xml:space="preserve"> </w:t>
      </w:r>
      <w:hyperlink r:id="rId290">
        <w:r>
          <w:rPr>
            <w:lang w:val="ar_AE" w:bidi="ar_AE"/>
          </w:rPr>
          <w:rPr>
            <w:color w:val="0000EE"/>
            <w:u w:val="single"/>
          </w:rPr>
          <w:t>4:48؛</w:t>
        </w:r>
      </w:hyperlink>
      <w:r>
        <w:rPr>
          <w:lang w:val="ar_AE" w:bidi="ar_AE"/>
        </w:rPr>
        <w:t xml:space="preserve"> </w:t>
      </w:r>
      <w:hyperlink r:id="rId291">
        <w:r>
          <w:rPr>
            <w:lang w:val="ar_AE" w:bidi="ar_AE"/>
          </w:rPr>
          <w:rPr>
            <w:color w:val="0000EE"/>
            <w:u w:val="single"/>
          </w:rPr>
          <w:t>مزمور 29:6</w:t>
        </w:r>
      </w:hyperlink>
      <w:r>
        <w:rPr>
          <w:lang w:val="ar_AE" w:bidi="ar_AE"/>
        </w:rPr>
        <w:t>) أو سَنِيرَ (</w:t>
      </w:r>
      <w:hyperlink r:id="rId292">
        <w:r>
          <w:rPr>
            <w:lang w:val="ar_AE" w:bidi="ar_AE"/>
          </w:rPr>
          <w:rPr>
            <w:color w:val="0000EE"/>
            <w:u w:val="single"/>
          </w:rPr>
          <w:t>1 أخبار الأيام 5:23؛</w:t>
        </w:r>
      </w:hyperlink>
      <w:r>
        <w:rPr>
          <w:lang w:val="ar_AE" w:bidi="ar_AE"/>
        </w:rPr>
        <w:t xml:space="preserve"> </w:t>
      </w:r>
      <w:hyperlink r:id="rId293">
        <w:r>
          <w:rPr>
            <w:lang w:val="ar_AE" w:bidi="ar_AE"/>
          </w:rPr>
          <w:rPr>
            <w:color w:val="0000EE"/>
            <w:u w:val="single"/>
          </w:rPr>
          <w:t>نشيد الأنشاد 4:8؛</w:t>
        </w:r>
      </w:hyperlink>
      <w:r>
        <w:rPr>
          <w:lang w:val="ar_AE" w:bidi="ar_AE"/>
        </w:rPr>
        <w:t xml:space="preserve"> </w:t>
      </w:r>
      <w:hyperlink r:id="rId294">
        <w:r>
          <w:rPr>
            <w:lang w:val="ar_AE" w:bidi="ar_AE"/>
          </w:rPr>
          <w:rPr>
            <w:color w:val="0000EE"/>
            <w:u w:val="single"/>
          </w:rPr>
          <w:t>حِزْقِيَال 27:5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جَبَّاي</w:t>
      </w:r>
      <w:r>
        <w:rPr>
          <w:lang w:val="ar_AE" w:bidi="ar_AE"/>
        </w:rPr>
      </w:r>
    </w:p>
    <w:p>
      <w:pPr>
        <w:pStyle w:val="Heading2"/>
        <w:bidi/>
      </w:pPr>
      <w:r>
        <w:rPr>
          <w:b/>
          <w:lang w:val="ar_AE" w:bidi="ar_AE"/>
        </w:rPr>
        <w:t>جَبَّاي</w:t>
      </w:r>
    </w:p>
    <w:p>
      <w:pPr>
        <w:bidi/>
      </w:pPr>
      <w:r>
        <w:rPr>
          <w:lang w:val="ar_AE" w:bidi="ar_AE"/>
        </w:rPr>
      </w:r>
      <w:r>
        <w:rPr>
          <w:lang w:val="ar_AE" w:bidi="ar_AE"/>
        </w:rPr>
        <w:t>من رؤوس الآباء الذين رجعوا إلى أورشليم مع زربابل بعد السبي البابلي (</w:t>
      </w:r>
      <w:hyperlink r:id="rId295">
        <w:r>
          <w:rPr>
            <w:lang w:val="ar_AE" w:bidi="ar_AE"/>
          </w:rPr>
          <w:rPr>
            <w:color w:val="0000EE"/>
            <w:u w:val="single"/>
          </w:rPr>
          <w:t>نحميا 11: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جبتان</w:t>
      </w:r>
      <w:r>
        <w:rPr>
          <w:lang w:val="ar_AE" w:bidi="ar_AE"/>
        </w:rPr>
      </w:r>
    </w:p>
    <w:p>
      <w:pPr>
        <w:pStyle w:val="Heading2"/>
        <w:bidi/>
      </w:pPr>
      <w:r>
        <w:rPr>
          <w:b/>
          <w:lang w:val="ar_AE" w:bidi="ar_AE"/>
        </w:rPr>
        <w:t>جبتان</w:t>
      </w:r>
      <w:r>
        <w:rPr>
          <w:lang w:val="ar_AE" w:bidi="ar_AE"/>
        </w:rPr>
        <w:t>*</w:t>
      </w:r>
    </w:p>
    <w:p>
      <w:pPr>
        <w:bidi/>
      </w:pPr>
      <w:r>
        <w:rPr>
          <w:lang w:val="ar_AE" w:bidi="ar_AE"/>
        </w:rPr>
      </w:r>
      <w:r>
        <w:rPr>
          <w:lang w:val="ar_AE" w:bidi="ar_AE"/>
        </w:rPr>
        <w:t>اسم بديل للاسم بِغْثَانُ، وهو أحد خصيان أحشويروش الملك (</w:t>
      </w:r>
      <w:hyperlink r:id="rId296">
        <w:r>
          <w:rPr>
            <w:lang w:val="ar_AE" w:bidi="ar_AE"/>
          </w:rPr>
          <w:rPr>
            <w:color w:val="0000EE"/>
            <w:u w:val="single"/>
          </w:rPr>
          <w:t>تتمة أستير 12: 1</w:t>
        </w:r>
      </w:hyperlink>
      <w:r>
        <w:rPr>
          <w:lang w:val="ar_AE" w:bidi="ar_AE"/>
        </w:rPr>
        <w:t xml:space="preserve">). انظر </w:t>
      </w:r>
      <w:r>
        <w:rPr>
          <w:lang w:val="ar_AE" w:bidi="ar_AE"/>
        </w:rPr>
        <w:t>بِغْثَان، بغتان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جِبَّثونَ</w:t>
      </w:r>
      <w:r>
        <w:rPr>
          <w:lang w:val="ar_AE" w:bidi="ar_AE"/>
        </w:rPr>
      </w:r>
    </w:p>
    <w:p>
      <w:pPr>
        <w:pStyle w:val="Heading2"/>
        <w:bidi/>
      </w:pPr>
      <w:r>
        <w:rPr>
          <w:lang w:val="ar_AE" w:bidi="ar_AE"/>
        </w:rPr>
        <w:t>جِبَّثُونَ</w:t>
      </w:r>
    </w:p>
    <w:p>
      <w:pPr>
        <w:bidi/>
      </w:pPr>
      <w:r>
        <w:rPr>
          <w:lang w:val="ar_AE" w:bidi="ar_AE"/>
        </w:rPr>
      </w:r>
      <w:r>
        <w:rPr>
          <w:lang w:val="ar_AE" w:bidi="ar_AE"/>
        </w:rPr>
        <w:t>مدينة في الجزء الغربي من وسط فلسطين. كانت تقع في أراضي دَانَ (</w:t>
      </w:r>
      <w:hyperlink r:id="rId297">
        <w:r>
          <w:rPr>
            <w:lang w:val="ar_AE" w:bidi="ar_AE"/>
          </w:rPr>
          <w:rPr>
            <w:color w:val="0000EE"/>
            <w:u w:val="single"/>
          </w:rPr>
          <w:t>يشوع 19:44</w:t>
        </w:r>
      </w:hyperlink>
      <w:r>
        <w:rPr>
          <w:lang w:val="ar_AE" w:bidi="ar_AE"/>
        </w:rPr>
        <w:t>) وخصصت لعشيرة اللاويين بني قَهَات (</w:t>
      </w:r>
      <w:hyperlink r:id="rId298">
        <w:r>
          <w:rPr>
            <w:lang w:val="ar_AE" w:bidi="ar_AE"/>
          </w:rPr>
          <w:rPr>
            <w:color w:val="0000EE"/>
            <w:u w:val="single"/>
          </w:rPr>
          <w:t>21:23</w:t>
        </w:r>
      </w:hyperlink>
      <w:r>
        <w:rPr>
          <w:lang w:val="ar_AE" w:bidi="ar_AE"/>
        </w:rPr>
        <w:t>). قَتَلَ بَعْشَا الملك نَادَاب في جِبَّثونَ عندما كان شعب إِسْرَائِيلَ يأخذ المدينة من الفلسطينيين (</w:t>
      </w:r>
      <w:hyperlink r:id="rId299">
        <w:r>
          <w:rPr>
            <w:lang w:val="ar_AE" w:bidi="ar_AE"/>
          </w:rPr>
          <w:rPr>
            <w:color w:val="0000EE"/>
            <w:u w:val="single"/>
          </w:rPr>
          <w:t>1 ملوك 15:27</w:t>
        </w:r>
      </w:hyperlink>
      <w:r>
        <w:rPr>
          <w:lang w:val="ar_AE" w:bidi="ar_AE"/>
        </w:rPr>
        <w:t>). بعد حوالي 26 عامًا، أُعلن عمْرِي ملكًا في جِبَّثونَ (</w:t>
      </w:r>
      <w:hyperlink r:id="rId300">
        <w:r>
          <w:rPr>
            <w:lang w:val="ar_AE" w:bidi="ar_AE"/>
          </w:rPr>
          <w:rPr>
            <w:color w:val="0000EE"/>
            <w:u w:val="single"/>
          </w:rPr>
          <w:t>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pStyle w:val="Heading2"/>
        <w:bidi/>
      </w:pPr>
      <w:r>
        <w:rPr>
          <w:lang w:val="ar_AE" w:bidi="ar_AE"/>
        </w:rPr>
        <w:t>جِبْرَائِيل</w:t>
      </w:r>
    </w:p>
    <w:p>
      <w:pPr>
        <w:bidi/>
      </w:pPr>
      <w:r>
        <w:rPr>
          <w:lang w:val="ar_AE" w:bidi="ar_AE"/>
        </w:rPr>
      </w:r>
      <w:r>
        <w:rPr>
          <w:lang w:val="ar_AE" w:bidi="ar_AE"/>
        </w:rPr>
        <w:t>أحد الملاكين المذكورين بالاسم في الكتاب المقدَّس (الملاك الآخر هو مِيخَائِيل). ظهر جِبْرَائِيل لدانيال في هيئة إنسان ليكشف له معنى إحدى الرؤى، ليوضح له ما سيحدث في يوم الدينونة، وليمنح دانيال الحكمة والفهم (</w:t>
      </w:r>
      <w:hyperlink r:id="rId301">
        <w:r>
          <w:rPr>
            <w:lang w:val="ar_AE" w:bidi="ar_AE"/>
          </w:rPr>
          <w:rPr>
            <w:color w:val="0000EE"/>
            <w:u w:val="single"/>
          </w:rPr>
          <w:t>دانيال 8: 16؛</w:t>
        </w:r>
      </w:hyperlink>
      <w:r>
        <w:rPr>
          <w:lang w:val="ar_AE" w:bidi="ar_AE"/>
        </w:rPr>
        <w:t xml:space="preserve"> </w:t>
      </w:r>
      <w:hyperlink r:id="rId302">
        <w:r>
          <w:rPr>
            <w:lang w:val="ar_AE" w:bidi="ar_AE"/>
          </w:rPr>
          <w:rPr>
            <w:color w:val="0000EE"/>
            <w:u w:val="single"/>
          </w:rPr>
          <w:t>9: 21–22</w:t>
        </w:r>
      </w:hyperlink>
      <w:r>
        <w:rPr>
          <w:lang w:val="ar_AE" w:bidi="ar_AE"/>
        </w:rPr>
        <w:t>). في العهد الجديد ظهر جِبْرَائِيل ل</w:t>
      </w:r>
      <w:r>
        <w:rPr>
          <w:lang w:val="ar_AE" w:bidi="ar_AE"/>
        </w:rPr>
        <w:t>زَكَرِيَّا</w:t>
      </w:r>
      <w:r>
        <w:rPr>
          <w:lang w:val="ar_AE" w:bidi="ar_AE"/>
        </w:rPr>
        <w:t xml:space="preserve"> الكاهن في أثناء خدمته في الهيكل؛ ليعلن عن ولادة ابن </w:t>
      </w:r>
      <w:r>
        <w:rPr>
          <w:lang w:val="ar_AE" w:bidi="ar_AE"/>
        </w:rPr>
        <w:t>زَكَرِيَّا</w:t>
      </w:r>
      <w:r>
        <w:rPr>
          <w:lang w:val="ar_AE" w:bidi="ar_AE"/>
        </w:rPr>
        <w:t>، يوحنا المعمدان (</w:t>
      </w:r>
      <w:hyperlink r:id="rId303">
        <w:r>
          <w:rPr>
            <w:lang w:val="ar_AE" w:bidi="ar_AE"/>
          </w:rPr>
          <w:rPr>
            <w:color w:val="0000EE"/>
            <w:u w:val="single"/>
          </w:rPr>
          <w:t>لوقا 1: 11–20</w:t>
        </w:r>
      </w:hyperlink>
      <w:r>
        <w:rPr>
          <w:lang w:val="ar_AE" w:bidi="ar_AE"/>
        </w:rPr>
        <w:t>). بعد ستة أشهر ظهر جِبْرَائِيل لمريم ليعلن أنها ستصبح أم يسوع، المسيّا الذي طال انتظاره (</w:t>
      </w:r>
      <w:hyperlink r:id="rId304">
        <w:r>
          <w:rPr>
            <w:lang w:val="ar_AE" w:bidi="ar_AE"/>
          </w:rPr>
          <w:rPr>
            <w:color w:val="0000EE"/>
            <w:u w:val="single"/>
          </w:rPr>
          <w:t>لوقا 1: 26–33</w:t>
        </w:r>
      </w:hyperlink>
      <w:r>
        <w:rPr>
          <w:lang w:val="ar_AE" w:bidi="ar_AE"/>
        </w:rPr>
        <w:t>). يُطلق على جِبْرَائِيل عادة لقب رئيس الملائكة ولكن لم يرد ذكره في الكتاب المقدَّس بهذا اللقب.</w:t>
      </w:r>
    </w:p>
    <w:p>
      <w:pPr>
        <w:bidi/>
      </w:pPr>
      <w:r>
        <w:rPr>
          <w:lang w:val="ar_AE" w:bidi="ar_AE"/>
        </w:rPr>
      </w:r>
      <w:r>
        <w:rPr>
          <w:lang w:val="ar_AE" w:bidi="ar_AE"/>
        </w:rPr>
        <w:t xml:space="preserve">هناك مصادر كثيرة حول جِبْرَائِيل في كتابات اليهود غير القانونية. في سفري أخنوخ، يُصوَّر كواحد من الملائكة الأربعة الرئيسيين، إلى جانب </w:t>
      </w:r>
      <w:r>
        <w:rPr>
          <w:lang w:val="ar_AE" w:bidi="ar_AE"/>
        </w:rPr>
        <w:t>مِيخَائِيل</w:t>
      </w:r>
      <w:r>
        <w:rPr>
          <w:lang w:val="ar_AE" w:bidi="ar_AE"/>
        </w:rPr>
        <w:t xml:space="preserve"> ورفائيل وأُورِيئِيل (1 أخنوخ 40: 3، 6). هو واحد من الملائكة المقدسين (20: 7) الذين ينظرون من السماء وهو شفيع أساسي (1 أخنوخ 9: 1؛ 40: 6؛ 2 أخنوخ 21: 3). هو يهلك الأشرار (1أخنوخ 9: 9–10) ويطرحهم في الأتون (54: 6) وهو فوق جميع القوى (40: 9). يجلس </w:t>
      </w:r>
      <w:r>
        <w:rPr>
          <w:lang w:val="ar_AE" w:bidi="ar_AE"/>
        </w:rPr>
        <w:t>مِيخَائِيل</w:t>
      </w:r>
      <w:r>
        <w:rPr>
          <w:lang w:val="ar_AE" w:bidi="ar_AE"/>
        </w:rPr>
        <w:t xml:space="preserve"> عن يمين الله، ويجلس جِبْرَائِيل إلى اليسار (2 أخنوخ 24:1). </w:t>
      </w:r>
      <w:r>
        <w:rPr>
          <w:lang w:val="ar_AE" w:bidi="ar_AE"/>
        </w:rPr>
        <w:t>مِيخَائِيل</w:t>
      </w:r>
      <w:r>
        <w:rPr>
          <w:lang w:val="ar_AE" w:bidi="ar_AE"/>
        </w:rPr>
        <w:t xml:space="preserve">، بصفته الملاك الحارس لإسرائيل (راجع </w:t>
      </w:r>
      <w:hyperlink r:id="rId305">
        <w:r>
          <w:rPr>
            <w:lang w:val="ar_AE" w:bidi="ar_AE"/>
          </w:rPr>
          <w:rPr>
            <w:color w:val="0000EE"/>
            <w:u w:val="single"/>
          </w:rPr>
          <w:t>دانيال 12: 1</w:t>
        </w:r>
      </w:hyperlink>
      <w:r>
        <w:rPr>
          <w:lang w:val="ar_AE" w:bidi="ar_AE"/>
        </w:rPr>
        <w:t>) ورئيس الكهنة في السماء، مشغول أكثر بالشؤون السماوية، لكن جِبْرَائِيل هو رسول الله الذي ينزل من السماء ليحقق إرادة الله على الأرض.</w:t>
      </w:r>
    </w:p>
    <w:p>
      <w:pPr>
        <w:bidi/>
      </w:pPr>
      <w:r>
        <w:rPr>
          <w:lang w:val="ar_AE" w:bidi="ar_AE"/>
        </w:rPr>
      </w:r>
      <w:r>
        <w:rPr>
          <w:i/>
          <w:lang w:val="ar_AE" w:bidi="ar_AE"/>
        </w:rPr>
        <w:t>انظر أيضا</w:t>
      </w:r>
      <w:r>
        <w:rPr>
          <w:lang w:val="ar_AE" w:bidi="ar_AE"/>
        </w:rPr>
        <w:t xml:space="preserve"> </w:t>
      </w:r>
      <w:r>
        <w:rPr>
          <w:lang w:val="ar_AE" w:bidi="ar_AE"/>
        </w:rPr>
        <w:t>ملاك</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r>
        <w:rPr>
          <w:lang w:val="ar_AE" w:bidi="ar_AE"/>
        </w:rPr>
        <w:t>*</w:t>
      </w:r>
    </w:p>
    <w:p>
      <w:pPr>
        <w:bidi/>
      </w:pPr>
      <w:r>
        <w:rPr>
          <w:lang w:val="ar_AE" w:bidi="ar_AE"/>
        </w:rPr>
      </w:r>
      <w:r>
        <w:rPr>
          <w:lang w:val="ar_AE" w:bidi="ar_AE"/>
        </w:rPr>
        <w:t xml:space="preserve">مدينة من مدن سبط بنيامين، ورد ذكرها في </w:t>
      </w:r>
      <w:hyperlink r:id="rId306">
        <w:r>
          <w:rPr>
            <w:lang w:val="ar_AE" w:bidi="ar_AE"/>
          </w:rPr>
          <w:rPr>
            <w:color w:val="0000EE"/>
            <w:u w:val="single"/>
          </w:rPr>
          <w:t>يشوع 18: 24</w:t>
        </w:r>
      </w:hyperlink>
      <w:r>
        <w:rPr>
          <w:lang w:val="ar_AE" w:bidi="ar_AE"/>
        </w:rPr>
        <w:t xml:space="preserve">، </w:t>
      </w:r>
      <w:hyperlink r:id="rId307">
        <w:r>
          <w:rPr>
            <w:lang w:val="ar_AE" w:bidi="ar_AE"/>
          </w:rPr>
          <w:rPr>
            <w:color w:val="0000EE"/>
            <w:u w:val="single"/>
          </w:rPr>
          <w:t>عزرا 2: 26</w:t>
        </w:r>
      </w:hyperlink>
      <w:r>
        <w:rPr>
          <w:lang w:val="ar_AE" w:bidi="ar_AE"/>
        </w:rPr>
        <w:t xml:space="preserve">، </w:t>
      </w:r>
      <w:hyperlink r:id="rId308">
        <w:r>
          <w:rPr>
            <w:lang w:val="ar_AE" w:bidi="ar_AE"/>
          </w:rPr>
          <w:rPr>
            <w:color w:val="0000EE"/>
            <w:u w:val="single"/>
          </w:rPr>
          <w:t>نحميا 7: 30</w:t>
        </w:r>
      </w:hyperlink>
      <w:r>
        <w:rPr>
          <w:lang w:val="ar_AE" w:bidi="ar_AE"/>
        </w:rPr>
        <w:t xml:space="preserve">. انظر </w:t>
      </w:r>
      <w:r>
        <w:rPr>
          <w:lang w:val="ar_AE" w:bidi="ar_AE"/>
        </w:rPr>
        <w:t>جبَعَ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w:t>
      </w:r>
      <w:r>
        <w:rPr>
          <w:lang w:val="ar_AE" w:bidi="ar_AE"/>
        </w:rPr>
      </w:r>
    </w:p>
    <w:p>
      <w:pPr>
        <w:pStyle w:val="Heading2"/>
        <w:bidi/>
      </w:pPr>
      <w:r>
        <w:rPr>
          <w:lang w:val="ar_AE" w:bidi="ar_AE"/>
        </w:rPr>
        <w:t>جَبَعَ</w:t>
      </w:r>
    </w:p>
    <w:p>
      <w:pPr>
        <w:bidi/>
      </w:pPr>
      <w:r>
        <w:rPr>
          <w:lang w:val="ar_AE" w:bidi="ar_AE"/>
        </w:rPr>
      </w:r>
      <w:r>
        <w:rPr>
          <w:b/>
          <w:lang w:val="ar_AE" w:bidi="ar_AE"/>
        </w:rPr>
        <w:t>مدينة لللاويين</w:t>
      </w:r>
      <w:r>
        <w:rPr>
          <w:lang w:val="ar_AE" w:bidi="ar_AE"/>
        </w:rPr>
        <w:t xml:space="preserve"> في منطقة سبط </w:t>
      </w:r>
      <w:r>
        <w:rPr>
          <w:b/>
          <w:lang w:val="ar_AE" w:bidi="ar_AE"/>
        </w:rPr>
        <w:t xml:space="preserve">بنيامين </w:t>
      </w:r>
      <w:r>
        <w:rPr>
          <w:lang w:val="ar_AE" w:bidi="ar_AE"/>
        </w:rPr>
        <w:t>(</w:t>
      </w:r>
      <w:hyperlink r:id="rId306">
        <w:r>
          <w:rPr>
            <w:lang w:val="ar_AE" w:bidi="ar_AE"/>
          </w:rPr>
          <w:rPr>
            <w:color w:val="0000EE"/>
            <w:u w:val="single"/>
          </w:rPr>
          <w:t>يش 18:24؛</w:t>
        </w:r>
      </w:hyperlink>
      <w:r>
        <w:rPr>
          <w:lang w:val="ar_AE" w:bidi="ar_AE"/>
        </w:rPr>
        <w:t xml:space="preserve"> </w:t>
      </w:r>
      <w:hyperlink r:id="rId309">
        <w:r>
          <w:rPr>
            <w:lang w:val="ar_AE" w:bidi="ar_AE"/>
          </w:rPr>
          <w:rPr>
            <w:color w:val="0000EE"/>
            <w:u w:val="single"/>
          </w:rPr>
          <w:t>21:17</w:t>
        </w:r>
      </w:hyperlink>
      <w:r>
        <w:rPr>
          <w:lang w:val="ar_AE" w:bidi="ar_AE"/>
        </w:rPr>
        <w:t>)، على بُعد حوالي 11 كيلومترًا شمال شرق أورشليم، وجَنوب مِخْمَاسَ (</w:t>
      </w:r>
      <w:hyperlink r:id="rId310">
        <w:r>
          <w:rPr>
            <w:lang w:val="ar_AE" w:bidi="ar_AE"/>
          </w:rPr>
          <w:rPr>
            <w:color w:val="0000EE"/>
            <w:u w:val="single"/>
          </w:rPr>
          <w:t>1 صم 14:5؛</w:t>
        </w:r>
      </w:hyperlink>
      <w:r>
        <w:rPr>
          <w:lang w:val="ar_AE" w:bidi="ar_AE"/>
        </w:rPr>
        <w:t xml:space="preserve"> </w:t>
      </w:r>
      <w:hyperlink r:id="rId311">
        <w:r>
          <w:rPr>
            <w:lang w:val="ar_AE" w:bidi="ar_AE"/>
          </w:rPr>
          <w:rPr>
            <w:color w:val="0000EE"/>
            <w:u w:val="single"/>
          </w:rPr>
          <w:t>إشعياء 10:29</w:t>
        </w:r>
      </w:hyperlink>
      <w:r>
        <w:rPr>
          <w:lang w:val="ar_AE" w:bidi="ar_AE"/>
        </w:rPr>
        <w:t>). يلتبس اسمها بسهولة مع جِبْعَةَ مسقط رأس شَاولَ التي تقع أيضًا في بَنْيَامِينَ، إلى الجَنُوب الغربي من جَبَع. يعني كِلا الاسمين "تل". وتُستخدم عبارة "من جبعة إلى بئر سبع" للإشارة إلى امتداد مملكة يهوذا من الشمال إلى الجنوب (</w:t>
      </w:r>
      <w:hyperlink r:id="rId312">
        <w:r>
          <w:rPr>
            <w:lang w:val="ar_AE" w:bidi="ar_AE"/>
          </w:rPr>
          <w:rPr>
            <w:color w:val="0000EE"/>
            <w:u w:val="single"/>
          </w:rPr>
          <w:t>2 مل 23:8</w:t>
        </w:r>
      </w:hyperlink>
      <w:r>
        <w:rPr>
          <w:lang w:val="ar_AE" w:bidi="ar_AE"/>
        </w:rPr>
        <w:t>).</w:t>
      </w:r>
    </w:p>
    <w:p>
      <w:pPr>
        <w:bidi/>
      </w:pPr>
      <w:r>
        <w:rPr>
          <w:lang w:val="ar_AE" w:bidi="ar_AE"/>
        </w:rPr>
      </w:r>
      <w:r>
        <w:rPr>
          <w:lang w:val="ar_AE" w:bidi="ar_AE"/>
        </w:rPr>
        <w:t xml:space="preserve">في زمن شَاولَ، كان للفلسطينيين موقع عسكري في </w:t>
      </w:r>
      <w:r>
        <w:rPr>
          <w:lang w:val="ar_AE" w:bidi="ar_AE"/>
        </w:rPr>
        <w:t>جِبْعَةِ</w:t>
      </w:r>
      <w:r>
        <w:rPr>
          <w:lang w:val="ar_AE" w:bidi="ar_AE"/>
        </w:rPr>
        <w:t xml:space="preserve"> (</w:t>
      </w:r>
      <w:hyperlink r:id="rId313">
        <w:r>
          <w:rPr>
            <w:lang w:val="ar_AE" w:bidi="ar_AE"/>
          </w:rPr>
          <w:rPr>
            <w:color w:val="0000EE"/>
            <w:u w:val="single"/>
          </w:rPr>
          <w:t>1 صم 10:5؛</w:t>
        </w:r>
      </w:hyperlink>
      <w:r>
        <w:rPr>
          <w:lang w:val="ar_AE" w:bidi="ar_AE"/>
        </w:rPr>
        <w:t xml:space="preserve"> </w:t>
      </w:r>
      <w:hyperlink r:id="rId314">
        <w:r>
          <w:rPr>
            <w:lang w:val="ar_AE" w:bidi="ar_AE"/>
          </w:rPr>
          <w:rPr>
            <w:color w:val="0000EE"/>
            <w:u w:val="single"/>
          </w:rPr>
          <w:t>13:3</w:t>
        </w:r>
      </w:hyperlink>
      <w:r>
        <w:rPr>
          <w:lang w:val="ar_AE" w:bidi="ar_AE"/>
        </w:rPr>
        <w:t xml:space="preserve">). لكن يوناثان قاد هجومًا ناجحًا ضد هذا الموقع، مما أغضب الفلسطينيين، وأدى إلى اجتياحهم إسرائيل بجيش ضخم. كان شَاول ورجاله في </w:t>
      </w:r>
      <w:r>
        <w:rPr>
          <w:lang w:val="ar_AE" w:bidi="ar_AE"/>
        </w:rPr>
        <w:t>جِبْعِ</w:t>
      </w:r>
      <w:r>
        <w:rPr>
          <w:lang w:val="ar_AE" w:bidi="ar_AE"/>
        </w:rPr>
        <w:t xml:space="preserve"> (</w:t>
      </w:r>
      <w:hyperlink r:id="rId315">
        <w:r>
          <w:rPr>
            <w:lang w:val="ar_AE" w:bidi="ar_AE"/>
          </w:rPr>
          <w:rPr>
            <w:color w:val="0000EE"/>
            <w:u w:val="single"/>
          </w:rPr>
          <w:t>13:16</w:t>
        </w:r>
      </w:hyperlink>
      <w:r>
        <w:rPr>
          <w:lang w:val="ar_AE" w:bidi="ar_AE"/>
        </w:rPr>
        <w:t>)، ثم اقتربوا لاحقًا من جِبْعَةَ (</w:t>
      </w:r>
      <w:hyperlink r:id="rId316">
        <w:r>
          <w:rPr>
            <w:lang w:val="ar_AE" w:bidi="ar_AE"/>
          </w:rPr>
          <w:rPr>
            <w:color w:val="0000EE"/>
            <w:u w:val="single"/>
          </w:rPr>
          <w:t>14:2</w:t>
        </w:r>
      </w:hyperlink>
      <w:r>
        <w:rPr>
          <w:lang w:val="ar_AE" w:bidi="ar_AE"/>
        </w:rPr>
        <w:t xml:space="preserve">). وكان الفلسطينيون قد أقاموا نقطة حراسة في مخماس، مقابل جِبعَ. عندها اقترح يوناثان على مساعده أن يختبرا إن كان الرب معهم، فقال إن دعاهما الفلسطينيون للقدوم، سيكون ذلك علامة على أن الرب قد أسلمهم إلى أيديهم. فعل الفلسطينيون ذلك تمامًا، وهاجم الاثنان الموقع وقتلا نحو عشرين رجلاً، فأدى ذلك إلى </w:t>
      </w:r>
      <w:r>
        <w:rPr>
          <w:b/>
          <w:lang w:val="ar_AE" w:bidi="ar_AE"/>
        </w:rPr>
        <w:t>ارتباك في صفوف الفلسطينيين وهروبهم</w:t>
      </w:r>
      <w:r>
        <w:rPr>
          <w:lang w:val="ar_AE" w:bidi="ar_AE"/>
        </w:rPr>
        <w:t>. وفي عهد داود، هزم هو الآخر مجموعة أخرى من غزاة فِلسطين "</w:t>
      </w:r>
      <w:r>
        <w:rPr>
          <w:lang w:val="ar_AE" w:bidi="ar_AE"/>
        </w:rPr>
        <w:t>مِنْ جَبْعٍ إِلَى مَدْخَلِ جَازَرَ</w:t>
      </w:r>
      <w:r>
        <w:rPr>
          <w:lang w:val="ar_AE" w:bidi="ar_AE"/>
        </w:rPr>
        <w:t>" (</w:t>
      </w:r>
      <w:hyperlink r:id="rId258">
        <w:r>
          <w:rPr>
            <w:lang w:val="ar_AE" w:bidi="ar_AE"/>
          </w:rPr>
          <w:rPr>
            <w:color w:val="0000EE"/>
            <w:u w:val="single"/>
          </w:rPr>
          <w:t>2 صم 5:25</w:t>
        </w:r>
      </w:hyperlink>
      <w:r>
        <w:rPr>
          <w:lang w:val="ar_AE" w:bidi="ar_AE"/>
        </w:rPr>
        <w:t>).</w:t>
      </w:r>
    </w:p>
    <w:p>
      <w:pPr>
        <w:bidi/>
      </w:pPr>
      <w:r>
        <w:rPr>
          <w:lang w:val="ar_AE" w:bidi="ar_AE"/>
        </w:rPr>
      </w:r>
      <w:r>
        <w:rPr>
          <w:lang w:val="ar_AE" w:bidi="ar_AE"/>
        </w:rPr>
        <w:t xml:space="preserve">ذُكِرَ رجالًا من </w:t>
      </w:r>
      <w:r>
        <w:rPr>
          <w:lang w:val="ar_AE" w:bidi="ar_AE"/>
        </w:rPr>
        <w:t>جَبَعَ</w:t>
      </w:r>
      <w:r>
        <w:rPr>
          <w:lang w:val="ar_AE" w:bidi="ar_AE"/>
        </w:rPr>
        <w:t xml:space="preserve"> بين اليهود الذين عادوا من السبي البابلي (</w:t>
      </w:r>
      <w:hyperlink r:id="rId307">
        <w:r>
          <w:rPr>
            <w:lang w:val="ar_AE" w:bidi="ar_AE"/>
          </w:rPr>
          <w:rPr>
            <w:color w:val="0000EE"/>
            <w:u w:val="single"/>
          </w:rPr>
          <w:t>عزرا 2:26</w:t>
        </w:r>
      </w:hyperlink>
      <w:r>
        <w:rPr>
          <w:lang w:val="ar_AE" w:bidi="ar_AE"/>
        </w:rPr>
        <w:t xml:space="preserve"> "</w:t>
      </w:r>
      <w:r>
        <w:rPr>
          <w:lang w:val="ar_AE" w:bidi="ar_AE"/>
        </w:rPr>
        <w:t>جَبَعَ</w:t>
      </w:r>
      <w:r>
        <w:rPr>
          <w:lang w:val="ar_AE" w:bidi="ar_AE"/>
        </w:rPr>
        <w:t xml:space="preserve">"؛ </w:t>
      </w:r>
      <w:hyperlink r:id="rId317">
        <w:r>
          <w:rPr>
            <w:lang w:val="ar_AE" w:bidi="ar_AE"/>
          </w:rPr>
          <w:rPr>
            <w:color w:val="0000EE"/>
            <w:u w:val="single"/>
          </w:rPr>
          <w:t>نحميا 11:31</w:t>
        </w:r>
      </w:hyperlink>
      <w:r>
        <w:rPr>
          <w:lang w:val="ar_AE" w:bidi="ar_AE"/>
        </w:rPr>
        <w:t xml:space="preserve">). وعند تدشين سور أورشَلِيم بعد بناءه، شارك مغنُّون من منطقة </w:t>
      </w:r>
      <w:r>
        <w:rPr>
          <w:lang w:val="ar_AE" w:bidi="ar_AE"/>
        </w:rPr>
        <w:t>جَبَع أيضًا</w:t>
      </w:r>
      <w:r>
        <w:rPr>
          <w:lang w:val="ar_AE" w:bidi="ar_AE"/>
        </w:rPr>
        <w:t xml:space="preserve"> (</w:t>
      </w:r>
      <w:hyperlink r:id="rId318">
        <w:r>
          <w:rPr>
            <w:lang w:val="ar_AE" w:bidi="ar_AE"/>
          </w:rPr>
          <w:rPr>
            <w:color w:val="0000EE"/>
            <w:u w:val="single"/>
          </w:rPr>
          <w:t>نحميا 12:29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جَبَعَا</w:t>
      </w:r>
      <w:r>
        <w:rPr>
          <w:lang w:val="ar_AE" w:bidi="ar_AE"/>
        </w:rPr>
      </w:r>
    </w:p>
    <w:p>
      <w:pPr>
        <w:pStyle w:val="Heading2"/>
        <w:bidi/>
      </w:pPr>
      <w:r>
        <w:rPr>
          <w:b/>
          <w:lang w:val="ar_AE" w:bidi="ar_AE"/>
        </w:rPr>
        <w:t>جَبَعَا</w:t>
      </w:r>
    </w:p>
    <w:p>
      <w:pPr>
        <w:bidi/>
      </w:pPr>
      <w:r>
        <w:rPr>
          <w:lang w:val="ar_AE" w:bidi="ar_AE"/>
        </w:rPr>
      </w:r>
      <w:r>
        <w:rPr>
          <w:lang w:val="ar_AE" w:bidi="ar_AE"/>
        </w:rPr>
        <w:t>حفيد كالب من سبط يهوذا (</w:t>
      </w:r>
      <w:hyperlink r:id="rId319">
        <w:r>
          <w:rPr>
            <w:lang w:val="ar_AE" w:bidi="ar_AE"/>
          </w:rPr>
          <w:rPr>
            <w:color w:val="0000EE"/>
            <w:u w:val="single"/>
          </w:rPr>
          <w:t>1أخبار الأيام 2: 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w:t>
      </w:r>
      <w:r>
        <w:rPr>
          <w:lang w:val="ar_AE" w:bidi="ar_AE"/>
        </w:rPr>
      </w:r>
    </w:p>
    <w:p>
      <w:pPr>
        <w:bidi/>
      </w:pPr>
      <w:r>
        <w:rPr>
          <w:lang w:val="ar_AE" w:bidi="ar_AE"/>
        </w:rPr>
      </w:r>
      <w:r>
        <w:rPr>
          <w:lang w:val="ar_AE" w:bidi="ar_AE"/>
        </w:rPr>
        <w:t>١. مدينة في جبل يَهوذَا (</w:t>
      </w:r>
      <w:hyperlink r:id="rId320">
        <w:r>
          <w:rPr>
            <w:lang w:val="ar_AE" w:bidi="ar_AE"/>
          </w:rPr>
          <w:rPr>
            <w:color w:val="0000EE"/>
            <w:u w:val="single"/>
          </w:rPr>
          <w:t>يشوع 57: 15</w:t>
        </w:r>
      </w:hyperlink>
      <w:r>
        <w:rPr>
          <w:lang w:val="ar_AE" w:bidi="ar_AE"/>
        </w:rPr>
        <w:t>). موقعها الدقيق غير واضح. تُذكر جِبْعَة على أنها واحدة من المدن الواقعة في قطاع يَهوذَا جَنُوب شرق حَبْرون وربما كانت في أرض السهل الخصبة التي تشمل مَعُون، وزِيف، وكَرْمَل.</w:t>
      </w:r>
    </w:p>
    <w:p>
      <w:pPr>
        <w:bidi/>
      </w:pPr>
      <w:r>
        <w:rPr>
          <w:lang w:val="ar_AE" w:bidi="ar_AE"/>
        </w:rPr>
      </w:r>
      <w:r>
        <w:rPr>
          <w:lang w:val="ar_AE" w:bidi="ar_AE"/>
        </w:rPr>
        <w:t>2. مدينة في الأرض المُخصصَّة لسبط بَنْيَامِين، تُعرف أيضًا باسم "جِبْعَة شَاول" (</w:t>
      </w:r>
      <w:hyperlink r:id="rId321">
        <w:r>
          <w:rPr>
            <w:lang w:val="ar_AE" w:bidi="ar_AE"/>
          </w:rPr>
          <w:rPr>
            <w:color w:val="0000EE"/>
            <w:u w:val="single"/>
          </w:rPr>
          <w:t>1 صموئيل 11:4؛</w:t>
        </w:r>
      </w:hyperlink>
      <w:r>
        <w:rPr>
          <w:lang w:val="ar_AE" w:bidi="ar_AE"/>
        </w:rPr>
        <w:t xml:space="preserve"> </w:t>
      </w:r>
      <w:hyperlink r:id="rId322">
        <w:r>
          <w:rPr>
            <w:lang w:val="ar_AE" w:bidi="ar_AE"/>
          </w:rPr>
          <w:rPr>
            <w:color w:val="0000EE"/>
            <w:u w:val="single"/>
          </w:rPr>
          <w:t>15:34؛</w:t>
        </w:r>
      </w:hyperlink>
      <w:r>
        <w:rPr>
          <w:lang w:val="ar_AE" w:bidi="ar_AE"/>
        </w:rPr>
        <w:t xml:space="preserve"> </w:t>
      </w:r>
      <w:hyperlink r:id="rId311">
        <w:r>
          <w:rPr>
            <w:lang w:val="ar_AE" w:bidi="ar_AE"/>
          </w:rPr>
          <w:rPr>
            <w:color w:val="0000EE"/>
            <w:u w:val="single"/>
          </w:rPr>
          <w:t>إشعياء 10:29</w:t>
        </w:r>
      </w:hyperlink>
      <w:r>
        <w:rPr>
          <w:lang w:val="ar_AE" w:bidi="ar_AE"/>
        </w:rPr>
        <w:t>)، وسكانها يُطلق عليهم اسم الجبعيِّين (</w:t>
      </w:r>
      <w:hyperlink r:id="rId323">
        <w:r>
          <w:rPr>
            <w:lang w:val="ar_AE" w:bidi="ar_AE"/>
          </w:rPr>
          <w:rPr>
            <w:color w:val="0000EE"/>
            <w:u w:val="single"/>
          </w:rPr>
          <w:t>1 أخبار 12:3</w:t>
        </w:r>
      </w:hyperlink>
      <w:r>
        <w:rPr>
          <w:lang w:val="ar_AE" w:bidi="ar_AE"/>
        </w:rPr>
        <w:t>). ورد ذكرها أول مرة عند تخصيص نصيب بني بَنْيَامِين من الأرض (</w:t>
      </w:r>
      <w:hyperlink r:id="rId324">
        <w:r>
          <w:rPr>
            <w:lang w:val="ar_AE" w:bidi="ar_AE"/>
          </w:rPr>
          <w:rPr>
            <w:color w:val="0000EE"/>
            <w:u w:val="single"/>
          </w:rPr>
          <w:t>يشوع 18:28</w:t>
        </w:r>
      </w:hyperlink>
      <w:r>
        <w:rPr>
          <w:lang w:val="ar_AE" w:bidi="ar_AE"/>
        </w:rPr>
        <w:t xml:space="preserve"> "جبعة") وتبرز في السرد الكتابي نتيجة بشاعة ما فعله رجال المدينة كما ورد في </w:t>
      </w:r>
      <w:hyperlink r:id="rId325">
        <w:r>
          <w:rPr>
            <w:lang w:val="ar_AE" w:bidi="ar_AE"/>
          </w:rPr>
          <w:rPr>
            <w:color w:val="0000EE"/>
            <w:u w:val="single"/>
          </w:rPr>
          <w:t>قضاة 19–21</w:t>
        </w:r>
      </w:hyperlink>
      <w:r>
        <w:rPr>
          <w:lang w:val="ar_AE" w:bidi="ar_AE"/>
        </w:rPr>
        <w:t xml:space="preserve"> مع اللاوي وسُرِّيته.</w:t>
      </w:r>
    </w:p>
    <w:p>
      <w:pPr>
        <w:bidi/>
      </w:pPr>
      <w:r>
        <w:rPr>
          <w:lang w:val="ar_AE" w:bidi="ar_AE"/>
        </w:rPr>
      </w:r>
      <w:r>
        <w:rPr>
          <w:lang w:val="ar_AE" w:bidi="ar_AE"/>
        </w:rPr>
        <w:t>كما أُشير إلى جِبْعَة على أنها موطن شَاول (</w:t>
      </w:r>
      <w:hyperlink r:id="rId326">
        <w:r>
          <w:rPr>
            <w:lang w:val="ar_AE" w:bidi="ar_AE"/>
          </w:rPr>
          <w:rPr>
            <w:color w:val="0000EE"/>
            <w:u w:val="single"/>
          </w:rPr>
          <w:t>1 صموئيل 10:26</w:t>
        </w:r>
      </w:hyperlink>
      <w:r>
        <w:rPr>
          <w:lang w:val="ar_AE" w:bidi="ar_AE"/>
        </w:rPr>
        <w:t>). بعد مسحه ملكًا على إِسْرَائِيل، عاد شَاول إلى جِبْعَة، التي ربما ظلت موطنه وعاصمته (</w:t>
      </w:r>
      <w:hyperlink r:id="rId326">
        <w:r>
          <w:rPr>
            <w:lang w:val="ar_AE" w:bidi="ar_AE"/>
          </w:rPr>
          <w:rPr>
            <w:color w:val="0000EE"/>
            <w:u w:val="single"/>
          </w:rPr>
          <w:t>10:26؛</w:t>
        </w:r>
      </w:hyperlink>
      <w:r>
        <w:rPr>
          <w:lang w:val="ar_AE" w:bidi="ar_AE"/>
        </w:rPr>
        <w:t xml:space="preserve"> </w:t>
      </w:r>
      <w:hyperlink r:id="rId327">
        <w:r>
          <w:rPr>
            <w:lang w:val="ar_AE" w:bidi="ar_AE"/>
          </w:rPr>
          <w:rPr>
            <w:color w:val="0000EE"/>
            <w:u w:val="single"/>
          </w:rPr>
          <w:t>22:6؛</w:t>
        </w:r>
      </w:hyperlink>
      <w:r>
        <w:rPr>
          <w:lang w:val="ar_AE" w:bidi="ar_AE"/>
        </w:rPr>
        <w:t xml:space="preserve"> </w:t>
      </w:r>
      <w:hyperlink r:id="rId328">
        <w:r>
          <w:rPr>
            <w:lang w:val="ar_AE" w:bidi="ar_AE"/>
          </w:rPr>
          <w:rPr>
            <w:color w:val="0000EE"/>
            <w:u w:val="single"/>
          </w:rPr>
          <w:t>23:19</w:t>
        </w:r>
      </w:hyperlink>
      <w:r>
        <w:rPr>
          <w:lang w:val="ar_AE" w:bidi="ar_AE"/>
        </w:rPr>
        <w:t>).</w:t>
      </w:r>
    </w:p>
    <w:p>
      <w:pPr>
        <w:bidi/>
      </w:pPr>
      <w:r>
        <w:rPr>
          <w:lang w:val="ar_AE" w:bidi="ar_AE"/>
        </w:rPr>
      </w:r>
      <w:r>
        <w:rPr>
          <w:lang w:val="ar_AE" w:bidi="ar_AE"/>
        </w:rPr>
        <w:t>تحدَّد موقع جِبْعَة القديمة عمومًا على أنه تل الفول الحديث. تشير شواهد العهد القديم إلى أنَّ جِبْعَة تقع شمال أورشَلِيم، بين أورشَلِيم والرَّامَة، وتقع بالقرب من الطريق الرئيسي بين الجنوب والشمال عبر الجبل (</w:t>
      </w:r>
      <w:hyperlink r:id="rId329">
        <w:r>
          <w:rPr>
            <w:lang w:val="ar_AE" w:bidi="ar_AE"/>
          </w:rPr>
          <w:rPr>
            <w:color w:val="0000EE"/>
            <w:u w:val="single"/>
          </w:rPr>
          <w:t>قضاة 19:11–19</w:t>
        </w:r>
      </w:hyperlink>
      <w:r>
        <w:rPr>
          <w:lang w:val="ar_AE" w:bidi="ar_AE"/>
        </w:rPr>
        <w:t>). يقع تل الفول على بُعد حوالي ثلاثة أميال ونصف (5.6 كيلومترات) شمال أورشَلِيم على واحدة من أعلى مناطق تلك السلسلة الجبلية. تكشف الحفريات أنَّه كانت توجد هناك قرية إسرائيلية قديمة حوالي القرن الثاني عشر قبل الميلاد التهمتها النيران. ربما بُني حصن حجري في أثناء القرن الحادي عشر، ولا يزال برج الزاوية واضحًا. ربما كان قلعة شَاول ومقره الملكي. بُني حصن ثانٍ حوالي 1000 ق.م. لم يعد يُستخدم عندما أسَّس دَاوُد العاصمة الإسرائيلية في أورشَلِيم. كان بمثابة واجهة أمامية للعاصمة. دٌمِّر البرج على مراحل وأُعيد بنائه عبر القرون حتى تدميره النهائي في الحرب بين أنطيوخوس الثالث وبطليموس الخامس. كتب يوسيفوس أنَّه كانت توجد قرية في موقع جِبْعَة في الحِقْبَة الرومانيَّة، لكنها لم تعد موجودة عند تدمير الرومان لأورشَلِيم (70 م).</w:t>
      </w:r>
    </w:p>
    <w:p>
      <w:pPr>
        <w:bidi/>
      </w:pPr>
      <w:r>
        <w:rPr>
          <w:lang w:val="ar_AE" w:bidi="ar_AE"/>
        </w:rPr>
      </w:r>
      <w:r>
        <w:rPr>
          <w:lang w:val="ar_AE" w:bidi="ar_AE"/>
        </w:rPr>
        <w:t>3. مدينة في جبل أَفْرَايِم أُعطيت لفِينَحَاس، ابن أَلِعَازَار. وفيها دُفِن أَلِعَازَار (</w:t>
      </w:r>
      <w:hyperlink r:id="rId330">
        <w:r>
          <w:rPr>
            <w:lang w:val="ar_AE" w:bidi="ar_AE"/>
          </w:rPr>
          <w:rPr>
            <w:color w:val="0000EE"/>
            <w:u w:val="single"/>
          </w:rPr>
          <w:t>يَشوع 24:33</w:t>
        </w:r>
      </w:hyperlink>
      <w:r>
        <w:rPr>
          <w:lang w:val="ar_AE" w:bidi="ar_AE"/>
        </w:rPr>
        <w:t>). توضح إضافة إلى التَّرْجَمَة السبعينية أنَّ فِينَحَاس دُفن هنا أيضًا. موقعها الدقيق غير معروف، وقد اِفتُرضت عدة مواقع: النبي الصالح، حوالي ستة أميال (9.7 كيلومترات) شمال غرب جفنا؛ وجيبيا، أربعة أميال (6.5 كيلومترات) شمال غرب جفنا؛ والتَّل، شمال شرق جفنا وجَنوب سنجل؛ وعورتا، بالقرب من شَكِيم.</w:t>
      </w:r>
    </w:p>
    <w:p>
      <w:pPr>
        <w:bidi/>
      </w:pPr>
      <w:r>
        <w:rPr>
          <w:lang w:val="ar_AE" w:bidi="ar_AE"/>
        </w:rPr>
      </w:r>
      <w:r>
        <w:rPr>
          <w:lang w:val="ar_AE" w:bidi="ar_AE"/>
        </w:rPr>
        <w:t xml:space="preserve">٤. </w:t>
      </w:r>
      <w:r>
        <w:rPr>
          <w:lang w:val="ar_AE" w:bidi="ar_AE"/>
        </w:rPr>
        <w:t>جِبْعَة الله</w:t>
      </w:r>
      <w:r>
        <w:rPr>
          <w:lang w:val="ar_AE" w:bidi="ar_AE"/>
        </w:rPr>
        <w:t xml:space="preserve"> (</w:t>
      </w:r>
      <w:hyperlink r:id="rId313">
        <w:r>
          <w:rPr>
            <w:lang w:val="ar_AE" w:bidi="ar_AE"/>
          </w:rPr>
          <w:rPr>
            <w:color w:val="0000EE"/>
            <w:u w:val="single"/>
          </w:rPr>
          <w:t>1صموئيل 5: 10</w:t>
        </w:r>
      </w:hyperlink>
      <w:r>
        <w:rPr>
          <w:lang w:val="ar_AE" w:bidi="ar_AE"/>
        </w:rPr>
        <w:t>). في هذا الموقع، تنبأ صَموئِيل، بعد مسح شَاول ملكًا، بأنَّ شَاول سيلتقي مجموعة أنبياء وسيتنبأ معهم. كانت هذه علامة على اختيار الله لشَاول ملكًا لإِسْرَائِيل. وقد اقترح البعض أنَّ هذا المكان هو جِبْعَة بَنْيَامِين، موطن شَاول، ولكن السياق يشير إلى أنَّ شَاول وصل إلى هذا المكان قبل أن يصل إلى منزله.</w:t>
      </w:r>
    </w:p>
    <w:p>
      <w:pPr>
        <w:bidi/>
      </w:pPr>
      <w:r>
        <w:rPr>
          <w:lang w:val="ar_AE" w:bidi="ar_AE"/>
        </w:rPr>
      </w:r>
      <w:r>
        <w:rPr>
          <w:lang w:val="ar_AE" w:bidi="ar_AE"/>
        </w:rPr>
        <w:t xml:space="preserve">5. تل بالقرب من قريه يَعَاريم، حيث استقر تابوت العهد في بيت أَبِينَادَاب بعد إعادته من عند الفلسطينيين إلى أن نقله دَاوُد إلى بيت </w:t>
      </w:r>
      <w:r>
        <w:rPr>
          <w:lang w:val="ar_AE" w:bidi="ar_AE"/>
        </w:rPr>
        <w:t>عُوبِيد أَدُوم</w:t>
      </w:r>
      <w:r>
        <w:rPr>
          <w:lang w:val="ar_AE" w:bidi="ar_AE"/>
        </w:rPr>
        <w:t xml:space="preserve"> (</w:t>
      </w:r>
      <w:hyperlink r:id="rId331">
        <w:r>
          <w:rPr>
            <w:lang w:val="ar_AE" w:bidi="ar_AE"/>
          </w:rPr>
          <w:rPr>
            <w:color w:val="0000EE"/>
            <w:u w:val="single"/>
          </w:rPr>
          <w:t>2 صموئيل 6:1–4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جِبْعَة الله</w:t>
      </w:r>
      <w:r>
        <w:rPr>
          <w:lang w:val="ar_AE" w:bidi="ar_AE"/>
        </w:rPr>
      </w:r>
    </w:p>
    <w:p>
      <w:pPr>
        <w:pStyle w:val="Heading2"/>
        <w:bidi/>
      </w:pPr>
      <w:r>
        <w:rPr>
          <w:lang w:val="ar_AE" w:bidi="ar_AE"/>
        </w:rPr>
        <w:t>جِبْعَة الله</w:t>
      </w:r>
    </w:p>
    <w:p>
      <w:pPr>
        <w:bidi/>
      </w:pPr>
      <w:r>
        <w:rPr>
          <w:lang w:val="ar_AE" w:bidi="ar_AE"/>
        </w:rPr>
      </w:r>
      <w:r>
        <w:rPr>
          <w:lang w:val="ar_AE" w:bidi="ar_AE"/>
        </w:rPr>
        <w:t>المكان الذي أخبر فيه صموئيل عن علامة ستثبت أن شاول هو ملك إسرائيل (</w:t>
      </w:r>
      <w:hyperlink r:id="rId313">
        <w:r>
          <w:rPr>
            <w:lang w:val="ar_AE" w:bidi="ar_AE"/>
          </w:rPr>
          <w:rPr>
            <w:color w:val="0000EE"/>
            <w:u w:val="single"/>
          </w:rPr>
          <w:t>1 صم 10:5</w:t>
        </w:r>
      </w:hyperlink>
      <w:r>
        <w:rPr>
          <w:lang w:val="ar_AE" w:bidi="ar_AE"/>
        </w:rPr>
        <w:t xml:space="preserve">). </w:t>
      </w:r>
      <w:r>
        <w:rPr>
          <w:i/>
          <w:lang w:val="ar_AE" w:bidi="ar_AE"/>
        </w:rPr>
        <w:t>انظر</w:t>
      </w:r>
      <w:r>
        <w:rPr>
          <w:lang w:val="ar_AE" w:bidi="ar_AE"/>
        </w:rPr>
        <w:t xml:space="preserve"> </w:t>
      </w:r>
      <w:r>
        <w:rPr>
          <w:lang w:val="ar_AE" w:bidi="ar_AE"/>
        </w:rPr>
        <w:t>جبعة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جِبْعُون، الجِبْعُونيُّون</w:t>
      </w:r>
      <w:r>
        <w:rPr>
          <w:lang w:val="ar_AE" w:bidi="ar_AE"/>
        </w:rPr>
      </w:r>
    </w:p>
    <w:p>
      <w:pPr>
        <w:bidi/>
      </w:pPr>
      <w:r>
        <w:rPr>
          <w:lang w:val="ar_AE" w:bidi="ar_AE"/>
        </w:rPr>
      </w:r>
      <w:r>
        <w:rPr>
          <w:lang w:val="ar_AE" w:bidi="ar_AE"/>
        </w:rPr>
        <w:t>أحتل المكان وأهله مكانًا بارزًا في العهد القديم من أيام يَشوع وحتى أيام نَحَمْيَا، رغم أنَّهما خارج نطاق هذه الحدود الزمنية. يمكن تحديد الموقع بكل يقين على أنه قرية الجيب الفلسطينية حاليًا، ويقع على بُعد حوالي خمسة أميال ونصف (8.9 كيلومترات) شمال أورشَلِيم. افترض إدوارد روبنسون هذا الموقع في أوائل عام 1838. منذ التنقيب في هذا الموقع في السنوات 1956، 1957، 1959، 1960، و1962، واكتشاف 31 مِقْبَض جرَّة يحمل اسم جِبْعون، صار التحديد مؤكدًا. تدعم بعض الاعتبارات الجغرافية والزمانية أيضًا هذا. موقع جِبْعون، شمال أورشَلِيم والوصول إلى تلك المدينة في أيام دَاوُد، وسُلَيْمَان، وإِرْمِيَا، وكذلك موقعها جَنُوب غرب عَاي تُعَد عوامل تدعم هذا التحديد جغرافيًا. كذلك، فإنَّ فترات احتلال الجيب التي كشفت عنها الحفريات تتوازى مع المعلومات التاريخية التي يقدمها العهد القديم.</w:t>
      </w:r>
    </w:p>
    <w:p>
      <w:pPr>
        <w:bidi/>
      </w:pPr>
      <w:r>
        <w:rPr>
          <w:lang w:val="ar_AE" w:bidi="ar_AE"/>
        </w:rPr>
      </w:r>
      <w:r>
        <w:rPr>
          <w:lang w:val="ar_AE" w:bidi="ar_AE"/>
        </w:rPr>
        <w:t xml:space="preserve">أول ذكر لجِبْعون وسكانها يأتي في </w:t>
      </w:r>
      <w:hyperlink r:id="rId332">
        <w:r>
          <w:rPr>
            <w:lang w:val="ar_AE" w:bidi="ar_AE"/>
          </w:rPr>
          <w:rPr>
            <w:color w:val="0000EE"/>
            <w:u w:val="single"/>
          </w:rPr>
          <w:t>يَشوع 9</w:t>
        </w:r>
      </w:hyperlink>
      <w:r>
        <w:rPr>
          <w:lang w:val="ar_AE" w:bidi="ar_AE"/>
        </w:rPr>
        <w:t xml:space="preserve"> و</w:t>
      </w:r>
      <w:hyperlink r:id="rId333">
        <w:r>
          <w:rPr>
            <w:lang w:val="ar_AE" w:bidi="ar_AE"/>
          </w:rPr>
          <w:rPr>
            <w:color w:val="0000EE"/>
            <w:u w:val="single"/>
          </w:rPr>
          <w:t>10</w:t>
        </w:r>
      </w:hyperlink>
      <w:r>
        <w:rPr>
          <w:lang w:val="ar_AE" w:bidi="ar_AE"/>
        </w:rPr>
        <w:t xml:space="preserve"> في أيام يَشوع، ربما حوالي عام 1200 ق.م. عند سماع سكان جِبْعون، وكفيرة، وبَئِيروت، وقرية يَعارِيم بما عمله شعب إِسْرَائِيل في أَرِيحَا وعَاي، خطَّطوا لعقد معاهدة سلام معهم. تظاهروا بأنهم جَاؤُوا من بعيد وارتدوا ملابس رَثَّة ونعال بالية وكذلك كانوا يأكلون الخبز اليابس، وبذلك تمكنوا من خداع يَشوع ليقطع لهم عهدًا. عند اكتشاف خدعتهم، حُكم عليهم بقطع الخشب وحمل الماء للإسرائيليين (</w:t>
      </w:r>
      <w:hyperlink r:id="rId334">
        <w:r>
          <w:rPr>
            <w:lang w:val="ar_AE" w:bidi="ar_AE"/>
          </w:rPr>
          <w:rPr>
            <w:color w:val="0000EE"/>
            <w:u w:val="single"/>
          </w:rPr>
          <w:t>يشوع 9:21–27</w:t>
        </w:r>
      </w:hyperlink>
      <w:r>
        <w:rPr>
          <w:lang w:val="ar_AE" w:bidi="ar_AE"/>
        </w:rPr>
        <w:t xml:space="preserve">). جماعات مجاورة من أورشَلِيم، وحَبْرون، ويَرْموت، ولَخِيش، وعَجْلون، بقيادة </w:t>
      </w:r>
      <w:r>
        <w:rPr>
          <w:lang w:val="ar_AE" w:bidi="ar_AE"/>
        </w:rPr>
        <w:t>أَدُونِي صَادَق</w:t>
      </w:r>
      <w:r>
        <w:rPr>
          <w:lang w:val="ar_AE" w:bidi="ar_AE"/>
        </w:rPr>
        <w:t xml:space="preserve"> ملك أورشَلِيم، شنت هجومًا على جِبْعون بسبب مصالحتها مع يَشوع. أرسل الجَبْعُونيُّون إلى يَشوع، ومضى الإسرائيليون من الجِلْجَالِ لمساعدتهم. وطردوا أعداء جِبْعون </w:t>
      </w:r>
      <w:r>
        <w:rPr>
          <w:lang w:val="ar_AE" w:bidi="ar_AE"/>
        </w:rPr>
        <w:t>فِي طريق عَقَبَة بَيْت حُورُون</w:t>
      </w:r>
      <w:r>
        <w:rPr>
          <w:lang w:val="ar_AE" w:bidi="ar_AE"/>
        </w:rPr>
        <w:t>. اكتملت هزيمتهم بسبب سقوط حجارة البَرَد بكثافة. في ذلك اليوم توقفت الشمس فوق جِبْعون (</w:t>
      </w:r>
      <w:hyperlink r:id="rId335">
        <w:r>
          <w:rPr>
            <w:lang w:val="ar_AE" w:bidi="ar_AE"/>
          </w:rPr>
          <w:rPr>
            <w:color w:val="0000EE"/>
            <w:u w:val="single"/>
          </w:rPr>
          <w:t>10:9–13</w:t>
        </w:r>
      </w:hyperlink>
      <w:r>
        <w:rPr>
          <w:lang w:val="ar_AE" w:bidi="ar_AE"/>
        </w:rPr>
        <w:t>). وليس من مدينة صالحت بني أسْرَائيل سوى جبعون (</w:t>
      </w:r>
      <w:hyperlink r:id="rId336">
        <w:r>
          <w:rPr>
            <w:lang w:val="ar_AE" w:bidi="ar_AE"/>
          </w:rPr>
          <w:rPr>
            <w:color w:val="0000EE"/>
            <w:u w:val="single"/>
          </w:rPr>
          <w:t>11:19</w:t>
        </w:r>
      </w:hyperlink>
      <w:r>
        <w:rPr>
          <w:lang w:val="ar_AE" w:bidi="ar_AE"/>
        </w:rPr>
        <w:t>). في وقت لاحق أصبحت المدينة جزءًا من أراضي بَنْيَامِين (</w:t>
      </w:r>
      <w:hyperlink r:id="rId337">
        <w:r>
          <w:rPr>
            <w:lang w:val="ar_AE" w:bidi="ar_AE"/>
          </w:rPr>
          <w:rPr>
            <w:color w:val="0000EE"/>
            <w:u w:val="single"/>
          </w:rPr>
          <w:t>18:25؛</w:t>
        </w:r>
      </w:hyperlink>
      <w:r>
        <w:rPr>
          <w:lang w:val="ar_AE" w:bidi="ar_AE"/>
        </w:rPr>
        <w:t xml:space="preserve"> </w:t>
      </w:r>
      <w:hyperlink r:id="rId309">
        <w:r>
          <w:rPr>
            <w:lang w:val="ar_AE" w:bidi="ar_AE"/>
          </w:rPr>
          <w:rPr>
            <w:color w:val="0000EE"/>
            <w:u w:val="single"/>
          </w:rPr>
          <w:t>21:17</w:t>
        </w:r>
      </w:hyperlink>
      <w:r>
        <w:rPr>
          <w:lang w:val="ar_AE" w:bidi="ar_AE"/>
        </w:rPr>
        <w:t>).</w:t>
      </w:r>
    </w:p>
    <w:p>
      <w:pPr>
        <w:bidi/>
      </w:pPr>
      <w:r>
        <w:rPr>
          <w:lang w:val="ar_AE" w:bidi="ar_AE"/>
        </w:rPr>
      </w:r>
      <w:r>
        <w:rPr>
          <w:lang w:val="ar_AE" w:bidi="ar_AE"/>
        </w:rPr>
        <w:t>في الأيام التي سبقت مٌلك دَاوُد، واجه قائد جيش شَاول بعض رجال دَاوُد في جِبْعون وحدثت مواجهة غير عادية عند بركة جِبْعون. تقاتل اثنا عشر رجلًا من كل جانب وسقطوا جميعًا بسيوف خصومهم (</w:t>
      </w:r>
      <w:hyperlink r:id="rId338">
        <w:r>
          <w:rPr>
            <w:lang w:val="ar_AE" w:bidi="ar_AE"/>
          </w:rPr>
          <w:rPr>
            <w:color w:val="0000EE"/>
            <w:u w:val="single"/>
          </w:rPr>
          <w:t>2 صموئيل 2:12–17</w:t>
        </w:r>
      </w:hyperlink>
      <w:r>
        <w:rPr>
          <w:lang w:val="ar_AE" w:bidi="ar_AE"/>
        </w:rPr>
        <w:t xml:space="preserve">). تلت هذه المواجهة مناوشة أخرى نجح فيها رجال دَاوُد (الآيات </w:t>
      </w:r>
      <w:hyperlink r:id="rId339">
        <w:r>
          <w:rPr>
            <w:lang w:val="ar_AE" w:bidi="ar_AE"/>
          </w:rPr>
          <w:rPr>
            <w:color w:val="0000EE"/>
            <w:u w:val="single"/>
          </w:rPr>
          <w:t>18–32</w:t>
        </w:r>
      </w:hyperlink>
      <w:r>
        <w:rPr>
          <w:lang w:val="ar_AE" w:bidi="ar_AE"/>
        </w:rPr>
        <w:t>). لاحقًا، تعرَّض ابن شقيق دَاوُد عَمَاسَا، قائد جيش أَبْشَالوم المتمرد، للهجوم من قبل يُوآب عند "</w:t>
      </w:r>
      <w:r>
        <w:rPr>
          <w:lang w:val="ar_AE" w:bidi="ar_AE"/>
        </w:rPr>
        <w:t>ٱلصَّخْرَةِ ٱلْعَظِيمَةِ ٱلَّتِي فِي جِبْعُون</w:t>
      </w:r>
      <w:r>
        <w:rPr>
          <w:lang w:val="ar_AE" w:bidi="ar_AE"/>
        </w:rPr>
        <w:t xml:space="preserve"> (</w:t>
      </w:r>
      <w:hyperlink r:id="rId340">
        <w:r>
          <w:rPr>
            <w:lang w:val="ar_AE" w:bidi="ar_AE"/>
          </w:rPr>
          <w:rPr>
            <w:color w:val="0000EE"/>
            <w:u w:val="single"/>
          </w:rPr>
          <w:t>20:8</w:t>
        </w:r>
      </w:hyperlink>
      <w:r>
        <w:rPr>
          <w:lang w:val="ar_AE" w:bidi="ar_AE"/>
        </w:rPr>
        <w:t xml:space="preserve">) وتُرك ليموت في الطريق وهو </w:t>
      </w:r>
      <w:r>
        <w:rPr>
          <w:lang w:val="ar_AE" w:bidi="ar_AE"/>
        </w:rPr>
        <w:t>يتمَرَّغ في الدَّم</w:t>
      </w:r>
      <w:r>
        <w:rPr>
          <w:lang w:val="ar_AE" w:bidi="ar_AE"/>
        </w:rPr>
        <w:t>. وفي أيام دَاوُد أيضًا، صُلب سبعة أبناء لشَاول "في جِبْعون على جبل الرَّب" (</w:t>
      </w:r>
      <w:hyperlink r:id="rId341">
        <w:r>
          <w:rPr>
            <w:lang w:val="ar_AE" w:bidi="ar_AE"/>
          </w:rPr>
          <w:rPr>
            <w:color w:val="0000EE"/>
            <w:u w:val="single"/>
          </w:rPr>
          <w:t>21:1–9</w:t>
        </w:r>
      </w:hyperlink>
      <w:r>
        <w:rPr>
          <w:lang w:val="ar_AE" w:bidi="ar_AE"/>
        </w:rPr>
        <w:t xml:space="preserve">) عقابًا على انتهاك شَاول للعهد القديم بين جِبْعون وإِسْرَائِيل عندما ذبح رجال جِبْعون (الآيات </w:t>
      </w:r>
      <w:hyperlink r:id="rId342">
        <w:r>
          <w:rPr>
            <w:lang w:val="ar_AE" w:bidi="ar_AE"/>
          </w:rPr>
          <w:rPr>
            <w:color w:val="0000EE"/>
            <w:u w:val="single"/>
          </w:rPr>
          <w:t>1–6</w:t>
        </w:r>
      </w:hyperlink>
      <w:r>
        <w:rPr>
          <w:lang w:val="ar_AE" w:bidi="ar_AE"/>
        </w:rPr>
        <w:t>).</w:t>
      </w:r>
    </w:p>
    <w:p>
      <w:pPr>
        <w:bidi/>
      </w:pPr>
      <w:r>
        <w:rPr>
          <w:lang w:val="ar_AE" w:bidi="ar_AE"/>
        </w:rPr>
      </w:r>
      <w:r>
        <w:rPr>
          <w:lang w:val="ar_AE" w:bidi="ar_AE"/>
        </w:rPr>
        <w:t>كانت هناك مرتفعة مُهمة لا تزل قائمة في جِبْعون في أيام دَاوُد. كانت مسكن الرَّب هناك، ومذبح المحرقة أيضًا (</w:t>
      </w:r>
      <w:hyperlink r:id="rId343">
        <w:r>
          <w:rPr>
            <w:lang w:val="ar_AE" w:bidi="ar_AE"/>
          </w:rPr>
          <w:rPr>
            <w:color w:val="0000EE"/>
            <w:u w:val="single"/>
          </w:rPr>
          <w:t>1 أخبار 16:39؛</w:t>
        </w:r>
      </w:hyperlink>
      <w:r>
        <w:rPr>
          <w:lang w:val="ar_AE" w:bidi="ar_AE"/>
        </w:rPr>
        <w:t xml:space="preserve"> </w:t>
      </w:r>
      <w:hyperlink r:id="rId344">
        <w:r>
          <w:rPr>
            <w:lang w:val="ar_AE" w:bidi="ar_AE"/>
          </w:rPr>
          <w:rPr>
            <w:color w:val="0000EE"/>
            <w:u w:val="single"/>
          </w:rPr>
          <w:t>21:29</w:t>
        </w:r>
      </w:hyperlink>
      <w:r>
        <w:rPr>
          <w:lang w:val="ar_AE" w:bidi="ar_AE"/>
        </w:rPr>
        <w:t xml:space="preserve">). في جِبْعون، وفقًا لـ </w:t>
      </w:r>
      <w:hyperlink r:id="rId345">
        <w:r>
          <w:rPr>
            <w:lang w:val="ar_AE" w:bidi="ar_AE"/>
          </w:rPr>
          <w:rPr>
            <w:color w:val="0000EE"/>
            <w:u w:val="single"/>
          </w:rPr>
          <w:t>1 ملوك 3:3–9</w:t>
        </w:r>
      </w:hyperlink>
      <w:r>
        <w:rPr>
          <w:lang w:val="ar_AE" w:bidi="ar_AE"/>
        </w:rPr>
        <w:t xml:space="preserve">، حلم سُلَيْمَان حلمًا فيه طلب من الرَّب حكمة ليحكم إِسْرَائِيل (انظر </w:t>
      </w:r>
      <w:hyperlink r:id="rId346">
        <w:r>
          <w:rPr>
            <w:lang w:val="ar_AE" w:bidi="ar_AE"/>
          </w:rPr>
          <w:rPr>
            <w:color w:val="0000EE"/>
            <w:u w:val="single"/>
          </w:rPr>
          <w:t>2 أخبار 1:2–13</w:t>
        </w:r>
      </w:hyperlink>
      <w:r>
        <w:rPr>
          <w:lang w:val="ar_AE" w:bidi="ar_AE"/>
        </w:rPr>
        <w:t>). تراءى الرَّب لسُليْمَان مرة ثانية في جِبْعون ليؤكِّد له أنَّه قد سمع صلاته وليحثَّه على أن يسلك في طرقه (</w:t>
      </w:r>
      <w:hyperlink r:id="rId347">
        <w:r>
          <w:rPr>
            <w:lang w:val="ar_AE" w:bidi="ar_AE"/>
          </w:rPr>
          <w:rPr>
            <w:color w:val="0000EE"/>
            <w:u w:val="single"/>
          </w:rPr>
          <w:t>1 ملوك 9:2–9</w:t>
        </w:r>
      </w:hyperlink>
      <w:r>
        <w:rPr>
          <w:lang w:val="ar_AE" w:bidi="ar_AE"/>
        </w:rPr>
        <w:t>). كانت جِبْعون من بين المدن التي أخذها الفِرْعَوْن شِيشَق في النصف الثاني من القرن العاشر قبل الميلاد. ربما بقيت جِبْعون مركزًا مهمًا خلال أيام الملوك. كان هناك نبي من جِبْعون في أيام إِرْمِيَا، رغم أنه تنبأ كذبًا (</w:t>
      </w:r>
      <w:hyperlink r:id="rId348">
        <w:r>
          <w:rPr>
            <w:lang w:val="ar_AE" w:bidi="ar_AE"/>
          </w:rPr>
          <w:rPr>
            <w:color w:val="0000EE"/>
            <w:u w:val="single"/>
          </w:rPr>
          <w:t>إرميا 28:1–4</w:t>
        </w:r>
      </w:hyperlink>
      <w:r>
        <w:rPr>
          <w:lang w:val="ar_AE" w:bidi="ar_AE"/>
        </w:rPr>
        <w:t>).</w:t>
      </w:r>
    </w:p>
    <w:p>
      <w:pPr>
        <w:bidi/>
      </w:pPr>
      <w:r>
        <w:rPr>
          <w:lang w:val="ar_AE" w:bidi="ar_AE"/>
        </w:rPr>
      </w:r>
      <w:r>
        <w:rPr>
          <w:lang w:val="ar_AE" w:bidi="ar_AE"/>
        </w:rPr>
        <w:t>سُبي بعض الجبعونيِّين في بَابِل وعادت مجموعة صغيرة (</w:t>
      </w:r>
      <w:hyperlink r:id="rId280">
        <w:r>
          <w:rPr>
            <w:lang w:val="ar_AE" w:bidi="ar_AE"/>
          </w:rPr>
          <w:rPr>
            <w:color w:val="0000EE"/>
            <w:u w:val="single"/>
          </w:rPr>
          <w:t>نحميا 7:25</w:t>
        </w:r>
      </w:hyperlink>
      <w:r>
        <w:rPr>
          <w:lang w:val="ar_AE" w:bidi="ar_AE"/>
        </w:rPr>
        <w:t>) ساعدت نَحَمْيَا في ترميم سُور أورشَلِيم (</w:t>
      </w:r>
      <w:hyperlink r:id="rId349">
        <w:r>
          <w:rPr>
            <w:lang w:val="ar_AE" w:bidi="ar_AE"/>
          </w:rPr>
          <w:rPr>
            <w:color w:val="0000EE"/>
            <w:u w:val="single"/>
          </w:rPr>
          <w:t>3:7–8</w:t>
        </w:r>
      </w:hyperlink>
      <w:r>
        <w:rPr>
          <w:lang w:val="ar_AE" w:bidi="ar_AE"/>
        </w:rPr>
        <w:t>). لاحقًا، يروي يوسيفوس أنَّ سستيوس خيَّم في جِبْعون في أثناء مسيرته إلى أورشَلِيم في عام 66 م (</w:t>
      </w:r>
      <w:r>
        <w:rPr>
          <w:i/>
          <w:lang w:val="ar_AE" w:bidi="ar_AE"/>
        </w:rPr>
        <w:t>الحرب</w:t>
      </w:r>
      <w:r>
        <w:rPr>
          <w:lang w:val="ar_AE" w:bidi="ar_AE"/>
        </w:rPr>
        <w:t xml:space="preserve"> 2.515–516). تغطي الشواهد الكتابية الفترة من حوالي عام 1200 ق.م. إلى حوالي عام 445 ق.م، من الناحية الأثرية منذ بداية العصر الحجري الأول، مرورًا بالعصر الحجري الثاني، وحتى الفترة الفارسيَّة أو العصر الحجري الثالث. لذلك، نتوقع العثور على أدلة عن هذه الفترات على الأقل في الحفريات.</w:t>
      </w:r>
    </w:p>
    <w:p>
      <w:pPr>
        <w:bidi/>
      </w:pPr>
      <w:r>
        <w:rPr>
          <w:lang w:val="ar_AE" w:bidi="ar_AE"/>
        </w:rPr>
      </w:r>
      <w:r>
        <w:rPr>
          <w:i/>
          <w:lang w:val="ar_AE" w:bidi="ar_AE"/>
        </w:rPr>
        <w:t>انظر أيضًا</w:t>
      </w:r>
      <w:r>
        <w:rPr>
          <w:lang w:val="ar_AE" w:bidi="ar_AE"/>
        </w:rPr>
        <w:t xml:space="preserve"> </w:t>
      </w:r>
      <w:r>
        <w:rPr>
          <w:lang w:val="ar_AE" w:bidi="ar_AE"/>
        </w:rPr>
        <w:t>امتلاك الأرض وتقسيمها؛</w:t>
      </w:r>
      <w:r>
        <w:rPr>
          <w:lang w:val="ar_AE" w:bidi="ar_AE"/>
        </w:rPr>
        <w:t xml:space="preserve"> </w:t>
      </w:r>
      <w:r>
        <w:rPr>
          <w:lang w:val="ar_AE" w:bidi="ar_AE"/>
        </w:rPr>
        <w:t>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جِبْعِيّ</w:t>
      </w:r>
      <w:r>
        <w:rPr>
          <w:lang w:val="ar_AE" w:bidi="ar_AE"/>
        </w:rPr>
      </w:r>
    </w:p>
    <w:p>
      <w:pPr>
        <w:pStyle w:val="Heading2"/>
        <w:bidi/>
      </w:pPr>
      <w:r>
        <w:rPr>
          <w:b/>
          <w:lang w:val="ar_AE" w:bidi="ar_AE"/>
        </w:rPr>
        <w:t>جِبْعِيّ*</w:t>
      </w:r>
    </w:p>
    <w:p>
      <w:pPr>
        <w:bidi/>
      </w:pPr>
      <w:r>
        <w:rPr>
          <w:lang w:val="ar_AE" w:bidi="ar_AE"/>
        </w:rPr>
      </w:r>
      <w:r>
        <w:rPr>
          <w:lang w:val="ar_AE" w:bidi="ar_AE"/>
        </w:rPr>
        <w:t>من سكان مدينة جِبْعَةَ البنيامينية (</w:t>
      </w:r>
      <w:hyperlink r:id="rId323">
        <w:r>
          <w:rPr>
            <w:lang w:val="ar_AE" w:bidi="ar_AE"/>
          </w:rPr>
          <w:rPr>
            <w:color w:val="0000EE"/>
            <w:u w:val="single"/>
          </w:rPr>
          <w:t>1أخبار الأيام 12: 3</w:t>
        </w:r>
      </w:hyperlink>
      <w:r>
        <w:rPr>
          <w:lang w:val="ar_AE" w:bidi="ar_AE"/>
        </w:rPr>
        <w:t xml:space="preserve">). انظر </w:t>
      </w:r>
      <w:r>
        <w:rPr>
          <w:lang w:val="ar_AE" w:bidi="ar_AE"/>
        </w:rPr>
        <w:t>جِبْعَةَ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أَفْرَايِمَ</w:t>
      </w:r>
      <w:r>
        <w:rPr>
          <w:lang w:val="ar_AE" w:bidi="ar_AE"/>
        </w:rPr>
      </w:r>
    </w:p>
    <w:p>
      <w:pPr>
        <w:pStyle w:val="Heading2"/>
        <w:bidi/>
      </w:pPr>
      <w:r>
        <w:rPr>
          <w:lang w:val="ar_AE" w:bidi="ar_AE"/>
        </w:rPr>
        <w:t>جَبَلِ أَفْرَايِمَ</w:t>
      </w:r>
    </w:p>
    <w:p>
      <w:pPr>
        <w:bidi/>
      </w:pPr>
      <w:r>
        <w:rPr>
          <w:lang w:val="ar_AE" w:bidi="ar_AE"/>
        </w:rPr>
      </w:r>
      <w:r>
        <w:rPr>
          <w:lang w:val="ar_AE" w:bidi="ar_AE"/>
        </w:rPr>
        <w:t>تعبير يشير إلى منطقة التلال في منتصف فلسطين حيث كان سبط أَفْرَايِمَ (</w:t>
      </w:r>
      <w:hyperlink r:id="rId350">
        <w:r>
          <w:rPr>
            <w:lang w:val="ar_AE" w:bidi="ar_AE"/>
          </w:rPr>
          <w:rPr>
            <w:color w:val="0000EE"/>
            <w:u w:val="single"/>
          </w:rPr>
          <w:t>يش 20:7</w:t>
        </w:r>
      </w:hyperlink>
      <w:r>
        <w:rPr>
          <w:lang w:val="ar_AE" w:bidi="ar_AE"/>
        </w:rPr>
        <w:t xml:space="preserve">; </w:t>
      </w:r>
      <w:hyperlink r:id="rId351">
        <w:r>
          <w:rPr>
            <w:lang w:val="ar_AE" w:bidi="ar_AE"/>
          </w:rPr>
          <w:rPr>
            <w:color w:val="0000EE"/>
            <w:u w:val="single"/>
          </w:rPr>
          <w:t>قض 19:1, 16, 18</w:t>
        </w:r>
      </w:hyperlink>
      <w:r>
        <w:rPr>
          <w:lang w:val="ar_AE" w:bidi="ar_AE"/>
        </w:rPr>
        <w:t xml:space="preserve">; </w:t>
      </w:r>
      <w:hyperlink r:id="rId352">
        <w:r>
          <w:rPr>
            <w:lang w:val="ar_AE" w:bidi="ar_AE"/>
          </w:rPr>
          <w:rPr>
            <w:color w:val="0000EE"/>
            <w:u w:val="single"/>
          </w:rPr>
          <w:t>1 صم 1:1</w:t>
        </w:r>
      </w:hyperlink>
      <w:r>
        <w:rPr>
          <w:lang w:val="ar_AE" w:bidi="ar_AE"/>
        </w:rPr>
        <w:t>). كانت المنطقة واحدة من أكثر المناطق إنتاجية في فلسطين.</w:t>
      </w:r>
    </w:p>
    <w:p>
      <w:pPr>
        <w:bidi/>
      </w:pPr>
      <w:r>
        <w:rPr>
          <w:lang w:val="ar_AE" w:bidi="ar_AE"/>
        </w:rPr>
      </w:r>
      <w:r>
        <w:rPr>
          <w:i/>
          <w:lang w:val="ar_AE" w:bidi="ar_AE"/>
        </w:rPr>
        <w:t>انظر أيضًا</w:t>
      </w:r>
      <w:r>
        <w:rPr>
          <w:lang w:val="ar_AE" w:bidi="ar_AE"/>
        </w:rPr>
        <w:t xml:space="preserve"> </w:t>
      </w:r>
      <w:r>
        <w:rPr>
          <w:lang w:val="ar_AE" w:bidi="ar_AE"/>
        </w:rPr>
        <w:t>أَفْرَايِمَ (مكان)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أَقْرَع</w:t>
      </w:r>
      <w:r>
        <w:rPr>
          <w:lang w:val="ar_AE" w:bidi="ar_AE"/>
        </w:rPr>
      </w:r>
    </w:p>
    <w:p>
      <w:pPr>
        <w:pStyle w:val="Heading2"/>
        <w:bidi/>
      </w:pPr>
      <w:r>
        <w:rPr>
          <w:lang w:val="ar_AE" w:bidi="ar_AE"/>
        </w:rPr>
        <w:t>ٱلْجَبَل ٱلْأَقْرَع</w:t>
      </w:r>
    </w:p>
    <w:p>
      <w:pPr>
        <w:bidi/>
      </w:pPr>
      <w:r>
        <w:rPr>
          <w:lang w:val="ar_AE" w:bidi="ar_AE"/>
        </w:rPr>
      </w:r>
      <w:r>
        <w:rPr>
          <w:lang w:val="ar_AE" w:bidi="ar_AE"/>
        </w:rPr>
        <w:t>الجبل المذكور كعلامة على الحدود الجنوبية لحروب يَشوع (</w:t>
      </w:r>
      <w:hyperlink r:id="rId353">
        <w:r>
          <w:rPr>
            <w:lang w:val="ar_AE" w:bidi="ar_AE"/>
          </w:rPr>
          <w:rPr>
            <w:color w:val="0000EE"/>
            <w:u w:val="single"/>
          </w:rPr>
          <w:t>يشوع 11:17</w:t>
        </w:r>
      </w:hyperlink>
      <w:r>
        <w:rPr>
          <w:lang w:val="ar_AE" w:bidi="ar_AE"/>
        </w:rPr>
        <w:t xml:space="preserve">; </w:t>
      </w:r>
      <w:hyperlink r:id="rId354">
        <w:r>
          <w:rPr>
            <w:lang w:val="ar_AE" w:bidi="ar_AE"/>
          </w:rPr>
          <w:rPr>
            <w:color w:val="0000EE"/>
            <w:u w:val="single"/>
          </w:rPr>
          <w:t>12:7</w:t>
        </w:r>
      </w:hyperlink>
      <w:r>
        <w:rPr>
          <w:lang w:val="ar_AE" w:bidi="ar_AE"/>
        </w:rPr>
        <w:t>). يقع في غرب ٱلْعَرَبَةِ، ومن المحتمل أن يكون هو نفسه جبل حلق على الجانب الشمالي الغربي من وادي مرة.</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pStyle w:val="Heading2"/>
        <w:bidi/>
      </w:pPr>
      <w:r>
        <w:rPr>
          <w:b/>
          <w:lang w:val="ar_AE" w:bidi="ar_AE"/>
        </w:rPr>
        <w:t>جبل الاجتماع</w:t>
      </w:r>
      <w:r>
        <w:rPr>
          <w:lang w:val="ar_AE" w:bidi="ar_AE"/>
        </w:rPr>
        <w:t>*</w:t>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الاجتماع</w:t>
      </w:r>
      <w:r>
        <w:rPr>
          <w:lang w:val="ar_AE" w:bidi="ar_AE"/>
        </w:rPr>
      </w:r>
    </w:p>
    <w:p>
      <w:pPr>
        <w:bidi/>
      </w:pPr>
      <w:r>
        <w:rPr>
          <w:lang w:val="ar_AE" w:bidi="ar_AE"/>
        </w:rPr>
      </w:r>
      <w:r>
        <w:rPr>
          <w:lang w:val="ar_AE" w:bidi="ar_AE"/>
        </w:rPr>
        <w:t xml:space="preserve">انظر </w:t>
      </w:r>
      <w:r>
        <w:rPr>
          <w:lang w:val="ar_AE" w:bidi="ar_AE"/>
        </w:rPr>
        <w:t xml:space="preserve">اجتماع،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الأموريين</w:t>
      </w:r>
      <w:r>
        <w:rPr>
          <w:lang w:val="ar_AE" w:bidi="ar_AE"/>
        </w:rPr>
      </w:r>
    </w:p>
    <w:p>
      <w:pPr>
        <w:pStyle w:val="Heading2"/>
        <w:bidi/>
      </w:pPr>
      <w:r>
        <w:rPr>
          <w:b/>
          <w:lang w:val="ar_AE" w:bidi="ar_AE"/>
        </w:rPr>
        <w:t>جبل الأموريين</w:t>
      </w:r>
      <w:r>
        <w:rPr>
          <w:lang w:val="ar_AE" w:bidi="ar_AE"/>
        </w:rPr>
        <w:t>*</w:t>
      </w:r>
    </w:p>
    <w:p>
      <w:pPr>
        <w:bidi/>
      </w:pPr>
      <w:r>
        <w:rPr>
          <w:lang w:val="ar_AE" w:bidi="ar_AE"/>
        </w:rPr>
      </w:r>
      <w:r>
        <w:rPr>
          <w:lang w:val="ar_AE" w:bidi="ar_AE"/>
        </w:rPr>
        <w:t xml:space="preserve">انظر </w:t>
      </w:r>
      <w:r>
        <w:rPr>
          <w:lang w:val="ar_AE" w:bidi="ar_AE"/>
        </w:rPr>
        <w:t xml:space="preserve">أموريين،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التطويبات</w:t>
      </w:r>
      <w:r>
        <w:rPr>
          <w:lang w:val="ar_AE" w:bidi="ar_AE"/>
        </w:rPr>
      </w:r>
    </w:p>
    <w:p>
      <w:pPr>
        <w:bidi/>
      </w:pPr>
      <w:r>
        <w:rPr>
          <w:lang w:val="ar_AE" w:bidi="ar_AE"/>
        </w:rPr>
      </w:r>
      <w:r>
        <w:rPr>
          <w:lang w:val="ar_AE" w:bidi="ar_AE"/>
        </w:rPr>
        <w:t xml:space="preserve">المكان الذي ألقى فيه يسوع الموعظة على الجبل. انظر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زيتون، 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سلسلة جبال بارزة تمتد من الشمال إلى الجنوب في جبال يهوذا، وتقع شرق أورشليم ووادي قدرون. تتميز الجبال بثلاث قمم تتخللها واديان. القمة الشمالية هي جبل المشارف. إلى الجنوب منه يوجد مُرتَفَع صغير كان يمر من خلاله الطريق الروماني القديم المؤدي إلى أريحا. التل الأساس هو جبل الزيتون المعروف (2684 قدمًا، أو 818.1 مترًا) الذي يقع مقابل منصة الهيكل (</w:t>
      </w:r>
      <w:r>
        <w:rPr>
          <w:i/>
          <w:lang w:val="ar_AE" w:bidi="ar_AE"/>
        </w:rPr>
        <w:t>الحرم الشريف</w:t>
      </w:r>
      <w:r>
        <w:rPr>
          <w:lang w:val="ar_AE" w:bidi="ar_AE"/>
        </w:rPr>
        <w:t>). هنا بنى قسطنطين كنيسة الصعود العظيمة المخصصة لأمه هيلانة. يحتوي مُرتَفَعة أخرى إلى الجنوب على الطريق الحديث المؤدي إلى بيت عنيا. أما التل الجنوبي الذي يطل على أورشليم اليبوسية ومدينة داود فيسمى "جبل التعدي" لأن سليمان بنى هنا هياكل لزوجاته الأجنبيات. وتحتها هي قرية سلوان العربية وملتقى واديي قدرون وهينوم.</w:t>
      </w:r>
    </w:p>
    <w:p>
      <w:pPr>
        <w:bidi/>
      </w:pPr>
      <w:r>
        <w:rPr>
          <w:lang w:val="ar_AE" w:bidi="ar_AE"/>
        </w:rPr>
      </w:r>
      <w:r>
        <w:rPr>
          <w:lang w:val="ar_AE" w:bidi="ar_AE"/>
        </w:rPr>
        <w:t>حصل جبل الزيتون على اسمه من بساتين الزيتون الواسعة التي كانت مشهورة في العصور القديمة (</w:t>
      </w:r>
      <w:hyperlink r:id="rId355">
        <w:r>
          <w:rPr>
            <w:lang w:val="ar_AE" w:bidi="ar_AE"/>
          </w:rPr>
          <w:rPr>
            <w:color w:val="0000EE"/>
            <w:u w:val="single"/>
          </w:rPr>
          <w:t>زكريا 14: 4</w:t>
        </w:r>
      </w:hyperlink>
      <w:r>
        <w:rPr>
          <w:lang w:val="ar_AE" w:bidi="ar_AE"/>
        </w:rPr>
        <w:t xml:space="preserve">؛ </w:t>
      </w:r>
      <w:hyperlink r:id="rId356">
        <w:r>
          <w:rPr>
            <w:lang w:val="ar_AE" w:bidi="ar_AE"/>
          </w:rPr>
          <w:rPr>
            <w:color w:val="0000EE"/>
            <w:u w:val="single"/>
          </w:rPr>
          <w:t>مرقس 11: 1</w:t>
        </w:r>
      </w:hyperlink>
      <w:r>
        <w:rPr>
          <w:lang w:val="ar_AE" w:bidi="ar_AE"/>
        </w:rPr>
        <w:t>). ويجمع واجهتها الغربية مياه الأمطار من البحر الأبيض المتوسط، والتي، مع الحجر الجيري المتحلل، تشكل بساتين خصبة. يمثل الجانب الشرقي من برية اليهودية القاحلة. إن بيت عنيا وبيت فاجي هما قريتان في العهد الجديد تعانقان هذه المنحدرات الشرقية.</w:t>
      </w:r>
    </w:p>
    <w:p>
      <w:pPr>
        <w:bidi/>
      </w:pPr>
      <w:r>
        <w:rPr>
          <w:lang w:val="ar_AE" w:bidi="ar_AE"/>
        </w:rPr>
      </w:r>
      <w:r>
        <w:rPr>
          <w:lang w:val="ar_AE" w:bidi="ar_AE"/>
        </w:rPr>
        <w:t>في العهد القديم، يُذكر جبل الزيتون لأول مرة عندما هرب داود من مؤامرة أبشالوم. ثم انطلق من أورشليم وصعد إلى جبل الزيتون شرقاً، ثم مضى نحو وادي المتصدع (</w:t>
      </w:r>
      <w:hyperlink r:id="rId357">
        <w:r>
          <w:rPr>
            <w:lang w:val="ar_AE" w:bidi="ar_AE"/>
          </w:rPr>
          <w:rPr>
            <w:color w:val="0000EE"/>
            <w:u w:val="single"/>
          </w:rPr>
          <w:t>2 صموئيل 15: 30</w:t>
        </w:r>
      </w:hyperlink>
      <w:r>
        <w:rPr>
          <w:lang w:val="ar_AE" w:bidi="ar_AE"/>
        </w:rPr>
        <w:t>). اختار سليمان هذا الجبل لبناء "مرتفعات" للآلهة الأجنبية في صيدا، وموآب (</w:t>
      </w:r>
      <w:hyperlink r:id="rId358">
        <w:r>
          <w:rPr>
            <w:lang w:val="ar_AE" w:bidi="ar_AE"/>
          </w:rPr>
          <w:rPr>
            <w:color w:val="0000EE"/>
            <w:u w:val="single"/>
          </w:rPr>
          <w:t>1 ملوك 11: 7</w:t>
        </w:r>
      </w:hyperlink>
      <w:r>
        <w:rPr>
          <w:lang w:val="ar_AE" w:bidi="ar_AE"/>
        </w:rPr>
        <w:t>)، وعمون - والتي دمرها يوشيا فيما بعد (</w:t>
      </w:r>
      <w:hyperlink r:id="rId359">
        <w:r>
          <w:rPr>
            <w:lang w:val="ar_AE" w:bidi="ar_AE"/>
          </w:rPr>
          <w:rPr>
            <w:color w:val="0000EE"/>
            <w:u w:val="single"/>
          </w:rPr>
          <w:t>2 ملوك 23: 13</w:t>
        </w:r>
      </w:hyperlink>
      <w:r>
        <w:rPr>
          <w:lang w:val="ar_AE" w:bidi="ar_AE"/>
        </w:rPr>
        <w:t>). يسجل حزقيال (</w:t>
      </w:r>
      <w:hyperlink r:id="rId360">
        <w:r>
          <w:rPr>
            <w:lang w:val="ar_AE" w:bidi="ar_AE"/>
          </w:rPr>
          <w:rPr>
            <w:color w:val="0000EE"/>
            <w:u w:val="single"/>
          </w:rPr>
          <w:t>11: 23</w:t>
        </w:r>
      </w:hyperlink>
      <w:r>
        <w:rPr>
          <w:lang w:val="ar_AE" w:bidi="ar_AE"/>
        </w:rPr>
        <w:t>) رؤية مجد الله وهو يغادر الهيكل ويستقر على جبل الزيتون. يظهر الوصف الأكثر شهرة في رؤية زكريا الأخروية (</w:t>
      </w:r>
      <w:hyperlink r:id="rId361">
        <w:r>
          <w:rPr>
            <w:lang w:val="ar_AE" w:bidi="ar_AE"/>
          </w:rPr>
          <w:rPr>
            <w:color w:val="0000EE"/>
            <w:u w:val="single"/>
          </w:rPr>
          <w:t>زكريا 14: 1–5</w:t>
        </w:r>
      </w:hyperlink>
      <w:r>
        <w:rPr>
          <w:lang w:val="ar_AE" w:bidi="ar_AE"/>
        </w:rPr>
        <w:t xml:space="preserve">): "... وَتَقِفُ قَدَمَاهُ فِي ذَلِكَ ٱلْيَوْمِ عَلَى جَبَلِ ٱلزَّيْتُونِ ٱلَّذِي قُدَّامَ أُورُشَلِيمَ مِنَ ٱلشَّرْقِ، فَيَنْشَقُّ جَبَلُ ٱلزَّيْتُونِ مِنْ وَسَطِهِ نَحْوَ ٱلشَّرْقِ وَنَحْوَ ٱلْغَرْبِ وَادِيًا عَظِيمًا جِدًّا، وَيَنْتَقِلُ نِصْفُ ٱلْجَبَلِ نَحْوَ ٱلشِّمَالِ، وَنِصْفُهُ نَحْوَ ٱلْجَنُوبِ" (آية </w:t>
      </w:r>
      <w:hyperlink r:id="rId355">
        <w:r>
          <w:rPr>
            <w:lang w:val="ar_AE" w:bidi="ar_AE"/>
          </w:rPr>
          <w:rPr>
            <w:color w:val="0000EE"/>
            <w:u w:val="single"/>
          </w:rPr>
          <w:t>4</w:t>
        </w:r>
      </w:hyperlink>
      <w:r>
        <w:rPr>
          <w:lang w:val="ar_AE" w:bidi="ar_AE"/>
        </w:rPr>
        <w:t>).</w:t>
      </w:r>
    </w:p>
    <w:p>
      <w:pPr>
        <w:bidi/>
      </w:pPr>
      <w:r>
        <w:rPr>
          <w:lang w:val="ar_AE" w:bidi="ar_AE"/>
        </w:rPr>
      </w:r>
      <w:r>
        <w:rPr>
          <w:lang w:val="ar_AE" w:bidi="ar_AE"/>
        </w:rPr>
        <w:t>في العهد الجديد يظهر يسوع على جبل الزيتون أثناء أسبوع الآلام. الاستثناءات الوحيدة هي قصص بيت عنيا عندما زار الرب يسوع مريم ومرثا (</w:t>
      </w:r>
      <w:hyperlink r:id="rId362">
        <w:r>
          <w:rPr>
            <w:lang w:val="ar_AE" w:bidi="ar_AE"/>
          </w:rPr>
          <w:rPr>
            <w:color w:val="0000EE"/>
            <w:u w:val="single"/>
          </w:rPr>
          <w:t>لوقا 10: 38–42</w:t>
        </w:r>
      </w:hyperlink>
      <w:r>
        <w:rPr>
          <w:lang w:val="ar_AE" w:bidi="ar_AE"/>
        </w:rPr>
        <w:t>) وأقام لعازر من بين الأموات (</w:t>
      </w:r>
      <w:hyperlink r:id="rId363">
        <w:r>
          <w:rPr>
            <w:lang w:val="ar_AE" w:bidi="ar_AE"/>
          </w:rPr>
          <w:rPr>
            <w:color w:val="0000EE"/>
            <w:u w:val="single"/>
          </w:rPr>
          <w:t>يوحنا 11: 17–44</w:t>
        </w:r>
      </w:hyperlink>
      <w:r>
        <w:rPr>
          <w:lang w:val="ar_AE" w:bidi="ar_AE"/>
        </w:rPr>
        <w:t>). عند دخوله المنتصر إلى أورشليم، خرج الرب يسوع من أريحا، وعبر الجبل من الشرق، ثم نزل إلى وادي قدرون (</w:t>
      </w:r>
      <w:hyperlink r:id="rId364">
        <w:r>
          <w:rPr>
            <w:lang w:val="ar_AE" w:bidi="ar_AE"/>
          </w:rPr>
          <w:rPr>
            <w:color w:val="0000EE"/>
            <w:u w:val="single"/>
          </w:rPr>
          <w:t>مرقس 11: 1–10</w:t>
        </w:r>
      </w:hyperlink>
      <w:r>
        <w:rPr>
          <w:lang w:val="ar_AE" w:bidi="ar_AE"/>
        </w:rPr>
        <w:t>). عند نزوله توقف وبكي على المدينة (</w:t>
      </w:r>
      <w:hyperlink r:id="rId365">
        <w:r>
          <w:rPr>
            <w:lang w:val="ar_AE" w:bidi="ar_AE"/>
          </w:rPr>
          <w:rPr>
            <w:color w:val="0000EE"/>
            <w:u w:val="single"/>
          </w:rPr>
          <w:t>لوقا 19: 41–44</w:t>
        </w:r>
      </w:hyperlink>
      <w:r>
        <w:rPr>
          <w:lang w:val="ar_AE" w:bidi="ar_AE"/>
        </w:rPr>
        <w:t>).</w:t>
      </w:r>
    </w:p>
    <w:p>
      <w:pPr>
        <w:bidi/>
      </w:pPr>
      <w:r>
        <w:rPr>
          <w:lang w:val="ar_AE" w:bidi="ar_AE"/>
        </w:rPr>
      </w:r>
      <w:r>
        <w:rPr>
          <w:lang w:val="ar_AE" w:bidi="ar_AE"/>
        </w:rPr>
        <w:t>في أسبوعه الأخير، علَّم الرب يسوع على جبل الزيتون (</w:t>
      </w:r>
      <w:hyperlink r:id="rId366">
        <w:r>
          <w:rPr>
            <w:lang w:val="ar_AE" w:bidi="ar_AE"/>
          </w:rPr>
          <w:rPr>
            <w:color w:val="0000EE"/>
            <w:u w:val="single"/>
          </w:rPr>
          <w:t>مرقس 13</w:t>
        </w:r>
      </w:hyperlink>
      <w:r>
        <w:rPr>
          <w:lang w:val="ar_AE" w:bidi="ar_AE"/>
        </w:rPr>
        <w:t>) وقضى أمسياته هناك (</w:t>
      </w:r>
      <w:hyperlink r:id="rId367">
        <w:r>
          <w:rPr>
            <w:lang w:val="ar_AE" w:bidi="ar_AE"/>
          </w:rPr>
          <w:rPr>
            <w:color w:val="0000EE"/>
            <w:u w:val="single"/>
          </w:rPr>
          <w:t>لوقا 21: 37</w:t>
        </w:r>
      </w:hyperlink>
      <w:r>
        <w:rPr>
          <w:lang w:val="ar_AE" w:bidi="ar_AE"/>
        </w:rPr>
        <w:t>، على الرغم من أن هذا قد يشير إلى بيت عنيا). بعد العشاء الأخير، جاء الرب يسوع إلى هذا الجبل للصلاة (</w:t>
      </w:r>
      <w:hyperlink r:id="rId368">
        <w:r>
          <w:rPr>
            <w:lang w:val="ar_AE" w:bidi="ar_AE"/>
          </w:rPr>
          <w:rPr>
            <w:color w:val="0000EE"/>
            <w:u w:val="single"/>
          </w:rPr>
          <w:t>مرقس 14: 26</w:t>
        </w:r>
      </w:hyperlink>
      <w:r>
        <w:rPr>
          <w:lang w:val="ar_AE" w:bidi="ar_AE"/>
        </w:rPr>
        <w:t xml:space="preserve">). في بستان بالقرب من معصرة زيت الزيتون ("جثسيماني")، أُلقي القبض عليه (آية </w:t>
      </w:r>
      <w:hyperlink r:id="rId369">
        <w:r>
          <w:rPr>
            <w:lang w:val="ar_AE" w:bidi="ar_AE"/>
          </w:rPr>
          <w:rPr>
            <w:color w:val="0000EE"/>
            <w:u w:val="single"/>
          </w:rPr>
          <w:t>32</w:t>
        </w:r>
      </w:hyperlink>
      <w:r>
        <w:rPr>
          <w:lang w:val="ar_AE" w:bidi="ar_AE"/>
        </w:rPr>
        <w:t>). كان أتباعه ينظرون إلى الحدث الأخير للمسيح على الأرض، صعوده، من الجبل (</w:t>
      </w:r>
      <w:hyperlink r:id="rId370">
        <w:r>
          <w:rPr>
            <w:lang w:val="ar_AE" w:bidi="ar_AE"/>
          </w:rPr>
          <w:rPr>
            <w:color w:val="0000EE"/>
            <w:u w:val="single"/>
          </w:rPr>
          <w:t>أعمال الرسل 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الزيتون</w:t>
      </w:r>
      <w:r>
        <w:rPr>
          <w:lang w:val="ar_AE" w:bidi="ar_AE"/>
        </w:rPr>
      </w:r>
    </w:p>
    <w:p>
      <w:pPr>
        <w:bidi/>
      </w:pPr>
      <w:r>
        <w:rPr>
          <w:lang w:val="ar_AE" w:bidi="ar_AE"/>
        </w:rPr>
      </w:r>
      <w:r>
        <w:rPr>
          <w:lang w:val="ar_AE" w:bidi="ar_AE"/>
        </w:rPr>
        <w:t xml:space="preserve">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العمالقة</w:t>
      </w:r>
      <w:r>
        <w:rPr>
          <w:lang w:val="ar_AE" w:bidi="ar_AE"/>
        </w:rPr>
      </w:r>
    </w:p>
    <w:p>
      <w:pPr>
        <w:pStyle w:val="Heading2"/>
        <w:bidi/>
      </w:pPr>
      <w:r>
        <w:rPr>
          <w:b/>
          <w:lang w:val="ar_AE" w:bidi="ar_AE"/>
        </w:rPr>
        <w:t>جبل العمالقة</w:t>
      </w:r>
      <w:r>
        <w:rPr>
          <w:lang w:val="ar_AE" w:bidi="ar_AE"/>
        </w:rPr>
        <w:t>*</w:t>
      </w:r>
    </w:p>
    <w:p>
      <w:pPr>
        <w:bidi/>
      </w:pPr>
      <w:r>
        <w:rPr>
          <w:lang w:val="ar_AE" w:bidi="ar_AE"/>
        </w:rPr>
      </w:r>
      <w:r>
        <w:rPr>
          <w:lang w:val="ar_AE" w:bidi="ar_AE"/>
        </w:rPr>
        <w:t xml:space="preserve">انظر </w:t>
      </w:r>
      <w:r>
        <w:rPr>
          <w:lang w:val="ar_AE" w:bidi="ar_AE"/>
        </w:rPr>
        <w:t xml:space="preserve">عمالقة،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الهلاك</w:t>
      </w:r>
      <w:r>
        <w:rPr>
          <w:lang w:val="ar_AE" w:bidi="ar_AE"/>
        </w:rPr>
      </w:r>
    </w:p>
    <w:p>
      <w:pPr>
        <w:pStyle w:val="Heading2"/>
        <w:bidi/>
      </w:pPr>
      <w:r>
        <w:rPr>
          <w:b/>
          <w:lang w:val="ar_AE" w:bidi="ar_AE"/>
        </w:rPr>
        <w:t>جبل الهلاك</w:t>
      </w:r>
    </w:p>
    <w:p>
      <w:pPr>
        <w:bidi/>
      </w:pPr>
      <w:r>
        <w:rPr>
          <w:lang w:val="ar_AE" w:bidi="ar_AE"/>
        </w:rPr>
      </w:r>
      <w:r>
        <w:rPr>
          <w:lang w:val="ar_AE" w:bidi="ar_AE"/>
        </w:rPr>
        <w:t xml:space="preserve">انظر </w:t>
      </w:r>
      <w:r>
        <w:rPr>
          <w:lang w:val="ar_AE" w:bidi="ar_AE"/>
        </w:rPr>
        <w:t xml:space="preserve">الهلاك، </w:t>
      </w:r>
      <w:r>
        <w:rPr>
          <w:lang w:val="ar_AE" w:bidi="ar_AE"/>
        </w:rPr>
        <w:t>جبل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ٱلْعَمَالِقَة</w:t>
      </w:r>
      <w:r>
        <w:rPr>
          <w:lang w:val="ar_AE" w:bidi="ar_AE"/>
        </w:rPr>
      </w:r>
    </w:p>
    <w:p>
      <w:pPr>
        <w:pStyle w:val="Heading2"/>
        <w:bidi/>
      </w:pPr>
      <w:r>
        <w:rPr>
          <w:lang w:val="ar_AE" w:bidi="ar_AE"/>
        </w:rPr>
        <w:t>جَبَل ٱلْعَمَالِقَة</w:t>
      </w:r>
    </w:p>
    <w:p>
      <w:pPr>
        <w:bidi/>
      </w:pPr>
      <w:r>
        <w:rPr>
          <w:lang w:val="ar_AE" w:bidi="ar_AE"/>
        </w:rPr>
      </w:r>
      <w:r>
        <w:rPr>
          <w:lang w:val="ar_AE" w:bidi="ar_AE"/>
        </w:rPr>
        <w:t xml:space="preserve">منطقة تقع قريبًا من </w:t>
      </w:r>
      <w:r>
        <w:rPr>
          <w:lang w:val="ar_AE" w:bidi="ar_AE"/>
        </w:rPr>
        <w:t xml:space="preserve">فِرْعَتُونَ </w:t>
      </w:r>
      <w:r>
        <w:rPr>
          <w:lang w:val="ar_AE" w:bidi="ar_AE"/>
        </w:rPr>
        <w:t>في أفرايِم، وربما كانت تبعد مسافة نحو 9.6 كيلومترًا (ستة أميال) غرب شكيم (</w:t>
      </w:r>
      <w:hyperlink r:id="rId371">
        <w:r>
          <w:rPr>
            <w:lang w:val="ar_AE" w:bidi="ar_AE"/>
          </w:rPr>
          <w:rPr>
            <w:color w:val="0000EE"/>
            <w:u w:val="single"/>
          </w:rPr>
          <w:t>قضاة 12: 15</w:t>
        </w:r>
      </w:hyperlink>
      <w:r>
        <w:rPr>
          <w:lang w:val="ar_AE" w:bidi="ar_AE"/>
        </w:rPr>
        <w:t xml:space="preserve">). وقد ورد ذكرها في الكتاب المقدس العبري ولكن ليس في المخطوطات اليونانية للعهد القديم. وجد بعض الباحثين هذا الأمر محيِّرًا. لكن ربما يمكن تقديم حُجة استنادًا إلى </w:t>
      </w:r>
      <w:hyperlink r:id="rId372">
        <w:r>
          <w:rPr>
            <w:lang w:val="ar_AE" w:bidi="ar_AE"/>
          </w:rPr>
          <w:rPr>
            <w:color w:val="0000EE"/>
            <w:u w:val="single"/>
          </w:rPr>
          <w:t>قضاة 5: 14</w:t>
        </w:r>
      </w:hyperlink>
      <w:r>
        <w:rPr>
          <w:lang w:val="ar_AE" w:bidi="ar_AE"/>
        </w:rPr>
        <w:t xml:space="preserve"> وقضاة </w:t>
      </w:r>
      <w:hyperlink r:id="rId371">
        <w:r>
          <w:rPr>
            <w:lang w:val="ar_AE" w:bidi="ar_AE"/>
          </w:rPr>
          <w:rPr>
            <w:color w:val="0000EE"/>
            <w:u w:val="single"/>
          </w:rPr>
          <w:t>12: 15</w:t>
        </w:r>
      </w:hyperlink>
      <w:r>
        <w:rPr>
          <w:lang w:val="ar_AE" w:bidi="ar_AE"/>
        </w:rPr>
        <w:t xml:space="preserve"> تفيد بأنه كانت هناك منطقة عماليقية صغيرة في أفرايِم.</w:t>
      </w:r>
      <w:r>
        <w:rPr>
          <w:lang w:val="ar_AE" w:bidi="ar_AE"/>
        </w:rPr>
      </w:r>
      <w:r>
        <w:rPr>
          <w:lang w:val="ar_AE" w:bidi="ar_AE"/>
        </w:rPr>
      </w:r>
    </w:p>
    <w:p>
      <w:pPr>
        <w:bidi/>
      </w:pPr>
      <w:r>
        <w:rPr>
          <w:lang w:val="ar_AE" w:bidi="ar_AE"/>
        </w:rPr>
      </w:r>
    </w:p>
    <w:p>
      <w:pPr>
        <w:pStyle w:val="Heading2"/>
        <w:bidi/>
      </w:pPr>
      <w:r>
        <w:rPr>
          <w:lang w:val="ar_AE" w:bidi="ar_AE"/>
        </w:rPr>
        <w:t>جبل ٱلْفِسْجَة</w:t>
      </w:r>
      <w:r>
        <w:rPr>
          <w:lang w:val="ar_AE" w:bidi="ar_AE"/>
        </w:rPr>
      </w:r>
    </w:p>
    <w:p>
      <w:pPr>
        <w:bidi/>
      </w:pPr>
      <w:r>
        <w:rPr>
          <w:lang w:val="ar_AE" w:bidi="ar_AE"/>
        </w:rPr>
      </w:r>
      <w:r>
        <w:rPr>
          <w:lang w:val="ar_AE" w:bidi="ar_AE"/>
        </w:rPr>
        <w:t>جبل يقع في الطرف الشمالي الشرقي من البحر الميت بالقرب من المدينة القديمة أَرِيحَا. أخذ بَالَاق بَلْعَامَ إلى قمة ٱلْفِسْجَةِ (</w:t>
      </w:r>
      <w:hyperlink r:id="rId373">
        <w:r>
          <w:rPr>
            <w:lang w:val="ar_AE" w:bidi="ar_AE"/>
          </w:rPr>
          <w:rPr>
            <w:color w:val="0000EE"/>
            <w:u w:val="single"/>
          </w:rPr>
          <w:t>عدد 23:14</w:t>
        </w:r>
      </w:hyperlink>
      <w:r>
        <w:rPr>
          <w:lang w:val="ar_AE" w:bidi="ar_AE"/>
        </w:rPr>
        <w:t>)، وأمر موسَى بالذهاب إلى قمته لمشاهدة أرض المَوْعِد (</w:t>
      </w:r>
      <w:hyperlink r:id="rId374">
        <w:r>
          <w:rPr>
            <w:lang w:val="ar_AE" w:bidi="ar_AE"/>
          </w:rPr>
          <w:rPr>
            <w:color w:val="0000EE"/>
            <w:u w:val="single"/>
          </w:rPr>
          <w:t>تثنية 3:27</w:t>
        </w:r>
      </w:hyperlink>
      <w:r>
        <w:rPr>
          <w:lang w:val="ar_AE" w:bidi="ar_AE"/>
        </w:rPr>
        <w:t>). لاحقًا، عاد موسَى إلى قمة ٱلْفِسْجَةِ ليموت (</w:t>
      </w:r>
      <w:hyperlink r:id="rId375">
        <w:r>
          <w:rPr>
            <w:lang w:val="ar_AE" w:bidi="ar_AE"/>
          </w:rPr>
          <w:rPr>
            <w:color w:val="0000EE"/>
            <w:u w:val="single"/>
          </w:rPr>
          <w:t>34:1</w:t>
        </w:r>
      </w:hyperlink>
      <w:r>
        <w:rPr>
          <w:lang w:val="ar_AE" w:bidi="ar_AE"/>
        </w:rPr>
        <w:t>). تنحدر منحدرات ٱلْفِسْجَةِ على حدود البحر الميت، أو بحر ٱلْعَرَبَةِ (</w:t>
      </w:r>
      <w:hyperlink r:id="rId376">
        <w:r>
          <w:rPr>
            <w:lang w:val="ar_AE" w:bidi="ar_AE"/>
          </w:rPr>
          <w:rPr>
            <w:color w:val="0000EE"/>
            <w:u w:val="single"/>
          </w:rPr>
          <w:t>تثنية 3:17؛</w:t>
        </w:r>
      </w:hyperlink>
      <w:r>
        <w:rPr>
          <w:lang w:val="ar_AE" w:bidi="ar_AE"/>
        </w:rPr>
        <w:t xml:space="preserve"> </w:t>
      </w:r>
      <w:hyperlink r:id="rId377">
        <w:r>
          <w:rPr>
            <w:lang w:val="ar_AE" w:bidi="ar_AE"/>
          </w:rPr>
          <w:rPr>
            <w:color w:val="0000EE"/>
            <w:u w:val="single"/>
          </w:rPr>
          <w:t>4:49؛</w:t>
        </w:r>
      </w:hyperlink>
      <w:r>
        <w:rPr>
          <w:lang w:val="ar_AE" w:bidi="ar_AE"/>
        </w:rPr>
        <w:t xml:space="preserve"> </w:t>
      </w:r>
      <w:hyperlink r:id="rId378">
        <w:r>
          <w:rPr>
            <w:lang w:val="ar_AE" w:bidi="ar_AE"/>
          </w:rPr>
          <w:rPr>
            <w:color w:val="0000EE"/>
            <w:u w:val="single"/>
          </w:rPr>
          <w:t>يشوع 12:3؛</w:t>
        </w:r>
      </w:hyperlink>
      <w:r>
        <w:rPr>
          <w:lang w:val="ar_AE" w:bidi="ar_AE"/>
        </w:rPr>
        <w:t xml:space="preserve"> </w:t>
      </w:r>
      <w:hyperlink r:id="rId379">
        <w:r>
          <w:rPr>
            <w:lang w:val="ar_AE" w:bidi="ar_AE"/>
          </w:rPr>
          <w:rPr>
            <w:color w:val="0000EE"/>
            <w:u w:val="single"/>
          </w:rPr>
          <w:t>13:20</w:t>
        </w:r>
      </w:hyperlink>
      <w:r>
        <w:rPr>
          <w:lang w:val="ar_AE" w:bidi="ar_AE"/>
        </w:rPr>
        <w:t>). تشير ترجمة الملك جيمس أحيانًا إلى هذه المنحدرات باسم "أشدوت-ٱلْفِسْجَةِ". يحدد العديد من العلماء جبل ٱلْفِسْجَةِ مع رأس السياه الحديثة، شمال جبل نَبو.</w:t>
      </w:r>
    </w:p>
    <w:p>
      <w:pPr>
        <w:bidi/>
      </w:pPr>
      <w:r>
        <w:rPr>
          <w:lang w:val="ar_AE" w:bidi="ar_AE"/>
        </w:rPr>
      </w:r>
      <w:r>
        <w:rPr>
          <w:b/>
          <w:lang w:val="ar_AE" w:bidi="ar_AE"/>
        </w:rPr>
        <w:t>انظر أيضًا</w:t>
      </w:r>
      <w:r>
        <w:rPr>
          <w:lang w:val="ar_AE" w:bidi="ar_AE"/>
        </w:rPr>
        <w:t xml:space="preserve"> </w:t>
      </w:r>
      <w:r>
        <w:rPr>
          <w:lang w:val="ar_AE" w:bidi="ar_AE"/>
        </w:rPr>
        <w:t>جبل نبو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ٱلْهَلَاكِ</w:t>
      </w:r>
      <w:r>
        <w:rPr>
          <w:lang w:val="ar_AE" w:bidi="ar_AE"/>
        </w:rPr>
      </w:r>
    </w:p>
    <w:p>
      <w:pPr>
        <w:pStyle w:val="Heading2"/>
        <w:bidi/>
      </w:pPr>
      <w:r>
        <w:rPr>
          <w:lang w:val="ar_AE" w:bidi="ar_AE"/>
        </w:rPr>
        <w:t>جَبَلِ ٱلْهَلَاكِ</w:t>
      </w:r>
    </w:p>
    <w:p>
      <w:pPr>
        <w:bidi/>
      </w:pPr>
      <w:r>
        <w:rPr>
          <w:lang w:val="ar_AE" w:bidi="ar_AE"/>
        </w:rPr>
      </w:r>
      <w:r>
        <w:rPr>
          <w:lang w:val="ar_AE" w:bidi="ar_AE"/>
        </w:rPr>
        <w:t>الجزء الجنوبي من جبل الزيتون، وسُمِّي "الهلاك" لأن سليمان الملك بنى هناك أوثانًا لأجل زوجاته الأجنبيات (</w:t>
      </w:r>
      <w:hyperlink r:id="rId358">
        <w:r>
          <w:rPr>
            <w:lang w:val="ar_AE" w:bidi="ar_AE"/>
          </w:rPr>
          <w:rPr>
            <w:color w:val="0000EE"/>
            <w:u w:val="single"/>
          </w:rPr>
          <w:t>1ملوك 11: 7؛</w:t>
        </w:r>
      </w:hyperlink>
      <w:r>
        <w:rPr>
          <w:lang w:val="ar_AE" w:bidi="ar_AE"/>
        </w:rPr>
        <w:t xml:space="preserve"> </w:t>
      </w:r>
      <w:hyperlink r:id="rId359">
        <w:r>
          <w:rPr>
            <w:lang w:val="ar_AE" w:bidi="ar_AE"/>
          </w:rPr>
          <w:rPr>
            <w:color w:val="0000EE"/>
            <w:u w:val="single"/>
          </w:rPr>
          <w:t>2ملوك 23: 13</w:t>
        </w:r>
      </w:hyperlink>
      <w:r>
        <w:rPr>
          <w:lang w:val="ar_AE" w:bidi="ar_AE"/>
        </w:rPr>
        <w:t xml:space="preserve">). وربما جاء هذا المصطلح من تلاعب ساخر بالكلمة العبرية التي معناها "مَسح". فربما كان هذا المكان يسمَّى في الأصل "جبل المسح" لأن الزيت الذي كان يأتي من بساتين الزيتون الكثيرة على منحدراته كان يُستخدم في طقوس التقديس. انظر </w:t>
      </w:r>
      <w:r>
        <w:rPr>
          <w:lang w:val="ar_AE" w:bidi="ar_AE"/>
        </w:rPr>
        <w:t>جبل الزيتون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pStyle w:val="Heading2"/>
        <w:bidi/>
      </w:pPr>
      <w:r>
        <w:rPr>
          <w:b/>
          <w:lang w:val="ar_AE" w:bidi="ar_AE"/>
        </w:rPr>
        <w:t>جبل تابور</w:t>
      </w:r>
    </w:p>
    <w:p>
      <w:pPr>
        <w:bidi/>
      </w:pPr>
      <w:r>
        <w:rPr>
          <w:lang w:val="ar_AE" w:bidi="ar_AE"/>
        </w:rPr>
      </w:r>
      <w:r>
        <w:rPr>
          <w:lang w:val="ar_AE" w:bidi="ar_AE"/>
        </w:rPr>
        <w:t xml:space="preserve">انظر </w:t>
      </w:r>
      <w:r>
        <w:rPr>
          <w:lang w:val="ar_AE" w:bidi="ar_AE"/>
        </w:rPr>
        <w:t>جبل تابور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تابور</w:t>
      </w:r>
      <w:r>
        <w:rPr>
          <w:lang w:val="ar_AE" w:bidi="ar_AE"/>
        </w:rPr>
      </w:r>
    </w:p>
    <w:p>
      <w:pPr>
        <w:bidi/>
      </w:pPr>
      <w:r>
        <w:rPr>
          <w:lang w:val="ar_AE" w:bidi="ar_AE"/>
        </w:rPr>
      </w:r>
      <w:r>
        <w:rPr>
          <w:lang w:val="ar_AE" w:bidi="ar_AE"/>
        </w:rPr>
        <w:t>تلة مهمة في الجليل السفلي تقع في المنطقة الشمالية الشرقية من وادي يزرعيل. على بعد نحو ستة أميال (9.7 كيلومتر) شرق الناصرة، ارتفع تابور فجأة من سهل الوادي. يبدو أكثر بروزًا من ارتفاعه يشير إلى (1929 قدمًا، أو 587.9 مترًا)، أصبح نقطة مرجعية جغرافية مهمة في العصور القديمة. لقد حدد الحدود الغربية لسبط يساكر (</w:t>
      </w:r>
      <w:hyperlink r:id="rId380">
        <w:r>
          <w:rPr>
            <w:lang w:val="ar_AE" w:bidi="ar_AE"/>
          </w:rPr>
          <w:rPr>
            <w:color w:val="0000EE"/>
            <w:u w:val="single"/>
          </w:rPr>
          <w:t>يشوع ١٩: ٢٢</w:t>
        </w:r>
      </w:hyperlink>
      <w:r>
        <w:rPr>
          <w:lang w:val="ar_AE" w:bidi="ar_AE"/>
        </w:rPr>
        <w:t>) وكان أداة ملاحة انافعة على الطريق الساحلي الدولي (طريق ماريس) الذي مر عبر مجدو في الجليل في الطريق إلى حاصور. دعا بروزه إلى المقارنة مع جبل حرمون بعيدًا إلى الشمال (</w:t>
      </w:r>
      <w:hyperlink r:id="rId381">
        <w:r>
          <w:rPr>
            <w:lang w:val="ar_AE" w:bidi="ar_AE"/>
          </w:rPr>
          <w:rPr>
            <w:color w:val="0000EE"/>
            <w:u w:val="single"/>
          </w:rPr>
          <w:t>مزمور ٨٩: ١٢</w:t>
        </w:r>
      </w:hyperlink>
      <w:r>
        <w:rPr>
          <w:lang w:val="ar_AE" w:bidi="ar_AE"/>
        </w:rPr>
        <w:t xml:space="preserve">؛ قارن </w:t>
      </w:r>
      <w:hyperlink r:id="rId382">
        <w:r>
          <w:rPr>
            <w:lang w:val="ar_AE" w:bidi="ar_AE"/>
          </w:rPr>
          <w:rPr>
            <w:color w:val="0000EE"/>
            <w:u w:val="single"/>
          </w:rPr>
          <w:t>إرميا ٤٦: ١٨</w:t>
        </w:r>
      </w:hyperlink>
      <w:r>
        <w:rPr>
          <w:lang w:val="ar_AE" w:bidi="ar_AE"/>
        </w:rPr>
        <w:t>).</w:t>
      </w:r>
    </w:p>
    <w:p>
      <w:pPr>
        <w:bidi/>
      </w:pPr>
      <w:r>
        <w:rPr>
          <w:lang w:val="ar_AE" w:bidi="ar_AE"/>
        </w:rPr>
      </w:r>
      <w:r>
        <w:rPr>
          <w:lang w:val="ar_AE" w:bidi="ar_AE"/>
        </w:rPr>
        <w:t>في العهد القديم، يُذكر جبل تابور في سفر القضاة عندما قاتلت دبورة وباراك سيسرا، قائد جيش الكنعانيين من حاصور (</w:t>
      </w:r>
      <w:hyperlink r:id="rId383">
        <w:r>
          <w:rPr>
            <w:lang w:val="ar_AE" w:bidi="ar_AE"/>
          </w:rPr>
          <w:rPr>
            <w:color w:val="0000EE"/>
            <w:u w:val="single"/>
          </w:rPr>
          <w:t>قضاة ٤: ١–٢٤</w:t>
        </w:r>
      </w:hyperlink>
      <w:r>
        <w:rPr>
          <w:lang w:val="ar_AE" w:bidi="ar_AE"/>
        </w:rPr>
        <w:t>). اجتمعت قوات باراك من قسبطي نفتالي وزبلون المجاورتين على جبل تابور وبأمر دبورة أطلقت حملة ناجحة ضد سيسرا. لاحقًا في السفر ذاته، سُمي جبل تابور باعتباره المكان الذي واجه فيه جدعون أخيرًا ملوك المديانيين، زبح وصلمناع، اللذين قتلا إخوته (</w:t>
      </w:r>
      <w:hyperlink r:id="rId384">
        <w:r>
          <w:rPr>
            <w:lang w:val="ar_AE" w:bidi="ar_AE"/>
          </w:rPr>
          <w:rPr>
            <w:color w:val="0000EE"/>
            <w:u w:val="single"/>
          </w:rPr>
          <w:t>8: 18</w:t>
        </w:r>
      </w:hyperlink>
      <w:r>
        <w:rPr>
          <w:lang w:val="ar_AE" w:bidi="ar_AE"/>
        </w:rPr>
        <w:t>).</w:t>
      </w:r>
    </w:p>
    <w:p>
      <w:pPr>
        <w:bidi/>
      </w:pPr>
      <w:r>
        <w:rPr>
          <w:lang w:val="ar_AE" w:bidi="ar_AE"/>
        </w:rPr>
      </w:r>
      <w:r>
        <w:rPr>
          <w:lang w:val="ar_AE" w:bidi="ar_AE"/>
        </w:rPr>
        <w:t xml:space="preserve">يتمتع جبل تابور بموقع محوري، حيث كانت قمة تابور متوسطة الحجم، والتي تقل مساحتها عن نصف ميل مربع (1.3 كيلومتر مربع)، سهلة التحصين. إبان فترة مملكة العهد القديم، ربما حدد مواقع المرتفعات هناك (انظر </w:t>
      </w:r>
      <w:hyperlink r:id="rId385">
        <w:r>
          <w:rPr>
            <w:lang w:val="ar_AE" w:bidi="ar_AE"/>
          </w:rPr>
          <w:rPr>
            <w:color w:val="0000EE"/>
            <w:u w:val="single"/>
          </w:rPr>
          <w:t>هوشع ٥: ١</w:t>
        </w:r>
      </w:hyperlink>
      <w:r>
        <w:rPr>
          <w:lang w:val="ar_AE" w:bidi="ar_AE"/>
        </w:rPr>
        <w:t>)، لكن بحلول العصر الهلنستي، شُيدت التحصينات. عزَّزَه البطالمة، وبحلول عهد أنطيوخوس الثالث (218 ق.م)، ربما أصبح تابور المركز الإداري لوادي يزرعيل. شهد العصر الروماني صراعات مختلفة على جبل تابور. في الحرب اليهودية الكبرى في عام ٦٦ م، حصن يوسيفوس التل بسور كبير، لا يزال مرئيًا. منذ القرن الرابع، عُرف جبل تابور بأنه موقع تجلي الرب يسوع (</w:t>
      </w:r>
      <w:hyperlink r:id="rId386">
        <w:r>
          <w:rPr>
            <w:lang w:val="ar_AE" w:bidi="ar_AE"/>
          </w:rPr>
          <w:rPr>
            <w:color w:val="0000EE"/>
            <w:u w:val="single"/>
          </w:rPr>
          <w:t>مرقس ٩: ٢–١٣</w:t>
        </w:r>
      </w:hyperlink>
      <w:r>
        <w:rPr>
          <w:lang w:val="ar_AE" w:bidi="ar_AE"/>
        </w:rPr>
        <w:t>). ومع ذلك، هذا غير مؤكد، لأن العهد الجديد لم يذكر جبل تابور بالاسم. كانت هيلانة، أم قسطنطين، مقتنعة بأن التجلي حدث هناك، وفي عام ٣٢٦ م بنت كنيسة في المكان. كانت الأضرحة والأديرة والكنائس الأخرى تزين التل حتى القرن الثاني عشر، عندما دمر كل شيء على يد الغازي العربي صلاح الدين. اليوم يمكن رؤية دير لليونان الأرثوذكس وكاتدرائية لاتينية يعود تاريخها إلى القرن التاسع عشر على الجبل.</w:t>
      </w:r>
      <w:r>
        <w:rPr>
          <w:lang w:val="ar_AE" w:bidi="ar_AE"/>
        </w:rPr>
      </w:r>
      <w:r>
        <w:rPr>
          <w:lang w:val="ar_AE" w:bidi="ar_AE"/>
        </w:rPr>
      </w:r>
    </w:p>
    <w:p>
      <w:pPr>
        <w:bidi/>
      </w:pPr>
      <w:r>
        <w:rPr>
          <w:lang w:val="ar_AE" w:bidi="ar_AE"/>
        </w:rPr>
      </w:r>
    </w:p>
    <w:p>
      <w:pPr>
        <w:pStyle w:val="Heading2"/>
        <w:bidi/>
      </w:pPr>
      <w:r>
        <w:rPr>
          <w:lang w:val="ar_AE" w:bidi="ar_AE"/>
        </w:rPr>
        <w:t>جَبَل جآش</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جَآش.</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b/>
          <w:lang w:val="ar_AE" w:bidi="ar_AE"/>
        </w:rPr>
        <w:t>جبل جرزيم</w:t>
      </w:r>
    </w:p>
    <w:p>
      <w:pPr>
        <w:bidi/>
      </w:pPr>
      <w:r>
        <w:rPr>
          <w:lang w:val="ar_AE" w:bidi="ar_AE"/>
        </w:rPr>
      </w:r>
      <w:r>
        <w:rPr>
          <w:lang w:val="ar_AE" w:bidi="ar_AE"/>
        </w:rPr>
        <w:t xml:space="preserve">انظر </w:t>
      </w:r>
      <w:r>
        <w:rPr>
          <w:lang w:val="ar_AE" w:bidi="ar_AE"/>
        </w:rPr>
        <w:t xml:space="preserve">جرزيم،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جِرِزِّيم</w:t>
      </w:r>
      <w:r>
        <w:rPr>
          <w:lang w:val="ar_AE" w:bidi="ar_AE"/>
        </w:rPr>
      </w:r>
    </w:p>
    <w:p>
      <w:pPr>
        <w:pStyle w:val="Heading2"/>
        <w:bidi/>
      </w:pPr>
      <w:r>
        <w:rPr>
          <w:lang w:val="ar_AE" w:bidi="ar_AE"/>
        </w:rPr>
        <w:t xml:space="preserve">جَبَل </w:t>
      </w:r>
      <w:r>
        <w:rPr>
          <w:lang w:val="ar_AE" w:bidi="ar_AE"/>
        </w:rPr>
        <w:t xml:space="preserve">جِرِزِّيم </w:t>
      </w:r>
    </w:p>
    <w:p>
      <w:pPr>
        <w:bidi/>
      </w:pPr>
      <w:r>
        <w:rPr>
          <w:lang w:val="ar_AE" w:bidi="ar_AE"/>
        </w:rPr>
      </w:r>
      <w:r>
        <w:rPr>
          <w:lang w:val="ar_AE" w:bidi="ar_AE"/>
        </w:rPr>
        <w:t xml:space="preserve">الجبل (جبل الطور حديثًا) الذي كانت تُعلن منه البركات، مثلما كانت تُعلن اللعنات من على جبل </w:t>
      </w:r>
      <w:r>
        <w:rPr>
          <w:lang w:val="ar_AE" w:bidi="ar_AE"/>
        </w:rPr>
        <w:t>عِيبَال</w:t>
      </w:r>
      <w:r>
        <w:rPr>
          <w:lang w:val="ar_AE" w:bidi="ar_AE"/>
        </w:rPr>
        <w:t xml:space="preserve"> (</w:t>
      </w:r>
      <w:hyperlink r:id="rId387">
        <w:r>
          <w:rPr>
            <w:lang w:val="ar_AE" w:bidi="ar_AE"/>
          </w:rPr>
          <w:rPr>
            <w:color w:val="0000EE"/>
            <w:u w:val="single"/>
          </w:rPr>
          <w:t>تثنية 11: 29</w:t>
        </w:r>
      </w:hyperlink>
      <w:r>
        <w:rPr>
          <w:lang w:val="ar_AE" w:bidi="ar_AE"/>
        </w:rPr>
        <w:t>). الجبلان اللذان عينهما الله كانا</w:t>
      </w:r>
      <w:r>
        <w:rPr>
          <w:lang w:val="ar_AE" w:bidi="ar_AE"/>
        </w:rPr>
        <w:t xml:space="preserve"> واقفَين </w:t>
      </w:r>
      <w:r>
        <w:rPr>
          <w:lang w:val="ar_AE" w:bidi="ar_AE"/>
        </w:rPr>
        <w:t>أحدهما قبالة الآخر</w:t>
      </w:r>
      <w:r>
        <w:rPr>
          <w:lang w:val="ar_AE" w:bidi="ar_AE"/>
        </w:rPr>
        <w:t xml:space="preserve">، </w:t>
      </w:r>
      <w:r>
        <w:rPr>
          <w:lang w:val="ar_AE" w:bidi="ar_AE"/>
        </w:rPr>
        <w:t>وكان المشهد لا يُنسى حيث كانت تقف ستة أسباط على جبل جِرِزِّيم وستة على جبل عيبال، ويقف اللاويون في الوادي بينهما - يرددون البركات واللعنات (</w:t>
      </w:r>
      <w:hyperlink r:id="rId388">
        <w:r>
          <w:rPr>
            <w:lang w:val="ar_AE" w:bidi="ar_AE"/>
          </w:rPr>
          <w:rPr>
            <w:color w:val="0000EE"/>
            <w:u w:val="single"/>
          </w:rPr>
          <w:t>تثنية 27: 11–28: 68؛</w:t>
        </w:r>
      </w:hyperlink>
      <w:r>
        <w:rPr>
          <w:lang w:val="ar_AE" w:bidi="ar_AE"/>
        </w:rPr>
        <w:t xml:space="preserve"> </w:t>
      </w:r>
      <w:hyperlink r:id="rId389">
        <w:r>
          <w:rPr>
            <w:lang w:val="ar_AE" w:bidi="ar_AE"/>
          </w:rPr>
          <w:rPr>
            <w:color w:val="0000EE"/>
            <w:u w:val="single"/>
          </w:rPr>
          <w:t>يشوع 8: 33–35</w:t>
        </w:r>
      </w:hyperlink>
      <w:r>
        <w:rPr>
          <w:lang w:val="ar_AE" w:bidi="ar_AE"/>
        </w:rPr>
        <w:t xml:space="preserve">). الجبل قريب من </w:t>
      </w:r>
      <w:r>
        <w:rPr>
          <w:lang w:val="ar_AE" w:bidi="ar_AE"/>
        </w:rPr>
        <w:t>شَكِيم</w:t>
      </w:r>
      <w:r>
        <w:rPr>
          <w:lang w:val="ar_AE" w:bidi="ar_AE"/>
        </w:rPr>
        <w:t xml:space="preserve">، على بعد حوالي 10 أميال (16.1 كيلومتر) جنوب شرق مدينة السامرة، وقد أشارت إليه المرأة السامرية في </w:t>
      </w:r>
      <w:hyperlink r:id="rId390">
        <w:r>
          <w:rPr>
            <w:lang w:val="ar_AE" w:bidi="ar_AE"/>
          </w:rPr>
          <w:rPr>
            <w:color w:val="0000EE"/>
            <w:u w:val="single"/>
          </w:rPr>
          <w:t>يوحنا 4: 20–23</w:t>
        </w:r>
      </w:hyperlink>
      <w:r>
        <w:rPr>
          <w:lang w:val="ar_AE" w:bidi="ar_AE"/>
        </w:rPr>
        <w:t xml:space="preserve"> باعتباره الجبل الذي "سجد فيه آباؤنا". بنى </w:t>
      </w:r>
      <w:r>
        <w:rPr>
          <w:lang w:val="ar_AE" w:bidi="ar_AE"/>
        </w:rPr>
        <w:t>أَبْرَام</w:t>
      </w:r>
      <w:r>
        <w:rPr>
          <w:lang w:val="ar_AE" w:bidi="ar_AE"/>
        </w:rPr>
        <w:t xml:space="preserve"> مذبحًا في هذه المنطقة (</w:t>
      </w:r>
      <w:hyperlink r:id="rId391">
        <w:r>
          <w:rPr>
            <w:lang w:val="ar_AE" w:bidi="ar_AE"/>
          </w:rPr>
          <w:rPr>
            <w:color w:val="0000EE"/>
            <w:u w:val="single"/>
          </w:rPr>
          <w:t>تكوين 12: 6–7؛</w:t>
        </w:r>
      </w:hyperlink>
      <w:r>
        <w:rPr>
          <w:lang w:val="ar_AE" w:bidi="ar_AE"/>
        </w:rPr>
        <w:t xml:space="preserve"> </w:t>
      </w:r>
      <w:hyperlink r:id="rId392">
        <w:r>
          <w:rPr>
            <w:lang w:val="ar_AE" w:bidi="ar_AE"/>
          </w:rPr>
          <w:rPr>
            <w:color w:val="0000EE"/>
            <w:u w:val="single"/>
          </w:rPr>
          <w:t>33: 18–20</w:t>
        </w:r>
      </w:hyperlink>
      <w:r>
        <w:rPr>
          <w:lang w:val="ar_AE" w:bidi="ar_AE"/>
        </w:rPr>
        <w:t>)، وكان موقعًا مقدسًا لعبادة السامريين لقرون. يجيب يسوع المرأة بالإشارة إلى أنَّ الموقع المادي للعبادة (سواء جِرِزِّيم أو أورشليم) ليس مهمًا - ما يهمّ هو الواقع الروحي. فالإنسان يجب أن يسجد بالروح والحق.</w:t>
      </w:r>
    </w:p>
    <w:p>
      <w:pPr>
        <w:bidi/>
      </w:pPr>
      <w:r>
        <w:rPr>
          <w:lang w:val="ar_AE" w:bidi="ar_AE"/>
        </w:rPr>
      </w:r>
      <w:r>
        <w:rPr>
          <w:lang w:val="ar_AE" w:bidi="ar_AE"/>
        </w:rPr>
        <w:t>في هذه المنطقة دُفنت عظام يوسف (</w:t>
      </w:r>
      <w:hyperlink r:id="rId393">
        <w:r>
          <w:rPr>
            <w:lang w:val="ar_AE" w:bidi="ar_AE"/>
          </w:rPr>
          <w:rPr>
            <w:color w:val="0000EE"/>
            <w:u w:val="single"/>
          </w:rPr>
          <w:t>يشوع 24: 32</w:t>
        </w:r>
      </w:hyperlink>
      <w:r>
        <w:rPr>
          <w:lang w:val="ar_AE" w:bidi="ar_AE"/>
        </w:rPr>
        <w:t xml:space="preserve">) ودعا يشوع الشعب لتجديد ولائهم لإله آبائهم (الآيات </w:t>
      </w:r>
      <w:hyperlink r:id="rId394">
        <w:r>
          <w:rPr>
            <w:lang w:val="ar_AE" w:bidi="ar_AE"/>
          </w:rPr>
          <w:rPr>
            <w:color w:val="0000EE"/>
            <w:u w:val="single"/>
          </w:rPr>
          <w:t>25–27</w:t>
        </w:r>
      </w:hyperlink>
      <w:r>
        <w:rPr>
          <w:lang w:val="ar_AE" w:bidi="ar_AE"/>
        </w:rPr>
        <w:t xml:space="preserve">). يسجل يوسيفوس في كتابه </w:t>
      </w:r>
      <w:r>
        <w:rPr>
          <w:i/>
          <w:lang w:val="ar_AE" w:bidi="ar_AE"/>
        </w:rPr>
        <w:t>الآثار</w:t>
      </w:r>
      <w:r>
        <w:rPr>
          <w:lang w:val="ar_AE" w:bidi="ar_AE"/>
        </w:rPr>
        <w:t xml:space="preserve"> (11.8.2–4) وعد </w:t>
      </w:r>
      <w:r>
        <w:rPr>
          <w:lang w:val="ar_AE" w:bidi="ar_AE"/>
        </w:rPr>
        <w:t>سَنْبَلَّط</w:t>
      </w:r>
      <w:r>
        <w:rPr>
          <w:lang w:val="ar_AE" w:bidi="ar_AE"/>
        </w:rPr>
        <w:t xml:space="preserve"> لمنسَّى أن يحافظ له على مجد الكهنوت وأيضًا بناء هيكل على جبل جِرِزِّيم كالذي في أورشليم. ويبدو أن قوات المكابيين تحت قيادة هيركانوس (</w:t>
      </w:r>
      <w:r>
        <w:rPr>
          <w:i/>
          <w:lang w:val="ar_AE" w:bidi="ar_AE"/>
        </w:rPr>
        <w:t>الآثار</w:t>
      </w:r>
      <w:r>
        <w:rPr>
          <w:lang w:val="ar_AE" w:bidi="ar_AE"/>
        </w:rPr>
        <w:t xml:space="preserve"> 13.9.1) دمرته لاحقًا. لا يزال السامريون يتعبدون في نابلس، التي تقع عند سفح </w:t>
      </w:r>
      <w:r>
        <w:rPr>
          <w:lang w:val="ar_AE" w:bidi="ar_AE"/>
        </w:rPr>
        <w:t>جَبَل جِرِزِّيم</w:t>
      </w:r>
      <w:r>
        <w:rPr>
          <w:lang w:val="ar_AE" w:bidi="ar_AE"/>
        </w:rPr>
        <w:t>، لكنهم مجتمع آخذ في الاضمحلال وروابطه هشّة وغير مستقرة.</w:t>
      </w:r>
      <w:r>
        <w:rPr>
          <w:lang w:val="ar_AE" w:bidi="ar_AE"/>
        </w:rPr>
      </w:r>
      <w:r>
        <w:rPr>
          <w:lang w:val="ar_AE" w:bidi="ar_AE"/>
        </w:rPr>
      </w:r>
    </w:p>
    <w:p>
      <w:pPr>
        <w:bidi/>
      </w:pPr>
      <w:r>
        <w:rPr>
          <w:lang w:val="ar_AE" w:bidi="ar_AE"/>
        </w:rPr>
      </w:r>
    </w:p>
    <w:p>
      <w:pPr>
        <w:pStyle w:val="Heading2"/>
        <w:bidi/>
      </w:pPr>
      <w:r>
        <w:rPr>
          <w:lang w:val="ar_AE" w:bidi="ar_AE"/>
        </w:rPr>
        <w:t>جبل حَرمون</w:t>
      </w:r>
      <w:r>
        <w:rPr>
          <w:lang w:val="ar_AE" w:bidi="ar_AE"/>
        </w:rPr>
      </w:r>
    </w:p>
    <w:p>
      <w:pPr>
        <w:pStyle w:val="Heading2"/>
        <w:bidi/>
      </w:pPr>
      <w:r>
        <w:rPr>
          <w:b/>
          <w:lang w:val="ar_AE" w:bidi="ar_AE"/>
        </w:rPr>
        <w:t>جبل حَرمون</w:t>
      </w:r>
    </w:p>
    <w:p>
      <w:pPr>
        <w:bidi/>
      </w:pPr>
      <w:r>
        <w:rPr>
          <w:lang w:val="ar_AE" w:bidi="ar_AE"/>
        </w:rPr>
      </w:r>
      <w:r>
        <w:rPr>
          <w:lang w:val="ar_AE" w:bidi="ar_AE"/>
        </w:rPr>
        <w:t xml:space="preserve">انظر </w:t>
      </w:r>
      <w:r>
        <w:rPr>
          <w:lang w:val="ar_AE" w:bidi="ar_AE"/>
        </w:rPr>
        <w:t xml:space="preserve">حرمون،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اسم بديل لجبل سيناء. انظر </w:t>
      </w:r>
      <w:r>
        <w:rPr>
          <w:lang w:val="ar_AE" w:bidi="ar_AE"/>
        </w:rPr>
        <w:t>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حوريب</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سيناء</w:t>
      </w:r>
      <w:r>
        <w:rPr>
          <w:lang w:val="ar_AE" w:bidi="ar_AE"/>
        </w:rPr>
      </w:r>
    </w:p>
    <w:p>
      <w:pPr>
        <w:bidi/>
      </w:pPr>
      <w:r>
        <w:rPr>
          <w:lang w:val="ar_AE" w:bidi="ar_AE"/>
        </w:rPr>
      </w:r>
      <w:r>
        <w:rPr>
          <w:lang w:val="ar_AE" w:bidi="ar_AE"/>
        </w:rPr>
        <w:t xml:space="preserve">انظر </w:t>
      </w:r>
      <w:r>
        <w:rPr>
          <w:lang w:val="ar_AE" w:bidi="ar_AE"/>
        </w:rPr>
        <w:t>سينا، سيناء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شافر</w:t>
      </w:r>
      <w:r>
        <w:rPr>
          <w:lang w:val="ar_AE" w:bidi="ar_AE"/>
        </w:rPr>
      </w:r>
    </w:p>
    <w:p>
      <w:pPr>
        <w:bidi/>
      </w:pPr>
      <w:r>
        <w:rPr>
          <w:lang w:val="ar_AE" w:bidi="ar_AE"/>
        </w:rPr>
      </w:r>
      <w:r>
        <w:rPr>
          <w:lang w:val="ar_AE" w:bidi="ar_AE"/>
        </w:rPr>
        <w:t>أحد مخيمات بني إسرائيل خلال تجوالهم في البرية. كان جبل شافر يقع بين قهَيْلَاتَة وحَرَادَة (</w:t>
      </w:r>
      <w:hyperlink r:id="rId395">
        <w:r>
          <w:rPr>
            <w:lang w:val="ar_AE" w:bidi="ar_AE"/>
          </w:rPr>
          <w:rPr>
            <w:color w:val="0000EE"/>
            <w:u w:val="single"/>
          </w:rPr>
          <w:t>عدد ٣٣: ٢٣–٢٤</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bidi/>
      </w:pPr>
      <w:r>
        <w:rPr>
          <w:lang w:val="ar_AE" w:bidi="ar_AE"/>
        </w:rPr>
      </w:r>
      <w:r>
        <w:rPr>
          <w:lang w:val="ar_AE" w:bidi="ar_AE"/>
        </w:rPr>
        <w:t xml:space="preserve">انظر </w:t>
      </w:r>
      <w:r>
        <w:rPr>
          <w:lang w:val="ar_AE" w:bidi="ar_AE"/>
        </w:rPr>
        <w:t xml:space="preserve"> عيبال، 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عِيبَال</w:t>
      </w:r>
      <w:r>
        <w:rPr>
          <w:lang w:val="ar_AE" w:bidi="ar_AE"/>
        </w:rPr>
      </w:r>
    </w:p>
    <w:p>
      <w:pPr>
        <w:pStyle w:val="Heading2"/>
        <w:bidi/>
      </w:pPr>
      <w:r>
        <w:rPr>
          <w:lang w:val="ar_AE" w:bidi="ar_AE"/>
        </w:rPr>
        <w:t xml:space="preserve">جبل </w:t>
      </w:r>
      <w:r>
        <w:rPr>
          <w:lang w:val="ar_AE" w:bidi="ar_AE"/>
        </w:rPr>
        <w:t>عِيبَال</w:t>
      </w:r>
    </w:p>
    <w:p>
      <w:pPr>
        <w:bidi/>
      </w:pPr>
      <w:r>
        <w:rPr>
          <w:lang w:val="ar_AE" w:bidi="ar_AE"/>
        </w:rPr>
      </w:r>
      <w:r>
        <w:rPr>
          <w:lang w:val="ar_AE" w:bidi="ar_AE"/>
        </w:rPr>
        <w:t xml:space="preserve">جبل يزيد ارتفاعه عن 3,000 قدم (914.4 متر) في منطقة التلال الوسطى من إِسْرَائِيل. يقترن ذكره عادة بجبل </w:t>
      </w:r>
      <w:r>
        <w:rPr>
          <w:lang w:val="ar_AE" w:bidi="ar_AE"/>
        </w:rPr>
        <w:t xml:space="preserve">جِرِزِّيم </w:t>
      </w:r>
      <w:r>
        <w:rPr>
          <w:lang w:val="ar_AE" w:bidi="ar_AE"/>
        </w:rPr>
        <w:t>(</w:t>
      </w:r>
      <w:hyperlink r:id="rId387">
        <w:r>
          <w:rPr>
            <w:lang w:val="ar_AE" w:bidi="ar_AE"/>
          </w:rPr>
          <w:rPr>
            <w:color w:val="0000EE"/>
            <w:u w:val="single"/>
          </w:rPr>
          <w:t>تثنية 11: 29؛</w:t>
        </w:r>
      </w:hyperlink>
      <w:r>
        <w:rPr>
          <w:lang w:val="ar_AE" w:bidi="ar_AE"/>
        </w:rPr>
        <w:t xml:space="preserve"> </w:t>
      </w:r>
      <w:hyperlink r:id="rId396">
        <w:r>
          <w:rPr>
            <w:lang w:val="ar_AE" w:bidi="ar_AE"/>
          </w:rPr>
          <w:rPr>
            <w:color w:val="0000EE"/>
            <w:u w:val="single"/>
          </w:rPr>
          <w:t>27:13؛</w:t>
        </w:r>
      </w:hyperlink>
      <w:r>
        <w:rPr>
          <w:lang w:val="ar_AE" w:bidi="ar_AE"/>
        </w:rPr>
        <w:t xml:space="preserve"> </w:t>
      </w:r>
      <w:hyperlink r:id="rId397">
        <w:r>
          <w:rPr>
            <w:lang w:val="ar_AE" w:bidi="ar_AE"/>
          </w:rPr>
          <w:rPr>
            <w:color w:val="0000EE"/>
            <w:u w:val="single"/>
          </w:rPr>
          <w:t>يشوع 8: 33</w:t>
        </w:r>
      </w:hyperlink>
      <w:r>
        <w:rPr>
          <w:lang w:val="ar_AE" w:bidi="ar_AE"/>
        </w:rPr>
        <w:t>). لا يوجد معنى مؤكد للكلمة. من غير الوارد أن يكون له أي صلة بابن شُوبَال، نظرًا لأنَّ حروف اسمه هي نفس حروف الجبل (</w:t>
      </w:r>
      <w:hyperlink r:id="rId398">
        <w:r>
          <w:rPr>
            <w:lang w:val="ar_AE" w:bidi="ar_AE"/>
          </w:rPr>
          <w:rPr>
            <w:color w:val="0000EE"/>
            <w:u w:val="single"/>
          </w:rPr>
          <w:t>تكوين 36: 23؛</w:t>
        </w:r>
      </w:hyperlink>
      <w:r>
        <w:rPr>
          <w:lang w:val="ar_AE" w:bidi="ar_AE"/>
        </w:rPr>
        <w:t xml:space="preserve"> </w:t>
      </w:r>
      <w:hyperlink r:id="rId399">
        <w:r>
          <w:rPr>
            <w:lang w:val="ar_AE" w:bidi="ar_AE"/>
          </w:rPr>
          <w:rPr>
            <w:color w:val="0000EE"/>
            <w:u w:val="single"/>
          </w:rPr>
          <w:t>1 أخبار 1: 40؛</w:t>
        </w:r>
      </w:hyperlink>
      <w:r>
        <w:rPr>
          <w:lang w:val="ar_AE" w:bidi="ar_AE"/>
        </w:rPr>
        <w:t xml:space="preserve"> قارن </w:t>
      </w:r>
      <w:hyperlink r:id="rId400">
        <w:r>
          <w:rPr>
            <w:lang w:val="ar_AE" w:bidi="ar_AE"/>
          </w:rPr>
          <w:rPr>
            <w:color w:val="0000EE"/>
            <w:u w:val="single"/>
          </w:rPr>
          <w:t>1 أخبار 1: 22</w:t>
        </w:r>
      </w:hyperlink>
      <w:r>
        <w:rPr>
          <w:lang w:val="ar_AE" w:bidi="ar_AE"/>
        </w:rPr>
        <w:t xml:space="preserve">، حيث إنَّ عِيْبَال شكل مختلف عن عُوبَال في </w:t>
      </w:r>
      <w:hyperlink r:id="rId401">
        <w:r>
          <w:rPr>
            <w:lang w:val="ar_AE" w:bidi="ar_AE"/>
          </w:rPr>
          <w:rPr>
            <w:color w:val="0000EE"/>
            <w:u w:val="single"/>
          </w:rPr>
          <w:t>تكوين 10: 28</w:t>
        </w:r>
      </w:hyperlink>
      <w:r>
        <w:rPr>
          <w:lang w:val="ar_AE" w:bidi="ar_AE"/>
        </w:rPr>
        <w:t>).</w:t>
      </w:r>
    </w:p>
    <w:p>
      <w:pPr>
        <w:bidi/>
      </w:pPr>
      <w:r>
        <w:rPr>
          <w:lang w:val="ar_AE" w:bidi="ar_AE"/>
        </w:rPr>
      </w:r>
      <w:r>
        <w:rPr>
          <w:lang w:val="ar_AE" w:bidi="ar_AE"/>
        </w:rPr>
        <w:t xml:space="preserve">قبل سنوات من دخول أرض المَوْعِد، عيّن الله، بواسطة موسى، جبلي عِيْبَال وجِرِزِّيم كمكانين لتلاوة اللعنات والبركات في </w:t>
      </w:r>
      <w:hyperlink r:id="rId402">
        <w:r>
          <w:rPr>
            <w:lang w:val="ar_AE" w:bidi="ar_AE"/>
          </w:rPr>
          <w:rPr>
            <w:color w:val="0000EE"/>
            <w:u w:val="single"/>
          </w:rPr>
          <w:t>تثنية 27–28</w:t>
        </w:r>
      </w:hyperlink>
      <w:r>
        <w:rPr>
          <w:lang w:val="ar_AE" w:bidi="ar_AE"/>
        </w:rPr>
        <w:t>. وفقًا لـ</w:t>
      </w:r>
      <w:hyperlink r:id="rId403">
        <w:r>
          <w:rPr>
            <w:lang w:val="ar_AE" w:bidi="ar_AE"/>
          </w:rPr>
          <w:rPr>
            <w:color w:val="0000EE"/>
            <w:u w:val="single"/>
          </w:rPr>
          <w:t>تثنية 27: 12</w:t>
        </w:r>
      </w:hyperlink>
      <w:r>
        <w:rPr>
          <w:lang w:val="ar_AE" w:bidi="ar_AE"/>
        </w:rPr>
        <w:t>، كان من المفترض أن تقف ستة أسباط من إِسْرَائِيل على جبل جِرِزِّيم يهتفون بالبركات. هؤلاء كانوا شِمْعون، ولَّاوِي، ويَهوذا، ويَسَّاكَر، ويُوسُف، وبَنْيَامِين. "يُوسُف" هنا يشير إلى سبطيّ أَفْرَايِم ومَنَسَّى حيث يقع هذين الجبلين في منطقتهما. كانت الأسباط الستة الأخرى—رَأوبَيْن، وجَاد، وأَشِير، وزَبولون، ودَان، ونَفْتَالِي—تتلو اللعنات من أعلى جبل عِيْبَال. من المثير للاهتمام أنَّ عِيْبَال يقع شمال الوادي الشرقي الغربي الذي يفصل الجبلين وكانت تقف عليه الأسباط التي تسكن في أقصى الشمال.</w:t>
      </w:r>
    </w:p>
    <w:p>
      <w:pPr>
        <w:bidi/>
      </w:pPr>
      <w:r>
        <w:rPr>
          <w:lang w:val="ar_AE" w:bidi="ar_AE"/>
        </w:rPr>
      </w:r>
      <w:r>
        <w:rPr>
          <w:lang w:val="ar_AE" w:bidi="ar_AE"/>
        </w:rPr>
        <w:t xml:space="preserve">يُسجل </w:t>
      </w:r>
      <w:hyperlink r:id="rId397">
        <w:r>
          <w:rPr>
            <w:lang w:val="ar_AE" w:bidi="ar_AE"/>
          </w:rPr>
          <w:rPr>
            <w:color w:val="0000EE"/>
            <w:u w:val="single"/>
          </w:rPr>
          <w:t>يشوع 8: 33</w:t>
        </w:r>
      </w:hyperlink>
      <w:r>
        <w:rPr>
          <w:lang w:val="ar_AE" w:bidi="ar_AE"/>
        </w:rPr>
        <w:t xml:space="preserve"> هذا الامتثال للأوامر الإلهية. كما أظهر يَشوع طاعته من جهة موضوع آخر - وهو بناء مذبح من حجارة صحيحة (غير منحوتة- أو غير منقوشة) على جبل عِيْبَال (</w:t>
      </w:r>
      <w:hyperlink r:id="rId404">
        <w:r>
          <w:rPr>
            <w:lang w:val="ar_AE" w:bidi="ar_AE"/>
          </w:rPr>
          <w:rPr>
            <w:color w:val="0000EE"/>
            <w:u w:val="single"/>
          </w:rPr>
          <w:t>يشوع 8: 30</w:t>
        </w:r>
      </w:hyperlink>
      <w:r>
        <w:rPr>
          <w:lang w:val="ar_AE" w:bidi="ar_AE"/>
        </w:rPr>
        <w:t>) كما أمر مُوسَى (</w:t>
      </w:r>
      <w:hyperlink r:id="rId405">
        <w:r>
          <w:rPr>
            <w:lang w:val="ar_AE" w:bidi="ar_AE"/>
          </w:rPr>
          <w:rPr>
            <w:color w:val="0000EE"/>
            <w:u w:val="single"/>
          </w:rPr>
          <w:t>تثنية 27: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pStyle w:val="Heading2"/>
        <w:bidi/>
      </w:pPr>
      <w:r>
        <w:rPr>
          <w:b/>
          <w:lang w:val="ar_AE" w:bidi="ar_AE"/>
        </w:rPr>
        <w:t>جبل نَبو</w:t>
      </w:r>
    </w:p>
    <w:p>
      <w:pPr>
        <w:bidi/>
      </w:pPr>
      <w:r>
        <w:rPr>
          <w:lang w:val="ar_AE" w:bidi="ar_AE"/>
        </w:rPr>
      </w:r>
      <w:r>
        <w:rPr>
          <w:lang w:val="ar_AE" w:bidi="ar_AE"/>
        </w:rPr>
        <w:t xml:space="preserve">انظر </w:t>
      </w:r>
      <w:r>
        <w:rPr>
          <w:lang w:val="ar_AE" w:bidi="ar_AE"/>
        </w:rPr>
        <w:t xml:space="preserve">نبو،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نَبو</w:t>
      </w:r>
      <w:r>
        <w:rPr>
          <w:lang w:val="ar_AE" w:bidi="ar_AE"/>
        </w:rPr>
      </w:r>
    </w:p>
    <w:p>
      <w:pPr>
        <w:bidi/>
      </w:pPr>
      <w:r>
        <w:rPr>
          <w:lang w:val="ar_AE" w:bidi="ar_AE"/>
        </w:rPr>
      </w:r>
      <w:r>
        <w:rPr>
          <w:lang w:val="ar_AE" w:bidi="ar_AE"/>
        </w:rPr>
        <w:t>اسم جبل مرتفع شرق ٱلْأرْدنِّ مقابل مدينة أَرِيحَا. خيم بنو إسرائيل بالقرب منه في المرحلة الأخيرة من رحلتهم إلى أرض المَوْعِد (</w:t>
      </w:r>
      <w:hyperlink r:id="rId406">
        <w:r>
          <w:rPr>
            <w:lang w:val="ar_AE" w:bidi="ar_AE"/>
          </w:rPr>
          <w:rPr>
            <w:color w:val="0000EE"/>
            <w:u w:val="single"/>
          </w:rPr>
          <w:t>تثنية 32:49</w:t>
        </w:r>
      </w:hyperlink>
      <w:r>
        <w:rPr>
          <w:lang w:val="ar_AE" w:bidi="ar_AE"/>
        </w:rPr>
        <w:t>). الجبل الذي يُعرف الآن باسم نَبو له قمتان؛ في العهد القديم تُسمى قمة نَبو ٱلْفِسْجَةِ (</w:t>
      </w:r>
      <w:hyperlink r:id="rId375">
        <w:r>
          <w:rPr>
            <w:lang w:val="ar_AE" w:bidi="ar_AE"/>
          </w:rPr>
          <w:rPr>
            <w:color w:val="0000EE"/>
            <w:u w:val="single"/>
          </w:rPr>
          <w:t>34:1</w:t>
        </w:r>
      </w:hyperlink>
      <w:r>
        <w:rPr>
          <w:lang w:val="ar_AE" w:bidi="ar_AE"/>
        </w:rPr>
        <w:t xml:space="preserve">). من هذا الموقع المرتفع شاهد موسَى أرض المَوْعِد (الآيات </w:t>
      </w:r>
      <w:hyperlink r:id="rId407">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نفتالي</w:t>
      </w:r>
      <w:r>
        <w:rPr>
          <w:lang w:val="ar_AE" w:bidi="ar_AE"/>
        </w:rPr>
      </w:r>
    </w:p>
    <w:p>
      <w:pPr>
        <w:pStyle w:val="Heading2"/>
        <w:bidi/>
      </w:pPr>
      <w:r>
        <w:rPr>
          <w:lang w:val="ar_AE" w:bidi="ar_AE"/>
        </w:rPr>
        <w:t>جَبَلِ</w:t>
      </w:r>
      <w:r>
        <w:rPr>
          <w:lang w:val="ar_AE" w:bidi="ar_AE"/>
        </w:rPr>
        <w:t xml:space="preserve"> نَفْتَالِي</w:t>
      </w:r>
    </w:p>
    <w:p>
      <w:pPr>
        <w:bidi/>
      </w:pPr>
      <w:r>
        <w:rPr>
          <w:lang w:val="ar_AE" w:bidi="ar_AE"/>
        </w:rPr>
      </w:r>
      <w:r>
        <w:rPr>
          <w:lang w:val="ar_AE" w:bidi="ar_AE"/>
        </w:rPr>
        <w:t>المنطقة الجبلية التي تشكل الجزء الأكبر من إقليم نفتالي، حيث تم تخصيص بلدة قادش كمدينة ملجأ (</w:t>
      </w:r>
      <w:hyperlink r:id="rId350">
        <w:r>
          <w:rPr>
            <w:lang w:val="ar_AE" w:bidi="ar_AE"/>
          </w:rPr>
          <w:rPr>
            <w:color w:val="0000EE"/>
            <w:u w:val="single"/>
          </w:rPr>
          <w:t>يشوع 20:7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سبط نفتالي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b/>
          <w:lang w:val="ar_AE" w:bidi="ar_AE"/>
        </w:rPr>
        <w:t>جبل هور</w:t>
      </w:r>
    </w:p>
    <w:p>
      <w:pPr>
        <w:bidi/>
      </w:pPr>
      <w:r>
        <w:rPr>
          <w:lang w:val="ar_AE" w:bidi="ar_AE"/>
        </w:rPr>
      </w:r>
      <w:r>
        <w:rPr>
          <w:lang w:val="ar_AE" w:bidi="ar_AE"/>
        </w:rPr>
        <w:t xml:space="preserve">انظر </w:t>
      </w:r>
      <w:r>
        <w:rPr>
          <w:lang w:val="ar_AE" w:bidi="ar_AE"/>
        </w:rPr>
        <w:t xml:space="preserve">هور، </w:t>
      </w:r>
      <w:r>
        <w:rPr>
          <w:lang w:val="ar_AE" w:bidi="ar_AE"/>
        </w:rPr>
        <w:t>جبل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هُور</w:t>
      </w:r>
      <w:r>
        <w:rPr>
          <w:lang w:val="ar_AE" w:bidi="ar_AE"/>
        </w:rPr>
      </w:r>
    </w:p>
    <w:p>
      <w:pPr>
        <w:pStyle w:val="Heading2"/>
        <w:bidi/>
      </w:pPr>
      <w:r>
        <w:rPr>
          <w:lang w:val="ar_AE" w:bidi="ar_AE"/>
        </w:rPr>
        <w:t>جَبَل هُور</w:t>
      </w:r>
    </w:p>
    <w:p>
      <w:pPr>
        <w:bidi/>
      </w:pPr>
      <w:r>
        <w:rPr>
          <w:lang w:val="ar_AE" w:bidi="ar_AE"/>
        </w:rPr>
      </w:r>
      <w:r>
        <w:rPr>
          <w:lang w:val="ar_AE" w:bidi="ar_AE"/>
        </w:rPr>
        <w:t>1. جبل يقع على حدود أرض أَدُوم (</w:t>
      </w:r>
      <w:hyperlink r:id="rId408">
        <w:r>
          <w:rPr>
            <w:lang w:val="ar_AE" w:bidi="ar_AE"/>
          </w:rPr>
          <w:rPr>
            <w:color w:val="0000EE"/>
            <w:u w:val="single"/>
          </w:rPr>
          <w:t>عدد 20:23؛</w:t>
        </w:r>
      </w:hyperlink>
      <w:r>
        <w:rPr>
          <w:lang w:val="ar_AE" w:bidi="ar_AE"/>
        </w:rPr>
        <w:t xml:space="preserve"> </w:t>
      </w:r>
      <w:hyperlink r:id="rId409">
        <w:r>
          <w:rPr>
            <w:lang w:val="ar_AE" w:bidi="ar_AE"/>
          </w:rPr>
          <w:rPr>
            <w:color w:val="0000EE"/>
            <w:u w:val="single"/>
          </w:rPr>
          <w:t>33: 37</w:t>
        </w:r>
      </w:hyperlink>
      <w:r>
        <w:rPr>
          <w:lang w:val="ar_AE" w:bidi="ar_AE"/>
        </w:rPr>
        <w:t>). كان جَبَل هُور هو المكان الأول الذي أتى إليه بنو إسرائيل (</w:t>
      </w:r>
      <w:hyperlink r:id="rId410">
        <w:r>
          <w:rPr>
            <w:lang w:val="ar_AE" w:bidi="ar_AE"/>
          </w:rPr>
          <w:rPr>
            <w:color w:val="0000EE"/>
            <w:u w:val="single"/>
          </w:rPr>
          <w:t>عدد 20:22</w:t>
        </w:r>
      </w:hyperlink>
      <w:r>
        <w:rPr>
          <w:lang w:val="ar_AE" w:bidi="ar_AE"/>
        </w:rPr>
        <w:t>) بعد تيهانهم لما يقرب من 40 عامًا (</w:t>
      </w:r>
      <w:hyperlink r:id="rId411">
        <w:r>
          <w:rPr>
            <w:lang w:val="ar_AE" w:bidi="ar_AE"/>
          </w:rPr>
          <w:rPr>
            <w:color w:val="0000EE"/>
            <w:u w:val="single"/>
          </w:rPr>
          <w:t>تثنية 2: 14</w:t>
        </w:r>
      </w:hyperlink>
      <w:r>
        <w:rPr>
          <w:lang w:val="ar_AE" w:bidi="ar_AE"/>
        </w:rPr>
        <w:t xml:space="preserve">). لم يُسمح لأخي مُوسَى، هَارون، بدخول كَنْعَان لأنه رفض الامتثال لأوامر الرَّب في </w:t>
      </w:r>
      <w:r>
        <w:rPr>
          <w:lang w:val="ar_AE" w:bidi="ar_AE"/>
        </w:rPr>
        <w:t>مَرِيبَة</w:t>
      </w:r>
      <w:r>
        <w:rPr>
          <w:lang w:val="ar_AE" w:bidi="ar_AE"/>
        </w:rPr>
        <w:t xml:space="preserve"> (</w:t>
      </w:r>
      <w:hyperlink r:id="rId412">
        <w:r>
          <w:rPr>
            <w:lang w:val="ar_AE" w:bidi="ar_AE"/>
          </w:rPr>
          <w:rPr>
            <w:color w:val="0000EE"/>
            <w:u w:val="single"/>
          </w:rPr>
          <w:t>عدد 20:7–13، 24</w:t>
        </w:r>
      </w:hyperlink>
      <w:r>
        <w:rPr>
          <w:lang w:val="ar_AE" w:bidi="ar_AE"/>
        </w:rPr>
        <w:t>). خُلعت ملابس هارون الكهنوتية عنه ووُضعت بعد ذلك على ابنه أَلِعَازَار، ومات هَارون على قمة جَبَل هُور (</w:t>
      </w:r>
      <w:hyperlink r:id="rId413">
        <w:r>
          <w:rPr>
            <w:lang w:val="ar_AE" w:bidi="ar_AE"/>
          </w:rPr>
          <w:rPr>
            <w:color w:val="0000EE"/>
            <w:u w:val="single"/>
          </w:rPr>
          <w:t>عدد 20:25–29</w:t>
        </w:r>
      </w:hyperlink>
      <w:r>
        <w:rPr>
          <w:lang w:val="ar_AE" w:bidi="ar_AE"/>
        </w:rPr>
        <w:t>) عن عمر يناهز 123 عامًا. عوقب مُوسَى بعقوبة مشابهة لاحقًا، حيث مات على جبل نَبُو، ويُقارن موته بموت هَارون على جَبَل هُور (</w:t>
      </w:r>
      <w:hyperlink r:id="rId414">
        <w:r>
          <w:rPr>
            <w:lang w:val="ar_AE" w:bidi="ar_AE"/>
          </w:rPr>
          <w:rPr>
            <w:color w:val="0000EE"/>
            <w:u w:val="single"/>
          </w:rPr>
          <w:t>تثنية 32: 49–51</w:t>
        </w:r>
      </w:hyperlink>
      <w:r>
        <w:rPr>
          <w:lang w:val="ar_AE" w:bidi="ar_AE"/>
        </w:rPr>
        <w:t xml:space="preserve">). وفقًا لـ </w:t>
      </w:r>
      <w:hyperlink r:id="rId415">
        <w:r>
          <w:rPr>
            <w:lang w:val="ar_AE" w:bidi="ar_AE"/>
          </w:rPr>
          <w:rPr>
            <w:color w:val="0000EE"/>
            <w:u w:val="single"/>
          </w:rPr>
          <w:t>تثنية 10: 6</w:t>
        </w:r>
      </w:hyperlink>
      <w:r>
        <w:rPr>
          <w:lang w:val="ar_AE" w:bidi="ar_AE"/>
        </w:rPr>
        <w:t xml:space="preserve">، مات هَارون ودُفن في مُسِيرُوت (ربما </w:t>
      </w:r>
      <w:r>
        <w:rPr>
          <w:lang w:val="ar_AE" w:bidi="ar_AE"/>
        </w:rPr>
        <w:t>مُسِيرُوت</w:t>
      </w:r>
      <w:r>
        <w:rPr>
          <w:lang w:val="ar_AE" w:bidi="ar_AE"/>
        </w:rPr>
        <w:t xml:space="preserve"> المذكورة في </w:t>
      </w:r>
      <w:hyperlink r:id="rId416">
        <w:r>
          <w:rPr>
            <w:lang w:val="ar_AE" w:bidi="ar_AE"/>
          </w:rPr>
          <w:rPr>
            <w:color w:val="0000EE"/>
            <w:u w:val="single"/>
          </w:rPr>
          <w:t>عدد 33: 30–31</w:t>
        </w:r>
      </w:hyperlink>
      <w:r>
        <w:rPr>
          <w:lang w:val="ar_AE" w:bidi="ar_AE"/>
        </w:rPr>
        <w:t>)، لابُدّ وأنه مكان قريب جدًا من (أو ربما جزءًا من) جَبَل هُور.</w:t>
      </w:r>
    </w:p>
    <w:p>
      <w:pPr>
        <w:bidi/>
      </w:pPr>
      <w:r>
        <w:rPr>
          <w:lang w:val="ar_AE" w:bidi="ar_AE"/>
        </w:rPr>
      </w:r>
      <w:r>
        <w:rPr>
          <w:lang w:val="ar_AE" w:bidi="ar_AE"/>
        </w:rPr>
        <w:t xml:space="preserve">يبقى موقع جَبَل هُور غير مؤكد. الموقع التقليدي، جبل النبي هَارون يبلغ ارتفاعه حوالي 4,800 قدم (1.5 كيلومتر) وهو أعلى جبل في أَدُوم. يدَّعي المسلمون أنَّ مبنى صغيرًا على قمته هو قبر هَارون. لكن جبل النبي هَارون يقع بالقرب من البتراء—في وسط أَدُوم—وإلى أقصى الشرق من قَادَش. الموقع الأكثر احتمالًا هو جبل ماديرا، الواقع على الحدود الشمالية الغربية لأدُوم على بعد حوالي 15 ميلًا (24 كيلومترًا) شمال شرق قَادَش. على أي حال، ربما تعني الكلمة العبرية هُور "جبل" (كما في </w:t>
      </w:r>
      <w:hyperlink r:id="rId417">
        <w:r>
          <w:rPr>
            <w:lang w:val="ar_AE" w:bidi="ar_AE"/>
          </w:rPr>
          <w:rPr>
            <w:color w:val="0000EE"/>
            <w:u w:val="single"/>
          </w:rPr>
          <w:t>تكوين 49:26</w:t>
        </w:r>
      </w:hyperlink>
      <w:r>
        <w:rPr>
          <w:lang w:val="ar_AE" w:bidi="ar_AE"/>
        </w:rPr>
        <w:t>)، لذا فإنَّ "جَبَل هُور" ربما يعني ببساطة "جبل الجبال" أو "الجبل العالي" بدلًا من كونه اسم علم.</w:t>
      </w:r>
    </w:p>
    <w:p>
      <w:pPr>
        <w:bidi/>
      </w:pPr>
      <w:r>
        <w:rPr>
          <w:lang w:val="ar_AE" w:bidi="ar_AE"/>
        </w:rPr>
      </w:r>
      <w:r>
        <w:rPr>
          <w:lang w:val="ar_AE" w:bidi="ar_AE"/>
        </w:rPr>
        <w:t>٢. جبل آخر يقع في الشمال البعيد (</w:t>
      </w:r>
      <w:hyperlink r:id="rId418">
        <w:r>
          <w:rPr>
            <w:lang w:val="ar_AE" w:bidi="ar_AE"/>
          </w:rPr>
          <w:rPr>
            <w:color w:val="0000EE"/>
            <w:u w:val="single"/>
          </w:rPr>
          <w:t>عدد 34: 7–8</w:t>
        </w:r>
      </w:hyperlink>
      <w:r>
        <w:rPr>
          <w:lang w:val="ar_AE" w:bidi="ar_AE"/>
        </w:rPr>
        <w:t>). يُعرف عمومًا إما ب</w:t>
      </w:r>
      <w:r>
        <w:rPr>
          <w:lang w:val="ar_AE" w:bidi="ar_AE"/>
        </w:rPr>
        <w:t xml:space="preserve">جَبَل حَرْمُون </w:t>
      </w:r>
      <w:r>
        <w:rPr>
          <w:lang w:val="ar_AE" w:bidi="ar_AE"/>
        </w:rPr>
        <w:t>أو جبل عكار، وربما كان أيضًا جبلًا شاهق الارتفاع.</w:t>
      </w:r>
      <w:r>
        <w:rPr>
          <w:lang w:val="ar_AE" w:bidi="ar_AE"/>
        </w:rPr>
      </w:r>
      <w:r>
        <w:rPr>
          <w:lang w:val="ar_AE" w:bidi="ar_AE"/>
        </w:rPr>
      </w:r>
    </w:p>
    <w:p>
      <w:pPr>
        <w:bidi/>
      </w:pPr>
      <w:r>
        <w:rPr>
          <w:lang w:val="ar_AE" w:bidi="ar_AE"/>
        </w:rPr>
      </w:r>
    </w:p>
    <w:p>
      <w:pPr>
        <w:pStyle w:val="Heading2"/>
        <w:bidi/>
      </w:pPr>
      <w:r>
        <w:rPr>
          <w:lang w:val="ar_AE" w:bidi="ar_AE"/>
        </w:rPr>
        <w:t>جَبَلِ يَعَارِيم</w:t>
      </w:r>
      <w:r>
        <w:rPr>
          <w:lang w:val="ar_AE" w:bidi="ar_AE"/>
        </w:rPr>
      </w:r>
    </w:p>
    <w:p>
      <w:pPr>
        <w:pStyle w:val="Heading2"/>
        <w:bidi/>
      </w:pPr>
      <w:r>
        <w:rPr>
          <w:lang w:val="ar_AE" w:bidi="ar_AE"/>
        </w:rPr>
        <w:t>جَبَلِ يَعَارِيم</w:t>
      </w:r>
    </w:p>
    <w:p>
      <w:pPr>
        <w:bidi/>
      </w:pPr>
      <w:r>
        <w:rPr>
          <w:lang w:val="ar_AE" w:bidi="ar_AE"/>
        </w:rPr>
      </w:r>
      <w:r>
        <w:rPr>
          <w:lang w:val="ar_AE" w:bidi="ar_AE"/>
        </w:rPr>
        <w:t>جبل على الحدود الشمالية الغربية لإقليم يهوذا بين بيت شمس وقرية يعاريم. تقع كسالون على منحدره الشمالي (</w:t>
      </w:r>
      <w:hyperlink r:id="rId419">
        <w:r>
          <w:rPr>
            <w:lang w:val="ar_AE" w:bidi="ar_AE"/>
          </w:rPr>
          <w:rPr>
            <w:color w:val="0000EE"/>
            <w:u w:val="single"/>
          </w:rPr>
          <w:t>يش 15:10</w:t>
        </w:r>
      </w:hyperlink>
      <w:r>
        <w:rPr>
          <w:lang w:val="ar_AE" w:bidi="ar_AE"/>
        </w:rPr>
        <w:t>). يرتبط بجبل سعير وجبل عفرون.</w:t>
      </w:r>
    </w:p>
    <w:p>
      <w:pPr>
        <w:bidi/>
      </w:pPr>
      <w:r>
        <w:rPr>
          <w:lang w:val="ar_AE" w:bidi="ar_AE"/>
        </w:rPr>
      </w:r>
      <w:r>
        <w:rPr>
          <w:i/>
          <w:lang w:val="ar_AE" w:bidi="ar_AE"/>
        </w:rPr>
        <w:t>انظر أيضًا</w:t>
      </w:r>
      <w:r>
        <w:rPr>
          <w:lang w:val="ar_AE" w:bidi="ar_AE"/>
        </w:rPr>
        <w:t xml:space="preserve"> </w:t>
      </w:r>
      <w:r>
        <w:rPr>
          <w:lang w:val="ar_AE" w:bidi="ar_AE"/>
        </w:rPr>
        <w:t>كسالون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جبل، مكان مرتفع</w:t>
      </w:r>
      <w:r>
        <w:rPr>
          <w:lang w:val="ar_AE" w:bidi="ar_AE"/>
        </w:rPr>
      </w:r>
    </w:p>
    <w:p>
      <w:pPr>
        <w:bidi/>
      </w:pPr>
      <w:r>
        <w:rPr>
          <w:lang w:val="ar_AE" w:bidi="ar_AE"/>
        </w:rPr>
      </w:r>
      <w:r>
        <w:rPr>
          <w:lang w:val="ar_AE" w:bidi="ar_AE"/>
        </w:rPr>
        <w:t xml:space="preserve">سطح طبوغرافي مرتفع. في إسرائيل، كما في البلدان المحيطة، كانت الجبال أماكن يتوقع الناس فيها لقاء الله. ولقد وقعت العديد من الأحداث الهامة في ديانة إسرائيل على جبل سيناء أو حوريب (انظر </w:t>
      </w:r>
      <w:hyperlink r:id="rId420">
        <w:r>
          <w:rPr>
            <w:lang w:val="ar_AE" w:bidi="ar_AE"/>
          </w:rPr>
          <w:rPr>
            <w:color w:val="0000EE"/>
            <w:u w:val="single"/>
          </w:rPr>
          <w:t>خر 3:1–4</w:t>
        </w:r>
      </w:hyperlink>
      <w:r>
        <w:rPr>
          <w:lang w:val="ar_AE" w:bidi="ar_AE"/>
        </w:rPr>
        <w:t xml:space="preserve">; </w:t>
      </w:r>
      <w:hyperlink r:id="rId421">
        <w:r>
          <w:rPr>
            <w:lang w:val="ar_AE" w:bidi="ar_AE"/>
          </w:rPr>
          <w:rPr>
            <w:color w:val="0000EE"/>
            <w:u w:val="single"/>
          </w:rPr>
          <w:t>16</w:t>
        </w:r>
      </w:hyperlink>
      <w:r>
        <w:rPr>
          <w:lang w:val="ar_AE" w:bidi="ar_AE"/>
        </w:rPr>
        <w:t xml:space="preserve">; </w:t>
      </w:r>
      <w:hyperlink r:id="rId422">
        <w:r>
          <w:rPr>
            <w:lang w:val="ar_AE" w:bidi="ar_AE"/>
          </w:rPr>
          <w:rPr>
            <w:color w:val="0000EE"/>
            <w:u w:val="single"/>
          </w:rPr>
          <w:t>19–23</w:t>
        </w:r>
      </w:hyperlink>
      <w:r>
        <w:rPr>
          <w:lang w:val="ar_AE" w:bidi="ar_AE"/>
        </w:rPr>
        <w:t xml:space="preserve">; </w:t>
      </w:r>
      <w:hyperlink r:id="rId423">
        <w:r>
          <w:rPr>
            <w:lang w:val="ar_AE" w:bidi="ar_AE"/>
          </w:rPr>
          <w:rPr>
            <w:color w:val="0000EE"/>
            <w:u w:val="single"/>
          </w:rPr>
          <w:t>1 ملوك 19:8–18</w:t>
        </w:r>
      </w:hyperlink>
      <w:r>
        <w:rPr>
          <w:lang w:val="ar_AE" w:bidi="ar_AE"/>
        </w:rPr>
        <w:t>)، وأصبح جبل صهيون تقريبًا بنفس الأهمية عندما كان داود ملكًا (</w:t>
      </w:r>
      <w:hyperlink r:id="rId424">
        <w:r>
          <w:rPr>
            <w:lang w:val="ar_AE" w:bidi="ar_AE"/>
          </w:rPr>
          <w:rPr>
            <w:color w:val="0000EE"/>
            <w:u w:val="single"/>
          </w:rPr>
          <w:t>مز 50:2</w:t>
        </w:r>
      </w:hyperlink>
      <w:r>
        <w:rPr>
          <w:lang w:val="ar_AE" w:bidi="ar_AE"/>
        </w:rPr>
        <w:t xml:space="preserve">; </w:t>
      </w:r>
      <w:hyperlink r:id="rId425">
        <w:r>
          <w:rPr>
            <w:lang w:val="ar_AE" w:bidi="ar_AE"/>
          </w:rPr>
          <w:rPr>
            <w:color w:val="0000EE"/>
            <w:u w:val="single"/>
          </w:rPr>
          <w:t>إش 2:2–4</w:t>
        </w:r>
      </w:hyperlink>
      <w:r>
        <w:rPr>
          <w:lang w:val="ar_AE" w:bidi="ar_AE"/>
        </w:rPr>
        <w:t>).</w:t>
      </w:r>
    </w:p>
    <w:p>
      <w:pPr>
        <w:bidi/>
      </w:pPr>
      <w:r>
        <w:rPr>
          <w:lang w:val="ar_AE" w:bidi="ar_AE"/>
        </w:rPr>
      </w:r>
      <w:r>
        <w:rPr>
          <w:lang w:val="ar_AE" w:bidi="ar_AE"/>
        </w:rPr>
        <w:t>في حين اعتقد جيران العبرانيين أحيانًا أن الجبال كانت أماكن سحرية تعيش فيها آلهتهم بالفعل، عرف الإسرائيليون أن إلههم يعيش في السماء ولم ينزل على الجبل إلا في أوقات معينة ومهمة (</w:t>
      </w:r>
      <w:hyperlink r:id="rId426">
        <w:r>
          <w:rPr>
            <w:lang w:val="ar_AE" w:bidi="ar_AE"/>
          </w:rPr>
          <w:rPr>
            <w:color w:val="0000EE"/>
            <w:u w:val="single"/>
          </w:rPr>
          <w:t xml:space="preserve">خر 19؛ </w:t>
        </w:r>
      </w:hyperlink>
      <w:r>
        <w:rPr>
          <w:lang w:val="ar_AE" w:bidi="ar_AE"/>
        </w:rPr>
        <w:t xml:space="preserve">راجع </w:t>
      </w:r>
      <w:hyperlink r:id="rId427">
        <w:r>
          <w:rPr>
            <w:lang w:val="ar_AE" w:bidi="ar_AE"/>
          </w:rPr>
          <w:rPr>
            <w:color w:val="0000EE"/>
            <w:u w:val="single"/>
          </w:rPr>
          <w:t>1 مل 8 : 27</w:t>
        </w:r>
      </w:hyperlink>
      <w:r>
        <w:rPr>
          <w:lang w:val="ar_AE" w:bidi="ar_AE"/>
        </w:rPr>
        <w:t>).</w:t>
      </w:r>
      <w:hyperlink r:id="rId427">
        <w:r>
          <w:rPr>
            <w:lang w:val="ar_AE" w:bidi="ar_AE"/>
          </w:rPr>
          <w:rPr>
            <w:color w:val="0000EE"/>
            <w:u w:val="single"/>
          </w:rPr>
          <w:t xml:space="preserve"> </w:t>
        </w:r>
      </w:hyperlink>
    </w:p>
    <w:p>
      <w:pPr>
        <w:bidi/>
      </w:pPr>
      <w:r>
        <w:rPr>
          <w:lang w:val="ar_AE" w:bidi="ar_AE"/>
        </w:rPr>
      </w:r>
      <w:r>
        <w:rPr>
          <w:lang w:val="ar_AE" w:bidi="ar_AE"/>
        </w:rPr>
        <w:t>في العهد الجديد، حدثت معظم أنشطة يسوع على الجبال. فقد وعظ هناك (</w:t>
      </w:r>
      <w:hyperlink r:id="rId428">
        <w:r>
          <w:rPr>
            <w:lang w:val="ar_AE" w:bidi="ar_AE"/>
          </w:rPr>
          <w:rPr>
            <w:color w:val="0000EE"/>
            <w:u w:val="single"/>
          </w:rPr>
          <w:t>متى 5: 1</w:t>
        </w:r>
      </w:hyperlink>
      <w:r>
        <w:rPr>
          <w:lang w:val="ar_AE" w:bidi="ar_AE"/>
        </w:rPr>
        <w:t>)؛ واختلى هناك ليصلي (</w:t>
      </w:r>
      <w:hyperlink r:id="rId429">
        <w:r>
          <w:rPr>
            <w:lang w:val="ar_AE" w:bidi="ar_AE"/>
          </w:rPr>
          <w:rPr>
            <w:color w:val="0000EE"/>
            <w:u w:val="single"/>
          </w:rPr>
          <w:t>لوقا 6:12</w:t>
        </w:r>
      </w:hyperlink>
      <w:r>
        <w:rPr>
          <w:lang w:val="ar_AE" w:bidi="ar_AE"/>
        </w:rPr>
        <w:t>)؛ وتغيرت هيئته "تجلى" على جبل (</w:t>
      </w:r>
      <w:hyperlink r:id="rId430">
        <w:r>
          <w:rPr>
            <w:lang w:val="ar_AE" w:bidi="ar_AE"/>
          </w:rPr>
          <w:rPr>
            <w:color w:val="0000EE"/>
            <w:u w:val="single"/>
          </w:rPr>
          <w:t>لوقا 9:28–36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جبن</w:t>
      </w:r>
      <w:r>
        <w:rPr>
          <w:lang w:val="ar_AE" w:bidi="ar_AE"/>
        </w:rPr>
      </w:r>
    </w:p>
    <w:p>
      <w:pPr>
        <w:bidi/>
      </w:pPr>
      <w:r>
        <w:rPr>
          <w:lang w:val="ar_AE" w:bidi="ar_AE"/>
        </w:rPr>
      </w:r>
      <w:r>
        <w:rPr>
          <w:lang w:val="ar_AE" w:bidi="ar_AE"/>
        </w:rPr>
        <w:t xml:space="preserve">منتج من الحليب الذي يتم إنتاجه عن طريق تخثير الحليب، وتصفية الشرش، وضغط الخثارة في كعكات، وتجفيفها. واحدة من أقدم الإشارات الكتابية للجبن هي في </w:t>
      </w:r>
      <w:hyperlink r:id="rId431">
        <w:r>
          <w:rPr>
            <w:lang w:val="ar_AE" w:bidi="ar_AE"/>
          </w:rPr>
          <w:rPr>
            <w:color w:val="0000EE"/>
            <w:u w:val="single"/>
          </w:rPr>
          <w:t>أَيّوبَ 10:10</w:t>
        </w:r>
      </w:hyperlink>
      <w:r>
        <w:rPr>
          <w:lang w:val="ar_AE" w:bidi="ar_AE"/>
        </w:rPr>
        <w:t>: "</w:t>
      </w:r>
      <w:r>
        <w:rPr>
          <w:lang w:val="ar_AE" w:bidi="ar_AE"/>
        </w:rPr>
        <w:t>أَلَمْ تَصُبَّنِي كَٱللَّبَنِ، وَخَثَّرْتَنِي كَٱلْجُبْنِ؟</w:t>
      </w:r>
      <w:r>
        <w:rPr>
          <w:lang w:val="ar_AE" w:bidi="ar_AE"/>
        </w:rPr>
        <w:t xml:space="preserve">". </w:t>
      </w:r>
      <w:r>
        <w:rPr>
          <w:i/>
          <w:lang w:val="ar_AE" w:bidi="ar_AE"/>
        </w:rPr>
        <w:t>انظر</w:t>
      </w:r>
      <w:r>
        <w:rPr>
          <w:lang w:val="ar_AE" w:bidi="ar_AE"/>
        </w:rPr>
        <w:t xml:space="preserve"> </w:t>
      </w:r>
      <w:r>
        <w:rPr>
          <w:lang w:val="ar_AE" w:bidi="ar_AE"/>
        </w:rPr>
        <w:t>الطعام وتحضير الطعام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w:t>
      </w:r>
      <w:r>
        <w:rPr>
          <w:lang w:val="ar_AE" w:bidi="ar_AE"/>
        </w:rPr>
      </w:r>
    </w:p>
    <w:p>
      <w:pPr>
        <w:pStyle w:val="Heading2"/>
        <w:bidi/>
      </w:pPr>
      <w:r>
        <w:rPr>
          <w:lang w:val="ar_AE" w:bidi="ar_AE"/>
        </w:rPr>
        <w:t>جَتَّ</w:t>
      </w:r>
    </w:p>
    <w:p>
      <w:pPr>
        <w:bidi/>
      </w:pPr>
      <w:r>
        <w:rPr>
          <w:lang w:val="ar_AE" w:bidi="ar_AE"/>
        </w:rPr>
      </w:r>
      <w:r>
        <w:rPr>
          <w:lang w:val="ar_AE" w:bidi="ar_AE"/>
        </w:rPr>
        <w:t>مدينة محصنة (</w:t>
      </w:r>
      <w:hyperlink r:id="rId432">
        <w:r>
          <w:rPr>
            <w:lang w:val="ar_AE" w:bidi="ar_AE"/>
          </w:rPr>
          <w:rPr>
            <w:color w:val="0000EE"/>
            <w:u w:val="single"/>
          </w:rPr>
          <w:t>2 أخبار 26:6</w:t>
        </w:r>
      </w:hyperlink>
      <w:r>
        <w:rPr>
          <w:lang w:val="ar_AE" w:bidi="ar_AE"/>
        </w:rPr>
        <w:t>) وواحدة من المدن الخمس للفلسطينيين، التي شملت أيضًا غَزَّةَ، وأَشْدودَ، وأَشْقَلونَ، وعَقْرونَ (</w:t>
      </w:r>
      <w:hyperlink r:id="rId433">
        <w:r>
          <w:rPr>
            <w:lang w:val="ar_AE" w:bidi="ar_AE"/>
          </w:rPr>
          <w:rPr>
            <w:color w:val="0000EE"/>
            <w:u w:val="single"/>
          </w:rPr>
          <w:t>يشوع 13:3؛</w:t>
        </w:r>
      </w:hyperlink>
      <w:r>
        <w:rPr>
          <w:lang w:val="ar_AE" w:bidi="ar_AE"/>
        </w:rPr>
        <w:t xml:space="preserve"> </w:t>
      </w:r>
      <w:hyperlink r:id="rId434">
        <w:r>
          <w:rPr>
            <w:lang w:val="ar_AE" w:bidi="ar_AE"/>
          </w:rPr>
          <w:rPr>
            <w:color w:val="0000EE"/>
            <w:u w:val="single"/>
          </w:rPr>
          <w:t>1 صموئيل 6:17</w:t>
        </w:r>
      </w:hyperlink>
      <w:r>
        <w:rPr>
          <w:lang w:val="ar_AE" w:bidi="ar_AE"/>
        </w:rPr>
        <w:t>)، وكلها تقع على أو بالقرب من الساحل الجنوبي لفلسطين. بالرغْم من تورطها المتكرر في الصراع مع بني إسرائيل، إلا أن المدينة لم تُخضع لإسرائيل حتى زمن دَاوُدَ (</w:t>
      </w:r>
      <w:hyperlink r:id="rId435">
        <w:r>
          <w:rPr>
            <w:lang w:val="ar_AE" w:bidi="ar_AE"/>
          </w:rPr>
          <w:rPr>
            <w:color w:val="0000EE"/>
            <w:u w:val="single"/>
          </w:rPr>
          <w:t>1 أخبار 18:1</w:t>
        </w:r>
      </w:hyperlink>
      <w:r>
        <w:rPr>
          <w:lang w:val="ar_AE" w:bidi="ar_AE"/>
        </w:rPr>
        <w:t>). وقد كانت هذه المدينة الكنعانية موطن لجُلْيَات (</w:t>
      </w:r>
      <w:hyperlink r:id="rId436">
        <w:r>
          <w:rPr>
            <w:lang w:val="ar_AE" w:bidi="ar_AE"/>
          </w:rPr>
          <w:rPr>
            <w:color w:val="0000EE"/>
            <w:u w:val="single"/>
          </w:rPr>
          <w:t>1 صموئيل 17:4</w:t>
        </w:r>
      </w:hyperlink>
      <w:r>
        <w:rPr>
          <w:lang w:val="ar_AE" w:bidi="ar_AE"/>
        </w:rPr>
        <w:t>) ورجال آخرين طوال القامة (</w:t>
      </w:r>
      <w:hyperlink r:id="rId437">
        <w:r>
          <w:rPr>
            <w:lang w:val="ar_AE" w:bidi="ar_AE"/>
          </w:rPr>
          <w:rPr>
            <w:color w:val="0000EE"/>
            <w:u w:val="single"/>
          </w:rPr>
          <w:t>2 صموئيل 21:18–22</w:t>
        </w:r>
      </w:hyperlink>
      <w:r>
        <w:rPr>
          <w:lang w:val="ar_AE" w:bidi="ar_AE"/>
        </w:rPr>
        <w:t>). رغم أن يشوع خاض معارك كثيرة، بقي بعض من نسل العناقيين في الأرض (</w:t>
      </w:r>
      <w:hyperlink r:id="rId438">
        <w:r>
          <w:rPr>
            <w:lang w:val="ar_AE" w:bidi="ar_AE"/>
          </w:rPr>
          <w:rPr>
            <w:color w:val="0000EE"/>
            <w:u w:val="single"/>
          </w:rPr>
          <w:t>يشوع 10:36–39؛</w:t>
        </w:r>
      </w:hyperlink>
      <w:r>
        <w:rPr>
          <w:lang w:val="ar_AE" w:bidi="ar_AE"/>
        </w:rPr>
        <w:t xml:space="preserve"> </w:t>
      </w:r>
      <w:hyperlink r:id="rId439">
        <w:r>
          <w:rPr>
            <w:lang w:val="ar_AE" w:bidi="ar_AE"/>
          </w:rPr>
          <w:rPr>
            <w:color w:val="0000EE"/>
            <w:u w:val="single"/>
          </w:rPr>
          <w:t>11:21–22</w:t>
        </w:r>
      </w:hyperlink>
      <w:r>
        <w:rPr>
          <w:lang w:val="ar_AE" w:bidi="ar_AE"/>
        </w:rPr>
        <w:t>).</w:t>
      </w:r>
    </w:p>
    <w:p>
      <w:pPr>
        <w:bidi/>
      </w:pPr>
      <w:r>
        <w:rPr>
          <w:lang w:val="ar_AE" w:bidi="ar_AE"/>
        </w:rPr>
      </w:r>
      <w:r>
        <w:rPr>
          <w:lang w:val="ar_AE" w:bidi="ar_AE"/>
        </w:rPr>
        <w:t>عندما استولى الفلسطينيون على تابوت ٱللهِ، نقلوه من حجَر المعونة إلى أَشْدود، ومن هناك إلى جَتّ (</w:t>
      </w:r>
      <w:hyperlink r:id="rId440">
        <w:r>
          <w:rPr>
            <w:lang w:val="ar_AE" w:bidi="ar_AE"/>
          </w:rPr>
          <w:rPr>
            <w:color w:val="0000EE"/>
            <w:u w:val="single"/>
          </w:rPr>
          <w:t>1 صم 5:8</w:t>
        </w:r>
      </w:hyperlink>
      <w:r>
        <w:rPr>
          <w:lang w:val="ar_AE" w:bidi="ar_AE"/>
        </w:rPr>
        <w:t>)، ثم إلى عَقْرونَ. بعد أن مات العديد من الفلسطينيين أو أصيبوا بالأورام، أُعيد التابوت إلى إِسْرَائِيلَ، أولًا إلى بيت شمس ثم إلى قَرْيَة يَعَارِيم (</w:t>
      </w:r>
      <w:hyperlink r:id="rId441">
        <w:r>
          <w:rPr>
            <w:lang w:val="ar_AE" w:bidi="ar_AE"/>
          </w:rPr>
          <w:rPr>
            <w:color w:val="0000EE"/>
            <w:u w:val="single"/>
          </w:rPr>
          <w:t>6:14؛</w:t>
        </w:r>
      </w:hyperlink>
      <w:r>
        <w:rPr>
          <w:lang w:val="ar_AE" w:bidi="ar_AE"/>
        </w:rPr>
        <w:t xml:space="preserve"> </w:t>
      </w:r>
      <w:hyperlink r:id="rId442">
        <w:r>
          <w:rPr>
            <w:lang w:val="ar_AE" w:bidi="ar_AE"/>
          </w:rPr>
          <w:rPr>
            <w:color w:val="0000EE"/>
            <w:u w:val="single"/>
          </w:rPr>
          <w:t>7:1</w:t>
        </w:r>
      </w:hyperlink>
      <w:r>
        <w:rPr>
          <w:lang w:val="ar_AE" w:bidi="ar_AE"/>
        </w:rPr>
        <w:t>). عندما هرب دَاود من شَاول، جاء إلى جَتّ وتظاهر بالجنون أمام أَخِيش ملك المدينة (</w:t>
      </w:r>
      <w:hyperlink r:id="rId443">
        <w:r>
          <w:rPr>
            <w:lang w:val="ar_AE" w:bidi="ar_AE"/>
          </w:rPr>
          <w:rPr>
            <w:color w:val="0000EE"/>
            <w:u w:val="single"/>
          </w:rPr>
          <w:t>21:10–15</w:t>
        </w:r>
      </w:hyperlink>
      <w:r>
        <w:rPr>
          <w:lang w:val="ar_AE" w:bidi="ar_AE"/>
        </w:rPr>
        <w:t>). وخلال تمرُّد أَبْشَالوم، خدم 600 جَتّي بين مُرْتَزِقَة دَاود (</w:t>
      </w:r>
      <w:hyperlink r:id="rId444">
        <w:r>
          <w:rPr>
            <w:lang w:val="ar_AE" w:bidi="ar_AE"/>
          </w:rPr>
          <w:rPr>
            <w:color w:val="0000EE"/>
            <w:u w:val="single"/>
          </w:rPr>
          <w:t>2 صم 15:18</w:t>
        </w:r>
      </w:hyperlink>
      <w:r>
        <w:rPr>
          <w:lang w:val="ar_AE" w:bidi="ar_AE"/>
        </w:rPr>
        <w:t xml:space="preserve">). ووفقًا لـ </w:t>
      </w:r>
      <w:hyperlink r:id="rId445">
        <w:r>
          <w:rPr>
            <w:lang w:val="ar_AE" w:bidi="ar_AE"/>
          </w:rPr>
          <w:rPr>
            <w:color w:val="0000EE"/>
            <w:u w:val="single"/>
          </w:rPr>
          <w:t>2 أخبار الأيام 11:8</w:t>
        </w:r>
      </w:hyperlink>
      <w:r>
        <w:rPr>
          <w:lang w:val="ar_AE" w:bidi="ar_AE"/>
        </w:rPr>
        <w:t xml:space="preserve">، قام رَحبْعَام بتحصين مدينة جَتّ، ويذكر سفر </w:t>
      </w:r>
      <w:hyperlink r:id="rId446">
        <w:r>
          <w:rPr>
            <w:lang w:val="ar_AE" w:bidi="ar_AE"/>
          </w:rPr>
          <w:rPr>
            <w:color w:val="0000EE"/>
            <w:u w:val="single"/>
          </w:rPr>
          <w:t>2 ملوك 12:17</w:t>
        </w:r>
      </w:hyperlink>
      <w:r>
        <w:rPr>
          <w:lang w:val="ar_AE" w:bidi="ar_AE"/>
        </w:rPr>
        <w:t xml:space="preserve"> أنها أُخذت من قِبَل حَزَائِيل ملِك سوريا في القرن التاسع. لكنها كانت على ما يبدو تحت سيطرة الفلسطينين مرة أخرى عندما هدم عزِّيَّا جدرانها (</w:t>
      </w:r>
      <w:hyperlink r:id="rId432">
        <w:r>
          <w:rPr>
            <w:lang w:val="ar_AE" w:bidi="ar_AE"/>
          </w:rPr>
          <w:rPr>
            <w:color w:val="0000EE"/>
            <w:u w:val="single"/>
          </w:rPr>
          <w:t>2 أخبار الأيام 26:6</w:t>
        </w:r>
      </w:hyperlink>
      <w:r>
        <w:rPr>
          <w:lang w:val="ar_AE" w:bidi="ar_AE"/>
        </w:rPr>
        <w:t>). واختفت المدينة بعد أن حاصرها وغزاها سَرْجون الثاني في القرن الثامن قبل الميلاد (</w:t>
      </w:r>
      <w:hyperlink r:id="rId447">
        <w:r>
          <w:rPr>
            <w:lang w:val="ar_AE" w:bidi="ar_AE"/>
          </w:rPr>
          <w:rPr>
            <w:color w:val="0000EE"/>
            <w:u w:val="single"/>
          </w:rPr>
          <w:t>عاموس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فِلسْطِين، الفلسطينيون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 حَافَر</w:t>
      </w:r>
      <w:r>
        <w:rPr>
          <w:lang w:val="ar_AE" w:bidi="ar_AE"/>
        </w:rPr>
      </w:r>
    </w:p>
    <w:p>
      <w:pPr>
        <w:pStyle w:val="Heading2"/>
        <w:bidi/>
      </w:pPr>
      <w:r>
        <w:rPr>
          <w:lang w:val="ar_AE" w:bidi="ar_AE"/>
        </w:rPr>
        <w:t>جَتَّ حَافَر</w:t>
      </w:r>
    </w:p>
    <w:p>
      <w:pPr>
        <w:bidi/>
      </w:pPr>
      <w:r>
        <w:rPr>
          <w:lang w:val="ar_AE" w:bidi="ar_AE"/>
        </w:rPr>
      </w:r>
      <w:r>
        <w:rPr>
          <w:lang w:val="ar_AE" w:bidi="ar_AE"/>
        </w:rPr>
        <w:t>بلدة في الجليل، في منطقة زَبولون. وهي مسقط رأس يونان (</w:t>
      </w:r>
      <w:hyperlink r:id="rId448">
        <w:r>
          <w:rPr>
            <w:lang w:val="ar_AE" w:bidi="ar_AE"/>
          </w:rPr>
          <w:rPr>
            <w:color w:val="0000EE"/>
            <w:u w:val="single"/>
          </w:rPr>
          <w:t>يشوع 19:13</w:t>
        </w:r>
      </w:hyperlink>
      <w:r>
        <w:rPr>
          <w:lang w:val="ar_AE" w:bidi="ar_AE"/>
        </w:rPr>
        <w:t xml:space="preserve">; </w:t>
      </w:r>
      <w:hyperlink r:id="rId449">
        <w:r>
          <w:rPr>
            <w:lang w:val="ar_AE" w:bidi="ar_AE"/>
          </w:rPr>
          <w:rPr>
            <w:color w:val="0000EE"/>
            <w:u w:val="single"/>
          </w:rPr>
          <w:t>2 ملوك 14:25</w:t>
        </w:r>
      </w:hyperlink>
      <w:r>
        <w:rPr>
          <w:lang w:val="ar_AE" w:bidi="ar_AE"/>
        </w:rPr>
        <w:t>). ويُطلق علي موقعها حديثاً قرية "المشهد" .</w:t>
      </w:r>
      <w:r>
        <w:rPr>
          <w:lang w:val="ar_AE" w:bidi="ar_AE"/>
        </w:rPr>
      </w:r>
      <w:r>
        <w:rPr>
          <w:lang w:val="ar_AE" w:bidi="ar_AE"/>
        </w:rPr>
      </w:r>
    </w:p>
    <w:p>
      <w:pPr>
        <w:bidi/>
      </w:pPr>
      <w:r>
        <w:rPr>
          <w:lang w:val="ar_AE" w:bidi="ar_AE"/>
        </w:rPr>
      </w:r>
    </w:p>
    <w:p>
      <w:pPr>
        <w:pStyle w:val="Heading2"/>
        <w:bidi/>
      </w:pPr>
      <w:r>
        <w:rPr>
          <w:lang w:val="ar_AE" w:bidi="ar_AE"/>
        </w:rPr>
        <w:t>جَتَّ رِمُّونَ</w:t>
      </w:r>
      <w:r>
        <w:rPr>
          <w:lang w:val="ar_AE" w:bidi="ar_AE"/>
        </w:rPr>
      </w:r>
    </w:p>
    <w:p>
      <w:pPr>
        <w:pStyle w:val="Heading2"/>
        <w:bidi/>
      </w:pPr>
      <w:r>
        <w:rPr>
          <w:lang w:val="ar_AE" w:bidi="ar_AE"/>
        </w:rPr>
        <w:t>جَتَّ رِمُّونَ</w:t>
      </w:r>
    </w:p>
    <w:p>
      <w:pPr>
        <w:bidi/>
      </w:pPr>
      <w:r>
        <w:rPr>
          <w:lang w:val="ar_AE" w:bidi="ar_AE"/>
        </w:rPr>
      </w:r>
      <w:r>
        <w:rPr>
          <w:lang w:val="ar_AE" w:bidi="ar_AE"/>
        </w:rPr>
        <w:t>1. مدينة تقع في الأرض التي خُصِّصت نصيبًا لسبط دان (</w:t>
      </w:r>
      <w:hyperlink r:id="rId450">
        <w:r>
          <w:rPr>
            <w:lang w:val="ar_AE" w:bidi="ar_AE"/>
          </w:rPr>
          <w:rPr>
            <w:color w:val="0000EE"/>
            <w:u w:val="single"/>
          </w:rPr>
          <w:t>يشوع 19: 45</w:t>
        </w:r>
      </w:hyperlink>
      <w:r>
        <w:rPr>
          <w:lang w:val="ar_AE" w:bidi="ar_AE"/>
        </w:rPr>
        <w:t xml:space="preserve">). وقد كانت واحدة من المدن الأربع التي خُصِّصت للاويين من بني قهات في نصيب سبط دان (يشوع </w:t>
      </w:r>
      <w:hyperlink r:id="rId451">
        <w:r>
          <w:rPr>
            <w:lang w:val="ar_AE" w:bidi="ar_AE"/>
          </w:rPr>
          <w:rPr>
            <w:color w:val="0000EE"/>
            <w:u w:val="single"/>
          </w:rPr>
          <w:t>21: 24</w:t>
        </w:r>
      </w:hyperlink>
      <w:r>
        <w:rPr>
          <w:lang w:val="ar_AE" w:bidi="ar_AE"/>
        </w:rPr>
        <w:t>). وبعدما استولى عليها الكنعانيون، استعادها سبط أفرايم مرة أخرى، وصارت واحدة من مدنه المخصَّصة لبني لاوِي (</w:t>
      </w:r>
      <w:hyperlink r:id="rId452">
        <w:r>
          <w:rPr>
            <w:lang w:val="ar_AE" w:bidi="ar_AE"/>
          </w:rPr>
          <w:rPr>
            <w:color w:val="0000EE"/>
            <w:u w:val="single"/>
          </w:rPr>
          <w:t>1أخبار الأيام 6: 69</w:t>
        </w:r>
      </w:hyperlink>
      <w:r>
        <w:rPr>
          <w:lang w:val="ar_AE" w:bidi="ar_AE"/>
        </w:rPr>
        <w:t>). ويمكن ربط هذه المدينة بمدينة تل جريشة الحديثة.</w:t>
      </w:r>
    </w:p>
    <w:p>
      <w:pPr>
        <w:bidi/>
      </w:pPr>
      <w:r>
        <w:rPr>
          <w:lang w:val="ar_AE" w:bidi="ar_AE"/>
        </w:rPr>
      </w:r>
      <w:r>
        <w:rPr>
          <w:lang w:val="ar_AE" w:bidi="ar_AE"/>
        </w:rPr>
        <w:t xml:space="preserve">انظر أيضًا </w:t>
      </w:r>
      <w:r>
        <w:rPr>
          <w:lang w:val="ar_AE" w:bidi="ar_AE"/>
        </w:rPr>
        <w:t>مدن اللاويين</w:t>
      </w:r>
      <w:r>
        <w:rPr>
          <w:lang w:val="ar_AE" w:bidi="ar_AE"/>
        </w:rPr>
        <w:t>.</w:t>
      </w:r>
    </w:p>
    <w:p>
      <w:pPr>
        <w:bidi/>
      </w:pPr>
      <w:r>
        <w:rPr>
          <w:lang w:val="ar_AE" w:bidi="ar_AE"/>
        </w:rPr>
      </w:r>
      <w:r>
        <w:rPr>
          <w:lang w:val="ar_AE" w:bidi="ar_AE"/>
        </w:rPr>
        <w:t>2. واحدة من مدينتين أُعطيتا للاويين في نصيب سبط منسَّى غرب نهر الأردن (</w:t>
      </w:r>
      <w:hyperlink r:id="rId453">
        <w:r>
          <w:rPr>
            <w:lang w:val="ar_AE" w:bidi="ar_AE"/>
          </w:rPr>
          <w:rPr>
            <w:color w:val="0000EE"/>
            <w:u w:val="single"/>
          </w:rPr>
          <w:t>يشوع 21: 25</w:t>
        </w:r>
      </w:hyperlink>
      <w:r>
        <w:rPr>
          <w:lang w:val="ar_AE" w:bidi="ar_AE"/>
        </w:rPr>
        <w:t xml:space="preserve">)، ويشار هنا إلى احتمالية وجود خطأ في النسخ، وإلى أن القراءة الأصح على الأرجح هي </w:t>
      </w:r>
      <w:r>
        <w:rPr>
          <w:lang w:val="ar_AE" w:bidi="ar_AE"/>
        </w:rPr>
        <w:t xml:space="preserve">بِلْعَامَ </w:t>
      </w:r>
      <w:r>
        <w:rPr>
          <w:lang w:val="ar_AE" w:bidi="ar_AE"/>
        </w:rPr>
        <w:t xml:space="preserve">(راجع </w:t>
      </w:r>
      <w:hyperlink r:id="rId454">
        <w:r>
          <w:rPr>
            <w:lang w:val="ar_AE" w:bidi="ar_AE"/>
          </w:rPr>
          <w:rPr>
            <w:color w:val="0000EE"/>
            <w:u w:val="single"/>
          </w:rPr>
          <w:t>1أخبار الأيام 6: 70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جَتَّايِم</w:t>
      </w:r>
      <w:r>
        <w:rPr>
          <w:lang w:val="ar_AE" w:bidi="ar_AE"/>
        </w:rPr>
      </w:r>
    </w:p>
    <w:p>
      <w:pPr>
        <w:pStyle w:val="Heading2"/>
        <w:bidi/>
      </w:pPr>
      <w:r>
        <w:rPr>
          <w:lang w:val="ar_AE" w:bidi="ar_AE"/>
        </w:rPr>
        <w:t>جَتَّايِم</w:t>
      </w:r>
    </w:p>
    <w:p>
      <w:pPr>
        <w:bidi/>
      </w:pPr>
      <w:r>
        <w:rPr>
          <w:lang w:val="ar_AE" w:bidi="ar_AE"/>
        </w:rPr>
      </w:r>
      <w:r>
        <w:rPr>
          <w:lang w:val="ar_AE" w:bidi="ar_AE"/>
        </w:rPr>
        <w:t>بلدة في أرض سبط بَنْيَامِين هرب إليها سكان بَئِيروت، وظلوا هناك تحت الحماية المدنية (</w:t>
      </w:r>
      <w:hyperlink r:id="rId455">
        <w:r>
          <w:rPr>
            <w:lang w:val="ar_AE" w:bidi="ar_AE"/>
          </w:rPr>
          <w:rPr>
            <w:color w:val="0000EE"/>
            <w:u w:val="single"/>
          </w:rPr>
          <w:t>2 صم 4:3</w:t>
        </w:r>
      </w:hyperlink>
      <w:r>
        <w:rPr>
          <w:lang w:val="ar_AE" w:bidi="ar_AE"/>
        </w:rPr>
        <w:t xml:space="preserve">). يذكر </w:t>
      </w:r>
      <w:hyperlink r:id="rId456">
        <w:r>
          <w:rPr>
            <w:lang w:val="ar_AE" w:bidi="ar_AE"/>
          </w:rPr>
          <w:rPr>
            <w:color w:val="0000EE"/>
            <w:u w:val="single"/>
          </w:rPr>
          <w:t>نَحَمْيَا 11:33</w:t>
        </w:r>
      </w:hyperlink>
      <w:r>
        <w:rPr>
          <w:lang w:val="ar_AE" w:bidi="ar_AE"/>
        </w:rPr>
        <w:t xml:space="preserve"> </w:t>
      </w:r>
      <w:r>
        <w:rPr>
          <w:lang w:val="ar_AE" w:bidi="ar_AE"/>
        </w:rPr>
        <w:t>جَتَّايِم</w:t>
      </w:r>
      <w:r>
        <w:rPr>
          <w:lang w:val="ar_AE" w:bidi="ar_AE"/>
        </w:rPr>
        <w:t xml:space="preserve"> على إنها واحدة من الأماكن التي استقر فيها العائدون من السبي لاحقًا. قد يشير الشاهدان إلى مكانين مختلفين. إذا كان الأمر كذلك، فقد يكون موقع </w:t>
      </w:r>
      <w:r>
        <w:rPr>
          <w:lang w:val="ar_AE" w:bidi="ar_AE"/>
        </w:rPr>
        <w:t>جَتَّايِم</w:t>
      </w:r>
      <w:r>
        <w:rPr>
          <w:lang w:val="ar_AE" w:bidi="ar_AE"/>
        </w:rPr>
        <w:t xml:space="preserve"> الثاني في شمال غرب أورشَلِيم. ومع ذلك، يعتقد بعض اللاهوتيون أن هناك </w:t>
      </w:r>
      <w:r>
        <w:rPr>
          <w:lang w:val="ar_AE" w:bidi="ar_AE"/>
        </w:rPr>
        <w:t>جَتَّايِمَ</w:t>
      </w:r>
      <w:r>
        <w:rPr>
          <w:lang w:val="ar_AE" w:bidi="ar_AE"/>
        </w:rPr>
        <w:t xml:space="preserve"> واحدة فقط، وهي القريبة من بَئِيروت.</w:t>
      </w:r>
      <w:r>
        <w:rPr>
          <w:lang w:val="ar_AE" w:bidi="ar_AE"/>
        </w:rPr>
      </w:r>
      <w:r>
        <w:rPr>
          <w:lang w:val="ar_AE" w:bidi="ar_AE"/>
        </w:rPr>
      </w:r>
    </w:p>
    <w:p>
      <w:pPr>
        <w:bidi/>
      </w:pPr>
      <w:r>
        <w:rPr>
          <w:lang w:val="ar_AE" w:bidi="ar_AE"/>
        </w:rPr>
      </w:r>
    </w:p>
    <w:p>
      <w:pPr>
        <w:pStyle w:val="Heading2"/>
        <w:bidi/>
      </w:pPr>
      <w:r>
        <w:rPr>
          <w:lang w:val="ar_AE" w:bidi="ar_AE"/>
        </w:rPr>
        <w:t>جَتِّيّ</w:t>
      </w:r>
      <w:r>
        <w:rPr>
          <w:lang w:val="ar_AE" w:bidi="ar_AE"/>
        </w:rPr>
      </w:r>
    </w:p>
    <w:p>
      <w:pPr>
        <w:pStyle w:val="Heading2"/>
        <w:bidi/>
      </w:pPr>
      <w:r>
        <w:rPr>
          <w:b/>
          <w:lang w:val="ar_AE" w:bidi="ar_AE"/>
        </w:rPr>
        <w:t>الْجَتِّيُّ</w:t>
      </w:r>
    </w:p>
    <w:p>
      <w:pPr>
        <w:bidi/>
      </w:pPr>
      <w:r>
        <w:rPr>
          <w:lang w:val="ar_AE" w:bidi="ar_AE"/>
        </w:rPr>
      </w:r>
      <w:r>
        <w:rPr>
          <w:lang w:val="ar_AE" w:bidi="ar_AE"/>
        </w:rPr>
        <w:t>من سكان مدينة جَتَّ الفلسطينية (</w:t>
      </w:r>
      <w:hyperlink r:id="rId457">
        <w:r>
          <w:rPr>
            <w:lang w:val="ar_AE" w:bidi="ar_AE"/>
          </w:rPr>
          <w:rPr>
            <w:color w:val="0000EE"/>
            <w:u w:val="single"/>
          </w:rPr>
          <w:t>2صموئيل 6: 10–11؛</w:t>
        </w:r>
      </w:hyperlink>
      <w:r>
        <w:rPr>
          <w:lang w:val="ar_AE" w:bidi="ar_AE"/>
        </w:rPr>
        <w:t xml:space="preserve"> </w:t>
      </w:r>
      <w:hyperlink r:id="rId458">
        <w:r>
          <w:rPr>
            <w:lang w:val="ar_AE" w:bidi="ar_AE"/>
          </w:rPr>
          <w:rPr>
            <w:color w:val="0000EE"/>
            <w:u w:val="single"/>
          </w:rPr>
          <w:t>1أخبار الأيام 13: 13</w:t>
        </w:r>
      </w:hyperlink>
      <w:r>
        <w:rPr>
          <w:lang w:val="ar_AE" w:bidi="ar_AE"/>
        </w:rPr>
        <w:t xml:space="preserve">). انظر </w:t>
      </w:r>
      <w:r>
        <w:rPr>
          <w:lang w:val="ar_AE" w:bidi="ar_AE"/>
        </w:rPr>
        <w:t>جَتَّ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جَتِّيَّة</w:t>
      </w:r>
      <w:r>
        <w:rPr>
          <w:lang w:val="ar_AE" w:bidi="ar_AE"/>
        </w:rPr>
      </w:r>
    </w:p>
    <w:p>
      <w:pPr>
        <w:pStyle w:val="Heading2"/>
        <w:bidi/>
      </w:pPr>
      <w:r>
        <w:rPr>
          <w:lang w:val="ar_AE" w:bidi="ar_AE"/>
        </w:rPr>
        <w:t>جَتِّيَّة</w:t>
      </w:r>
      <w:r>
        <w:rPr>
          <w:lang w:val="ar_AE" w:bidi="ar_AE"/>
        </w:rPr>
        <w:t>*</w:t>
      </w:r>
    </w:p>
    <w:p>
      <w:pPr>
        <w:bidi/>
      </w:pPr>
      <w:r>
        <w:rPr>
          <w:lang w:val="ar_AE" w:bidi="ar_AE"/>
        </w:rPr>
      </w:r>
      <w:r>
        <w:rPr>
          <w:lang w:val="ar_AE" w:bidi="ar_AE"/>
        </w:rPr>
        <w:t xml:space="preserve">مصطلح عبري غامض في العناوين العلوية </w:t>
      </w:r>
      <w:hyperlink r:id="rId459">
        <w:r>
          <w:rPr>
            <w:lang w:val="ar_AE" w:bidi="ar_AE"/>
          </w:rPr>
          <w:rPr>
            <w:color w:val="0000EE"/>
            <w:u w:val="single"/>
          </w:rPr>
          <w:t>للمزمور 8</w:t>
        </w:r>
      </w:hyperlink>
      <w:r>
        <w:rPr>
          <w:lang w:val="ar_AE" w:bidi="ar_AE"/>
        </w:rPr>
        <w:t xml:space="preserve">، </w:t>
      </w:r>
      <w:hyperlink r:id="rId460">
        <w:r>
          <w:rPr>
            <w:lang w:val="ar_AE" w:bidi="ar_AE"/>
          </w:rPr>
          <w:rPr>
            <w:color w:val="0000EE"/>
            <w:u w:val="single"/>
          </w:rPr>
          <w:t>81</w:t>
        </w:r>
      </w:hyperlink>
      <w:r>
        <w:rPr>
          <w:lang w:val="ar_AE" w:bidi="ar_AE"/>
        </w:rPr>
        <w:t>، و</w:t>
      </w:r>
      <w:hyperlink r:id="rId461">
        <w:r>
          <w:rPr>
            <w:lang w:val="ar_AE" w:bidi="ar_AE"/>
          </w:rPr>
          <w:rPr>
            <w:color w:val="0000EE"/>
            <w:u w:val="single"/>
          </w:rPr>
          <w:t>84.</w:t>
        </w:r>
      </w:hyperlink>
      <w:r>
        <w:rPr>
          <w:lang w:val="ar_AE" w:bidi="ar_AE"/>
        </w:rPr>
        <w:t xml:space="preserve"> قد تكون آلة موسيقية أو إشارة موسيقية، تشير إلى طريقة عزف، يتم عزف المزامير وفقًا له. </w:t>
      </w:r>
      <w:r>
        <w:rPr>
          <w:i/>
          <w:lang w:val="ar_AE" w:bidi="ar_AE"/>
        </w:rPr>
        <w:t>انظر</w:t>
      </w:r>
      <w:r>
        <w:rPr>
          <w:lang w:val="ar_AE" w:bidi="ar_AE"/>
        </w:rPr>
        <w:t xml:space="preserve"> </w:t>
      </w:r>
      <w:r>
        <w:rPr>
          <w:lang w:val="ar_AE" w:bidi="ar_AE"/>
        </w:rPr>
        <w:t>الموسيقى</w:t>
      </w:r>
      <w:r>
        <w:rPr>
          <w:lang w:val="ar_AE" w:bidi="ar_AE"/>
        </w:rPr>
        <w:t xml:space="preserve">؛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جَثْسَيْمَانِي</w:t>
      </w:r>
      <w:r>
        <w:rPr>
          <w:lang w:val="ar_AE" w:bidi="ar_AE"/>
        </w:rPr>
      </w:r>
    </w:p>
    <w:p>
      <w:pPr>
        <w:bidi/>
      </w:pPr>
      <w:r>
        <w:rPr>
          <w:lang w:val="ar_AE" w:bidi="ar_AE"/>
        </w:rPr>
      </w:r>
      <w:r>
        <w:rPr>
          <w:lang w:val="ar_AE" w:bidi="ar_AE"/>
        </w:rPr>
        <w:t>المكان الذي ذهب إليه الرب يسوع وتلاميذه بعد عشائهم الأخير معًا في العُلِّيَّة. في جَثْسَيْمَانِي، خاض يسوع صراعًا داخليًّا عظيمًا، عندما أدرك أن ساعة خيانته قد اقتربت (</w:t>
      </w:r>
      <w:hyperlink r:id="rId462">
        <w:r>
          <w:rPr>
            <w:lang w:val="ar_AE" w:bidi="ar_AE"/>
          </w:rPr>
          <w:rPr>
            <w:color w:val="0000EE"/>
            <w:u w:val="single"/>
          </w:rPr>
          <w:t>مَتَّى 26: 36–56</w:t>
        </w:r>
      </w:hyperlink>
      <w:r>
        <w:rPr>
          <w:lang w:val="ar_AE" w:bidi="ar_AE"/>
        </w:rPr>
        <w:t>؛</w:t>
      </w:r>
      <w:hyperlink r:id="rId463">
        <w:r>
          <w:rPr>
            <w:lang w:val="ar_AE" w:bidi="ar_AE"/>
          </w:rPr>
          <w:rPr>
            <w:color w:val="0000EE"/>
            <w:u w:val="single"/>
          </w:rPr>
          <w:t>مَرْقُس 14: 32–50</w:t>
        </w:r>
      </w:hyperlink>
      <w:r>
        <w:rPr>
          <w:lang w:val="ar_AE" w:bidi="ar_AE"/>
        </w:rPr>
        <w:t xml:space="preserve">؛ </w:t>
      </w:r>
      <w:hyperlink r:id="rId464">
        <w:r>
          <w:rPr>
            <w:lang w:val="ar_AE" w:bidi="ar_AE"/>
          </w:rPr>
          <w:rPr>
            <w:color w:val="0000EE"/>
            <w:u w:val="single"/>
          </w:rPr>
          <w:t>لوقا 22: 39–53</w:t>
        </w:r>
      </w:hyperlink>
      <w:r>
        <w:rPr>
          <w:lang w:val="ar_AE" w:bidi="ar_AE"/>
        </w:rPr>
        <w:t>).</w:t>
      </w:r>
    </w:p>
    <w:p>
      <w:pPr>
        <w:bidi/>
      </w:pPr>
      <w:r>
        <w:rPr>
          <w:lang w:val="ar_AE" w:bidi="ar_AE"/>
        </w:rPr>
      </w:r>
      <w:r>
        <w:rPr>
          <w:lang w:val="ar_AE" w:bidi="ar_AE"/>
        </w:rPr>
        <w:t>إن اسم جَثْسَيْمَانِي يُستخدَم فقط في أناجيل مَتَّى (</w:t>
      </w:r>
      <w:hyperlink r:id="rId465">
        <w:r>
          <w:rPr>
            <w:lang w:val="ar_AE" w:bidi="ar_AE"/>
          </w:rPr>
          <w:rPr>
            <w:color w:val="0000EE"/>
            <w:u w:val="single"/>
          </w:rPr>
          <w:t>26: 36</w:t>
        </w:r>
      </w:hyperlink>
      <w:r>
        <w:rPr>
          <w:lang w:val="ar_AE" w:bidi="ar_AE"/>
        </w:rPr>
        <w:t>) ومَرْقُس (</w:t>
      </w:r>
      <w:hyperlink r:id="rId369">
        <w:r>
          <w:rPr>
            <w:lang w:val="ar_AE" w:bidi="ar_AE"/>
          </w:rPr>
          <w:rPr>
            <w:color w:val="0000EE"/>
            <w:u w:val="single"/>
          </w:rPr>
          <w:t>14: 32</w:t>
        </w:r>
      </w:hyperlink>
      <w:r>
        <w:rPr>
          <w:lang w:val="ar_AE" w:bidi="ar_AE"/>
        </w:rPr>
        <w:t>)، وهو يعني "معصرة الزيت" مما يُشير إلى وجود بستان زيتون. إن استخدام الكلمة اليونانية "ضَيْعَة" في روايات الإنجيل تشير إلى أن جَثْسَيْمَانِي كانت قَطْعَة مطوقة من الأرض. ربما كان البستان ملكيَّة خاصة وأن يسوع وتلاميذه كان لديهم إذن خاص لدخوله.</w:t>
      </w:r>
    </w:p>
    <w:p>
      <w:pPr>
        <w:bidi/>
      </w:pPr>
      <w:r>
        <w:rPr>
          <w:lang w:val="ar_AE" w:bidi="ar_AE"/>
        </w:rPr>
      </w:r>
      <w:r>
        <w:rPr>
          <w:lang w:val="ar_AE" w:bidi="ar_AE"/>
        </w:rPr>
        <w:t>على الرغم من أن إنجيل لوقا ويوحنا لا يذكرا كلمة جَثْسَيْمَانِي، إلا أن كلاهما يسجل معاناة يسوع قبل خيانته. يقول لوقا إن الموقع كان على "جَبَل الزَّيْتُون" (</w:t>
      </w:r>
      <w:hyperlink r:id="rId466">
        <w:r>
          <w:rPr>
            <w:lang w:val="ar_AE" w:bidi="ar_AE"/>
          </w:rPr>
          <w:rPr>
            <w:color w:val="0000EE"/>
            <w:u w:val="single"/>
          </w:rPr>
          <w:t>لوقا 22: 39</w:t>
        </w:r>
      </w:hyperlink>
      <w:r>
        <w:rPr>
          <w:lang w:val="ar_AE" w:bidi="ar_AE"/>
        </w:rPr>
        <w:t>). يصف يوحنا المنطقة بأنها "عَبْر وَادِي قَدْرُون" (</w:t>
      </w:r>
      <w:hyperlink r:id="rId467">
        <w:r>
          <w:rPr>
            <w:lang w:val="ar_AE" w:bidi="ar_AE"/>
          </w:rPr>
          <w:rPr>
            <w:color w:val="0000EE"/>
            <w:u w:val="single"/>
          </w:rPr>
          <w:t>يوحنا 18: 1</w:t>
        </w:r>
      </w:hyperlink>
      <w:r>
        <w:rPr>
          <w:lang w:val="ar_AE" w:bidi="ar_AE"/>
        </w:rPr>
        <w:t>)؛ إنَّ يوحنَّا هو الإنجيل الوحيد الذي يطلق على هذه البقعة بستانًا. من تلك الروايات واضح أيضًا أن الرب يسوع وتلاميذه اجتمعوا في جَثْسَيْمَانِي غالبًا للشَّرِكَة وَالصَّلَاة (</w:t>
      </w:r>
      <w:hyperlink r:id="rId466">
        <w:r>
          <w:rPr>
            <w:lang w:val="ar_AE" w:bidi="ar_AE"/>
          </w:rPr>
          <w:rPr>
            <w:color w:val="0000EE"/>
            <w:u w:val="single"/>
          </w:rPr>
          <w:t>لوقا 22: 39</w:t>
        </w:r>
      </w:hyperlink>
      <w:r>
        <w:rPr>
          <w:lang w:val="ar_AE" w:bidi="ar_AE"/>
        </w:rPr>
        <w:t xml:space="preserve">؛ </w:t>
      </w:r>
      <w:hyperlink r:id="rId468">
        <w:r>
          <w:rPr>
            <w:lang w:val="ar_AE" w:bidi="ar_AE"/>
          </w:rPr>
          <w:rPr>
            <w:color w:val="0000EE"/>
            <w:u w:val="single"/>
          </w:rPr>
          <w:t>يوحنا 18: 2</w:t>
        </w:r>
      </w:hyperlink>
      <w:r>
        <w:rPr>
          <w:lang w:val="ar_AE" w:bidi="ar_AE"/>
        </w:rPr>
        <w:t>). يشير سرد الإنجيل إلى أن البستان كان كبيرًا بما يكفي لانفصال المجموعة في أجزاء مختلفة منه.</w:t>
      </w:r>
      <w:r>
        <w:rPr>
          <w:lang w:val="ar_AE" w:bidi="ar_AE"/>
        </w:rPr>
      </w:r>
      <w:r>
        <w:rPr>
          <w:lang w:val="ar_AE" w:bidi="ar_AE"/>
        </w:rPr>
      </w:r>
    </w:p>
    <w:p>
      <w:pPr>
        <w:bidi/>
      </w:pPr>
      <w:r>
        <w:rPr>
          <w:lang w:val="ar_AE" w:bidi="ar_AE"/>
        </w:rPr>
      </w:r>
    </w:p>
    <w:p>
      <w:pPr>
        <w:pStyle w:val="Heading2"/>
        <w:bidi/>
      </w:pPr>
      <w:r>
        <w:rPr>
          <w:lang w:val="ar_AE" w:bidi="ar_AE"/>
        </w:rPr>
        <w:t>جحيم</w:t>
      </w:r>
      <w:r>
        <w:rPr>
          <w:lang w:val="ar_AE" w:bidi="ar_AE"/>
        </w:rPr>
      </w:r>
    </w:p>
    <w:p>
      <w:pPr>
        <w:bidi/>
      </w:pPr>
      <w:r>
        <w:rPr>
          <w:lang w:val="ar_AE" w:bidi="ar_AE"/>
        </w:rPr>
      </w:r>
      <w:r>
        <w:rPr>
          <w:lang w:val="ar_AE" w:bidi="ar_AE"/>
        </w:rPr>
        <w:t>مكان العقاب المُسْتَقْبَلِي للموتى الأشرار الهالكين غير التائبين.</w:t>
      </w:r>
    </w:p>
    <w:p>
      <w:pPr>
        <w:bidi/>
      </w:pPr>
      <w:r>
        <w:rPr>
          <w:lang w:val="ar_AE" w:bidi="ar_AE"/>
        </w:rPr>
      </w:r>
      <w:r>
        <w:rPr>
          <w:lang w:val="ar_AE" w:bidi="ar_AE"/>
        </w:rPr>
        <w:t>نظرة عامَّة تمهيديَّة</w:t>
      </w:r>
    </w:p>
    <w:p>
      <w:pPr>
        <w:bidi/>
      </w:pPr>
      <w:r>
        <w:rPr>
          <w:lang w:val="ar_AE" w:bidi="ar_AE"/>
        </w:rPr>
      </w:r>
      <w:r>
        <w:rPr>
          <w:lang w:val="ar_AE" w:bidi="ar_AE"/>
        </w:rPr>
        <w:t>* التعريف والوصف</w:t>
      </w:r>
    </w:p>
    <w:p>
      <w:pPr>
        <w:bidi/>
      </w:pPr>
      <w:r>
        <w:rPr>
          <w:lang w:val="ar_AE" w:bidi="ar_AE"/>
        </w:rPr>
      </w:r>
      <w:r>
        <w:rPr>
          <w:lang w:val="ar_AE" w:bidi="ar_AE"/>
        </w:rPr>
        <w:t>* المُصطَلَحات الكتابيَّة</w:t>
      </w:r>
    </w:p>
    <w:p>
      <w:pPr>
        <w:bidi/>
      </w:pPr>
      <w:r>
        <w:rPr>
          <w:lang w:val="ar_AE" w:bidi="ar_AE"/>
        </w:rPr>
      </w:r>
      <w:r>
        <w:rPr>
          <w:lang w:val="ar_AE" w:bidi="ar_AE"/>
        </w:rPr>
        <w:t>* عدالة العقاب (العَذَاب) الأبدي</w:t>
      </w:r>
    </w:p>
    <w:p>
      <w:pPr>
        <w:pStyle w:val="Heading3"/>
        <w:bidi/>
      </w:pPr>
      <w:r>
        <w:rPr>
          <w:lang w:val="ar_AE" w:bidi="ar_AE"/>
        </w:rPr>
        <w:t>التعريف والوصف</w:t>
      </w:r>
    </w:p>
    <w:p>
      <w:pPr>
        <w:bidi/>
      </w:pPr>
      <w:r>
        <w:rPr>
          <w:lang w:val="ar_AE" w:bidi="ar_AE"/>
        </w:rPr>
      </w:r>
      <w:r>
        <w:rPr>
          <w:lang w:val="ar_AE" w:bidi="ar_AE"/>
        </w:rPr>
        <w:t>الجحيم هو المصير النهائي لغير المؤمنين، ويُوصَف بِطُرُقٍ مختلفة من خلال صُوَر: أَتُون نار، نار أبديَّة، عقاب [عَذَاب] أبدي (</w:t>
      </w:r>
      <w:hyperlink r:id="rId469">
        <w:r>
          <w:rPr>
            <w:lang w:val="ar_AE" w:bidi="ar_AE"/>
          </w:rPr>
          <w:rPr>
            <w:color w:val="0000EE"/>
            <w:u w:val="single"/>
          </w:rPr>
          <w:t>متَّى 13: 42، 50</w:t>
        </w:r>
      </w:hyperlink>
      <w:r>
        <w:rPr>
          <w:lang w:val="ar_AE" w:bidi="ar_AE"/>
        </w:rPr>
        <w:t xml:space="preserve">؛ </w:t>
      </w:r>
      <w:hyperlink r:id="rId470">
        <w:r>
          <w:rPr>
            <w:lang w:val="ar_AE" w:bidi="ar_AE"/>
          </w:rPr>
          <w:rPr>
            <w:color w:val="0000EE"/>
            <w:u w:val="single"/>
          </w:rPr>
          <w:t>25: 41، 46</w:t>
        </w:r>
      </w:hyperlink>
      <w:r>
        <w:rPr>
          <w:lang w:val="ar_AE" w:bidi="ar_AE"/>
        </w:rPr>
        <w:t>)؛ ظُلمَة خارجيَّة، مكان البكاء والعَذَاب (</w:t>
      </w:r>
      <w:hyperlink r:id="rId471">
        <w:r>
          <w:rPr>
            <w:lang w:val="ar_AE" w:bidi="ar_AE"/>
          </w:rPr>
          <w:rPr>
            <w:color w:val="0000EE"/>
            <w:u w:val="single"/>
          </w:rPr>
          <w:t>8: 12</w:t>
        </w:r>
      </w:hyperlink>
      <w:r>
        <w:rPr>
          <w:lang w:val="ar_AE" w:bidi="ar_AE"/>
        </w:rPr>
        <w:t>)؛ بُحَيْرَة النَّار، المَوْت الثاني (</w:t>
      </w:r>
      <w:hyperlink r:id="rId472">
        <w:r>
          <w:rPr>
            <w:lang w:val="ar_AE" w:bidi="ar_AE"/>
          </w:rPr>
          <w:rPr>
            <w:color w:val="0000EE"/>
            <w:u w:val="single"/>
          </w:rPr>
          <w:t>رؤيا 21: 8</w:t>
        </w:r>
      </w:hyperlink>
      <w:r>
        <w:rPr>
          <w:lang w:val="ar_AE" w:bidi="ar_AE"/>
        </w:rPr>
        <w:t>)؛ مكان لإبليس وشياطينه (</w:t>
      </w:r>
      <w:hyperlink r:id="rId470">
        <w:r>
          <w:rPr>
            <w:lang w:val="ar_AE" w:bidi="ar_AE"/>
          </w:rPr>
          <w:rPr>
            <w:color w:val="0000EE"/>
            <w:u w:val="single"/>
          </w:rPr>
          <w:t>متَّى 25: 41</w:t>
        </w:r>
      </w:hyperlink>
      <w:r>
        <w:rPr>
          <w:lang w:val="ar_AE" w:bidi="ar_AE"/>
        </w:rPr>
        <w:t>). من الواضح أنَّ الذين في الجحيم يختبرون انفصالًا أبديًّا عن الرَّبِّ، لا يَرَوْن أبدًا مَجْد قُوَّتِهِ (</w:t>
      </w:r>
      <w:hyperlink r:id="rId473">
        <w:r>
          <w:rPr>
            <w:lang w:val="ar_AE" w:bidi="ar_AE"/>
          </w:rPr>
          <w:rPr>
            <w:color w:val="0000EE"/>
            <w:u w:val="single"/>
          </w:rPr>
          <w:t>2 تسالونيكي 1: 9</w:t>
        </w:r>
      </w:hyperlink>
      <w:r>
        <w:rPr>
          <w:lang w:val="ar_AE" w:bidi="ar_AE"/>
        </w:rPr>
        <w:t>). أولئك الذين سجدوا للوَحْش سيخضعون لعذابٍ مُستَمِرٍّ (</w:t>
      </w:r>
      <w:hyperlink r:id="rId474">
        <w:r>
          <w:rPr>
            <w:lang w:val="ar_AE" w:bidi="ar_AE"/>
          </w:rPr>
          <w:rPr>
            <w:color w:val="0000EE"/>
            <w:u w:val="single"/>
          </w:rPr>
          <w:t>رؤيا 14: 10–11</w:t>
        </w:r>
      </w:hyperlink>
      <w:r>
        <w:rPr>
          <w:lang w:val="ar_AE" w:bidi="ar_AE"/>
        </w:rPr>
        <w:t>).</w:t>
      </w:r>
    </w:p>
    <w:p>
      <w:pPr>
        <w:bidi/>
      </w:pPr>
      <w:r>
        <w:rPr>
          <w:lang w:val="ar_AE" w:bidi="ar_AE"/>
        </w:rPr>
      </w:r>
      <w:r>
        <w:rPr>
          <w:lang w:val="ar_AE" w:bidi="ar_AE"/>
        </w:rPr>
        <w:t>من التعبيرات الأخرى التي تُبَيِّن أنَّ الحالة النهائيَّة للأشرار أبديَّة ما يلي: "فَيُحْرِقُهُ بِنَارٍ لَا تُطْفَأُ" (</w:t>
      </w:r>
      <w:hyperlink r:id="rId475">
        <w:r>
          <w:rPr>
            <w:lang w:val="ar_AE" w:bidi="ar_AE"/>
          </w:rPr>
          <w:rPr>
            <w:color w:val="0000EE"/>
            <w:u w:val="single"/>
          </w:rPr>
          <w:t>مَتَّى 3: 12</w:t>
        </w:r>
      </w:hyperlink>
      <w:r>
        <w:rPr>
          <w:lang w:val="ar_AE" w:bidi="ar_AE"/>
        </w:rPr>
        <w:t>)؛ "إِلَى ٱلنَّارِ ٱلَّتِي لَا تُطْفَأُ… حَيْثُ دُودُهُمْ لَا يَمُوتُ وَٱلنَّارُ لَا تُطْفَأُ" (</w:t>
      </w:r>
      <w:hyperlink r:id="rId476">
        <w:r>
          <w:rPr>
            <w:lang w:val="ar_AE" w:bidi="ar_AE"/>
          </w:rPr>
          <w:rPr>
            <w:color w:val="0000EE"/>
            <w:u w:val="single"/>
          </w:rPr>
          <w:t>مرقس 9: 43، 48</w:t>
        </w:r>
      </w:hyperlink>
      <w:r>
        <w:rPr>
          <w:lang w:val="ar_AE" w:bidi="ar_AE"/>
        </w:rPr>
        <w:t>)؛ هناك خطيَّة لن تُغفَر، "لَا فِي هَذَا ٱلْعَالَمِ وَلَا فِي ٱلْآتِي" (</w:t>
      </w:r>
      <w:hyperlink r:id="rId477">
        <w:r>
          <w:rPr>
            <w:lang w:val="ar_AE" w:bidi="ar_AE"/>
          </w:rPr>
          <w:rPr>
            <w:color w:val="0000EE"/>
            <w:u w:val="single"/>
          </w:rPr>
          <w:t>مَتَّى 12: 32</w:t>
        </w:r>
      </w:hyperlink>
      <w:r>
        <w:rPr>
          <w:lang w:val="ar_AE" w:bidi="ar_AE"/>
        </w:rPr>
        <w:t>). عند فهم الكتاب المقدس بشكل صحيح، لا يوجد أي تلميح في أي مكان إلى انتهاء الحالة الرهيبة لغير المؤمنين في الجحيم، فهلاكهم لا ينتهي؛ لقد قُضِيَ الأمر بشأن حالتهم البائسة. (إنَّه لَأَمْرٌ ذو مغزًى أن تخرج أكثر الأقوال وصفًا وقَطْعًا عن الجحيم من شَفَتَيْ يسوع).</w:t>
      </w:r>
    </w:p>
    <w:p>
      <w:pPr>
        <w:bidi/>
      </w:pPr>
      <w:r>
        <w:rPr>
          <w:lang w:val="ar_AE" w:bidi="ar_AE"/>
        </w:rPr>
      </w:r>
      <w:r>
        <w:rPr>
          <w:lang w:val="ar_AE" w:bidi="ar_AE"/>
        </w:rPr>
        <w:t>يُبَيِّن مُلَخَّص كُلِّ نصوص الكتاب المقدس التي تتحدَّث عن الجحيم أنَّ هناك فقدان وغياب كل خير، وبؤس وعذاب ضمير شرير. الجانب الأكثر إثارة للرُّعْب في الجحيم هو الانفصال الكامل والمُستَحَقّ عن الله وعن كل ما هو طاهر ومُقَدَّس وجميل. بالإضافة إلى ذلك، هناك الوعي بِكَوْنِ المَرْء تحت غضب الله وبِتَحَمُّل لعنة حُكْمٍ عادلٍ بسبب خطايا المَرْء التي ارتُكِبَتْ بوعي وإرادة.</w:t>
      </w:r>
    </w:p>
    <w:p>
      <w:pPr>
        <w:bidi/>
      </w:pPr>
      <w:r>
        <w:rPr>
          <w:lang w:val="ar_AE" w:bidi="ar_AE"/>
        </w:rPr>
      </w:r>
      <w:r>
        <w:rPr>
          <w:lang w:val="ar_AE" w:bidi="ar_AE"/>
        </w:rPr>
        <w:t>مع أنَّ الأوصاف الكتابيَّة للجحيم مذكورة بعبارات ماديَّة وحرفيَّة إلى حَدٍّ بعيد، لا ينبغي تَصَوُّر الطابع الجوهري للجحيم أو حَصْره في أوصاف مثل الدود الذي يلتهم، الضربات المُسَدَّدَة للمَرْء، الاحتراق بالنار أو التَّعَرُّض لالتهامها. لا ينتقص هذا التأكيد من هَوْل أو خطورة الوضع في الجحيم؛ لأنَّه لا يمكن أن يكون هناك ما هو أسوأ من الانفصال عن الله وعذاب ضمير شرير. السبب الجوهري في كَوْن الجحيم جحيمًا بالنسبة للموجودين فيه هو اغترابهم التام عن الله، وأينما كان هناك اغتراب عن الله، كان هناك دائمًا اغتراب عن الرِّفَاق. هذا هو أسوأ عقاب يمكن أن يتعرَّض له أي شخص: أن ينقطع عن الله تمامًا وبلا رَجْعَة وأن يكون في عداوة مع كل مَنْ حوله. من العواقب المؤلمة الأخرى لمثل هذه الحالة هي أن يكون المَرْء على خلاف مع نفسه، مُمَزَّقًا من الداخل بشعور بالذنب والخزي يُوَجِّه إليه أصابع الاتِّهام. إنَّ هذه الحالة هي حالة صراع شامل: مع الله، مع القريب، مع النَّفْس. هذا هو الجحيم! إذا كانت أوصاف الجحيم مجازيَّة أو رمزيَّة، فإنَّ الحالات التي تُمَثِّلها هذه الأوصاف أكثر حِدَّةً وواقعيَّة من الصور البلاغيَّة التي يُعبَّر بها عنها.</w:t>
      </w:r>
    </w:p>
    <w:p>
      <w:pPr>
        <w:bidi/>
      </w:pPr>
      <w:r>
        <w:rPr>
          <w:lang w:val="ar_AE" w:bidi="ar_AE"/>
        </w:rPr>
      </w:r>
      <w:r>
        <w:rPr>
          <w:lang w:val="ar_AE" w:bidi="ar_AE"/>
        </w:rPr>
        <w:t xml:space="preserve">العقاب على الخطيَّة هو أحد تعاليم الكتاب المقدس الثابتة الدائمة. إنَّ عقيدة الدينونة مُمتَدَّةٌ امتداد الكتاب المقدس نفسه. من نماذج هذه المقاطع ما يلي: </w:t>
      </w:r>
      <w:hyperlink r:id="rId478">
        <w:r>
          <w:rPr>
            <w:lang w:val="ar_AE" w:bidi="ar_AE"/>
          </w:rPr>
          <w:rPr>
            <w:color w:val="0000EE"/>
            <w:u w:val="single"/>
          </w:rPr>
          <w:t>تكوين 2: 17</w:t>
        </w:r>
      </w:hyperlink>
      <w:r>
        <w:rPr>
          <w:lang w:val="ar_AE" w:bidi="ar_AE"/>
        </w:rPr>
        <w:t xml:space="preserve">؛ </w:t>
      </w:r>
      <w:hyperlink r:id="rId479">
        <w:r>
          <w:rPr>
            <w:lang w:val="ar_AE" w:bidi="ar_AE"/>
          </w:rPr>
          <w:rPr>
            <w:color w:val="0000EE"/>
            <w:u w:val="single"/>
          </w:rPr>
          <w:t>3: 17–19</w:t>
        </w:r>
      </w:hyperlink>
      <w:r>
        <w:rPr>
          <w:lang w:val="ar_AE" w:bidi="ar_AE"/>
        </w:rPr>
        <w:t xml:space="preserve">؛ </w:t>
      </w:r>
      <w:hyperlink r:id="rId480">
        <w:r>
          <w:rPr>
            <w:lang w:val="ar_AE" w:bidi="ar_AE"/>
          </w:rPr>
          <w:rPr>
            <w:color w:val="0000EE"/>
            <w:u w:val="single"/>
          </w:rPr>
          <w:t>4: 13</w:t>
        </w:r>
      </w:hyperlink>
      <w:r>
        <w:rPr>
          <w:lang w:val="ar_AE" w:bidi="ar_AE"/>
        </w:rPr>
        <w:t xml:space="preserve">؛ </w:t>
      </w:r>
      <w:hyperlink r:id="rId481">
        <w:r>
          <w:rPr>
            <w:lang w:val="ar_AE" w:bidi="ar_AE"/>
          </w:rPr>
          <w:rPr>
            <w:color w:val="0000EE"/>
            <w:u w:val="single"/>
          </w:rPr>
          <w:t>لاويِّين 26: 27–33</w:t>
        </w:r>
      </w:hyperlink>
      <w:r>
        <w:rPr>
          <w:lang w:val="ar_AE" w:bidi="ar_AE"/>
        </w:rPr>
        <w:t xml:space="preserve">؛ </w:t>
      </w:r>
      <w:hyperlink r:id="rId482">
        <w:r>
          <w:rPr>
            <w:lang w:val="ar_AE" w:bidi="ar_AE"/>
          </w:rPr>
          <w:rPr>
            <w:color w:val="0000EE"/>
            <w:u w:val="single"/>
          </w:rPr>
          <w:t>مزمور 149: 7</w:t>
        </w:r>
      </w:hyperlink>
      <w:r>
        <w:rPr>
          <w:lang w:val="ar_AE" w:bidi="ar_AE"/>
        </w:rPr>
        <w:t xml:space="preserve">؛ </w:t>
      </w:r>
      <w:hyperlink r:id="rId483">
        <w:r>
          <w:rPr>
            <w:lang w:val="ar_AE" w:bidi="ar_AE"/>
          </w:rPr>
          <w:rPr>
            <w:color w:val="0000EE"/>
            <w:u w:val="single"/>
          </w:rPr>
          <w:t>إشعياء 3: 11</w:t>
        </w:r>
      </w:hyperlink>
      <w:r>
        <w:rPr>
          <w:lang w:val="ar_AE" w:bidi="ar_AE"/>
        </w:rPr>
        <w:t xml:space="preserve">؛ </w:t>
      </w:r>
      <w:hyperlink r:id="rId484">
        <w:r>
          <w:rPr>
            <w:lang w:val="ar_AE" w:bidi="ar_AE"/>
          </w:rPr>
          <w:rPr>
            <w:color w:val="0000EE"/>
            <w:u w:val="single"/>
          </w:rPr>
          <w:t>حزقيال 14: 10</w:t>
        </w:r>
      </w:hyperlink>
      <w:r>
        <w:rPr>
          <w:lang w:val="ar_AE" w:bidi="ar_AE"/>
        </w:rPr>
        <w:t xml:space="preserve">؛ </w:t>
      </w:r>
      <w:hyperlink r:id="rId485">
        <w:r>
          <w:rPr>
            <w:lang w:val="ar_AE" w:bidi="ar_AE"/>
          </w:rPr>
          <w:rPr>
            <w:color w:val="0000EE"/>
            <w:u w:val="single"/>
          </w:rPr>
          <w:t>عاموس 1: 2–2: 16</w:t>
        </w:r>
      </w:hyperlink>
      <w:r>
        <w:rPr>
          <w:lang w:val="ar_AE" w:bidi="ar_AE"/>
        </w:rPr>
        <w:t xml:space="preserve">؛ </w:t>
      </w:r>
      <w:hyperlink r:id="rId486">
        <w:r>
          <w:rPr>
            <w:lang w:val="ar_AE" w:bidi="ar_AE"/>
          </w:rPr>
          <w:rPr>
            <w:color w:val="0000EE"/>
            <w:u w:val="single"/>
          </w:rPr>
          <w:t>زكريَّا 14: 19</w:t>
        </w:r>
      </w:hyperlink>
      <w:r>
        <w:rPr>
          <w:lang w:val="ar_AE" w:bidi="ar_AE"/>
        </w:rPr>
        <w:t xml:space="preserve">؛ </w:t>
      </w:r>
      <w:hyperlink r:id="rId470">
        <w:r>
          <w:rPr>
            <w:lang w:val="ar_AE" w:bidi="ar_AE"/>
          </w:rPr>
          <w:rPr>
            <w:color w:val="0000EE"/>
            <w:u w:val="single"/>
          </w:rPr>
          <w:t>مَتَّى 25: 41، 46</w:t>
        </w:r>
      </w:hyperlink>
      <w:r>
        <w:rPr>
          <w:lang w:val="ar_AE" w:bidi="ar_AE"/>
        </w:rPr>
        <w:t xml:space="preserve">؛ </w:t>
      </w:r>
      <w:hyperlink r:id="rId487">
        <w:r>
          <w:rPr>
            <w:lang w:val="ar_AE" w:bidi="ar_AE"/>
          </w:rPr>
          <w:rPr>
            <w:color w:val="0000EE"/>
            <w:u w:val="single"/>
          </w:rPr>
          <w:t>لوقا 16: 23–24</w:t>
        </w:r>
      </w:hyperlink>
      <w:r>
        <w:rPr>
          <w:lang w:val="ar_AE" w:bidi="ar_AE"/>
        </w:rPr>
        <w:t xml:space="preserve">؛ </w:t>
      </w:r>
      <w:hyperlink r:id="rId488">
        <w:r>
          <w:rPr>
            <w:lang w:val="ar_AE" w:bidi="ar_AE"/>
          </w:rPr>
          <w:rPr>
            <w:color w:val="0000EE"/>
            <w:u w:val="single"/>
          </w:rPr>
          <w:t>رومية 2: 5–12</w:t>
        </w:r>
      </w:hyperlink>
      <w:r>
        <w:rPr>
          <w:lang w:val="ar_AE" w:bidi="ar_AE"/>
        </w:rPr>
        <w:t xml:space="preserve">؛ </w:t>
      </w:r>
      <w:hyperlink r:id="rId489">
        <w:r>
          <w:rPr>
            <w:lang w:val="ar_AE" w:bidi="ar_AE"/>
          </w:rPr>
          <w:rPr>
            <w:color w:val="0000EE"/>
            <w:u w:val="single"/>
          </w:rPr>
          <w:t>غلاطيَّة 6: 7–8</w:t>
        </w:r>
      </w:hyperlink>
      <w:r>
        <w:rPr>
          <w:lang w:val="ar_AE" w:bidi="ar_AE"/>
        </w:rPr>
        <w:t xml:space="preserve">؛ </w:t>
      </w:r>
      <w:hyperlink r:id="rId490">
        <w:r>
          <w:rPr>
            <w:lang w:val="ar_AE" w:bidi="ar_AE"/>
          </w:rPr>
          <w:rPr>
            <w:color w:val="0000EE"/>
            <w:u w:val="single"/>
          </w:rPr>
          <w:t>عبرانيِّين 10: 29–31</w:t>
        </w:r>
      </w:hyperlink>
      <w:r>
        <w:rPr>
          <w:lang w:val="ar_AE" w:bidi="ar_AE"/>
        </w:rPr>
        <w:t xml:space="preserve">؛ </w:t>
      </w:r>
      <w:hyperlink r:id="rId491">
        <w:r>
          <w:rPr>
            <w:lang w:val="ar_AE" w:bidi="ar_AE"/>
          </w:rPr>
          <w:rPr>
            <w:color w:val="0000EE"/>
            <w:u w:val="single"/>
          </w:rPr>
          <w:t>رؤيا 20: 11–15</w:t>
        </w:r>
      </w:hyperlink>
      <w:r>
        <w:rPr>
          <w:lang w:val="ar_AE" w:bidi="ar_AE"/>
        </w:rPr>
        <w:t>.</w:t>
      </w:r>
    </w:p>
    <w:p>
      <w:pPr>
        <w:pStyle w:val="Heading3"/>
        <w:bidi/>
      </w:pPr>
      <w:r>
        <w:rPr>
          <w:lang w:val="ar_AE" w:bidi="ar_AE"/>
        </w:rPr>
        <w:t>المُصطَلَحات الكتابيَّة</w:t>
      </w:r>
    </w:p>
    <w:p>
      <w:pPr>
        <w:bidi/>
      </w:pPr>
      <w:r>
        <w:rPr>
          <w:lang w:val="ar_AE" w:bidi="ar_AE"/>
        </w:rPr>
      </w:r>
      <w:r>
        <w:rPr>
          <w:lang w:val="ar_AE" w:bidi="ar_AE"/>
        </w:rPr>
        <w:t>إنَّ الكلمة العبريَّة "شِئُولْ Sheol (التي تُتَرجَم في اللُّغَة العربيَّة إلى هاوية)" في العهد القديم تُستَخدَم في الغالب للإشارة إلى "القبر، الجُبّ أو الحفرة، مَثْوَى الأموات الراحلين" (</w:t>
      </w:r>
      <w:hyperlink r:id="rId492">
        <w:r>
          <w:rPr>
            <w:lang w:val="ar_AE" w:bidi="ar_AE"/>
          </w:rPr>
          <w:rPr>
            <w:color w:val="0000EE"/>
            <w:u w:val="single"/>
          </w:rPr>
          <w:t>تكوين 37: 35</w:t>
        </w:r>
      </w:hyperlink>
      <w:r>
        <w:rPr>
          <w:lang w:val="ar_AE" w:bidi="ar_AE"/>
        </w:rPr>
        <w:t xml:space="preserve">؛ </w:t>
      </w:r>
      <w:hyperlink r:id="rId493">
        <w:r>
          <w:rPr>
            <w:lang w:val="ar_AE" w:bidi="ar_AE"/>
          </w:rPr>
          <w:rPr>
            <w:color w:val="0000EE"/>
            <w:u w:val="single"/>
          </w:rPr>
          <w:t>أيُّوب 7: 9</w:t>
        </w:r>
      </w:hyperlink>
      <w:r>
        <w:rPr>
          <w:lang w:val="ar_AE" w:bidi="ar_AE"/>
        </w:rPr>
        <w:t xml:space="preserve">؛ </w:t>
      </w:r>
      <w:hyperlink r:id="rId494">
        <w:r>
          <w:rPr>
            <w:lang w:val="ar_AE" w:bidi="ar_AE"/>
          </w:rPr>
          <w:rPr>
            <w:color w:val="0000EE"/>
            <w:u w:val="single"/>
          </w:rPr>
          <w:t>14: 13</w:t>
        </w:r>
      </w:hyperlink>
      <w:r>
        <w:rPr>
          <w:lang w:val="ar_AE" w:bidi="ar_AE"/>
        </w:rPr>
        <w:t xml:space="preserve">؛ </w:t>
      </w:r>
      <w:hyperlink r:id="rId14">
        <w:r>
          <w:rPr>
            <w:lang w:val="ar_AE" w:bidi="ar_AE"/>
          </w:rPr>
          <w:rPr>
            <w:color w:val="0000EE"/>
            <w:u w:val="single"/>
          </w:rPr>
          <w:t>17: 13–16</w:t>
        </w:r>
      </w:hyperlink>
      <w:r>
        <w:rPr>
          <w:lang w:val="ar_AE" w:bidi="ar_AE"/>
        </w:rPr>
        <w:t xml:space="preserve">؛ </w:t>
      </w:r>
      <w:hyperlink r:id="rId495">
        <w:r>
          <w:rPr>
            <w:lang w:val="ar_AE" w:bidi="ar_AE"/>
          </w:rPr>
          <w:rPr>
            <w:color w:val="0000EE"/>
            <w:u w:val="single"/>
          </w:rPr>
          <w:t>مزمور 6: 5</w:t>
        </w:r>
      </w:hyperlink>
      <w:r>
        <w:rPr>
          <w:lang w:val="ar_AE" w:bidi="ar_AE"/>
        </w:rPr>
        <w:t xml:space="preserve">؛ </w:t>
      </w:r>
      <w:hyperlink r:id="rId496">
        <w:r>
          <w:rPr>
            <w:lang w:val="ar_AE" w:bidi="ar_AE"/>
          </w:rPr>
          <w:rPr>
            <w:color w:val="0000EE"/>
            <w:u w:val="single"/>
          </w:rPr>
          <w:t>16: 10</w:t>
        </w:r>
      </w:hyperlink>
      <w:r>
        <w:rPr>
          <w:lang w:val="ar_AE" w:bidi="ar_AE"/>
        </w:rPr>
        <w:t xml:space="preserve">؛ </w:t>
      </w:r>
      <w:hyperlink r:id="rId497">
        <w:r>
          <w:rPr>
            <w:lang w:val="ar_AE" w:bidi="ar_AE"/>
          </w:rPr>
          <w:rPr>
            <w:color w:val="0000EE"/>
            <w:u w:val="single"/>
          </w:rPr>
          <w:t>55: 15</w:t>
        </w:r>
      </w:hyperlink>
      <w:r>
        <w:rPr>
          <w:lang w:val="ar_AE" w:bidi="ar_AE"/>
        </w:rPr>
        <w:t xml:space="preserve">؛ </w:t>
      </w:r>
      <w:hyperlink r:id="rId498">
        <w:r>
          <w:rPr>
            <w:lang w:val="ar_AE" w:bidi="ar_AE"/>
          </w:rPr>
          <w:rPr>
            <w:color w:val="0000EE"/>
            <w:u w:val="single"/>
          </w:rPr>
          <w:t>أمثال 9: 18</w:t>
        </w:r>
      </w:hyperlink>
      <w:r>
        <w:rPr>
          <w:lang w:val="ar_AE" w:bidi="ar_AE"/>
        </w:rPr>
        <w:t xml:space="preserve">؛ </w:t>
      </w:r>
      <w:hyperlink r:id="rId499">
        <w:r>
          <w:rPr>
            <w:lang w:val="ar_AE" w:bidi="ar_AE"/>
          </w:rPr>
          <w:rPr>
            <w:color w:val="0000EE"/>
            <w:u w:val="single"/>
          </w:rPr>
          <w:t>جامعة 9: 10</w:t>
        </w:r>
      </w:hyperlink>
      <w:r>
        <w:rPr>
          <w:lang w:val="ar_AE" w:bidi="ar_AE"/>
        </w:rPr>
        <w:t xml:space="preserve">؛ </w:t>
      </w:r>
      <w:hyperlink r:id="rId500">
        <w:r>
          <w:rPr>
            <w:lang w:val="ar_AE" w:bidi="ar_AE"/>
          </w:rPr>
          <w:rPr>
            <w:color w:val="0000EE"/>
            <w:u w:val="single"/>
          </w:rPr>
          <w:t>إشعياء 14: 11</w:t>
        </w:r>
      </w:hyperlink>
      <w:r>
        <w:rPr>
          <w:lang w:val="ar_AE" w:bidi="ar_AE"/>
        </w:rPr>
        <w:t xml:space="preserve">؛ </w:t>
      </w:r>
      <w:hyperlink r:id="rId501">
        <w:r>
          <w:rPr>
            <w:lang w:val="ar_AE" w:bidi="ar_AE"/>
          </w:rPr>
          <w:rPr>
            <w:color w:val="0000EE"/>
            <w:u w:val="single"/>
          </w:rPr>
          <w:t>38: 10–12، 18</w:t>
        </w:r>
      </w:hyperlink>
      <w:r>
        <w:rPr>
          <w:lang w:val="ar_AE" w:bidi="ar_AE"/>
        </w:rPr>
        <w:t>). لا يبدو أنَّ هناك فَرْقًا واضحًا جِدًّا في العهد القديم بين المصير النهائي للصالحين والطالحين، إذ يذهبون جميعًا على السَّواء إلى القبر، إلى العالم السُّفْلِيّ، عَالَم قَتَامٍ وإعياء وظُلمَة وتَحَلُّل ونسيان، يكون فيه المَرْء بعيدًا عن الله (</w:t>
      </w:r>
      <w:hyperlink r:id="rId502">
        <w:r>
          <w:rPr>
            <w:lang w:val="ar_AE" w:bidi="ar_AE"/>
          </w:rPr>
          <w:rPr>
            <w:color w:val="0000EE"/>
            <w:u w:val="single"/>
          </w:rPr>
          <w:t>أيُّوب 10: 20–22</w:t>
        </w:r>
      </w:hyperlink>
      <w:r>
        <w:rPr>
          <w:lang w:val="ar_AE" w:bidi="ar_AE"/>
        </w:rPr>
        <w:t xml:space="preserve">؛ </w:t>
      </w:r>
      <w:hyperlink r:id="rId503">
        <w:r>
          <w:rPr>
            <w:lang w:val="ar_AE" w:bidi="ar_AE"/>
          </w:rPr>
          <w:rPr>
            <w:color w:val="0000EE"/>
            <w:u w:val="single"/>
          </w:rPr>
          <w:t>مزمور 88: 3–6</w:t>
        </w:r>
      </w:hyperlink>
      <w:r>
        <w:rPr>
          <w:lang w:val="ar_AE" w:bidi="ar_AE"/>
        </w:rPr>
        <w:t>)، لكن في مُتَنَاوَل يده (</w:t>
      </w:r>
      <w:hyperlink r:id="rId504">
        <w:r>
          <w:rPr>
            <w:lang w:val="ar_AE" w:bidi="ar_AE"/>
          </w:rPr>
          <w:rPr>
            <w:color w:val="0000EE"/>
            <w:u w:val="single"/>
          </w:rPr>
          <w:t>أيُّوب 26: 6</w:t>
        </w:r>
      </w:hyperlink>
      <w:r>
        <w:rPr>
          <w:lang w:val="ar_AE" w:bidi="ar_AE"/>
        </w:rPr>
        <w:t xml:space="preserve">؛ </w:t>
      </w:r>
      <w:hyperlink r:id="rId505">
        <w:r>
          <w:rPr>
            <w:lang w:val="ar_AE" w:bidi="ar_AE"/>
          </w:rPr>
          <w:rPr>
            <w:color w:val="0000EE"/>
            <w:u w:val="single"/>
          </w:rPr>
          <w:t>مزمور 139: 8</w:t>
        </w:r>
      </w:hyperlink>
      <w:r>
        <w:rPr>
          <w:lang w:val="ar_AE" w:bidi="ar_AE"/>
        </w:rPr>
        <w:t xml:space="preserve">؛ </w:t>
      </w:r>
      <w:hyperlink r:id="rId506">
        <w:r>
          <w:rPr>
            <w:lang w:val="ar_AE" w:bidi="ar_AE"/>
          </w:rPr>
          <w:rPr>
            <w:color w:val="0000EE"/>
            <w:u w:val="single"/>
          </w:rPr>
          <w:t>عاموس 9: 2</w:t>
        </w:r>
      </w:hyperlink>
      <w:r>
        <w:rPr>
          <w:lang w:val="ar_AE" w:bidi="ar_AE"/>
        </w:rPr>
        <w:t>). إنَّه مكان يتميَّز بالسكوت (</w:t>
      </w:r>
      <w:hyperlink r:id="rId507">
        <w:r>
          <w:rPr>
            <w:lang w:val="ar_AE" w:bidi="ar_AE"/>
          </w:rPr>
          <w:rPr>
            <w:color w:val="0000EE"/>
            <w:u w:val="single"/>
          </w:rPr>
          <w:t>مزمور 94: 17</w:t>
        </w:r>
      </w:hyperlink>
      <w:r>
        <w:rPr>
          <w:lang w:val="ar_AE" w:bidi="ar_AE"/>
        </w:rPr>
        <w:t xml:space="preserve">؛ </w:t>
      </w:r>
      <w:hyperlink r:id="rId508">
        <w:r>
          <w:rPr>
            <w:lang w:val="ar_AE" w:bidi="ar_AE"/>
          </w:rPr>
          <w:rPr>
            <w:color w:val="0000EE"/>
            <w:u w:val="single"/>
          </w:rPr>
          <w:t>115: 17</w:t>
        </w:r>
      </w:hyperlink>
      <w:r>
        <w:rPr>
          <w:lang w:val="ar_AE" w:bidi="ar_AE"/>
        </w:rPr>
        <w:t>) والراحة (</w:t>
      </w:r>
      <w:hyperlink r:id="rId509">
        <w:r>
          <w:rPr>
            <w:lang w:val="ar_AE" w:bidi="ar_AE"/>
          </w:rPr>
          <w:rPr>
            <w:color w:val="0000EE"/>
            <w:u w:val="single"/>
          </w:rPr>
          <w:t>أيُّوب 3: 17</w:t>
        </w:r>
      </w:hyperlink>
      <w:r>
        <w:rPr>
          <w:lang w:val="ar_AE" w:bidi="ar_AE"/>
        </w:rPr>
        <w:t>). مع ذلك، يبدو أنَّ نصوصًا أخرى تشير إلى وجود بعض أشكال الوعي والرجاء والتواصل في شِئُولْ (</w:t>
      </w:r>
      <w:hyperlink r:id="rId510">
        <w:r>
          <w:rPr>
            <w:lang w:val="ar_AE" w:bidi="ar_AE"/>
          </w:rPr>
          <w:rPr>
            <w:color w:val="0000EE"/>
            <w:u w:val="single"/>
          </w:rPr>
          <w:t>أيُّوب 14: 13–15</w:t>
        </w:r>
      </w:hyperlink>
      <w:r>
        <w:rPr>
          <w:lang w:val="ar_AE" w:bidi="ar_AE"/>
        </w:rPr>
        <w:t xml:space="preserve">؛ </w:t>
      </w:r>
      <w:hyperlink r:id="rId511">
        <w:r>
          <w:rPr>
            <w:lang w:val="ar_AE" w:bidi="ar_AE"/>
          </w:rPr>
          <w:rPr>
            <w:color w:val="0000EE"/>
            <w:u w:val="single"/>
          </w:rPr>
          <w:t>19: 25–27</w:t>
        </w:r>
      </w:hyperlink>
      <w:r>
        <w:rPr>
          <w:lang w:val="ar_AE" w:bidi="ar_AE"/>
        </w:rPr>
        <w:t xml:space="preserve">؛ </w:t>
      </w:r>
      <w:hyperlink r:id="rId496">
        <w:r>
          <w:rPr>
            <w:lang w:val="ar_AE" w:bidi="ar_AE"/>
          </w:rPr>
          <w:rPr>
            <w:color w:val="0000EE"/>
            <w:u w:val="single"/>
          </w:rPr>
          <w:t>مزمور 16: 10</w:t>
        </w:r>
      </w:hyperlink>
      <w:r>
        <w:rPr>
          <w:lang w:val="ar_AE" w:bidi="ar_AE"/>
        </w:rPr>
        <w:t xml:space="preserve">؛ </w:t>
      </w:r>
      <w:hyperlink r:id="rId512">
        <w:r>
          <w:rPr>
            <w:lang w:val="ar_AE" w:bidi="ar_AE"/>
          </w:rPr>
          <w:rPr>
            <w:color w:val="0000EE"/>
            <w:u w:val="single"/>
          </w:rPr>
          <w:t>49: 15</w:t>
        </w:r>
      </w:hyperlink>
      <w:r>
        <w:rPr>
          <w:lang w:val="ar_AE" w:bidi="ar_AE"/>
        </w:rPr>
        <w:t xml:space="preserve">؛ </w:t>
      </w:r>
      <w:hyperlink r:id="rId513">
        <w:r>
          <w:rPr>
            <w:lang w:val="ar_AE" w:bidi="ar_AE"/>
          </w:rPr>
          <w:rPr>
            <w:color w:val="0000EE"/>
            <w:u w:val="single"/>
          </w:rPr>
          <w:t>إشعياء 14: 9–10</w:t>
        </w:r>
      </w:hyperlink>
      <w:r>
        <w:rPr>
          <w:lang w:val="ar_AE" w:bidi="ar_AE"/>
        </w:rPr>
        <w:t xml:space="preserve">؛ </w:t>
      </w:r>
      <w:hyperlink r:id="rId514">
        <w:r>
          <w:rPr>
            <w:lang w:val="ar_AE" w:bidi="ar_AE"/>
          </w:rPr>
          <w:rPr>
            <w:color w:val="0000EE"/>
            <w:u w:val="single"/>
          </w:rPr>
          <w:t>حزقيال 32: 21</w:t>
        </w:r>
      </w:hyperlink>
      <w:r>
        <w:rPr>
          <w:lang w:val="ar_AE" w:bidi="ar_AE"/>
        </w:rPr>
        <w:t>). يبدو أنَّ بضعة نصوصٍ تُشير إلى تهديد الدينونة الإلهيَّة بعد الموت (</w:t>
      </w:r>
      <w:hyperlink r:id="rId515">
        <w:r>
          <w:rPr>
            <w:lang w:val="ar_AE" w:bidi="ar_AE"/>
          </w:rPr>
          <w:rPr>
            <w:color w:val="0000EE"/>
            <w:u w:val="single"/>
          </w:rPr>
          <w:t>مزمور 9: 17</w:t>
        </w:r>
      </w:hyperlink>
      <w:r>
        <w:rPr>
          <w:lang w:val="ar_AE" w:bidi="ar_AE"/>
        </w:rPr>
        <w:t xml:space="preserve">؛ </w:t>
      </w:r>
      <w:hyperlink r:id="rId497">
        <w:r>
          <w:rPr>
            <w:lang w:val="ar_AE" w:bidi="ar_AE"/>
          </w:rPr>
          <w:rPr>
            <w:color w:val="0000EE"/>
            <w:u w:val="single"/>
          </w:rPr>
          <w:t>55: 15</w:t>
        </w:r>
      </w:hyperlink>
      <w:r>
        <w:rPr>
          <w:lang w:val="ar_AE" w:bidi="ar_AE"/>
        </w:rPr>
        <w:t>). إِجْمَالاً، كان يُنظَر إلى شِئُولْ بِفَزَعٍ وكآبة وتشاؤم (</w:t>
      </w:r>
      <w:hyperlink r:id="rId516">
        <w:r>
          <w:rPr>
            <w:lang w:val="ar_AE" w:bidi="ar_AE"/>
          </w:rPr>
          <w:rPr>
            <w:color w:val="0000EE"/>
            <w:u w:val="single"/>
          </w:rPr>
          <w:t>تثنية 32: 22</w:t>
        </w:r>
      </w:hyperlink>
      <w:r>
        <w:rPr>
          <w:lang w:val="ar_AE" w:bidi="ar_AE"/>
        </w:rPr>
        <w:t xml:space="preserve">؛ </w:t>
      </w:r>
      <w:hyperlink r:id="rId517">
        <w:r>
          <w:rPr>
            <w:lang w:val="ar_AE" w:bidi="ar_AE"/>
          </w:rPr>
          <w:rPr>
            <w:color w:val="0000EE"/>
            <w:u w:val="single"/>
          </w:rPr>
          <w:t>إشعياء 38: 18</w:t>
        </w:r>
      </w:hyperlink>
      <w:r>
        <w:rPr>
          <w:lang w:val="ar_AE" w:bidi="ar_AE"/>
        </w:rPr>
        <w:t>).</w:t>
      </w:r>
    </w:p>
    <w:p>
      <w:pPr>
        <w:bidi/>
      </w:pPr>
      <w:r>
        <w:rPr>
          <w:lang w:val="ar_AE" w:bidi="ar_AE"/>
        </w:rPr>
      </w:r>
      <w:r>
        <w:rPr>
          <w:lang w:val="ar_AE" w:bidi="ar_AE"/>
        </w:rPr>
        <w:t>لم تُرسَم فروق واضحة بين المصير النهائي للأبرار والمصير النهائي للأشرار حتَّى زمن الأدب اليهودي اللاحق لقانون العهد القديم، أي الكتابات التي ظهرت بين ختام العهد القديم وبداية زمن العهد الجديد. تَطَوَّرَتْ فكرة وجود قِسْمَيْن منفصلَيْن داخل شِئُولْ للصالحين والطالحين. لا يمكن الخطأ بشأن أنَّه كان هناك في الفكر اليهودي، كما ينعكس في كل أنحاء العهد القديم، إيمانٌ بوجود مستقبلي ومُستَمِرٍّ بعد الموت، مهما كان هذا المفهوم غامضًا وغير مُحَدَّد.</w:t>
      </w:r>
    </w:p>
    <w:p>
      <w:pPr>
        <w:bidi/>
      </w:pPr>
      <w:r>
        <w:rPr>
          <w:lang w:val="ar_AE" w:bidi="ar_AE"/>
        </w:rPr>
      </w:r>
      <w:r>
        <w:rPr>
          <w:lang w:val="ar_AE" w:bidi="ar_AE"/>
        </w:rPr>
        <w:t>إنَّ الكلمة اليونانيَّة "هَادِيسْ hades" في العهد الجديد تُستَخدَم بطريقة مُشَابِهَة جِدًّا لكلمة "شِئُولْ Sheol" في العهد القديم. في الواقع، استخدم مُتَرْجِمُو الترجمة السبعينيَّة، النسخة اليونانيَّة للعهد القديم، هذه الكلمة لترجمة "شِئُولْ Sheol". لقد أشارت بشكل عام إلى مَثْوَى أو حالة الأموات، أو القبر، أو الموت نفسه. في بعض نُسَخ الكتاب المقدس الإنجليزيَّة، لا تُتَرجَم الكلمة على الإطلاق، بل تُنقَل حَرْفِيًّا ببساطة إلى "هِيدِيزْ hades". إنَّ العهد الجديد ليس صريحًا جِدًّا دائمًا بشأن معنى هَادِيسْ، بخلاف ما وُصِفَ للتَّوِّ. استخدام الكلمة لا يكشف الكثير غالبًا عن الحالة المُحَدَّدة للأموات، إلَّا أنَّ هناك بعض المقاطع التي تُظهِر تَقَدُّمًا ملحوظًا على استخدام شِئُولْ Sheol في العهد القديم. يَصِف أَحَد مقاطع العهد الجديد بشكل مُحَدَّد هَادِيسْ بأنَّها مَكَانٌ للشَّرِّ وعقاب الأشرار، ويمكن ترجمتها على نحو مناسب إلى "الجحيم" (</w:t>
      </w:r>
      <w:hyperlink r:id="rId518">
        <w:r>
          <w:rPr>
            <w:lang w:val="ar_AE" w:bidi="ar_AE"/>
          </w:rPr>
          <w:rPr>
            <w:color w:val="0000EE"/>
            <w:u w:val="single"/>
          </w:rPr>
          <w:t>لوقا 16: 23</w:t>
        </w:r>
      </w:hyperlink>
      <w:r>
        <w:rPr>
          <w:lang w:val="ar_AE" w:bidi="ar_AE"/>
        </w:rPr>
        <w:t>). في كل الحالات الأخرى، لا تشير هَادِيسْ إلى أكثر من مَثوَى الأموات.</w:t>
      </w:r>
    </w:p>
    <w:p>
      <w:pPr>
        <w:bidi/>
      </w:pPr>
      <w:r>
        <w:rPr>
          <w:lang w:val="ar_AE" w:bidi="ar_AE"/>
        </w:rPr>
      </w:r>
      <w:r>
        <w:rPr>
          <w:lang w:val="ar_AE" w:bidi="ar_AE"/>
        </w:rPr>
        <w:t>تُستَخدَم الكلمة اليونانيَّة "جِينَا Gehenna" في عدد من نصوص العهد الجديد للإشارة إلى المكان النَّارِي لعقاب الخطاة، وغالبًا ما تُتَرجَم "جَهَنَّم" أو "نار جَهَنَّم" أو "جَهَنَّم النَّار" (</w:t>
      </w:r>
      <w:hyperlink r:id="rId519">
        <w:r>
          <w:rPr>
            <w:lang w:val="ar_AE" w:bidi="ar_AE"/>
          </w:rPr>
          <w:rPr>
            <w:color w:val="0000EE"/>
            <w:u w:val="single"/>
          </w:rPr>
          <w:t>مَتَّى 5: 22، 29–30</w:t>
        </w:r>
      </w:hyperlink>
      <w:r>
        <w:rPr>
          <w:lang w:val="ar_AE" w:bidi="ar_AE"/>
        </w:rPr>
        <w:t xml:space="preserve">؛ </w:t>
      </w:r>
      <w:hyperlink r:id="rId113">
        <w:r>
          <w:rPr>
            <w:lang w:val="ar_AE" w:bidi="ar_AE"/>
          </w:rPr>
          <w:rPr>
            <w:color w:val="0000EE"/>
            <w:u w:val="single"/>
          </w:rPr>
          <w:t>10: 28</w:t>
        </w:r>
      </w:hyperlink>
      <w:r>
        <w:rPr>
          <w:lang w:val="ar_AE" w:bidi="ar_AE"/>
        </w:rPr>
        <w:t xml:space="preserve">؛ </w:t>
      </w:r>
      <w:hyperlink r:id="rId520">
        <w:r>
          <w:rPr>
            <w:lang w:val="ar_AE" w:bidi="ar_AE"/>
          </w:rPr>
          <w:rPr>
            <w:color w:val="0000EE"/>
            <w:u w:val="single"/>
          </w:rPr>
          <w:t>18: 9</w:t>
        </w:r>
      </w:hyperlink>
      <w:r>
        <w:rPr>
          <w:lang w:val="ar_AE" w:bidi="ar_AE"/>
        </w:rPr>
        <w:t xml:space="preserve">؛ </w:t>
      </w:r>
      <w:hyperlink r:id="rId521">
        <w:r>
          <w:rPr>
            <w:lang w:val="ar_AE" w:bidi="ar_AE"/>
          </w:rPr>
          <w:rPr>
            <w:color w:val="0000EE"/>
            <w:u w:val="single"/>
          </w:rPr>
          <w:t>23: 15، 33</w:t>
        </w:r>
      </w:hyperlink>
      <w:r>
        <w:rPr>
          <w:lang w:val="ar_AE" w:bidi="ar_AE"/>
        </w:rPr>
        <w:t xml:space="preserve">؛ </w:t>
      </w:r>
      <w:hyperlink r:id="rId476">
        <w:r>
          <w:rPr>
            <w:lang w:val="ar_AE" w:bidi="ar_AE"/>
          </w:rPr>
          <w:rPr>
            <w:color w:val="0000EE"/>
            <w:u w:val="single"/>
          </w:rPr>
          <w:t>مرقس 9: 43، 45، 47</w:t>
        </w:r>
      </w:hyperlink>
      <w:r>
        <w:rPr>
          <w:lang w:val="ar_AE" w:bidi="ar_AE"/>
        </w:rPr>
        <w:t xml:space="preserve">؛ </w:t>
      </w:r>
      <w:hyperlink r:id="rId522">
        <w:r>
          <w:rPr>
            <w:lang w:val="ar_AE" w:bidi="ar_AE"/>
          </w:rPr>
          <w:rPr>
            <w:color w:val="0000EE"/>
            <w:u w:val="single"/>
          </w:rPr>
          <w:t>يعقوب 3: 6</w:t>
        </w:r>
      </w:hyperlink>
      <w:r>
        <w:rPr>
          <w:lang w:val="ar_AE" w:bidi="ar_AE"/>
        </w:rPr>
        <w:t>). تُستَخدَم عادةً بالارتباط بالدينونة النهائيَّة، وغالبًا ما تُوحِي بأنَّ العقاب المذكور أبديٌّ. كلمة "جِينَا Gehenna" مُشتَقَّة عن طريق النقل الحرفي من التعبير العبري في العهد القديم "وَادِي هِنُّومَ" أو "وَادِي ٱبْنِ هِنُّومَ"، وهو وادٍ ضَيِّق يقع في الجهة الجنوبيَّة من أورشليم. كان هذا الوادي هو مركز العبادة الوثنية التي كان الأطفال فيها يُحرَقون بالنَّار كتقدمة للإله الوثني مُولَك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في زمن يُوشِيَّا أصبح المكان رِجْسًا، مُنَجَّسًا بعظام الموتى ونُفَايَتهم (</w:t>
      </w:r>
      <w:hyperlink r:id="rId525">
        <w:r>
          <w:rPr>
            <w:lang w:val="ar_AE" w:bidi="ar_AE"/>
          </w:rPr>
          <w:rPr>
            <w:color w:val="0000EE"/>
            <w:u w:val="single"/>
          </w:rPr>
          <w:t>2 ملوك 23: 10–14</w:t>
        </w:r>
      </w:hyperlink>
      <w:r>
        <w:rPr>
          <w:lang w:val="ar_AE" w:bidi="ar_AE"/>
        </w:rPr>
        <w:t>) وبقمامة أورشليم وقاذوراتها المُلقَاة هناك. كانت هناك نار مُشتَعِلَة باستمرار في هذا الوادي؛ وهكذا أصبح رمزًا لنيران الجحيم التي لا تنتهي حيث يُلتَهَم الهالكون في عذاب. كان رمزًا لدينونة سَتَحِلُّ على الوثنيِّين والعصاة (</w:t>
      </w:r>
      <w:hyperlink r:id="rId526">
        <w:r>
          <w:rPr>
            <w:lang w:val="ar_AE" w:bidi="ar_AE"/>
          </w:rPr>
          <w:rPr>
            <w:color w:val="0000EE"/>
            <w:u w:val="single"/>
          </w:rPr>
          <w:t>إرميا 7: 31–34</w:t>
        </w:r>
      </w:hyperlink>
      <w:r>
        <w:rPr>
          <w:lang w:val="ar_AE" w:bidi="ar_AE"/>
        </w:rPr>
        <w:t xml:space="preserve">؛ </w:t>
      </w:r>
      <w:hyperlink r:id="rId527">
        <w:r>
          <w:rPr>
            <w:lang w:val="ar_AE" w:bidi="ar_AE"/>
          </w:rPr>
          <w:rPr>
            <w:color w:val="0000EE"/>
            <w:u w:val="single"/>
          </w:rPr>
          <w:t>32: 35</w:t>
        </w:r>
      </w:hyperlink>
      <w:r>
        <w:rPr>
          <w:lang w:val="ar_AE" w:bidi="ar_AE"/>
        </w:rPr>
        <w:t>).</w:t>
      </w:r>
    </w:p>
    <w:p>
      <w:pPr>
        <w:bidi/>
      </w:pPr>
      <w:r>
        <w:rPr>
          <w:lang w:val="ar_AE" w:bidi="ar_AE"/>
        </w:rPr>
      </w:r>
      <w:r>
        <w:rPr>
          <w:lang w:val="ar_AE" w:bidi="ar_AE"/>
        </w:rPr>
        <w:t>كلمة يونانيَّة أخرى تُستَخدَم للإشارة إلى الجحيم أو "الأقسام السُّفْلَى" هي "تَارْتَارُوس Tartarus" (</w:t>
      </w:r>
      <w:hyperlink r:id="rId528">
        <w:r>
          <w:rPr>
            <w:lang w:val="ar_AE" w:bidi="ar_AE"/>
          </w:rPr>
          <w:rPr>
            <w:color w:val="0000EE"/>
            <w:u w:val="single"/>
          </w:rPr>
          <w:t>2 بطرس 2: 4</w:t>
        </w:r>
      </w:hyperlink>
      <w:r>
        <w:rPr>
          <w:lang w:val="ar_AE" w:bidi="ar_AE"/>
        </w:rPr>
        <w:t>)، وهي كلمة كلاسيكيَّة تُشير إلى مكان العقاب الأبدي. يستخدمها الرسول بطرس للإشارة إلى الملائكة الساقطين الذين طُرِحوا في الجحيم، "[مُسَلَّمِينَ]… إلَى كُهُوفِ الظُّلْمَةِ فِي العَالَمِ السُّفلِيِّ لِيُحجَزُوا حَتَّى مَوْعِدِ الدَّينُونَةِ" (التَّرْجَمَةُ العَرَبِيَّةُ المُبَسَّطَةُ، ت ع م).</w:t>
      </w:r>
    </w:p>
    <w:p>
      <w:pPr>
        <w:bidi/>
      </w:pPr>
      <w:r>
        <w:rPr>
          <w:lang w:val="ar_AE" w:bidi="ar_AE"/>
        </w:rPr>
      </w:r>
      <w:r>
        <w:rPr>
          <w:lang w:val="ar_AE" w:bidi="ar_AE"/>
        </w:rPr>
        <w:t>كما أشرنا أعلاه، بالإضافة إلى هذه المُصطَلَحات توجد العبارات الشديدة الصراحة والحيويَّة التي تُعلِّم بوضوح عقيدة الجحيم، كما شرحنا في بداية هذه المقالة. تُحَدَّد العقيدة الكتابيَّة من خلال هذه العبارات الحاسمة أكثر جِدًّا مِمَّا تُحَدَّد من خلال المُصطَلَحَيْن غير الحاسِمَيْن إلى حَدٍّ ما لكن المُستَخدَمَيْن كثيرًا: "شِئُولْ Sheol" و"هَادِيسْ hades".</w:t>
      </w:r>
    </w:p>
    <w:p>
      <w:pPr>
        <w:pStyle w:val="Heading3"/>
        <w:bidi/>
      </w:pPr>
      <w:r>
        <w:rPr>
          <w:lang w:val="ar_AE" w:bidi="ar_AE"/>
        </w:rPr>
        <w:t>عدالة العقاب (العَذَاب) الأبدي</w:t>
      </w:r>
    </w:p>
    <w:p>
      <w:pPr>
        <w:bidi/>
      </w:pPr>
      <w:r>
        <w:rPr>
          <w:lang w:val="ar_AE" w:bidi="ar_AE"/>
        </w:rPr>
      </w:r>
      <w:r>
        <w:rPr>
          <w:lang w:val="ar_AE" w:bidi="ar_AE"/>
        </w:rPr>
        <w:t>يَصعُب علينا فَهْم الدينونة البارَّة العادلة لإله قدوس يكره كل الشَّرِّ من ناحية، ومع ذلك، من الناحية الأخرى، يُحِبُّ فاعلي الشَّرِّ بما يكفي ليبذل ابنه الوحيد من أجل خلاصهم من الخطيَّة. إنَّ الغضب الإلهي هو رَدُّ الفعل الضروري لإله قدوس يكره كل ما يتعارض مع طبيعته البارَّة. عندما يُرفَض العلاج الوحيد للخطيَّة البشريَّة وتُرفَض كُلُّ مناشدات إله مُحِبٍّ باحِثٍ من أجل المصالحة مع الخطاة المُتَمَرِّدين، لا يبقى أي إجراء آخر يستطيع الله نفسه اتِّخاذه سِوَى تَرْك الخاطئ لمصيره الذي اختاره بنفسه. العقاب على الخطيَّة هو إذًا الاستجابة الحَتْمِيَّة التي لا مَفَرَّ منها من جانب القداسة تجاه ما هو مُضَادٌّ أخلاقيًّا، ويجب أن يستمر ما دامت الحالة الخاطئة التي تستوجبه مُستَمِرَّةً. لا توجد أيَّة إشارة في أي مكان في الكتاب المقدس إلى أنَّ الخطاة الهالكين الموجودين في الجحيم قادرون على التوبة والإيمان، فَلَوْ لَمْ يتوبوا عن الخطيَّة ويقبلوا المسيح كمُخَلِّص في هذه الحياة بِكُلِّ الظروف والفُرَص المُوَاتِيَة المُتاحَة لهم على الأرض، فمن غير المعقول الاعتقاد بأنَّهم سيفعلون ذلك في الحياة الآتية. لا يمكن أن ينتهي العقاب حتى ينتهي الذنب والخطيَّة. عندما يقوم الخاطئ في النهاية بمقاومة ورفض عمل الروح القدس الذي بواسطته يُبَكَّت على الخطيَّة، لا تبقى هناك إمكانيَّة بعد ذلك للتوبة أو الخلاص، فَقَدْ ارتكب خطيَّة أبديَّة (</w:t>
      </w:r>
      <w:hyperlink r:id="rId529">
        <w:r>
          <w:rPr>
            <w:lang w:val="ar_AE" w:bidi="ar_AE"/>
          </w:rPr>
          <w:rPr>
            <w:color w:val="0000EE"/>
            <w:u w:val="single"/>
          </w:rPr>
          <w:t>مرقس ٣: ٢٩</w:t>
        </w:r>
      </w:hyperlink>
      <w:r>
        <w:rPr>
          <w:lang w:val="ar_AE" w:bidi="ar_AE"/>
        </w:rPr>
        <w:t xml:space="preserve">؛ </w:t>
      </w:r>
      <w:hyperlink r:id="rId530">
        <w:r>
          <w:rPr>
            <w:lang w:val="ar_AE" w:bidi="ar_AE"/>
          </w:rPr>
          <w:rPr>
            <w:color w:val="0000EE"/>
            <w:u w:val="single"/>
          </w:rPr>
          <w:t>رؤيا ٢٢: ١١</w:t>
        </w:r>
      </w:hyperlink>
      <w:r>
        <w:rPr>
          <w:lang w:val="ar_AE" w:bidi="ar_AE"/>
        </w:rPr>
        <w:t>) تَستَحِقُّ عقابًا أبديًّا.</w:t>
      </w:r>
    </w:p>
    <w:p>
      <w:pPr>
        <w:bidi/>
      </w:pPr>
      <w:r>
        <w:rPr>
          <w:lang w:val="ar_AE" w:bidi="ar_AE"/>
        </w:rPr>
      </w:r>
      <w:r>
        <w:rPr>
          <w:lang w:val="ar_AE" w:bidi="ar_AE"/>
        </w:rPr>
        <w:t>إنَّ استحالة الإيمان والتوبة في الجحيم تُرَى أيضًا من الواقع المَأْسَاوِيّ للإرادة الفاسدة التي يُشَكِّلها ويُحَدِّدها تَمَرُّدها المُتَكَرِّر على الله. تُعيد الخطيَّة إنتاج نفسها في الإرادة، وتصبح الشخصيَّة مع الوقت ثابتة على نحوٍ لا يمكن تغييره. يستجيب الله للارتكاب اللَّانهائيّ للخطيَّة بالنظير الضروري المُتَمَثِّل في العقاب اللَّانهائيّ.</w:t>
      </w:r>
    </w:p>
    <w:p>
      <w:pPr>
        <w:bidi/>
      </w:pPr>
      <w:r>
        <w:rPr>
          <w:lang w:val="ar_AE" w:bidi="ar_AE"/>
        </w:rPr>
      </w:r>
      <w:r>
        <w:rPr>
          <w:lang w:val="ar_AE" w:bidi="ar_AE"/>
        </w:rPr>
        <w:t>إذا طُرِحَ السؤال: كيف يمكن لإله مُحِبٍّ أن يُرسِل الناس إلى جحيم أبدي؟ فيجب الرَّدُّ بأنَّ الله لا يختار هذه الوِجْهَة للناس، بل يختارونها هُمْ بِحُرِّيَّةٍ لأنفسهم. يوافق الله ببساطة على طريقهم الذي يختارونه بأنفسهم، ويكشف العواقب الكاملة لِخِيَارِهم الشرير. يجب أن نتذكَّر دائمًا أنَّ الله ليس مُحِبًّا فَحَسْبُ؛ بل هو أيضًا قدوسٌ وبارٌّ. يجب عدم الاستهانة بالعَدْل في الكَوْن الذي أدَّى فيه تَمَرُّدٌ على الله إلى عواقب شريرة ذات أبعاد هائلة.</w:t>
      </w:r>
    </w:p>
    <w:p>
      <w:pPr>
        <w:bidi/>
      </w:pPr>
      <w:r>
        <w:rPr>
          <w:lang w:val="ar_AE" w:bidi="ar_AE"/>
        </w:rPr>
      </w:r>
      <w:r>
        <w:rPr>
          <w:lang w:val="ar_AE" w:bidi="ar_AE"/>
        </w:rPr>
        <w:t>في حين أنَّ مُدَّة العقاب في الجحيم أبديَّة لكُلِّ مَنْ اختار هذا المصير لنفسه، فإنَّ هناك درجات من العقاب تتناسب مع درجات ذنب كُلِّ فرد. الله وحده هو القادر على تحديد هذه الدرجات، وسَيُعَيِّن العواقب بعدالة تامَّة وَفْقًا لمسؤوليَّة كُلِّ واحد. الأَدِلَّة على وجود مثل هذه الدرجات في العقاب المُستَقبَلِيّ موجودة في الكتاب المقدس (</w:t>
      </w:r>
      <w:hyperlink r:id="rId531">
        <w:r>
          <w:rPr>
            <w:lang w:val="ar_AE" w:bidi="ar_AE"/>
          </w:rPr>
          <w:rPr>
            <w:color w:val="0000EE"/>
            <w:u w:val="single"/>
          </w:rPr>
          <w:t>مَتَّى 11: 20–24</w:t>
        </w:r>
      </w:hyperlink>
      <w:r>
        <w:rPr>
          <w:lang w:val="ar_AE" w:bidi="ar_AE"/>
        </w:rPr>
        <w:t xml:space="preserve">؛ </w:t>
      </w:r>
      <w:hyperlink r:id="rId532">
        <w:r>
          <w:rPr>
            <w:lang w:val="ar_AE" w:bidi="ar_AE"/>
          </w:rPr>
          <w:rPr>
            <w:color w:val="0000EE"/>
            <w:u w:val="single"/>
          </w:rPr>
          <w:t>لوقا 12: 47–48</w:t>
        </w:r>
      </w:hyperlink>
      <w:r>
        <w:rPr>
          <w:lang w:val="ar_AE" w:bidi="ar_AE"/>
        </w:rPr>
        <w:t xml:space="preserve">؛ </w:t>
      </w:r>
      <w:hyperlink r:id="rId533">
        <w:r>
          <w:rPr>
            <w:lang w:val="ar_AE" w:bidi="ar_AE"/>
          </w:rPr>
          <w:rPr>
            <w:color w:val="0000EE"/>
            <w:u w:val="single"/>
          </w:rPr>
          <w:t>رؤيا 20: 12–13</w:t>
        </w:r>
      </w:hyperlink>
      <w:r>
        <w:rPr>
          <w:lang w:val="ar_AE" w:bidi="ar_AE"/>
        </w:rPr>
        <w:t xml:space="preserve">؛ قارِنْ </w:t>
      </w:r>
      <w:hyperlink r:id="rId534">
        <w:r>
          <w:rPr>
            <w:lang w:val="ar_AE" w:bidi="ar_AE"/>
          </w:rPr>
          <w:rPr>
            <w:color w:val="0000EE"/>
            <w:u w:val="single"/>
          </w:rPr>
          <w:t>حزقيال 16: 48–61</w:t>
        </w:r>
      </w:hyperlink>
      <w:r>
        <w:rPr>
          <w:lang w:val="ar_AE" w:bidi="ar_AE"/>
        </w:rPr>
        <w:t>). تُعقَد مقارنة واضحة في هذه النصوص بين شِدَّات العقاب المتفاوتة المُتَضَمَّنَة في الامتيازات والمعرفة والفُرَص المتباينة.</w:t>
      </w:r>
    </w:p>
    <w:p>
      <w:pPr>
        <w:bidi/>
      </w:pPr>
      <w:r>
        <w:rPr>
          <w:lang w:val="ar_AE" w:bidi="ar_AE"/>
        </w:rPr>
      </w:r>
      <w:r>
        <w:rPr>
          <w:lang w:val="ar_AE" w:bidi="ar_AE"/>
        </w:rPr>
        <w:t>بناءً على كل ما قيل، ينبغي أن يكون واضحًا أنَّه يجب استبعاد مجموعة مُتَنَوِّعة من وجهات النظر غير الكتابيَّة، مهما كانت جاذبيَّة عرضها من قِبَل المدافعين عنها ومهما كانت شعبيَّتها من وقت لآخر. من بين هذه الآراء العقائد المغلوطة، ولكن المُقنِعَة أحيانًا، المُتَمَثِّلَة في الشموليَّة، الفَنَاء، الاختبار الثاني أو الفرصة الثانية. تُعَزِّز عقيدة الشموليَّة المفهوم القائل بأنَّ الله سَيُخَلِّص الجميع في النهاية، وتُعَلِّم عقيدة الفَنَاء أنَّ الجحيم ليس مكانًا للمعاناة الواعية بل للإبادة النهائيَّة، وعقيدة الاختبار الثاني أو الفرصة الثانية هي فكرة أنَّه يمكن إنقاذ الناس من الجحيم. يجب أن نتذكَّر دائمًا أنَّ الكتاب المقدس هو قانون إيماننا فيما يتعلَّق بعقيدة الجحيم، مهما بَدَت العقيدة صعبة بالنسبة للعقل الطبيعي أو بالنسبة للمشاعر الإنسانيَّة. لا يترك الكتاب المقدس أي شَكٍّ حول طبيعة الجحيم الرهيبة ومُدَّته الأبديَّة. إنَّ رفض هذه العقيدة أو إهمالها سيكون له آثار وخيمة على إرساليَّة الكنيسة.</w:t>
      </w:r>
    </w:p>
    <w:p>
      <w:pPr>
        <w:bidi/>
      </w:pPr>
      <w:r>
        <w:rPr>
          <w:lang w:val="ar_AE" w:bidi="ar_AE"/>
        </w:rPr>
      </w:r>
      <w:r>
        <w:rPr>
          <w:i/>
          <w:lang w:val="ar_AE" w:bidi="ar_AE"/>
        </w:rPr>
        <w:t>اُنْظُرْ أيضًا</w:t>
      </w:r>
      <w:r>
        <w:rPr>
          <w:lang w:val="ar_AE" w:bidi="ar_AE"/>
        </w:rPr>
        <w:t xml:space="preserve">: </w:t>
      </w:r>
      <w:r>
        <w:rPr>
          <w:lang w:val="ar_AE" w:bidi="ar_AE"/>
        </w:rPr>
        <w:t>مَثْوَى الأموات</w:t>
      </w:r>
      <w:r>
        <w:rPr>
          <w:lang w:val="ar_AE" w:bidi="ar_AE"/>
        </w:rPr>
        <w:t xml:space="preserve">؛ </w:t>
      </w:r>
      <w:r>
        <w:rPr>
          <w:lang w:val="ar_AE" w:bidi="ar_AE"/>
        </w:rPr>
        <w:t>الموت</w:t>
      </w:r>
      <w:r>
        <w:rPr>
          <w:lang w:val="ar_AE" w:bidi="ar_AE"/>
        </w:rPr>
        <w:t xml:space="preserve">؛ </w:t>
      </w:r>
      <w:r>
        <w:rPr>
          <w:lang w:val="ar_AE" w:bidi="ar_AE"/>
        </w:rPr>
        <w:t>جِينَا Gehenna (جَهَنَّم)</w:t>
      </w:r>
      <w:r>
        <w:rPr>
          <w:lang w:val="ar_AE" w:bidi="ar_AE"/>
        </w:rPr>
        <w:t xml:space="preserve">؛ </w:t>
      </w:r>
      <w:r>
        <w:rPr>
          <w:lang w:val="ar_AE" w:bidi="ar_AE"/>
        </w:rPr>
        <w:t>هَادِيسْ Hades</w:t>
      </w:r>
      <w:r>
        <w:rPr>
          <w:lang w:val="ar_AE" w:bidi="ar_AE"/>
        </w:rPr>
        <w:t xml:space="preserve">؛ </w:t>
      </w:r>
      <w:r>
        <w:rPr>
          <w:lang w:val="ar_AE" w:bidi="ar_AE"/>
        </w:rPr>
        <w:t>الحالة الوَسَطِيَّة</w:t>
      </w:r>
      <w:r>
        <w:rPr>
          <w:lang w:val="ar_AE" w:bidi="ar_AE"/>
        </w:rPr>
        <w:t xml:space="preserve">؛ </w:t>
      </w:r>
      <w:r>
        <w:rPr>
          <w:lang w:val="ar_AE" w:bidi="ar_AE"/>
        </w:rPr>
        <w:t>شِئُولْ Sheol</w:t>
      </w:r>
      <w:r>
        <w:rPr>
          <w:lang w:val="ar_AE" w:bidi="ar_AE"/>
        </w:rPr>
        <w:t xml:space="preserve">؛ </w:t>
      </w:r>
      <w:r>
        <w:rPr>
          <w:lang w:val="ar_AE" w:bidi="ar_AE"/>
        </w:rPr>
        <w:t>غضب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جدارة*، كورة الجدريين</w:t>
      </w:r>
      <w:r>
        <w:rPr>
          <w:lang w:val="ar_AE" w:bidi="ar_AE"/>
        </w:rPr>
      </w:r>
    </w:p>
    <w:p>
      <w:pPr>
        <w:bidi/>
      </w:pPr>
      <w:r>
        <w:rPr>
          <w:lang w:val="ar_AE" w:bidi="ar_AE"/>
        </w:rPr>
      </w:r>
      <w:r>
        <w:rPr>
          <w:lang w:val="ar_AE" w:bidi="ar_AE"/>
        </w:rPr>
        <w:t>إحدى مدن الحلف العشر وسكانها، لم تذكر سوى مرة واحدة في مخطوطات العهد الجديد الأفضل حالة. لقد عبر الرب يسوع إلى الجانب الشرقي من بحر الجليل وشفى رجل كان به أرواح نجسه اسمه لجئون، الذي واجهه في "كورة الجدريين" (</w:t>
      </w:r>
      <w:hyperlink r:id="rId80">
        <w:r>
          <w:rPr>
            <w:lang w:val="ar_AE" w:bidi="ar_AE"/>
          </w:rPr>
          <w:rPr>
            <w:color w:val="0000EE"/>
            <w:u w:val="single"/>
          </w:rPr>
          <w:t>متى ٨: ٢٨</w:t>
        </w:r>
      </w:hyperlink>
      <w:r>
        <w:rPr>
          <w:lang w:val="ar_AE" w:bidi="ar_AE"/>
        </w:rPr>
        <w:t xml:space="preserve">). قراءة مرقس في </w:t>
      </w:r>
      <w:hyperlink r:id="rId81">
        <w:r>
          <w:rPr>
            <w:lang w:val="ar_AE" w:bidi="ar_AE"/>
          </w:rPr>
          <w:rPr>
            <w:color w:val="0000EE"/>
            <w:u w:val="single"/>
          </w:rPr>
          <w:t>٥: ١</w:t>
        </w:r>
      </w:hyperlink>
      <w:r>
        <w:rPr>
          <w:lang w:val="ar_AE" w:bidi="ar_AE"/>
        </w:rPr>
        <w:t xml:space="preserve"> ولوقا في </w:t>
      </w:r>
      <w:hyperlink r:id="rId82">
        <w:r>
          <w:rPr>
            <w:lang w:val="ar_AE" w:bidi="ar_AE"/>
          </w:rPr>
          <w:rPr>
            <w:color w:val="0000EE"/>
            <w:u w:val="single"/>
          </w:rPr>
          <w:t>٨: ٢٦، ٣٧</w:t>
        </w:r>
      </w:hyperlink>
      <w:r>
        <w:rPr>
          <w:lang w:val="ar_AE" w:bidi="ar_AE"/>
        </w:rPr>
        <w:t xml:space="preserve"> "كورة ٱلْجَدَرِيِّينَ". (ترجمة الملك جيمس، التي تتبع النص المستلم، لها أسماء مختلفة هنا؛ في </w:t>
      </w:r>
      <w:hyperlink r:id="rId80">
        <w:r>
          <w:rPr>
            <w:lang w:val="ar_AE" w:bidi="ar_AE"/>
          </w:rPr>
          <w:rPr>
            <w:color w:val="0000EE"/>
            <w:u w:val="single"/>
          </w:rPr>
          <w:t>متى 8: 28</w:t>
        </w:r>
      </w:hyperlink>
      <w:r>
        <w:rPr>
          <w:lang w:val="ar_AE" w:bidi="ar_AE"/>
        </w:rPr>
        <w:t xml:space="preserve"> تقرأ "ٱلْجِرْجَسِيِّينَ"، وفي مرقس ولوقا تقرأ "ٱلْجَدَرِيِّينَ"). ربما يرجع الاختلاف في الأسماء بين كتبة الأناجيل إلى حقيقة أن جِراسا كانت المنطقة الجغرافية الأوسع التي كانت جدارة المدينة الرئيسة فيها. يستنتج الجغرافيون أن الموقع الأكثر احتمالاً لقفز الخنازير إلى البحر كان يمكن أن يكون شريط من الساحل شديد الانحدار بالقرب من جِرجِسا، وهي بلدة أصغر وأقل أهمية في المنطقة. وهذا من شأنه أن يتسق مع اقتراح آخر بأن متى كان من مواطني المنطقة ولذا فقد حدد المكان بدقة، بينما كان مرقس ولوقا يقصدان الإشارة إلى الموقع العام لقرائهما اليونانيين والرومان، حيث أن جرجسا كانت صغيرة وغير معروفة نسبيًا، بينما كانت جدارة مدينة يونانية ذات أهمية معينة.</w:t>
      </w:r>
    </w:p>
    <w:p>
      <w:pPr>
        <w:bidi/>
      </w:pPr>
      <w:r>
        <w:rPr>
          <w:lang w:val="ar_AE" w:bidi="ar_AE"/>
        </w:rPr>
      </w:r>
      <w:r>
        <w:rPr>
          <w:lang w:val="ar_AE" w:bidi="ar_AE"/>
        </w:rPr>
        <w:t xml:space="preserve">يشير اسم جدارة إلى أن المدينة كانت من أصل سامي. كانت تقع على بعد خمسة إلى ستة أميال (8 إلى 10 كيلومتر) جنوب شرق بحر الجليل، وضمت أراضيها ينابيع الحارة في الهامة، شمال نهر اليرموك. كانت أول إشارة إليها في التاريخ عندما استولى عليها أنطيوخوس الثالث (218 ق.م). لاحقاً، أخذها اليهود تحت قيادة الإسكندر جانوس (103 ق.م)، واستعبد السكان وأجبروا على قبول شريعة موسى. لقد هدم اليهود المدينة، لكن عندما استولى بومبي عليها، أعاد بناءها (63 ق.م). أصبحت مدينة حرة تحت قيادة بومبي، وانضمت إلى اتحاد المدن اليونانية في شرق الأردن المعروفة باسم تحالف المدن العشر. ضم أغسطس قيصر جدارة إلى أراضي هيرودس الكبير (30 ق.م)، وعند وفاة هيرودس ضُمت إلى سوريا (4 ق.م). أثناء التمرد اليهودي (66–70 م)، استولى فيسباسيان على المدينة، واستمرت في الازدهار لسنوات عديدة. كانت مقر إبراشية مسيحية منذ عام ٣٢٥ م حتى الفتح الإسلامي. </w:t>
      </w:r>
      <w:r>
        <w:rPr>
          <w:i/>
          <w:lang w:val="ar_AE" w:bidi="ar_AE"/>
        </w:rPr>
        <w:t>انظر</w:t>
      </w:r>
      <w:r>
        <w:rPr>
          <w:lang w:val="ar_AE" w:bidi="ar_AE"/>
        </w:rPr>
        <w:t xml:space="preserve"> </w:t>
      </w:r>
      <w:r>
        <w:rPr>
          <w:lang w:val="ar_AE" w:bidi="ar_AE"/>
        </w:rPr>
        <w:t>تحالف المدن العشر</w:t>
      </w:r>
      <w:r>
        <w:rPr>
          <w:lang w:val="ar_AE" w:bidi="ar_AE"/>
        </w:rPr>
        <w:t xml:space="preserve">؛ </w:t>
      </w:r>
      <w:r>
        <w:rPr>
          <w:lang w:val="ar_AE" w:bidi="ar_AE"/>
        </w:rPr>
        <w:t>جِراسا، ٱلْجِرْاسِيِّينَ</w:t>
      </w:r>
      <w:r>
        <w:rPr>
          <w:lang w:val="ar_AE" w:bidi="ar_AE"/>
        </w:rPr>
        <w:t xml:space="preserve">؛ </w:t>
      </w:r>
      <w:r>
        <w:rPr>
          <w:lang w:val="ar_AE" w:bidi="ar_AE"/>
        </w:rPr>
        <w:t>جِرجسا، 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جِدْجُودِ</w:t>
      </w:r>
      <w:r>
        <w:rPr>
          <w:lang w:val="ar_AE" w:bidi="ar_AE"/>
        </w:rPr>
      </w:r>
    </w:p>
    <w:p>
      <w:pPr>
        <w:pStyle w:val="Heading2"/>
        <w:bidi/>
      </w:pPr>
      <w:r>
        <w:rPr>
          <w:lang w:val="ar_AE" w:bidi="ar_AE"/>
        </w:rPr>
        <w:t>ٱلْجِدْجُودِ</w:t>
      </w:r>
    </w:p>
    <w:p>
      <w:pPr>
        <w:bidi/>
      </w:pPr>
      <w:r>
        <w:rPr>
          <w:lang w:val="ar_AE" w:bidi="ar_AE"/>
        </w:rPr>
      </w:r>
      <w:r>
        <w:rPr>
          <w:lang w:val="ar_AE" w:bidi="ar_AE"/>
        </w:rPr>
        <w:t>اسم بديل ل</w:t>
      </w:r>
      <w:r>
        <w:rPr>
          <w:lang w:val="ar_AE" w:bidi="ar_AE"/>
        </w:rPr>
        <w:t>حُورِ الجِدْجَادِ</w:t>
      </w:r>
      <w:r>
        <w:rPr>
          <w:lang w:val="ar_AE" w:bidi="ar_AE"/>
        </w:rPr>
        <w:t>، أحد أماكن التوقف في تجوال بني إسرائيل في البرية (</w:t>
      </w:r>
      <w:hyperlink r:id="rId535">
        <w:r>
          <w:rPr>
            <w:lang w:val="ar_AE" w:bidi="ar_AE"/>
          </w:rPr>
          <w:rPr>
            <w:color w:val="0000EE"/>
            <w:u w:val="single"/>
          </w:rPr>
          <w:t>تثنية 10:7</w:t>
        </w:r>
      </w:hyperlink>
      <w:r>
        <w:rPr>
          <w:lang w:val="ar_AE" w:bidi="ar_AE"/>
        </w:rPr>
        <w:t xml:space="preserve">). </w:t>
      </w:r>
      <w:r>
        <w:rPr>
          <w:i/>
          <w:lang w:val="ar_AE" w:bidi="ar_AE"/>
        </w:rPr>
        <w:t>انظر</w:t>
      </w:r>
      <w:r>
        <w:rPr>
          <w:lang w:val="ar_AE" w:bidi="ar_AE"/>
        </w:rPr>
        <w:t xml:space="preserve"> </w:t>
      </w:r>
      <w:r>
        <w:rPr>
          <w:lang w:val="ar_AE" w:bidi="ar_AE"/>
        </w:rPr>
        <w:t>حُورِ الجِدْجَادِ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جِدْعوم</w:t>
      </w:r>
      <w:r>
        <w:rPr>
          <w:lang w:val="ar_AE" w:bidi="ar_AE"/>
        </w:rPr>
      </w:r>
    </w:p>
    <w:p>
      <w:pPr>
        <w:pStyle w:val="Heading2"/>
        <w:bidi/>
      </w:pPr>
      <w:r>
        <w:rPr>
          <w:lang w:val="ar_AE" w:bidi="ar_AE"/>
        </w:rPr>
        <w:t>جِدْعُوم</w:t>
      </w:r>
    </w:p>
    <w:p>
      <w:pPr>
        <w:bidi/>
      </w:pPr>
      <w:r>
        <w:rPr>
          <w:lang w:val="ar_AE" w:bidi="ar_AE"/>
        </w:rPr>
      </w:r>
      <w:r>
        <w:rPr>
          <w:lang w:val="ar_AE" w:bidi="ar_AE"/>
        </w:rPr>
        <w:t>المكان الذي تم دفع جيش بنيامين إليه خلال حرب أهلية بين بنيامين وبقية إسرائيل (</w:t>
      </w:r>
      <w:hyperlink r:id="rId536">
        <w:r>
          <w:rPr>
            <w:lang w:val="ar_AE" w:bidi="ar_AE"/>
          </w:rPr>
          <w:rPr>
            <w:color w:val="0000EE"/>
            <w:u w:val="single"/>
          </w:rPr>
          <w:t>قضاة 20:45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w:t>
      </w:r>
      <w:r>
        <w:rPr>
          <w:lang w:val="ar_AE" w:bidi="ar_AE"/>
        </w:rPr>
      </w:r>
    </w:p>
    <w:p>
      <w:pPr>
        <w:bidi/>
      </w:pPr>
      <w:r>
        <w:rPr>
          <w:lang w:val="ar_AE" w:bidi="ar_AE"/>
        </w:rPr>
      </w:r>
      <w:r>
        <w:rPr>
          <w:lang w:val="ar_AE" w:bidi="ar_AE"/>
        </w:rPr>
        <w:t>قاضي إِسْرَائِيل، ابن يُوآش، من عشيرة أَبِِيعَزَر وسبط مَنَسَّى. من بين الـ 12 قاضيًا الذين قضوا لإِسْرَائِيل، نال جِدْعُون النصيب الأكبر من الآيات أكثر من أي قاضٍ آخر— ثم يأتي شَمْشون في المرتبة الثانية. القصة التي يرد فيها جدعون كبطل لها مؤرخة بتاريخ سابق لتاريخ العصر المسيحي بحوالي 11 قرنًا.</w:t>
      </w:r>
    </w:p>
    <w:p>
      <w:pPr>
        <w:bidi/>
      </w:pPr>
      <w:r>
        <w:rPr>
          <w:lang w:val="ar_AE" w:bidi="ar_AE"/>
        </w:rPr>
      </w:r>
      <w:r>
        <w:rPr>
          <w:lang w:val="ar_AE" w:bidi="ar_AE"/>
        </w:rPr>
        <w:t>بعد سبع سنوات من قمع وقهر المديانيين، صرخ بنو إِسْرَائِيل إلى الرَّب طلبًا للراحة (</w:t>
      </w:r>
      <w:hyperlink r:id="rId537">
        <w:r>
          <w:rPr>
            <w:lang w:val="ar_AE" w:bidi="ar_AE"/>
          </w:rPr>
          <w:rPr>
            <w:color w:val="0000EE"/>
            <w:u w:val="single"/>
          </w:rPr>
          <w:t>قضاة 6:6</w:t>
        </w:r>
      </w:hyperlink>
      <w:r>
        <w:rPr>
          <w:lang w:val="ar_AE" w:bidi="ar_AE"/>
        </w:rPr>
        <w:t>). يخبر أحد الأنبياء غير المعروفين بني إسرائيل أنَّ ظروفهم البائسة ما هي إلا نتيجة ابتعادهم عن اتِّباع طريق الإله الواحد الحق. يرسل الله ملاكه إلى جِدْعُون. كانت تحية الملاك له تحمل حسًا طريفًا، لأنَّ "</w:t>
      </w:r>
      <w:r>
        <w:rPr>
          <w:lang w:val="ar_AE" w:bidi="ar_AE"/>
        </w:rPr>
        <w:t>جَبَّارَ ٱلْبَأْسِ</w:t>
      </w:r>
      <w:r>
        <w:rPr>
          <w:lang w:val="ar_AE" w:bidi="ar_AE"/>
        </w:rPr>
        <w:t xml:space="preserve">" (الآية </w:t>
      </w:r>
      <w:hyperlink r:id="rId538">
        <w:r>
          <w:rPr>
            <w:lang w:val="ar_AE" w:bidi="ar_AE"/>
          </w:rPr>
          <w:rPr>
            <w:color w:val="0000EE"/>
            <w:u w:val="single"/>
          </w:rPr>
          <w:t>12</w:t>
        </w:r>
      </w:hyperlink>
      <w:r>
        <w:rPr>
          <w:lang w:val="ar_AE" w:bidi="ar_AE"/>
        </w:rPr>
        <w:t xml:space="preserve">) كان يدرس القمح سرًا خوفًا من المديانيين. ومع ذلك، يخاطب الله جِدْعُون مدركًا ما يمكن أن تحققه قوَّته العظيمة فيه (الآيات </w:t>
      </w:r>
      <w:hyperlink r:id="rId539">
        <w:r>
          <w:rPr>
            <w:lang w:val="ar_AE" w:bidi="ar_AE"/>
          </w:rPr>
          <w:rPr>
            <w:color w:val="0000EE"/>
            <w:u w:val="single"/>
          </w:rPr>
          <w:t>14–16، 34</w:t>
        </w:r>
      </w:hyperlink>
      <w:r>
        <w:rPr>
          <w:lang w:val="ar_AE" w:bidi="ar_AE"/>
        </w:rPr>
        <w:t xml:space="preserve">). إدراك جِدْعُون لضعفه الشخصي والمهمة الهائلة أمامه، يجعل منه أداة مثالية لعمل الله العظيم للخلاص (راجع </w:t>
      </w:r>
      <w:hyperlink r:id="rId540">
        <w:r>
          <w:rPr>
            <w:lang w:val="ar_AE" w:bidi="ar_AE"/>
          </w:rPr>
          <w:rPr>
            <w:color w:val="0000EE"/>
            <w:u w:val="single"/>
          </w:rPr>
          <w:t>1 كورنثوس 1:27؛</w:t>
        </w:r>
      </w:hyperlink>
      <w:r>
        <w:rPr>
          <w:lang w:val="ar_AE" w:bidi="ar_AE"/>
        </w:rPr>
        <w:t xml:space="preserve"> </w:t>
      </w:r>
      <w:hyperlink r:id="rId541">
        <w:r>
          <w:rPr>
            <w:lang w:val="ar_AE" w:bidi="ar_AE"/>
          </w:rPr>
          <w:rPr>
            <w:color w:val="0000EE"/>
            <w:u w:val="single"/>
          </w:rPr>
          <w:t>2 كورنثوس 12:10</w:t>
        </w:r>
      </w:hyperlink>
      <w:r>
        <w:rPr>
          <w:lang w:val="ar_AE" w:bidi="ar_AE"/>
        </w:rPr>
        <w:t>).</w:t>
      </w:r>
    </w:p>
    <w:p>
      <w:pPr>
        <w:bidi/>
      </w:pPr>
      <w:r>
        <w:rPr>
          <w:lang w:val="ar_AE" w:bidi="ar_AE"/>
        </w:rPr>
      </w:r>
      <w:r>
        <w:rPr>
          <w:lang w:val="ar_AE" w:bidi="ar_AE"/>
        </w:rPr>
        <w:t xml:space="preserve">المهمة الأولى لجِدْعُون هي هدم مذبح والده المخصَّص لعبادة البعل والمذبح المجاور لعبادة أشيرا، زوجة البعل، وأم الآلهة والدة عشتار (انظر </w:t>
      </w:r>
      <w:hyperlink r:id="rId542">
        <w:r>
          <w:rPr>
            <w:lang w:val="ar_AE" w:bidi="ar_AE"/>
          </w:rPr>
          <w:rPr>
            <w:color w:val="0000EE"/>
            <w:u w:val="single"/>
          </w:rPr>
          <w:t>إشعياء 42:8</w:t>
        </w:r>
      </w:hyperlink>
      <w:r>
        <w:rPr>
          <w:lang w:val="ar_AE" w:bidi="ar_AE"/>
        </w:rPr>
        <w:t>). نظرًا لعلم جِدْعُون بأنَّ الناس سيعارضون مثل هذا الفعل، يهدم هو وعبيده هذين الرمزين للديانة الكنعانية الوثنية ليلًا. في اليوم التالي، يواجه رجال عَفْرَةَ جِدْعُون ويسعون لقتله انتقامًا لهذا الفعل. يُوآش في محاولة للدفاع عن ابنه، يدعو البَعْل، لو كان بالفعل إلهًا، أن يدافع عن نفسه. من بعد هذه المواجهة يُطلق على جِدْعُون اسم يَرُبَّعْل الذي يعني (“</w:t>
      </w:r>
      <w:r>
        <w:rPr>
          <w:lang w:val="ar_AE" w:bidi="ar_AE"/>
        </w:rPr>
        <w:t>لِيُقَاتِلْهُ ٱلْبَعْل</w:t>
      </w:r>
      <w:r>
        <w:rPr>
          <w:lang w:val="ar_AE" w:bidi="ar_AE"/>
        </w:rPr>
        <w:t>”) (</w:t>
      </w:r>
      <w:hyperlink r:id="rId543">
        <w:r>
          <w:rPr>
            <w:lang w:val="ar_AE" w:bidi="ar_AE"/>
          </w:rPr>
          <w:rPr>
            <w:color w:val="0000EE"/>
            <w:u w:val="single"/>
          </w:rPr>
          <w:t>قضاة 6:32</w:t>
        </w:r>
      </w:hyperlink>
      <w:r>
        <w:rPr>
          <w:lang w:val="ar_AE" w:bidi="ar_AE"/>
        </w:rPr>
        <w:t>).</w:t>
      </w:r>
    </w:p>
    <w:p>
      <w:pPr>
        <w:bidi/>
      </w:pPr>
      <w:r>
        <w:rPr>
          <w:lang w:val="ar_AE" w:bidi="ar_AE"/>
        </w:rPr>
      </w:r>
      <w:r>
        <w:rPr>
          <w:lang w:val="ar_AE" w:bidi="ar_AE"/>
        </w:rPr>
        <w:t xml:space="preserve"> لم يكن لدى جِدْعُون إيمان راسخ، ومع هذا لم يوبِّخه الله لرغبته في الحصول على تأكيدات أكبر، إذ استجاب الله بلطف وصبر لطلباته بشأن الندى والصوف (</w:t>
      </w:r>
      <w:hyperlink r:id="rId544">
        <w:r>
          <w:rPr>
            <w:lang w:val="ar_AE" w:bidi="ar_AE"/>
          </w:rPr>
          <w:rPr>
            <w:color w:val="0000EE"/>
            <w:u w:val="single"/>
          </w:rPr>
          <w:t>قضاة 6:36–40</w:t>
        </w:r>
      </w:hyperlink>
      <w:r>
        <w:rPr>
          <w:lang w:val="ar_AE" w:bidi="ar_AE"/>
        </w:rPr>
        <w:t>). بعد ذلك أخبر الله جِدْعُون أنَّ الأعداد وحدها لن تحقق الانتصار. كذلك، يجب ألّا يكون هناك أي شك على الإطلاق بشأن المصدر الحقيقي لتحرير إِسْرَائِيل (</w:t>
      </w:r>
      <w:hyperlink r:id="rId545">
        <w:r>
          <w:rPr>
            <w:lang w:val="ar_AE" w:bidi="ar_AE"/>
          </w:rPr>
          <w:rPr>
            <w:color w:val="0000EE"/>
            <w:u w:val="single"/>
          </w:rPr>
          <w:t>7:2</w:t>
        </w:r>
      </w:hyperlink>
      <w:r>
        <w:rPr>
          <w:lang w:val="ar_AE" w:bidi="ar_AE"/>
        </w:rPr>
        <w:t xml:space="preserve">). تقلصت قوات جِدْعون بطريقة متفردة من 32,000 جندي إلى 300 فقط (الآيات </w:t>
      </w:r>
      <w:hyperlink r:id="rId546">
        <w:r>
          <w:rPr>
            <w:lang w:val="ar_AE" w:bidi="ar_AE"/>
          </w:rPr>
          <w:rPr>
            <w:color w:val="0000EE"/>
            <w:u w:val="single"/>
          </w:rPr>
          <w:t>3–7</w:t>
        </w:r>
      </w:hyperlink>
      <w:r>
        <w:rPr>
          <w:lang w:val="ar_AE" w:bidi="ar_AE"/>
        </w:rPr>
        <w:t xml:space="preserve">). خرج جِدْعُون إلى طرف محلَّة الأعداء في مهمة سرية، فسمع هو وخادمه فُورَة جندي مدياني يخبر صاحبه عن حلمه الذي يشير إلى النصر الوشيك لإِسْرَائِيل، وكان هذا بمثابة تشجيع له (الآيات </w:t>
      </w:r>
      <w:hyperlink r:id="rId547">
        <w:r>
          <w:rPr>
            <w:lang w:val="ar_AE" w:bidi="ar_AE"/>
          </w:rPr>
          <w:rPr>
            <w:color w:val="0000EE"/>
            <w:u w:val="single"/>
          </w:rPr>
          <w:t>13–14</w:t>
        </w:r>
      </w:hyperlink>
      <w:r>
        <w:rPr>
          <w:lang w:val="ar_AE" w:bidi="ar_AE"/>
        </w:rPr>
        <w:t>). تجاوبًا مع هذا التشجيع، يسجد جِدْعُون للرَّب (</w:t>
      </w:r>
      <w:hyperlink r:id="rId548">
        <w:r>
          <w:rPr>
            <w:lang w:val="ar_AE" w:bidi="ar_AE"/>
          </w:rPr>
          <w:rPr>
            <w:color w:val="0000EE"/>
            <w:u w:val="single"/>
          </w:rPr>
          <w:t>قضاة 7:15</w:t>
        </w:r>
      </w:hyperlink>
      <w:r>
        <w:rPr>
          <w:lang w:val="ar_AE" w:bidi="ar_AE"/>
        </w:rPr>
        <w:t xml:space="preserve">؛ راجع </w:t>
      </w:r>
      <w:hyperlink r:id="rId549">
        <w:r>
          <w:rPr>
            <w:lang w:val="ar_AE" w:bidi="ar_AE"/>
          </w:rPr>
          <w:rPr>
            <w:color w:val="0000EE"/>
            <w:u w:val="single"/>
          </w:rPr>
          <w:t>6:24</w:t>
        </w:r>
      </w:hyperlink>
      <w:r>
        <w:rPr>
          <w:lang w:val="ar_AE" w:bidi="ar_AE"/>
        </w:rPr>
        <w:t>).</w:t>
      </w:r>
    </w:p>
    <w:p>
      <w:pPr>
        <w:bidi/>
      </w:pPr>
      <w:r>
        <w:rPr>
          <w:lang w:val="ar_AE" w:bidi="ar_AE"/>
        </w:rPr>
      </w:r>
      <w:r>
        <w:rPr>
          <w:lang w:val="ar_AE" w:bidi="ar_AE"/>
        </w:rPr>
        <w:t>ينقسم جيش جِدْعُون إلى ثلاث فرق، ويتمركز ليلًا خارج محلَّة المديانيين. عند إشارة جِدْعُون، ينفخ كل رجل في بوق (مصنوع من قرن حيوان) ويكسر جرة فارغة بداخلها مصباح، ويهتف قائلًا: "</w:t>
      </w:r>
      <w:r>
        <w:rPr>
          <w:lang w:val="ar_AE" w:bidi="ar_AE"/>
        </w:rPr>
        <w:t>سَيْفٌ لِلرَّبِّ وَلِجِدْعُون</w:t>
      </w:r>
      <w:r>
        <w:rPr>
          <w:lang w:val="ar_AE" w:bidi="ar_AE"/>
        </w:rPr>
        <w:t>!" (</w:t>
      </w:r>
      <w:hyperlink r:id="rId550">
        <w:r>
          <w:rPr>
            <w:lang w:val="ar_AE" w:bidi="ar_AE"/>
          </w:rPr>
          <w:rPr>
            <w:color w:val="0000EE"/>
            <w:u w:val="single"/>
          </w:rPr>
          <w:t>قضاة 7:20</w:t>
        </w:r>
      </w:hyperlink>
      <w:r>
        <w:rPr>
          <w:lang w:val="ar_AE" w:bidi="ar_AE"/>
        </w:rPr>
        <w:t>). تأثير الضجيج رهيب. ساد المديانيون حالة من الارتباك والذعر اعتقادًا منهم أنَّهم يفوقونهم في العدد، فهربوا شرقًا عبر الأرْدُنّ. في مطاردة صاخبة، ينضم إلى رجال جِدْعُون إسرائيليون من نَفْتَالِي، وأَشِير، ومَنَسَّى، ويتبعون العدو إلى منطقة عبر الأرْدُنّ. رجال أَفْرَايِم، الذين يُطلب منهم الآن المساعدة أول مرة، يمسكون اثنين من أمراء المديانيين ويقتلونهما. غضب رجال أفْرَايم من جِدْعُون لأنه لم يستعن بهم في وقت سابق، هدَّأ جدْعون رجال أَفْرَايم الثائرين برده الحكيم على تساؤلاتهم (</w:t>
      </w:r>
      <w:hyperlink r:id="rId551">
        <w:r>
          <w:rPr>
            <w:lang w:val="ar_AE" w:bidi="ar_AE"/>
          </w:rPr>
          <w:rPr>
            <w:color w:val="0000EE"/>
            <w:u w:val="single"/>
          </w:rPr>
          <w:t>8:1–3</w:t>
        </w:r>
      </w:hyperlink>
      <w:r>
        <w:rPr>
          <w:lang w:val="ar_AE" w:bidi="ar_AE"/>
        </w:rPr>
        <w:t>).</w:t>
      </w:r>
    </w:p>
    <w:p>
      <w:pPr>
        <w:bidi/>
      </w:pPr>
      <w:r>
        <w:rPr>
          <w:lang w:val="ar_AE" w:bidi="ar_AE"/>
        </w:rPr>
      </w:r>
      <w:r>
        <w:rPr>
          <w:lang w:val="ar_AE" w:bidi="ar_AE"/>
        </w:rPr>
        <w:t>تظهر سماحة جِدْعُون وعدم أنانيته في رده على رجال إسْرَائيل عندما طلبوا منه أن يكون ملكًا لهم، ورفضه لهذا الأمر (</w:t>
      </w:r>
      <w:hyperlink r:id="rId552">
        <w:r>
          <w:rPr>
            <w:lang w:val="ar_AE" w:bidi="ar_AE"/>
          </w:rPr>
          <w:rPr>
            <w:color w:val="0000EE"/>
            <w:u w:val="single"/>
          </w:rPr>
          <w:t>قضاة 8:22–23</w:t>
        </w:r>
      </w:hyperlink>
      <w:r>
        <w:rPr>
          <w:lang w:val="ar_AE" w:bidi="ar_AE"/>
        </w:rPr>
        <w:t xml:space="preserve">). ومع ذلك، يحصل على ثروة طائلة من غنائم الحرب (الآيات </w:t>
      </w:r>
      <w:hyperlink r:id="rId553">
        <w:r>
          <w:rPr>
            <w:lang w:val="ar_AE" w:bidi="ar_AE"/>
          </w:rPr>
          <w:rPr>
            <w:color w:val="0000EE"/>
            <w:u w:val="single"/>
          </w:rPr>
          <w:t>24–26</w:t>
        </w:r>
      </w:hyperlink>
      <w:r>
        <w:rPr>
          <w:lang w:val="ar_AE" w:bidi="ar_AE"/>
        </w:rPr>
        <w:t xml:space="preserve">). النهاية المؤسفة لقصة جِدْعُون تتعلق بصنعه </w:t>
      </w:r>
      <w:r>
        <w:rPr>
          <w:lang w:val="ar_AE" w:bidi="ar_AE"/>
        </w:rPr>
        <w:t>أَفُود</w:t>
      </w:r>
      <w:r>
        <w:rPr>
          <w:lang w:val="ar_AE" w:bidi="ar_AE"/>
        </w:rPr>
        <w:t xml:space="preserve"> من الذهب الذي حصل عليه في المعركة. ربما كان ثوبًا مشابهًا لثوب رئيس الكهنة أو شيء آخر، وقد أغوى هذا الشيء الناس فعبدوه في عَفْرَةَ (الآية </w:t>
      </w:r>
      <w:hyperlink r:id="rId554">
        <w:r>
          <w:rPr>
            <w:lang w:val="ar_AE" w:bidi="ar_AE"/>
          </w:rPr>
          <w:rPr>
            <w:color w:val="0000EE"/>
            <w:u w:val="single"/>
          </w:rPr>
          <w:t>27</w:t>
        </w:r>
      </w:hyperlink>
      <w:r>
        <w:rPr>
          <w:lang w:val="ar_AE" w:bidi="ar_AE"/>
        </w:rPr>
        <w:t xml:space="preserve">). في </w:t>
      </w:r>
      <w:hyperlink r:id="rId555">
        <w:r>
          <w:rPr>
            <w:lang w:val="ar_AE" w:bidi="ar_AE"/>
          </w:rPr>
          <w:rPr>
            <w:color w:val="0000EE"/>
            <w:u w:val="single"/>
          </w:rPr>
          <w:t>2 صموئيل 11:21</w:t>
        </w:r>
      </w:hyperlink>
      <w:r>
        <w:rPr>
          <w:lang w:val="ar_AE" w:bidi="ar_AE"/>
        </w:rPr>
        <w:t xml:space="preserve"> والاسم البديل لجِدْعُون، يَرُبَّعْل، أصبح يَرُبّوشَث، إذ استبدل بكلمة "البَعْل" الكلمة العبرية </w:t>
      </w:r>
      <w:r>
        <w:rPr>
          <w:i/>
          <w:lang w:val="ar_AE" w:bidi="ar_AE"/>
        </w:rPr>
        <w:t>(</w:t>
      </w:r>
      <w:r>
        <w:rPr>
          <w:lang w:val="ar_AE" w:bidi="ar_AE"/>
        </w:rPr>
        <w:t>بّوشَث</w:t>
      </w:r>
      <w:r>
        <w:rPr>
          <w:i/>
          <w:lang w:val="ar_AE" w:bidi="ar_AE"/>
        </w:rPr>
        <w:t>)</w:t>
      </w:r>
      <w:r>
        <w:rPr>
          <w:lang w:val="ar_AE" w:bidi="ar_AE"/>
        </w:rPr>
        <w:t xml:space="preserve"> التي تعني "العار"</w:t>
      </w:r>
      <w:r>
        <w:rPr>
          <w:i/>
          <w:lang w:val="ar_AE" w:bidi="ar_AE"/>
        </w:rPr>
        <w:t>.</w:t>
      </w:r>
    </w:p>
    <w:p>
      <w:pPr>
        <w:bidi/>
      </w:pPr>
      <w:r>
        <w:rPr>
          <w:lang w:val="ar_AE" w:bidi="ar_AE"/>
        </w:rPr>
      </w:r>
      <w:r>
        <w:rPr>
          <w:lang w:val="ar_AE" w:bidi="ar_AE"/>
        </w:rPr>
        <w:t>ذُكر جِدْعُون في رسالة العبرانيين بطلًا من أبطال لإيمان، حيث كان إيمانه بالله سببًا في تمجيد الرَّب (</w:t>
      </w:r>
      <w:hyperlink r:id="rId556">
        <w:r>
          <w:rPr>
            <w:lang w:val="ar_AE" w:bidi="ar_AE"/>
          </w:rPr>
          <w:rPr>
            <w:color w:val="0000EE"/>
            <w:u w:val="single"/>
          </w:rPr>
          <w:t>عبرانيين 11:32</w:t>
        </w:r>
      </w:hyperlink>
      <w:r>
        <w:rPr>
          <w:lang w:val="ar_AE" w:bidi="ar_AE"/>
        </w:rPr>
        <w:t xml:space="preserve"> "جِدْعُون"). منذ زمن إِشَعْيَاء، أصبح "يوم مِدْيَان" مثالًا للخلاص الذي تحقق بيد الله بعيدًا عن القوة البشرية (</w:t>
      </w:r>
      <w:hyperlink r:id="rId557">
        <w:r>
          <w:rPr>
            <w:lang w:val="ar_AE" w:bidi="ar_AE"/>
          </w:rPr>
          <w:rPr>
            <w:color w:val="0000EE"/>
            <w:u w:val="single"/>
          </w:rPr>
          <w:t>إشعياء 9:4</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جِدْعونِي</w:t>
      </w:r>
      <w:r>
        <w:rPr>
          <w:lang w:val="ar_AE" w:bidi="ar_AE"/>
        </w:rPr>
      </w:r>
    </w:p>
    <w:p>
      <w:pPr>
        <w:bidi/>
      </w:pPr>
      <w:r>
        <w:rPr>
          <w:lang w:val="ar_AE" w:bidi="ar_AE"/>
        </w:rPr>
      </w:r>
      <w:r>
        <w:rPr>
          <w:lang w:val="ar_AE" w:bidi="ar_AE"/>
        </w:rPr>
        <w:t>والد أَبِيدَن وقد كان قائد في سبط بَنْيَامِين عندما كان بنو إسرائيل في برية سيناء بعد هروبهم من مِصْر (</w:t>
      </w:r>
      <w:hyperlink r:id="rId558">
        <w:r>
          <w:rPr>
            <w:lang w:val="ar_AE" w:bidi="ar_AE"/>
          </w:rPr>
          <w:rPr>
            <w:color w:val="0000EE"/>
            <w:u w:val="single"/>
          </w:rPr>
          <w:t>عدد 1:11؛</w:t>
        </w:r>
      </w:hyperlink>
      <w:r>
        <w:rPr>
          <w:lang w:val="ar_AE" w:bidi="ar_AE"/>
        </w:rPr>
        <w:t xml:space="preserve"> </w:t>
      </w:r>
      <w:hyperlink r:id="rId559">
        <w:r>
          <w:rPr>
            <w:lang w:val="ar_AE" w:bidi="ar_AE"/>
          </w:rPr>
          <w:rPr>
            <w:color w:val="0000EE"/>
            <w:u w:val="single"/>
          </w:rPr>
          <w:t>2:22؛</w:t>
        </w:r>
      </w:hyperlink>
      <w:r>
        <w:rPr>
          <w:lang w:val="ar_AE" w:bidi="ar_AE"/>
        </w:rPr>
        <w:t xml:space="preserve"> </w:t>
      </w:r>
      <w:hyperlink r:id="rId560">
        <w:r>
          <w:rPr>
            <w:lang w:val="ar_AE" w:bidi="ar_AE"/>
          </w:rPr>
          <w:rPr>
            <w:color w:val="0000EE"/>
            <w:u w:val="single"/>
          </w:rPr>
          <w:t>10:24</w:t>
        </w:r>
      </w:hyperlink>
      <w:r>
        <w:rPr>
          <w:lang w:val="ar_AE" w:bidi="ar_AE"/>
        </w:rPr>
        <w:t>). قدّم جِدْعونِي كقائد تقدمة سبطه عند تكريس المسكن (</w:t>
      </w:r>
      <w:hyperlink r:id="rId561">
        <w:r>
          <w:rPr>
            <w:lang w:val="ar_AE" w:bidi="ar_AE"/>
          </w:rPr>
          <w:rPr>
            <w:color w:val="0000EE"/>
            <w:u w:val="single"/>
          </w:rPr>
          <w:t>7:60–65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جِدَّلْتِي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جِدَّلْتِي</w:t>
      </w:r>
      <w:r>
        <w:rPr>
          <w:lang w:val="ar_AE" w:bidi="ar_AE"/>
        </w:rPr>
      </w:r>
    </w:p>
    <w:p>
      <w:pPr>
        <w:pStyle w:val="Heading2"/>
        <w:bidi/>
      </w:pPr>
      <w:r>
        <w:rPr>
          <w:lang w:val="ar_AE" w:bidi="ar_AE"/>
        </w:rPr>
        <w:t>جِدَّلْتِي</w:t>
      </w:r>
      <w:r>
        <w:rPr>
          <w:lang w:val="ar_AE" w:bidi="ar_AE"/>
        </w:rPr>
        <w:t>*</w:t>
      </w:r>
    </w:p>
    <w:p>
      <w:pPr>
        <w:bidi/>
      </w:pPr>
      <w:r>
        <w:rPr>
          <w:lang w:val="ar_AE" w:bidi="ar_AE"/>
        </w:rPr>
      </w:r>
      <w:r>
        <w:rPr>
          <w:lang w:val="ar_AE" w:bidi="ar_AE"/>
        </w:rPr>
        <w:t>ابن هَيْمَان ومغني في الهيكل عينه دَاود ليخدم تحت إشراف والده (</w:t>
      </w:r>
      <w:hyperlink r:id="rId562">
        <w:r>
          <w:rPr>
            <w:lang w:val="ar_AE" w:bidi="ar_AE"/>
          </w:rPr>
          <w:rPr>
            <w:color w:val="0000EE"/>
            <w:u w:val="single"/>
          </w:rPr>
          <w:t>1 أخبار 25:4</w:t>
        </w:r>
      </w:hyperlink>
      <w:r>
        <w:rPr>
          <w:lang w:val="ar_AE" w:bidi="ar_AE"/>
        </w:rPr>
        <w:t>). تم تخصيص القسم الثاني والعشرين من الأقسام الأربعة والعشرين من الخدمة لجِدَّلْتِي (</w:t>
      </w:r>
      <w:hyperlink r:id="rId563">
        <w:r>
          <w:rPr>
            <w:lang w:val="ar_AE" w:bidi="ar_AE"/>
          </w:rPr>
          <w:rPr>
            <w:color w:val="0000EE"/>
            <w:u w:val="single"/>
          </w:rPr>
          <w:t>1 أخبار 25:29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جَدَلْيَا</w:t>
      </w:r>
      <w:r>
        <w:rPr>
          <w:lang w:val="ar_AE" w:bidi="ar_AE"/>
        </w:rPr>
      </w:r>
    </w:p>
    <w:p>
      <w:pPr>
        <w:bidi/>
      </w:pPr>
      <w:r>
        <w:rPr>
          <w:lang w:val="ar_AE" w:bidi="ar_AE"/>
        </w:rPr>
      </w:r>
      <w:r>
        <w:rPr>
          <w:lang w:val="ar_AE" w:bidi="ar_AE"/>
        </w:rPr>
        <w:t>1. ابن أَخِيقَام، وحفيد شَافَان (كاتِب الملك يوشِيَّا الملكي). في عام 586 قبل الميلاد، عيّن نَبوخَذْنَاصَّر ملك بابل جَدَلْيَا كحاكم على اليهود الباقين في إِسْرَائِيل للعمل في الحقول والكروم والبساتين (</w:t>
      </w:r>
      <w:hyperlink r:id="rId564">
        <w:r>
          <w:rPr>
            <w:lang w:val="ar_AE" w:bidi="ar_AE"/>
          </w:rPr>
          <w:rPr>
            <w:color w:val="0000EE"/>
            <w:u w:val="single"/>
          </w:rPr>
          <w:t>2 ملوك 25:12، 22</w:t>
        </w:r>
      </w:hyperlink>
      <w:r>
        <w:rPr>
          <w:lang w:val="ar_AE" w:bidi="ar_AE"/>
        </w:rPr>
        <w:t>).</w:t>
      </w:r>
    </w:p>
    <w:p>
      <w:pPr>
        <w:bidi/>
      </w:pPr>
      <w:r>
        <w:rPr>
          <w:lang w:val="ar_AE" w:bidi="ar_AE"/>
        </w:rPr>
      </w:r>
      <w:r>
        <w:rPr>
          <w:lang w:val="ar_AE" w:bidi="ar_AE"/>
        </w:rPr>
        <w:t>أقام جَدَلْيَا مقرَّه في مِصفاة، حيث انضم إليه النبي إِرْمِيَا والقادة اليهود الذين نجوا من الأسر خلال سقوط أورشَلِيم (</w:t>
      </w:r>
      <w:hyperlink r:id="rId565">
        <w:r>
          <w:rPr>
            <w:lang w:val="ar_AE" w:bidi="ar_AE"/>
          </w:rPr>
          <w:rPr>
            <w:color w:val="0000EE"/>
            <w:u w:val="single"/>
          </w:rPr>
          <w:t>إرميا 40:6–8</w:t>
        </w:r>
      </w:hyperlink>
      <w:r>
        <w:rPr>
          <w:lang w:val="ar_AE" w:bidi="ar_AE"/>
        </w:rPr>
        <w:t>). طمأنهم جَدَلْيَا أنهم إذا استقروا وعاشوا في خضوع سلمي لبَابِل، سيكون كل شيء على ما يرام (</w:t>
      </w:r>
      <w:hyperlink r:id="rId566">
        <w:r>
          <w:rPr>
            <w:lang w:val="ar_AE" w:bidi="ar_AE"/>
          </w:rPr>
          <w:rPr>
            <w:color w:val="0000EE"/>
            <w:u w:val="single"/>
          </w:rPr>
          <w:t>الملوك الثاني 25:23–24؛</w:t>
        </w:r>
      </w:hyperlink>
      <w:r>
        <w:rPr>
          <w:lang w:val="ar_AE" w:bidi="ar_AE"/>
        </w:rPr>
        <w:t xml:space="preserve"> </w:t>
      </w:r>
      <w:hyperlink r:id="rId567">
        <w:r>
          <w:rPr>
            <w:lang w:val="ar_AE" w:bidi="ar_AE"/>
          </w:rPr>
          <w:rPr>
            <w:color w:val="0000EE"/>
            <w:u w:val="single"/>
          </w:rPr>
          <w:t>إرميا 40:9–10</w:t>
        </w:r>
      </w:hyperlink>
      <w:r>
        <w:rPr>
          <w:lang w:val="ar_AE" w:bidi="ar_AE"/>
        </w:rPr>
        <w:t>). بناءً على ذلك، عاد العديد من اليهود الذين كانوا متفرقين في عبر الأرْدُنّ ودول أخرى إلى إِسْرَائِيل للعمل في الأرض، وأعادوا زراعتها بنجاح (</w:t>
      </w:r>
      <w:hyperlink r:id="rId568">
        <w:r>
          <w:rPr>
            <w:lang w:val="ar_AE" w:bidi="ar_AE"/>
          </w:rPr>
          <w:rPr>
            <w:color w:val="0000EE"/>
            <w:u w:val="single"/>
          </w:rPr>
          <w:t>إرميا 40:11–12</w:t>
        </w:r>
      </w:hyperlink>
      <w:r>
        <w:rPr>
          <w:lang w:val="ar_AE" w:bidi="ar_AE"/>
        </w:rPr>
        <w:t>).</w:t>
      </w:r>
    </w:p>
    <w:p>
      <w:pPr>
        <w:bidi/>
      </w:pPr>
      <w:r>
        <w:rPr>
          <w:lang w:val="ar_AE" w:bidi="ar_AE"/>
        </w:rPr>
      </w:r>
      <w:r>
        <w:rPr>
          <w:lang w:val="ar_AE" w:bidi="ar_AE"/>
        </w:rPr>
        <w:t xml:space="preserve">ورغم تحذيره من مؤامرة اغتيال دبّرها إسماعيل بن </w:t>
      </w:r>
      <w:r>
        <w:rPr>
          <w:lang w:val="ar_AE" w:bidi="ar_AE"/>
        </w:rPr>
        <w:t>نَثَنْيَا</w:t>
      </w:r>
      <w:r>
        <w:rPr>
          <w:lang w:val="ar_AE" w:bidi="ar_AE"/>
        </w:rPr>
        <w:t>، إلا أن جدليا استضافه على مائدة طعام، فقتله إسماعيل مع من كانوا معه (</w:t>
      </w:r>
      <w:hyperlink r:id="rId569">
        <w:r>
          <w:rPr>
            <w:lang w:val="ar_AE" w:bidi="ar_AE"/>
          </w:rPr>
          <w:rPr>
            <w:color w:val="0000EE"/>
            <w:u w:val="single"/>
          </w:rPr>
          <w:t>2 ملوك 25:25؛</w:t>
        </w:r>
      </w:hyperlink>
      <w:r>
        <w:rPr>
          <w:lang w:val="ar_AE" w:bidi="ar_AE"/>
        </w:rPr>
        <w:t xml:space="preserve"> </w:t>
      </w:r>
      <w:hyperlink r:id="rId568">
        <w:r>
          <w:rPr>
            <w:lang w:val="ar_AE" w:bidi="ar_AE"/>
          </w:rPr>
          <w:rPr>
            <w:color w:val="0000EE"/>
            <w:u w:val="single"/>
          </w:rPr>
          <w:t>إرميا 40:11–12؛</w:t>
        </w:r>
      </w:hyperlink>
      <w:r>
        <w:rPr>
          <w:lang w:val="ar_AE" w:bidi="ar_AE"/>
        </w:rPr>
        <w:t xml:space="preserve"> </w:t>
      </w:r>
      <w:hyperlink r:id="rId570">
        <w:r>
          <w:rPr>
            <w:lang w:val="ar_AE" w:bidi="ar_AE"/>
          </w:rPr>
          <w:rPr>
            <w:color w:val="0000EE"/>
            <w:u w:val="single"/>
          </w:rPr>
          <w:t>41:1–3</w:t>
        </w:r>
      </w:hyperlink>
      <w:r>
        <w:rPr>
          <w:lang w:val="ar_AE" w:bidi="ar_AE"/>
        </w:rPr>
        <w:t>). ثم أخذ إسماعيل بعض الزوار الذين جاؤوا للعبادة كرهائن وهرب بهم إلى بني عمون، قبل أن يلحق به يوحنان (</w:t>
      </w:r>
      <w:hyperlink r:id="rId571">
        <w:r>
          <w:rPr>
            <w:lang w:val="ar_AE" w:bidi="ar_AE"/>
          </w:rPr>
          <w:rPr>
            <w:color w:val="0000EE"/>
            <w:u w:val="single"/>
          </w:rPr>
          <w:t>إرميا 41:10–15</w:t>
        </w:r>
      </w:hyperlink>
      <w:r>
        <w:rPr>
          <w:lang w:val="ar_AE" w:bidi="ar_AE"/>
        </w:rPr>
        <w:t>).</w:t>
      </w:r>
    </w:p>
    <w:p>
      <w:pPr>
        <w:bidi/>
      </w:pPr>
      <w:r>
        <w:rPr>
          <w:lang w:val="ar_AE" w:bidi="ar_AE"/>
        </w:rPr>
      </w:r>
      <w:r>
        <w:rPr>
          <w:lang w:val="ar_AE" w:bidi="ar_AE"/>
        </w:rPr>
        <w:t>2. موسيقي في الهيكل في زمن الملِك دَاود (</w:t>
      </w:r>
      <w:hyperlink r:id="rId572">
        <w:r>
          <w:rPr>
            <w:lang w:val="ar_AE" w:bidi="ar_AE"/>
          </w:rPr>
          <w:rPr>
            <w:color w:val="0000EE"/>
            <w:u w:val="single"/>
          </w:rPr>
          <w:t>1 أخبار 25:3، 9</w:t>
        </w:r>
      </w:hyperlink>
      <w:r>
        <w:rPr>
          <w:lang w:val="ar_AE" w:bidi="ar_AE"/>
        </w:rPr>
        <w:t>).</w:t>
      </w:r>
    </w:p>
    <w:p>
      <w:pPr>
        <w:bidi/>
      </w:pPr>
      <w:r>
        <w:rPr>
          <w:lang w:val="ar_AE" w:bidi="ar_AE"/>
        </w:rPr>
      </w:r>
      <w:r>
        <w:rPr>
          <w:lang w:val="ar_AE" w:bidi="ar_AE"/>
        </w:rPr>
        <w:t>3. ابن يَشوع وواحد ممَّن طُلب منهم تطليق زوجته الأجنبية خلال إصلاحات عَزْرَا (</w:t>
      </w:r>
      <w:hyperlink r:id="rId573">
        <w:r>
          <w:rPr>
            <w:lang w:val="ar_AE" w:bidi="ar_AE"/>
          </w:rPr>
          <w:rPr>
            <w:color w:val="0000EE"/>
            <w:u w:val="single"/>
          </w:rPr>
          <w:t>عز 10:18</w:t>
        </w:r>
      </w:hyperlink>
      <w:r>
        <w:rPr>
          <w:lang w:val="ar_AE" w:bidi="ar_AE"/>
        </w:rPr>
        <w:t>).</w:t>
      </w:r>
    </w:p>
    <w:p>
      <w:pPr>
        <w:bidi/>
      </w:pPr>
      <w:r>
        <w:rPr>
          <w:lang w:val="ar_AE" w:bidi="ar_AE"/>
        </w:rPr>
      </w:r>
      <w:r>
        <w:rPr>
          <w:lang w:val="ar_AE" w:bidi="ar_AE"/>
        </w:rPr>
        <w:t>٤. ابن فَشْحور وأحد مسؤولي أورشَلِيم الذين حثُّوا الملك صِدْقِيَّا على إعدام النبي إِرْمِيَا بسبب إعلاناته النبوية المؤيدة لبابل (</w:t>
      </w:r>
      <w:hyperlink r:id="rId574">
        <w:r>
          <w:rPr>
            <w:lang w:val="ar_AE" w:bidi="ar_AE"/>
          </w:rPr>
          <w:rPr>
            <w:color w:val="0000EE"/>
            <w:u w:val="single"/>
          </w:rPr>
          <w:t>إرميا 38: 1</w:t>
        </w:r>
      </w:hyperlink>
      <w:r>
        <w:rPr>
          <w:lang w:val="ar_AE" w:bidi="ar_AE"/>
        </w:rPr>
        <w:t>).</w:t>
      </w:r>
    </w:p>
    <w:p>
      <w:pPr>
        <w:bidi/>
      </w:pPr>
      <w:r>
        <w:rPr>
          <w:lang w:val="ar_AE" w:bidi="ar_AE"/>
        </w:rPr>
      </w:r>
      <w:r>
        <w:rPr>
          <w:lang w:val="ar_AE" w:bidi="ar_AE"/>
        </w:rPr>
        <w:t>5. ابن أَمَرْيَا، حفيد الملك حَزَقِيَّا، وجَدّ النبي صَفَنْيَا (</w:t>
      </w:r>
      <w:hyperlink r:id="rId575">
        <w:r>
          <w:rPr>
            <w:lang w:val="ar_AE" w:bidi="ar_AE"/>
          </w:rPr>
          <w:rPr>
            <w:color w:val="0000EE"/>
            <w:u w:val="single"/>
          </w:rPr>
          <w:t>صف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جَدُورُ (اسم مكان)</w:t>
      </w:r>
      <w:r>
        <w:rPr>
          <w:lang w:val="ar_AE" w:bidi="ar_AE"/>
        </w:rPr>
      </w:r>
    </w:p>
    <w:p>
      <w:pPr>
        <w:pStyle w:val="Heading2"/>
        <w:bidi/>
      </w:pPr>
      <w:r>
        <w:rPr>
          <w:lang w:val="ar_AE" w:bidi="ar_AE"/>
        </w:rPr>
        <w:t xml:space="preserve">جَدُورُ (اسم </w:t>
      </w:r>
      <w:r>
        <w:rPr>
          <w:lang w:val="ar_AE" w:bidi="ar_AE"/>
        </w:rPr>
        <w:t>مكان)</w:t>
      </w:r>
    </w:p>
    <w:p>
      <w:pPr>
        <w:bidi/>
      </w:pPr>
      <w:r>
        <w:rPr>
          <w:lang w:val="ar_AE" w:bidi="ar_AE"/>
        </w:rPr>
      </w:r>
      <w:r>
        <w:rPr>
          <w:lang w:val="ar_AE" w:bidi="ar_AE"/>
        </w:rPr>
        <w:t>1. مدينة في الشفيلة (منطقة جبلية) أعطيت نصيبًا لسبط يهوذا (</w:t>
      </w:r>
      <w:hyperlink r:id="rId244">
        <w:r>
          <w:rPr>
            <w:lang w:val="ar_AE" w:bidi="ar_AE"/>
          </w:rPr>
          <w:rPr>
            <w:color w:val="0000EE"/>
            <w:u w:val="single"/>
          </w:rPr>
          <w:t>يشوع 15: 58</w:t>
        </w:r>
      </w:hyperlink>
      <w:r>
        <w:rPr>
          <w:lang w:val="ar_AE" w:bidi="ar_AE"/>
        </w:rPr>
        <w:t xml:space="preserve">)، وورد ذكرها مع </w:t>
      </w:r>
      <w:r>
        <w:rPr>
          <w:lang w:val="ar_AE" w:bidi="ar_AE"/>
        </w:rPr>
        <w:t>حَلْحُولُ وَبَيْتُ صُورٍ وَمَعَارَةُ وَبَيْتُ عَنُوتَ وَأَلْتَقُونُ</w:t>
      </w:r>
      <w:r>
        <w:rPr>
          <w:lang w:val="ar_AE" w:bidi="ar_AE"/>
        </w:rPr>
        <w:t>. وربما كانت هي خربة جدور الواقعة في شمال حبرون قريبًا من بيت لحم.</w:t>
      </w:r>
    </w:p>
    <w:p>
      <w:pPr>
        <w:bidi/>
      </w:pPr>
      <w:r>
        <w:rPr>
          <w:lang w:val="ar_AE" w:bidi="ar_AE"/>
        </w:rPr>
      </w:r>
      <w:r>
        <w:rPr>
          <w:lang w:val="ar_AE" w:bidi="ar_AE"/>
        </w:rPr>
        <w:t xml:space="preserve">2. مكان أسَّسه </w:t>
      </w:r>
      <w:r>
        <w:rPr>
          <w:lang w:val="ar_AE" w:bidi="ar_AE"/>
        </w:rPr>
        <w:t>فَنُوئِيلُ</w:t>
      </w:r>
      <w:r>
        <w:rPr>
          <w:lang w:val="ar_AE" w:bidi="ar_AE"/>
        </w:rPr>
        <w:t>، وهو واحد من عشائر سبط يهوذا (</w:t>
      </w:r>
      <w:hyperlink r:id="rId576">
        <w:r>
          <w:rPr>
            <w:lang w:val="ar_AE" w:bidi="ar_AE"/>
          </w:rPr>
          <w:rPr>
            <w:color w:val="0000EE"/>
            <w:u w:val="single"/>
          </w:rPr>
          <w:t>1أخبار الأيام 4: 4</w:t>
        </w:r>
      </w:hyperlink>
      <w:r>
        <w:rPr>
          <w:lang w:val="ar_AE" w:bidi="ar_AE"/>
        </w:rPr>
        <w:t>).</w:t>
      </w:r>
    </w:p>
    <w:p>
      <w:pPr>
        <w:bidi/>
      </w:pPr>
      <w:r>
        <w:rPr>
          <w:lang w:val="ar_AE" w:bidi="ar_AE"/>
        </w:rPr>
      </w:r>
      <w:r>
        <w:rPr>
          <w:lang w:val="ar_AE" w:bidi="ar_AE"/>
        </w:rPr>
        <w:t>٣. مستوطنة أسَّسها يارد من سبط يهوذا (</w:t>
      </w:r>
      <w:hyperlink r:id="rId577">
        <w:r>
          <w:rPr>
            <w:lang w:val="ar_AE" w:bidi="ar_AE"/>
          </w:rPr>
          <w:rPr>
            <w:color w:val="0000EE"/>
            <w:u w:val="single"/>
          </w:rPr>
          <w:t>1أخبار الأيام 4: 18</w:t>
        </w:r>
      </w:hyperlink>
      <w:r>
        <w:rPr>
          <w:lang w:val="ar_AE" w:bidi="ar_AE"/>
        </w:rPr>
        <w:t>).</w:t>
      </w:r>
    </w:p>
    <w:p>
      <w:pPr>
        <w:bidi/>
      </w:pPr>
      <w:r>
        <w:rPr>
          <w:lang w:val="ar_AE" w:bidi="ar_AE"/>
        </w:rPr>
      </w:r>
      <w:r>
        <w:rPr>
          <w:lang w:val="ar_AE" w:bidi="ar_AE"/>
        </w:rPr>
        <w:t>٤. مدينة وواديها استوطن فيها الشمعونيون (</w:t>
      </w:r>
      <w:hyperlink r:id="rId578">
        <w:r>
          <w:rPr>
            <w:lang w:val="ar_AE" w:bidi="ar_AE"/>
          </w:rPr>
          <w:rPr>
            <w:color w:val="0000EE"/>
            <w:u w:val="single"/>
          </w:rPr>
          <w:t>1أخبار الأيام 4: 39</w:t>
        </w:r>
      </w:hyperlink>
      <w:r>
        <w:rPr>
          <w:lang w:val="ar_AE" w:bidi="ar_AE"/>
        </w:rPr>
        <w:t>).</w:t>
      </w:r>
    </w:p>
    <w:p>
      <w:pPr>
        <w:bidi/>
      </w:pPr>
      <w:r>
        <w:rPr>
          <w:lang w:val="ar_AE" w:bidi="ar_AE"/>
        </w:rPr>
      </w:r>
      <w:r>
        <w:rPr>
          <w:lang w:val="ar_AE" w:bidi="ar_AE"/>
        </w:rPr>
        <w:t xml:space="preserve">5. مدينة في إقليم سبط بنيامين، ومسقط رأس </w:t>
      </w:r>
      <w:r>
        <w:rPr>
          <w:lang w:val="ar_AE" w:bidi="ar_AE"/>
        </w:rPr>
        <w:t>يُوعِيلَةُ وَزَبَدْيَا، ابني يَرُوحَامَ</w:t>
      </w:r>
      <w:r>
        <w:rPr>
          <w:lang w:val="ar_AE" w:bidi="ar_AE"/>
        </w:rPr>
        <w:t xml:space="preserve"> (</w:t>
      </w:r>
      <w:hyperlink r:id="rId579">
        <w:r>
          <w:rPr>
            <w:lang w:val="ar_AE" w:bidi="ar_AE"/>
          </w:rPr>
          <w:rPr>
            <w:color w:val="0000EE"/>
            <w:u w:val="single"/>
          </w:rPr>
          <w:t>1أخبار الأيام 12: 7</w:t>
        </w:r>
      </w:hyperlink>
      <w:r>
        <w:rPr>
          <w:lang w:val="ar_AE" w:bidi="ar_AE"/>
        </w:rPr>
        <w:t>)؛ وربما كانت هي المدينة نفسها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جَدور (شخص)</w:t>
      </w:r>
      <w:r>
        <w:rPr>
          <w:lang w:val="ar_AE" w:bidi="ar_AE"/>
        </w:rPr>
      </w:r>
    </w:p>
    <w:p>
      <w:pPr>
        <w:bidi/>
      </w:pPr>
      <w:r>
        <w:rPr>
          <w:lang w:val="ar_AE" w:bidi="ar_AE"/>
        </w:rPr>
      </w:r>
      <w:r>
        <w:rPr>
          <w:lang w:val="ar_AE" w:bidi="ar_AE"/>
        </w:rPr>
        <w:t>ابن يَعِيئِيل، الذي كان سلف الملك شَاولَ. عاشت عائلة جَدور في جِبْعونَ (</w:t>
      </w:r>
      <w:hyperlink r:id="rId580">
        <w:r>
          <w:rPr>
            <w:lang w:val="ar_AE" w:bidi="ar_AE"/>
          </w:rPr>
          <w:rPr>
            <w:color w:val="0000EE"/>
            <w:u w:val="single"/>
          </w:rPr>
          <w:t>1 أخبار 8:31</w:t>
        </w:r>
      </w:hyperlink>
      <w:r>
        <w:rPr>
          <w:lang w:val="ar_AE" w:bidi="ar_AE"/>
        </w:rPr>
        <w:t xml:space="preserve">; </w:t>
      </w:r>
      <w:hyperlink r:id="rId581">
        <w:r>
          <w:rPr>
            <w:lang w:val="ar_AE" w:bidi="ar_AE"/>
          </w:rPr>
          <w:rPr>
            <w:color w:val="0000EE"/>
            <w:u w:val="single"/>
          </w:rPr>
          <w:t>9:37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bidi/>
      </w:pPr>
      <w:r>
        <w:rPr>
          <w:lang w:val="ar_AE" w:bidi="ar_AE"/>
        </w:rPr>
      </w:r>
      <w:r>
        <w:rPr>
          <w:lang w:val="ar_AE" w:bidi="ar_AE"/>
        </w:rPr>
        <w:t xml:space="preserve">صغير الماعز. انظر </w:t>
      </w:r>
      <w:r>
        <w:rPr>
          <w:lang w:val="ar_AE" w:bidi="ar_AE"/>
        </w:rPr>
        <w:t>الحيوانات (الماعز)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w:t>
      </w:r>
      <w:r>
        <w:rPr>
          <w:lang w:val="ar_AE" w:bidi="ar_AE"/>
        </w:rPr>
      </w:r>
    </w:p>
    <w:p>
      <w:pPr>
        <w:pStyle w:val="Heading2"/>
        <w:bidi/>
      </w:pPr>
      <w:r>
        <w:rPr>
          <w:lang w:val="ar_AE" w:bidi="ar_AE"/>
        </w:rPr>
        <w:t>جِدِّي</w:t>
      </w:r>
    </w:p>
    <w:p>
      <w:pPr>
        <w:bidi/>
      </w:pPr>
      <w:r>
        <w:rPr>
          <w:lang w:val="ar_AE" w:bidi="ar_AE"/>
        </w:rPr>
      </w:r>
      <w:r>
        <w:rPr>
          <w:lang w:val="ar_AE" w:bidi="ar_AE"/>
        </w:rPr>
        <w:t>رجل من سبط مَنَسَّى أرسله موسَى لاستكشاف أرض كَنْعَان (</w:t>
      </w:r>
      <w:hyperlink r:id="rId582">
        <w:r>
          <w:rPr>
            <w:lang w:val="ar_AE" w:bidi="ar_AE"/>
          </w:rPr>
          <w:rPr>
            <w:color w:val="0000EE"/>
            <w:u w:val="single"/>
          </w:rPr>
          <w:t>عدد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جَدِّيئِيل</w:t>
      </w:r>
      <w:r>
        <w:rPr>
          <w:lang w:val="ar_AE" w:bidi="ar_AE"/>
        </w:rPr>
      </w:r>
    </w:p>
    <w:p>
      <w:pPr>
        <w:pStyle w:val="Heading2"/>
        <w:bidi/>
      </w:pPr>
      <w:r>
        <w:rPr>
          <w:lang w:val="ar_AE" w:bidi="ar_AE"/>
        </w:rPr>
        <w:t>جَدِّيئِيل</w:t>
      </w:r>
    </w:p>
    <w:p>
      <w:pPr>
        <w:bidi/>
      </w:pPr>
      <w:r>
        <w:rPr>
          <w:lang w:val="ar_AE" w:bidi="ar_AE"/>
        </w:rPr>
      </w:r>
      <w:r>
        <w:rPr>
          <w:lang w:val="ar_AE" w:bidi="ar_AE"/>
        </w:rPr>
        <w:t>ابن سودِي من سبط زَبولونَ، أرسله موسَى لاستكشاف أرض كَنْعَان (</w:t>
      </w:r>
      <w:hyperlink r:id="rId583">
        <w:r>
          <w:rPr>
            <w:lang w:val="ar_AE" w:bidi="ar_AE"/>
          </w:rPr>
          <w:rPr>
            <w:color w:val="0000EE"/>
            <w:u w:val="single"/>
          </w:rPr>
          <w:t>عدد 13:10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جدَيْرَة، جَديرِيّون</w:t>
      </w:r>
      <w:r>
        <w:rPr>
          <w:lang w:val="ar_AE" w:bidi="ar_AE"/>
        </w:rPr>
      </w:r>
    </w:p>
    <w:p>
      <w:pPr>
        <w:pStyle w:val="Heading2"/>
        <w:bidi/>
      </w:pPr>
      <w:r>
        <w:rPr>
          <w:lang w:val="ar_AE" w:bidi="ar_AE"/>
        </w:rPr>
        <w:t>ٱلْجُدَيْرَةُ</w:t>
      </w:r>
      <w:r>
        <w:rPr>
          <w:lang w:val="ar_AE" w:bidi="ar_AE"/>
        </w:rPr>
        <w:t xml:space="preserve">، </w:t>
      </w:r>
      <w:r>
        <w:rPr>
          <w:lang w:val="ar_AE" w:bidi="ar_AE"/>
        </w:rPr>
        <w:t>ٱلْجَدِيرِيُّون</w:t>
      </w:r>
      <w:r>
        <w:rPr>
          <w:lang w:val="ar_AE" w:bidi="ar_AE"/>
        </w:rPr>
        <w:t>*</w:t>
      </w:r>
    </w:p>
    <w:p>
      <w:pPr>
        <w:bidi/>
      </w:pPr>
      <w:r>
        <w:rPr>
          <w:lang w:val="ar_AE" w:bidi="ar_AE"/>
        </w:rPr>
      </w:r>
      <w:r>
        <w:rPr>
          <w:lang w:val="ar_AE" w:bidi="ar_AE"/>
        </w:rPr>
        <w:t>مدينة وسكانها. وتقع في ٱلسَّهْلِ (الأراضي المنخفضة)، وهي من الإقليم المخصص لسبط يَهوذَا كميراث (</w:t>
      </w:r>
      <w:hyperlink r:id="rId584">
        <w:r>
          <w:rPr>
            <w:lang w:val="ar_AE" w:bidi="ar_AE"/>
          </w:rPr>
          <w:rPr>
            <w:color w:val="0000EE"/>
            <w:u w:val="single"/>
          </w:rPr>
          <w:t>يشوع 15:36</w:t>
        </w:r>
      </w:hyperlink>
      <w:r>
        <w:rPr>
          <w:lang w:val="ar_AE" w:bidi="ar_AE"/>
        </w:rPr>
        <w:t>). كان مكانًا يعيش فيه الخزافون (</w:t>
      </w:r>
      <w:hyperlink r:id="rId585">
        <w:r>
          <w:rPr>
            <w:lang w:val="ar_AE" w:bidi="ar_AE"/>
          </w:rPr>
          <w:rPr>
            <w:color w:val="0000EE"/>
            <w:u w:val="single"/>
          </w:rPr>
          <w:t>1 أخبار 4:23</w:t>
        </w:r>
      </w:hyperlink>
      <w:r>
        <w:rPr>
          <w:lang w:val="ar_AE" w:bidi="ar_AE"/>
        </w:rPr>
        <w:t xml:space="preserve">). يُذكر اسم رجل من الجديرة، وهو </w:t>
      </w:r>
      <w:r>
        <w:rPr>
          <w:lang w:val="ar_AE" w:bidi="ar_AE"/>
        </w:rPr>
        <w:t>يُوزَابَادُ ٱلْجَدِيرِيُّ</w:t>
      </w:r>
      <w:r>
        <w:rPr>
          <w:lang w:val="ar_AE" w:bidi="ar_AE"/>
        </w:rPr>
        <w:t xml:space="preserve"> في </w:t>
      </w:r>
      <w:hyperlink r:id="rId586">
        <w:r>
          <w:rPr>
            <w:lang w:val="ar_AE" w:bidi="ar_AE"/>
          </w:rPr>
          <w:rPr>
            <w:color w:val="0000EE"/>
            <w:u w:val="single"/>
          </w:rPr>
          <w:t>1 أخبار الأيام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w:t>
      </w:r>
      <w:r>
        <w:rPr>
          <w:lang w:val="ar_AE" w:bidi="ar_AE"/>
        </w:rPr>
      </w:r>
    </w:p>
    <w:p>
      <w:pPr>
        <w:pStyle w:val="Heading2"/>
        <w:bidi/>
      </w:pPr>
      <w:r>
        <w:rPr>
          <w:lang w:val="ar_AE" w:bidi="ar_AE"/>
        </w:rPr>
        <w:t>جُدَيْرُوت</w:t>
      </w:r>
    </w:p>
    <w:p>
      <w:pPr>
        <w:bidi/>
      </w:pPr>
      <w:r>
        <w:rPr>
          <w:lang w:val="ar_AE" w:bidi="ar_AE"/>
        </w:rPr>
      </w:r>
      <w:r>
        <w:rPr>
          <w:lang w:val="ar_AE" w:bidi="ar_AE"/>
        </w:rPr>
        <w:t>بلدة (وهي: قرية قطرة اليوم) في ٱلسَّهْلِ (التلال المنخفضة) مُخصصة لسبط يَهوذَا ميراثًا (</w:t>
      </w:r>
      <w:hyperlink r:id="rId587">
        <w:r>
          <w:rPr>
            <w:lang w:val="ar_AE" w:bidi="ar_AE"/>
          </w:rPr>
          <w:rPr>
            <w:color w:val="0000EE"/>
            <w:u w:val="single"/>
          </w:rPr>
          <w:t>يش 15:41</w:t>
        </w:r>
      </w:hyperlink>
      <w:r>
        <w:rPr>
          <w:lang w:val="ar_AE" w:bidi="ar_AE"/>
        </w:rPr>
        <w:t>) واستولى عليها الفلسطينيون لاحقًا من الملك آحَاز (</w:t>
      </w:r>
      <w:hyperlink r:id="rId588">
        <w:r>
          <w:rPr>
            <w:lang w:val="ar_AE" w:bidi="ar_AE"/>
          </w:rPr>
          <w:rPr>
            <w:color w:val="0000EE"/>
            <w:u w:val="single"/>
          </w:rPr>
          <w:t>2 أخ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جُدَيْرُوتَايِم</w:t>
      </w:r>
      <w:r>
        <w:rPr>
          <w:lang w:val="ar_AE" w:bidi="ar_AE"/>
        </w:rPr>
      </w:r>
    </w:p>
    <w:p>
      <w:pPr>
        <w:pStyle w:val="Heading2"/>
        <w:bidi/>
      </w:pPr>
      <w:r>
        <w:rPr>
          <w:lang w:val="ar_AE" w:bidi="ar_AE"/>
        </w:rPr>
        <w:t>جُدَيْرُوتَايِم</w:t>
      </w:r>
    </w:p>
    <w:p>
      <w:pPr>
        <w:bidi/>
      </w:pPr>
      <w:r>
        <w:rPr>
          <w:lang w:val="ar_AE" w:bidi="ar_AE"/>
        </w:rPr>
      </w:r>
      <w:r>
        <w:rPr>
          <w:lang w:val="ar_AE" w:bidi="ar_AE"/>
        </w:rPr>
        <w:t>قرية في ٱلسَّهْلِ اليهودي (</w:t>
      </w:r>
      <w:hyperlink r:id="rId584">
        <w:r>
          <w:rPr>
            <w:lang w:val="ar_AE" w:bidi="ar_AE"/>
          </w:rPr>
          <w:rPr>
            <w:color w:val="0000EE"/>
            <w:u w:val="single"/>
          </w:rPr>
          <w:t>يش 15:36</w:t>
        </w:r>
      </w:hyperlink>
      <w:r>
        <w:rPr>
          <w:lang w:val="ar_AE" w:bidi="ar_AE"/>
        </w:rPr>
        <w:t xml:space="preserve">) موقعها غير معروف. تحتوي القائمة في النص العبريّ على 14 مدينة دون ذِكر جدَيْروتَايِم (الأعداد </w:t>
      </w:r>
      <w:hyperlink r:id="rId589">
        <w:r>
          <w:rPr>
            <w:lang w:val="ar_AE" w:bidi="ar_AE"/>
          </w:rPr>
          <w:rPr>
            <w:color w:val="0000EE"/>
            <w:u w:val="single"/>
          </w:rPr>
          <w:t>33–36</w:t>
        </w:r>
      </w:hyperlink>
      <w:r>
        <w:rPr>
          <w:lang w:val="ar_AE" w:bidi="ar_AE"/>
        </w:rPr>
        <w:t xml:space="preserve">)، بينما نقرأ في النص اليوناني: "جدَيْرَة وحظائرها" (العدد </w:t>
      </w:r>
      <w:hyperlink r:id="rId584">
        <w:r>
          <w:rPr>
            <w:lang w:val="ar_AE" w:bidi="ar_AE"/>
          </w:rPr>
          <w:rPr>
            <w:color w:val="0000EE"/>
            <w:u w:val="single"/>
          </w:rPr>
          <w:t>36</w:t>
        </w:r>
      </w:hyperlink>
      <w:r>
        <w:rPr>
          <w:lang w:val="ar_AE" w:bidi="ar_AE"/>
        </w:rPr>
        <w:t>). ربما تكون جدَيْروتَايِم خطأ إملائًا حدث لاحقًا حيث قام الناسخ بتحويل مصطلح "حظيرة" إلى المدينة الخامسة عشرة عن طريق الخطأ.</w:t>
      </w:r>
      <w:r>
        <w:rPr>
          <w:lang w:val="ar_AE" w:bidi="ar_AE"/>
        </w:rPr>
      </w:r>
      <w:r>
        <w:rPr>
          <w:lang w:val="ar_AE" w:bidi="ar_AE"/>
        </w:rPr>
      </w:r>
    </w:p>
    <w:p>
      <w:pPr>
        <w:bidi/>
      </w:pPr>
      <w:r>
        <w:rPr>
          <w:lang w:val="ar_AE" w:bidi="ar_AE"/>
        </w:rPr>
      </w:r>
    </w:p>
    <w:p>
      <w:pPr>
        <w:pStyle w:val="Heading2"/>
        <w:bidi/>
      </w:pPr>
      <w:r>
        <w:rPr>
          <w:lang w:val="ar_AE" w:bidi="ar_AE"/>
        </w:rPr>
        <w:t>جَدِيل</w:t>
      </w:r>
      <w:r>
        <w:rPr>
          <w:lang w:val="ar_AE" w:bidi="ar_AE"/>
        </w:rPr>
      </w:r>
    </w:p>
    <w:p>
      <w:pPr>
        <w:pStyle w:val="Heading2"/>
        <w:bidi/>
      </w:pPr>
      <w:r>
        <w:rPr>
          <w:lang w:val="ar_AE" w:bidi="ar_AE"/>
        </w:rPr>
        <w:t>جَدِيل</w:t>
      </w:r>
    </w:p>
    <w:p>
      <w:pPr>
        <w:bidi/>
      </w:pPr>
      <w:r>
        <w:rPr>
          <w:lang w:val="ar_AE" w:bidi="ar_AE"/>
        </w:rPr>
      </w:r>
      <w:r>
        <w:rPr>
          <w:lang w:val="ar_AE" w:bidi="ar_AE"/>
        </w:rPr>
        <w:t>١. جد مجموعة من معاوني الهيكل الذين عادوا إلى أورشليم مع زربابل بعد السبي (</w:t>
      </w:r>
      <w:hyperlink r:id="rId590">
        <w:r>
          <w:rPr>
            <w:lang w:val="ar_AE" w:bidi="ar_AE"/>
          </w:rPr>
          <w:rPr>
            <w:color w:val="0000EE"/>
            <w:u w:val="single"/>
          </w:rPr>
          <w:t>عز ٢: ٤٧</w:t>
        </w:r>
      </w:hyperlink>
      <w:r>
        <w:rPr>
          <w:lang w:val="ar_AE" w:bidi="ar_AE"/>
        </w:rPr>
        <w:t xml:space="preserve">؛ </w:t>
      </w:r>
      <w:hyperlink r:id="rId591">
        <w:r>
          <w:rPr>
            <w:lang w:val="ar_AE" w:bidi="ar_AE"/>
          </w:rPr>
          <w:rPr>
            <w:color w:val="0000EE"/>
            <w:u w:val="single"/>
          </w:rPr>
          <w:t>نح ٧: ٤٩</w:t>
        </w:r>
      </w:hyperlink>
      <w:r>
        <w:rPr>
          <w:lang w:val="ar_AE" w:bidi="ar_AE"/>
        </w:rPr>
        <w:t>).</w:t>
      </w:r>
    </w:p>
    <w:p>
      <w:pPr>
        <w:bidi/>
      </w:pPr>
      <w:r>
        <w:rPr>
          <w:lang w:val="ar_AE" w:bidi="ar_AE"/>
        </w:rPr>
      </w:r>
      <w:r>
        <w:rPr>
          <w:lang w:val="ar_AE" w:bidi="ar_AE"/>
        </w:rPr>
        <w:t>2. جد مجموعة من خدم الملك سلَيْمَان الذين عادوا مع زَربَّابِل بعد السبي البابلي (</w:t>
      </w:r>
      <w:hyperlink r:id="rId592">
        <w:r>
          <w:rPr>
            <w:lang w:val="ar_AE" w:bidi="ar_AE"/>
          </w:rPr>
          <w:rPr>
            <w:color w:val="0000EE"/>
            <w:u w:val="single"/>
          </w:rPr>
          <w:t>عز 2:56</w:t>
        </w:r>
      </w:hyperlink>
      <w:r>
        <w:rPr>
          <w:lang w:val="ar_AE" w:bidi="ar_AE"/>
        </w:rPr>
        <w:t xml:space="preserve">; </w:t>
      </w:r>
      <w:hyperlink r:id="rId593">
        <w:r>
          <w:rPr>
            <w:lang w:val="ar_AE" w:bidi="ar_AE"/>
          </w:rPr>
          <w:rPr>
            <w:color w:val="0000EE"/>
            <w:u w:val="single"/>
          </w:rPr>
          <w:t>نح 7:58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جراحة</w:t>
      </w:r>
      <w:r>
        <w:rPr>
          <w:lang w:val="ar_AE" w:bidi="ar_AE"/>
        </w:rPr>
      </w:r>
    </w:p>
    <w:p>
      <w:pPr>
        <w:bidi/>
      </w:pPr>
      <w:r>
        <w:rPr>
          <w:lang w:val="ar_AE" w:bidi="ar_AE"/>
        </w:rPr>
      </w:r>
      <w:r>
        <w:rPr>
          <w:lang w:val="ar_AE" w:bidi="ar_AE"/>
        </w:rPr>
        <w:t xml:space="preserve">انظر </w:t>
      </w:r>
      <w:r>
        <w:rPr>
          <w:lang w:val="ar_AE" w:bidi="ar_AE"/>
        </w:rPr>
        <w:t>الطب وممارسة الطب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حشرات متنوِّعة تُعرَف بشكل خاص بتجمُّعها في أسراب، وهجرتها الجماعية، وتخريبها الهائل للمحاصيل.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w:t>
      </w:r>
      <w:r>
        <w:rPr>
          <w:lang w:val="ar_AE" w:bidi="ar_AE"/>
        </w:rPr>
      </w:r>
    </w:p>
    <w:p>
      <w:pPr>
        <w:bidi/>
      </w:pPr>
      <w:r>
        <w:rPr>
          <w:lang w:val="ar_AE" w:bidi="ar_AE"/>
        </w:rPr>
      </w:r>
      <w:r>
        <w:rPr>
          <w:lang w:val="ar_AE" w:bidi="ar_AE"/>
        </w:rPr>
        <w:t xml:space="preserve">حشرة آكلة للنباتات مُزَوَّدة بأرجل خلفية طويلة للقفز.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جراد أصلع</w:t>
      </w:r>
      <w:r>
        <w:rPr>
          <w:lang w:val="ar_AE" w:bidi="ar_AE"/>
        </w:rPr>
      </w:r>
    </w:p>
    <w:p>
      <w:pPr>
        <w:bidi/>
      </w:pPr>
      <w:r>
        <w:rPr>
          <w:lang w:val="ar_AE" w:bidi="ar_AE"/>
        </w:rPr>
      </w:r>
      <w:r>
        <w:rPr>
          <w:lang w:val="ar_AE" w:bidi="ar_AE"/>
        </w:rPr>
        <w:t>نوع من الجراد الذي كان يعتبر طاهرًا وعليه صالحًا للأكل (</w:t>
      </w:r>
      <w:hyperlink r:id="rId594">
        <w:r>
          <w:rPr>
            <w:lang w:val="ar_AE" w:bidi="ar_AE"/>
          </w:rPr>
          <w:rPr>
            <w:color w:val="0000EE"/>
            <w:u w:val="single"/>
          </w:rPr>
          <w:t>لاويين 11:22</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الحيوانات (الجراد)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جَرَار</w:t>
      </w:r>
      <w:r>
        <w:rPr>
          <w:lang w:val="ar_AE" w:bidi="ar_AE"/>
        </w:rPr>
      </w:r>
    </w:p>
    <w:p>
      <w:pPr>
        <w:bidi/>
      </w:pPr>
      <w:r>
        <w:rPr>
          <w:lang w:val="ar_AE" w:bidi="ar_AE"/>
        </w:rPr>
      </w:r>
      <w:r>
        <w:rPr>
          <w:lang w:val="ar_AE" w:bidi="ar_AE"/>
        </w:rPr>
        <w:t>مدينة تقع في غرب مِنْطَقَة النَّقَب. كانت معلمًا جغرافيًا يشكّل الحدود الغربية لأرض كَنْعان من صَيْدون حتى غَزَّة (</w:t>
      </w:r>
      <w:hyperlink r:id="rId595">
        <w:r>
          <w:rPr>
            <w:lang w:val="ar_AE" w:bidi="ar_AE"/>
          </w:rPr>
          <w:rPr>
            <w:color w:val="0000EE"/>
            <w:u w:val="single"/>
          </w:rPr>
          <w:t>تكوين 10:19</w:t>
        </w:r>
      </w:hyperlink>
      <w:r>
        <w:rPr>
          <w:lang w:val="ar_AE" w:bidi="ar_AE"/>
        </w:rPr>
        <w:t>). أقام إِبْرَاهِيم بصفة</w:t>
      </w:r>
      <w:r>
        <w:rPr>
          <w:lang w:val="ar_AE" w:bidi="ar_AE"/>
        </w:rPr>
        <w:t xml:space="preserve"> </w:t>
      </w:r>
      <w:r>
        <w:rPr>
          <w:lang w:val="ar_AE" w:bidi="ar_AE"/>
        </w:rPr>
        <w:t>وقتية في هذه المدينة، وفي ذلك الوقت خدع إِبْرَاهِيم أَبِيمَالِك الملك عندما ادعى إنَّ سَارَة أخته (</w:t>
      </w:r>
      <w:hyperlink r:id="rId596">
        <w:r>
          <w:rPr>
            <w:lang w:val="ar_AE" w:bidi="ar_AE"/>
          </w:rPr>
          <w:rPr>
            <w:color w:val="0000EE"/>
            <w:u w:val="single"/>
          </w:rPr>
          <w:t>20:1–2</w:t>
        </w:r>
      </w:hyperlink>
      <w:r>
        <w:rPr>
          <w:lang w:val="ar_AE" w:bidi="ar_AE"/>
        </w:rPr>
        <w:t>). استقر إِسْحَاق فيمَا بعد في هذه المدينة وأيضًا أخفى زواجه من رِفْقَة خوفًا من رجال المدينة. غادر إِسْحَاق في النهاية البلدة، وانتقل إلى وادي جَرَار القريب بسبب نزاعاته مع الفلسطينيين. هنا، تشاجر رعاة جَرَار مع خدم إِسْحَاق حول بئر جديدة، وصنع أَبِيمَالِك، ملك الفلسطينيين، عهدًا مع إِسْحَاق (</w:t>
      </w:r>
      <w:hyperlink r:id="rId597">
        <w:r>
          <w:rPr>
            <w:lang w:val="ar_AE" w:bidi="ar_AE"/>
          </w:rPr>
          <w:rPr>
            <w:color w:val="0000EE"/>
            <w:u w:val="single"/>
          </w:rPr>
          <w:t>26:1–26</w:t>
        </w:r>
      </w:hyperlink>
      <w:r>
        <w:rPr>
          <w:lang w:val="ar_AE" w:bidi="ar_AE"/>
        </w:rPr>
        <w:t>). هناك شك في أن يكون أَبِيمَالِك ملك جَرَار (</w:t>
      </w:r>
      <w:hyperlink r:id="rId598">
        <w:r>
          <w:rPr>
            <w:lang w:val="ar_AE" w:bidi="ar_AE"/>
          </w:rPr>
          <w:rPr>
            <w:color w:val="0000EE"/>
            <w:u w:val="single"/>
          </w:rPr>
          <w:t>20:2</w:t>
        </w:r>
      </w:hyperlink>
      <w:r>
        <w:rPr>
          <w:lang w:val="ar_AE" w:bidi="ar_AE"/>
        </w:rPr>
        <w:t>) هو نفس أَبِيمَالِك، ملك الفلسطينيين (</w:t>
      </w:r>
      <w:hyperlink r:id="rId599">
        <w:r>
          <w:rPr>
            <w:lang w:val="ar_AE" w:bidi="ar_AE"/>
          </w:rPr>
          <w:rPr>
            <w:color w:val="0000EE"/>
            <w:u w:val="single"/>
          </w:rPr>
          <w:t>26:8</w:t>
        </w:r>
      </w:hyperlink>
      <w:r>
        <w:rPr>
          <w:lang w:val="ar_AE" w:bidi="ar_AE"/>
        </w:rPr>
        <w:t>). ربما كان أَبِيمَالِك لقبًا أو وظيفة رسمية.</w:t>
      </w:r>
    </w:p>
    <w:p>
      <w:pPr>
        <w:bidi/>
      </w:pPr>
      <w:r>
        <w:rPr>
          <w:lang w:val="ar_AE" w:bidi="ar_AE"/>
        </w:rPr>
      </w:r>
      <w:r>
        <w:rPr>
          <w:lang w:val="ar_AE" w:bidi="ar_AE"/>
        </w:rPr>
        <w:t>خلال حِقْبَة الآباء الأوائل، ظهرت جَرَار كمدينة كنعانيّة مهيمنة في النَّقَب؛ ومع ذلك، في سرد يَشوع عن امتلاك الأرض، لم تُذكر هذه المدينة بين المدن الفلسطينية التي لم يمتلكوها بعد (</w:t>
      </w:r>
      <w:hyperlink r:id="rId600">
        <w:r>
          <w:rPr>
            <w:lang w:val="ar_AE" w:bidi="ar_AE"/>
          </w:rPr>
          <w:rPr>
            <w:color w:val="0000EE"/>
            <w:u w:val="single"/>
          </w:rPr>
          <w:t>يشوع 13:2–3</w:t>
        </w:r>
      </w:hyperlink>
      <w:r>
        <w:rPr>
          <w:lang w:val="ar_AE" w:bidi="ar_AE"/>
        </w:rPr>
        <w:t>) أو في قائمة المدن التي هُزمت فعلًا (</w:t>
      </w:r>
      <w:hyperlink r:id="rId601">
        <w:r>
          <w:rPr>
            <w:lang w:val="ar_AE" w:bidi="ar_AE"/>
          </w:rPr>
          <w:rPr>
            <w:color w:val="0000EE"/>
            <w:u w:val="single"/>
          </w:rPr>
          <w:t>15: 21–22</w:t>
        </w:r>
      </w:hyperlink>
      <w:r>
        <w:rPr>
          <w:lang w:val="ar_AE" w:bidi="ar_AE"/>
        </w:rPr>
        <w:t>). لاحقًا، في حِقْبَة الملوك، ذُكرت جَرَار على أنها مدينة في أقصى الجَنُوب هرب إليها جيش الكُوشيِّين قبل أن يسقط بالكامل على يد آسَا ملك يَهوذَا (910–869 ق.م.) وجيشه (</w:t>
      </w:r>
      <w:hyperlink r:id="rId602">
        <w:r>
          <w:rPr>
            <w:lang w:val="ar_AE" w:bidi="ar_AE"/>
          </w:rPr>
          <w:rPr>
            <w:color w:val="0000EE"/>
            <w:u w:val="single"/>
          </w:rPr>
          <w:t>2 أخبار 14:13–14</w:t>
        </w:r>
      </w:hyperlink>
      <w:r>
        <w:rPr>
          <w:lang w:val="ar_AE" w:bidi="ar_AE"/>
        </w:rPr>
        <w:t>). ربما كان الوادي الخصيب جَدُور (</w:t>
      </w:r>
      <w:hyperlink r:id="rId578">
        <w:r>
          <w:rPr>
            <w:lang w:val="ar_AE" w:bidi="ar_AE"/>
          </w:rPr>
          <w:rPr>
            <w:color w:val="0000EE"/>
            <w:u w:val="single"/>
          </w:rPr>
          <w:t>1 أخبار 4:39؛</w:t>
        </w:r>
      </w:hyperlink>
      <w:r>
        <w:rPr>
          <w:lang w:val="ar_AE" w:bidi="ar_AE"/>
        </w:rPr>
        <w:t xml:space="preserve"> قارن </w:t>
      </w:r>
      <w:hyperlink r:id="rId603">
        <w:r>
          <w:rPr>
            <w:lang w:val="ar_AE" w:bidi="ar_AE"/>
          </w:rPr>
          <w:rPr>
            <w:color w:val="0000EE"/>
            <w:u w:val="single"/>
          </w:rPr>
          <w:t>تكوين 26:17</w:t>
        </w:r>
      </w:hyperlink>
      <w:r>
        <w:rPr>
          <w:lang w:val="ar_AE" w:bidi="ar_AE"/>
        </w:rPr>
        <w:t xml:space="preserve">)، الذي كان يسكنه أبناء حَام سابقًا (قارن </w:t>
      </w:r>
      <w:hyperlink r:id="rId595">
        <w:r>
          <w:rPr>
            <w:lang w:val="ar_AE" w:bidi="ar_AE"/>
          </w:rPr>
          <w:rPr>
            <w:color w:val="0000EE"/>
            <w:u w:val="single"/>
          </w:rPr>
          <w:t>تكوين 10:19</w:t>
        </w:r>
      </w:hyperlink>
      <w:r>
        <w:rPr>
          <w:lang w:val="ar_AE" w:bidi="ar_AE"/>
        </w:rPr>
        <w:t xml:space="preserve">)، متطابقًا مع وادي جَرَار. ربما كان جَدُور خطئًا في الكتابة لاحقًا حيث خلط الناسخ بين الحرف العبري </w:t>
      </w:r>
      <w:r>
        <w:rPr>
          <w:i/>
          <w:lang w:val="ar_AE" w:bidi="ar_AE"/>
        </w:rPr>
        <w:t>ر</w:t>
      </w:r>
      <w:r>
        <w:rPr>
          <w:lang w:val="ar_AE" w:bidi="ar_AE"/>
        </w:rPr>
        <w:t xml:space="preserve"> و </w:t>
      </w:r>
      <w:r>
        <w:rPr>
          <w:i/>
          <w:lang w:val="ar_AE" w:bidi="ar_AE"/>
        </w:rPr>
        <w:t>د.</w:t>
      </w:r>
    </w:p>
    <w:p>
      <w:pPr>
        <w:bidi/>
      </w:pPr>
      <w:r>
        <w:rPr>
          <w:lang w:val="ar_AE" w:bidi="ar_AE"/>
        </w:rPr>
      </w:r>
      <w:r>
        <w:rPr>
          <w:lang w:val="ar_AE" w:bidi="ar_AE"/>
        </w:rPr>
        <w:t>موقع جَرَار يمكن التعرف عليه مع تل أبو هريرة على الضفة الشمالية الغربية لوادي الشريعة، على بعد 15 ميلًا (24.1 كيلومترًا) شمال غرب بئر سبع و12 ميلًا (19.3 كيلومترًا) جَنُوب شرق غَزَّة.</w:t>
      </w:r>
      <w:r>
        <w:rPr>
          <w:lang w:val="ar_AE" w:bidi="ar_AE"/>
        </w:rPr>
      </w:r>
      <w:r>
        <w:rPr>
          <w:lang w:val="ar_AE" w:bidi="ar_AE"/>
        </w:rPr>
      </w:r>
    </w:p>
    <w:p>
      <w:pPr>
        <w:bidi/>
      </w:pPr>
      <w:r>
        <w:rPr>
          <w:lang w:val="ar_AE" w:bidi="ar_AE"/>
        </w:rPr>
      </w:r>
    </w:p>
    <w:p>
      <w:pPr>
        <w:pStyle w:val="Heading2"/>
        <w:bidi/>
      </w:pPr>
      <w:r>
        <w:rPr>
          <w:lang w:val="ar_AE" w:bidi="ar_AE"/>
        </w:rPr>
        <w:t>جِراسا*، جِرْجَسِيِّينَ</w:t>
      </w:r>
      <w:r>
        <w:rPr>
          <w:lang w:val="ar_AE" w:bidi="ar_AE"/>
        </w:rPr>
      </w:r>
    </w:p>
    <w:p>
      <w:pPr>
        <w:bidi/>
      </w:pPr>
      <w:r>
        <w:rPr>
          <w:lang w:val="ar_AE" w:bidi="ar_AE"/>
        </w:rPr>
      </w:r>
      <w:r>
        <w:rPr>
          <w:lang w:val="ar_AE" w:bidi="ar_AE"/>
        </w:rPr>
        <w:t>مدينة ومقاطعة في تحالف المدن العشر كانت جِراسَا مدينة رومانية معروفة تقع في تلال شرق الأردن على بعد نحو 35 ميلًا (56 كيلومترًا) جنوب شرق بحر الجليل و19 ميلًا (31 كيلومترًا) شرق نهر الأردن. أسَّسَها الإسكندر الأكبر في الأصل كمدينة يونانية نحو عام 333 ق.م. في عام 85 ق.م، غَزَا الملك اليهودي الإسكندر جانوس المدينة. بقيت جِراسا في أيدي اليهود حتى أخضعها بومبي تحت السيطرة الرومانية في عام 63 ق.م، وفي ذلك الوقت دُمجت في مقاطعة سوريا وضُمَّت لاحقًا إلى حلف المدن العشر. موقع جِراسَا مطابقٌ لموقع جَرَش الحديث.</w:t>
      </w:r>
    </w:p>
    <w:p>
      <w:pPr>
        <w:bidi/>
      </w:pPr>
      <w:r>
        <w:rPr>
          <w:lang w:val="ar_AE" w:bidi="ar_AE"/>
        </w:rPr>
      </w:r>
      <w:r>
        <w:rPr>
          <w:lang w:val="ar_AE" w:bidi="ar_AE"/>
        </w:rPr>
        <w:t>مع أن المدينة لم تُذكر في العهد الجديد، فـ</w:t>
      </w:r>
      <w:hyperlink r:id="rId81">
        <w:r>
          <w:rPr>
            <w:lang w:val="ar_AE" w:bidi="ar_AE"/>
          </w:rPr>
          <w:rPr>
            <w:color w:val="0000EE"/>
            <w:u w:val="single"/>
          </w:rPr>
          <w:t>مَرقُس 5: 1</w:t>
        </w:r>
      </w:hyperlink>
      <w:r>
        <w:rPr>
          <w:lang w:val="ar_AE" w:bidi="ar_AE"/>
        </w:rPr>
        <w:t xml:space="preserve"> و</w:t>
      </w:r>
      <w:hyperlink r:id="rId604">
        <w:r>
          <w:rPr>
            <w:lang w:val="ar_AE" w:bidi="ar_AE"/>
          </w:rPr>
          <w:rPr>
            <w:color w:val="0000EE"/>
            <w:u w:val="single"/>
          </w:rPr>
          <w:t>لوقا 8: 26–37</w:t>
        </w:r>
      </w:hyperlink>
      <w:r>
        <w:rPr>
          <w:lang w:val="ar_AE" w:bidi="ar_AE"/>
        </w:rPr>
        <w:t xml:space="preserve"> يذكران "كُورَةِ ٱلْجَدَرِيِّينَ" باعتبارها المكان الذي شفى فيه الرب يسوع الإنسان الذي به أرواح نجسه والخنازير التي غرقت في بحر الجليل. الرواية الموازية في </w:t>
      </w:r>
      <w:hyperlink r:id="rId80">
        <w:r>
          <w:rPr>
            <w:lang w:val="ar_AE" w:bidi="ar_AE"/>
          </w:rPr>
          <w:rPr>
            <w:color w:val="0000EE"/>
            <w:u w:val="single"/>
          </w:rPr>
          <w:t>مَتَّى 8: 28</w:t>
        </w:r>
      </w:hyperlink>
      <w:r>
        <w:rPr>
          <w:lang w:val="ar_AE" w:bidi="ar_AE"/>
        </w:rPr>
        <w:t xml:space="preserve"> تَقْرَأ "كُورَةِ ٱلْجِرْجَسِيِّينَ".</w:t>
      </w:r>
    </w:p>
    <w:p>
      <w:pPr>
        <w:bidi/>
      </w:pPr>
      <w:r>
        <w:rPr>
          <w:lang w:val="ar_AE" w:bidi="ar_AE"/>
        </w:rPr>
      </w:r>
      <w:r>
        <w:rPr>
          <w:lang w:val="ar_AE" w:bidi="ar_AE"/>
        </w:rPr>
        <w:t>قراءة "ٱلْجِرْجَسِيِّينَ" في مَرقُس ولوقا موجودة في المخطوطات الأوضح في العهد الجديد على التغييرات الأخيرة في كتابة "جَدَرَيْنِ" و"جِرْجَسِيِّينَ". كانت جدارة مدينة مهمة في المدن العشر التي امتدت ولايتها السياسية إلى الشواطئ الشرقية لبحر الجليل. ربما أضافها النُسَّاخ اللاحقون للمواءمة بين روايتي مرقس ولوقا مع إنجيل مَتَّى. كانت جِرجِسا مدينة على طول الساحل الشرقي لبحر الجليل وربما أُدرج الاسم في نصَّي مرقس ولوقا لجعل المعنى الجغرافي لمعجزة الرب يسوع أدق من الناحية الجغرافية. مع ذلك، "كُورَةِ ٱلْجِرْجَسِيِّينَ" يدعهما نصوص أكثر وينبغي فهمها على أنها الموقع المقصود لمَرقُس ولوقا لطرد الرب يسوع للروح النجس ومعجزته. بالنسبة للقراء الرومانيين واليونانيين غير الفلسطينيين لأنجيلي مرقس ولوقا، فإن منطقة جدارة الإقليمية الصغيرة ستكون غير معروفة؛ ومع ذلك، فإن مدينة جِراسا الرومانية الغنية ستكون معروفة على نطاق واسع ومناسبة كتسمية جغرافية لمعجزة الرب يسوع عند بحيرة طبريا.</w:t>
      </w:r>
    </w:p>
    <w:p>
      <w:pPr>
        <w:bidi/>
      </w:pPr>
      <w:r>
        <w:rPr>
          <w:lang w:val="ar_AE" w:bidi="ar_AE"/>
        </w:rPr>
      </w:r>
      <w:r>
        <w:rPr>
          <w:i/>
          <w:lang w:val="ar_AE" w:bidi="ar_AE"/>
        </w:rPr>
        <w:t>انظر أيضًا</w:t>
      </w:r>
      <w:r>
        <w:rPr>
          <w:lang w:val="ar_AE" w:bidi="ar_AE"/>
        </w:rPr>
        <w:t xml:space="preserve"> </w:t>
      </w:r>
      <w:r>
        <w:rPr>
          <w:lang w:val="ar_AE" w:bidi="ar_AE"/>
        </w:rPr>
        <w:t>تحالف المدن العشر</w:t>
      </w:r>
      <w:r>
        <w:rPr>
          <w:lang w:val="ar_AE" w:bidi="ar_AE"/>
        </w:rPr>
        <w:t xml:space="preserve">؛ </w:t>
      </w:r>
      <w:r>
        <w:rPr>
          <w:lang w:val="ar_AE" w:bidi="ar_AE"/>
        </w:rPr>
        <w:t xml:space="preserve">جدارة، الجدريين </w:t>
      </w:r>
      <w:r>
        <w:rPr>
          <w:lang w:val="ar_AE" w:bidi="ar_AE"/>
        </w:rPr>
        <w:t>؛</w:t>
      </w:r>
      <w:r>
        <w:rPr>
          <w:lang w:val="ar_AE" w:bidi="ar_AE"/>
        </w:rPr>
        <w:t>ٱلْجِرْجَسِيِّينَ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جرب</w:t>
      </w:r>
      <w:r>
        <w:rPr>
          <w:lang w:val="ar_AE" w:bidi="ar_AE"/>
        </w:rPr>
      </w:r>
    </w:p>
    <w:p>
      <w:pPr>
        <w:bidi/>
      </w:pPr>
      <w:r>
        <w:rPr>
          <w:lang w:val="ar_AE" w:bidi="ar_AE"/>
        </w:rPr>
      </w:r>
      <w:r>
        <w:rPr>
          <w:lang w:val="ar_AE" w:bidi="ar_AE"/>
        </w:rPr>
        <w:t>المصطلح المستخدم ثلاث مرات في الكتاب المقدس (</w:t>
      </w:r>
      <w:hyperlink r:id="rId605">
        <w:r>
          <w:rPr>
            <w:lang w:val="ar_AE" w:bidi="ar_AE"/>
          </w:rPr>
          <w:rPr>
            <w:color w:val="0000EE"/>
            <w:u w:val="single"/>
          </w:rPr>
          <w:t>لاويين 21:20</w:t>
        </w:r>
      </w:hyperlink>
      <w:r>
        <w:rPr>
          <w:lang w:val="ar_AE" w:bidi="ar_AE"/>
        </w:rPr>
        <w:t xml:space="preserve"> و</w:t>
      </w:r>
      <w:hyperlink r:id="rId606">
        <w:r>
          <w:rPr>
            <w:lang w:val="ar_AE" w:bidi="ar_AE"/>
          </w:rPr>
          <w:rPr>
            <w:color w:val="0000EE"/>
            <w:u w:val="single"/>
          </w:rPr>
          <w:t>22:22</w:t>
        </w:r>
      </w:hyperlink>
      <w:r>
        <w:rPr>
          <w:lang w:val="ar_AE" w:bidi="ar_AE"/>
        </w:rPr>
        <w:t xml:space="preserve">؛ </w:t>
      </w:r>
      <w:hyperlink r:id="rId607">
        <w:r>
          <w:rPr>
            <w:lang w:val="ar_AE" w:bidi="ar_AE"/>
          </w:rPr>
          <w:rPr>
            <w:color w:val="0000EE"/>
            <w:u w:val="single"/>
          </w:rPr>
          <w:t>تثنية 28:27</w:t>
        </w:r>
      </w:hyperlink>
      <w:r>
        <w:rPr>
          <w:lang w:val="ar_AE" w:bidi="ar_AE"/>
        </w:rPr>
        <w:t xml:space="preserve">). في أي من الحالات لا يشير إلى المرض الحديث بالاسم ذاته، الذي ينتج عن نقص حاد في فيتامين C. في مقاطع اللاويين، يُوجد "الجرب" في التسلسل "الجرب أو القروح". تُترجم هذه العبارة إلى "قروح نازفة أو قروح على جلده". </w:t>
      </w:r>
      <w:r>
        <w:rPr>
          <w:b/>
          <w:lang w:val="ar_AE" w:bidi="ar_AE"/>
        </w:rPr>
        <w:t>انظر</w:t>
      </w:r>
      <w:r>
        <w:rPr>
          <w:lang w:val="ar_AE" w:bidi="ar_AE"/>
        </w:rPr>
        <w:t xml:space="preserve"> </w:t>
      </w:r>
      <w:r>
        <w:rPr>
          <w:lang w:val="ar_AE" w:bidi="ar_AE"/>
        </w:rPr>
        <w:t>المرض</w:t>
      </w:r>
      <w:r>
        <w:rPr>
          <w:lang w:val="ar_AE" w:bidi="ar_AE"/>
        </w:rPr>
        <w:t xml:space="preserve">؛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جَرَّةَ</w:t>
      </w:r>
      <w:r>
        <w:rPr>
          <w:lang w:val="ar_AE" w:bidi="ar_AE"/>
        </w:rPr>
      </w:r>
    </w:p>
    <w:p>
      <w:pPr>
        <w:pStyle w:val="Heading2"/>
        <w:bidi/>
      </w:pPr>
      <w:r>
        <w:rPr>
          <w:lang w:val="ar_AE" w:bidi="ar_AE"/>
        </w:rPr>
        <w:t>جَرَّةَ</w:t>
      </w:r>
      <w:r>
        <w:rPr>
          <w:lang w:val="ar_AE" w:bidi="ar_AE"/>
        </w:rPr>
        <w:t>*</w:t>
      </w:r>
    </w:p>
    <w:p>
      <w:pPr>
        <w:bidi/>
      </w:pPr>
      <w:r>
        <w:rPr>
          <w:lang w:val="ar_AE" w:bidi="ar_AE"/>
        </w:rPr>
      </w:r>
      <w:r>
        <w:rPr>
          <w:lang w:val="ar_AE" w:bidi="ar_AE"/>
        </w:rPr>
        <w:t>إناء صغير من الطين أو قارورة، يبلغ ارتفاعها حوالي أربعة إلى ستة بوصات (10 إلى 15 سنتيمترًا)، تُستخدم لحفظ السوائل (</w:t>
      </w:r>
      <w:hyperlink r:id="rId608">
        <w:r>
          <w:rPr>
            <w:lang w:val="ar_AE" w:bidi="ar_AE"/>
          </w:rPr>
          <w:rPr>
            <w:color w:val="0000EE"/>
            <w:u w:val="single"/>
          </w:rPr>
          <w:t>1 ملوك 17:12–16</w:t>
        </w:r>
      </w:hyperlink>
      <w:r>
        <w:rPr>
          <w:lang w:val="ar_AE" w:bidi="ar_AE"/>
        </w:rPr>
        <w:t xml:space="preserve">). في نسخة الملك جايمز، تُترجم كلمتان عبريتان أخريان إلى "جرة". إلا إنه، ربما يكون المقصود زجاجة أو كوز في </w:t>
      </w:r>
      <w:hyperlink r:id="rId609">
        <w:r>
          <w:rPr>
            <w:lang w:val="ar_AE" w:bidi="ar_AE"/>
          </w:rPr>
          <w:rPr>
            <w:color w:val="0000EE"/>
            <w:u w:val="single"/>
          </w:rPr>
          <w:t>1 ملوك 14:3</w:t>
        </w:r>
      </w:hyperlink>
      <w:r>
        <w:rPr>
          <w:lang w:val="ar_AE" w:bidi="ar_AE"/>
        </w:rPr>
        <w:t xml:space="preserve">، وصحن مفتوح أو وعاء في </w:t>
      </w:r>
      <w:hyperlink r:id="rId610">
        <w:r>
          <w:rPr>
            <w:lang w:val="ar_AE" w:bidi="ar_AE"/>
          </w:rPr>
          <w:rPr>
            <w:color w:val="0000EE"/>
            <w:u w:val="single"/>
          </w:rPr>
          <w:t>2 ملوك 2:20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الفخار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جُرْتِينَةَ</w:t>
      </w:r>
      <w:r>
        <w:rPr>
          <w:lang w:val="ar_AE" w:bidi="ar_AE"/>
        </w:rPr>
      </w:r>
    </w:p>
    <w:p>
      <w:pPr>
        <w:pStyle w:val="Heading2"/>
        <w:bidi/>
      </w:pPr>
      <w:r>
        <w:rPr>
          <w:b/>
          <w:lang w:val="ar_AE" w:bidi="ar_AE"/>
        </w:rPr>
        <w:t>جُرْتِينَةَ</w:t>
      </w:r>
    </w:p>
    <w:p>
      <w:pPr>
        <w:bidi/>
      </w:pPr>
      <w:r>
        <w:rPr>
          <w:lang w:val="ar_AE" w:bidi="ar_AE"/>
        </w:rPr>
      </w:r>
      <w:r>
        <w:rPr>
          <w:lang w:val="ar_AE" w:bidi="ar_AE"/>
        </w:rPr>
        <w:t xml:space="preserve">مدينة في كريت ورد ذكرها في </w:t>
      </w:r>
      <w:hyperlink r:id="rId611">
        <w:r>
          <w:rPr>
            <w:lang w:val="ar_AE" w:bidi="ar_AE"/>
          </w:rPr>
          <w:rPr>
            <w:color w:val="0000EE"/>
            <w:u w:val="single"/>
          </w:rPr>
          <w:t>1المكابيين 15:23</w:t>
        </w:r>
      </w:hyperlink>
      <w:r>
        <w:rPr>
          <w:lang w:val="ar_AE" w:bidi="ar_AE"/>
        </w:rPr>
        <w:t xml:space="preserve"> ضمن قائمة الأماكن التي أَرسَل إليها الرومان رسائل يوصون فيها الملوك والبلدان بعدم إلحاق أيِّ ضرر باليهود (</w:t>
      </w:r>
      <w:hyperlink r:id="rId612">
        <w:r>
          <w:rPr>
            <w:lang w:val="ar_AE" w:bidi="ar_AE"/>
          </w:rPr>
          <w:rPr>
            <w:color w:val="0000EE"/>
            <w:u w:val="single"/>
          </w:rPr>
          <w:t>1المكابيين 15:19</w:t>
        </w:r>
      </w:hyperlink>
      <w:r>
        <w:rPr>
          <w:lang w:val="ar_AE" w:bidi="ar_AE"/>
        </w:rPr>
        <w:t>). قديمًا، تحالفت مدينة جُرْتِينَةَ مع مدينة كنوسوس للسيطرة على كريت، لكنها سرعان ما ابتدأت تحارب حليفتها. وتحت حُكم الرومان، أصبحت جُرْتِينَةَ عاصمة كريت. وكشفت أعمال التنقيب التي أُجرِيت في عام 1884 عن قانون جُرْتِينَةَ في القرن الخامس قبل الميلاد. كانت جُرْتِينَةَ قريبة من المواني الحسنة، ولذلك ربما كرز بولس بالإنجيل لسكان هذه المدينة من اليهود في أثناء رحلته إلى روما (</w:t>
      </w:r>
      <w:hyperlink r:id="rId613">
        <w:r>
          <w:rPr>
            <w:lang w:val="ar_AE" w:bidi="ar_AE"/>
          </w:rPr>
          <w:rPr>
            <w:color w:val="0000EE"/>
            <w:u w:val="single"/>
          </w:rPr>
          <w:t>أعمال الرسل 27:8–9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جرجسة، جرجسيين</w:t>
      </w:r>
      <w:r>
        <w:rPr>
          <w:lang w:val="ar_AE" w:bidi="ar_AE"/>
        </w:rPr>
      </w:r>
    </w:p>
    <w:p>
      <w:pPr>
        <w:bidi/>
      </w:pPr>
      <w:r>
        <w:rPr>
          <w:lang w:val="ar_AE" w:bidi="ar_AE"/>
        </w:rPr>
      </w:r>
      <w:r>
        <w:rPr>
          <w:lang w:val="ar_AE" w:bidi="ar_AE"/>
        </w:rPr>
        <w:t xml:space="preserve">هي مدينة على الشاطئ الشرقي لبحر الجليل. جرجسة قريبة من جدارا، وهي على الأرجح المكان الذي شفى فيه يسوع رجلًا مسكون بالشياطين ولقد أخرج يسوع الشياطين إلى قطيع من الخنازير القريبة. وعلى الرغم من أن رواية هذه المعجزة في </w:t>
      </w:r>
      <w:hyperlink r:id="rId80">
        <w:r>
          <w:rPr>
            <w:lang w:val="ar_AE" w:bidi="ar_AE"/>
          </w:rPr>
          <w:rPr>
            <w:color w:val="0000EE"/>
            <w:u w:val="single"/>
          </w:rPr>
          <w:t>متى 8:28</w:t>
        </w:r>
      </w:hyperlink>
      <w:r>
        <w:rPr>
          <w:lang w:val="ar_AE" w:bidi="ar_AE"/>
        </w:rPr>
        <w:t xml:space="preserve"> تشير إلى "منطقة الجرجسيين،" فمن المرجح أن متى استخدم الإشارة إلى جرجسة للإشارة إلى المنطقة بدلًا من الموقع المحدد.</w:t>
      </w:r>
    </w:p>
    <w:p>
      <w:pPr>
        <w:bidi/>
      </w:pPr>
      <w:r>
        <w:rPr>
          <w:lang w:val="ar_AE" w:bidi="ar_AE"/>
        </w:rPr>
      </w:r>
      <w:r>
        <w:rPr>
          <w:i/>
          <w:lang w:val="ar_AE" w:bidi="ar_AE"/>
        </w:rPr>
        <w:t>انظر</w:t>
      </w:r>
      <w:r>
        <w:rPr>
          <w:lang w:val="ar_AE" w:bidi="ar_AE"/>
        </w:rPr>
        <w:t xml:space="preserve"> </w:t>
      </w:r>
      <w:r>
        <w:rPr>
          <w:lang w:val="ar_AE" w:bidi="ar_AE"/>
        </w:rPr>
        <w:t>جدره، الجدريين</w:t>
      </w:r>
      <w:r>
        <w:rPr>
          <w:lang w:val="ar_AE" w:bidi="ar_AE"/>
        </w:rPr>
        <w:t xml:space="preserve">; </w:t>
      </w:r>
      <w:r>
        <w:rPr>
          <w:lang w:val="ar_AE" w:bidi="ar_AE"/>
        </w:rPr>
        <w:t>جيراسا، الجيراسيين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جُرْجِيَّاس</w:t>
      </w:r>
      <w:r>
        <w:rPr>
          <w:lang w:val="ar_AE" w:bidi="ar_AE"/>
        </w:rPr>
      </w:r>
    </w:p>
    <w:p>
      <w:pPr>
        <w:pStyle w:val="Heading2"/>
        <w:bidi/>
      </w:pPr>
      <w:r>
        <w:rPr>
          <w:b/>
          <w:lang w:val="ar_AE" w:bidi="ar_AE"/>
        </w:rPr>
        <w:t>جُرْجِيَّاس</w:t>
      </w:r>
    </w:p>
    <w:p>
      <w:pPr>
        <w:bidi/>
      </w:pPr>
      <w:r>
        <w:rPr>
          <w:lang w:val="ar_AE" w:bidi="ar_AE"/>
        </w:rPr>
      </w:r>
      <w:r>
        <w:rPr>
          <w:lang w:val="ar_AE" w:bidi="ar_AE"/>
        </w:rPr>
        <w:t>واحد من (ثلاثة) قادة اختارهم لِيسِيَاس، الذي كان "حاكِم المملكة التي امتدت حتى حدود مِصْر وآسِيَّا السفلى، وصولًا إلى نهْرِ الفرات" وفقًا ليوسيفوس، المؤرخ اليهودي القديم. وُصِفَ كل من بَطُلْمَاوُس بْنُ دُورِيمَانُس، ونِكَانُور، وَجُرْجِيَّاس بأنهم "رِجَال ذَوِي بَأْسٍ مِنْ أَصْحَابِ الْمَلِكِ" (</w:t>
      </w:r>
      <w:hyperlink r:id="rId614">
        <w:r>
          <w:rPr>
            <w:lang w:val="ar_AE" w:bidi="ar_AE"/>
          </w:rPr>
          <w:rPr>
            <w:color w:val="0000EE"/>
            <w:u w:val="single"/>
          </w:rPr>
          <w:t>1 مكابيين 3:38</w:t>
        </w:r>
      </w:hyperlink>
      <w:r>
        <w:rPr>
          <w:lang w:val="ar_AE" w:bidi="ar_AE"/>
        </w:rPr>
        <w:t>). كُلِّفوا بالذَهاب إلى يَهوذَا وتدميرها لكنهم هُزموا هزيمة ساحقة، مع أنهم كانوا يفُوقُون قوات يَهوذَا المكابي بأعداد كبيرة (</w:t>
      </w:r>
      <w:hyperlink r:id="rId615">
        <w:r>
          <w:rPr>
            <w:lang w:val="ar_AE" w:bidi="ar_AE"/>
          </w:rPr>
          <w:rPr>
            <w:color w:val="0000EE"/>
            <w:u w:val="single"/>
          </w:rPr>
          <w:t>4:1–22</w:t>
        </w:r>
      </w:hyperlink>
      <w:r>
        <w:rPr>
          <w:lang w:val="ar_AE" w:bidi="ar_AE"/>
        </w:rPr>
        <w:t>). في مناسبة أخرى، هُزم يُوسُف وعَزَرْيَا عندما عصوا أوامر يَهوذَا وهاجموا جُرْجِيَّاس في يَمْنِيَّا (</w:t>
      </w:r>
      <w:hyperlink r:id="rId616">
        <w:r>
          <w:rPr>
            <w:lang w:val="ar_AE" w:bidi="ar_AE"/>
          </w:rPr>
          <w:rPr>
            <w:color w:val="0000EE"/>
            <w:u w:val="single"/>
          </w:rPr>
          <w:t>5:56–60</w:t>
        </w:r>
      </w:hyperlink>
      <w:r>
        <w:rPr>
          <w:lang w:val="ar_AE" w:bidi="ar_AE"/>
        </w:rPr>
        <w:t xml:space="preserve">). من المحتمل أن يَمْنِيَّا هي القراءة الصحيحة لأدُوم، واسمها مذكور في </w:t>
      </w:r>
      <w:hyperlink r:id="rId617">
        <w:r>
          <w:rPr>
            <w:lang w:val="ar_AE" w:bidi="ar_AE"/>
          </w:rPr>
          <w:rPr>
            <w:color w:val="0000EE"/>
            <w:u w:val="single"/>
          </w:rPr>
          <w:t>2 مكابيين 12:32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جُرذ</w:t>
      </w:r>
      <w:r>
        <w:rPr>
          <w:lang w:val="ar_AE" w:bidi="ar_AE"/>
        </w:rPr>
      </w:r>
    </w:p>
    <w:p>
      <w:pPr>
        <w:pStyle w:val="Heading2"/>
        <w:bidi/>
      </w:pPr>
      <w:r>
        <w:rPr>
          <w:b/>
          <w:lang w:val="ar_AE" w:bidi="ar_AE"/>
        </w:rPr>
        <w:t>جُرذ</w:t>
      </w:r>
    </w:p>
    <w:p>
      <w:pPr>
        <w:bidi/>
      </w:pPr>
      <w:r>
        <w:rPr>
          <w:lang w:val="ar_AE" w:bidi="ar_AE"/>
        </w:rPr>
      </w:r>
      <w:r>
        <w:rPr>
          <w:lang w:val="ar_AE" w:bidi="ar_AE"/>
        </w:rPr>
        <w:t>نوع صغير من القوارض الناقبة (</w:t>
      </w:r>
      <w:hyperlink r:id="rId618">
        <w:r>
          <w:rPr>
            <w:lang w:val="ar_AE" w:bidi="ar_AE"/>
          </w:rPr>
          <w:rPr>
            <w:color w:val="0000EE"/>
            <w:u w:val="single"/>
          </w:rPr>
          <w:t>إشعياء 2: 20</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جرس</w:t>
      </w:r>
      <w:r>
        <w:rPr>
          <w:lang w:val="ar_AE" w:bidi="ar_AE"/>
        </w:rPr>
      </w:r>
    </w:p>
    <w:p>
      <w:pPr>
        <w:bidi/>
      </w:pPr>
      <w:r>
        <w:rPr>
          <w:lang w:val="ar_AE" w:bidi="ar_AE"/>
        </w:rPr>
      </w:r>
      <w:r>
        <w:rPr>
          <w:lang w:val="ar_AE" w:bidi="ar_AE"/>
        </w:rPr>
        <w:t>صانع أصوات صغير. كانت الأجراس تُعلق أحيانًا بين الرمانات الزخرفية حول الجزء السفلي من رداء الكاهن الأعلى (</w:t>
      </w:r>
      <w:hyperlink r:id="rId619">
        <w:r>
          <w:rPr>
            <w:lang w:val="ar_AE" w:bidi="ar_AE"/>
          </w:rPr>
          <w:rPr>
            <w:color w:val="0000EE"/>
            <w:u w:val="single"/>
          </w:rPr>
          <w:t>خروج 28:33–34؛</w:t>
        </w:r>
      </w:hyperlink>
      <w:r>
        <w:rPr>
          <w:lang w:val="ar_AE" w:bidi="ar_AE"/>
        </w:rPr>
        <w:t xml:space="preserve"> </w:t>
      </w:r>
      <w:hyperlink r:id="rId620">
        <w:r>
          <w:rPr>
            <w:lang w:val="ar_AE" w:bidi="ar_AE"/>
          </w:rPr>
          <w:rPr>
            <w:color w:val="0000EE"/>
            <w:u w:val="single"/>
          </w:rPr>
          <w:t>39:25–26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الآلات الموسيقية (بامونيم)؛</w:t>
      </w:r>
      <w:r>
        <w:rPr>
          <w:lang w:val="ar_AE" w:bidi="ar_AE"/>
        </w:rPr>
        <w:t xml:space="preserve">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جِرشوم</w:t>
      </w:r>
      <w:r>
        <w:rPr>
          <w:lang w:val="ar_AE" w:bidi="ar_AE"/>
        </w:rPr>
      </w:r>
    </w:p>
    <w:p>
      <w:pPr>
        <w:bidi/>
      </w:pPr>
      <w:r>
        <w:rPr>
          <w:lang w:val="ar_AE" w:bidi="ar_AE"/>
        </w:rPr>
      </w:r>
      <w:r>
        <w:rPr>
          <w:lang w:val="ar_AE" w:bidi="ar_AE"/>
        </w:rPr>
        <w:t>1. ابن موسى من صفورة، وُلد في مديان خلال نفي موسى من مصر (</w:t>
      </w:r>
      <w:hyperlink r:id="rId621">
        <w:r>
          <w:rPr>
            <w:lang w:val="ar_AE" w:bidi="ar_AE"/>
          </w:rPr>
          <w:rPr>
            <w:color w:val="0000EE"/>
            <w:u w:val="single"/>
          </w:rPr>
          <w:t>خروج 2:22؛</w:t>
        </w:r>
      </w:hyperlink>
      <w:r>
        <w:rPr>
          <w:lang w:val="ar_AE" w:bidi="ar_AE"/>
        </w:rPr>
        <w:t xml:space="preserve"> </w:t>
      </w:r>
      <w:hyperlink r:id="rId622">
        <w:r>
          <w:rPr>
            <w:lang w:val="ar_AE" w:bidi="ar_AE"/>
          </w:rPr>
          <w:rPr>
            <w:color w:val="0000EE"/>
            <w:u w:val="single"/>
          </w:rPr>
          <w:t>18:3؛</w:t>
        </w:r>
      </w:hyperlink>
      <w:r>
        <w:rPr>
          <w:lang w:val="ar_AE" w:bidi="ar_AE"/>
        </w:rPr>
        <w:t xml:space="preserve"> </w:t>
      </w:r>
      <w:hyperlink r:id="rId623">
        <w:r>
          <w:rPr>
            <w:lang w:val="ar_AE" w:bidi="ar_AE"/>
          </w:rPr>
          <w:rPr>
            <w:color w:val="0000EE"/>
            <w:u w:val="single"/>
          </w:rPr>
          <w:t>1 أخبار الأيام 23:15–16</w:t>
        </w:r>
      </w:hyperlink>
      <w:r>
        <w:rPr>
          <w:lang w:val="ar_AE" w:bidi="ar_AE"/>
        </w:rPr>
        <w:t>).</w:t>
      </w:r>
    </w:p>
    <w:p>
      <w:pPr>
        <w:bidi/>
      </w:pPr>
      <w:r>
        <w:rPr>
          <w:lang w:val="ar_AE" w:bidi="ar_AE"/>
        </w:rPr>
      </w:r>
      <w:r>
        <w:rPr>
          <w:lang w:val="ar_AE" w:bidi="ar_AE"/>
        </w:rPr>
        <w:t>٢. والد يونَاثَانَ. هو وأبناؤه كانوا كهنة لسبط دَانَ. نصب الدانيون تمثالًا منحوتًا للعبادة وعينوا يونَاثَانَ ليكون كاهنهم (</w:t>
      </w:r>
      <w:hyperlink r:id="rId624">
        <w:r>
          <w:rPr>
            <w:lang w:val="ar_AE" w:bidi="ar_AE"/>
          </w:rPr>
          <w:rPr>
            <w:color w:val="0000EE"/>
            <w:u w:val="single"/>
          </w:rPr>
          <w:t>قضاة ١٨:٣٠</w:t>
        </w:r>
      </w:hyperlink>
      <w:r>
        <w:rPr>
          <w:lang w:val="ar_AE" w:bidi="ar_AE"/>
        </w:rPr>
        <w:t>).</w:t>
      </w:r>
    </w:p>
    <w:p>
      <w:pPr>
        <w:bidi/>
      </w:pPr>
      <w:r>
        <w:rPr>
          <w:lang w:val="ar_AE" w:bidi="ar_AE"/>
        </w:rPr>
      </w:r>
      <w:r>
        <w:rPr>
          <w:lang w:val="ar_AE" w:bidi="ar_AE"/>
        </w:rPr>
        <w:t>٣. تهجئة بديلة للْجَرْشونِيِّينَ، الابن الأكبر للاوِي (</w:t>
      </w:r>
      <w:hyperlink r:id="rId625">
        <w:r>
          <w:rPr>
            <w:lang w:val="ar_AE" w:bidi="ar_AE"/>
          </w:rPr>
          <w:rPr>
            <w:color w:val="0000EE"/>
            <w:u w:val="single"/>
          </w:rPr>
          <w:t>١ أخبار الأيام ٦:١، ١٦–١٧، ٢٠، ٤٣</w:t>
        </w:r>
      </w:hyperlink>
      <w:r>
        <w:rPr>
          <w:lang w:val="ar_AE" w:bidi="ar_AE"/>
        </w:rPr>
        <w:t xml:space="preserve">؛ </w:t>
      </w:r>
      <w:hyperlink r:id="rId626">
        <w:r>
          <w:rPr>
            <w:lang w:val="ar_AE" w:bidi="ar_AE"/>
          </w:rPr>
          <w:rPr>
            <w:color w:val="0000EE"/>
            <w:u w:val="single"/>
          </w:rPr>
          <w:t>٢٣:٦–٧</w:t>
        </w:r>
      </w:hyperlink>
      <w:r>
        <w:rPr>
          <w:lang w:val="ar_AE" w:bidi="ar_AE"/>
        </w:rPr>
        <w:t>).</w:t>
      </w:r>
      <w:r>
        <w:rPr>
          <w:b/>
          <w:lang w:val="ar_AE" w:bidi="ar_AE"/>
        </w:rPr>
        <w:t xml:space="preserve"> انظر </w:t>
      </w:r>
      <w:r>
        <w:rPr>
          <w:lang w:val="ar_AE" w:bidi="ar_AE"/>
        </w:rPr>
        <w:t>ٱلْجَرْشونِيِّينَ، الجرشونيين</w:t>
      </w:r>
      <w:r>
        <w:rPr>
          <w:lang w:val="ar_AE" w:bidi="ar_AE"/>
        </w:rPr>
        <w:t>.</w:t>
      </w:r>
    </w:p>
    <w:p>
      <w:pPr>
        <w:bidi/>
      </w:pPr>
      <w:r>
        <w:rPr>
          <w:lang w:val="ar_AE" w:bidi="ar_AE"/>
        </w:rPr>
      </w:r>
      <w:r>
        <w:rPr>
          <w:lang w:val="ar_AE" w:bidi="ar_AE"/>
        </w:rPr>
        <w:t>٤. سلف شَبوئِيل، حارس خزينة البيت خلال حكم دَاودَ (</w:t>
      </w:r>
      <w:hyperlink r:id="rId627">
        <w:r>
          <w:rPr>
            <w:lang w:val="ar_AE" w:bidi="ar_AE"/>
          </w:rPr>
          <w:rPr>
            <w:color w:val="0000EE"/>
            <w:u w:val="single"/>
          </w:rPr>
          <w:t>١ أخبار الأيام ٢٦:٢٤</w:t>
        </w:r>
      </w:hyperlink>
      <w:r>
        <w:rPr>
          <w:lang w:val="ar_AE" w:bidi="ar_AE"/>
        </w:rPr>
        <w:t>).</w:t>
      </w:r>
    </w:p>
    <w:p>
      <w:pPr>
        <w:bidi/>
      </w:pPr>
      <w:r>
        <w:rPr>
          <w:lang w:val="ar_AE" w:bidi="ar_AE"/>
        </w:rPr>
      </w:r>
      <w:r>
        <w:rPr>
          <w:lang w:val="ar_AE" w:bidi="ar_AE"/>
        </w:rPr>
        <w:t>5. ابن فِينَحَاس الذي عاد مع عَزْرَا بعد السبي (</w:t>
      </w:r>
      <w:hyperlink r:id="rId628">
        <w:r>
          <w:rPr>
            <w:lang w:val="ar_AE" w:bidi="ar_AE"/>
          </w:rPr>
          <w:rPr>
            <w:color w:val="0000EE"/>
            <w:u w:val="single"/>
          </w:rPr>
          <w:t>عزرا 8:2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جِرْشُون، الْجَرْشُونِيُّون</w:t>
      </w:r>
      <w:r>
        <w:rPr>
          <w:lang w:val="ar_AE" w:bidi="ar_AE"/>
        </w:rPr>
      </w:r>
    </w:p>
    <w:p>
      <w:pPr>
        <w:pStyle w:val="Heading2"/>
        <w:bidi/>
      </w:pPr>
      <w:r>
        <w:rPr>
          <w:lang w:val="ar_AE" w:bidi="ar_AE"/>
        </w:rPr>
        <w:t>جِرْشُون، الْجَرْشُونِيُّون</w:t>
      </w:r>
    </w:p>
    <w:p>
      <w:pPr>
        <w:bidi/>
      </w:pPr>
      <w:r>
        <w:rPr>
          <w:lang w:val="ar_AE" w:bidi="ar_AE"/>
        </w:rPr>
      </w:r>
      <w:r>
        <w:rPr>
          <w:lang w:val="ar_AE" w:bidi="ar_AE"/>
        </w:rPr>
        <w:t>ابن لاوِي الأكبر الذي ذهب إلى مِصْر مع بني إِسْرَائِيل (</w:t>
      </w:r>
      <w:hyperlink r:id="rId629">
        <w:r>
          <w:rPr>
            <w:lang w:val="ar_AE" w:bidi="ar_AE"/>
          </w:rPr>
          <w:rPr>
            <w:color w:val="0000EE"/>
            <w:u w:val="single"/>
          </w:rPr>
          <w:t>تكوين 46:11؛</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1">
        <w:r>
          <w:rPr>
            <w:lang w:val="ar_AE" w:bidi="ar_AE"/>
          </w:rPr>
          <w:rPr>
            <w:color w:val="0000EE"/>
            <w:u w:val="single"/>
          </w:rPr>
          <w:t>1 أخبار 6:1</w:t>
        </w:r>
      </w:hyperlink>
      <w:r>
        <w:rPr>
          <w:lang w:val="ar_AE" w:bidi="ar_AE"/>
        </w:rPr>
        <w:t>) وكان سلفًا لفريق من اللاويين (الْجَرْشُونِيِّين) الذين خرجوا من مِصْر مع موسَى (</w:t>
      </w:r>
      <w:hyperlink r:id="rId632">
        <w:r>
          <w:rPr>
            <w:lang w:val="ar_AE" w:bidi="ar_AE"/>
          </w:rPr>
          <w:rPr>
            <w:color w:val="0000EE"/>
            <w:u w:val="single"/>
          </w:rPr>
          <w:t>خروج 6:16–17؛</w:t>
        </w:r>
      </w:hyperlink>
      <w:r>
        <w:rPr>
          <w:lang w:val="ar_AE" w:bidi="ar_AE"/>
        </w:rPr>
        <w:t xml:space="preserve"> </w:t>
      </w:r>
      <w:hyperlink r:id="rId633">
        <w:r>
          <w:rPr>
            <w:lang w:val="ar_AE" w:bidi="ar_AE"/>
          </w:rPr>
          <w:rPr>
            <w:color w:val="0000EE"/>
            <w:u w:val="single"/>
          </w:rPr>
          <w:t>عدد 3:18، 21</w:t>
        </w:r>
      </w:hyperlink>
      <w:r>
        <w:rPr>
          <w:lang w:val="ar_AE" w:bidi="ar_AE"/>
        </w:rPr>
        <w:t>).</w:t>
      </w:r>
    </w:p>
    <w:p>
      <w:pPr>
        <w:bidi/>
      </w:pPr>
      <w:r>
        <w:rPr>
          <w:lang w:val="ar_AE" w:bidi="ar_AE"/>
        </w:rPr>
      </w:r>
      <w:r>
        <w:rPr>
          <w:lang w:val="ar_AE" w:bidi="ar_AE"/>
        </w:rPr>
        <w:t>في قائمة تخصيص المدن اللَّاويّة، تم إدراج الْجَرْشُونِيِّين كواحدة من أكبر العشائر اللَّاوّية في إِسْرَائِيل (</w:t>
      </w:r>
      <w:hyperlink r:id="rId634">
        <w:r>
          <w:rPr>
            <w:lang w:val="ar_AE" w:bidi="ar_AE"/>
          </w:rPr>
          <w:rPr>
            <w:color w:val="0000EE"/>
            <w:u w:val="single"/>
          </w:rPr>
          <w:t>يشوع 21:1–7</w:t>
        </w:r>
      </w:hyperlink>
      <w:r>
        <w:rPr>
          <w:lang w:val="ar_AE" w:bidi="ar_AE"/>
        </w:rPr>
        <w:t>). تشير بعض النصوص إلى أنهم كانوا في بعض الأحيان مهيمنين بين العشائر اللَّاويّة العاملة (</w:t>
      </w:r>
      <w:hyperlink r:id="rId629">
        <w:r>
          <w:rPr>
            <w:lang w:val="ar_AE" w:bidi="ar_AE"/>
          </w:rPr>
          <w:rPr>
            <w:color w:val="0000EE"/>
            <w:u w:val="single"/>
          </w:rPr>
          <w:t>تكوين 46:11؛</w:t>
        </w:r>
      </w:hyperlink>
      <w:r>
        <w:rPr>
          <w:lang w:val="ar_AE" w:bidi="ar_AE"/>
        </w:rPr>
        <w:t xml:space="preserve"> </w:t>
      </w:r>
      <w:hyperlink r:id="rId635">
        <w:r>
          <w:rPr>
            <w:lang w:val="ar_AE" w:bidi="ar_AE"/>
          </w:rPr>
          <w:rPr>
            <w:color w:val="0000EE"/>
            <w:u w:val="single"/>
          </w:rPr>
          <w:t>خروج 6:16؛</w:t>
        </w:r>
      </w:hyperlink>
      <w:r>
        <w:rPr>
          <w:lang w:val="ar_AE" w:bidi="ar_AE"/>
        </w:rPr>
        <w:t xml:space="preserve"> </w:t>
      </w:r>
      <w:hyperlink r:id="rId630">
        <w:r>
          <w:rPr>
            <w:lang w:val="ar_AE" w:bidi="ar_AE"/>
          </w:rPr>
          <w:rPr>
            <w:color w:val="0000EE"/>
            <w:u w:val="single"/>
          </w:rPr>
          <w:t>عدد 3:17؛</w:t>
        </w:r>
      </w:hyperlink>
      <w:r>
        <w:rPr>
          <w:lang w:val="ar_AE" w:bidi="ar_AE"/>
        </w:rPr>
        <w:t xml:space="preserve"> </w:t>
      </w:r>
      <w:hyperlink r:id="rId636">
        <w:r>
          <w:rPr>
            <w:lang w:val="ar_AE" w:bidi="ar_AE"/>
          </w:rPr>
          <w:rPr>
            <w:color w:val="0000EE"/>
            <w:u w:val="single"/>
          </w:rPr>
          <w:t>26:57؛</w:t>
        </w:r>
      </w:hyperlink>
      <w:r>
        <w:rPr>
          <w:lang w:val="ar_AE" w:bidi="ar_AE"/>
        </w:rPr>
        <w:t xml:space="preserve"> </w:t>
      </w:r>
      <w:hyperlink r:id="rId637">
        <w:r>
          <w:rPr>
            <w:lang w:val="ar_AE" w:bidi="ar_AE"/>
          </w:rPr>
          <w:rPr>
            <w:color w:val="0000EE"/>
            <w:u w:val="single"/>
          </w:rPr>
          <w:t>1 أخبار 6:1، 16؛</w:t>
        </w:r>
      </w:hyperlink>
      <w:r>
        <w:rPr>
          <w:lang w:val="ar_AE" w:bidi="ar_AE"/>
        </w:rPr>
        <w:t xml:space="preserve"> </w:t>
      </w:r>
      <w:hyperlink r:id="rId638">
        <w:r>
          <w:rPr>
            <w:lang w:val="ar_AE" w:bidi="ar_AE"/>
          </w:rPr>
          <w:rPr>
            <w:color w:val="0000EE"/>
            <w:u w:val="single"/>
          </w:rPr>
          <w:t>23:6</w:t>
        </w:r>
      </w:hyperlink>
      <w:r>
        <w:rPr>
          <w:lang w:val="ar_AE" w:bidi="ar_AE"/>
        </w:rPr>
        <w:t>).</w:t>
      </w:r>
    </w:p>
    <w:p>
      <w:pPr>
        <w:bidi/>
      </w:pPr>
      <w:r>
        <w:rPr>
          <w:lang w:val="ar_AE" w:bidi="ar_AE"/>
        </w:rPr>
      </w:r>
      <w:r>
        <w:rPr>
          <w:lang w:val="ar_AE" w:bidi="ar_AE"/>
        </w:rPr>
        <w:t>وفقًا لسفر العدد، كان الْجَرْشُونِيُّون يخيمون خلف خيمة الاجتماع إلى الغرب خلال التيهان في البرية (</w:t>
      </w:r>
      <w:hyperlink r:id="rId639">
        <w:r>
          <w:rPr>
            <w:lang w:val="ar_AE" w:bidi="ar_AE"/>
          </w:rPr>
          <w:rPr>
            <w:color w:val="0000EE"/>
            <w:u w:val="single"/>
          </w:rPr>
          <w:t>عدد 3:23</w:t>
        </w:r>
      </w:hyperlink>
      <w:r>
        <w:rPr>
          <w:lang w:val="ar_AE" w:bidi="ar_AE"/>
        </w:rPr>
        <w:t>). في وقت مبكر من السنة الثانية بعد الخروج من مِصْر، بلغ عدد الذكور الْجَرْشُونِيِّين حوالي 7,500 (</w:t>
      </w:r>
      <w:hyperlink r:id="rId640">
        <w:r>
          <w:rPr>
            <w:lang w:val="ar_AE" w:bidi="ar_AE"/>
          </w:rPr>
          <w:rPr>
            <w:color w:val="0000EE"/>
            <w:u w:val="single"/>
          </w:rPr>
          <w:t>عدد 22</w:t>
        </w:r>
      </w:hyperlink>
      <w:r>
        <w:rPr>
          <w:lang w:val="ar_AE" w:bidi="ar_AE"/>
        </w:rPr>
        <w:t>). فقط الذين تتراوح أعمارهم بين 30 و50 عامًا يمكنهم الخدمة في خيمة الاجتماع، الذين بلغ عددهم في ذلك الوقت من التعداد المبكر 2,630 رجلًا (</w:t>
      </w:r>
      <w:hyperlink r:id="rId641">
        <w:r>
          <w:rPr>
            <w:lang w:val="ar_AE" w:bidi="ar_AE"/>
          </w:rPr>
          <w:rPr>
            <w:color w:val="0000EE"/>
            <w:u w:val="single"/>
          </w:rPr>
          <w:t>عدد 4:39–40</w:t>
        </w:r>
      </w:hyperlink>
      <w:r>
        <w:rPr>
          <w:lang w:val="ar_AE" w:bidi="ar_AE"/>
        </w:rPr>
        <w:t>). كانوا مسؤولين عن الحراسة ونقل الأثاث الخارجي لخيمة الاجتماع (</w:t>
      </w:r>
      <w:hyperlink r:id="rId642">
        <w:r>
          <w:rPr>
            <w:lang w:val="ar_AE" w:bidi="ar_AE"/>
          </w:rPr>
          <w:rPr>
            <w:color w:val="0000EE"/>
            <w:u w:val="single"/>
          </w:rPr>
          <w:t>عدد 3:25–26؛</w:t>
        </w:r>
      </w:hyperlink>
      <w:r>
        <w:rPr>
          <w:lang w:val="ar_AE" w:bidi="ar_AE"/>
        </w:rPr>
        <w:t xml:space="preserve"> </w:t>
      </w:r>
      <w:hyperlink r:id="rId643">
        <w:r>
          <w:rPr>
            <w:lang w:val="ar_AE" w:bidi="ar_AE"/>
          </w:rPr>
          <w:rPr>
            <w:color w:val="0000EE"/>
            <w:u w:val="single"/>
          </w:rPr>
          <w:t>عدد 4:24، 27–28</w:t>
        </w:r>
      </w:hyperlink>
      <w:r>
        <w:rPr>
          <w:lang w:val="ar_AE" w:bidi="ar_AE"/>
        </w:rPr>
        <w:t>) وتم تزويدهم بعربتين وأربعة ثيران لهذا الغرض، تحت إشراف هَارُون وأبنائه (</w:t>
      </w:r>
      <w:hyperlink r:id="rId644">
        <w:r>
          <w:rPr>
            <w:lang w:val="ar_AE" w:bidi="ar_AE"/>
          </w:rPr>
          <w:rPr>
            <w:color w:val="0000EE"/>
            <w:u w:val="single"/>
          </w:rPr>
          <w:t>عدد 4:27</w:t>
        </w:r>
      </w:hyperlink>
      <w:r>
        <w:rPr>
          <w:lang w:val="ar_AE" w:bidi="ar_AE"/>
        </w:rPr>
        <w:t>).</w:t>
      </w:r>
    </w:p>
    <w:p>
      <w:pPr>
        <w:bidi/>
      </w:pPr>
      <w:r>
        <w:rPr>
          <w:lang w:val="ar_AE" w:bidi="ar_AE"/>
        </w:rPr>
      </w:r>
      <w:r>
        <w:rPr>
          <w:lang w:val="ar_AE" w:bidi="ar_AE"/>
        </w:rPr>
        <w:t>بعد الاستيطان الأولي في كَنْعَان، تم تخصيص 13 مدينة للْجَرْشُونِيِّين بين أسباط يَسَّاكَر، وأَشِير، ونَفْتَالِي، ومَنَسَّى في الجزء الشمالي من فلسطين (</w:t>
      </w:r>
      <w:hyperlink r:id="rId645">
        <w:r>
          <w:rPr>
            <w:lang w:val="ar_AE" w:bidi="ar_AE"/>
          </w:rPr>
          <w:rPr>
            <w:color w:val="0000EE"/>
            <w:u w:val="single"/>
          </w:rPr>
          <w:t>يشوع 21:6</w:t>
        </w:r>
      </w:hyperlink>
      <w:r>
        <w:rPr>
          <w:lang w:val="ar_AE" w:bidi="ar_AE"/>
        </w:rPr>
        <w:t>).</w:t>
      </w:r>
    </w:p>
    <w:p>
      <w:pPr>
        <w:bidi/>
      </w:pPr>
      <w:r>
        <w:rPr>
          <w:lang w:val="ar_AE" w:bidi="ar_AE"/>
        </w:rPr>
      </w:r>
      <w:r>
        <w:rPr>
          <w:lang w:val="ar_AE" w:bidi="ar_AE"/>
        </w:rPr>
        <w:t>خلال مدّة حكم الملك دَاوُد، تم إدراجهم بين اللَّاويين المعينين للخدمة في الهيكل (</w:t>
      </w:r>
      <w:hyperlink r:id="rId646">
        <w:r>
          <w:rPr>
            <w:lang w:val="ar_AE" w:bidi="ar_AE"/>
          </w:rPr>
          <w:rPr>
            <w:color w:val="0000EE"/>
            <w:u w:val="single"/>
          </w:rPr>
          <w:t>1 أخبار 23:6–11</w:t>
        </w:r>
      </w:hyperlink>
      <w:r>
        <w:rPr>
          <w:lang w:val="ar_AE" w:bidi="ar_AE"/>
        </w:rPr>
        <w:t>). كان بنو الْجَرْشُونِيِّين لَعْدَان ويَحِيئِيلِي مسؤولين عن خزائن بيت الرب (</w:t>
      </w:r>
      <w:hyperlink r:id="rId647">
        <w:r>
          <w:rPr>
            <w:lang w:val="ar_AE" w:bidi="ar_AE"/>
          </w:rPr>
          <w:rPr>
            <w:color w:val="0000EE"/>
            <w:u w:val="single"/>
          </w:rPr>
          <w:t>26:20–22</w:t>
        </w:r>
      </w:hyperlink>
      <w:r>
        <w:rPr>
          <w:lang w:val="ar_AE" w:bidi="ar_AE"/>
        </w:rPr>
        <w:t>). بناءً على طلب دَاوُد، صار آسَاف وبنيه مسؤولين جزئيًا عن الموسيقى في الهيكل، حيث كانوا من الْجَرْشُونِيِّين (</w:t>
      </w:r>
      <w:hyperlink r:id="rId648">
        <w:r>
          <w:rPr>
            <w:lang w:val="ar_AE" w:bidi="ar_AE"/>
          </w:rPr>
          <w:rPr>
            <w:color w:val="0000EE"/>
            <w:u w:val="single"/>
          </w:rPr>
          <w:t>25:1–2</w:t>
        </w:r>
      </w:hyperlink>
      <w:r>
        <w:rPr>
          <w:lang w:val="ar_AE" w:bidi="ar_AE"/>
        </w:rPr>
        <w:t>). في عهد الملك حَزَقِيَّا، يُذكر الْجَرْشُونِيِّين بين اللَّاويين الذين قدسَّوا الهيكل (</w:t>
      </w:r>
      <w:hyperlink r:id="rId649">
        <w:r>
          <w:rPr>
            <w:lang w:val="ar_AE" w:bidi="ar_AE"/>
          </w:rPr>
          <w:rPr>
            <w:color w:val="0000EE"/>
            <w:u w:val="single"/>
          </w:rPr>
          <w:t>2 أخبار 29:1–6، 12</w:t>
        </w:r>
      </w:hyperlink>
      <w:r>
        <w:rPr>
          <w:lang w:val="ar_AE" w:bidi="ar_AE"/>
        </w:rPr>
        <w:t>). في فترة ما بعد السبي، احتفل بنو آسَاف بوضع أساس الهيكل (</w:t>
      </w:r>
      <w:hyperlink r:id="rId650">
        <w:r>
          <w:rPr>
            <w:lang w:val="ar_AE" w:bidi="ar_AE"/>
          </w:rPr>
          <w:rPr>
            <w:color w:val="0000EE"/>
            <w:u w:val="single"/>
          </w:rPr>
          <w:t>عزرا 3:10</w:t>
        </w:r>
      </w:hyperlink>
      <w:r>
        <w:rPr>
          <w:lang w:val="ar_AE" w:bidi="ar_AE"/>
        </w:rPr>
        <w:t>) وتدشين سُور المدينة (</w:t>
      </w:r>
      <w:hyperlink r:id="rId651">
        <w:r>
          <w:rPr>
            <w:lang w:val="ar_AE" w:bidi="ar_AE"/>
          </w:rPr>
          <w:rPr>
            <w:color w:val="0000EE"/>
            <w:u w:val="single"/>
          </w:rPr>
          <w:t>نحميا 12: 31–36</w:t>
        </w:r>
      </w:hyperlink>
      <w:r>
        <w:rPr>
          <w:lang w:val="ar_AE" w:bidi="ar_AE"/>
        </w:rPr>
        <w:t>) بالموسيقى.</w:t>
      </w:r>
    </w:p>
    <w:p>
      <w:pPr>
        <w:bidi/>
      </w:pPr>
      <w:r>
        <w:rPr>
          <w:lang w:val="ar_AE" w:bidi="ar_AE"/>
        </w:rPr>
      </w:r>
      <w:r>
        <w:rPr>
          <w:i/>
          <w:lang w:val="ar_AE" w:bidi="ar_AE"/>
        </w:rPr>
        <w:t>انظر أيضًا</w:t>
      </w:r>
      <w:r>
        <w:rPr>
          <w:lang w:val="ar_AE" w:bidi="ar_AE"/>
        </w:rPr>
        <w:t xml:space="preserve"> </w:t>
      </w:r>
      <w:r>
        <w:rPr>
          <w:lang w:val="ar_AE" w:bidi="ar_AE"/>
        </w:rPr>
        <w:t>سبط لاوِي؛</w:t>
      </w:r>
      <w:r>
        <w:rPr>
          <w:lang w:val="ar_AE" w:bidi="ar_AE"/>
        </w:rPr>
        <w:t xml:space="preserve"> </w:t>
      </w:r>
      <w:r>
        <w:rPr>
          <w:lang w:val="ar_AE" w:bidi="ar_AE"/>
        </w:rPr>
        <w:t>الكهنة واللَّاويُّون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جرموق</w:t>
      </w:r>
      <w:r>
        <w:rPr>
          <w:lang w:val="ar_AE" w:bidi="ar_AE"/>
        </w:rPr>
      </w:r>
    </w:p>
    <w:p>
      <w:pPr>
        <w:bidi/>
      </w:pPr>
      <w:r>
        <w:rPr>
          <w:lang w:val="ar_AE" w:bidi="ar_AE"/>
        </w:rPr>
      </w:r>
      <w:r>
        <w:rPr>
          <w:lang w:val="ar_AE" w:bidi="ar_AE"/>
        </w:rPr>
        <w:t>قطعة من الدرع الواقية تلبس فوق ساق الرجل (</w:t>
      </w:r>
      <w:hyperlink r:id="rId652">
        <w:r>
          <w:rPr>
            <w:lang w:val="ar_AE" w:bidi="ar_AE"/>
          </w:rPr>
          <w:rPr>
            <w:color w:val="0000EE"/>
            <w:u w:val="single"/>
          </w:rPr>
          <w:t>1 صم 17:6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الدروع والأسلحة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جَرْمِيّ</w:t>
      </w:r>
      <w:r>
        <w:rPr>
          <w:lang w:val="ar_AE" w:bidi="ar_AE"/>
        </w:rPr>
      </w:r>
    </w:p>
    <w:p>
      <w:pPr>
        <w:pStyle w:val="Heading2"/>
        <w:bidi/>
      </w:pPr>
      <w:r>
        <w:rPr>
          <w:lang w:val="ar_AE" w:bidi="ar_AE"/>
        </w:rPr>
        <w:t>ٱلْجَرْمِيّ</w:t>
      </w:r>
    </w:p>
    <w:p>
      <w:pPr>
        <w:bidi/>
      </w:pPr>
      <w:r>
        <w:rPr>
          <w:lang w:val="ar_AE" w:bidi="ar_AE"/>
        </w:rPr>
      </w:r>
      <w:r>
        <w:rPr>
          <w:lang w:val="ar_AE" w:bidi="ar_AE"/>
        </w:rPr>
        <w:t xml:space="preserve">تسمية لـ"قَعِيلَةَ" في </w:t>
      </w:r>
      <w:hyperlink r:id="rId653">
        <w:r>
          <w:rPr>
            <w:lang w:val="ar_AE" w:bidi="ar_AE"/>
          </w:rPr>
          <w:rPr>
            <w:color w:val="0000EE"/>
            <w:u w:val="single"/>
          </w:rPr>
          <w:t>1 أخبار 4:19</w:t>
        </w:r>
      </w:hyperlink>
      <w:r>
        <w:rPr>
          <w:lang w:val="ar_AE" w:bidi="ar_AE"/>
        </w:rPr>
        <w:t xml:space="preserve">، وتعني "عَظمي" والتي تُشير إلى القوة (تُستخدم نفس الكلمة العبرية في </w:t>
      </w:r>
      <w:hyperlink r:id="rId654">
        <w:r>
          <w:rPr>
            <w:lang w:val="ar_AE" w:bidi="ar_AE"/>
          </w:rPr>
          <w:rPr>
            <w:color w:val="0000EE"/>
            <w:u w:val="single"/>
          </w:rPr>
          <w:t>أيوب 40:18</w:t>
        </w:r>
      </w:hyperlink>
      <w:r>
        <w:rPr>
          <w:lang w:val="ar_AE" w:bidi="ar_AE"/>
        </w:rPr>
        <w:t xml:space="preserve"> و</w:t>
      </w:r>
      <w:hyperlink r:id="rId655">
        <w:r>
          <w:rPr>
            <w:lang w:val="ar_AE" w:bidi="ar_AE"/>
          </w:rPr>
          <w:rPr>
            <w:color w:val="0000EE"/>
            <w:u w:val="single"/>
          </w:rPr>
          <w:t>أمثال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جَزَّام</w:t>
      </w:r>
      <w:r>
        <w:rPr>
          <w:lang w:val="ar_AE" w:bidi="ar_AE"/>
        </w:rPr>
      </w:r>
    </w:p>
    <w:p>
      <w:pPr>
        <w:pStyle w:val="Heading2"/>
        <w:bidi/>
      </w:pPr>
      <w:r>
        <w:rPr>
          <w:lang w:val="ar_AE" w:bidi="ar_AE"/>
        </w:rPr>
        <w:t>جَزَّام</w:t>
      </w:r>
    </w:p>
    <w:p>
      <w:pPr>
        <w:bidi/>
      </w:pPr>
      <w:r>
        <w:rPr>
          <w:lang w:val="ar_AE" w:bidi="ar_AE"/>
        </w:rPr>
      </w:r>
      <w:r>
        <w:rPr>
          <w:lang w:val="ar_AE" w:bidi="ar_AE"/>
        </w:rPr>
        <w:t>هو سلف مجموعة من مساعدي الهيكل الذين عادوا إلى أورشليم مع زربابل بعد السبي (</w:t>
      </w:r>
      <w:hyperlink r:id="rId656">
        <w:r>
          <w:rPr>
            <w:lang w:val="ar_AE" w:bidi="ar_AE"/>
          </w:rPr>
          <w:rPr>
            <w:color w:val="0000EE"/>
            <w:u w:val="single"/>
          </w:rPr>
          <w:t>عز 2:48</w:t>
        </w:r>
      </w:hyperlink>
      <w:r>
        <w:rPr>
          <w:lang w:val="ar_AE" w:bidi="ar_AE"/>
        </w:rPr>
        <w:t xml:space="preserve">; </w:t>
      </w:r>
      <w:hyperlink r:id="rId657">
        <w:r>
          <w:rPr>
            <w:lang w:val="ar_AE" w:bidi="ar_AE"/>
          </w:rPr>
          <w:rPr>
            <w:color w:val="0000EE"/>
            <w:u w:val="single"/>
          </w:rPr>
          <w:t>نح 7:51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جزية</w:t>
      </w:r>
      <w:r>
        <w:rPr>
          <w:lang w:val="ar_AE" w:bidi="ar_AE"/>
        </w:rPr>
      </w:r>
    </w:p>
    <w:p>
      <w:pPr>
        <w:bidi/>
      </w:pPr>
      <w:r>
        <w:rPr>
          <w:lang w:val="ar_AE" w:bidi="ar_AE"/>
        </w:rPr>
      </w:r>
      <w:r>
        <w:rPr>
          <w:lang w:val="ar_AE" w:bidi="ar_AE"/>
        </w:rPr>
        <w:t xml:space="preserve">انظر </w:t>
      </w:r>
      <w:r>
        <w:rPr>
          <w:lang w:val="ar_AE" w:bidi="ar_AE"/>
        </w:rPr>
        <w:t>الضريبة، فرض الضرائب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جَسَد المسيح</w:t>
      </w:r>
      <w:r>
        <w:rPr>
          <w:lang w:val="ar_AE" w:bidi="ar_AE"/>
        </w:rPr>
      </w:r>
    </w:p>
    <w:p>
      <w:pPr>
        <w:bidi/>
      </w:pPr>
      <w:r>
        <w:rPr>
          <w:lang w:val="ar_AE" w:bidi="ar_AE"/>
        </w:rPr>
      </w:r>
      <w:r>
        <w:rPr>
          <w:lang w:val="ar_AE" w:bidi="ar_AE"/>
        </w:rPr>
        <w:t>عبارة كتابيَّة تُشير إلى (1) الجسد المادي ليسوع المسيح، (2) جسده المكسور ودمه المسفوك منظورًا إليهما رمزيًّا وتَذْكَارِيًّا في خبز وخمر عشاء الرَّبِّ، (3) كُلٍّ من الكنيسة المَحَلِّيَّة والعالميَّة منظورًا إليهما اسْتِعَارِيًّا.</w:t>
      </w:r>
    </w:p>
    <w:p>
      <w:pPr>
        <w:pStyle w:val="Heading3"/>
        <w:bidi/>
      </w:pPr>
      <w:r>
        <w:rPr>
          <w:lang w:val="ar_AE" w:bidi="ar_AE"/>
        </w:rPr>
        <w:t>الجسد المادي ليسوع المسيح</w:t>
      </w:r>
    </w:p>
    <w:p>
      <w:pPr>
        <w:bidi/>
      </w:pPr>
      <w:r>
        <w:rPr>
          <w:lang w:val="ar_AE" w:bidi="ar_AE"/>
        </w:rPr>
      </w:r>
      <w:r>
        <w:rPr>
          <w:lang w:val="ar_AE" w:bidi="ar_AE"/>
        </w:rPr>
        <w:t>يُعلِن العهد الجديد أنَّ الابن (الأقنوم الثاني في الثالوث) امتلك جسدًا بشريًّا هَيَّأه له الله الآب (</w:t>
      </w:r>
      <w:hyperlink r:id="rId658">
        <w:r>
          <w:rPr>
            <w:lang w:val="ar_AE" w:bidi="ar_AE"/>
          </w:rPr>
          <w:rPr>
            <w:color w:val="0000EE"/>
            <w:u w:val="single"/>
          </w:rPr>
          <w:t>عبرانيِّين 10: 5</w:t>
        </w:r>
      </w:hyperlink>
      <w:r>
        <w:rPr>
          <w:lang w:val="ar_AE" w:bidi="ar_AE"/>
        </w:rPr>
        <w:t>). نشأ الجسد الأرضي عن طريق العمل الحَبَلِيّ للروح القدس من خلال مريم العذراء (</w:t>
      </w:r>
      <w:hyperlink r:id="rId659">
        <w:r>
          <w:rPr>
            <w:lang w:val="ar_AE" w:bidi="ar_AE"/>
          </w:rPr>
          <w:rPr>
            <w:color w:val="0000EE"/>
            <w:u w:val="single"/>
          </w:rPr>
          <w:t>مَتَّى 1: 20</w:t>
        </w:r>
      </w:hyperlink>
      <w:r>
        <w:rPr>
          <w:lang w:val="ar_AE" w:bidi="ar_AE"/>
        </w:rPr>
        <w:t>)، والمولود هكذا، من الناحية الإنسانيَّة، كَنَسْل داود (</w:t>
      </w:r>
      <w:hyperlink r:id="rId152">
        <w:r>
          <w:rPr>
            <w:lang w:val="ar_AE" w:bidi="ar_AE"/>
          </w:rPr>
          <w:rPr>
            <w:color w:val="0000EE"/>
            <w:u w:val="single"/>
          </w:rPr>
          <w:t>رومية 1: 3</w:t>
        </w:r>
      </w:hyperlink>
      <w:r>
        <w:rPr>
          <w:lang w:val="ar_AE" w:bidi="ar_AE"/>
        </w:rPr>
        <w:t>)، كان ينبغي أن يُدعَى أيضًا ابن الله (</w:t>
      </w:r>
      <w:hyperlink r:id="rId660">
        <w:r>
          <w:rPr>
            <w:lang w:val="ar_AE" w:bidi="ar_AE"/>
          </w:rPr>
          <w:rPr>
            <w:color w:val="0000EE"/>
            <w:u w:val="single"/>
          </w:rPr>
          <w:t>لوقا 1: 35</w:t>
        </w:r>
      </w:hyperlink>
      <w:r>
        <w:rPr>
          <w:lang w:val="ar_AE" w:bidi="ar_AE"/>
        </w:rPr>
        <w:t>). شَدَّد الرَّسُول يوحنَّا على أنَّ جسد المسيح كان بشريًّا حقًّا من الناحية المادِّيَّة، وليس شيئًا غَازِيًّا أو أَثِيرِيًّا (</w:t>
      </w:r>
      <w:hyperlink r:id="rId661">
        <w:r>
          <w:rPr>
            <w:lang w:val="ar_AE" w:bidi="ar_AE"/>
          </w:rPr>
          <w:rPr>
            <w:color w:val="0000EE"/>
            <w:u w:val="single"/>
          </w:rPr>
          <w:t>1 يوحنَّا 4: 2–3</w:t>
        </w:r>
      </w:hyperlink>
      <w:r>
        <w:rPr>
          <w:lang w:val="ar_AE" w:bidi="ar_AE"/>
        </w:rPr>
        <w:t>) كما كان بعض الأشخاص في أيام يوحنَّا يبدأون بالفعل في المجادلة. الله "صَارَ جَسَدًا وَحَلَّ بَيْنَنَا" (</w:t>
      </w:r>
      <w:hyperlink r:id="rId156">
        <w:r>
          <w:rPr>
            <w:lang w:val="ar_AE" w:bidi="ar_AE"/>
          </w:rPr>
          <w:rPr>
            <w:color w:val="0000EE"/>
            <w:u w:val="single"/>
          </w:rPr>
          <w:t>يوحنَّا 1: 14</w:t>
        </w:r>
      </w:hyperlink>
      <w:r>
        <w:rPr>
          <w:lang w:val="ar_AE" w:bidi="ar_AE"/>
        </w:rPr>
        <w:t xml:space="preserve">؛ قارِنْ </w:t>
      </w:r>
      <w:hyperlink r:id="rId662">
        <w:r>
          <w:rPr>
            <w:lang w:val="ar_AE" w:bidi="ar_AE"/>
          </w:rPr>
          <w:rPr>
            <w:color w:val="0000EE"/>
            <w:u w:val="single"/>
          </w:rPr>
          <w:t>إشعياء 53: 1–4</w:t>
        </w:r>
      </w:hyperlink>
      <w:r>
        <w:rPr>
          <w:lang w:val="ar_AE" w:bidi="ar_AE"/>
        </w:rPr>
        <w:t>). امتلك جسد يسوع الأرضي خصائص وحدودًا بشريَّة عاديَّة، وهذا يعني أنَّ يسوع المسيح، كإنسان حقيقيٍّ، اختبر الحزن (</w:t>
      </w:r>
      <w:hyperlink r:id="rId97">
        <w:r>
          <w:rPr>
            <w:lang w:val="ar_AE" w:bidi="ar_AE"/>
          </w:rPr>
          <w:rPr>
            <w:color w:val="0000EE"/>
            <w:u w:val="single"/>
          </w:rPr>
          <w:t>يوحنَّا 11: 35</w:t>
        </w:r>
      </w:hyperlink>
      <w:r>
        <w:rPr>
          <w:lang w:val="ar_AE" w:bidi="ar_AE"/>
        </w:rPr>
        <w:t xml:space="preserve">؛ </w:t>
      </w:r>
      <w:hyperlink r:id="rId663">
        <w:r>
          <w:rPr>
            <w:lang w:val="ar_AE" w:bidi="ar_AE"/>
          </w:rPr>
          <w:rPr>
            <w:color w:val="0000EE"/>
            <w:u w:val="single"/>
          </w:rPr>
          <w:t>عبرانيِّين 5: 7–8</w:t>
        </w:r>
      </w:hyperlink>
      <w:r>
        <w:rPr>
          <w:lang w:val="ar_AE" w:bidi="ar_AE"/>
        </w:rPr>
        <w:t>) والتَّعَب (</w:t>
      </w:r>
      <w:hyperlink r:id="rId664">
        <w:r>
          <w:rPr>
            <w:lang w:val="ar_AE" w:bidi="ar_AE"/>
          </w:rPr>
          <w:rPr>
            <w:color w:val="0000EE"/>
            <w:u w:val="single"/>
          </w:rPr>
          <w:t>يوحنَّا 4: 6</w:t>
        </w:r>
      </w:hyperlink>
      <w:r>
        <w:rPr>
          <w:lang w:val="ar_AE" w:bidi="ar_AE"/>
        </w:rPr>
        <w:t>) والعطش (</w:t>
      </w:r>
      <w:hyperlink r:id="rId665">
        <w:r>
          <w:rPr>
            <w:lang w:val="ar_AE" w:bidi="ar_AE"/>
          </w:rPr>
          <w:rPr>
            <w:color w:val="0000EE"/>
            <w:u w:val="single"/>
          </w:rPr>
          <w:t>19: 28</w:t>
        </w:r>
      </w:hyperlink>
      <w:r>
        <w:rPr>
          <w:lang w:val="ar_AE" w:bidi="ar_AE"/>
        </w:rPr>
        <w:t xml:space="preserve">) والألم (الآيات </w:t>
      </w:r>
      <w:hyperlink r:id="rId666">
        <w:r>
          <w:rPr>
            <w:lang w:val="ar_AE" w:bidi="ar_AE"/>
          </w:rPr>
          <w:rPr>
            <w:color w:val="0000EE"/>
            <w:u w:val="single"/>
          </w:rPr>
          <w:t>1–3</w:t>
        </w:r>
      </w:hyperlink>
      <w:r>
        <w:rPr>
          <w:lang w:val="ar_AE" w:bidi="ar_AE"/>
        </w:rPr>
        <w:t>).</w:t>
      </w:r>
    </w:p>
    <w:p>
      <w:pPr>
        <w:bidi/>
      </w:pPr>
      <w:r>
        <w:rPr>
          <w:lang w:val="ar_AE" w:bidi="ar_AE"/>
        </w:rPr>
      </w:r>
      <w:r>
        <w:rPr>
          <w:lang w:val="ar_AE" w:bidi="ar_AE"/>
        </w:rPr>
        <w:t>عندما أسلم يسوع روحه، مات جسده المادي على الصليب (</w:t>
      </w:r>
      <w:hyperlink r:id="rId667">
        <w:r>
          <w:rPr>
            <w:lang w:val="ar_AE" w:bidi="ar_AE"/>
          </w:rPr>
          <w:rPr>
            <w:color w:val="0000EE"/>
            <w:u w:val="single"/>
          </w:rPr>
          <w:t>يوحنَّا 19: 30، 33</w:t>
        </w:r>
      </w:hyperlink>
      <w:r>
        <w:rPr>
          <w:lang w:val="ar_AE" w:bidi="ar_AE"/>
        </w:rPr>
        <w:t>). يُعلِن العهد الجديد أنَّه حَمَلَ خطايا العالم في جسده على الصليب (</w:t>
      </w:r>
      <w:hyperlink r:id="rId668">
        <w:r>
          <w:rPr>
            <w:lang w:val="ar_AE" w:bidi="ar_AE"/>
          </w:rPr>
          <w:rPr>
            <w:color w:val="0000EE"/>
            <w:u w:val="single"/>
          </w:rPr>
          <w:t>1 بُطْرُس 2: 24</w:t>
        </w:r>
      </w:hyperlink>
      <w:r>
        <w:rPr>
          <w:lang w:val="ar_AE" w:bidi="ar_AE"/>
        </w:rPr>
        <w:t xml:space="preserve">؛ </w:t>
      </w:r>
      <w:hyperlink r:id="rId669">
        <w:r>
          <w:rPr>
            <w:lang w:val="ar_AE" w:bidi="ar_AE"/>
          </w:rPr>
          <w:rPr>
            <w:color w:val="0000EE"/>
            <w:u w:val="single"/>
          </w:rPr>
          <w:t>1 يوحنَّا 2: 2</w:t>
        </w:r>
      </w:hyperlink>
      <w:r>
        <w:rPr>
          <w:lang w:val="ar_AE" w:bidi="ar_AE"/>
        </w:rPr>
        <w:t xml:space="preserve">؛ قارِنْ </w:t>
      </w:r>
      <w:hyperlink r:id="rId670">
        <w:r>
          <w:rPr>
            <w:lang w:val="ar_AE" w:bidi="ar_AE"/>
          </w:rPr>
          <w:rPr>
            <w:color w:val="0000EE"/>
            <w:u w:val="single"/>
          </w:rPr>
          <w:t>إشعياء 53: 5–6</w:t>
        </w:r>
      </w:hyperlink>
      <w:r>
        <w:rPr>
          <w:lang w:val="ar_AE" w:bidi="ar_AE"/>
        </w:rPr>
        <w:t>). يُوصَف موته بأنَّه ذبيحةٌ كاملة من أجل الخطاة (</w:t>
      </w:r>
      <w:hyperlink r:id="rId671">
        <w:r>
          <w:rPr>
            <w:lang w:val="ar_AE" w:bidi="ar_AE"/>
          </w:rPr>
          <w:rPr>
            <w:color w:val="0000EE"/>
            <w:u w:val="single"/>
          </w:rPr>
          <w:t>عبرانيِّين 9: 12–14، 26–28</w:t>
        </w:r>
      </w:hyperlink>
      <w:r>
        <w:rPr>
          <w:lang w:val="ar_AE" w:bidi="ar_AE"/>
        </w:rPr>
        <w:t>)، ذبيحةُ جَسَدِهِ التي تجعل المؤمنين به قِدِّيسِين وأبرارًا (</w:t>
      </w:r>
      <w:hyperlink r:id="rId672">
        <w:r>
          <w:rPr>
            <w:lang w:val="ar_AE" w:bidi="ar_AE"/>
          </w:rPr>
          <w:rPr>
            <w:color w:val="0000EE"/>
            <w:u w:val="single"/>
          </w:rPr>
          <w:t>2 كورنثوس 5: 21</w:t>
        </w:r>
      </w:hyperlink>
      <w:r>
        <w:rPr>
          <w:lang w:val="ar_AE" w:bidi="ar_AE"/>
        </w:rPr>
        <w:t xml:space="preserve">؛ </w:t>
      </w:r>
      <w:hyperlink r:id="rId673">
        <w:r>
          <w:rPr>
            <w:lang w:val="ar_AE" w:bidi="ar_AE"/>
          </w:rPr>
          <w:rPr>
            <w:color w:val="0000EE"/>
            <w:u w:val="single"/>
          </w:rPr>
          <w:t>عبرانيِّين 10: 10</w:t>
        </w:r>
      </w:hyperlink>
      <w:r>
        <w:rPr>
          <w:lang w:val="ar_AE" w:bidi="ar_AE"/>
        </w:rPr>
        <w:t>).</w:t>
      </w:r>
    </w:p>
    <w:p>
      <w:pPr>
        <w:bidi/>
      </w:pPr>
      <w:r>
        <w:rPr>
          <w:lang w:val="ar_AE" w:bidi="ar_AE"/>
        </w:rPr>
      </w:r>
      <w:r>
        <w:rPr>
          <w:lang w:val="ar_AE" w:bidi="ar_AE"/>
        </w:rPr>
        <w:t>أُعِدَّ جسد المسيح المادي بالطريقة العاديَّة من أجل الدفن (</w:t>
      </w:r>
      <w:hyperlink r:id="rId674">
        <w:r>
          <w:rPr>
            <w:lang w:val="ar_AE" w:bidi="ar_AE"/>
          </w:rPr>
          <w:rPr>
            <w:color w:val="0000EE"/>
            <w:u w:val="single"/>
          </w:rPr>
          <w:t>مَتَّى 27: 59</w:t>
        </w:r>
      </w:hyperlink>
      <w:r>
        <w:rPr>
          <w:lang w:val="ar_AE" w:bidi="ar_AE"/>
        </w:rPr>
        <w:t xml:space="preserve">؛ </w:t>
      </w:r>
      <w:hyperlink r:id="rId675">
        <w:r>
          <w:rPr>
            <w:lang w:val="ar_AE" w:bidi="ar_AE"/>
          </w:rPr>
          <w:rPr>
            <w:color w:val="0000EE"/>
            <w:u w:val="single"/>
          </w:rPr>
          <w:t>مَرْقُس 15: 46</w:t>
        </w:r>
      </w:hyperlink>
      <w:r>
        <w:rPr>
          <w:lang w:val="ar_AE" w:bidi="ar_AE"/>
        </w:rPr>
        <w:t xml:space="preserve">؛ </w:t>
      </w:r>
      <w:hyperlink r:id="rId676">
        <w:r>
          <w:rPr>
            <w:lang w:val="ar_AE" w:bidi="ar_AE"/>
          </w:rPr>
          <w:rPr>
            <w:color w:val="0000EE"/>
            <w:u w:val="single"/>
          </w:rPr>
          <w:t>لوقا 23: 53، 56</w:t>
        </w:r>
      </w:hyperlink>
      <w:r>
        <w:rPr>
          <w:lang w:val="ar_AE" w:bidi="ar_AE"/>
        </w:rPr>
        <w:t xml:space="preserve">؛ </w:t>
      </w:r>
      <w:hyperlink r:id="rId677">
        <w:r>
          <w:rPr>
            <w:lang w:val="ar_AE" w:bidi="ar_AE"/>
          </w:rPr>
          <w:rPr>
            <w:color w:val="0000EE"/>
            <w:u w:val="single"/>
          </w:rPr>
          <w:t>24: 1</w:t>
        </w:r>
      </w:hyperlink>
      <w:r>
        <w:rPr>
          <w:lang w:val="ar_AE" w:bidi="ar_AE"/>
        </w:rPr>
        <w:t xml:space="preserve">؛ </w:t>
      </w:r>
      <w:hyperlink r:id="rId678">
        <w:r>
          <w:rPr>
            <w:lang w:val="ar_AE" w:bidi="ar_AE"/>
          </w:rPr>
          <w:rPr>
            <w:color w:val="0000EE"/>
            <w:u w:val="single"/>
          </w:rPr>
          <w:t>يوحنَّا 19: 39–40</w:t>
        </w:r>
      </w:hyperlink>
      <w:r>
        <w:rPr>
          <w:lang w:val="ar_AE" w:bidi="ar_AE"/>
        </w:rPr>
        <w:t>) ووُضِعَ في القبر الصخري ليوسف الرَّامِي (</w:t>
      </w:r>
      <w:hyperlink r:id="rId679">
        <w:r>
          <w:rPr>
            <w:lang w:val="ar_AE" w:bidi="ar_AE"/>
          </w:rPr>
          <w:rPr>
            <w:color w:val="0000EE"/>
            <w:u w:val="single"/>
          </w:rPr>
          <w:t>مَتَّى 27: 57–60</w:t>
        </w:r>
      </w:hyperlink>
      <w:r>
        <w:rPr>
          <w:lang w:val="ar_AE" w:bidi="ar_AE"/>
        </w:rPr>
        <w:t xml:space="preserve">؛ </w:t>
      </w:r>
      <w:hyperlink r:id="rId204">
        <w:r>
          <w:rPr>
            <w:lang w:val="ar_AE" w:bidi="ar_AE"/>
          </w:rPr>
          <w:rPr>
            <w:color w:val="0000EE"/>
            <w:u w:val="single"/>
          </w:rPr>
          <w:t>يوحنَّا 19: 41</w:t>
        </w:r>
      </w:hyperlink>
      <w:r>
        <w:rPr>
          <w:lang w:val="ar_AE" w:bidi="ar_AE"/>
        </w:rPr>
        <w:t>). في اليوم الثالث، اختبر جسد المسيح قيامة مادِّيَّة حقيقيَّة، كما سَبَق أن تَنَبَّأ (</w:t>
      </w:r>
      <w:hyperlink r:id="rId680">
        <w:r>
          <w:rPr>
            <w:lang w:val="ar_AE" w:bidi="ar_AE"/>
          </w:rPr>
          <w:rPr>
            <w:color w:val="0000EE"/>
            <w:u w:val="single"/>
          </w:rPr>
          <w:t>يوحنَّا 2: 19–22</w:t>
        </w:r>
      </w:hyperlink>
      <w:r>
        <w:rPr>
          <w:lang w:val="ar_AE" w:bidi="ar_AE"/>
        </w:rPr>
        <w:t>). لقد شُوهِدَ في جسد قيامته المادِّيّ (</w:t>
      </w:r>
      <w:hyperlink r:id="rId681">
        <w:r>
          <w:rPr>
            <w:lang w:val="ar_AE" w:bidi="ar_AE"/>
          </w:rPr>
          <w:rPr>
            <w:color w:val="0000EE"/>
            <w:u w:val="single"/>
          </w:rPr>
          <w:t>مَتَّى 28: 9</w:t>
        </w:r>
      </w:hyperlink>
      <w:r>
        <w:rPr>
          <w:lang w:val="ar_AE" w:bidi="ar_AE"/>
        </w:rPr>
        <w:t xml:space="preserve">؛ </w:t>
      </w:r>
      <w:hyperlink r:id="rId682">
        <w:r>
          <w:rPr>
            <w:lang w:val="ar_AE" w:bidi="ar_AE"/>
          </w:rPr>
          <w:rPr>
            <w:color w:val="0000EE"/>
            <w:u w:val="single"/>
          </w:rPr>
          <w:t>لوقا 24: 31، 36</w:t>
        </w:r>
      </w:hyperlink>
      <w:r>
        <w:rPr>
          <w:lang w:val="ar_AE" w:bidi="ar_AE"/>
        </w:rPr>
        <w:t xml:space="preserve">؛ </w:t>
      </w:r>
      <w:hyperlink r:id="rId683">
        <w:r>
          <w:rPr>
            <w:lang w:val="ar_AE" w:bidi="ar_AE"/>
          </w:rPr>
          <w:rPr>
            <w:color w:val="0000EE"/>
            <w:u w:val="single"/>
          </w:rPr>
          <w:t>يوحنَّا 20: 10–19، 26</w:t>
        </w:r>
      </w:hyperlink>
      <w:r>
        <w:rPr>
          <w:lang w:val="ar_AE" w:bidi="ar_AE"/>
        </w:rPr>
        <w:t>). لقد سُمِعَ ولُمِسَ وتُمُسِّكَ به (</w:t>
      </w:r>
      <w:hyperlink r:id="rId681">
        <w:r>
          <w:rPr>
            <w:lang w:val="ar_AE" w:bidi="ar_AE"/>
          </w:rPr>
          <w:rPr>
            <w:color w:val="0000EE"/>
            <w:u w:val="single"/>
          </w:rPr>
          <w:t>مَتَّى 28: 9</w:t>
        </w:r>
      </w:hyperlink>
      <w:r>
        <w:rPr>
          <w:lang w:val="ar_AE" w:bidi="ar_AE"/>
        </w:rPr>
        <w:t xml:space="preserve">؛ </w:t>
      </w:r>
      <w:hyperlink r:id="rId684">
        <w:r>
          <w:rPr>
            <w:lang w:val="ar_AE" w:bidi="ar_AE"/>
          </w:rPr>
          <w:rPr>
            <w:color w:val="0000EE"/>
            <w:u w:val="single"/>
          </w:rPr>
          <w:t>لوقا 24: 39</w:t>
        </w:r>
      </w:hyperlink>
      <w:r>
        <w:rPr>
          <w:lang w:val="ar_AE" w:bidi="ar_AE"/>
        </w:rPr>
        <w:t xml:space="preserve">؛ </w:t>
      </w:r>
      <w:hyperlink r:id="rId685">
        <w:r>
          <w:rPr>
            <w:lang w:val="ar_AE" w:bidi="ar_AE"/>
          </w:rPr>
          <w:rPr>
            <w:color w:val="0000EE"/>
            <w:u w:val="single"/>
          </w:rPr>
          <w:t>يوحنَّا 20: 17</w:t>
        </w:r>
      </w:hyperlink>
      <w:r>
        <w:rPr>
          <w:lang w:val="ar_AE" w:bidi="ar_AE"/>
        </w:rPr>
        <w:t xml:space="preserve">؛ </w:t>
      </w:r>
      <w:hyperlink r:id="rId686">
        <w:r>
          <w:rPr>
            <w:lang w:val="ar_AE" w:bidi="ar_AE"/>
          </w:rPr>
          <w:rPr>
            <w:color w:val="0000EE"/>
            <w:u w:val="single"/>
          </w:rPr>
          <w:t>1 يوحنَّا 1: 1</w:t>
        </w:r>
      </w:hyperlink>
      <w:r>
        <w:rPr>
          <w:lang w:val="ar_AE" w:bidi="ar_AE"/>
        </w:rPr>
        <w:t>). لقد قَدَّم جسده، حَامِلًا نُدُوب صَلْبِهِ، لكي يُلمَس (</w:t>
      </w:r>
      <w:hyperlink r:id="rId684">
        <w:r>
          <w:rPr>
            <w:lang w:val="ar_AE" w:bidi="ar_AE"/>
          </w:rPr>
          <w:rPr>
            <w:color w:val="0000EE"/>
            <w:u w:val="single"/>
          </w:rPr>
          <w:t>لوقا 24: 39</w:t>
        </w:r>
      </w:hyperlink>
      <w:r>
        <w:rPr>
          <w:lang w:val="ar_AE" w:bidi="ar_AE"/>
        </w:rPr>
        <w:t xml:space="preserve">؛ </w:t>
      </w:r>
      <w:hyperlink r:id="rId687">
        <w:r>
          <w:rPr>
            <w:lang w:val="ar_AE" w:bidi="ar_AE"/>
          </w:rPr>
          <w:rPr>
            <w:color w:val="0000EE"/>
            <w:u w:val="single"/>
          </w:rPr>
          <w:t>يوحنَّا 20: 27</w:t>
        </w:r>
      </w:hyperlink>
      <w:r>
        <w:rPr>
          <w:lang w:val="ar_AE" w:bidi="ar_AE"/>
        </w:rPr>
        <w:t>). تُظهِر حقيقة أنَّه أَكَلَ أنَّ جسد قيامته كان جسدًا مادِّيًّا (</w:t>
      </w:r>
      <w:hyperlink r:id="rId688">
        <w:r>
          <w:rPr>
            <w:lang w:val="ar_AE" w:bidi="ar_AE"/>
          </w:rPr>
          <w:rPr>
            <w:color w:val="0000EE"/>
            <w:u w:val="single"/>
          </w:rPr>
          <w:t>لوقا 24: 42–43</w:t>
        </w:r>
      </w:hyperlink>
      <w:r>
        <w:rPr>
          <w:lang w:val="ar_AE" w:bidi="ar_AE"/>
        </w:rPr>
        <w:t>). بالإضافة إلى ذلك، "تَمَجَّدَ" جسد المسيح، أي لم يَكُنْ مُقَيَّدًا كما هو الحال مع الأجساد العاديَّة: لقد دَخَلَ الغُرَف وغادرها بطريقة مُدهِشَة (</w:t>
      </w:r>
      <w:hyperlink r:id="rId682">
        <w:r>
          <w:rPr>
            <w:lang w:val="ar_AE" w:bidi="ar_AE"/>
          </w:rPr>
          <w:rPr>
            <w:color w:val="0000EE"/>
            <w:u w:val="single"/>
          </w:rPr>
          <w:t>لوقا 24: 31، 36</w:t>
        </w:r>
      </w:hyperlink>
      <w:r>
        <w:rPr>
          <w:lang w:val="ar_AE" w:bidi="ar_AE"/>
        </w:rPr>
        <w:t xml:space="preserve">؛ </w:t>
      </w:r>
      <w:hyperlink r:id="rId689">
        <w:r>
          <w:rPr>
            <w:lang w:val="ar_AE" w:bidi="ar_AE"/>
          </w:rPr>
          <w:rPr>
            <w:color w:val="0000EE"/>
            <w:u w:val="single"/>
          </w:rPr>
          <w:t>يوحنَّا 20: 19، 26</w:t>
        </w:r>
      </w:hyperlink>
      <w:r>
        <w:rPr>
          <w:lang w:val="ar_AE" w:bidi="ar_AE"/>
        </w:rPr>
        <w:t>). يقول الكتاب المقدس إنَّ قيامة المسيح الجسديَّة تضمن أنَّ المؤمنين بالمسيح سيختبرون قيامة أجسادهم الخاصَّة (</w:t>
      </w:r>
      <w:hyperlink r:id="rId690">
        <w:r>
          <w:rPr>
            <w:lang w:val="ar_AE" w:bidi="ar_AE"/>
          </w:rPr>
          <w:rPr>
            <w:color w:val="0000EE"/>
            <w:u w:val="single"/>
          </w:rPr>
          <w:t>1 كورنثوس 15: 20–23، 50–57</w:t>
        </w:r>
      </w:hyperlink>
      <w:r>
        <w:rPr>
          <w:lang w:val="ar_AE" w:bidi="ar_AE"/>
        </w:rPr>
        <w:t xml:space="preserve">؛ </w:t>
      </w:r>
      <w:hyperlink r:id="rId691">
        <w:r>
          <w:rPr>
            <w:lang w:val="ar_AE" w:bidi="ar_AE"/>
          </w:rPr>
          <w:rPr>
            <w:color w:val="0000EE"/>
            <w:u w:val="single"/>
          </w:rPr>
          <w:t>فِيلِبِّي 3: 20–21</w:t>
        </w:r>
      </w:hyperlink>
      <w:r>
        <w:rPr>
          <w:lang w:val="ar_AE" w:bidi="ar_AE"/>
        </w:rPr>
        <w:t>).</w:t>
      </w:r>
    </w:p>
    <w:p>
      <w:pPr>
        <w:pStyle w:val="Heading3"/>
        <w:bidi/>
      </w:pPr>
      <w:r>
        <w:rPr>
          <w:lang w:val="ar_AE" w:bidi="ar_AE"/>
        </w:rPr>
        <w:t>جسد المسيح في عشاء الرَّبِّ</w:t>
      </w:r>
    </w:p>
    <w:p>
      <w:pPr>
        <w:bidi/>
      </w:pPr>
      <w:r>
        <w:rPr>
          <w:lang w:val="ar_AE" w:bidi="ar_AE"/>
        </w:rPr>
      </w:r>
      <w:r>
        <w:rPr>
          <w:lang w:val="ar_AE" w:bidi="ar_AE"/>
        </w:rPr>
        <w:t>في العشاء الأخير (</w:t>
      </w:r>
      <w:hyperlink r:id="rId692">
        <w:r>
          <w:rPr>
            <w:lang w:val="ar_AE" w:bidi="ar_AE"/>
          </w:rPr>
          <w:rPr>
            <w:color w:val="0000EE"/>
            <w:u w:val="single"/>
          </w:rPr>
          <w:t>مَتَّى 26: 26–29</w:t>
        </w:r>
      </w:hyperlink>
      <w:r>
        <w:rPr>
          <w:lang w:val="ar_AE" w:bidi="ar_AE"/>
        </w:rPr>
        <w:t xml:space="preserve">؛ </w:t>
      </w:r>
      <w:hyperlink r:id="rId693">
        <w:r>
          <w:rPr>
            <w:lang w:val="ar_AE" w:bidi="ar_AE"/>
          </w:rPr>
          <w:rPr>
            <w:color w:val="0000EE"/>
            <w:u w:val="single"/>
          </w:rPr>
          <w:t>مَرْقُس 14: 22–25</w:t>
        </w:r>
      </w:hyperlink>
      <w:r>
        <w:rPr>
          <w:lang w:val="ar_AE" w:bidi="ar_AE"/>
        </w:rPr>
        <w:t xml:space="preserve">؛ </w:t>
      </w:r>
      <w:hyperlink r:id="rId694">
        <w:r>
          <w:rPr>
            <w:lang w:val="ar_AE" w:bidi="ar_AE"/>
          </w:rPr>
          <w:rPr>
            <w:color w:val="0000EE"/>
            <w:u w:val="single"/>
          </w:rPr>
          <w:t>لوقا 22: 15–20</w:t>
        </w:r>
      </w:hyperlink>
      <w:r>
        <w:rPr>
          <w:lang w:val="ar_AE" w:bidi="ar_AE"/>
        </w:rPr>
        <w:t xml:space="preserve">؛ </w:t>
      </w:r>
      <w:hyperlink r:id="rId695">
        <w:r>
          <w:rPr>
            <w:lang w:val="ar_AE" w:bidi="ar_AE"/>
          </w:rPr>
          <w:rPr>
            <w:color w:val="0000EE"/>
            <w:u w:val="single"/>
          </w:rPr>
          <w:t>1 كُورِنْثُوس 11: 23–26</w:t>
        </w:r>
      </w:hyperlink>
      <w:r>
        <w:rPr>
          <w:lang w:val="ar_AE" w:bidi="ar_AE"/>
        </w:rPr>
        <w:t>)، والذي رافق عشاء الفصح، رَفَعَ يسوع رغيفًا من الخبز وقال: "هذَا هُوَ جَسَدِي"، ثُمَّ رَفَعَ كَأسًا من الخمر وقال: "هذَا هُوَ دَمِي الَّذِي لِلْعَهْدِ الْجَدِيدِ" (</w:t>
      </w:r>
      <w:hyperlink r:id="rId696">
        <w:r>
          <w:rPr>
            <w:lang w:val="ar_AE" w:bidi="ar_AE"/>
          </w:rPr>
          <w:rPr>
            <w:color w:val="0000EE"/>
            <w:u w:val="single"/>
          </w:rPr>
          <w:t>مَتَّى 26: 26، 28</w:t>
        </w:r>
      </w:hyperlink>
      <w:r>
        <w:rPr>
          <w:lang w:val="ar_AE" w:bidi="ar_AE"/>
        </w:rPr>
        <w:t>). كان يسوع يقصد أنَّ الخُبْز يرمز إلى جسده الذي سَيُكسَر عندما يُضْرَب في محاكمته ويُطعَن في صَلْبِهِ (</w:t>
      </w:r>
      <w:hyperlink r:id="rId198">
        <w:r>
          <w:rPr>
            <w:lang w:val="ar_AE" w:bidi="ar_AE"/>
          </w:rPr>
          <w:rPr>
            <w:color w:val="0000EE"/>
            <w:u w:val="single"/>
          </w:rPr>
          <w:t>لوقا 23: 33</w:t>
        </w:r>
      </w:hyperlink>
      <w:r>
        <w:rPr>
          <w:lang w:val="ar_AE" w:bidi="ar_AE"/>
        </w:rPr>
        <w:t xml:space="preserve">؛ </w:t>
      </w:r>
      <w:hyperlink r:id="rId697">
        <w:r>
          <w:rPr>
            <w:lang w:val="ar_AE" w:bidi="ar_AE"/>
          </w:rPr>
          <w:rPr>
            <w:color w:val="0000EE"/>
            <w:u w:val="single"/>
          </w:rPr>
          <w:t>يوحنَّا 19: 1–2</w:t>
        </w:r>
      </w:hyperlink>
      <w:r>
        <w:rPr>
          <w:lang w:val="ar_AE" w:bidi="ar_AE"/>
        </w:rPr>
        <w:t>). قال الرَّسُول بُولُس إنَّ المسيح، فِصْحَنَا (حَمَل فِصْحَنَا)، ذُبِحَ لأَجْلِنَا (</w:t>
      </w:r>
      <w:hyperlink r:id="rId698">
        <w:r>
          <w:rPr>
            <w:lang w:val="ar_AE" w:bidi="ar_AE"/>
          </w:rPr>
          <w:rPr>
            <w:color w:val="0000EE"/>
            <w:u w:val="single"/>
          </w:rPr>
          <w:t>1 كورنثوس 5: 7</w:t>
        </w:r>
      </w:hyperlink>
      <w:r>
        <w:rPr>
          <w:lang w:val="ar_AE" w:bidi="ar_AE"/>
        </w:rPr>
        <w:t>)، مِمَّا يعني أنَّ حَمَل الفِصْح في العهد القديم كان درسًا عَمَلِيًّا يُشير إلى "حَمَلُ اللهِ الَّذِي يَرْفَعُ خَطِيَّةَ الْعَالَمِ!" (</w:t>
      </w:r>
      <w:hyperlink r:id="rId699">
        <w:r>
          <w:rPr>
            <w:lang w:val="ar_AE" w:bidi="ar_AE"/>
          </w:rPr>
          <w:rPr>
            <w:color w:val="0000EE"/>
            <w:u w:val="single"/>
          </w:rPr>
          <w:t>يوحنَّا 1: 29</w:t>
        </w:r>
      </w:hyperlink>
      <w:r>
        <w:rPr>
          <w:lang w:val="ar_AE" w:bidi="ar_AE"/>
        </w:rPr>
        <w:t>).</w:t>
      </w:r>
    </w:p>
    <w:p>
      <w:pPr>
        <w:bidi/>
      </w:pPr>
      <w:r>
        <w:rPr>
          <w:lang w:val="ar_AE" w:bidi="ar_AE"/>
        </w:rPr>
      </w:r>
      <w:r>
        <w:rPr>
          <w:lang w:val="ar_AE" w:bidi="ar_AE"/>
        </w:rPr>
        <w:t>بالنسبة للمسيحيِّين، يُنظَر إلى جسد المسيح رمزيًّا كجسد مكسور (</w:t>
      </w:r>
      <w:hyperlink r:id="rId700">
        <w:r>
          <w:rPr>
            <w:lang w:val="ar_AE" w:bidi="ar_AE"/>
          </w:rPr>
          <w:rPr>
            <w:color w:val="0000EE"/>
            <w:u w:val="single"/>
          </w:rPr>
          <w:t>مَتَّى 8: 17</w:t>
        </w:r>
      </w:hyperlink>
      <w:r>
        <w:rPr>
          <w:lang w:val="ar_AE" w:bidi="ar_AE"/>
        </w:rPr>
        <w:t xml:space="preserve">؛ </w:t>
      </w:r>
      <w:hyperlink r:id="rId668">
        <w:r>
          <w:rPr>
            <w:lang w:val="ar_AE" w:bidi="ar_AE"/>
          </w:rPr>
          <w:rPr>
            <w:color w:val="0000EE"/>
            <w:u w:val="single"/>
          </w:rPr>
          <w:t>1 بُطْرُس 2: 24</w:t>
        </w:r>
      </w:hyperlink>
      <w:r>
        <w:rPr>
          <w:lang w:val="ar_AE" w:bidi="ar_AE"/>
        </w:rPr>
        <w:t xml:space="preserve">؛ قارِنْ </w:t>
      </w:r>
      <w:hyperlink r:id="rId701">
        <w:r>
          <w:rPr>
            <w:lang w:val="ar_AE" w:bidi="ar_AE"/>
          </w:rPr>
          <w:rPr>
            <w:color w:val="0000EE"/>
            <w:u w:val="single"/>
          </w:rPr>
          <w:t>إشعياء 53: 4–5</w:t>
        </w:r>
      </w:hyperlink>
      <w:r>
        <w:rPr>
          <w:lang w:val="ar_AE" w:bidi="ar_AE"/>
        </w:rPr>
        <w:t>) في كَسْر الخبز في عشاء الرَّبِّ. الكأس هي علامة على دمه المسفوك، والذي يُنظَر إليه بصفته العامل المركزي في عهد النعمة الذي قطعه الله مع شعبه. أشار يسوع إلى "الْعَهْدُ الْجَدِيدُ بِدَمِي" (</w:t>
      </w:r>
      <w:hyperlink r:id="rId702">
        <w:r>
          <w:rPr>
            <w:lang w:val="ar_AE" w:bidi="ar_AE"/>
          </w:rPr>
          <w:rPr>
            <w:color w:val="0000EE"/>
            <w:u w:val="single"/>
          </w:rPr>
          <w:t>لوقا 22: 20</w:t>
        </w:r>
      </w:hyperlink>
      <w:r>
        <w:rPr>
          <w:lang w:val="ar_AE" w:bidi="ar_AE"/>
        </w:rPr>
        <w:t>). وَجَبَ أيضًا أن يكون احتفال عشاء الرَّبِّ بأكمله تَذْكَارًا (</w:t>
      </w:r>
      <w:hyperlink r:id="rId703">
        <w:r>
          <w:rPr>
            <w:lang w:val="ar_AE" w:bidi="ar_AE"/>
          </w:rPr>
          <w:rPr>
            <w:color w:val="0000EE"/>
            <w:u w:val="single"/>
          </w:rPr>
          <w:t>1 كورنثوس 11: 25–26</w:t>
        </w:r>
      </w:hyperlink>
      <w:r>
        <w:rPr>
          <w:lang w:val="ar_AE" w:bidi="ar_AE"/>
        </w:rPr>
        <w:t>). في الاحتفال، يُذَكَّرُ المؤمنون بأنَّ المسيح مات من أجل الخطاة، أي من أجل مغفرة خطاياهم (</w:t>
      </w:r>
      <w:hyperlink r:id="rId704">
        <w:r>
          <w:rPr>
            <w:lang w:val="ar_AE" w:bidi="ar_AE"/>
          </w:rPr>
          <w:rPr>
            <w:color w:val="0000EE"/>
            <w:u w:val="single"/>
          </w:rPr>
          <w:t>مَتَّى 26: 28</w:t>
        </w:r>
      </w:hyperlink>
      <w:r>
        <w:rPr>
          <w:lang w:val="ar_AE" w:bidi="ar_AE"/>
        </w:rPr>
        <w:t>)، ويُذَكَّرون أيضًا بأنَّهم يُشارِكون في جسد المسيح من حيث أنَّهم مُتَّحِدون به (</w:t>
      </w:r>
      <w:hyperlink r:id="rId705">
        <w:r>
          <w:rPr>
            <w:lang w:val="ar_AE" w:bidi="ar_AE"/>
          </w:rPr>
          <w:rPr>
            <w:color w:val="0000EE"/>
            <w:u w:val="single"/>
          </w:rPr>
          <w:t>رومية 6: 1–11</w:t>
        </w:r>
      </w:hyperlink>
      <w:r>
        <w:rPr>
          <w:lang w:val="ar_AE" w:bidi="ar_AE"/>
        </w:rPr>
        <w:t xml:space="preserve">؛ </w:t>
      </w:r>
      <w:hyperlink r:id="rId706">
        <w:r>
          <w:rPr>
            <w:lang w:val="ar_AE" w:bidi="ar_AE"/>
          </w:rPr>
          <w:rPr>
            <w:color w:val="0000EE"/>
            <w:u w:val="single"/>
          </w:rPr>
          <w:t>1 كُورِنْثُوس 10: 16</w:t>
        </w:r>
      </w:hyperlink>
      <w:r>
        <w:rPr>
          <w:lang w:val="ar_AE" w:bidi="ar_AE"/>
        </w:rPr>
        <w:t xml:space="preserve">؛ </w:t>
      </w:r>
      <w:hyperlink r:id="rId153">
        <w:r>
          <w:rPr>
            <w:lang w:val="ar_AE" w:bidi="ar_AE"/>
          </w:rPr>
          <w:rPr>
            <w:color w:val="0000EE"/>
            <w:u w:val="single"/>
          </w:rPr>
          <w:t>غَلاطِيَّة 2: 20</w:t>
        </w:r>
      </w:hyperlink>
      <w:r>
        <w:rPr>
          <w:lang w:val="ar_AE" w:bidi="ar_AE"/>
        </w:rPr>
        <w:t xml:space="preserve">؛ </w:t>
      </w:r>
      <w:hyperlink r:id="rId707">
        <w:r>
          <w:rPr>
            <w:lang w:val="ar_AE" w:bidi="ar_AE"/>
          </w:rPr>
          <w:rPr>
            <w:color w:val="0000EE"/>
            <w:u w:val="single"/>
          </w:rPr>
          <w:t>فِيلِبِّي 3: 10</w:t>
        </w:r>
      </w:hyperlink>
      <w:r>
        <w:rPr>
          <w:lang w:val="ar_AE" w:bidi="ar_AE"/>
        </w:rPr>
        <w:t>).</w:t>
      </w:r>
    </w:p>
    <w:p>
      <w:pPr>
        <w:pStyle w:val="Heading3"/>
        <w:bidi/>
      </w:pPr>
      <w:r>
        <w:rPr>
          <w:lang w:val="ar_AE" w:bidi="ar_AE"/>
        </w:rPr>
        <w:t>جسد المسيح، شعب الله</w:t>
      </w:r>
    </w:p>
    <w:p>
      <w:pPr>
        <w:bidi/>
      </w:pPr>
      <w:r>
        <w:rPr>
          <w:lang w:val="ar_AE" w:bidi="ar_AE"/>
        </w:rPr>
      </w:r>
      <w:r>
        <w:rPr>
          <w:lang w:val="ar_AE" w:bidi="ar_AE"/>
        </w:rPr>
        <w:t>تُستَخدَم عبارة "جسد المسيح" أيضًا كاستعارة للكنيسة بأكملها، وهي وحدة من المؤمنين المرتبطين بالمسيح والمُعتَمِدين عليه؛ لذلك يُقَال عن شعب الله إنَّهم أعضاء في "الجسد السِّرِّيِّ" للمسيح (</w:t>
      </w:r>
      <w:hyperlink r:id="rId708">
        <w:r>
          <w:rPr>
            <w:lang w:val="ar_AE" w:bidi="ar_AE"/>
          </w:rPr>
          <w:rPr>
            <w:color w:val="0000EE"/>
            <w:u w:val="single"/>
          </w:rPr>
          <w:t>1 كورنثوس 12: 27</w:t>
        </w:r>
      </w:hyperlink>
      <w:r>
        <w:rPr>
          <w:lang w:val="ar_AE" w:bidi="ar_AE"/>
        </w:rPr>
        <w:t>)، في شَرِكَةٍ مع المسيح ويَتَغَذَّوْنَ روحيًّا منه (</w:t>
      </w:r>
      <w:hyperlink r:id="rId709">
        <w:r>
          <w:rPr>
            <w:lang w:val="ar_AE" w:bidi="ar_AE"/>
          </w:rPr>
          <w:rPr>
            <w:color w:val="0000EE"/>
            <w:u w:val="single"/>
          </w:rPr>
          <w:t>أفسس 5: 25، 29</w:t>
        </w:r>
      </w:hyperlink>
      <w:r>
        <w:rPr>
          <w:lang w:val="ar_AE" w:bidi="ar_AE"/>
        </w:rPr>
        <w:t>). يُستَخدَم أيضًا عدد من الاستعارات الأخرى للإشارة إلى شعب الله بأكمله، مثل: الكَرْمَة (</w:t>
      </w:r>
      <w:hyperlink r:id="rId710">
        <w:r>
          <w:rPr>
            <w:lang w:val="ar_AE" w:bidi="ar_AE"/>
          </w:rPr>
          <w:rPr>
            <w:color w:val="0000EE"/>
            <w:u w:val="single"/>
          </w:rPr>
          <w:t>مزمور 80: 8</w:t>
        </w:r>
      </w:hyperlink>
      <w:r>
        <w:rPr>
          <w:lang w:val="ar_AE" w:bidi="ar_AE"/>
        </w:rPr>
        <w:t>)، هَيْكَل الله (</w:t>
      </w:r>
      <w:hyperlink r:id="rId711">
        <w:r>
          <w:rPr>
            <w:lang w:val="ar_AE" w:bidi="ar_AE"/>
          </w:rPr>
          <w:rPr>
            <w:color w:val="0000EE"/>
            <w:u w:val="single"/>
          </w:rPr>
          <w:t>1 كورنثوس 3: 16–17</w:t>
        </w:r>
      </w:hyperlink>
      <w:r>
        <w:rPr>
          <w:lang w:val="ar_AE" w:bidi="ar_AE"/>
        </w:rPr>
        <w:t>)، البناء (</w:t>
      </w:r>
      <w:hyperlink r:id="rId712">
        <w:r>
          <w:rPr>
            <w:lang w:val="ar_AE" w:bidi="ar_AE"/>
          </w:rPr>
          <w:rPr>
            <w:color w:val="0000EE"/>
            <w:u w:val="single"/>
          </w:rPr>
          <w:t>1 بُطْرُس 2: 5</w:t>
        </w:r>
      </w:hyperlink>
      <w:r>
        <w:rPr>
          <w:lang w:val="ar_AE" w:bidi="ar_AE"/>
        </w:rPr>
        <w:t xml:space="preserve">)، الشعب (الجِنْس) المُخْتَار (الآية </w:t>
      </w:r>
      <w:hyperlink r:id="rId713">
        <w:r>
          <w:rPr>
            <w:lang w:val="ar_AE" w:bidi="ar_AE"/>
          </w:rPr>
          <w:rPr>
            <w:color w:val="0000EE"/>
            <w:u w:val="single"/>
          </w:rPr>
          <w:t>9</w:t>
        </w:r>
      </w:hyperlink>
      <w:r>
        <w:rPr>
          <w:lang w:val="ar_AE" w:bidi="ar_AE"/>
        </w:rPr>
        <w:t>)، عائلة الله (</w:t>
      </w:r>
      <w:hyperlink r:id="rId714">
        <w:r>
          <w:rPr>
            <w:lang w:val="ar_AE" w:bidi="ar_AE"/>
          </w:rPr>
          <w:rPr>
            <w:color w:val="0000EE"/>
            <w:u w:val="single"/>
          </w:rPr>
          <w:t>أفسس 3: 15</w:t>
        </w:r>
      </w:hyperlink>
      <w:r>
        <w:rPr>
          <w:lang w:val="ar_AE" w:bidi="ar_AE"/>
        </w:rPr>
        <w:t>). تُضَخِّم مثل هذه الاستعارات تَرَابُط "جسد المسيح" مع الله الحي وشَرِكَته معه واعتماده عليه.</w:t>
      </w:r>
    </w:p>
    <w:p>
      <w:pPr>
        <w:bidi/>
      </w:pPr>
      <w:r>
        <w:rPr>
          <w:lang w:val="ar_AE" w:bidi="ar_AE"/>
        </w:rPr>
      </w:r>
      <w:r>
        <w:rPr>
          <w:lang w:val="ar_AE" w:bidi="ar_AE"/>
        </w:rPr>
        <w:t>كثيرًا ما استخدم بولس مُصطَلَح "جسد المسيح" لتذكير كنيسة مَحَلِّيَّة بأنَّها جزء حيوي من الجسد الأكبر. قال بولس للكنيسة في روما: "فَإِنَّهُ كَمَا فِي جَسَدٍ وَاحِدٍ لَنَا أَعْضَاءٌ كَثِيرَةٌ، وَلكِنْ لَيْسَ جَمِيعُ الأَعْضَاءِ لَهَا عَمَلٌ وَاحِدٌ، هكَذَا نَحْنُ الْكَثِيرِينَ: جَسَدٌ وَاحِدٌ فِي الْمَسِيحِ، وَأَعْضَاءٌ بَعْضًا لِبَعْضٍ، كُلُّ وَاحِدٍ لِلآخَرِ" (</w:t>
      </w:r>
      <w:hyperlink r:id="rId715">
        <w:r>
          <w:rPr>
            <w:lang w:val="ar_AE" w:bidi="ar_AE"/>
          </w:rPr>
          <w:rPr>
            <w:color w:val="0000EE"/>
            <w:u w:val="single"/>
          </w:rPr>
          <w:t>رومية 12: 4–5</w:t>
        </w:r>
      </w:hyperlink>
      <w:r>
        <w:rPr>
          <w:lang w:val="ar_AE" w:bidi="ar_AE"/>
        </w:rPr>
        <w:t>). علَّم بولس المسيحيِّين الْكُورِنْثِيِّينَ أنَّهم، فرديًّا وجماعيًّا، جزء من جسد المسيح (</w:t>
      </w:r>
      <w:hyperlink r:id="rId708">
        <w:r>
          <w:rPr>
            <w:lang w:val="ar_AE" w:bidi="ar_AE"/>
          </w:rPr>
          <w:rPr>
            <w:color w:val="0000EE"/>
            <w:u w:val="single"/>
          </w:rPr>
          <w:t>1 كورنثوس 12: 27</w:t>
        </w:r>
      </w:hyperlink>
      <w:r>
        <w:rPr>
          <w:lang w:val="ar_AE" w:bidi="ar_AE"/>
        </w:rPr>
        <w:t>)، فَقَدْ اعتمدوا هُمْ وبولس جميعًا بروحٍ واحد إلى هذا الجسد الواحد (</w:t>
      </w:r>
      <w:hyperlink r:id="rId716">
        <w:r>
          <w:rPr>
            <w:lang w:val="ar_AE" w:bidi="ar_AE"/>
          </w:rPr>
          <w:rPr>
            <w:color w:val="0000EE"/>
            <w:u w:val="single"/>
          </w:rPr>
          <w:t>1 كورنثوس 12: 13</w:t>
        </w:r>
      </w:hyperlink>
      <w:r>
        <w:rPr>
          <w:lang w:val="ar_AE" w:bidi="ar_AE"/>
        </w:rPr>
        <w:t>).</w:t>
      </w:r>
    </w:p>
    <w:p>
      <w:pPr>
        <w:bidi/>
      </w:pPr>
      <w:r>
        <w:rPr>
          <w:lang w:val="ar_AE" w:bidi="ar_AE"/>
        </w:rPr>
      </w:r>
      <w:r>
        <w:rPr>
          <w:lang w:val="ar_AE" w:bidi="ar_AE"/>
        </w:rPr>
        <w:t>في عددٍ من المقاطع التي كتبها بولس، تُدعَى الكنيسةُ "الجسدَ" والمسيحُ "الرَّأسَ" (</w:t>
      </w:r>
      <w:hyperlink r:id="rId717">
        <w:r>
          <w:rPr>
            <w:lang w:val="ar_AE" w:bidi="ar_AE"/>
          </w:rPr>
          <w:rPr>
            <w:color w:val="0000EE"/>
            <w:u w:val="single"/>
          </w:rPr>
          <w:t>كولوسي 1: 18</w:t>
        </w:r>
      </w:hyperlink>
      <w:r>
        <w:rPr>
          <w:lang w:val="ar_AE" w:bidi="ar_AE"/>
        </w:rPr>
        <w:t>). لقد جُعِل المسيح "رَأْسًا فَوْقَ كُلِّ شَيْءٍ لِلْكَنِيسَةِ"، الَّتِي "هِيَ جَسَدُهُ" (</w:t>
      </w:r>
      <w:hyperlink r:id="rId718">
        <w:r>
          <w:rPr>
            <w:lang w:val="ar_AE" w:bidi="ar_AE"/>
          </w:rPr>
          <w:rPr>
            <w:color w:val="0000EE"/>
            <w:u w:val="single"/>
          </w:rPr>
          <w:t>أفسس 1: 22–23</w:t>
        </w:r>
      </w:hyperlink>
      <w:r>
        <w:rPr>
          <w:lang w:val="ar_AE" w:bidi="ar_AE"/>
        </w:rPr>
        <w:t>). ينمو الجسد من خلال "[التَّمَسُّك] بِالرَّأْسِ" (</w:t>
      </w:r>
      <w:hyperlink r:id="rId719">
        <w:r>
          <w:rPr>
            <w:lang w:val="ar_AE" w:bidi="ar_AE"/>
          </w:rPr>
          <w:rPr>
            <w:color w:val="0000EE"/>
            <w:u w:val="single"/>
          </w:rPr>
          <w:t>كولوسي 2: 19</w:t>
        </w:r>
      </w:hyperlink>
      <w:r>
        <w:rPr>
          <w:lang w:val="ar_AE" w:bidi="ar_AE"/>
        </w:rPr>
        <w:t>). كَرَأْسِ الجسد، المسيح هو مُخَلِّصه (</w:t>
      </w:r>
      <w:hyperlink r:id="rId720">
        <w:r>
          <w:rPr>
            <w:lang w:val="ar_AE" w:bidi="ar_AE"/>
          </w:rPr>
          <w:rPr>
            <w:color w:val="0000EE"/>
            <w:u w:val="single"/>
          </w:rPr>
          <w:t>أفسس 5: 23</w:t>
        </w:r>
      </w:hyperlink>
      <w:r>
        <w:rPr>
          <w:lang w:val="ar_AE" w:bidi="ar_AE"/>
        </w:rPr>
        <w:t>). تُشَدِّد استعارة الرأس/الجسد على اعتماد الكنيسة العضوي على المسيح وسيادته على الكنيسة. تَجِد الكنيسة فَهْمها الذاتي من خلال رأسها. العلاقة عضويَّة من حيث أنَّ الحياة تَتَدَفَّق من الرَّأس وتَسْتَمِرُّ بواسطته. العلاقة فَوْرِيَّة ومباشرة وكاملة. بعيدًا عن المسيح، سواءٌ في ذبيحته الكفَّارِيَّة التاريخيَّة أو في موقعه الحالي عن يمين الله، لا وجود للكنيسة.</w:t>
      </w:r>
    </w:p>
    <w:p>
      <w:pPr>
        <w:bidi/>
      </w:pPr>
      <w:r>
        <w:rPr>
          <w:lang w:val="ar_AE" w:bidi="ar_AE"/>
        </w:rPr>
      </w:r>
      <w:r>
        <w:rPr>
          <w:lang w:val="ar_AE" w:bidi="ar_AE"/>
        </w:rPr>
        <w:t>في العهد الجديد، يُستَخدَم مُصطَلَح "جسد المسيح" ليعني الكنيسة العالميَّة وكُلَّ مجموعة مَحَلِّيَّة من المؤمنين على السَّواء. بكلا المعنَيَيْن، يُقَال عن الكنيسة إنَّها الجسد الروحي الذي يَتَّحِد فيه المؤمنون من اليهود والأُمَم (</w:t>
      </w:r>
      <w:hyperlink r:id="rId721">
        <w:r>
          <w:rPr>
            <w:lang w:val="ar_AE" w:bidi="ar_AE"/>
          </w:rPr>
          <w:rPr>
            <w:color w:val="0000EE"/>
            <w:u w:val="single"/>
          </w:rPr>
          <w:t>أفسس 2: 14–16</w:t>
        </w:r>
      </w:hyperlink>
      <w:r>
        <w:rPr>
          <w:lang w:val="ar_AE" w:bidi="ar_AE"/>
        </w:rPr>
        <w:t xml:space="preserve">؛ </w:t>
      </w:r>
      <w:hyperlink r:id="rId722">
        <w:r>
          <w:rPr>
            <w:lang w:val="ar_AE" w:bidi="ar_AE"/>
          </w:rPr>
          <w:rPr>
            <w:color w:val="0000EE"/>
            <w:u w:val="single"/>
          </w:rPr>
          <w:t>3: 6</w:t>
        </w:r>
      </w:hyperlink>
      <w:r>
        <w:rPr>
          <w:lang w:val="ar_AE" w:bidi="ar_AE"/>
        </w:rPr>
        <w:t xml:space="preserve">؛ </w:t>
      </w:r>
      <w:hyperlink r:id="rId723">
        <w:r>
          <w:rPr>
            <w:lang w:val="ar_AE" w:bidi="ar_AE"/>
          </w:rPr>
          <w:rPr>
            <w:color w:val="0000EE"/>
            <w:u w:val="single"/>
          </w:rPr>
          <w:t>4: 4</w:t>
        </w:r>
      </w:hyperlink>
      <w:r>
        <w:rPr>
          <w:lang w:val="ar_AE" w:bidi="ar_AE"/>
        </w:rPr>
        <w:t>). إنَّها الجسد الذي فداه المسيح (</w:t>
      </w:r>
      <w:hyperlink r:id="rId720">
        <w:r>
          <w:rPr>
            <w:lang w:val="ar_AE" w:bidi="ar_AE"/>
          </w:rPr>
          <w:rPr>
            <w:color w:val="0000EE"/>
            <w:u w:val="single"/>
          </w:rPr>
          <w:t>أفسس 5: 23</w:t>
        </w:r>
      </w:hyperlink>
      <w:r>
        <w:rPr>
          <w:lang w:val="ar_AE" w:bidi="ar_AE"/>
        </w:rPr>
        <w:t>)، والتي عليها يَتَرَأَّس (</w:t>
      </w:r>
      <w:hyperlink r:id="rId717">
        <w:r>
          <w:rPr>
            <w:lang w:val="ar_AE" w:bidi="ar_AE"/>
          </w:rPr>
          <w:rPr>
            <w:color w:val="0000EE"/>
            <w:u w:val="single"/>
          </w:rPr>
          <w:t>كولوسي 1: 18</w:t>
        </w:r>
      </w:hyperlink>
      <w:r>
        <w:rPr>
          <w:lang w:val="ar_AE" w:bidi="ar_AE"/>
        </w:rPr>
        <w:t>) وبسيادةٍ يَتَسَلَّط (</w:t>
      </w:r>
      <w:hyperlink r:id="rId718">
        <w:r>
          <w:rPr>
            <w:lang w:val="ar_AE" w:bidi="ar_AE"/>
          </w:rPr>
          <w:rPr>
            <w:color w:val="0000EE"/>
            <w:u w:val="single"/>
          </w:rPr>
          <w:t>أفسس 1: 22–23</w:t>
        </w:r>
      </w:hyperlink>
      <w:r>
        <w:rPr>
          <w:lang w:val="ar_AE" w:bidi="ar_AE"/>
        </w:rPr>
        <w:t>)، والتي لها يُوَفِّر القُوَّة والوحدة (</w:t>
      </w:r>
      <w:hyperlink r:id="rId724">
        <w:r>
          <w:rPr>
            <w:lang w:val="ar_AE" w:bidi="ar_AE"/>
          </w:rPr>
          <w:rPr>
            <w:color w:val="0000EE"/>
            <w:u w:val="single"/>
          </w:rPr>
          <w:t>أفسس 4: 15–16</w:t>
        </w:r>
      </w:hyperlink>
      <w:r>
        <w:rPr>
          <w:lang w:val="ar_AE" w:bidi="ar_AE"/>
        </w:rPr>
        <w:t xml:space="preserve">؛ </w:t>
      </w:r>
      <w:hyperlink r:id="rId719">
        <w:r>
          <w:rPr>
            <w:lang w:val="ar_AE" w:bidi="ar_AE"/>
          </w:rPr>
          <w:rPr>
            <w:color w:val="0000EE"/>
            <w:u w:val="single"/>
          </w:rPr>
          <w:t>كولوسي 2: 19</w:t>
        </w:r>
      </w:hyperlink>
      <w:r>
        <w:rPr>
          <w:lang w:val="ar_AE" w:bidi="ar_AE"/>
        </w:rPr>
        <w:t>).</w:t>
      </w:r>
    </w:p>
    <w:p>
      <w:pPr>
        <w:bidi/>
      </w:pPr>
      <w:r>
        <w:rPr>
          <w:lang w:val="ar_AE" w:bidi="ar_AE"/>
        </w:rPr>
      </w:r>
      <w:r>
        <w:rPr>
          <w:lang w:val="ar_AE" w:bidi="ar_AE"/>
        </w:rPr>
        <w:t>لقد أُعْطِيَ كُلُّ عضو في جسد المسيح مواهب روحيَّة ليخدم بها المسيح في الجسد (</w:t>
      </w:r>
      <w:hyperlink r:id="rId725">
        <w:r>
          <w:rPr>
            <w:lang w:val="ar_AE" w:bidi="ar_AE"/>
          </w:rPr>
          <w:rPr>
            <w:color w:val="0000EE"/>
            <w:u w:val="single"/>
          </w:rPr>
          <w:t>رومية 12: 6</w:t>
        </w:r>
      </w:hyperlink>
      <w:r>
        <w:rPr>
          <w:lang w:val="ar_AE" w:bidi="ar_AE"/>
        </w:rPr>
        <w:t xml:space="preserve">؛ </w:t>
      </w:r>
      <w:hyperlink r:id="rId726">
        <w:r>
          <w:rPr>
            <w:lang w:val="ar_AE" w:bidi="ar_AE"/>
          </w:rPr>
          <w:rPr>
            <w:color w:val="0000EE"/>
            <w:u w:val="single"/>
          </w:rPr>
          <w:t>1 كورنثوس 12: 11</w:t>
        </w:r>
      </w:hyperlink>
      <w:r>
        <w:rPr>
          <w:lang w:val="ar_AE" w:bidi="ar_AE"/>
        </w:rPr>
        <w:t>). تُعَدَّد مثل هذه المواهب عِدَّة مرَّات في الكتاب المُقدَّس، وتبدأ من الرَّسُوليَّة والرعاية إلى التشجيع والرحمة (</w:t>
      </w:r>
      <w:hyperlink r:id="rId727">
        <w:r>
          <w:rPr>
            <w:lang w:val="ar_AE" w:bidi="ar_AE"/>
          </w:rPr>
          <w:rPr>
            <w:color w:val="0000EE"/>
            <w:u w:val="single"/>
          </w:rPr>
          <w:t>رومية 12: 7–8</w:t>
        </w:r>
      </w:hyperlink>
      <w:r>
        <w:rPr>
          <w:lang w:val="ar_AE" w:bidi="ar_AE"/>
        </w:rPr>
        <w:t xml:space="preserve">؛ </w:t>
      </w:r>
      <w:hyperlink r:id="rId728">
        <w:r>
          <w:rPr>
            <w:lang w:val="ar_AE" w:bidi="ar_AE"/>
          </w:rPr>
          <w:rPr>
            <w:color w:val="0000EE"/>
            <w:u w:val="single"/>
          </w:rPr>
          <w:t>أفسس 4: 11</w:t>
        </w:r>
      </w:hyperlink>
      <w:r>
        <w:rPr>
          <w:lang w:val="ar_AE" w:bidi="ar_AE"/>
        </w:rPr>
        <w:t>). يجب أن يشارك كُلُّ المسيحيِّين في العمل الخاص بالخدمة، على سبيل المثال، من خلال العطاء لاحتياجات الآخرين المادِّيَّة (</w:t>
      </w:r>
      <w:hyperlink r:id="rId729">
        <w:r>
          <w:rPr>
            <w:lang w:val="ar_AE" w:bidi="ar_AE"/>
          </w:rPr>
          <w:rPr>
            <w:color w:val="0000EE"/>
            <w:u w:val="single"/>
          </w:rPr>
          <w:t>أعمال الرُّسُل 11: 29–30</w:t>
        </w:r>
      </w:hyperlink>
      <w:r>
        <w:rPr>
          <w:lang w:val="ar_AE" w:bidi="ar_AE"/>
        </w:rPr>
        <w:t xml:space="preserve">؛ </w:t>
      </w:r>
      <w:hyperlink r:id="rId730">
        <w:r>
          <w:rPr>
            <w:lang w:val="ar_AE" w:bidi="ar_AE"/>
          </w:rPr>
          <w:rPr>
            <w:color w:val="0000EE"/>
            <w:u w:val="single"/>
          </w:rPr>
          <w:t>1 كورنثوس 16: 1–4</w:t>
        </w:r>
      </w:hyperlink>
      <w:r>
        <w:rPr>
          <w:lang w:val="ar_AE" w:bidi="ar_AE"/>
        </w:rPr>
        <w:t xml:space="preserve">؛ </w:t>
      </w:r>
      <w:hyperlink r:id="rId731">
        <w:r>
          <w:rPr>
            <w:lang w:val="ar_AE" w:bidi="ar_AE"/>
          </w:rPr>
          <w:rPr>
            <w:color w:val="0000EE"/>
            <w:u w:val="single"/>
          </w:rPr>
          <w:t>2 كورنثوس 8: 1–5</w:t>
        </w:r>
      </w:hyperlink>
      <w:r>
        <w:rPr>
          <w:lang w:val="ar_AE" w:bidi="ar_AE"/>
        </w:rPr>
        <w:t>) والصلاة من أجل بعضنا البعض (</w:t>
      </w:r>
      <w:hyperlink r:id="rId732">
        <w:r>
          <w:rPr>
            <w:lang w:val="ar_AE" w:bidi="ar_AE"/>
          </w:rPr>
          <w:rPr>
            <w:color w:val="0000EE"/>
            <w:u w:val="single"/>
          </w:rPr>
          <w:t>أفسس 1: 15–23</w:t>
        </w:r>
      </w:hyperlink>
      <w:r>
        <w:rPr>
          <w:lang w:val="ar_AE" w:bidi="ar_AE"/>
        </w:rPr>
        <w:t xml:space="preserve">؛ </w:t>
      </w:r>
      <w:hyperlink r:id="rId733">
        <w:r>
          <w:rPr>
            <w:lang w:val="ar_AE" w:bidi="ar_AE"/>
          </w:rPr>
          <w:rPr>
            <w:color w:val="0000EE"/>
            <w:u w:val="single"/>
          </w:rPr>
          <w:t>3: 14–19</w:t>
        </w:r>
      </w:hyperlink>
      <w:r>
        <w:rPr>
          <w:lang w:val="ar_AE" w:bidi="ar_AE"/>
        </w:rPr>
        <w:t xml:space="preserve">؛ </w:t>
      </w:r>
      <w:hyperlink r:id="rId734">
        <w:r>
          <w:rPr>
            <w:lang w:val="ar_AE" w:bidi="ar_AE"/>
          </w:rPr>
          <w:rPr>
            <w:color w:val="0000EE"/>
            <w:u w:val="single"/>
          </w:rPr>
          <w:t>6: 18–20</w:t>
        </w:r>
      </w:hyperlink>
      <w:r>
        <w:rPr>
          <w:lang w:val="ar_AE" w:bidi="ar_AE"/>
        </w:rPr>
        <w:t>). لا ينبغي لأحد أن يحتقر الآخرين أو مواهبهم؛ إذ إنَّ الله قد اختار كلَّ واحدٍ ليعمل في مكانه أو مكانها في الجسد (</w:t>
      </w:r>
      <w:hyperlink r:id="rId735">
        <w:r>
          <w:rPr>
            <w:lang w:val="ar_AE" w:bidi="ar_AE"/>
          </w:rPr>
          <w:rPr>
            <w:color w:val="0000EE"/>
            <w:u w:val="single"/>
          </w:rPr>
          <w:t>1 كورنثوس 12: 14–26</w:t>
        </w:r>
      </w:hyperlink>
      <w:r>
        <w:rPr>
          <w:lang w:val="ar_AE" w:bidi="ar_AE"/>
        </w:rPr>
        <w:t>). تُعطَى المواهب لتكميل "الْقِدِّيسِينَ لِعَمَلِ الْخِدْمَةِ، لِبُنْيَانِ جَسَدِ الْمَسِيحِ، إِلَى أَنْ نَنْتَهِيَ جَمِيعُنَا إِلَى وَحْدَانِيَّةِ الإِيمَانِ وَمَعْرِفَةِ ابْنِ اللهِ. إِلَى إِنْسَانٍ كَامِل. إِلَى قِيَاسِ قَامَةِ مِلْءِ الْمَسِيحِ" (</w:t>
      </w:r>
      <w:hyperlink r:id="rId736">
        <w:r>
          <w:rPr>
            <w:lang w:val="ar_AE" w:bidi="ar_AE"/>
          </w:rPr>
          <w:rPr>
            <w:color w:val="0000EE"/>
            <w:u w:val="single"/>
          </w:rPr>
          <w:t>أفسس 4: 12–13</w:t>
        </w:r>
      </w:hyperlink>
      <w:r>
        <w:rPr>
          <w:lang w:val="ar_AE" w:bidi="ar_AE"/>
        </w:rPr>
        <w:t xml:space="preserve">)، والهدف هو أن "نَنْمُو فِي كُلِّ شَيْءٍ إِلَى ذَاكَ الَّذِي هُوَ الرَّأْسُ: الْمَسِيحُ" (الآيتان </w:t>
      </w:r>
      <w:hyperlink r:id="rId724">
        <w:r>
          <w:rPr>
            <w:lang w:val="ar_AE" w:bidi="ar_AE"/>
          </w:rPr>
          <w:rPr>
            <w:color w:val="0000EE"/>
            <w:u w:val="single"/>
          </w:rPr>
          <w:t>15–16</w:t>
        </w:r>
      </w:hyperlink>
      <w:r>
        <w:rPr>
          <w:lang w:val="ar_AE" w:bidi="ar_AE"/>
        </w:rPr>
        <w:t xml:space="preserve">). </w:t>
      </w:r>
      <w:r>
        <w:rPr>
          <w:i/>
          <w:lang w:val="ar_AE" w:bidi="ar_AE"/>
        </w:rPr>
        <w:t>اُنْظُرْ</w:t>
      </w:r>
      <w:r>
        <w:rPr>
          <w:lang w:val="ar_AE" w:bidi="ar_AE"/>
        </w:rPr>
        <w:t xml:space="preserve"> </w:t>
      </w:r>
      <w:r>
        <w:rPr>
          <w:lang w:val="ar_AE" w:bidi="ar_AE"/>
        </w:rPr>
        <w:t>الجَسَد</w:t>
      </w:r>
      <w:r>
        <w:rPr>
          <w:lang w:val="ar_AE" w:bidi="ar_AE"/>
        </w:rPr>
        <w:t xml:space="preserve">؛ </w:t>
      </w:r>
      <w:r>
        <w:rPr>
          <w:lang w:val="ar_AE" w:bidi="ar_AE"/>
        </w:rPr>
        <w:t>الكنيسة</w:t>
      </w:r>
      <w:r>
        <w:rPr>
          <w:lang w:val="ar_AE" w:bidi="ar_AE"/>
        </w:rPr>
        <w:t xml:space="preserve">؛ </w:t>
      </w:r>
      <w:r>
        <w:rPr>
          <w:lang w:val="ar_AE" w:bidi="ar_AE"/>
        </w:rPr>
        <w:t>عشاء الرَّبِّ</w:t>
      </w:r>
      <w:r>
        <w:rPr>
          <w:lang w:val="ar_AE" w:bidi="ar_AE"/>
        </w:rPr>
        <w:t xml:space="preserve">؛ </w:t>
      </w:r>
      <w:r>
        <w:rPr>
          <w:lang w:val="ar_AE" w:bidi="ar_AE"/>
        </w:rPr>
        <w:t>القيامة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جِشْفَا</w:t>
      </w:r>
      <w:r>
        <w:rPr>
          <w:lang w:val="ar_AE" w:bidi="ar_AE"/>
        </w:rPr>
      </w:r>
    </w:p>
    <w:p>
      <w:pPr>
        <w:bidi/>
      </w:pPr>
      <w:r>
        <w:rPr>
          <w:lang w:val="ar_AE" w:bidi="ar_AE"/>
        </w:rPr>
      </w:r>
      <w:r>
        <w:rPr>
          <w:lang w:val="ar_AE" w:bidi="ar_AE"/>
        </w:rPr>
        <w:t>المشرف على خدام الهيكل في زمن نحميا (</w:t>
      </w:r>
      <w:hyperlink r:id="rId737">
        <w:r>
          <w:rPr>
            <w:lang w:val="ar_AE" w:bidi="ar_AE"/>
          </w:rPr>
          <w:rPr>
            <w:color w:val="0000EE"/>
            <w:u w:val="single"/>
          </w:rPr>
          <w:t>نحميا 11:21</w:t>
        </w:r>
      </w:hyperlink>
      <w:r>
        <w:rPr>
          <w:lang w:val="ar_AE" w:bidi="ar_AE"/>
        </w:rPr>
        <w:t xml:space="preserve">)؛ وربما يُطلق عليه أيضاً حَسوفَا في </w:t>
      </w:r>
      <w:hyperlink r:id="rId738">
        <w:r>
          <w:rPr>
            <w:lang w:val="ar_AE" w:bidi="ar_AE"/>
          </w:rPr>
          <w:rPr>
            <w:color w:val="0000EE"/>
            <w:u w:val="single"/>
          </w:rPr>
          <w:t>عزرا 2:43</w:t>
        </w:r>
      </w:hyperlink>
      <w:r>
        <w:rPr>
          <w:lang w:val="ar_AE" w:bidi="ar_AE"/>
        </w:rPr>
        <w:t xml:space="preserve"> و</w:t>
      </w:r>
      <w:hyperlink r:id="rId739">
        <w:r>
          <w:rPr>
            <w:lang w:val="ar_AE" w:bidi="ar_AE"/>
          </w:rPr>
          <w:rPr>
            <w:color w:val="0000EE"/>
            <w:u w:val="single"/>
          </w:rPr>
          <w:t>نحويا 7:46</w:t>
        </w:r>
      </w:hyperlink>
      <w:r>
        <w:rPr>
          <w:lang w:val="ar_AE" w:bidi="ar_AE"/>
        </w:rPr>
        <w:t xml:space="preserve">. </w:t>
      </w:r>
      <w:r>
        <w:rPr>
          <w:i/>
          <w:lang w:val="ar_AE" w:bidi="ar_AE"/>
        </w:rPr>
        <w:t>انظر</w:t>
      </w:r>
      <w:r>
        <w:rPr>
          <w:lang w:val="ar_AE" w:bidi="ar_AE"/>
        </w:rPr>
        <w:t xml:space="preserve"> </w:t>
      </w:r>
      <w:r>
        <w:rPr>
          <w:lang w:val="ar_AE" w:bidi="ar_AE"/>
        </w:rPr>
        <w:t>حَسوفَا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جَشَم</w:t>
      </w:r>
      <w:r>
        <w:rPr>
          <w:lang w:val="ar_AE" w:bidi="ar_AE"/>
        </w:rPr>
      </w:r>
    </w:p>
    <w:p>
      <w:pPr>
        <w:pStyle w:val="Heading2"/>
        <w:bidi/>
      </w:pPr>
      <w:r>
        <w:rPr>
          <w:lang w:val="ar_AE" w:bidi="ar_AE"/>
        </w:rPr>
        <w:t>جَشَم</w:t>
      </w:r>
    </w:p>
    <w:p>
      <w:pPr>
        <w:bidi/>
      </w:pPr>
      <w:r>
        <w:rPr>
          <w:lang w:val="ar_AE" w:bidi="ar_AE"/>
        </w:rPr>
      </w:r>
      <w:r>
        <w:rPr>
          <w:lang w:val="ar_AE" w:bidi="ar_AE"/>
        </w:rPr>
        <w:t>كان معارضًا عربيًا لنحميا الذي سخر من الذين يسعون لإعادة بناء أسوار أورشليم (</w:t>
      </w:r>
      <w:hyperlink r:id="rId740">
        <w:r>
          <w:rPr>
            <w:lang w:val="ar_AE" w:bidi="ar_AE"/>
          </w:rPr>
          <w:rPr>
            <w:color w:val="0000EE"/>
            <w:u w:val="single"/>
          </w:rPr>
          <w:t>نحميا 2:19</w:t>
        </w:r>
      </w:hyperlink>
      <w:r>
        <w:rPr>
          <w:lang w:val="ar_AE" w:bidi="ar_AE"/>
        </w:rPr>
        <w:t xml:space="preserve">; </w:t>
      </w:r>
      <w:hyperlink r:id="rId741">
        <w:r>
          <w:rPr>
            <w:lang w:val="ar_AE" w:bidi="ar_AE"/>
          </w:rPr>
          <w:rPr>
            <w:color w:val="0000EE"/>
            <w:u w:val="single"/>
          </w:rPr>
          <w:t>6:1–6</w:t>
        </w:r>
      </w:hyperlink>
      <w:r>
        <w:rPr>
          <w:lang w:val="ar_AE" w:bidi="ar_AE"/>
        </w:rPr>
        <w:t>). في الغالب كان من سكان صحراء شمال الجزيرة العربية، ورُبط بجشمو بن شهر في نقش عربي ديداني. مثل سنبلط وطوبيا، كانت مصالحه الاقتصادية مهددة بإعادة بناء أورشليم.</w:t>
      </w:r>
      <w:r>
        <w:rPr>
          <w:lang w:val="ar_AE" w:bidi="ar_AE"/>
        </w:rPr>
      </w:r>
      <w:r>
        <w:rPr>
          <w:lang w:val="ar_AE" w:bidi="ar_AE"/>
        </w:rPr>
      </w:r>
    </w:p>
    <w:p>
      <w:pPr>
        <w:bidi/>
      </w:pPr>
      <w:r>
        <w:rPr>
          <w:lang w:val="ar_AE" w:bidi="ar_AE"/>
        </w:rPr>
      </w:r>
    </w:p>
    <w:p>
      <w:pPr>
        <w:pStyle w:val="Heading2"/>
        <w:bidi/>
      </w:pPr>
      <w:r>
        <w:rPr>
          <w:lang w:val="ar_AE" w:bidi="ar_AE"/>
        </w:rPr>
        <w:t>جَشور، جشوريون</w:t>
      </w:r>
      <w:r>
        <w:rPr>
          <w:lang w:val="ar_AE" w:bidi="ar_AE"/>
        </w:rPr>
      </w:r>
    </w:p>
    <w:p>
      <w:pPr>
        <w:bidi/>
      </w:pPr>
      <w:r>
        <w:rPr>
          <w:lang w:val="ar_AE" w:bidi="ar_AE"/>
        </w:rPr>
      </w:r>
      <w:r>
        <w:rPr>
          <w:lang w:val="ar_AE" w:bidi="ar_AE"/>
        </w:rPr>
        <w:t>1. المنطقة وسكانها في شرق ٱلْأرْدنِّ، وخصصت لنصف سبط مَنَسَّى (</w:t>
      </w:r>
      <w:hyperlink r:id="rId742">
        <w:r>
          <w:rPr>
            <w:lang w:val="ar_AE" w:bidi="ar_AE"/>
          </w:rPr>
          <w:rPr>
            <w:color w:val="0000EE"/>
            <w:u w:val="single"/>
          </w:rPr>
          <w:t>يشوع 13:11</w:t>
        </w:r>
      </w:hyperlink>
      <w:r>
        <w:rPr>
          <w:lang w:val="ar_AE" w:bidi="ar_AE"/>
        </w:rPr>
        <w:t>). يضع معظم الجغرافيين الكتابيين المنطقة بالقرب من بَاشَانَ، على الشاطئ الشمالي الشرقي لبحر ٱلْجَلِيلِ. في غزوهم للأرض، هزم الإسرائيليون عوج، ملك بَاشَانَ، ويَائِير من مَنَسَّى أخذ بَاشَانَ حتى حدود الجشوريين والمعكيين (</w:t>
      </w:r>
      <w:hyperlink r:id="rId743">
        <w:r>
          <w:rPr>
            <w:lang w:val="ar_AE" w:bidi="ar_AE"/>
          </w:rPr>
          <w:rPr>
            <w:color w:val="0000EE"/>
            <w:u w:val="single"/>
          </w:rPr>
          <w:t>تثنية 3:14</w:t>
        </w:r>
      </w:hyperlink>
      <w:r>
        <w:rPr>
          <w:lang w:val="ar_AE" w:bidi="ar_AE"/>
        </w:rPr>
        <w:t>). على الرغم من أن أرض الجشوريين أُعطيت للأسباط عبر الأردن (</w:t>
      </w:r>
      <w:hyperlink r:id="rId742">
        <w:r>
          <w:rPr>
            <w:lang w:val="ar_AE" w:bidi="ar_AE"/>
          </w:rPr>
          <w:rPr>
            <w:color w:val="0000EE"/>
            <w:u w:val="single"/>
          </w:rPr>
          <w:t>يشوع 13:11</w:t>
        </w:r>
      </w:hyperlink>
      <w:r>
        <w:rPr>
          <w:lang w:val="ar_AE" w:bidi="ar_AE"/>
        </w:rPr>
        <w:t xml:space="preserve">)، لم يطردهم إِسْرَائِيل (آية </w:t>
      </w:r>
      <w:hyperlink r:id="rId744">
        <w:r>
          <w:rPr>
            <w:lang w:val="ar_AE" w:bidi="ar_AE"/>
          </w:rPr>
          <w:rPr>
            <w:color w:val="0000EE"/>
            <w:u w:val="single"/>
          </w:rPr>
          <w:t>13</w:t>
        </w:r>
      </w:hyperlink>
      <w:r>
        <w:rPr>
          <w:lang w:val="ar_AE" w:bidi="ar_AE"/>
        </w:rPr>
        <w:t>). لاحقًا، أخذ جَشورَ وأَرَامَ ما لا يقل عن 60 مدينة من الإسرائيليين في عبر الأردن (</w:t>
      </w:r>
      <w:hyperlink r:id="rId745">
        <w:r>
          <w:rPr>
            <w:lang w:val="ar_AE" w:bidi="ar_AE"/>
          </w:rPr>
          <w:rPr>
            <w:color w:val="0000EE"/>
            <w:u w:val="single"/>
          </w:rPr>
          <w:t>1 أخبار الأيام 2:23</w:t>
        </w:r>
      </w:hyperlink>
      <w:r>
        <w:rPr>
          <w:lang w:val="ar_AE" w:bidi="ar_AE"/>
        </w:rPr>
        <w:t>).</w:t>
      </w:r>
    </w:p>
    <w:p>
      <w:pPr>
        <w:bidi/>
      </w:pPr>
      <w:r>
        <w:rPr>
          <w:lang w:val="ar_AE" w:bidi="ar_AE"/>
        </w:rPr>
      </w:r>
      <w:r>
        <w:rPr>
          <w:lang w:val="ar_AE" w:bidi="ar_AE"/>
        </w:rPr>
        <w:t>تزوج دَاود من مَعْكَة، ابنة تَلْمَايَ، ملك جَشورَ، وأنجبت له أَبْشَالومَ (</w:t>
      </w:r>
      <w:hyperlink r:id="rId746">
        <w:r>
          <w:rPr>
            <w:lang w:val="ar_AE" w:bidi="ar_AE"/>
          </w:rPr>
          <w:rPr>
            <w:color w:val="0000EE"/>
            <w:u w:val="single"/>
          </w:rPr>
          <w:t>2 صموئيل 3:3؛</w:t>
        </w:r>
      </w:hyperlink>
      <w:r>
        <w:rPr>
          <w:lang w:val="ar_AE" w:bidi="ar_AE"/>
        </w:rPr>
        <w:t xml:space="preserve"> </w:t>
      </w:r>
      <w:hyperlink r:id="rId747">
        <w:r>
          <w:rPr>
            <w:lang w:val="ar_AE" w:bidi="ar_AE"/>
          </w:rPr>
          <w:rPr>
            <w:color w:val="0000EE"/>
            <w:u w:val="single"/>
          </w:rPr>
          <w:t>1 أخبار الأيام 3:2</w:t>
        </w:r>
      </w:hyperlink>
      <w:r>
        <w:rPr>
          <w:lang w:val="ar_AE" w:bidi="ar_AE"/>
        </w:rPr>
        <w:t>). بعد قتله لأَمْنون انتقامًا، هرب أَبْشَالومَ إلى جَشورَ ليلجأ إلى جده، تَلْمَايَ (</w:t>
      </w:r>
      <w:hyperlink r:id="rId748">
        <w:r>
          <w:rPr>
            <w:lang w:val="ar_AE" w:bidi="ar_AE"/>
          </w:rPr>
          <w:rPr>
            <w:color w:val="0000EE"/>
            <w:u w:val="single"/>
          </w:rPr>
          <w:t>2 صموئيل 13:37</w:t>
        </w:r>
      </w:hyperlink>
      <w:r>
        <w:rPr>
          <w:lang w:val="ar_AE" w:bidi="ar_AE"/>
        </w:rPr>
        <w:t>) وبقي هناك ثلاث سنوات.</w:t>
      </w:r>
    </w:p>
    <w:p>
      <w:pPr>
        <w:bidi/>
      </w:pPr>
      <w:r>
        <w:rPr>
          <w:lang w:val="ar_AE" w:bidi="ar_AE"/>
        </w:rPr>
      </w:r>
      <w:r>
        <w:rPr>
          <w:b/>
          <w:lang w:val="ar_AE" w:bidi="ar_AE"/>
        </w:rPr>
        <w:t>انظر أيضًا</w:t>
      </w:r>
      <w:r>
        <w:rPr>
          <w:lang w:val="ar_AE" w:bidi="ar_AE"/>
        </w:rPr>
        <w:t xml:space="preserve"> </w:t>
      </w:r>
      <w:r>
        <w:rPr>
          <w:lang w:val="ar_AE" w:bidi="ar_AE"/>
        </w:rPr>
        <w:t>سوريا، السوريون</w:t>
      </w:r>
      <w:r>
        <w:rPr>
          <w:lang w:val="ar_AE" w:bidi="ar_AE"/>
        </w:rPr>
        <w:t>.</w:t>
      </w:r>
    </w:p>
    <w:p>
      <w:pPr>
        <w:bidi/>
      </w:pPr>
      <w:r>
        <w:rPr>
          <w:lang w:val="ar_AE" w:bidi="ar_AE"/>
        </w:rPr>
      </w:r>
      <w:r>
        <w:rPr>
          <w:lang w:val="ar_AE" w:bidi="ar_AE"/>
        </w:rPr>
        <w:t>2. اسم منطقة وشعبها جَنوبًا من ٱلْفِلِسْطِينِيِّينَ. من بين الأراضي التي لم تُؤخذ بعد في زمن شيخوخة يَشوع المتقدمة تم ذكر "جميع مناطق الفلسطينيين والجشوريين: من ٱلشِّيحورِ ٱلنَّهْرِ على ٱلْمَشْرِقِ من مِصْرَ إلى إقليم عَقْرونَ في الشمال" (</w:t>
      </w:r>
      <w:hyperlink r:id="rId600">
        <w:r>
          <w:rPr>
            <w:lang w:val="ar_AE" w:bidi="ar_AE"/>
          </w:rPr>
          <w:rPr>
            <w:color w:val="0000EE"/>
            <w:u w:val="single"/>
          </w:rPr>
          <w:t>يشوع 13:2–3</w:t>
        </w:r>
      </w:hyperlink>
      <w:r>
        <w:rPr>
          <w:lang w:val="ar_AE" w:bidi="ar_AE"/>
        </w:rPr>
        <w:t>). عندما عاش دَاودَ في صِقْلَغَ، في أرض أَخِيش، ملك إِلَى، غار دَاود على الجشوريين وآخرين "</w:t>
      </w:r>
      <w:r>
        <w:rPr>
          <w:lang w:val="ar_AE" w:bidi="ar_AE"/>
        </w:rPr>
        <w:t>مِنْ عِنْدِ شُورٍ إِلَى أَرْضِ مِصْرَ</w:t>
      </w:r>
      <w:r>
        <w:rPr>
          <w:lang w:val="ar_AE" w:bidi="ar_AE"/>
        </w:rPr>
        <w:t>" (</w:t>
      </w:r>
      <w:hyperlink r:id="rId749">
        <w:r>
          <w:rPr>
            <w:lang w:val="ar_AE" w:bidi="ar_AE"/>
          </w:rPr>
          <w:rPr>
            <w:color w:val="0000EE"/>
            <w:u w:val="single"/>
          </w:rPr>
          <w:t>1 صموئيل 27:8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جَعَالَة</w:t>
      </w:r>
      <w:r>
        <w:rPr>
          <w:lang w:val="ar_AE" w:bidi="ar_AE"/>
        </w:rPr>
      </w:r>
    </w:p>
    <w:p>
      <w:pPr>
        <w:pStyle w:val="Heading2"/>
        <w:bidi/>
      </w:pPr>
      <w:r>
        <w:rPr>
          <w:lang w:val="ar_AE" w:bidi="ar_AE"/>
        </w:rPr>
        <w:t>ٱلْجَعَالَة</w:t>
      </w:r>
    </w:p>
    <w:p>
      <w:pPr>
        <w:bidi/>
      </w:pPr>
      <w:r>
        <w:rPr>
          <w:lang w:val="ar_AE" w:bidi="ar_AE"/>
        </w:rPr>
      </w:r>
      <w:r>
        <w:rPr>
          <w:lang w:val="ar_AE" w:bidi="ar_AE"/>
        </w:rPr>
        <w:t xml:space="preserve">المكافأة التي تُمنح للفائز في مسابقة. في الألعاب اليونانية القديمة (الأولمبية والبرزخية)، كانت الجائزة عادة تتكون من إكليل بسيط منسوج بأغصان الزيتون. نقل الرسول بولس هذا المصطلح الفني من الساحة الرياضية إلى لغة الكنيسة المبكرة لأغراض توضيحية. فهو الشخص الوحيد الذي استخدم هذه الكلمة في مقطعَين هما: </w:t>
      </w:r>
      <w:hyperlink r:id="rId750">
        <w:r>
          <w:rPr>
            <w:lang w:val="ar_AE" w:bidi="ar_AE"/>
          </w:rPr>
          <w:rPr>
            <w:color w:val="0000EE"/>
            <w:u w:val="single"/>
          </w:rPr>
          <w:t>1 كورنثوس 9:24</w:t>
        </w:r>
      </w:hyperlink>
      <w:r>
        <w:rPr>
          <w:lang w:val="ar_AE" w:bidi="ar_AE"/>
        </w:rPr>
        <w:t xml:space="preserve">، حيث يستخدمها حرفيًا، وفي </w:t>
      </w:r>
      <w:hyperlink r:id="rId751">
        <w:r>
          <w:rPr>
            <w:lang w:val="ar_AE" w:bidi="ar_AE"/>
          </w:rPr>
          <w:rPr>
            <w:color w:val="0000EE"/>
            <w:u w:val="single"/>
          </w:rPr>
          <w:t>فيلبي 3:14</w:t>
        </w:r>
      </w:hyperlink>
      <w:r>
        <w:rPr>
          <w:lang w:val="ar_AE" w:bidi="ar_AE"/>
        </w:rPr>
        <w:t>، حيث يطبقها بشكل مجازي.</w:t>
      </w:r>
    </w:p>
    <w:p>
      <w:pPr>
        <w:bidi/>
      </w:pPr>
      <w:r>
        <w:rPr>
          <w:lang w:val="ar_AE" w:bidi="ar_AE"/>
        </w:rPr>
      </w:r>
      <w:r>
        <w:rPr>
          <w:lang w:val="ar_AE" w:bidi="ar_AE"/>
        </w:rPr>
        <w:t>بولس يشبّه الحياة المسيحية بسباق جري، ويطلب من المؤمنين أن يعيشوا بإصرار بهدف الفوز بالجائزة. لكن الجائزة، سواء فهمناها على أنها الحياة الأبدية، أو الكمال في السماء، أو مجد القيامة، فهي في الأصل عطية مجانية من نعمة الله. لذا، لا يقصد بولس أن الجهد البشري هو ما يكسبنا الجائزة (</w:t>
      </w:r>
      <w:hyperlink r:id="rId752">
        <w:r>
          <w:rPr>
            <w:lang w:val="ar_AE" w:bidi="ar_AE"/>
          </w:rPr>
          <w:rPr>
            <w:color w:val="0000EE"/>
            <w:u w:val="single"/>
          </w:rPr>
          <w:t>رومية 9:16</w:t>
        </w:r>
      </w:hyperlink>
      <w:r>
        <w:rPr>
          <w:lang w:val="ar_AE" w:bidi="ar_AE"/>
        </w:rPr>
        <w:t>)، بل أن من يريد أن يتمتع بها حقًا عليه أن يجتهد. وهذا التشبيه يهدف إلى تشجيع المؤمنين على أن يعيشوا بإيمان حقيقي مليء بالانضباط، والتركيز، وبذل الذات، كما يفعل العداء الذي يسعى للفوز في ألعاب اليونان القديمة.</w:t>
      </w:r>
      <w:r>
        <w:rPr>
          <w:lang w:val="ar_AE" w:bidi="ar_AE"/>
        </w:rPr>
      </w:r>
      <w:r>
        <w:rPr>
          <w:lang w:val="ar_AE" w:bidi="ar_AE"/>
        </w:rPr>
      </w:r>
    </w:p>
    <w:p>
      <w:pPr>
        <w:bidi/>
      </w:pPr>
      <w:r>
        <w:rPr>
          <w:lang w:val="ar_AE" w:bidi="ar_AE"/>
        </w:rPr>
      </w:r>
    </w:p>
    <w:p>
      <w:pPr>
        <w:pStyle w:val="Heading2"/>
        <w:bidi/>
      </w:pPr>
      <w:r>
        <w:rPr>
          <w:lang w:val="ar_AE" w:bidi="ar_AE"/>
        </w:rPr>
        <w:t>جَعْثَام</w:t>
      </w:r>
      <w:r>
        <w:rPr>
          <w:lang w:val="ar_AE" w:bidi="ar_AE"/>
        </w:rPr>
      </w:r>
    </w:p>
    <w:p>
      <w:pPr>
        <w:pStyle w:val="Heading2"/>
        <w:bidi/>
      </w:pPr>
      <w:r>
        <w:rPr>
          <w:lang w:val="ar_AE" w:bidi="ar_AE"/>
        </w:rPr>
        <w:t>جَعْثَام</w:t>
      </w:r>
    </w:p>
    <w:p>
      <w:pPr>
        <w:bidi/>
      </w:pPr>
      <w:r>
        <w:rPr>
          <w:lang w:val="ar_AE" w:bidi="ar_AE"/>
        </w:rPr>
      </w:r>
      <w:r>
        <w:rPr>
          <w:lang w:val="ar_AE" w:bidi="ar_AE"/>
        </w:rPr>
        <w:t>حفيد عِيسُو، الابن الرابع لأليِفَاز وأمير أدُوميّ (</w:t>
      </w:r>
      <w:hyperlink r:id="rId753">
        <w:r>
          <w:rPr>
            <w:lang w:val="ar_AE" w:bidi="ar_AE"/>
          </w:rPr>
          <w:rPr>
            <w:color w:val="0000EE"/>
            <w:u w:val="single"/>
          </w:rPr>
          <w:t>تكوين 36:11، 16</w:t>
        </w:r>
      </w:hyperlink>
      <w:r>
        <w:rPr>
          <w:lang w:val="ar_AE" w:bidi="ar_AE"/>
        </w:rPr>
        <w:t xml:space="preserve">؛ </w:t>
      </w:r>
      <w:hyperlink r:id="rId754">
        <w:r>
          <w:rPr>
            <w:lang w:val="ar_AE" w:bidi="ar_AE"/>
          </w:rPr>
          <w:rPr>
            <w:color w:val="0000EE"/>
            <w:u w:val="single"/>
          </w:rPr>
          <w:t>1 أخبار 1:36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جَعَل</w:t>
      </w:r>
      <w:r>
        <w:rPr>
          <w:lang w:val="ar_AE" w:bidi="ar_AE"/>
        </w:rPr>
      </w:r>
    </w:p>
    <w:p>
      <w:pPr>
        <w:pStyle w:val="Heading2"/>
        <w:bidi/>
      </w:pPr>
      <w:r>
        <w:rPr>
          <w:lang w:val="ar_AE" w:bidi="ar_AE"/>
        </w:rPr>
        <w:t>جَعَل</w:t>
      </w:r>
    </w:p>
    <w:p>
      <w:pPr>
        <w:bidi/>
      </w:pPr>
      <w:r>
        <w:rPr>
          <w:lang w:val="ar_AE" w:bidi="ar_AE"/>
        </w:rPr>
      </w:r>
      <w:r>
        <w:rPr>
          <w:lang w:val="ar_AE" w:bidi="ar_AE"/>
        </w:rPr>
        <w:t>ابن عَابِد، الذي أقنع رجال شَكِيم بالتمرد ضد أَبِيمَالِك، قاضي إِسْرَائِيل. إلا أنه، تم إخماد التمرد بسرعة ودُمِّرت شَكِيم (</w:t>
      </w:r>
      <w:hyperlink r:id="rId755">
        <w:r>
          <w:rPr>
            <w:lang w:val="ar_AE" w:bidi="ar_AE"/>
          </w:rPr>
          <w:rPr>
            <w:color w:val="0000EE"/>
            <w:u w:val="single"/>
          </w:rPr>
          <w:t>قضاة 9:26–41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bidi/>
      </w:pPr>
      <w:r>
        <w:rPr>
          <w:lang w:val="ar_AE" w:bidi="ar_AE"/>
        </w:rPr>
      </w:r>
      <w:r>
        <w:rPr>
          <w:lang w:val="ar_AE" w:bidi="ar_AE"/>
        </w:rPr>
        <w:t>تسمية لنبات ينتج ثمرة مغوية غير صالحة للأكل (</w:t>
      </w:r>
      <w:hyperlink r:id="rId756">
        <w:r>
          <w:rPr>
            <w:lang w:val="ar_AE" w:bidi="ar_AE"/>
          </w:rPr>
          <w:rPr>
            <w:color w:val="0000EE"/>
            <w:u w:val="single"/>
          </w:rPr>
          <w:t>تثنية 32:32</w:t>
        </w:r>
      </w:hyperlink>
      <w:r>
        <w:rPr>
          <w:lang w:val="ar_AE" w:bidi="ar_AE"/>
        </w:rPr>
        <w:t xml:space="preserve">). </w:t>
      </w:r>
      <w:r>
        <w:rPr>
          <w:b/>
          <w:lang w:val="ar_AE" w:bidi="ar_AE"/>
        </w:rPr>
        <w:t>انظر</w:t>
      </w:r>
      <w:r>
        <w:rPr>
          <w:lang w:val="ar_AE" w:bidi="ar_AE"/>
        </w:rPr>
        <w:t xml:space="preserve"> </w:t>
      </w:r>
      <w:r>
        <w:rPr>
          <w:lang w:val="ar_AE" w:bidi="ar_AE"/>
        </w:rPr>
        <w:t>النباتات (اليقطين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جَفْنَةِ سَدُومَ</w:t>
      </w:r>
      <w:r>
        <w:rPr>
          <w:lang w:val="ar_AE" w:bidi="ar_AE"/>
        </w:rPr>
      </w:r>
    </w:p>
    <w:p>
      <w:pPr>
        <w:pStyle w:val="Heading2"/>
        <w:bidi/>
      </w:pPr>
      <w:r>
        <w:rPr>
          <w:b/>
          <w:lang w:val="ar_AE" w:bidi="ar_AE"/>
        </w:rPr>
        <w:t>جَفْنَةُ سَدُومَ</w:t>
      </w:r>
    </w:p>
    <w:p>
      <w:pPr>
        <w:bidi/>
      </w:pPr>
      <w:r>
        <w:rPr>
          <w:lang w:val="ar_AE" w:bidi="ar_AE"/>
        </w:rPr>
      </w:r>
      <w:r>
        <w:rPr>
          <w:lang w:val="ar_AE" w:bidi="ar_AE"/>
        </w:rPr>
        <w:t xml:space="preserve">انظر </w:t>
      </w:r>
      <w:r>
        <w:rPr>
          <w:lang w:val="ar_AE" w:bidi="ar_AE"/>
        </w:rPr>
        <w:t>النباتات (القُثَّاءُ البَرِّيُّ)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جَلَال</w:t>
      </w:r>
      <w:r>
        <w:rPr>
          <w:lang w:val="ar_AE" w:bidi="ar_AE"/>
        </w:rPr>
      </w:r>
    </w:p>
    <w:p>
      <w:pPr>
        <w:pStyle w:val="Heading2"/>
        <w:bidi/>
      </w:pPr>
      <w:r>
        <w:rPr>
          <w:lang w:val="ar_AE" w:bidi="ar_AE"/>
        </w:rPr>
        <w:t>جَلَال</w:t>
      </w:r>
    </w:p>
    <w:p>
      <w:pPr>
        <w:bidi/>
      </w:pPr>
      <w:r>
        <w:rPr>
          <w:lang w:val="ar_AE" w:bidi="ar_AE"/>
        </w:rPr>
      </w:r>
      <w:r>
        <w:rPr>
          <w:lang w:val="ar_AE" w:bidi="ar_AE"/>
        </w:rPr>
        <w:t>1. لاوي وابن مِيخَا، الذي عاد من السبي البابلَي (</w:t>
      </w:r>
      <w:hyperlink r:id="rId757">
        <w:r>
          <w:rPr>
            <w:lang w:val="ar_AE" w:bidi="ar_AE"/>
          </w:rPr>
          <w:rPr>
            <w:color w:val="0000EE"/>
            <w:u w:val="single"/>
          </w:rPr>
          <w:t>1 أخبار 9:15</w:t>
        </w:r>
      </w:hyperlink>
      <w:r>
        <w:rPr>
          <w:lang w:val="ar_AE" w:bidi="ar_AE"/>
        </w:rPr>
        <w:t>).</w:t>
      </w:r>
    </w:p>
    <w:p>
      <w:pPr>
        <w:bidi/>
      </w:pPr>
      <w:r>
        <w:rPr>
          <w:lang w:val="ar_AE" w:bidi="ar_AE"/>
        </w:rPr>
      </w:r>
      <w:r>
        <w:rPr>
          <w:lang w:val="ar_AE" w:bidi="ar_AE"/>
        </w:rPr>
        <w:t>2. لاوي وجد عوبَدْيَا (عَبْدَا). عاد عوبَدْيَا من السبي في بَابِل (</w:t>
      </w:r>
      <w:hyperlink r:id="rId758">
        <w:r>
          <w:rPr>
            <w:lang w:val="ar_AE" w:bidi="ar_AE"/>
          </w:rPr>
          <w:rPr>
            <w:color w:val="0000EE"/>
            <w:u w:val="single"/>
          </w:rPr>
          <w:t>1 أخبار 9:16</w:t>
        </w:r>
      </w:hyperlink>
      <w:r>
        <w:rPr>
          <w:lang w:val="ar_AE" w:bidi="ar_AE"/>
        </w:rPr>
        <w:t xml:space="preserve">; </w:t>
      </w:r>
      <w:hyperlink r:id="rId759">
        <w:r>
          <w:rPr>
            <w:lang w:val="ar_AE" w:bidi="ar_AE"/>
          </w:rPr>
          <w:rPr>
            <w:color w:val="0000EE"/>
            <w:u w:val="single"/>
          </w:rPr>
          <w:t>نحميا 11:17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جِلْبُوع، جَبَلِ</w:t>
      </w:r>
      <w:r>
        <w:rPr>
          <w:lang w:val="ar_AE" w:bidi="ar_AE"/>
        </w:rPr>
      </w:r>
    </w:p>
    <w:p>
      <w:pPr>
        <w:bidi/>
      </w:pPr>
      <w:r>
        <w:rPr>
          <w:lang w:val="ar_AE" w:bidi="ar_AE"/>
        </w:rPr>
      </w:r>
      <w:r>
        <w:rPr>
          <w:lang w:val="ar_AE" w:bidi="ar_AE"/>
        </w:rPr>
        <w:t>جَبَل على الجانب ٱلْشْرِقِي من سهل عزرالون بين ٱلْجَلِيلِ في الشمال وٱلسَّامِرَةِ في الجَنوب (اسمه الحديث جَبَل فقوعة). يطل جبل جلبوع على وَادِي يزرعيل وهو سلسلة من الحجر الجيري المتآكل يصل ارتفاعها إلى 1,700 قدم (518.1 مترًا) فوق مستوى سطح البحر.</w:t>
      </w:r>
    </w:p>
    <w:p>
      <w:pPr>
        <w:bidi/>
      </w:pPr>
      <w:r>
        <w:rPr>
          <w:lang w:val="ar_AE" w:bidi="ar_AE"/>
        </w:rPr>
      </w:r>
      <w:r>
        <w:rPr>
          <w:lang w:val="ar_AE" w:bidi="ar_AE"/>
        </w:rPr>
        <w:t>حدثت العديد من المعارك في المنطقة، بما في ذلك هزيمة دَبورَة لسِيسَرَا. في ذلك الوقت، كان فيضان قِيشون الذي ارتفع في جلبوع عاملًا أساسيًا في تحقيق النصر (</w:t>
      </w:r>
      <w:hyperlink r:id="rId760">
        <w:r>
          <w:rPr>
            <w:lang w:val="ar_AE" w:bidi="ar_AE"/>
          </w:rPr>
          <w:rPr>
            <w:color w:val="0000EE"/>
            <w:u w:val="single"/>
          </w:rPr>
          <w:t>قضاة 5:21</w:t>
        </w:r>
      </w:hyperlink>
      <w:r>
        <w:rPr>
          <w:lang w:val="ar_AE" w:bidi="ar_AE"/>
        </w:rPr>
        <w:t>). كانت هذه المنطقة الموقع المحتمل لمعسكر جِدْعونَ عندما هاجم المديانيين (</w:t>
      </w:r>
      <w:hyperlink r:id="rId761">
        <w:r>
          <w:rPr>
            <w:lang w:val="ar_AE" w:bidi="ar_AE"/>
          </w:rPr>
          <w:rPr>
            <w:color w:val="0000EE"/>
            <w:u w:val="single"/>
          </w:rPr>
          <w:t>6:33</w:t>
        </w:r>
      </w:hyperlink>
      <w:r>
        <w:rPr>
          <w:lang w:val="ar_AE" w:bidi="ar_AE"/>
        </w:rPr>
        <w:t>). يُذكر جلبوع بالاسم فقط فيمَا يتعلق بدفاع شَاولَ عن المنطقة ضد الفلسطينيين. هنا قُتل أبناءه، وهنا انتحر هو ذاته (</w:t>
      </w:r>
      <w:hyperlink r:id="rId762">
        <w:r>
          <w:rPr>
            <w:lang w:val="ar_AE" w:bidi="ar_AE"/>
          </w:rPr>
          <w:rPr>
            <w:color w:val="0000EE"/>
            <w:u w:val="single"/>
          </w:rPr>
          <w:t>1 صم 31:1، 8؛</w:t>
        </w:r>
      </w:hyperlink>
      <w:r>
        <w:rPr>
          <w:lang w:val="ar_AE" w:bidi="ar_AE"/>
        </w:rPr>
        <w:t xml:space="preserve"> </w:t>
      </w:r>
      <w:hyperlink r:id="rId763">
        <w:r>
          <w:rPr>
            <w:lang w:val="ar_AE" w:bidi="ar_AE"/>
          </w:rPr>
          <w:rPr>
            <w:color w:val="0000EE"/>
            <w:u w:val="single"/>
          </w:rPr>
          <w:t>2 صم 1:6، 21</w:t>
        </w:r>
      </w:hyperlink>
      <w:r>
        <w:rPr>
          <w:lang w:val="ar_AE" w:bidi="ar_AE"/>
        </w:rPr>
        <w:t xml:space="preserve">; </w:t>
      </w:r>
      <w:hyperlink r:id="rId764">
        <w:r>
          <w:rPr>
            <w:lang w:val="ar_AE" w:bidi="ar_AE"/>
          </w:rPr>
          <w:rPr>
            <w:color w:val="0000EE"/>
            <w:u w:val="single"/>
          </w:rPr>
          <w:t>21:12؛</w:t>
        </w:r>
      </w:hyperlink>
      <w:r>
        <w:rPr>
          <w:lang w:val="ar_AE" w:bidi="ar_AE"/>
        </w:rPr>
        <w:t xml:space="preserve"> </w:t>
      </w:r>
      <w:hyperlink r:id="rId765">
        <w:r>
          <w:rPr>
            <w:lang w:val="ar_AE" w:bidi="ar_AE"/>
          </w:rPr>
          <w:rPr>
            <w:color w:val="0000EE"/>
            <w:u w:val="single"/>
          </w:rPr>
          <w:t>1 أخ 10:1، 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شَاول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جِلْجَال</w:t>
      </w:r>
      <w:r>
        <w:rPr>
          <w:lang w:val="ar_AE" w:bidi="ar_AE"/>
        </w:rPr>
      </w:r>
    </w:p>
    <w:p>
      <w:pPr>
        <w:bidi/>
      </w:pPr>
      <w:r>
        <w:rPr>
          <w:lang w:val="ar_AE" w:bidi="ar_AE"/>
        </w:rPr>
      </w:r>
      <w:r>
        <w:rPr>
          <w:lang w:val="ar_AE" w:bidi="ar_AE"/>
        </w:rPr>
        <w:t>1. بلدة قريبة من أَرِيحَا. قد خصصت ٱلْجِلْجَالِ لسبط بَنْيَامِينَ عند تقسيم كَنْعَان بين أسباط إِسْرَائِيلَ. لسنوات عديدة كانت مركزًا ذا أهمية دينية وسياسية وعسكرية، خاصة خلال فترات غزو كَنْعَان وبداية الملكية تحت حكم شَاولَ.</w:t>
      </w:r>
    </w:p>
    <w:p>
      <w:pPr>
        <w:bidi/>
      </w:pPr>
      <w:r>
        <w:rPr>
          <w:lang w:val="ar_AE" w:bidi="ar_AE"/>
        </w:rPr>
      </w:r>
      <w:r>
        <w:rPr>
          <w:lang w:val="ar_AE" w:bidi="ar_AE"/>
        </w:rPr>
        <w:t>ٱلْجِلْجَالِ كان أول مكان خيم فيه إِسْرَائِيلَ في فلسطين بعد العبور المعجزي لنهر ٱلْأرْدنِّ (</w:t>
      </w:r>
      <w:hyperlink r:id="rId766">
        <w:r>
          <w:rPr>
            <w:lang w:val="ar_AE" w:bidi="ar_AE"/>
          </w:rPr>
          <w:rPr>
            <w:color w:val="0000EE"/>
            <w:u w:val="single"/>
          </w:rPr>
          <w:t>يشوع 4:19</w:t>
        </w:r>
      </w:hyperlink>
      <w:r>
        <w:rPr>
          <w:lang w:val="ar_AE" w:bidi="ar_AE"/>
        </w:rPr>
        <w:t>). لا شك أن المسكن أُقيم فيها، حيث إن إِسْرَائِيلَ أقام في ٱلْجِلْجَالِ لبعض الوقت واستخدمه كمركز للجماعة. حدثت عدة أحداث دينية مهمة في ٱلْجِلْجَالِ: ختان جميع الذكور العبرانيين الذين ولدوا في البرية خلال 40 عامًا من التيه (</w:t>
      </w:r>
      <w:hyperlink r:id="rId767">
        <w:r>
          <w:rPr>
            <w:lang w:val="ar_AE" w:bidi="ar_AE"/>
          </w:rPr>
          <w:rPr>
            <w:color w:val="0000EE"/>
            <w:u w:val="single"/>
          </w:rPr>
          <w:t>5:2–9</w:t>
        </w:r>
      </w:hyperlink>
      <w:r>
        <w:rPr>
          <w:lang w:val="ar_AE" w:bidi="ar_AE"/>
        </w:rPr>
        <w:t xml:space="preserve">)، والاحتفال بالفصح (اآية </w:t>
      </w:r>
      <w:hyperlink r:id="rId768">
        <w:r>
          <w:rPr>
            <w:lang w:val="ar_AE" w:bidi="ar_AE"/>
          </w:rPr>
          <w:rPr>
            <w:color w:val="0000EE"/>
            <w:u w:val="single"/>
          </w:rPr>
          <w:t>10</w:t>
        </w:r>
      </w:hyperlink>
      <w:r>
        <w:rPr>
          <w:lang w:val="ar_AE" w:bidi="ar_AE"/>
        </w:rPr>
        <w:t xml:space="preserve">)، وتوقف المن (آية </w:t>
      </w:r>
      <w:hyperlink r:id="rId769">
        <w:r>
          <w:rPr>
            <w:lang w:val="ar_AE" w:bidi="ar_AE"/>
          </w:rPr>
          <w:rPr>
            <w:color w:val="0000EE"/>
            <w:u w:val="single"/>
          </w:rPr>
          <w:t>12</w:t>
        </w:r>
      </w:hyperlink>
      <w:r>
        <w:rPr>
          <w:lang w:val="ar_AE" w:bidi="ar_AE"/>
        </w:rPr>
        <w:t xml:space="preserve">)، وتجلي إلهي ليَشوع بظهر "قائد جيش الرب" (مقطع </w:t>
      </w:r>
      <w:hyperlink r:id="rId770">
        <w:r>
          <w:rPr>
            <w:lang w:val="ar_AE" w:bidi="ar_AE"/>
          </w:rPr>
          <w:rPr>
            <w:color w:val="0000EE"/>
            <w:u w:val="single"/>
          </w:rPr>
          <w:t>13–15</w:t>
        </w:r>
      </w:hyperlink>
      <w:r>
        <w:rPr>
          <w:lang w:val="ar_AE" w:bidi="ar_AE"/>
        </w:rPr>
        <w:t>).</w:t>
      </w:r>
    </w:p>
    <w:p>
      <w:pPr>
        <w:bidi/>
      </w:pPr>
      <w:r>
        <w:rPr>
          <w:lang w:val="ar_AE" w:bidi="ar_AE"/>
        </w:rPr>
      </w:r>
      <w:r>
        <w:rPr>
          <w:lang w:val="ar_AE" w:bidi="ar_AE"/>
        </w:rPr>
        <w:t>عسكريًا، كان ٱلْجِلْجَالِ أول موطئ قدم لإسرائيل في كنعان وقاعدة العمليات للغزو. من هنا قاد يشوع إسرائيل لغزو أريحا (</w:t>
      </w:r>
      <w:hyperlink r:id="rId771">
        <w:r>
          <w:rPr>
            <w:lang w:val="ar_AE" w:bidi="ar_AE"/>
          </w:rPr>
          <w:rPr>
            <w:color w:val="0000EE"/>
            <w:u w:val="single"/>
          </w:rPr>
          <w:t>يشوع 6</w:t>
        </w:r>
      </w:hyperlink>
      <w:r>
        <w:rPr>
          <w:lang w:val="ar_AE" w:bidi="ar_AE"/>
        </w:rPr>
        <w:t>) وعاي (</w:t>
      </w:r>
      <w:hyperlink r:id="rId772">
        <w:r>
          <w:rPr>
            <w:lang w:val="ar_AE" w:bidi="ar_AE"/>
          </w:rPr>
          <w:rPr>
            <w:color w:val="0000EE"/>
            <w:u w:val="single"/>
          </w:rPr>
          <w:t>8:3</w:t>
        </w:r>
      </w:hyperlink>
      <w:r>
        <w:rPr>
          <w:lang w:val="ar_AE" w:bidi="ar_AE"/>
        </w:rPr>
        <w:t>)، وأبرم معاهدة مع الجبعونيين (</w:t>
      </w:r>
      <w:hyperlink r:id="rId773">
        <w:r>
          <w:rPr>
            <w:lang w:val="ar_AE" w:bidi="ar_AE"/>
          </w:rPr>
          <w:rPr>
            <w:color w:val="0000EE"/>
            <w:u w:val="single"/>
          </w:rPr>
          <w:t>9:3–15</w:t>
        </w:r>
      </w:hyperlink>
      <w:r>
        <w:rPr>
          <w:lang w:val="ar_AE" w:bidi="ar_AE"/>
        </w:rPr>
        <w:t>)، وهاجم الملوك الأموريين الخمسة (</w:t>
      </w:r>
      <w:hyperlink r:id="rId774">
        <w:r>
          <w:rPr>
            <w:lang w:val="ar_AE" w:bidi="ar_AE"/>
          </w:rPr>
          <w:rPr>
            <w:color w:val="0000EE"/>
            <w:u w:val="single"/>
          </w:rPr>
          <w:t>10:6–43</w:t>
        </w:r>
      </w:hyperlink>
      <w:r>
        <w:rPr>
          <w:lang w:val="ar_AE" w:bidi="ar_AE"/>
        </w:rPr>
        <w:t xml:space="preserve">)، وأطلق حملته الشمالية (الأصحاح </w:t>
      </w:r>
      <w:hyperlink r:id="rId775">
        <w:r>
          <w:rPr>
            <w:lang w:val="ar_AE" w:bidi="ar_AE"/>
          </w:rPr>
          <w:rPr>
            <w:color w:val="0000EE"/>
            <w:u w:val="single"/>
          </w:rPr>
          <w:t>11</w:t>
        </w:r>
      </w:hyperlink>
      <w:r>
        <w:rPr>
          <w:lang w:val="ar_AE" w:bidi="ar_AE"/>
        </w:rPr>
        <w:t xml:space="preserve">). في ٱلْجِلْجَالِ، وخُصصت ليهوذا ومنسى وأفرايم أجزاءهم من فلسطين (الأصحاحات </w:t>
      </w:r>
      <w:hyperlink r:id="rId776">
        <w:r>
          <w:rPr>
            <w:lang w:val="ar_AE" w:bidi="ar_AE"/>
          </w:rPr>
          <w:rPr>
            <w:color w:val="0000EE"/>
            <w:u w:val="single"/>
          </w:rPr>
          <w:t>15–17</w:t>
        </w:r>
      </w:hyperlink>
      <w:r>
        <w:rPr>
          <w:lang w:val="ar_AE" w:bidi="ar_AE"/>
        </w:rPr>
        <w:t>).</w:t>
      </w:r>
    </w:p>
    <w:p>
      <w:pPr>
        <w:bidi/>
      </w:pPr>
      <w:r>
        <w:rPr>
          <w:lang w:val="ar_AE" w:bidi="ar_AE"/>
        </w:rPr>
      </w:r>
      <w:r>
        <w:rPr>
          <w:lang w:val="ar_AE" w:bidi="ar_AE"/>
        </w:rPr>
        <w:t>بعد نقل المسكن إلى شِيلوهَ، احتفظ ٱلْجِلْجَالِ بأهميته لإِسْرَائِيلَ. كان إحدى المدن التي كان يزورها صَموئِيلَ بانتظام في جولته السنوية في قضائه (</w:t>
      </w:r>
      <w:hyperlink r:id="rId777">
        <w:r>
          <w:rPr>
            <w:lang w:val="ar_AE" w:bidi="ar_AE"/>
          </w:rPr>
          <w:rPr>
            <w:color w:val="0000EE"/>
            <w:u w:val="single"/>
          </w:rPr>
          <w:t>1 صموئيل 7:16</w:t>
        </w:r>
      </w:hyperlink>
      <w:r>
        <w:rPr>
          <w:lang w:val="ar_AE" w:bidi="ar_AE"/>
        </w:rPr>
        <w:t>) وكان أحد الأماكن الرئيسة لتقديم الذبائح (</w:t>
      </w:r>
      <w:hyperlink r:id="rId778">
        <w:r>
          <w:rPr>
            <w:lang w:val="ar_AE" w:bidi="ar_AE"/>
          </w:rPr>
          <w:rPr>
            <w:color w:val="0000EE"/>
            <w:u w:val="single"/>
          </w:rPr>
          <w:t>10:8؛</w:t>
        </w:r>
      </w:hyperlink>
      <w:r>
        <w:rPr>
          <w:lang w:val="ar_AE" w:bidi="ar_AE"/>
        </w:rPr>
        <w:t xml:space="preserve"> </w:t>
      </w:r>
      <w:hyperlink r:id="rId779">
        <w:r>
          <w:rPr>
            <w:lang w:val="ar_AE" w:bidi="ar_AE"/>
          </w:rPr>
          <w:rPr>
            <w:color w:val="0000EE"/>
            <w:u w:val="single"/>
          </w:rPr>
          <w:t>13:9–10؛</w:t>
        </w:r>
      </w:hyperlink>
      <w:r>
        <w:rPr>
          <w:lang w:val="ar_AE" w:bidi="ar_AE"/>
        </w:rPr>
        <w:t xml:space="preserve"> </w:t>
      </w:r>
      <w:hyperlink r:id="rId780">
        <w:r>
          <w:rPr>
            <w:lang w:val="ar_AE" w:bidi="ar_AE"/>
          </w:rPr>
          <w:rPr>
            <w:color w:val="0000EE"/>
            <w:u w:val="single"/>
          </w:rPr>
          <w:t>15:21</w:t>
        </w:r>
      </w:hyperlink>
      <w:r>
        <w:rPr>
          <w:lang w:val="ar_AE" w:bidi="ar_AE"/>
        </w:rPr>
        <w:t>). في ٱلْجِلْجَالِ، تُوِّج شَاولَ، وهو بنياميني، ملكًا (</w:t>
      </w:r>
      <w:hyperlink r:id="rId781">
        <w:r>
          <w:rPr>
            <w:lang w:val="ar_AE" w:bidi="ar_AE"/>
          </w:rPr>
          <w:rPr>
            <w:color w:val="0000EE"/>
            <w:u w:val="single"/>
          </w:rPr>
          <w:t>11:14–15</w:t>
        </w:r>
      </w:hyperlink>
      <w:r>
        <w:rPr>
          <w:lang w:val="ar_AE" w:bidi="ar_AE"/>
        </w:rPr>
        <w:t>)، ثم رُفض لاحقًا (</w:t>
      </w:r>
      <w:hyperlink r:id="rId782">
        <w:r>
          <w:rPr>
            <w:lang w:val="ar_AE" w:bidi="ar_AE"/>
          </w:rPr>
          <w:rPr>
            <w:color w:val="0000EE"/>
            <w:u w:val="single"/>
          </w:rPr>
          <w:t>13:4–15؛</w:t>
        </w:r>
      </w:hyperlink>
      <w:r>
        <w:rPr>
          <w:lang w:val="ar_AE" w:bidi="ar_AE"/>
        </w:rPr>
        <w:t xml:space="preserve"> </w:t>
      </w:r>
      <w:hyperlink r:id="rId783">
        <w:r>
          <w:rPr>
            <w:lang w:val="ar_AE" w:bidi="ar_AE"/>
          </w:rPr>
          <w:rPr>
            <w:color w:val="0000EE"/>
            <w:u w:val="single"/>
          </w:rPr>
          <w:t>15:17–31</w:t>
        </w:r>
      </w:hyperlink>
      <w:r>
        <w:rPr>
          <w:lang w:val="ar_AE" w:bidi="ar_AE"/>
        </w:rPr>
        <w:t>). فيها التقى رجال يَهوذَا بدَاودَ العائد إلى فلسطين بعد تمرد أَبْشَالومَ (</w:t>
      </w:r>
      <w:hyperlink r:id="rId784">
        <w:r>
          <w:rPr>
            <w:lang w:val="ar_AE" w:bidi="ar_AE"/>
          </w:rPr>
          <w:rPr>
            <w:color w:val="0000EE"/>
            <w:u w:val="single"/>
          </w:rPr>
          <w:t>2 صموئيل 19:15</w:t>
        </w:r>
      </w:hyperlink>
      <w:r>
        <w:rPr>
          <w:lang w:val="ar_AE" w:bidi="ar_AE"/>
        </w:rPr>
        <w:t>). أن ٱلْجِلْجَالِ كان لا يزال مركزًا دينيًا ذا أهمية حتى القرن الثامن قبل الميلاد يظهر في إدانة هوشَعَ وعَاموس للهيكل وعبادة الذبائح الموجودة هناك (</w:t>
      </w:r>
      <w:hyperlink r:id="rId785">
        <w:r>
          <w:rPr>
            <w:lang w:val="ar_AE" w:bidi="ar_AE"/>
          </w:rPr>
          <w:rPr>
            <w:color w:val="0000EE"/>
            <w:u w:val="single"/>
          </w:rPr>
          <w:t>هوشع 4:15؛</w:t>
        </w:r>
      </w:hyperlink>
      <w:r>
        <w:rPr>
          <w:lang w:val="ar_AE" w:bidi="ar_AE"/>
        </w:rPr>
        <w:t xml:space="preserve"> </w:t>
      </w:r>
      <w:hyperlink r:id="rId786">
        <w:r>
          <w:rPr>
            <w:lang w:val="ar_AE" w:bidi="ar_AE"/>
          </w:rPr>
          <w:rPr>
            <w:color w:val="0000EE"/>
            <w:u w:val="single"/>
          </w:rPr>
          <w:t>9:15؛</w:t>
        </w:r>
      </w:hyperlink>
      <w:r>
        <w:rPr>
          <w:lang w:val="ar_AE" w:bidi="ar_AE"/>
        </w:rPr>
        <w:t xml:space="preserve"> </w:t>
      </w:r>
      <w:hyperlink r:id="rId787">
        <w:r>
          <w:rPr>
            <w:lang w:val="ar_AE" w:bidi="ar_AE"/>
          </w:rPr>
          <w:rPr>
            <w:color w:val="0000EE"/>
            <w:u w:val="single"/>
          </w:rPr>
          <w:t>12:11؛</w:t>
        </w:r>
      </w:hyperlink>
      <w:r>
        <w:rPr>
          <w:lang w:val="ar_AE" w:bidi="ar_AE"/>
        </w:rPr>
        <w:t xml:space="preserve"> </w:t>
      </w:r>
      <w:hyperlink r:id="rId788">
        <w:r>
          <w:rPr>
            <w:lang w:val="ar_AE" w:bidi="ar_AE"/>
          </w:rPr>
          <w:rPr>
            <w:color w:val="0000EE"/>
            <w:u w:val="single"/>
          </w:rPr>
          <w:t>عاموس 4:4؛</w:t>
        </w:r>
      </w:hyperlink>
      <w:r>
        <w:rPr>
          <w:lang w:val="ar_AE" w:bidi="ar_AE"/>
        </w:rPr>
        <w:t xml:space="preserve"> </w:t>
      </w:r>
      <w:hyperlink r:id="rId789">
        <w:r>
          <w:rPr>
            <w:lang w:val="ar_AE" w:bidi="ar_AE"/>
          </w:rPr>
          <w:rPr>
            <w:color w:val="0000EE"/>
            <w:u w:val="single"/>
          </w:rPr>
          <w:t>5:5</w:t>
        </w:r>
      </w:hyperlink>
      <w:r>
        <w:rPr>
          <w:lang w:val="ar_AE" w:bidi="ar_AE"/>
        </w:rPr>
        <w:t>).</w:t>
      </w:r>
    </w:p>
    <w:p>
      <w:pPr>
        <w:bidi/>
      </w:pPr>
      <w:r>
        <w:rPr>
          <w:lang w:val="ar_AE" w:bidi="ar_AE"/>
        </w:rPr>
      </w:r>
      <w:r>
        <w:rPr>
          <w:lang w:val="ar_AE" w:bidi="ar_AE"/>
        </w:rPr>
        <w:t xml:space="preserve">الموقع الدقيق لٱلْجِلْجَالِ محل نزاع بين علماء الآثار. يحدده البعض في خربة النطلة على بعد حوالي ميلين (3.2 كيلومترات) ٱلْمَشْرِقِ من أريحا الحديثة. بينما يفضل آخرون خربة مفجر، وهي تل على بعد حوالي ميل واحد (1.6 كيلومتر) من أريحا القديمة (تل السلطان). </w:t>
      </w:r>
      <w:hyperlink r:id="rId766">
        <w:r>
          <w:rPr>
            <w:lang w:val="ar_AE" w:bidi="ar_AE"/>
          </w:rPr>
          <w:rPr>
            <w:color w:val="0000EE"/>
            <w:u w:val="single"/>
          </w:rPr>
          <w:t>يَشوع 4:19</w:t>
        </w:r>
      </w:hyperlink>
      <w:r>
        <w:rPr>
          <w:lang w:val="ar_AE" w:bidi="ar_AE"/>
        </w:rPr>
        <w:t xml:space="preserve"> يضعه على الحدود الشرقية لأريحا، ويذكر يوسيفوس أن المسافة من مكان عبور نهر الأردن إلى ٱلْجِلْجَالِ هي 50 ستاديا (5.8 أميال، أو 9.3 كيلومترات)، مع كون ٱلْجِلْجَالِ على بعد حوالي 10 ستاديا من أريحا (</w:t>
      </w:r>
      <w:r>
        <w:rPr>
          <w:i/>
          <w:lang w:val="ar_AE" w:bidi="ar_AE"/>
        </w:rPr>
        <w:t>الآثار</w:t>
      </w:r>
      <w:r>
        <w:rPr>
          <w:lang w:val="ar_AE" w:bidi="ar_AE"/>
        </w:rPr>
        <w:t xml:space="preserve"> 5.6.4). هذه المسافات تتناسب بشكل أفضل مع خربة مفجر.</w:t>
      </w:r>
    </w:p>
    <w:p>
      <w:pPr>
        <w:bidi/>
      </w:pPr>
      <w:r>
        <w:rPr>
          <w:lang w:val="ar_AE" w:bidi="ar_AE"/>
        </w:rPr>
      </w:r>
      <w:r>
        <w:rPr>
          <w:lang w:val="ar_AE" w:bidi="ar_AE"/>
        </w:rPr>
        <w:t>2. ربما المكان بالقرب من أريحا (</w:t>
      </w:r>
      <w:hyperlink r:id="rId790">
        <w:r>
          <w:rPr>
            <w:lang w:val="ar_AE" w:bidi="ar_AE"/>
          </w:rPr>
          <w:rPr>
            <w:color w:val="0000EE"/>
            <w:u w:val="single"/>
          </w:rPr>
          <w:t>تثنية 11:30</w:t>
        </w:r>
      </w:hyperlink>
      <w:r>
        <w:rPr>
          <w:lang w:val="ar_AE" w:bidi="ar_AE"/>
        </w:rPr>
        <w:t>)؛ ومع ذلك، فإن لغة المقطع تشير إلى أنه يقع في جوار جبل عيبال وجبل جرزيم.</w:t>
      </w:r>
    </w:p>
    <w:p>
      <w:pPr>
        <w:bidi/>
      </w:pPr>
      <w:r>
        <w:rPr>
          <w:lang w:val="ar_AE" w:bidi="ar_AE"/>
        </w:rPr>
      </w:r>
      <w:r>
        <w:rPr>
          <w:lang w:val="ar_AE" w:bidi="ar_AE"/>
        </w:rPr>
        <w:t xml:space="preserve">3. ترجمة الملك جيمس لـ "Goiim في ٱلْجَلِيلِ" في </w:t>
      </w:r>
      <w:hyperlink r:id="rId791">
        <w:r>
          <w:rPr>
            <w:lang w:val="ar_AE" w:bidi="ar_AE"/>
          </w:rPr>
          <w:rPr>
            <w:color w:val="0000EE"/>
            <w:u w:val="single"/>
          </w:rPr>
          <w:t>يَشوع 12:23</w:t>
        </w:r>
      </w:hyperlink>
      <w:r>
        <w:rPr>
          <w:lang w:val="ar_AE" w:bidi="ar_AE"/>
        </w:rPr>
        <w:t xml:space="preserve">. على الرغم من أن موقعها غير مؤكد، السياق يضعها في شمال فلسطين في منطقة ٱلْجَلِيلِ. </w:t>
      </w:r>
      <w:r>
        <w:rPr>
          <w:b/>
          <w:lang w:val="ar_AE" w:bidi="ar_AE"/>
        </w:rPr>
        <w:t>انظر</w:t>
      </w:r>
      <w:r>
        <w:rPr>
          <w:lang w:val="ar_AE" w:bidi="ar_AE"/>
        </w:rPr>
        <w:t xml:space="preserve"> </w:t>
      </w:r>
      <w:r>
        <w:rPr>
          <w:lang w:val="ar_AE" w:bidi="ar_AE"/>
        </w:rPr>
        <w:t>جويم #2</w:t>
      </w:r>
      <w:r>
        <w:rPr>
          <w:lang w:val="ar_AE" w:bidi="ar_AE"/>
        </w:rPr>
        <w:t>.</w:t>
      </w:r>
    </w:p>
    <w:p>
      <w:pPr>
        <w:bidi/>
      </w:pPr>
      <w:r>
        <w:rPr>
          <w:lang w:val="ar_AE" w:bidi="ar_AE"/>
        </w:rPr>
      </w:r>
      <w:r>
        <w:rPr>
          <w:lang w:val="ar_AE" w:bidi="ar_AE"/>
        </w:rPr>
        <w:t>4. مكان يصف الحدود الشمالية ليَهوذَا (</w:t>
      </w:r>
      <w:hyperlink r:id="rId792">
        <w:r>
          <w:rPr>
            <w:lang w:val="ar_AE" w:bidi="ar_AE"/>
          </w:rPr>
          <w:rPr>
            <w:color w:val="0000EE"/>
            <w:u w:val="single"/>
          </w:rPr>
          <w:t>يشوع 15:7</w:t>
        </w:r>
      </w:hyperlink>
      <w:r>
        <w:rPr>
          <w:lang w:val="ar_AE" w:bidi="ar_AE"/>
        </w:rPr>
        <w:t xml:space="preserve">). كان بالقرب من أدوميم وربما يمكن التعرف عليه مع جَلِيلوتَ في </w:t>
      </w:r>
      <w:hyperlink r:id="rId793">
        <w:r>
          <w:rPr>
            <w:lang w:val="ar_AE" w:bidi="ar_AE"/>
          </w:rPr>
          <w:rPr>
            <w:color w:val="0000EE"/>
            <w:u w:val="single"/>
          </w:rPr>
          <w:t>يشوع 18:17</w:t>
        </w:r>
      </w:hyperlink>
      <w:r>
        <w:rPr>
          <w:lang w:val="ar_AE" w:bidi="ar_AE"/>
        </w:rPr>
        <w:t>.</w:t>
      </w:r>
    </w:p>
    <w:p>
      <w:pPr>
        <w:bidi/>
      </w:pPr>
      <w:r>
        <w:rPr>
          <w:lang w:val="ar_AE" w:bidi="ar_AE"/>
        </w:rPr>
      </w:r>
      <w:r>
        <w:rPr>
          <w:lang w:val="ar_AE" w:bidi="ar_AE"/>
        </w:rPr>
        <w:t>5. المكان المذكور فيما يتعلق بإِيلِيَّا وأَلِيشَع (</w:t>
      </w:r>
      <w:hyperlink r:id="rId794">
        <w:r>
          <w:rPr>
            <w:lang w:val="ar_AE" w:bidi="ar_AE"/>
          </w:rPr>
          <w:rPr>
            <w:color w:val="0000EE"/>
            <w:u w:val="single"/>
          </w:rPr>
          <w:t>2 ملوك 2:1؛</w:t>
        </w:r>
      </w:hyperlink>
      <w:r>
        <w:rPr>
          <w:lang w:val="ar_AE" w:bidi="ar_AE"/>
        </w:rPr>
        <w:t xml:space="preserve"> </w:t>
      </w:r>
      <w:hyperlink r:id="rId795">
        <w:r>
          <w:rPr>
            <w:lang w:val="ar_AE" w:bidi="ar_AE"/>
          </w:rPr>
          <w:rPr>
            <w:color w:val="0000EE"/>
            <w:u w:val="single"/>
          </w:rPr>
          <w:t>4:38</w:t>
        </w:r>
      </w:hyperlink>
      <w:r>
        <w:rPr>
          <w:lang w:val="ar_AE" w:bidi="ar_AE"/>
        </w:rPr>
        <w:t>). يبدو أنه كان بلدة أبعد عن ٱلْأرْدنِّ من #1 أعلاه. في قصة صعود إِيلِيَّا إلى السماء، كان هو وأَلِيشَع ينتقلان من ٱلْجِلْجَالِ إلى بيت إيل إلى أَرِيحَا. بما أن الرواية تضع بيت إيل بين ٱلْجِلْجَالِ وأَرِيحَا، فلا يمكن أن تكون ٱلْجِلْجَالِ الأولى. قد تشير إلى جيلجيليا الحديثة، وهي بلدة على قمة تل في وسط فلسطين، على بعد نحو سبعة أميال (11.3 كيلومترات) شمال بيت إيل.</w:t>
      </w:r>
      <w:r>
        <w:rPr>
          <w:lang w:val="ar_AE" w:bidi="ar_AE"/>
        </w:rPr>
      </w:r>
      <w:r>
        <w:rPr>
          <w:lang w:val="ar_AE" w:bidi="ar_AE"/>
        </w:rPr>
      </w:r>
    </w:p>
    <w:p>
      <w:pPr>
        <w:bidi/>
      </w:pPr>
      <w:r>
        <w:rPr>
          <w:lang w:val="ar_AE" w:bidi="ar_AE"/>
        </w:rPr>
      </w:r>
    </w:p>
    <w:p>
      <w:pPr>
        <w:pStyle w:val="Heading2"/>
        <w:bidi/>
      </w:pPr>
      <w:r>
        <w:rPr>
          <w:lang w:val="ar_AE" w:bidi="ar_AE"/>
        </w:rPr>
        <w:t>جِلجامِش، مَلحَمة</w:t>
      </w:r>
      <w:r>
        <w:rPr>
          <w:lang w:val="ar_AE" w:bidi="ar_AE"/>
        </w:rPr>
      </w:r>
    </w:p>
    <w:p>
      <w:pPr>
        <w:bidi/>
      </w:pPr>
      <w:r>
        <w:rPr>
          <w:lang w:val="ar_AE" w:bidi="ar_AE"/>
        </w:rPr>
      </w:r>
      <w:r>
        <w:rPr>
          <w:lang w:val="ar_AE" w:bidi="ar_AE"/>
        </w:rPr>
        <w:t>ملحمة جلجامش هي واحدة من أقدم القصص في التاريخ، وتروي حكاية ملك سومري يُدعى جلجامش، وسعيه للحصول على الحكمة والخلود. حكم جلجامش مدينة أورك (الوركاء) في أواخر الألفية الرابعة قبل الميلاد. وقد دُوّنت هذه الأسطورة في العصر البابلي الأول، ووجدت في مكتبة الملك آشور بانيبال في نينوى.</w:t>
      </w:r>
    </w:p>
    <w:p>
      <w:pPr>
        <w:bidi/>
      </w:pPr>
      <w:r>
        <w:rPr>
          <w:lang w:val="ar_AE" w:bidi="ar_AE"/>
        </w:rPr>
      </w:r>
      <w:r>
        <w:rPr>
          <w:lang w:val="ar_AE" w:bidi="ar_AE"/>
        </w:rPr>
        <w:t>القصة مكتوبة على 12 لوحًا طينيًا. وتبدأ بجلجامش الحاكم القوي، الذي يصبح صديقًا لرجل بري اسمه إنكيدو. معًا، خاضا مغامرات وقتلا وحشًا ضخمًا. وبعد ذلك، حاولت عشتار إلهة الحُب إغواء جلجامش. لكنه رفضها، وقتل جلجامش وصديقه الثور المقدس. فمات إنكيدو بعدها كعقوبة من الآلهة.</w:t>
      </w:r>
    </w:p>
    <w:p>
      <w:pPr>
        <w:bidi/>
      </w:pPr>
      <w:r>
        <w:rPr>
          <w:lang w:val="ar_AE" w:bidi="ar_AE"/>
        </w:rPr>
      </w:r>
      <w:r>
        <w:rPr>
          <w:lang w:val="ar_AE" w:bidi="ar_AE"/>
        </w:rPr>
        <w:t xml:space="preserve">حزن جلجامش وخاف من الموت، فانطلق يجوب العالم باحثًا عن الخلود. وقابل </w:t>
      </w:r>
      <w:r>
        <w:rPr>
          <w:b/>
          <w:lang w:val="ar_AE" w:bidi="ar_AE"/>
        </w:rPr>
        <w:t>أوتنابشتيم</w:t>
      </w:r>
      <w:r>
        <w:rPr>
          <w:lang w:val="ar_AE" w:bidi="ar_AE"/>
        </w:rPr>
        <w:t>، الذي نجا من طوفان عظيم، غطّى جزءًا كبيرًا من بلاد ما بين النهرين. وبسبب تقواه، أنقذه الآلهة وجعلوه خالدًا. ويتحدث اللوح الأخير عن مدى حُزن جِلجامِش لأنه سيموت يومًا ما.</w:t>
      </w:r>
    </w:p>
    <w:p>
      <w:pPr>
        <w:bidi/>
      </w:pPr>
      <w:r>
        <w:rPr>
          <w:lang w:val="ar_AE" w:bidi="ar_AE"/>
        </w:rPr>
      </w:r>
      <w:r>
        <w:rPr>
          <w:lang w:val="ar_AE" w:bidi="ar_AE"/>
        </w:rPr>
        <w:t>قارن العلماء بين قصة الطوفان في هذه الملحمة وقصة الطوفان في سفر التكوين. فكلا القصتين تتحدثان عن طوفان، وأشخاص ناجين، وطيور أُطلقت، وتقدمة قُدّمت بعد النجاة. لكن هناك فروقات، مثل السبب الأخلاقي للطوفان في سفر التكوين، بينما في الملحمة كان سببه ضوضاء البشر. كما تختلف أسماء الأبطال، وأبعاد السفينة، ومدة الطوفان.</w:t>
      </w:r>
    </w:p>
    <w:p>
      <w:pPr>
        <w:bidi/>
      </w:pPr>
      <w:r>
        <w:rPr>
          <w:lang w:val="ar_AE" w:bidi="ar_AE"/>
        </w:rPr>
      </w:r>
      <w:r>
        <w:rPr>
          <w:lang w:val="ar_AE" w:bidi="ar_AE"/>
        </w:rPr>
        <w:t>القصتان تسيران في خطين متوازيين، لكن جذورهما قد تمتد إلى حدث أقدم لطوفانٍ غيّر وجه الأرض.</w:t>
      </w:r>
    </w:p>
    <w:p>
      <w:pPr>
        <w:bidi/>
      </w:pPr>
      <w:r>
        <w:rPr>
          <w:lang w:val="ar_AE" w:bidi="ar_AE"/>
        </w:rPr>
      </w:r>
      <w:r>
        <w:rPr>
          <w:i/>
          <w:lang w:val="ar_AE" w:bidi="ar_AE"/>
        </w:rPr>
        <w:t>انظر أيضًا</w:t>
      </w:r>
      <w:r>
        <w:rPr>
          <w:lang w:val="ar_AE" w:bidi="ar_AE"/>
        </w:rPr>
        <w:t xml:space="preserve"> </w:t>
      </w:r>
      <w:r>
        <w:rPr>
          <w:lang w:val="ar_AE" w:bidi="ar_AE"/>
        </w:rPr>
        <w:t>الطوفان؛</w:t>
      </w:r>
      <w:r>
        <w:rPr>
          <w:lang w:val="ar_AE" w:bidi="ar_AE"/>
        </w:rPr>
        <w:t xml:space="preserve"> </w:t>
      </w:r>
      <w:r>
        <w:rPr>
          <w:lang w:val="ar_AE" w:bidi="ar_AE"/>
        </w:rPr>
        <w:t>نوح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جُلجُثة</w:t>
      </w:r>
      <w:r>
        <w:rPr>
          <w:lang w:val="ar_AE" w:bidi="ar_AE"/>
        </w:rPr>
      </w:r>
    </w:p>
    <w:p>
      <w:pPr>
        <w:bidi/>
      </w:pPr>
      <w:r>
        <w:rPr>
          <w:lang w:val="ar_AE" w:bidi="ar_AE"/>
        </w:rPr>
      </w:r>
      <w:r>
        <w:rPr>
          <w:lang w:val="ar_AE" w:bidi="ar_AE"/>
        </w:rPr>
        <w:t xml:space="preserve">في </w:t>
      </w:r>
      <w:hyperlink r:id="rId198">
        <w:r>
          <w:rPr>
            <w:lang w:val="ar_AE" w:bidi="ar_AE"/>
          </w:rPr>
          <w:rPr>
            <w:color w:val="0000EE"/>
            <w:u w:val="single"/>
          </w:rPr>
          <w:t>لوقا 23:33</w:t>
        </w:r>
      </w:hyperlink>
      <w:r>
        <w:rPr>
          <w:lang w:val="ar_AE" w:bidi="ar_AE"/>
        </w:rPr>
        <w:t xml:space="preserve">، حسب تَرْجَمَة الملك جيمس للجلجثة ("الجمجمة")، مكان صلب يسوع. </w:t>
      </w:r>
      <w:r>
        <w:rPr>
          <w:i/>
          <w:lang w:val="ar_AE" w:bidi="ar_AE"/>
        </w:rPr>
        <w:t>انظر</w:t>
      </w:r>
      <w:r>
        <w:rPr>
          <w:lang w:val="ar_AE" w:bidi="ar_AE"/>
        </w:rPr>
        <w:t xml:space="preserve"> </w:t>
      </w:r>
      <w:r>
        <w:rPr>
          <w:lang w:val="ar_AE" w:bidi="ar_AE"/>
        </w:rPr>
        <w:t>جلجثة (الجمجمة)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pStyle w:val="Heading2"/>
        <w:bidi/>
      </w:pPr>
      <w:r>
        <w:rPr>
          <w:lang w:val="ar_AE" w:bidi="ar_AE"/>
        </w:rPr>
        <w:t>جَلَد</w:t>
      </w:r>
      <w:r>
        <w:rPr>
          <w:lang w:val="ar_AE" w:bidi="ar_AE"/>
        </w:rPr>
        <w:t>*</w:t>
      </w:r>
    </w:p>
    <w:p>
      <w:pPr>
        <w:bidi/>
      </w:pPr>
      <w:r>
        <w:rPr>
          <w:lang w:val="ar_AE" w:bidi="ar_AE"/>
        </w:rPr>
      </w:r>
      <w:r>
        <w:rPr>
          <w:lang w:val="ar_AE" w:bidi="ar_AE"/>
        </w:rPr>
        <w:t>كلمة يستخدمها الكتاب المقدَّس للإشارة إلى الغلاف الجوي حول الأرض. المعنى الأصلي لهذه الكلمة يشير إلى الفضاء الذي يتمدد أو يتوسع. ربما اعتبر العبرانيون "الجَلَد" سماءً تشبه الفراغ حيث توجد السحب والشمس والقمر.</w:t>
      </w:r>
    </w:p>
    <w:p>
      <w:pPr>
        <w:bidi/>
      </w:pPr>
      <w:r>
        <w:rPr>
          <w:lang w:val="ar_AE" w:bidi="ar_AE"/>
        </w:rPr>
      </w:r>
      <w:r>
        <w:rPr>
          <w:lang w:val="ar_AE" w:bidi="ar_AE"/>
        </w:rPr>
        <w:t>خلال اليوم الثاني من الخلق، خلق الله الغلاف الجوي، أو الجَلَد، فوق الأرض. فعل ذلك ليفصل بين المياه التي تحتها والمياه التي فوقها. دعا الله الجَلَد السَّماء (</w:t>
      </w:r>
      <w:hyperlink r:id="rId796">
        <w:r>
          <w:rPr>
            <w:lang w:val="ar_AE" w:bidi="ar_AE"/>
          </w:rPr>
          <w:rPr>
            <w:color w:val="0000EE"/>
            <w:u w:val="single"/>
          </w:rPr>
          <w:t>تكوين 1: 6–8</w:t>
        </w:r>
      </w:hyperlink>
      <w:r>
        <w:rPr>
          <w:lang w:val="ar_AE" w:bidi="ar_AE"/>
        </w:rPr>
        <w:t xml:space="preserve">). يعمل الجَلَد الجوي كمنطقة تتواجد فيها الأجرام السماوية وتعمل وفقًا للأغراض التي خلقها الله من أجلها. في اليوم الرابع من الخلق، خلق الله الأنوار في الجَلَد. خُلقت لتفصل بين الليل والنهار وكذلك كعلامات للفصول المختلفة. النور الأكبر في الجَلَد، الشمس، كان لحكم النهار، بينما النور الأصغر، القمر، كان لحكم الليل (الآيات </w:t>
      </w:r>
      <w:hyperlink r:id="rId797">
        <w:r>
          <w:rPr>
            <w:lang w:val="ar_AE" w:bidi="ar_AE"/>
          </w:rPr>
          <w:rPr>
            <w:color w:val="0000EE"/>
            <w:u w:val="single"/>
          </w:rPr>
          <w:t>14–19</w:t>
        </w:r>
      </w:hyperlink>
      <w:r>
        <w:rPr>
          <w:lang w:val="ar_AE" w:bidi="ar_AE"/>
        </w:rPr>
        <w:t>).</w:t>
      </w:r>
    </w:p>
    <w:p>
      <w:pPr>
        <w:bidi/>
      </w:pPr>
      <w:r>
        <w:rPr>
          <w:lang w:val="ar_AE" w:bidi="ar_AE"/>
        </w:rPr>
      </w:r>
      <w:r>
        <w:rPr>
          <w:lang w:val="ar_AE" w:bidi="ar_AE"/>
        </w:rPr>
        <w:t>يُشار إلى مصطلح "الجَلَد" مرتين في المزامير كمكان يخبر بعمل يدي الله (</w:t>
      </w:r>
      <w:hyperlink r:id="rId798">
        <w:r>
          <w:rPr>
            <w:lang w:val="ar_AE" w:bidi="ar_AE"/>
          </w:rPr>
          <w:rPr>
            <w:color w:val="0000EE"/>
            <w:u w:val="single"/>
          </w:rPr>
          <w:t>مزمور 19: 1</w:t>
        </w:r>
      </w:hyperlink>
      <w:r>
        <w:rPr>
          <w:lang w:val="ar_AE" w:bidi="ar_AE"/>
        </w:rPr>
        <w:t xml:space="preserve">؛ </w:t>
      </w:r>
      <w:hyperlink r:id="rId799">
        <w:r>
          <w:rPr>
            <w:lang w:val="ar_AE" w:bidi="ar_AE"/>
          </w:rPr>
          <w:rPr>
            <w:color w:val="0000EE"/>
            <w:u w:val="single"/>
          </w:rPr>
          <w:t>150: 1</w:t>
        </w:r>
      </w:hyperlink>
      <w:r>
        <w:rPr>
          <w:lang w:val="ar_AE" w:bidi="ar_AE"/>
        </w:rPr>
        <w:t>). كما يظهر في سفريّ حِزْقِيَال (</w:t>
      </w:r>
      <w:hyperlink r:id="rId800">
        <w:r>
          <w:rPr>
            <w:lang w:val="ar_AE" w:bidi="ar_AE"/>
          </w:rPr>
          <w:rPr>
            <w:color w:val="0000EE"/>
            <w:u w:val="single"/>
          </w:rPr>
          <w:t>حزقيال 1: 22–26</w:t>
        </w:r>
      </w:hyperlink>
      <w:r>
        <w:rPr>
          <w:lang w:val="ar_AE" w:bidi="ar_AE"/>
        </w:rPr>
        <w:t xml:space="preserve">؛ </w:t>
      </w:r>
      <w:hyperlink r:id="rId801">
        <w:r>
          <w:rPr>
            <w:lang w:val="ar_AE" w:bidi="ar_AE"/>
          </w:rPr>
          <w:rPr>
            <w:color w:val="0000EE"/>
            <w:u w:val="single"/>
          </w:rPr>
          <w:t>10:1</w:t>
        </w:r>
      </w:hyperlink>
      <w:r>
        <w:rPr>
          <w:lang w:val="ar_AE" w:bidi="ar_AE"/>
        </w:rPr>
        <w:t>) ودَانِيال (</w:t>
      </w:r>
      <w:hyperlink r:id="rId802">
        <w:r>
          <w:rPr>
            <w:lang w:val="ar_AE" w:bidi="ar_AE"/>
          </w:rPr>
          <w:rPr>
            <w:color w:val="0000EE"/>
            <w:u w:val="single"/>
          </w:rPr>
          <w:t>دانيال 12: 3</w:t>
        </w:r>
      </w:hyperlink>
      <w:r>
        <w:rPr>
          <w:lang w:val="ar_AE" w:bidi="ar_AE"/>
        </w:rPr>
        <w:t>)، الجَلَد مرتبط دائمًا بالخلق.</w:t>
      </w:r>
      <w:r>
        <w:rPr>
          <w:lang w:val="ar_AE" w:bidi="ar_AE"/>
        </w:rPr>
      </w:r>
      <w:r>
        <w:rPr>
          <w:lang w:val="ar_AE" w:bidi="ar_AE"/>
        </w:rPr>
      </w:r>
    </w:p>
    <w:p>
      <w:pPr>
        <w:bidi/>
      </w:pPr>
      <w:r>
        <w:rPr>
          <w:lang w:val="ar_AE" w:bidi="ar_AE"/>
        </w:rPr>
      </w:r>
    </w:p>
    <w:p>
      <w:pPr>
        <w:pStyle w:val="Heading2"/>
        <w:bidi/>
      </w:pPr>
      <w:r>
        <w:rPr>
          <w:lang w:val="ar_AE" w:bidi="ar_AE"/>
        </w:rPr>
        <w:t>جِلْدٌ</w:t>
      </w:r>
      <w:r>
        <w:rPr>
          <w:lang w:val="ar_AE" w:bidi="ar_AE"/>
        </w:rPr>
      </w:r>
    </w:p>
    <w:p>
      <w:pPr>
        <w:bidi/>
      </w:pPr>
      <w:r>
        <w:rPr>
          <w:lang w:val="ar_AE" w:bidi="ar_AE"/>
        </w:rPr>
      </w:r>
      <w:r>
        <w:rPr>
          <w:lang w:val="ar_AE" w:bidi="ar_AE"/>
        </w:rPr>
        <w:t>الجلود الحيوانيَّة المُجهَّزة، كانت تُسْتَخْدَم على نطاقٍ واسع في أزمنة الكتاب المقدس لعدد كبير من الأغراض. اسْتُخْدِمَ الجِلدُ بوصفه كِسَاءً في العصور المبكرة (</w:t>
      </w:r>
      <w:hyperlink r:id="rId803">
        <w:r>
          <w:rPr>
            <w:lang w:val="ar_AE" w:bidi="ar_AE"/>
          </w:rPr>
          <w:rPr>
            <w:color w:val="0000EE"/>
            <w:u w:val="single"/>
          </w:rPr>
          <w:t>التكوين 3: 21</w:t>
        </w:r>
      </w:hyperlink>
      <w:r>
        <w:rPr>
          <w:lang w:val="ar_AE" w:bidi="ar_AE"/>
        </w:rPr>
        <w:t>). في بداية فترة الأنبياء، صارت ثيابهم، المصنوعة من الجلود الحيوانيَّة، وسيلةً للتعرُّف عليهم (</w:t>
      </w:r>
      <w:hyperlink r:id="rId804">
        <w:r>
          <w:rPr>
            <w:lang w:val="ar_AE" w:bidi="ar_AE"/>
          </w:rPr>
          <w:rPr>
            <w:color w:val="0000EE"/>
            <w:u w:val="single"/>
          </w:rPr>
          <w:t>2 ملوك 1: 8</w:t>
        </w:r>
      </w:hyperlink>
      <w:r>
        <w:rPr>
          <w:lang w:val="ar_AE" w:bidi="ar_AE"/>
        </w:rPr>
        <w:t xml:space="preserve">؛ </w:t>
      </w:r>
      <w:hyperlink r:id="rId805">
        <w:r>
          <w:rPr>
            <w:lang w:val="ar_AE" w:bidi="ar_AE"/>
          </w:rPr>
          <w:rPr>
            <w:color w:val="0000EE"/>
            <w:u w:val="single"/>
          </w:rPr>
          <w:t>زكريا 13: 4</w:t>
        </w:r>
      </w:hyperlink>
      <w:r>
        <w:rPr>
          <w:lang w:val="ar_AE" w:bidi="ar_AE"/>
        </w:rPr>
        <w:t>). يُوصَفُ رداء النبي إيليا (</w:t>
      </w:r>
      <w:hyperlink r:id="rId806">
        <w:r>
          <w:rPr>
            <w:lang w:val="ar_AE" w:bidi="ar_AE"/>
          </w:rPr>
          <w:rPr>
            <w:color w:val="0000EE"/>
            <w:u w:val="single"/>
          </w:rPr>
          <w:t>1 الملوك 19: 13، 19</w:t>
        </w:r>
      </w:hyperlink>
      <w:r>
        <w:rPr>
          <w:lang w:val="ar_AE" w:bidi="ar_AE"/>
        </w:rPr>
        <w:t xml:space="preserve">؛ </w:t>
      </w:r>
      <w:hyperlink r:id="rId807">
        <w:r>
          <w:rPr>
            <w:lang w:val="ar_AE" w:bidi="ar_AE"/>
          </w:rPr>
          <w:rPr>
            <w:color w:val="0000EE"/>
            <w:u w:val="single"/>
          </w:rPr>
          <w:t>2 الملوك 2: 8، 13–14</w:t>
        </w:r>
      </w:hyperlink>
      <w:r>
        <w:rPr>
          <w:lang w:val="ar_AE" w:bidi="ar_AE"/>
        </w:rPr>
        <w:t>) في العهد القديم اليوناني بأنه رداءٌ من جِلد الغنم. اسْتُخْدِمَتْ الجلود الحيوانية لصنع النعال (</w:t>
      </w:r>
      <w:hyperlink r:id="rId808">
        <w:r>
          <w:rPr>
            <w:lang w:val="ar_AE" w:bidi="ar_AE"/>
          </w:rPr>
          <w:rPr>
            <w:color w:val="0000EE"/>
            <w:u w:val="single"/>
          </w:rPr>
          <w:t>حزقيال 16: 10</w:t>
        </w:r>
      </w:hyperlink>
      <w:r>
        <w:rPr>
          <w:lang w:val="ar_AE" w:bidi="ar_AE"/>
        </w:rPr>
        <w:t>)، المناطق (</w:t>
      </w:r>
      <w:hyperlink r:id="rId809">
        <w:r>
          <w:rPr>
            <w:lang w:val="ar_AE" w:bidi="ar_AE"/>
          </w:rPr>
          <w:rPr>
            <w:color w:val="0000EE"/>
            <w:u w:val="single"/>
          </w:rPr>
          <w:t>مَتَّى 3: 4</w:t>
        </w:r>
      </w:hyperlink>
      <w:r>
        <w:rPr>
          <w:lang w:val="ar_AE" w:bidi="ar_AE"/>
        </w:rPr>
        <w:t>)، وغيرها من أمتعة الكِساء الجلدية (</w:t>
      </w:r>
      <w:hyperlink r:id="rId810">
        <w:r>
          <w:rPr>
            <w:lang w:val="ar_AE" w:bidi="ar_AE"/>
          </w:rPr>
          <w:rPr>
            <w:color w:val="0000EE"/>
            <w:u w:val="single"/>
          </w:rPr>
          <w:t>اللاويين 13: 48</w:t>
        </w:r>
      </w:hyperlink>
      <w:r>
        <w:rPr>
          <w:lang w:val="ar_AE" w:bidi="ar_AE"/>
        </w:rPr>
        <w:t>).</w:t>
      </w:r>
    </w:p>
    <w:p>
      <w:pPr>
        <w:bidi/>
      </w:pPr>
      <w:r>
        <w:rPr>
          <w:lang w:val="ar_AE" w:bidi="ar_AE"/>
        </w:rPr>
      </w:r>
      <w:r>
        <w:rPr>
          <w:lang w:val="ar_AE" w:bidi="ar_AE"/>
        </w:rPr>
        <w:t>كما كانتْ بعض الأوعية المنزلية تُصنَعُ من الجِلْدِ. وأكثر الأوعية الجِلدية شيوعًا أوعية حفظ السوائل، مثل اللبن (</w:t>
      </w:r>
      <w:hyperlink r:id="rId811">
        <w:r>
          <w:rPr>
            <w:lang w:val="ar_AE" w:bidi="ar_AE"/>
          </w:rPr>
          <w:rPr>
            <w:color w:val="0000EE"/>
            <w:u w:val="single"/>
          </w:rPr>
          <w:t>القضاة 4: 19</w:t>
        </w:r>
      </w:hyperlink>
      <w:r>
        <w:rPr>
          <w:lang w:val="ar_AE" w:bidi="ar_AE"/>
        </w:rPr>
        <w:t>)، والخمر (</w:t>
      </w:r>
      <w:hyperlink r:id="rId812">
        <w:r>
          <w:rPr>
            <w:lang w:val="ar_AE" w:bidi="ar_AE"/>
          </w:rPr>
          <w:rPr>
            <w:color w:val="0000EE"/>
            <w:u w:val="single"/>
          </w:rPr>
          <w:t>مَرقُس 2: 22</w:t>
        </w:r>
      </w:hyperlink>
      <w:r>
        <w:rPr>
          <w:lang w:val="ar_AE" w:bidi="ar_AE"/>
        </w:rPr>
        <w:t>)، والماء (</w:t>
      </w:r>
      <w:hyperlink r:id="rId813">
        <w:r>
          <w:rPr>
            <w:lang w:val="ar_AE" w:bidi="ar_AE"/>
          </w:rPr>
          <w:rPr>
            <w:color w:val="0000EE"/>
            <w:u w:val="single"/>
          </w:rPr>
          <w:t>التكوين 21: 14</w:t>
        </w:r>
      </w:hyperlink>
      <w:r>
        <w:rPr>
          <w:lang w:val="ar_AE" w:bidi="ar_AE"/>
        </w:rPr>
        <w:t>). كما أن الزيت، المستخرج من الزيتون، وبعد ذلك المنقَّى، والمصفَّى، كان يُخزَّن في أوعية جِلدية، لحين استخدامه من أجل الطهي، أو الاسترحاض، أو الأغراض العلاجية، أو كوقود لسُرُج الإنارة. وعلى الأرجح، كان الجِلْدُ يُسْتَخْدَم كمفارش للأَسِرَّة، وأغطية للكراسي، وفي غيرها من الأدوات المنزلية. لا توجد إشارة إلى استخدام الجِلْدِ في صنع الخيام، إلا أن الجلود الحيوانية قد وُظِّفَتْ في بناء خيمة الاجتماع (</w:t>
      </w:r>
      <w:hyperlink r:id="rId814">
        <w:r>
          <w:rPr>
            <w:lang w:val="ar_AE" w:bidi="ar_AE"/>
          </w:rPr>
          <w:rPr>
            <w:color w:val="0000EE"/>
            <w:u w:val="single"/>
          </w:rPr>
          <w:t>الخروج 25: 5</w:t>
        </w:r>
      </w:hyperlink>
      <w:r>
        <w:rPr>
          <w:lang w:val="ar_AE" w:bidi="ar_AE"/>
        </w:rPr>
        <w:t xml:space="preserve">؛ </w:t>
      </w:r>
      <w:hyperlink r:id="rId815">
        <w:r>
          <w:rPr>
            <w:lang w:val="ar_AE" w:bidi="ar_AE"/>
          </w:rPr>
          <w:rPr>
            <w:color w:val="0000EE"/>
            <w:u w:val="single"/>
          </w:rPr>
          <w:t>العدد 4: 8</w:t>
        </w:r>
      </w:hyperlink>
      <w:r>
        <w:rPr>
          <w:lang w:val="ar_AE" w:bidi="ar_AE"/>
        </w:rPr>
        <w:t>). بكلِّ وضوحٍ، تشير هذه الشواهد الكتابية إلى الجلود المدبوغة. ويضمن استخدام تلك الجلود أن يكون سَقْفُ الخيمة مقاومًا للماء.</w:t>
      </w:r>
    </w:p>
    <w:p>
      <w:pPr>
        <w:bidi/>
      </w:pPr>
      <w:r>
        <w:rPr>
          <w:lang w:val="ar_AE" w:bidi="ar_AE"/>
        </w:rPr>
      </w:r>
      <w:r>
        <w:rPr>
          <w:lang w:val="ar_AE" w:bidi="ar_AE"/>
        </w:rPr>
        <w:t xml:space="preserve">أما بشأن استخدام الجِلْدِ لصنع الدروع أو الأسلحة فالكتاب المقدَّس صامتٌ؛ ومع ذلك، الجلود هي البديل الطبيعي في صنع الخُوَذ والتروس من أجل الدفاع، والمقاليع من أجل الهجوم، والجِعاب لحمل السِّهام. إن مَسْحَ أسطح المَجَان بالدُّهْنِ، لمنعها في الغالب من أن تكون قَصِمَة، ومن ثمَّ عديمة الجدوى، يُشارُ إليه في </w:t>
      </w:r>
      <w:hyperlink r:id="rId816">
        <w:r>
          <w:rPr>
            <w:lang w:val="ar_AE" w:bidi="ar_AE"/>
          </w:rPr>
          <w:rPr>
            <w:color w:val="0000EE"/>
            <w:u w:val="single"/>
          </w:rPr>
          <w:t>2 صموئيل 1: 21</w:t>
        </w:r>
      </w:hyperlink>
      <w:r>
        <w:rPr>
          <w:lang w:val="ar_AE" w:bidi="ar_AE"/>
        </w:rPr>
        <w:t xml:space="preserve"> و</w:t>
      </w:r>
      <w:hyperlink r:id="rId817">
        <w:r>
          <w:rPr>
            <w:lang w:val="ar_AE" w:bidi="ar_AE"/>
          </w:rPr>
          <w:rPr>
            <w:color w:val="0000EE"/>
            <w:u w:val="single"/>
          </w:rPr>
          <w:t>إشعياء 21: 5</w:t>
        </w:r>
      </w:hyperlink>
      <w:r>
        <w:rPr>
          <w:lang w:val="ar_AE" w:bidi="ar_AE"/>
        </w:rPr>
        <w:t>، الأمر الذي يَدُلُّ على أنها مصنوعةٌ من الجِلْدِ. هناك رسمٌ في مقبرة، لرجل مصري من النبلاء، يعود تاريخه إلى 1900 ق.م تقريبًا، ويحتوي على ما يكَمَّل المعرفة الضيئلة التي يتيحها الكتاب المقدس بشأن استخدام الجِلْدِ في زمن العهد القديم. في الرسم يرتدي الرجال الصنادل والنساء أحذيةً طويلة. وقِربةُ ماءٍ جِلدية مثبتة برباط على ظهر رجل. ورجلٌ آخرٌ، رامٍ للسهام، يحمل جَعْبَة على ظهرِه. كما يوجد بالرسم أتُن حاملة مشغولات تم تحديدها كزوج لقربتين من جِلْدِ الماعز منفوختين.</w:t>
      </w:r>
    </w:p>
    <w:p>
      <w:pPr>
        <w:bidi/>
      </w:pPr>
      <w:r>
        <w:rPr>
          <w:lang w:val="ar_AE" w:bidi="ar_AE"/>
        </w:rPr>
      </w:r>
      <w:r>
        <w:rPr>
          <w:lang w:val="ar_AE" w:bidi="ar_AE"/>
        </w:rPr>
        <w:t>كان الجِلْدُ يُستخدَم على نطاق واسع كمادة للكتابة في مصر كلها تقريبًا، لكن في وقتٍ مبكرٍ. آنذاك، كان للرِّق، المشتق أيضًا من الجلود الحيوانية، تاريخٌ قديمٌ جدًا. الفرق بين الجِلْدِ والرِّق هو أن الأول مدبوغٌ، في حين يتم إنتاج الأخير بمعالجة الجِلْد بمحاليل الجير، والملح أو الأصباغ، مع إزالة شعر السطح الخارجي له، واللحم من السطح الداخلي، بعد ذلك يتم نشر الجِلْد وتجفيفه. في إطار، مع دلكه بحجر الخفاف لتنعيم السطح على كلا الجانبين. استخدام الجلود المُجهَّزة لتكون رقوقًا للكتابة كان معروفًا في مصر قبل سنة 2000 ق.م، لكن وَفقًا لبليني، لم تدخل لفظة "رق" إلى حيز الاستخدام في مناطق أخرى حتى سنة 160 ق.م.</w:t>
      </w:r>
    </w:p>
    <w:p>
      <w:pPr>
        <w:bidi/>
      </w:pPr>
      <w:r>
        <w:rPr>
          <w:lang w:val="ar_AE" w:bidi="ar_AE"/>
        </w:rPr>
      </w:r>
      <w:r>
        <w:rPr>
          <w:lang w:val="ar_AE" w:bidi="ar_AE"/>
        </w:rPr>
        <w:t>لم يتم الكشف بعد عن أيَّة وثائق جِلدية من أَشُّور أو بابل، ربما لأن الجِلْدَ كان يُسْتَخْدَم هناك على نطاق أقل بكثير من أي مكان آخر في الشرق القديم. تشير تلميحات الأعمال الأدبية للشرق الأوسط إلى دخول الجِلْد إلى حيز الاستخدام هناك في فترة لاحقة. إن المصطلح "رِق parchment" لا وجود له قبل الفترة الفارسية، كما لم تظهر عبارة "مكتوب على الرِّق" قبل السنوات المبكرة لحُكْم السِّلوقيين (312–64 ق.م). فقد كان ورق البردي آنذاك هو المادة الرئيسة للكتابة.</w:t>
      </w:r>
    </w:p>
    <w:p>
      <w:pPr>
        <w:bidi/>
      </w:pPr>
      <w:r>
        <w:rPr>
          <w:lang w:val="ar_AE" w:bidi="ar_AE"/>
        </w:rPr>
      </w:r>
      <w:r>
        <w:rPr>
          <w:lang w:val="ar_AE" w:bidi="ar_AE"/>
        </w:rPr>
        <w:t>ثمة منتجٌ جِلْدِي آخر، يُعْرَف باسم الرِّق المتين vellum، وهو رقٌّ ناعم يُصنع من جِلْدِ العِجْل، أو الغزال، أو الضأن، أو الظباء. منذ القرن الأول قبل الميلاد حتى القرن الثاني الميلادي، كان استخدام الرِّق المتين في روما محدودًا. لكن بعد القرنين الثالث والرابع انتشر استخدامُه على نطاق واسع. في هذا الوقت تم انتاج ما يُحْتَفى به الآن من المخطوطات الفاتيكانية والسينائية. فقد أمكن آنذاك جمع الكتاب المقدس بأكمله في مخطوطة واحدة، كانت على شكل كتاب معاصر برقوق مطوية، بينما في السابق كان المطلوب لكتابة الكتاب المقدَّس كله مجموعة من لفائف البردي يترواح عددها من 30 إلى 40 لفافةً. أتاح الرِّقُّ المتين إمكانية استخدامة أيضًا كرِقٍّ ممسوح، إذ يمكن محو كتابة أصلية على سطحه، وإعادة الكتابة عليه مُجدَّدًا.</w:t>
      </w:r>
    </w:p>
    <w:p>
      <w:pPr>
        <w:bidi/>
      </w:pPr>
      <w:r>
        <w:rPr>
          <w:lang w:val="ar_AE" w:bidi="ar_AE"/>
        </w:rPr>
      </w:r>
      <w:r>
        <w:rPr>
          <w:lang w:val="ar_AE" w:bidi="ar_AE"/>
        </w:rPr>
        <w:t xml:space="preserve">في العهد القديم، لا تتم الإشارة إلى الجِلْدِ أو الجلود كمواد مرتبطة بالكتابة. لكن يشير العهد القديم إلى أسفارٍ مكتوبة على لفافة roll أو دَرْجٍ </w:t>
      </w:r>
      <w:hyperlink r:id="rId818">
        <w:r>
          <w:rPr>
            <w:lang w:val="ar_AE" w:bidi="ar_AE"/>
          </w:rPr>
          <w:rPr>
            <w:color w:val="0000EE"/>
            <w:u w:val="single"/>
          </w:rPr>
          <w:t>المزمور 40: 7</w:t>
        </w:r>
      </w:hyperlink>
      <w:r>
        <w:rPr>
          <w:lang w:val="ar_AE" w:bidi="ar_AE"/>
        </w:rPr>
        <w:t>،</w:t>
      </w:r>
      <w:hyperlink r:id="rId819">
        <w:r>
          <w:rPr>
            <w:lang w:val="ar_AE" w:bidi="ar_AE"/>
          </w:rPr>
          <w:rPr>
            <w:color w:val="0000EE"/>
            <w:u w:val="single"/>
          </w:rPr>
          <w:t xml:space="preserve"> إرميا 36</w:t>
        </w:r>
      </w:hyperlink>
      <w:r>
        <w:rPr>
          <w:lang w:val="ar_AE" w:bidi="ar_AE"/>
        </w:rPr>
        <w:t>، و</w:t>
      </w:r>
      <w:hyperlink r:id="rId820">
        <w:r>
          <w:rPr>
            <w:lang w:val="ar_AE" w:bidi="ar_AE"/>
          </w:rPr>
          <w:rPr>
            <w:color w:val="0000EE"/>
            <w:u w:val="single"/>
          </w:rPr>
          <w:t>حزقيال 2: 9–3: 3</w:t>
        </w:r>
      </w:hyperlink>
      <w:r>
        <w:rPr>
          <w:lang w:val="ar_AE" w:bidi="ar_AE"/>
        </w:rPr>
        <w:t>، وأغلب الظن كانت هذه اللفائف من ورق البردي. قبل اكتشاف لفائف البحر الميت، كانت أقرب إشارة إلى اليهود الذين يستخدمون الرِّق أو الجِلْد كمواد للكتابة موجودةً في يوسيفوس، وفي نهاية القرن الأول الميلادي تقريبًا. ومع ذلك، نعلم الآن أن اليهود استخدموا الرِّق سنة 100 ق.م تقريبًا. يطالب التلمود بوجوب كتابة أسفار موسى الخمسة [أي الناموس] على جلود حيوانات طاهرة، وهو تنظيم لا يزال قائمًا بالنسبة إلى الكتب التي ينبغي استخدامها في المَجْمَع، لكن من غير المؤكَّد إن كان هذا الأمر يشير إلى تقليد قديم.</w:t>
      </w:r>
    </w:p>
    <w:p>
      <w:pPr>
        <w:bidi/>
      </w:pPr>
      <w:r>
        <w:rPr>
          <w:lang w:val="ar_AE" w:bidi="ar_AE"/>
        </w:rPr>
      </w:r>
      <w:r>
        <w:rPr>
          <w:lang w:val="ar_AE" w:bidi="ar_AE"/>
        </w:rPr>
        <w:t>بعض لفائف البحر الميت كانت مكتوبةًْ على الجِلْد. على سبيل المثال، الدَّرْجُ الكبير لسفر إشعياء، المكتوب سنة 100 ق.م تقريبًا، يتألَّف من 17 رِقًّا مَخِيطَة معًا بطول 23 قدمًا (أي 7 أمتار) تقريبًا. إن مخطوطات العهد الجديد الأصلية كانت غالبًا مكتوبة على ورق البردي. بكلِّ يقين، كَتَبَ البشير يوحنَّا رسالتَه الثانية على ورق البردي (</w:t>
      </w:r>
      <w:hyperlink r:id="rId821">
        <w:r>
          <w:rPr>
            <w:lang w:val="ar_AE" w:bidi="ar_AE"/>
          </w:rPr>
          <w:rPr>
            <w:color w:val="0000EE"/>
            <w:u w:val="single"/>
          </w:rPr>
          <w:t>2 يوحنَّا 1: 12</w:t>
        </w:r>
      </w:hyperlink>
      <w:r>
        <w:rPr>
          <w:lang w:val="ar_AE" w:bidi="ar_AE"/>
        </w:rPr>
        <w:t>) في الربع الأخير من القرن الأول الميلادي.</w:t>
      </w:r>
    </w:p>
    <w:p>
      <w:pPr>
        <w:bidi/>
      </w:pPr>
      <w:r>
        <w:rPr>
          <w:lang w:val="ar_AE" w:bidi="ar_AE"/>
        </w:rPr>
      </w:r>
      <w:r>
        <w:rPr>
          <w:lang w:val="ar_AE" w:bidi="ar_AE"/>
        </w:rPr>
        <w:t xml:space="preserve">أما عن دباغة الجلود فهي ليست مذكورة في العهد القديم، لكن تأتي بشكل ضمنيٍّ في </w:t>
      </w:r>
      <w:hyperlink r:id="rId814">
        <w:r>
          <w:rPr>
            <w:lang w:val="ar_AE" w:bidi="ar_AE"/>
          </w:rPr>
          <w:rPr>
            <w:color w:val="0000EE"/>
            <w:u w:val="single"/>
          </w:rPr>
          <w:t>الخروج 25: 5</w:t>
        </w:r>
      </w:hyperlink>
      <w:r>
        <w:rPr>
          <w:lang w:val="ar_AE" w:bidi="ar_AE"/>
        </w:rPr>
        <w:t xml:space="preserve"> و</w:t>
      </w:r>
      <w:hyperlink r:id="rId810">
        <w:r>
          <w:rPr>
            <w:lang w:val="ar_AE" w:bidi="ar_AE"/>
          </w:rPr>
          <w:rPr>
            <w:color w:val="0000EE"/>
            <w:u w:val="single"/>
          </w:rPr>
          <w:t>اللاويين 13: 48</w:t>
        </w:r>
      </w:hyperlink>
      <w:r>
        <w:rPr>
          <w:lang w:val="ar_AE" w:bidi="ar_AE"/>
        </w:rPr>
        <w:t>. إن الاستخدام المحتمَل لجلود حيوانات نجسة والاحتكاك المتواصل مع الجثث الميتة جعل من دباغة الجلود تجارةً نجسةً، وقد مُنِعَتْ في المدينة. ومع ذلك، إعدادُ أيَّةِ جلودٍ لتصبح رقوقًا للكتابة كان يُعْتَبَر عملاً مكرَّمًا.</w:t>
      </w:r>
    </w:p>
    <w:p>
      <w:pPr>
        <w:bidi/>
      </w:pPr>
      <w:r>
        <w:rPr>
          <w:lang w:val="ar_AE" w:bidi="ar_AE"/>
        </w:rPr>
      </w:r>
      <w:r>
        <w:rPr>
          <w:i/>
          <w:lang w:val="ar_AE" w:bidi="ar_AE"/>
        </w:rPr>
        <w:t>انظر أيضًا</w:t>
      </w:r>
      <w:r>
        <w:rPr>
          <w:lang w:val="ar_AE" w:bidi="ar_AE"/>
        </w:rPr>
        <w:t xml:space="preserve"> </w:t>
      </w:r>
      <w:r>
        <w:rPr>
          <w:lang w:val="ar_AE" w:bidi="ar_AE"/>
        </w:rPr>
        <w:t>كتابة حرف، قديم</w:t>
      </w:r>
      <w:r>
        <w:rPr>
          <w:lang w:val="ar_AE" w:bidi="ar_AE"/>
        </w:rPr>
        <w:t xml:space="preserve">؛ </w:t>
      </w:r>
      <w:r>
        <w:rPr>
          <w:lang w:val="ar_AE" w:bidi="ar_AE"/>
        </w:rPr>
        <w:t>كتابة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(عقوبة)</w:t>
      </w:r>
      <w:r>
        <w:rPr>
          <w:lang w:val="ar_AE" w:bidi="ar_AE"/>
        </w:rPr>
      </w:r>
    </w:p>
    <w:p>
      <w:pPr>
        <w:bidi/>
      </w:pPr>
      <w:r>
        <w:rPr>
          <w:lang w:val="ar_AE" w:bidi="ar_AE"/>
        </w:rPr>
      </w:r>
      <w:r>
        <w:rPr>
          <w:lang w:val="ar_AE" w:bidi="ar_AE"/>
        </w:rPr>
        <w:t xml:space="preserve">ضرب شخص بسوط أو أداة أخرى. ويُستخدم أحياناً كعقوبة قانونية. </w:t>
      </w:r>
      <w:r>
        <w:rPr>
          <w:i/>
          <w:lang w:val="ar_AE" w:bidi="ar_AE"/>
        </w:rPr>
        <w:t>انظر</w:t>
      </w:r>
      <w:r>
        <w:rPr>
          <w:lang w:val="ar_AE" w:bidi="ar_AE"/>
        </w:rPr>
        <w:t xml:space="preserve"> </w:t>
      </w:r>
      <w:r>
        <w:rPr>
          <w:lang w:val="ar_AE" w:bidi="ar_AE"/>
        </w:rPr>
        <w:t>القانون الجنائي والعقوبات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جَلَد، المياه البدائيّة</w:t>
      </w:r>
      <w:r>
        <w:rPr>
          <w:lang w:val="ar_AE" w:bidi="ar_AE"/>
        </w:rPr>
      </w:r>
    </w:p>
    <w:p>
      <w:pPr>
        <w:pStyle w:val="Heading2"/>
        <w:bidi/>
      </w:pPr>
      <w:r>
        <w:rPr>
          <w:lang w:val="ar_AE" w:bidi="ar_AE"/>
        </w:rPr>
        <w:t xml:space="preserve">جَلَد، </w:t>
      </w:r>
      <w:r>
        <w:rPr>
          <w:lang w:val="ar_AE" w:bidi="ar_AE"/>
        </w:rPr>
        <w:t>المياه البدائيّة</w:t>
      </w:r>
    </w:p>
    <w:p>
      <w:pPr>
        <w:bidi/>
      </w:pPr>
      <w:r>
        <w:rPr>
          <w:lang w:val="ar_AE" w:bidi="ar_AE"/>
        </w:rPr>
      </w:r>
      <w:r>
        <w:rPr>
          <w:lang w:val="ar_AE" w:bidi="ar_AE"/>
        </w:rPr>
        <w:t>في الفكر القديم، هي البحار البدائية التي تقسّمت. في ذلك الوقت كان العالم قائمًا بين "المياه التي فوق" و"المياه التي تحت"، أو "العمق" (</w:t>
      </w:r>
      <w:hyperlink r:id="rId822">
        <w:r>
          <w:rPr>
            <w:lang w:val="ar_AE" w:bidi="ar_AE"/>
          </w:rPr>
          <w:rPr>
            <w:color w:val="0000EE"/>
            <w:u w:val="single"/>
          </w:rPr>
          <w:t>تكوين 1: 1–2، 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(شخص)</w:t>
      </w:r>
      <w:r>
        <w:rPr>
          <w:lang w:val="ar_AE" w:bidi="ar_AE"/>
        </w:rPr>
      </w:r>
    </w:p>
    <w:p>
      <w:pPr>
        <w:bidi/>
      </w:pPr>
      <w:r>
        <w:rPr>
          <w:lang w:val="ar_AE" w:bidi="ar_AE"/>
        </w:rPr>
      </w:r>
      <w:r>
        <w:rPr>
          <w:lang w:val="ar_AE" w:bidi="ar_AE"/>
        </w:rPr>
        <w:t>1. ابن ماكير من سبط مَنَسَّى (</w:t>
      </w:r>
      <w:hyperlink r:id="rId823">
        <w:r>
          <w:rPr>
            <w:lang w:val="ar_AE" w:bidi="ar_AE"/>
          </w:rPr>
          <w:rPr>
            <w:color w:val="0000EE"/>
            <w:u w:val="single"/>
          </w:rPr>
          <w:t>عدد 26:29–33</w:t>
        </w:r>
      </w:hyperlink>
      <w:r>
        <w:rPr>
          <w:lang w:val="ar_AE" w:bidi="ar_AE"/>
        </w:rPr>
        <w:t>) ورئيس عشيرة (</w:t>
      </w:r>
      <w:hyperlink r:id="rId824">
        <w:r>
          <w:rPr>
            <w:lang w:val="ar_AE" w:bidi="ar_AE"/>
          </w:rPr>
          <w:rPr>
            <w:color w:val="0000EE"/>
            <w:u w:val="single"/>
          </w:rPr>
          <w:t>26:29</w:t>
        </w:r>
      </w:hyperlink>
      <w:r>
        <w:rPr>
          <w:lang w:val="ar_AE" w:bidi="ar_AE"/>
        </w:rPr>
        <w:t xml:space="preserve">; </w:t>
      </w:r>
      <w:hyperlink r:id="rId825">
        <w:r>
          <w:rPr>
            <w:lang w:val="ar_AE" w:bidi="ar_AE"/>
          </w:rPr>
          <w:rPr>
            <w:color w:val="0000EE"/>
            <w:u w:val="single"/>
          </w:rPr>
          <w:t>27:1</w:t>
        </w:r>
      </w:hyperlink>
      <w:r>
        <w:rPr>
          <w:lang w:val="ar_AE" w:bidi="ar_AE"/>
        </w:rPr>
        <w:t>) في زمن موسَى (</w:t>
      </w:r>
      <w:hyperlink r:id="rId826">
        <w:r>
          <w:rPr>
            <w:lang w:val="ar_AE" w:bidi="ar_AE"/>
          </w:rPr>
          <w:rPr>
            <w:color w:val="0000EE"/>
            <w:u w:val="single"/>
          </w:rPr>
          <w:t>36:1</w:t>
        </w:r>
      </w:hyperlink>
      <w:r>
        <w:rPr>
          <w:lang w:val="ar_AE" w:bidi="ar_AE"/>
        </w:rPr>
        <w:t>).</w:t>
      </w:r>
    </w:p>
    <w:p>
      <w:pPr>
        <w:bidi/>
      </w:pPr>
      <w:r>
        <w:rPr>
          <w:lang w:val="ar_AE" w:bidi="ar_AE"/>
        </w:rPr>
      </w:r>
      <w:r>
        <w:rPr>
          <w:lang w:val="ar_AE" w:bidi="ar_AE"/>
        </w:rPr>
        <w:t>2. والد يَفْتَاح خلال فترة القضاة (</w:t>
      </w:r>
      <w:hyperlink r:id="rId827">
        <w:r>
          <w:rPr>
            <w:lang w:val="ar_AE" w:bidi="ar_AE"/>
          </w:rPr>
          <w:rPr>
            <w:color w:val="0000EE"/>
            <w:u w:val="single"/>
          </w:rPr>
          <w:t>قضاة 11:1–2</w:t>
        </w:r>
      </w:hyperlink>
      <w:r>
        <w:rPr>
          <w:lang w:val="ar_AE" w:bidi="ar_AE"/>
        </w:rPr>
        <w:t>). كان يَفْتَاح رئيس الجلعاديين وقاضياً على إِسْرَائِيل.</w:t>
      </w:r>
    </w:p>
    <w:p>
      <w:pPr>
        <w:bidi/>
      </w:pPr>
      <w:r>
        <w:rPr>
          <w:lang w:val="ar_AE" w:bidi="ar_AE"/>
        </w:rPr>
      </w:r>
      <w:r>
        <w:rPr>
          <w:lang w:val="ar_AE" w:bidi="ar_AE"/>
        </w:rPr>
        <w:t>3. ابن مِيخَائِيل من سبط جَاد، الذي عاش في بَاشَان خلال الاستيطان الأول لفلسطين (</w:t>
      </w:r>
      <w:hyperlink r:id="rId828">
        <w:r>
          <w:rPr>
            <w:lang w:val="ar_AE" w:bidi="ar_AE"/>
          </w:rPr>
          <w:rPr>
            <w:color w:val="0000EE"/>
            <w:u w:val="single"/>
          </w:rPr>
          <w:t>1 أخبار الأيام 5:14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 (مكان)</w:t>
      </w:r>
      <w:r>
        <w:rPr>
          <w:lang w:val="ar_AE" w:bidi="ar_AE"/>
        </w:rPr>
      </w:r>
    </w:p>
    <w:p>
      <w:pPr>
        <w:bidi/>
      </w:pPr>
      <w:r>
        <w:rPr>
          <w:lang w:val="ar_AE" w:bidi="ar_AE"/>
        </w:rPr>
      </w:r>
      <w:r>
        <w:rPr>
          <w:lang w:val="ar_AE" w:bidi="ar_AE"/>
        </w:rPr>
        <w:t>1. منطقة شرق نهر الأردن. تشير بشكل عام إلى الأراضي التي تسكنها جميع أسباط بني إسْرَائيل عبر الأردن (</w:t>
      </w:r>
      <w:hyperlink r:id="rId829">
        <w:r>
          <w:rPr>
            <w:lang w:val="ar_AE" w:bidi="ar_AE"/>
          </w:rPr>
          <w:rPr>
            <w:color w:val="0000EE"/>
            <w:u w:val="single"/>
          </w:rPr>
          <w:t>قضاة 20:1؛</w:t>
        </w:r>
      </w:hyperlink>
      <w:r>
        <w:rPr>
          <w:lang w:val="ar_AE" w:bidi="ar_AE"/>
        </w:rPr>
        <w:t xml:space="preserve"> </w:t>
      </w:r>
      <w:hyperlink r:id="rId830">
        <w:r>
          <w:rPr>
            <w:lang w:val="ar_AE" w:bidi="ar_AE"/>
          </w:rPr>
          <w:rPr>
            <w:color w:val="0000EE"/>
            <w:u w:val="single"/>
          </w:rPr>
          <w:t>2 ملوك 10:33؛</w:t>
        </w:r>
      </w:hyperlink>
      <w:r>
        <w:rPr>
          <w:lang w:val="ar_AE" w:bidi="ar_AE"/>
        </w:rPr>
        <w:t xml:space="preserve"> </w:t>
      </w:r>
      <w:hyperlink r:id="rId831">
        <w:r>
          <w:rPr>
            <w:lang w:val="ar_AE" w:bidi="ar_AE"/>
          </w:rPr>
          <w:rPr>
            <w:color w:val="0000EE"/>
            <w:u w:val="single"/>
          </w:rPr>
          <w:t>إرميا 50:19؛</w:t>
        </w:r>
      </w:hyperlink>
      <w:r>
        <w:rPr>
          <w:lang w:val="ar_AE" w:bidi="ar_AE"/>
        </w:rPr>
        <w:t xml:space="preserve"> </w:t>
      </w:r>
      <w:hyperlink r:id="rId832">
        <w:r>
          <w:rPr>
            <w:lang w:val="ar_AE" w:bidi="ar_AE"/>
          </w:rPr>
          <w:rPr>
            <w:color w:val="0000EE"/>
            <w:u w:val="single"/>
          </w:rPr>
          <w:t>زكريا 10:10</w:t>
        </w:r>
      </w:hyperlink>
      <w:r>
        <w:rPr>
          <w:lang w:val="ar_AE" w:bidi="ar_AE"/>
        </w:rPr>
        <w:t xml:space="preserve">). تحديدًا، جِلْعَاد هي المنطقة في عبر الأردن الواقعة بين نهري اليرموك وأَرْنون ويقسمها </w:t>
      </w:r>
      <w:r>
        <w:rPr>
          <w:lang w:val="ar_AE" w:bidi="ar_AE"/>
        </w:rPr>
        <w:t>وادي يَبُّوق</w:t>
      </w:r>
      <w:r>
        <w:rPr>
          <w:lang w:val="ar_AE" w:bidi="ar_AE"/>
        </w:rPr>
        <w:t>.</w:t>
      </w:r>
    </w:p>
    <w:p>
      <w:pPr>
        <w:bidi/>
      </w:pPr>
      <w:r>
        <w:rPr>
          <w:lang w:val="ar_AE" w:bidi="ar_AE"/>
        </w:rPr>
      </w:r>
      <w:r>
        <w:rPr>
          <w:lang w:val="ar_AE" w:bidi="ar_AE"/>
        </w:rPr>
        <w:t xml:space="preserve">ما يُسمى قبة جِلْعَاد هو امتداد لمنطقة التلال الوسطى ليَهُوذا، ترتفع إلى ارتفاعات تزيد عن 3,000 قدم (914.4 متر) فوق وادي الأرْدُنّ. كانت الوُدْيَان والتلال مروية جيدًا بالعديد من الأنهار والروافد، ما جعل الأجزاء المسطحة من الريف مناسبة للزراعة، خاصة أشجار الزيتون وكروم العنب والحبوب (راجع </w:t>
      </w:r>
      <w:hyperlink r:id="rId833">
        <w:r>
          <w:rPr>
            <w:lang w:val="ar_AE" w:bidi="ar_AE"/>
          </w:rPr>
          <w:rPr>
            <w:color w:val="0000EE"/>
            <w:u w:val="single"/>
          </w:rPr>
          <w:t>إرميا 8:22؛</w:t>
        </w:r>
      </w:hyperlink>
      <w:r>
        <w:rPr>
          <w:lang w:val="ar_AE" w:bidi="ar_AE"/>
        </w:rPr>
        <w:t xml:space="preserve"> </w:t>
      </w:r>
      <w:hyperlink r:id="rId834">
        <w:r>
          <w:rPr>
            <w:lang w:val="ar_AE" w:bidi="ar_AE"/>
          </w:rPr>
          <w:rPr>
            <w:color w:val="0000EE"/>
            <w:u w:val="single"/>
          </w:rPr>
          <w:t>46:11؛</w:t>
        </w:r>
      </w:hyperlink>
      <w:r>
        <w:rPr>
          <w:lang w:val="ar_AE" w:bidi="ar_AE"/>
        </w:rPr>
        <w:t xml:space="preserve"> </w:t>
      </w:r>
      <w:hyperlink r:id="rId835">
        <w:r>
          <w:rPr>
            <w:lang w:val="ar_AE" w:bidi="ar_AE"/>
          </w:rPr>
          <w:rPr>
            <w:color w:val="0000EE"/>
            <w:u w:val="single"/>
          </w:rPr>
          <w:t>هوشع 2:8</w:t>
        </w:r>
      </w:hyperlink>
      <w:r>
        <w:rPr>
          <w:lang w:val="ar_AE" w:bidi="ar_AE"/>
        </w:rPr>
        <w:t>). كانت التلال ذات الغابات الكثيفة والوعرة تقترن أحيانًا بتلك الموجودة في لبْنَان (</w:t>
      </w:r>
      <w:hyperlink r:id="rId836">
        <w:r>
          <w:rPr>
            <w:lang w:val="ar_AE" w:bidi="ar_AE"/>
          </w:rPr>
          <w:rPr>
            <w:color w:val="0000EE"/>
            <w:u w:val="single"/>
          </w:rPr>
          <w:t>إرميا 22:6؛</w:t>
        </w:r>
      </w:hyperlink>
      <w:r>
        <w:rPr>
          <w:lang w:val="ar_AE" w:bidi="ar_AE"/>
        </w:rPr>
        <w:t xml:space="preserve"> </w:t>
      </w:r>
      <w:hyperlink r:id="rId832">
        <w:r>
          <w:rPr>
            <w:lang w:val="ar_AE" w:bidi="ar_AE"/>
          </w:rPr>
          <w:rPr>
            <w:color w:val="0000EE"/>
            <w:u w:val="single"/>
          </w:rPr>
          <w:t>زكريا 10: 10</w:t>
        </w:r>
      </w:hyperlink>
      <w:r>
        <w:rPr>
          <w:lang w:val="ar_AE" w:bidi="ar_AE"/>
        </w:rPr>
        <w:t xml:space="preserve">) وجَعَلَتْ الأرض ملاذًا للهاربين، حيث كانت التضاريس الوعرة تعرقل مطاردة الأعداء (راجع </w:t>
      </w:r>
      <w:hyperlink r:id="rId837">
        <w:r>
          <w:rPr>
            <w:lang w:val="ar_AE" w:bidi="ar_AE"/>
          </w:rPr>
          <w:rPr>
            <w:color w:val="0000EE"/>
            <w:u w:val="single"/>
          </w:rPr>
          <w:t>تكوين 31: 21؛</w:t>
        </w:r>
      </w:hyperlink>
      <w:r>
        <w:rPr>
          <w:lang w:val="ar_AE" w:bidi="ar_AE"/>
        </w:rPr>
        <w:t xml:space="preserve"> </w:t>
      </w:r>
      <w:hyperlink r:id="rId838">
        <w:r>
          <w:rPr>
            <w:lang w:val="ar_AE" w:bidi="ar_AE"/>
          </w:rPr>
          <w:rPr>
            <w:color w:val="0000EE"/>
            <w:u w:val="single"/>
          </w:rPr>
          <w:t>1 صموئيل 13: 7</w:t>
        </w:r>
      </w:hyperlink>
      <w:r>
        <w:rPr>
          <w:lang w:val="ar_AE" w:bidi="ar_AE"/>
        </w:rPr>
        <w:t>).</w:t>
      </w:r>
    </w:p>
    <w:p>
      <w:pPr>
        <w:bidi/>
      </w:pPr>
      <w:r>
        <w:rPr>
          <w:lang w:val="ar_AE" w:bidi="ar_AE"/>
        </w:rPr>
      </w:r>
      <w:r>
        <w:rPr>
          <w:lang w:val="ar_AE" w:bidi="ar_AE"/>
        </w:rPr>
        <w:t>في الأصل، خُصِّصت منطقة جِلْعَاد لأسباط رَأوبَيْن، وجَاد، ومَنَسَّى (</w:t>
      </w:r>
      <w:hyperlink r:id="rId839">
        <w:r>
          <w:rPr>
            <w:lang w:val="ar_AE" w:bidi="ar_AE"/>
          </w:rPr>
          <w:rPr>
            <w:color w:val="0000EE"/>
            <w:u w:val="single"/>
          </w:rPr>
          <w:t>عدد 32</w:t>
        </w:r>
      </w:hyperlink>
      <w:r>
        <w:rPr>
          <w:lang w:val="ar_AE" w:bidi="ar_AE"/>
        </w:rPr>
        <w:t>). شهدت حقبة القضاة تعرض أمن بني إسْرَائيل هناك لهجمات المِديانيِّين والعَمَالقة، ولكن نجحت أعمال جِدْعون العسكرية في التصدي لهم (</w:t>
      </w:r>
      <w:hyperlink r:id="rId840">
        <w:r>
          <w:rPr>
            <w:lang w:val="ar_AE" w:bidi="ar_AE"/>
          </w:rPr>
          <w:rPr>
            <w:color w:val="0000EE"/>
            <w:u w:val="single"/>
          </w:rPr>
          <w:t>قضاة 6–7</w:t>
        </w:r>
      </w:hyperlink>
      <w:r>
        <w:rPr>
          <w:lang w:val="ar_AE" w:bidi="ar_AE"/>
        </w:rPr>
        <w:t xml:space="preserve">). بعد نصف قرن، تم استدعاء يَفْتَاح من منفاه لإنقاذ جِلْعَاد من حكم العمُّونيِّين القمعي (الأصحاحان </w:t>
      </w:r>
      <w:hyperlink r:id="rId841">
        <w:r>
          <w:rPr>
            <w:lang w:val="ar_AE" w:bidi="ar_AE"/>
          </w:rPr>
          <w:rPr>
            <w:color w:val="0000EE"/>
            <w:u w:val="single"/>
          </w:rPr>
          <w:t>10–11</w:t>
        </w:r>
      </w:hyperlink>
      <w:r>
        <w:rPr>
          <w:lang w:val="ar_AE" w:bidi="ar_AE"/>
        </w:rPr>
        <w:t xml:space="preserve">). خلال المملكة الموحدة، أنقذ شَاول </w:t>
      </w:r>
      <w:r>
        <w:rPr>
          <w:lang w:val="ar_AE" w:bidi="ar_AE"/>
        </w:rPr>
        <w:t>يَابِيشِ جِلْعَاد</w:t>
      </w:r>
      <w:r>
        <w:rPr>
          <w:lang w:val="ar_AE" w:bidi="ar_AE"/>
        </w:rPr>
        <w:t xml:space="preserve"> من سيطرة العمُّونيِّين (</w:t>
      </w:r>
      <w:hyperlink r:id="rId842">
        <w:r>
          <w:rPr>
            <w:lang w:val="ar_AE" w:bidi="ar_AE"/>
          </w:rPr>
          <w:rPr>
            <w:color w:val="0000EE"/>
            <w:u w:val="single"/>
          </w:rPr>
          <w:t>1 صموئيل 11: 1–11؛</w:t>
        </w:r>
      </w:hyperlink>
      <w:r>
        <w:rPr>
          <w:lang w:val="ar_AE" w:bidi="ar_AE"/>
        </w:rPr>
        <w:t xml:space="preserve"> </w:t>
      </w:r>
      <w:hyperlink r:id="rId843">
        <w:r>
          <w:rPr>
            <w:lang w:val="ar_AE" w:bidi="ar_AE"/>
          </w:rPr>
          <w:rPr>
            <w:color w:val="0000EE"/>
            <w:u w:val="single"/>
          </w:rPr>
          <w:t>31:8–13؛</w:t>
        </w:r>
      </w:hyperlink>
      <w:r>
        <w:rPr>
          <w:lang w:val="ar_AE" w:bidi="ar_AE"/>
        </w:rPr>
        <w:t xml:space="preserve"> </w:t>
      </w:r>
      <w:hyperlink r:id="rId844">
        <w:r>
          <w:rPr>
            <w:lang w:val="ar_AE" w:bidi="ar_AE"/>
          </w:rPr>
          <w:rPr>
            <w:color w:val="0000EE"/>
            <w:u w:val="single"/>
          </w:rPr>
          <w:t>2 صموئيل 2:1–7</w:t>
        </w:r>
      </w:hyperlink>
      <w:r>
        <w:rPr>
          <w:lang w:val="ar_AE" w:bidi="ar_AE"/>
        </w:rPr>
        <w:t xml:space="preserve">). نصَّب أَبْنَيْر </w:t>
      </w:r>
      <w:r>
        <w:rPr>
          <w:lang w:val="ar_AE" w:bidi="ar_AE"/>
        </w:rPr>
        <w:t>إِيشْبُوشَث</w:t>
      </w:r>
      <w:r>
        <w:rPr>
          <w:lang w:val="ar_AE" w:bidi="ar_AE"/>
        </w:rPr>
        <w:t xml:space="preserve"> لينافس دَاوُد في جِلْعَاد (</w:t>
      </w:r>
      <w:hyperlink r:id="rId845">
        <w:r>
          <w:rPr>
            <w:lang w:val="ar_AE" w:bidi="ar_AE"/>
          </w:rPr>
          <w:rPr>
            <w:color w:val="0000EE"/>
            <w:u w:val="single"/>
          </w:rPr>
          <w:t>2 صموئيل 2:8–9</w:t>
        </w:r>
      </w:hyperlink>
      <w:r>
        <w:rPr>
          <w:lang w:val="ar_AE" w:bidi="ar_AE"/>
        </w:rPr>
        <w:t>). دَاوُد غزا العمُّونيِّين الذين كانوا يسيطرون على جِلْعَاد حين كان يوسِّع حدود إِسْرَائِيل (</w:t>
      </w:r>
      <w:hyperlink r:id="rId846">
        <w:r>
          <w:rPr>
            <w:lang w:val="ar_AE" w:bidi="ar_AE"/>
          </w:rPr>
          <w:rPr>
            <w:color w:val="0000EE"/>
            <w:u w:val="single"/>
          </w:rPr>
          <w:t>8:11–12؛</w:t>
        </w:r>
      </w:hyperlink>
      <w:r>
        <w:rPr>
          <w:lang w:val="ar_AE" w:bidi="ar_AE"/>
        </w:rPr>
        <w:t xml:space="preserve"> </w:t>
      </w:r>
      <w:hyperlink r:id="rId847">
        <w:r>
          <w:rPr>
            <w:lang w:val="ar_AE" w:bidi="ar_AE"/>
          </w:rPr>
          <w:rPr>
            <w:color w:val="0000EE"/>
            <w:u w:val="single"/>
          </w:rPr>
          <w:t>10: 1–19</w:t>
        </w:r>
      </w:hyperlink>
      <w:r>
        <w:rPr>
          <w:lang w:val="ar_AE" w:bidi="ar_AE"/>
        </w:rPr>
        <w:t xml:space="preserve">). هرب إلى هناك طلبًا للملاذ في وجه تمرد أَبْشَالوم (الأصحاحات </w:t>
      </w:r>
      <w:hyperlink r:id="rId848">
        <w:r>
          <w:rPr>
            <w:lang w:val="ar_AE" w:bidi="ar_AE"/>
          </w:rPr>
          <w:rPr>
            <w:color w:val="0000EE"/>
            <w:u w:val="single"/>
          </w:rPr>
          <w:t>15–17</w:t>
        </w:r>
      </w:hyperlink>
      <w:r>
        <w:rPr>
          <w:lang w:val="ar_AE" w:bidi="ar_AE"/>
        </w:rPr>
        <w:t xml:space="preserve">) وأعيد في النهاية إلى العرش عندما قُتل أَبْشَالوم في </w:t>
      </w:r>
      <w:r>
        <w:rPr>
          <w:lang w:val="ar_AE" w:bidi="ar_AE"/>
        </w:rPr>
        <w:t>وَعْر أَفْرَايِم</w:t>
      </w:r>
      <w:r>
        <w:rPr>
          <w:lang w:val="ar_AE" w:bidi="ar_AE"/>
        </w:rPr>
        <w:t xml:space="preserve"> (الأصحاحان </w:t>
      </w:r>
      <w:hyperlink r:id="rId849">
        <w:r>
          <w:rPr>
            <w:lang w:val="ar_AE" w:bidi="ar_AE"/>
          </w:rPr>
          <w:rPr>
            <w:color w:val="0000EE"/>
            <w:u w:val="single"/>
          </w:rPr>
          <w:t>18–19</w:t>
        </w:r>
      </w:hyperlink>
      <w:r>
        <w:rPr>
          <w:lang w:val="ar_AE" w:bidi="ar_AE"/>
        </w:rPr>
        <w:t xml:space="preserve">). ظلت جِلْعَاد ساحة قتال خلال المملكة المنقسمة، حيث حارب بنو إسْرَائيل أولًا السوريين (الآراميين؛ </w:t>
      </w:r>
      <w:hyperlink r:id="rId850">
        <w:r>
          <w:rPr>
            <w:lang w:val="ar_AE" w:bidi="ar_AE"/>
          </w:rPr>
          <w:rPr>
            <w:color w:val="0000EE"/>
            <w:u w:val="single"/>
          </w:rPr>
          <w:t>1 ملوك 20:23–43؛</w:t>
        </w:r>
      </w:hyperlink>
      <w:r>
        <w:rPr>
          <w:lang w:val="ar_AE" w:bidi="ar_AE"/>
        </w:rPr>
        <w:t xml:space="preserve"> </w:t>
      </w:r>
      <w:hyperlink r:id="rId851">
        <w:r>
          <w:rPr>
            <w:lang w:val="ar_AE" w:bidi="ar_AE"/>
          </w:rPr>
          <w:rPr>
            <w:color w:val="0000EE"/>
            <w:u w:val="single"/>
          </w:rPr>
          <w:t>22:1–4، 29–40؛</w:t>
        </w:r>
      </w:hyperlink>
      <w:r>
        <w:rPr>
          <w:lang w:val="ar_AE" w:bidi="ar_AE"/>
        </w:rPr>
        <w:t xml:space="preserve"> </w:t>
      </w:r>
      <w:hyperlink r:id="rId852">
        <w:r>
          <w:rPr>
            <w:lang w:val="ar_AE" w:bidi="ar_AE"/>
          </w:rPr>
          <w:rPr>
            <w:color w:val="0000EE"/>
            <w:u w:val="single"/>
          </w:rPr>
          <w:t>2 ملوك 13: 22؛</w:t>
        </w:r>
      </w:hyperlink>
      <w:r>
        <w:rPr>
          <w:lang w:val="ar_AE" w:bidi="ar_AE"/>
        </w:rPr>
        <w:t xml:space="preserve"> </w:t>
      </w:r>
      <w:hyperlink r:id="rId853">
        <w:r>
          <w:rPr>
            <w:lang w:val="ar_AE" w:bidi="ar_AE"/>
          </w:rPr>
          <w:rPr>
            <w:color w:val="0000EE"/>
            <w:u w:val="single"/>
          </w:rPr>
          <w:t>عاموس 1: 3</w:t>
        </w:r>
      </w:hyperlink>
      <w:r>
        <w:rPr>
          <w:lang w:val="ar_AE" w:bidi="ar_AE"/>
        </w:rPr>
        <w:t>) ثم الأشُّوريين، الذين أخذوا الإقليم من فَقْح في 733 ق.م. وهجَّروا السكان الإسرائيليين، ما قطع صلة جِلْعَاد بالمملكة الشمالية (</w:t>
      </w:r>
      <w:hyperlink r:id="rId854">
        <w:r>
          <w:rPr>
            <w:lang w:val="ar_AE" w:bidi="ar_AE"/>
          </w:rPr>
          <w:rPr>
            <w:color w:val="0000EE"/>
            <w:u w:val="single"/>
          </w:rPr>
          <w:t>2 ملوك 15: 27–31</w:t>
        </w:r>
      </w:hyperlink>
      <w:r>
        <w:rPr>
          <w:lang w:val="ar_AE" w:bidi="ar_AE"/>
        </w:rPr>
        <w:t>).</w:t>
      </w:r>
    </w:p>
    <w:p>
      <w:pPr>
        <w:bidi/>
      </w:pPr>
      <w:r>
        <w:rPr>
          <w:lang w:val="ar_AE" w:bidi="ar_AE"/>
        </w:rPr>
      </w:r>
      <w:r>
        <w:rPr>
          <w:lang w:val="ar_AE" w:bidi="ar_AE"/>
        </w:rPr>
        <w:t>2. مدينة مدانة بسبب شرها (</w:t>
      </w:r>
      <w:hyperlink r:id="rId855">
        <w:r>
          <w:rPr>
            <w:lang w:val="ar_AE" w:bidi="ar_AE"/>
          </w:rPr>
          <w:rPr>
            <w:color w:val="0000EE"/>
            <w:u w:val="single"/>
          </w:rPr>
          <w:t>هوشع 6:8</w:t>
        </w:r>
      </w:hyperlink>
      <w:r>
        <w:rPr>
          <w:lang w:val="ar_AE" w:bidi="ar_AE"/>
        </w:rPr>
        <w:t xml:space="preserve">)، ربما اسم مختصر ليَابِيش جِلْعَاد أو </w:t>
      </w:r>
      <w:r>
        <w:rPr>
          <w:lang w:val="ar_AE" w:bidi="ar_AE"/>
        </w:rPr>
        <w:t>رَامُوت جِلْعَاد</w:t>
      </w:r>
      <w:r>
        <w:rPr>
          <w:lang w:val="ar_AE" w:bidi="ar_AE"/>
        </w:rPr>
        <w:t xml:space="preserve">. قد تكون هذه هي جِلْعَاد نفسها التي تم ذكرها مع </w:t>
      </w:r>
      <w:r>
        <w:rPr>
          <w:lang w:val="ar_AE" w:bidi="ar_AE"/>
        </w:rPr>
        <w:t>الْمِصْفَاة</w:t>
      </w:r>
      <w:r>
        <w:rPr>
          <w:lang w:val="ar_AE" w:bidi="ar_AE"/>
        </w:rPr>
        <w:t xml:space="preserve"> #5. (قارن </w:t>
      </w:r>
      <w:hyperlink r:id="rId856">
        <w:r>
          <w:rPr>
            <w:lang w:val="ar_AE" w:bidi="ar_AE"/>
          </w:rPr>
          <w:rPr>
            <w:color w:val="0000EE"/>
            <w:u w:val="single"/>
          </w:rPr>
          <w:t>قضاة 10: 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جلعاديّ</w:t>
      </w:r>
      <w:r>
        <w:rPr>
          <w:lang w:val="ar_AE" w:bidi="ar_AE"/>
        </w:rPr>
      </w:r>
    </w:p>
    <w:p>
      <w:pPr>
        <w:bidi/>
      </w:pPr>
      <w:r>
        <w:rPr>
          <w:lang w:val="ar_AE" w:bidi="ar_AE"/>
        </w:rPr>
      </w:r>
      <w:r>
        <w:rPr>
          <w:lang w:val="ar_AE" w:bidi="ar_AE"/>
        </w:rPr>
        <w:t>يُستخدم هذا الاسم للإشارة إلى الإسرائيليين المنتمين للقبائل الواقعة شرقيّ الأردن، وهي رأوبين، وجاد، ونصف سبط منسى</w:t>
      </w:r>
      <w:r>
        <w:rPr>
          <w:lang w:val="ar_AE" w:bidi="ar_AE"/>
        </w:rPr>
        <w:t xml:space="preserve">. </w:t>
      </w:r>
      <w:r>
        <w:rPr>
          <w:i/>
          <w:lang w:val="ar_AE" w:bidi="ar_AE"/>
        </w:rPr>
        <w:t>انظر</w:t>
      </w:r>
      <w:r>
        <w:rPr>
          <w:lang w:val="ar_AE" w:bidi="ar_AE"/>
        </w:rPr>
        <w:t xml:space="preserve"> </w:t>
      </w:r>
      <w:r>
        <w:rPr>
          <w:lang w:val="ar_AE" w:bidi="ar_AE"/>
        </w:rPr>
        <w:t>جِلْعَاد (مكان) #1</w:t>
      </w:r>
      <w:r>
        <w:rPr>
          <w:lang w:val="ar_AE" w:bidi="ar_AE"/>
        </w:rPr>
        <w:t xml:space="preserve">; </w:t>
      </w:r>
      <w:r>
        <w:rPr>
          <w:lang w:val="ar_AE" w:bidi="ar_AE"/>
        </w:rPr>
        <w:t>جِلْعَاد (شخص) #1،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جَلْعِيد</w:t>
      </w:r>
      <w:r>
        <w:rPr>
          <w:lang w:val="ar_AE" w:bidi="ar_AE"/>
        </w:rPr>
      </w:r>
    </w:p>
    <w:p>
      <w:pPr>
        <w:pStyle w:val="Heading2"/>
        <w:bidi/>
      </w:pPr>
      <w:r>
        <w:rPr>
          <w:lang w:val="ar_AE" w:bidi="ar_AE"/>
        </w:rPr>
        <w:t>جَلْعِيد</w:t>
      </w:r>
    </w:p>
    <w:p>
      <w:pPr>
        <w:bidi/>
      </w:pPr>
      <w:r>
        <w:rPr>
          <w:lang w:val="ar_AE" w:bidi="ar_AE"/>
        </w:rPr>
      </w:r>
      <w:r>
        <w:rPr>
          <w:lang w:val="ar_AE" w:bidi="ar_AE"/>
        </w:rPr>
        <w:t>اسم يعني حرفيًا "</w:t>
      </w:r>
      <w:r>
        <w:rPr>
          <w:lang w:val="ar_AE" w:bidi="ar_AE"/>
        </w:rPr>
        <w:t xml:space="preserve">كومة </w:t>
      </w:r>
      <w:r>
        <w:rPr>
          <w:lang w:val="ar_AE" w:bidi="ar_AE"/>
        </w:rPr>
        <w:t xml:space="preserve">شهادة". أطلق يَعقْوب هذا الاسم على كومة من الحجارة لتشهد على اتفاق الصداقة بينه و حَمِيهِ لَابَان الذي دعا الكومة </w:t>
      </w:r>
      <w:r>
        <w:rPr>
          <w:lang w:val="ar_AE" w:bidi="ar_AE"/>
        </w:rPr>
        <w:t>يَجَر سَهْدُوثَا</w:t>
      </w:r>
      <w:r>
        <w:rPr>
          <w:lang w:val="ar_AE" w:bidi="ar_AE"/>
        </w:rPr>
        <w:t xml:space="preserve"> (</w:t>
      </w:r>
      <w:hyperlink r:id="rId857">
        <w:r>
          <w:rPr>
            <w:lang w:val="ar_AE" w:bidi="ar_AE"/>
          </w:rPr>
          <w:rPr>
            <w:color w:val="0000EE"/>
            <w:u w:val="single"/>
          </w:rPr>
          <w:t xml:space="preserve">تكوين 31: 47- 48). </w:t>
        </w:r>
      </w:hyperlink>
      <w:r>
        <w:rPr>
          <w:lang w:val="ar_AE" w:bidi="ar_AE"/>
        </w:rPr>
        <w:t>موقعها غير معروف. لا ينبغي الخلط بين اسم جَلْعِيد واسم جِلْعَاد، الذي يطلق على إقليم شرق الأرْدُنّ.</w:t>
      </w:r>
      <w:r>
        <w:rPr>
          <w:lang w:val="ar_AE" w:bidi="ar_AE"/>
        </w:rPr>
      </w:r>
      <w:r>
        <w:rPr>
          <w:lang w:val="ar_AE" w:bidi="ar_AE"/>
        </w:rPr>
      </w:r>
    </w:p>
    <w:p>
      <w:pPr>
        <w:bidi/>
      </w:pPr>
      <w:r>
        <w:rPr>
          <w:lang w:val="ar_AE" w:bidi="ar_AE"/>
        </w:rPr>
      </w:r>
    </w:p>
    <w:p>
      <w:pPr>
        <w:pStyle w:val="Heading2"/>
        <w:bidi/>
      </w:pPr>
      <w:r>
        <w:rPr>
          <w:lang w:val="ar_AE" w:bidi="ar_AE"/>
        </w:rPr>
        <w:t>جِلَلاَي</w:t>
      </w:r>
      <w:r>
        <w:rPr>
          <w:lang w:val="ar_AE" w:bidi="ar_AE"/>
        </w:rPr>
      </w:r>
    </w:p>
    <w:p>
      <w:pPr>
        <w:pStyle w:val="Heading2"/>
        <w:bidi/>
      </w:pPr>
      <w:r>
        <w:rPr>
          <w:b/>
          <w:lang w:val="ar_AE" w:bidi="ar_AE"/>
        </w:rPr>
        <w:t>جِلَلاَي</w:t>
      </w:r>
    </w:p>
    <w:p>
      <w:pPr>
        <w:bidi/>
      </w:pPr>
      <w:r>
        <w:rPr>
          <w:lang w:val="ar_AE" w:bidi="ar_AE"/>
        </w:rPr>
      </w:r>
      <w:r>
        <w:rPr>
          <w:lang w:val="ar_AE" w:bidi="ar_AE"/>
        </w:rPr>
        <w:t>أحد المُغنِّين الذين كانوا حاضرين عند تدشين سور أورشليم، الذي أُعيد بناؤه في أيام عزرا (</w:t>
      </w:r>
      <w:hyperlink r:id="rId858">
        <w:r>
          <w:rPr>
            <w:lang w:val="ar_AE" w:bidi="ar_AE"/>
          </w:rPr>
          <w:rPr>
            <w:color w:val="0000EE"/>
            <w:u w:val="single"/>
          </w:rPr>
          <w:t>نحميا 12: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جلوسولاليا</w:t>
      </w:r>
      <w:r>
        <w:rPr>
          <w:lang w:val="ar_AE" w:bidi="ar_AE"/>
        </w:rPr>
      </w:r>
    </w:p>
    <w:p>
      <w:pPr>
        <w:bidi/>
      </w:pPr>
      <w:r>
        <w:rPr>
          <w:lang w:val="ar_AE" w:bidi="ar_AE"/>
        </w:rPr>
      </w:r>
      <w:r>
        <w:rPr>
          <w:lang w:val="ar_AE" w:bidi="ar_AE"/>
        </w:rPr>
        <w:t xml:space="preserve">ترجمة صوتية لتعبير يوناني معناه "التكلُّم بألسنة". انظر </w:t>
      </w:r>
      <w:r>
        <w:rPr>
          <w:lang w:val="ar_AE" w:bidi="ar_AE"/>
        </w:rPr>
        <w:t>التكلُّم بألسنة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جليات</w:t>
      </w:r>
      <w:r>
        <w:rPr>
          <w:lang w:val="ar_AE" w:bidi="ar_AE"/>
        </w:rPr>
      </w:r>
    </w:p>
    <w:p>
      <w:pPr>
        <w:bidi/>
      </w:pPr>
      <w:r>
        <w:rPr>
          <w:lang w:val="ar_AE" w:bidi="ar_AE"/>
        </w:rPr>
      </w:r>
      <w:r>
        <w:rPr>
          <w:lang w:val="ar_AE" w:bidi="ar_AE"/>
        </w:rPr>
        <w:t>محارب فلسطيني من جت عاش في القرن الحادي عشر قبل الميلاد، وتحدَّى بني إسرائيل لخوض معركة معه (</w:t>
      </w:r>
      <w:hyperlink r:id="rId34">
        <w:r>
          <w:rPr>
            <w:lang w:val="ar_AE" w:bidi="ar_AE"/>
          </w:rPr>
          <w:rPr>
            <w:color w:val="0000EE"/>
            <w:u w:val="single"/>
          </w:rPr>
          <w:t>1صموئيل 17</w:t>
        </w:r>
      </w:hyperlink>
      <w:r>
        <w:rPr>
          <w:lang w:val="ar_AE" w:bidi="ar_AE"/>
        </w:rPr>
        <w:t>). ونتيجة لذلك، أُسقِط وقُطِعت رأسه لاحقًا على يد الشاب داود. كان طول جليات يزيد على تسعة أقدام (2.7 مترًا)، وكان يرتدى درعًا وزنه نحو 125 رطلاً (56.8 كيلوجرامًا)، ويحمل رمحًا وزنه 15 رطلاً (6.8 كيلوجرامًا). وسيفه، الذي جرى الاحتفاظ به في نوب، أُعطِي لاحقًا لداود (</w:t>
      </w:r>
      <w:hyperlink r:id="rId859">
        <w:r>
          <w:rPr>
            <w:lang w:val="ar_AE" w:bidi="ar_AE"/>
          </w:rPr>
          <w:rPr>
            <w:color w:val="0000EE"/>
            <w:u w:val="single"/>
          </w:rPr>
          <w:t>1صموئيل 21: 9؛</w:t>
        </w:r>
      </w:hyperlink>
      <w:r>
        <w:rPr>
          <w:lang w:val="ar_AE" w:bidi="ar_AE"/>
        </w:rPr>
        <w:t xml:space="preserve"> </w:t>
      </w:r>
      <w:hyperlink r:id="rId860">
        <w:r>
          <w:rPr>
            <w:lang w:val="ar_AE" w:bidi="ar_AE"/>
          </w:rPr>
          <w:rPr>
            <w:color w:val="0000EE"/>
            <w:u w:val="single"/>
          </w:rPr>
          <w:t>22: 10</w:t>
        </w:r>
      </w:hyperlink>
      <w:r>
        <w:rPr>
          <w:lang w:val="ar_AE" w:bidi="ar_AE"/>
        </w:rPr>
        <w:t xml:space="preserve">). وربما كان من نسل العناقيين (انظر </w:t>
      </w:r>
      <w:hyperlink r:id="rId861">
        <w:r>
          <w:rPr>
            <w:lang w:val="ar_AE" w:bidi="ar_AE"/>
          </w:rPr>
          <w:rPr>
            <w:color w:val="0000EE"/>
            <w:u w:val="single"/>
          </w:rPr>
          <w:t>يشوع 11: 22</w:t>
        </w:r>
      </w:hyperlink>
      <w:r>
        <w:rPr>
          <w:lang w:val="ar_AE" w:bidi="ar_AE"/>
        </w:rPr>
        <w:t xml:space="preserve">)، لكن طوله ربما كان ناتجًا عن ورم في الغدة النخامية الأمامية. في </w:t>
      </w:r>
      <w:hyperlink r:id="rId862">
        <w:r>
          <w:rPr>
            <w:lang w:val="ar_AE" w:bidi="ar_AE"/>
          </w:rPr>
          <w:rPr>
            <w:color w:val="0000EE"/>
            <w:u w:val="single"/>
          </w:rPr>
          <w:t>2صموئيل 21: 19</w:t>
        </w:r>
      </w:hyperlink>
      <w:r>
        <w:rPr>
          <w:lang w:val="ar_AE" w:bidi="ar_AE"/>
        </w:rPr>
        <w:t xml:space="preserve"> نُسِب الفضل في موته إلى ألحانان، الذي في </w:t>
      </w:r>
      <w:hyperlink r:id="rId863">
        <w:r>
          <w:rPr>
            <w:lang w:val="ar_AE" w:bidi="ar_AE"/>
          </w:rPr>
          <w:rPr>
            <w:color w:val="0000EE"/>
            <w:u w:val="single"/>
          </w:rPr>
          <w:t>1أخبار الأيام 20: 5</w:t>
        </w:r>
      </w:hyperlink>
      <w:r>
        <w:rPr>
          <w:lang w:val="ar_AE" w:bidi="ar_AE"/>
        </w:rPr>
        <w:t xml:space="preserve"> نُسِب إليه الفضل في قتل أخي جليات.</w:t>
      </w:r>
      <w:r>
        <w:rPr>
          <w:lang w:val="ar_AE" w:bidi="ar_AE"/>
        </w:rPr>
      </w:r>
      <w:r>
        <w:rPr>
          <w:lang w:val="ar_AE" w:bidi="ar_AE"/>
        </w:rPr>
      </w:r>
    </w:p>
    <w:p>
      <w:pPr>
        <w:bidi/>
      </w:pPr>
      <w:r>
        <w:rPr>
          <w:lang w:val="ar_AE" w:bidi="ar_AE"/>
        </w:rPr>
      </w:r>
    </w:p>
    <w:p>
      <w:pPr>
        <w:pStyle w:val="Heading2"/>
        <w:bidi/>
      </w:pPr>
      <w:r>
        <w:rPr>
          <w:lang w:val="ar_AE" w:bidi="ar_AE"/>
        </w:rPr>
        <w:t>جَلِيل</w:t>
      </w:r>
      <w:r>
        <w:rPr>
          <w:lang w:val="ar_AE" w:bidi="ar_AE"/>
        </w:rPr>
      </w:r>
    </w:p>
    <w:p>
      <w:pPr>
        <w:bidi/>
      </w:pPr>
      <w:r>
        <w:rPr>
          <w:lang w:val="ar_AE" w:bidi="ar_AE"/>
        </w:rPr>
      </w:r>
      <w:r>
        <w:rPr>
          <w:lang w:val="ar_AE" w:bidi="ar_AE"/>
        </w:rPr>
        <w:t>مِنطَقَة في شمال فلسطين كان لها حدود غير مُحَدَّدة بوضوح في تاريخ إسرائيل المُبَكِّر، لكنَّها أصبحت مُحَدَّدة بِدِقَّةٍ أكبر في فترة الحكم الروماني. يأتي الاسم العربي "الجَلِيل" من كلمتَيْن عبريَّتَيْن تَعْنِيَانِ "دائرة" أو "حَيّ".</w:t>
      </w:r>
    </w:p>
    <w:p>
      <w:pPr>
        <w:pStyle w:val="Heading3"/>
        <w:bidi/>
      </w:pPr>
      <w:r>
        <w:rPr>
          <w:lang w:val="ar_AE" w:bidi="ar_AE"/>
        </w:rPr>
        <w:t>خلفيَّة تاريخيَّة</w:t>
      </w:r>
    </w:p>
    <w:p>
      <w:pPr>
        <w:bidi/>
      </w:pPr>
      <w:r>
        <w:rPr>
          <w:lang w:val="ar_AE" w:bidi="ar_AE"/>
        </w:rPr>
      </w:r>
      <w:r>
        <w:rPr>
          <w:lang w:val="ar_AE" w:bidi="ar_AE"/>
        </w:rPr>
        <w:t>في زمن العهد القديم لم يَكُن الجليل مِنطَقَةً ذات أهميَّة كبيرة في حياة بني إسرائيل، لكن في زمن العهد الجديد مَثَّل الجليل مركزًا سُكَّانِيًّا يهوديًّا بارزًا. يَرِد ذِكْر الجليل لأوَّل مَرَّة في الكتاب المقدس كموقع مدينة قَادَش، وهي مدينة ملجإٍ فِي جَبَلِ نَفْتَالِي (</w:t>
      </w:r>
      <w:hyperlink r:id="rId350">
        <w:r>
          <w:rPr>
            <w:lang w:val="ar_AE" w:bidi="ar_AE"/>
          </w:rPr>
          <w:rPr>
            <w:color w:val="0000EE"/>
            <w:u w:val="single"/>
          </w:rPr>
          <w:t>يشوع 20: 7</w:t>
        </w:r>
      </w:hyperlink>
      <w:r>
        <w:rPr>
          <w:lang w:val="ar_AE" w:bidi="ar_AE"/>
        </w:rPr>
        <w:t xml:space="preserve">؛ قارِنْ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w:t>
      </w:r>
    </w:p>
    <w:p>
      <w:pPr>
        <w:bidi/>
      </w:pPr>
      <w:r>
        <w:rPr>
          <w:lang w:val="ar_AE" w:bidi="ar_AE"/>
        </w:rPr>
      </w:r>
      <w:r>
        <w:rPr>
          <w:lang w:val="ar_AE" w:bidi="ar_AE"/>
        </w:rPr>
        <w:t>كان الجليل في الأصل يُحَدِّد المنطقة التي تسكنها أسباط نفتالي وزبولون (</w:t>
      </w:r>
      <w:hyperlink r:id="rId866">
        <w:r>
          <w:rPr>
            <w:lang w:val="ar_AE" w:bidi="ar_AE"/>
          </w:rPr>
          <w:rPr>
            <w:color w:val="0000EE"/>
            <w:u w:val="single"/>
          </w:rPr>
          <w:t>إشعياء 9: 1</w:t>
        </w:r>
      </w:hyperlink>
      <w:r>
        <w:rPr>
          <w:lang w:val="ar_AE" w:bidi="ar_AE"/>
        </w:rPr>
        <w:t xml:space="preserve">)، ورُبَّما أشير (إذا كانت كَابُول في </w:t>
      </w:r>
      <w:hyperlink r:id="rId867">
        <w:r>
          <w:rPr>
            <w:lang w:val="ar_AE" w:bidi="ar_AE"/>
          </w:rPr>
          <w:rPr>
            <w:color w:val="0000EE"/>
            <w:u w:val="single"/>
          </w:rPr>
          <w:t>يشوع 19: 27</w:t>
        </w:r>
      </w:hyperlink>
      <w:r>
        <w:rPr>
          <w:lang w:val="ar_AE" w:bidi="ar_AE"/>
        </w:rPr>
        <w:t xml:space="preserve"> هي نفس المدينة المذكورة في </w:t>
      </w:r>
      <w:hyperlink r:id="rId868">
        <w:r>
          <w:rPr>
            <w:lang w:val="ar_AE" w:bidi="ar_AE"/>
          </w:rPr>
          <w:rPr>
            <w:color w:val="0000EE"/>
            <w:u w:val="single"/>
          </w:rPr>
          <w:t>1 ملوك 9: 11–13</w:t>
        </w:r>
      </w:hyperlink>
      <w:r>
        <w:rPr>
          <w:lang w:val="ar_AE" w:bidi="ar_AE"/>
        </w:rPr>
        <w:t>). لم يَستَطِعْ أيٌّ من هذه الأسباط طرد السُّكَّان الكنعانيِّين الأصليِّين تمامًا (</w:t>
      </w:r>
      <w:hyperlink r:id="rId869">
        <w:r>
          <w:rPr>
            <w:lang w:val="ar_AE" w:bidi="ar_AE"/>
          </w:rPr>
          <w:rPr>
            <w:color w:val="0000EE"/>
            <w:u w:val="single"/>
          </w:rPr>
          <w:t>قضاة 1: 30–33</w:t>
        </w:r>
      </w:hyperlink>
      <w:r>
        <w:rPr>
          <w:lang w:val="ar_AE" w:bidi="ar_AE"/>
        </w:rPr>
        <w:t xml:space="preserve">؛ </w:t>
      </w:r>
      <w:hyperlink r:id="rId870">
        <w:r>
          <w:rPr>
            <w:lang w:val="ar_AE" w:bidi="ar_AE"/>
          </w:rPr>
          <w:rPr>
            <w:color w:val="0000EE"/>
            <w:u w:val="single"/>
          </w:rPr>
          <w:t>2: 1–4</w:t>
        </w:r>
      </w:hyperlink>
      <w:r>
        <w:rPr>
          <w:lang w:val="ar_AE" w:bidi="ar_AE"/>
        </w:rPr>
        <w:t>)، ونتيجةً لذلك، كان الجليل يميل إلى أن يكون منطقة مختلطة الأعراق. المدن التي أعطى المَلِكُ سليمان حِيرَام، مَلِك صُورَ الأُمَمِيّ، إيَّاها كانت داخل الجليل (</w:t>
      </w:r>
      <w:hyperlink r:id="rId871">
        <w:r>
          <w:rPr>
            <w:lang w:val="ar_AE" w:bidi="ar_AE"/>
          </w:rPr>
          <w:rPr>
            <w:color w:val="0000EE"/>
            <w:u w:val="single"/>
          </w:rPr>
          <w:t>1 ملوك 9: 11</w:t>
        </w:r>
      </w:hyperlink>
      <w:r>
        <w:rPr>
          <w:lang w:val="ar_AE" w:bidi="ar_AE"/>
        </w:rPr>
        <w:t xml:space="preserve">)، ورُبَّما كان للخليط الأُمَمِيّ في هذه المنطقة تأثير على اختيار سليمان لهذه المدن كهديَّة. يُعَدُّ هذا الوضع المختلط عرقيًّا هو أيضًا الأساس المُرَجَّح للاسم الوارد في </w:t>
      </w:r>
      <w:hyperlink r:id="rId866">
        <w:r>
          <w:rPr>
            <w:lang w:val="ar_AE" w:bidi="ar_AE"/>
          </w:rPr>
          <w:rPr>
            <w:color w:val="0000EE"/>
            <w:u w:val="single"/>
          </w:rPr>
          <w:t>إشعياء 9: 1</w:t>
        </w:r>
      </w:hyperlink>
      <w:r>
        <w:rPr>
          <w:lang w:val="ar_AE" w:bidi="ar_AE"/>
        </w:rPr>
        <w:t xml:space="preserve"> "جَلِيلَ ٱلْأُمَمِ" (قارِنْ </w:t>
      </w:r>
      <w:hyperlink r:id="rId872">
        <w:r>
          <w:rPr>
            <w:lang w:val="ar_AE" w:bidi="ar_AE"/>
          </w:rPr>
          <w:rPr>
            <w:color w:val="0000EE"/>
            <w:u w:val="single"/>
          </w:rPr>
          <w:t>متَّى 4: 15</w:t>
        </w:r>
      </w:hyperlink>
      <w:r>
        <w:rPr>
          <w:lang w:val="ar_AE" w:bidi="ar_AE"/>
        </w:rPr>
        <w:t xml:space="preserve">؛ </w:t>
      </w:r>
      <w:hyperlink r:id="rId873">
        <w:r>
          <w:rPr>
            <w:lang w:val="ar_AE" w:bidi="ar_AE"/>
          </w:rPr>
          <w:rPr>
            <w:color w:val="0000EE"/>
            <w:u w:val="single"/>
          </w:rPr>
          <w:t>1 مكابيِّين 5: 15</w:t>
        </w:r>
      </w:hyperlink>
      <w:r>
        <w:rPr>
          <w:lang w:val="ar_AE" w:bidi="ar_AE"/>
        </w:rPr>
        <w:t>).</w:t>
      </w:r>
    </w:p>
    <w:p>
      <w:pPr>
        <w:bidi/>
      </w:pPr>
      <w:r>
        <w:rPr>
          <w:lang w:val="ar_AE" w:bidi="ar_AE"/>
        </w:rPr>
      </w:r>
      <w:r>
        <w:rPr>
          <w:lang w:val="ar_AE" w:bidi="ar_AE"/>
        </w:rPr>
        <w:t>خلال العهد الملكي، كان الجليل منطقة عازلة بين إسرائيل وأَرَام، وتَحَمَّل وطأة الغزوات الأراميَّة على إسرائيل. يستشهد إشعياء النَّبِيُّ بهذه الحقيقة (</w:t>
      </w:r>
      <w:hyperlink r:id="rId866">
        <w:r>
          <w:rPr>
            <w:lang w:val="ar_AE" w:bidi="ar_AE"/>
          </w:rPr>
          <w:rPr>
            <w:color w:val="0000EE"/>
            <w:u w:val="single"/>
          </w:rPr>
          <w:t>إشعياء 9: 1</w:t>
        </w:r>
      </w:hyperlink>
      <w:r>
        <w:rPr>
          <w:lang w:val="ar_AE" w:bidi="ar_AE"/>
        </w:rPr>
        <w:t>)، لكنَّه رآها مُقدِّمةً ليوم أكثر إشراقًا يَملِك فيه المَلِك المَسِيَّاني. غزا بَنْهَدَدُ، المَلِكُ الأراميّ، الجليل (</w:t>
      </w:r>
      <w:hyperlink r:id="rId874">
        <w:r>
          <w:rPr>
            <w:lang w:val="ar_AE" w:bidi="ar_AE"/>
          </w:rPr>
          <w:rPr>
            <w:color w:val="0000EE"/>
            <w:u w:val="single"/>
          </w:rPr>
          <w:t>1 ملوك 15: 20</w:t>
        </w:r>
      </w:hyperlink>
      <w:r>
        <w:rPr>
          <w:lang w:val="ar_AE" w:bidi="ar_AE"/>
        </w:rPr>
        <w:t>)، واسْتَرَدَّهُ على الأرجح أَخْآبُ مَلِكُ إسرائيل. في وقت لاحق، أخضع الْأَرَامِيُّونَ تحت حُكْم حَزَائِيلَ الجليل (</w:t>
      </w:r>
      <w:hyperlink r:id="rId875">
        <w:r>
          <w:rPr>
            <w:lang w:val="ar_AE" w:bidi="ar_AE"/>
          </w:rPr>
          <w:rPr>
            <w:color w:val="0000EE"/>
            <w:u w:val="single"/>
          </w:rPr>
          <w:t>2 ملوك 10: 32</w:t>
        </w:r>
      </w:hyperlink>
      <w:r>
        <w:rPr>
          <w:lang w:val="ar_AE" w:bidi="ar_AE"/>
        </w:rPr>
        <w:t xml:space="preserve">؛ </w:t>
      </w:r>
      <w:hyperlink r:id="rId876">
        <w:r>
          <w:rPr>
            <w:lang w:val="ar_AE" w:bidi="ar_AE"/>
          </w:rPr>
          <w:rPr>
            <w:color w:val="0000EE"/>
            <w:u w:val="single"/>
          </w:rPr>
          <w:t>12: 18</w:t>
        </w:r>
      </w:hyperlink>
      <w:r>
        <w:rPr>
          <w:lang w:val="ar_AE" w:bidi="ar_AE"/>
        </w:rPr>
        <w:t xml:space="preserve">؛ </w:t>
      </w:r>
      <w:hyperlink r:id="rId852">
        <w:r>
          <w:rPr>
            <w:lang w:val="ar_AE" w:bidi="ar_AE"/>
          </w:rPr>
          <w:rPr>
            <w:color w:val="0000EE"/>
            <w:u w:val="single"/>
          </w:rPr>
          <w:t>13: 22</w:t>
        </w:r>
      </w:hyperlink>
      <w:r>
        <w:rPr>
          <w:lang w:val="ar_AE" w:bidi="ar_AE"/>
        </w:rPr>
        <w:t>)، واستعاده يَرُبْعَامُ الثاني (</w:t>
      </w:r>
      <w:hyperlink r:id="rId877">
        <w:r>
          <w:rPr>
            <w:lang w:val="ar_AE" w:bidi="ar_AE"/>
          </w:rPr>
          <w:rPr>
            <w:color w:val="0000EE"/>
            <w:u w:val="single"/>
          </w:rPr>
          <w:t>2 ملوك 14: 23–25</w:t>
        </w:r>
      </w:hyperlink>
      <w:r>
        <w:rPr>
          <w:lang w:val="ar_AE" w:bidi="ar_AE"/>
        </w:rPr>
        <w:t>). نتيجة للغزوات الْأَشُّورِيَّة في منطقة دمشق والجليل عام 732 ق.م. على يد تَغْلَثَ فَلَاسِرَ الثالث (</w:t>
      </w:r>
      <w:hyperlink r:id="rId878">
        <w:r>
          <w:rPr>
            <w:lang w:val="ar_AE" w:bidi="ar_AE"/>
          </w:rPr>
          <w:rPr>
            <w:color w:val="0000EE"/>
            <w:u w:val="single"/>
          </w:rPr>
          <w:t>2 ملوك 15: 29</w:t>
        </w:r>
      </w:hyperlink>
      <w:r>
        <w:rPr>
          <w:lang w:val="ar_AE" w:bidi="ar_AE"/>
        </w:rPr>
        <w:t>)، تَمَّ جلب المزيد من الأمم إلى المنطقة بينما تَمَّ ترحيل الكثير من السُّكَّان اليهود. وأدَّى هذا بطبيعة الحال إلى مزيد من النفوذ والهيمنة الأُمَمِيَّيْن في الجليل. تحت النفوذ المُتَعَاقِب لبابل وفارس واليونان وسوريا، كان الجليل يَشهَد باستمرار عمليَّات التَّسَلُّل والهجرة. منذ وقت الغزو الْأَشُّورِيّ لإسرائيل وحتَّى نهاية القرن الثاني ق.م. تقريبًا، كان أغلب سُكَّان الجليل من الأُمَم، مع وجود عدد قليل فقط من اليهود.</w:t>
      </w:r>
    </w:p>
    <w:p>
      <w:pPr>
        <w:bidi/>
      </w:pPr>
      <w:r>
        <w:rPr>
          <w:lang w:val="ar_AE" w:bidi="ar_AE"/>
        </w:rPr>
      </w:r>
      <w:r>
        <w:rPr>
          <w:lang w:val="ar_AE" w:bidi="ar_AE"/>
        </w:rPr>
        <w:t>اليهود الذين بقوا في الجليل جاء بهم سمعان المكابي إلى اليهوديَّة عام 164 ق.م. (</w:t>
      </w:r>
      <w:hyperlink r:id="rId879">
        <w:r>
          <w:rPr>
            <w:lang w:val="ar_AE" w:bidi="ar_AE"/>
          </w:rPr>
          <w:rPr>
            <w:color w:val="0000EE"/>
            <w:u w:val="single"/>
          </w:rPr>
          <w:t>1 مكابيِّين 5: 21–23</w:t>
        </w:r>
      </w:hyperlink>
      <w:r>
        <w:rPr>
          <w:lang w:val="ar_AE" w:bidi="ar_AE"/>
        </w:rPr>
        <w:t>). غزا أَرِسْطُوبُولُس الأوَّل (104–103 ق.م) الجليل، وأجبر السُّكَّان على الختان وعلى الخضوع للشرائع اليهوديَّة، وهو عملٌ على الأرجح كان قد بدأه بالفعل يوحنَّا هِيرْكَانُوس (134–104 ق.م).</w:t>
      </w:r>
    </w:p>
    <w:p>
      <w:pPr>
        <w:bidi/>
      </w:pPr>
      <w:r>
        <w:rPr>
          <w:lang w:val="ar_AE" w:bidi="ar_AE"/>
        </w:rPr>
      </w:r>
      <w:r>
        <w:rPr>
          <w:lang w:val="ar_AE" w:bidi="ar_AE"/>
        </w:rPr>
        <w:t>ضَمَّ هيرودس الكبير (حَاكِم تحت حُكْم روما، 37–4 ق.م) الجليل إلى مملكته، وانجذب المزيد من اليهود إلى هناك. سجَّل يوسيفوس أنَّ الجليل كان به 240 مدينة وقرية و100,000 رَجُلٍ قادرين على محاربة الرومان. بعد موت هيرودس الكبير، أُدرِج الجليل ضِمْن رُبْع هيرودس أنتيباس (4 ق.م-39 م). مع نفي هيرودس أنتيباس عام 39 م، أُضيفَ الجليل إلى الأراضي الواقعة تحت سُلطَان هيرودس أغريباس الأوَّل، والذي حَكَمَ الجليل حتَّى موته عام 44 م. خضع الجليل بعد ذلك للإدارة الرومانيَّة المباشرة إلى أن وُضِعَ تحت حُكْم هيرودس أغريباس الثاني. بوقوف هيرودس أغريباس الثاني إلى جانب الرومان خلال الثورات اليهوديَّة تَمَكَّن من الاحتفاظ بمنصبه حتَّى عام 100 م، وعلى الرغم من محاولة الجليليِّين نَيْل الاستقلال، فَقَدْ تَمَّ إخضاع الفصيل الثوري على يد فِسْبَازْيَان عام 67 م، وبعد موت هيرودس أغريباس الثاني أصبح الجليل جزءًا من ولاية سُورِيَّةَ الرومانيَّة.</w:t>
      </w:r>
    </w:p>
    <w:p>
      <w:pPr>
        <w:bidi/>
      </w:pPr>
      <w:r>
        <w:rPr>
          <w:lang w:val="ar_AE" w:bidi="ar_AE"/>
        </w:rPr>
      </w:r>
      <w:r>
        <w:rPr>
          <w:lang w:val="ar_AE" w:bidi="ar_AE"/>
        </w:rPr>
        <w:t>بعد سقوط أورشليم عام 70 م، توافد السنهدريم والكثير من اليهود الآخرين في جنوب فلسطين إلى الجليل. ونتيجةً لذلك، أصبحت مُدُنٌ مثل طَبَرِيَّة وصَفُّورِيَّة مُدُنًا يهوديَّة، وأصبح اليهود المُشَتَّتون يعتبرون الجليل مركزًا لهم. أصبحت طَبَرِيَّة مركزًا للتَّعَلُّم اليهودي، وفيها قُدِّمَتْ مساهمات كبيرة مثل النظام الطَّبَرِيّ لتشكيل النَّصِّ العبري السَّاكِن، وكذلك صياغة المِشْنَا والتلمود الفلسطيني.</w:t>
      </w:r>
    </w:p>
    <w:p>
      <w:pPr>
        <w:bidi/>
      </w:pPr>
      <w:r>
        <w:rPr>
          <w:lang w:val="ar_AE" w:bidi="ar_AE"/>
        </w:rPr>
      </w:r>
      <w:r>
        <w:rPr>
          <w:lang w:val="ar_AE" w:bidi="ar_AE"/>
        </w:rPr>
        <w:t>منذ حوالي عام 451 م وحتَّى بداية الحُكْم الإسلامي للجليل في القرن السابع الميلادي، خضع الجليل لحُكْم بَطْرِيَرْكِيَّة أورشليم المسيحيَّة التي أنشأها مجمع خلقيدونية عام 451 م. استمرَّ الحُكْم الإسلامي من القرن السابع فصاعدًا باستثناء الفترات التي حالت دون ذلك، والتي سبَّبتها الحروب الصليبيَّة في القرن الثاني عشر والحرب العالميَّة الأولى. أُدرِجَ الجليل بأكمله في دولة إسرائيل الحديثة منذ تأسيسها عام 1948.</w:t>
      </w:r>
    </w:p>
    <w:p>
      <w:pPr>
        <w:pStyle w:val="Heading3"/>
        <w:bidi/>
      </w:pPr>
      <w:r>
        <w:rPr>
          <w:lang w:val="ar_AE" w:bidi="ar_AE"/>
        </w:rPr>
        <w:t>الحدود</w:t>
      </w:r>
    </w:p>
    <w:p>
      <w:pPr>
        <w:bidi/>
      </w:pPr>
      <w:r>
        <w:rPr>
          <w:lang w:val="ar_AE" w:bidi="ar_AE"/>
        </w:rPr>
      </w:r>
      <w:r>
        <w:rPr>
          <w:lang w:val="ar_AE" w:bidi="ar_AE"/>
        </w:rPr>
        <w:t>كان يَحُدُّ الجليل من الشرق نهر الأردن العلوي وبحر الجليل، ومن الجنوب سهل إِزْدْرِيلُون (سهل يزرعيل) الذي شَكَّل حاجزًا طبيعيًّا بين الجليل والسامرة. في بعض الأحيان كان السهل يُدرَج ضِمْن الجليل، كما كان الحال خلال فترة ما بين العهدين (</w:t>
      </w:r>
      <w:hyperlink r:id="rId880">
        <w:r>
          <w:rPr>
            <w:lang w:val="ar_AE" w:bidi="ar_AE"/>
          </w:rPr>
          <w:rPr>
            <w:color w:val="0000EE"/>
            <w:u w:val="single"/>
          </w:rPr>
          <w:t>1 مكابيَّين 10: 30</w:t>
        </w:r>
      </w:hyperlink>
      <w:r>
        <w:rPr>
          <w:lang w:val="ar_AE" w:bidi="ar_AE"/>
        </w:rPr>
        <w:t xml:space="preserve">؛ </w:t>
      </w:r>
      <w:hyperlink r:id="rId881">
        <w:r>
          <w:rPr>
            <w:lang w:val="ar_AE" w:bidi="ar_AE"/>
          </w:rPr>
          <w:rPr>
            <w:color w:val="0000EE"/>
            <w:u w:val="single"/>
          </w:rPr>
          <w:t>12: 47–49</w:t>
        </w:r>
      </w:hyperlink>
      <w:r>
        <w:rPr>
          <w:lang w:val="ar_AE" w:bidi="ar_AE"/>
        </w:rPr>
        <w:t>). في حين أنَّ الحدود الشماليَّة كانت غير مؤكَّدة ومتغيِّرة خلال تاريخ الجليل، فَقَدْ وصلت في زمن العهد الجديد إلى بحيرة الحولة. تبعت الحدود الغربيَّة البحر الأبيض المتوسط إلى جبل الكرمل.</w:t>
      </w:r>
    </w:p>
    <w:p>
      <w:pPr>
        <w:bidi/>
      </w:pPr>
      <w:r>
        <w:rPr>
          <w:lang w:val="ar_AE" w:bidi="ar_AE"/>
        </w:rPr>
      </w:r>
      <w:r>
        <w:rPr>
          <w:lang w:val="ar_AE" w:bidi="ar_AE"/>
        </w:rPr>
        <w:t xml:space="preserve">منذ وقت المملكة المنقسمة وحتَّى الغزو الْأَشُّورِيّ للجليل (734 ق.م)، كان الجليل هو الجزء الواقع في أقصى شمال مملكة إسرائيل. انقسمت المنطقة إلى الجليل الأعلى والجليل الأسفل عن طريق سهل الرَّامة الذي كان يَمتَدُّ بين كفرناحوم وبُتُولِمَايِس (قارِنْ </w:t>
      </w:r>
      <w:hyperlink r:id="rId882">
        <w:r>
          <w:rPr>
            <w:lang w:val="ar_AE" w:bidi="ar_AE"/>
          </w:rPr>
          <w:rPr>
            <w:color w:val="0000EE"/>
            <w:u w:val="single"/>
          </w:rPr>
          <w:t>يهوديت 1: 8</w:t>
        </w:r>
      </w:hyperlink>
      <w:r>
        <w:rPr>
          <w:lang w:val="ar_AE" w:bidi="ar_AE"/>
        </w:rPr>
        <w:t xml:space="preserve">؛ </w:t>
      </w:r>
      <w:hyperlink r:id="rId883">
        <w:r>
          <w:rPr>
            <w:lang w:val="ar_AE" w:bidi="ar_AE"/>
          </w:rPr>
          <w:rPr>
            <w:color w:val="0000EE"/>
            <w:u w:val="single"/>
          </w:rPr>
          <w:t>1 مكابيِّين 12: 49</w:t>
        </w:r>
      </w:hyperlink>
      <w:r>
        <w:rPr>
          <w:lang w:val="ar_AE" w:bidi="ar_AE"/>
        </w:rPr>
        <w:t xml:space="preserve">؛ </w:t>
      </w:r>
      <w:r>
        <w:rPr>
          <w:i/>
          <w:lang w:val="ar_AE" w:bidi="ar_AE"/>
        </w:rPr>
        <w:t>الحرب اليهوديَّة</w:t>
      </w:r>
      <w:r>
        <w:rPr>
          <w:lang w:val="ar_AE" w:bidi="ar_AE"/>
        </w:rPr>
        <w:t xml:space="preserve"> ليوسيفوس 3. 3. 1). ينقسم الجليل في المِشْنَا (تجميع لتفسير الرَّبِّيِّين المُبَكِّر للناموس) إلى ثلاثة أجزاء تتوافق مع التقسيمات الطبيعيَّة المُتَمَثِّلة في السَّهل والتَّلِّ والجبل. كان الجليل تحت الحكم الروماني يَمتَدُّ حوالي 25 إلى 30 مِيلًا (40 إلى 50 كيلومترًا) من الشرق إلى الغرب، وحوالي 35 إلى 40 مِيلًا (55 إلى 65 كيلومترًا) من الشمال إلى الجنوب.</w:t>
      </w:r>
    </w:p>
    <w:p>
      <w:pPr>
        <w:pStyle w:val="Heading3"/>
        <w:bidi/>
      </w:pPr>
      <w:r>
        <w:rPr>
          <w:lang w:val="ar_AE" w:bidi="ar_AE"/>
        </w:rPr>
        <w:t>الجغرافيا</w:t>
      </w:r>
    </w:p>
    <w:p>
      <w:pPr>
        <w:bidi/>
      </w:pPr>
      <w:r>
        <w:rPr>
          <w:lang w:val="ar_AE" w:bidi="ar_AE"/>
        </w:rPr>
      </w:r>
      <w:r>
        <w:rPr>
          <w:lang w:val="ar_AE" w:bidi="ar_AE"/>
        </w:rPr>
        <w:t>يتكوَّن المنظر الطبيعي الجليلي الجذَّاب من تلال جِيرِيَّة بركانيَّة وسهول رُسُوبِيَّة خِصْبَة. يُعَدُّ مناخ الجليل أكثر برودة من مناخ أيِّ جزء آخر من فلسطين، ويتناقض جمال الجليل وخصوبته تناقُضًا حادًّا مع تلال جنوب فلسطين القاحِلَة الملفوحة بالشمس.</w:t>
      </w:r>
    </w:p>
    <w:p>
      <w:pPr>
        <w:bidi/>
      </w:pPr>
      <w:r>
        <w:rPr>
          <w:lang w:val="ar_AE" w:bidi="ar_AE"/>
        </w:rPr>
      </w:r>
      <w:r>
        <w:rPr>
          <w:lang w:val="ar_AE" w:bidi="ar_AE"/>
        </w:rPr>
        <w:t>تتراوح التضاريس الطبيعيَّة للمنطقة ما بين الجبال الشاهقة في الشمال إلى سهل إِزْدْرِيلُون (سهل يزرعيل) في الجنوب. يَبرُز جبل تَابُور في الشرق، بينما يَبرُز جبل الكرمل في الغرب. يقع جزء كبير من الجليل الأعلى على ارتفاع 3000 قدم (914.4 مترًا) فوق مستوى سطح البحر، وفي زمن العهد الجديد كان مُغَطًّى إلى حدٍّ كبير بالغابات وأقل كثافة سُكَّانِيَّة من الجليل الأسفل. يبدأ الجليل الأسفل على ارتفاع يتراوح بين 1500 إلى 2000 قدم (450 إلى 600 متر) فوق مستوى سطح البحر وينحدر بشكلٍ حادٍّ إلى بحر الجليل، على عُمْق يزيد عن 600 قدم (182.9 مترًا) تحت مستوى سطح البحر.</w:t>
      </w:r>
    </w:p>
    <w:p>
      <w:pPr>
        <w:bidi/>
      </w:pPr>
      <w:r>
        <w:rPr>
          <w:lang w:val="ar_AE" w:bidi="ar_AE"/>
        </w:rPr>
      </w:r>
      <w:r>
        <w:rPr>
          <w:lang w:val="ar_AE" w:bidi="ar_AE"/>
        </w:rPr>
        <w:t>إلى جانب متوسط هطول الأمطار السنوي البالغ 25 بوصة (63.5 سنتيمترًا)، يُسقَى الجليل بالجداول التي تتدفَّق من الينابيع في التلال والتي تُعَدُّ المصادر الرئيسيَّة لنهر قِيشُون الجميل في چِنِين، ومنابع نهر الأردن، أكبر نهر في فلسطين. تُرَطَّب الأرض أيضًا بفعل الندى الغزير الناتج عن الظروف المناخيَّة التي تخلقها سلسلة جبال لبنان في الشمال.</w:t>
      </w:r>
    </w:p>
    <w:p>
      <w:pPr>
        <w:pStyle w:val="Heading3"/>
        <w:bidi/>
      </w:pPr>
      <w:r>
        <w:rPr>
          <w:lang w:val="ar_AE" w:bidi="ar_AE"/>
        </w:rPr>
        <w:t>المُدُن</w:t>
      </w:r>
    </w:p>
    <w:p>
      <w:pPr>
        <w:bidi/>
      </w:pPr>
      <w:r>
        <w:rPr>
          <w:lang w:val="ar_AE" w:bidi="ar_AE"/>
        </w:rPr>
      </w:r>
      <w:r>
        <w:rPr>
          <w:lang w:val="ar_AE" w:bidi="ar_AE"/>
        </w:rPr>
        <w:t>من بين أبرز المدن في تاريخ الجليل المُبَكِّر كانت مدينة قَادَش في نفتالي، مدينة ملجإٍ (</w:t>
      </w:r>
      <w:hyperlink r:id="rId350">
        <w:r>
          <w:rPr>
            <w:lang w:val="ar_AE" w:bidi="ar_AE"/>
          </w:rPr>
          <w:rPr>
            <w:color w:val="0000EE"/>
            <w:u w:val="single"/>
          </w:rPr>
          <w:t>يشوع 20: 7</w:t>
        </w:r>
      </w:hyperlink>
      <w:r>
        <w:rPr>
          <w:lang w:val="ar_AE" w:bidi="ar_AE"/>
        </w:rPr>
        <w:t xml:space="preserve">؛ </w:t>
      </w:r>
      <w:hyperlink r:id="rId864">
        <w:r>
          <w:rPr>
            <w:lang w:val="ar_AE" w:bidi="ar_AE"/>
          </w:rPr>
          <w:rPr>
            <w:color w:val="0000EE"/>
            <w:u w:val="single"/>
          </w:rPr>
          <w:t>21: 32</w:t>
        </w:r>
      </w:hyperlink>
      <w:r>
        <w:rPr>
          <w:lang w:val="ar_AE" w:bidi="ar_AE"/>
        </w:rPr>
        <w:t xml:space="preserve">؛ </w:t>
      </w:r>
      <w:hyperlink r:id="rId865">
        <w:r>
          <w:rPr>
            <w:lang w:val="ar_AE" w:bidi="ar_AE"/>
          </w:rPr>
          <w:rPr>
            <w:color w:val="0000EE"/>
            <w:u w:val="single"/>
          </w:rPr>
          <w:t>1 أخبار الأيام 6: 76</w:t>
        </w:r>
      </w:hyperlink>
      <w:r>
        <w:rPr>
          <w:lang w:val="ar_AE" w:bidi="ar_AE"/>
        </w:rPr>
        <w:t>)، ومدينة حَاصُور الواقعة على بُعْد حوالي 10 أميال (16.1 كيلومترًا) شمال بحر الجليل (</w:t>
      </w:r>
      <w:hyperlink r:id="rId884">
        <w:r>
          <w:rPr>
            <w:lang w:val="ar_AE" w:bidi="ar_AE"/>
          </w:rPr>
          <w:rPr>
            <w:color w:val="0000EE"/>
            <w:u w:val="single"/>
          </w:rPr>
          <w:t>يشوع 11: 10</w:t>
        </w:r>
      </w:hyperlink>
      <w:r>
        <w:rPr>
          <w:lang w:val="ar_AE" w:bidi="ar_AE"/>
        </w:rPr>
        <w:t xml:space="preserve">؛ </w:t>
      </w:r>
      <w:hyperlink r:id="rId885">
        <w:r>
          <w:rPr>
            <w:lang w:val="ar_AE" w:bidi="ar_AE"/>
          </w:rPr>
          <w:rPr>
            <w:color w:val="0000EE"/>
            <w:u w:val="single"/>
          </w:rPr>
          <w:t>1 ملوك 9: 15</w:t>
        </w:r>
      </w:hyperlink>
      <w:r>
        <w:rPr>
          <w:lang w:val="ar_AE" w:bidi="ar_AE"/>
        </w:rPr>
        <w:t>). في زمن المسيح، كانت كُورَزِين (</w:t>
      </w:r>
      <w:hyperlink r:id="rId886">
        <w:r>
          <w:rPr>
            <w:lang w:val="ar_AE" w:bidi="ar_AE"/>
          </w:rPr>
          <w:rPr>
            <w:color w:val="0000EE"/>
            <w:u w:val="single"/>
          </w:rPr>
          <w:t>متَّى 11: 21</w:t>
        </w:r>
      </w:hyperlink>
      <w:r>
        <w:rPr>
          <w:lang w:val="ar_AE" w:bidi="ar_AE"/>
        </w:rPr>
        <w:t>) وكفرناحوم (</w:t>
      </w:r>
      <w:hyperlink r:id="rId887">
        <w:r>
          <w:rPr>
            <w:lang w:val="ar_AE" w:bidi="ar_AE"/>
          </w:rPr>
          <w:rPr>
            <w:color w:val="0000EE"/>
            <w:u w:val="single"/>
          </w:rPr>
          <w:t>4: 13</w:t>
        </w:r>
      </w:hyperlink>
      <w:r>
        <w:rPr>
          <w:lang w:val="ar_AE" w:bidi="ar_AE"/>
        </w:rPr>
        <w:t xml:space="preserve">؛ </w:t>
      </w:r>
      <w:hyperlink r:id="rId888">
        <w:r>
          <w:rPr>
            <w:lang w:val="ar_AE" w:bidi="ar_AE"/>
          </w:rPr>
          <w:rPr>
            <w:color w:val="0000EE"/>
            <w:u w:val="single"/>
          </w:rPr>
          <w:t>11: 23</w:t>
        </w:r>
      </w:hyperlink>
      <w:r>
        <w:rPr>
          <w:lang w:val="ar_AE" w:bidi="ar_AE"/>
        </w:rPr>
        <w:t>) مدينتَيْن بارزتَيْن تقعان في الشمال الشرقي بالقرب من بحر الجليل. يبدو أنَّ كفرناحوم كانت مركزًا لخدمة يسوع في المنطقة (</w:t>
      </w:r>
      <w:hyperlink r:id="rId887">
        <w:r>
          <w:rPr>
            <w:lang w:val="ar_AE" w:bidi="ar_AE"/>
          </w:rPr>
          <w:rPr>
            <w:color w:val="0000EE"/>
            <w:u w:val="single"/>
          </w:rPr>
          <w:t>متَّى 4: 13</w:t>
        </w:r>
      </w:hyperlink>
      <w:r>
        <w:rPr>
          <w:lang w:val="ar_AE" w:bidi="ar_AE"/>
        </w:rPr>
        <w:t xml:space="preserve">؛ </w:t>
      </w:r>
      <w:hyperlink r:id="rId889">
        <w:r>
          <w:rPr>
            <w:lang w:val="ar_AE" w:bidi="ar_AE"/>
          </w:rPr>
          <w:rPr>
            <w:color w:val="0000EE"/>
            <w:u w:val="single"/>
          </w:rPr>
          <w:t>مرقس 2: 1</w:t>
        </w:r>
      </w:hyperlink>
      <w:r>
        <w:rPr>
          <w:lang w:val="ar_AE" w:bidi="ar_AE"/>
        </w:rPr>
        <w:t xml:space="preserve">؛ </w:t>
      </w:r>
      <w:hyperlink r:id="rId890">
        <w:r>
          <w:rPr>
            <w:lang w:val="ar_AE" w:bidi="ar_AE"/>
          </w:rPr>
          <w:rPr>
            <w:color w:val="0000EE"/>
            <w:u w:val="single"/>
          </w:rPr>
          <w:t>9: 33</w:t>
        </w:r>
      </w:hyperlink>
      <w:r>
        <w:rPr>
          <w:lang w:val="ar_AE" w:bidi="ar_AE"/>
        </w:rPr>
        <w:t>؛ إلخ). تتمتَّع الناصرة بأهميَّة خاصَّة بوصفها المدينة التي احتضنت طفولة المسيح (</w:t>
      </w:r>
      <w:hyperlink r:id="rId891">
        <w:r>
          <w:rPr>
            <w:lang w:val="ar_AE" w:bidi="ar_AE"/>
          </w:rPr>
          <w:rPr>
            <w:color w:val="0000EE"/>
            <w:u w:val="single"/>
          </w:rPr>
          <w:t>متَّى 2: 22–23</w:t>
        </w:r>
      </w:hyperlink>
      <w:r>
        <w:rPr>
          <w:lang w:val="ar_AE" w:bidi="ar_AE"/>
        </w:rPr>
        <w:t xml:space="preserve">؛ </w:t>
      </w:r>
      <w:hyperlink r:id="rId892">
        <w:r>
          <w:rPr>
            <w:lang w:val="ar_AE" w:bidi="ar_AE"/>
          </w:rPr>
          <w:rPr>
            <w:color w:val="0000EE"/>
            <w:u w:val="single"/>
          </w:rPr>
          <w:t>لوقا 2: 39</w:t>
        </w:r>
      </w:hyperlink>
      <w:r>
        <w:rPr>
          <w:lang w:val="ar_AE" w:bidi="ar_AE"/>
        </w:rPr>
        <w:t xml:space="preserve">؛ </w:t>
      </w:r>
      <w:hyperlink r:id="rId893">
        <w:r>
          <w:rPr>
            <w:lang w:val="ar_AE" w:bidi="ar_AE"/>
          </w:rPr>
          <w:rPr>
            <w:color w:val="0000EE"/>
            <w:u w:val="single"/>
          </w:rPr>
          <w:t>4: 16</w:t>
        </w:r>
      </w:hyperlink>
      <w:r>
        <w:rPr>
          <w:lang w:val="ar_AE" w:bidi="ar_AE"/>
        </w:rPr>
        <w:t>؛ إلخ). شَكَّلَتْ نَايِين (</w:t>
      </w:r>
      <w:hyperlink r:id="rId894">
        <w:r>
          <w:rPr>
            <w:lang w:val="ar_AE" w:bidi="ar_AE"/>
          </w:rPr>
          <w:rPr>
            <w:color w:val="0000EE"/>
            <w:u w:val="single"/>
          </w:rPr>
          <w:t>لوقا 7: 11–17</w:t>
        </w:r>
      </w:hyperlink>
      <w:r>
        <w:rPr>
          <w:lang w:val="ar_AE" w:bidi="ar_AE"/>
        </w:rPr>
        <w:t>)، الواقعة على الطَّرَف الشمالي للجبل الذي يُسَمَّى الآن حَرْمُون الصغير، وقَانَا الجليل (</w:t>
      </w:r>
      <w:hyperlink r:id="rId895">
        <w:r>
          <w:rPr>
            <w:lang w:val="ar_AE" w:bidi="ar_AE"/>
          </w:rPr>
          <w:rPr>
            <w:color w:val="0000EE"/>
            <w:u w:val="single"/>
          </w:rPr>
          <w:t>يوحنَّا 2: 1–11</w:t>
        </w:r>
      </w:hyperlink>
      <w:r>
        <w:rPr>
          <w:lang w:val="ar_AE" w:bidi="ar_AE"/>
        </w:rPr>
        <w:t>) أيضًا جزءًا بارزًا في خدمة المسيح. كانت صَفُّورِيَّة وطَبَرِيَّة مدينتَيْن مُهِمَّتَيْن في عهد الإدارة الرومانيَّة.</w:t>
      </w:r>
    </w:p>
    <w:p>
      <w:pPr>
        <w:pStyle w:val="Heading3"/>
        <w:bidi/>
      </w:pPr>
      <w:r>
        <w:rPr>
          <w:lang w:val="ar_AE" w:bidi="ar_AE"/>
        </w:rPr>
        <w:t>الطُّرُق والسَّفَر</w:t>
      </w:r>
    </w:p>
    <w:p>
      <w:pPr>
        <w:bidi/>
      </w:pPr>
      <w:r>
        <w:rPr>
          <w:lang w:val="ar_AE" w:bidi="ar_AE"/>
        </w:rPr>
      </w:r>
      <w:r>
        <w:rPr>
          <w:lang w:val="ar_AE" w:bidi="ar_AE"/>
        </w:rPr>
        <w:t>كانت الكثير من الطُّرُق تَمُرُّ عَبْر الجليل، وكانت الطُّرُق في زمن العهد الجديد أفضل بسبب البناء والصيانة الرومانِيَّيْن.</w:t>
      </w:r>
    </w:p>
    <w:p>
      <w:pPr>
        <w:bidi/>
      </w:pPr>
      <w:r>
        <w:rPr>
          <w:lang w:val="ar_AE" w:bidi="ar_AE"/>
        </w:rPr>
      </w:r>
      <w:r>
        <w:rPr>
          <w:lang w:val="ar_AE" w:bidi="ar_AE"/>
        </w:rPr>
        <w:t>من بين أشهر الطُّرُق التجاريَّة كان "ڤِيَا مَارِيس" (طَرِيق البَحْرِ) الذي كان يَمُرُّ عَبْر الجليل في طريقه من دمشق إلى مصر. كان هناك طريق رئيسي آخر يَمتَدُّ من طَبَرِيَّةَ، بالقرب من بحر الجليل، إلى عَكُّو (بُتُولِمَايِس)، وهي ميناء على الساحل الفِينِيقِيّ. ربطت طُرُق القوافل الرئيسيَّة أيضًا الجليل بأسواق الشرق. كانت المنطقة مُرتبطة ببعضها البعض بواسطة شبكة من الطُّرُق الفرعيَّة وطُرُق الوَصْل التي تتفرَّع من الطُّرُق السريعة الرئيسيَّة.</w:t>
      </w:r>
    </w:p>
    <w:p>
      <w:pPr>
        <w:pStyle w:val="Heading3"/>
        <w:bidi/>
      </w:pPr>
      <w:r>
        <w:rPr>
          <w:lang w:val="ar_AE" w:bidi="ar_AE"/>
        </w:rPr>
        <w:t>السُّكَّان</w:t>
      </w:r>
    </w:p>
    <w:p>
      <w:pPr>
        <w:bidi/>
      </w:pPr>
      <w:r>
        <w:rPr>
          <w:lang w:val="ar_AE" w:bidi="ar_AE"/>
        </w:rPr>
      </w:r>
      <w:r>
        <w:rPr>
          <w:lang w:val="ar_AE" w:bidi="ar_AE"/>
        </w:rPr>
        <w:t xml:space="preserve">كان سُكَّان الجليل (الجليليُّون) في الأساس يهودًا من حيث التَّوَجُّه الديني والوطني، لكنَّهم كانوا يتألَّفون من عناصر عرقيَّة مختلفة. كان تأثير هذا الخليط كافيًا لإحداث اختلافات ملحوظة في اللَّهْجَة عن لَهْجَة جنوب فلسطين (قارِنْ </w:t>
      </w:r>
      <w:hyperlink r:id="rId896">
        <w:r>
          <w:rPr>
            <w:lang w:val="ar_AE" w:bidi="ar_AE"/>
          </w:rPr>
          <w:rPr>
            <w:color w:val="0000EE"/>
            <w:u w:val="single"/>
          </w:rPr>
          <w:t>متَّى 26: 69، 73</w:t>
        </w:r>
      </w:hyperlink>
      <w:r>
        <w:rPr>
          <w:lang w:val="ar_AE" w:bidi="ar_AE"/>
        </w:rPr>
        <w:t>). لقد استوعب الجليليُّون تأثيرات يونانيَّة ورومانيَّة أكثر مِمَّا فعل اليهود الذين في اليهوديَّة. إنَّ الخليط العرقي، الاختلافات في اللَّهْجَة، الموقع - كلها أمور جعلت يهود اليهوديَّة ينظرون إلى الجليل وسُكَّانه بازدراء (</w:t>
      </w:r>
      <w:hyperlink r:id="rId897">
        <w:r>
          <w:rPr>
            <w:lang w:val="ar_AE" w:bidi="ar_AE"/>
          </w:rPr>
          <w:rPr>
            <w:color w:val="0000EE"/>
            <w:u w:val="single"/>
          </w:rPr>
          <w:t>يوحنَّا 1: 46</w:t>
        </w:r>
      </w:hyperlink>
      <w:r>
        <w:rPr>
          <w:lang w:val="ar_AE" w:bidi="ar_AE"/>
        </w:rPr>
        <w:t xml:space="preserve">؛ </w:t>
      </w:r>
      <w:hyperlink r:id="rId898">
        <w:r>
          <w:rPr>
            <w:lang w:val="ar_AE" w:bidi="ar_AE"/>
          </w:rPr>
          <w:rPr>
            <w:color w:val="0000EE"/>
            <w:u w:val="single"/>
          </w:rPr>
          <w:t>7: 41، 52</w:t>
        </w:r>
      </w:hyperlink>
      <w:r>
        <w:rPr>
          <w:lang w:val="ar_AE" w:bidi="ar_AE"/>
        </w:rPr>
        <w:t>).</w:t>
      </w:r>
    </w:p>
    <w:p>
      <w:pPr>
        <w:bidi/>
      </w:pPr>
      <w:r>
        <w:rPr>
          <w:lang w:val="ar_AE" w:bidi="ar_AE"/>
        </w:rPr>
      </w:r>
      <w:r>
        <w:rPr>
          <w:lang w:val="ar_AE" w:bidi="ar_AE"/>
        </w:rPr>
        <w:t>كان الجليل الأسفل مُكتَظًّا بالقُرَى، وفي زمن العهد الجديد كان عدد السكان على الأرجح حوالي ثلاثة ملايين نَسَمَة. أنتجت خصوبة التربة وما تَرَتَّب عليها من إثمار البلاد شعبًا يهوديًّا مُزدَهِرًا، خاصَّةً في القرون التي تَلَتْ زمن المسيح مباشرةً.</w:t>
      </w:r>
    </w:p>
    <w:p>
      <w:pPr>
        <w:pStyle w:val="Heading3"/>
        <w:bidi/>
      </w:pPr>
      <w:r>
        <w:rPr>
          <w:lang w:val="ar_AE" w:bidi="ar_AE"/>
        </w:rPr>
        <w:t>الحُكْم</w:t>
      </w:r>
    </w:p>
    <w:p>
      <w:pPr>
        <w:bidi/>
      </w:pPr>
      <w:r>
        <w:rPr>
          <w:lang w:val="ar_AE" w:bidi="ar_AE"/>
        </w:rPr>
      </w:r>
      <w:r>
        <w:rPr>
          <w:lang w:val="ar_AE" w:bidi="ar_AE"/>
        </w:rPr>
        <w:t>كان الجليل في زمن المسيح تحت الحُكْم الروماني للإمبراطورَيْن أُوغُسْطُسَ وطِيبَارِيُوسَ. كانت التحصينات الرومانيَّة المنتشرة في جميع أنحاء الجليل بمنزلة تذكير دائم بحضور الإمبراطورية الرومانيَّة ونفوذها. خلال خدمة المسيح، نَصَّبَتْ روما هيرودس أنتيباس رئيس الرُّبْع (</w:t>
      </w:r>
      <w:hyperlink r:id="rId899">
        <w:r>
          <w:rPr>
            <w:lang w:val="ar_AE" w:bidi="ar_AE"/>
          </w:rPr>
          <w:rPr>
            <w:color w:val="0000EE"/>
            <w:u w:val="single"/>
          </w:rPr>
          <w:t>متَّى ١٤: ١</w:t>
        </w:r>
      </w:hyperlink>
      <w:r>
        <w:rPr>
          <w:lang w:val="ar_AE" w:bidi="ar_AE"/>
        </w:rPr>
        <w:t xml:space="preserve">؛ </w:t>
      </w:r>
      <w:hyperlink r:id="rId900">
        <w:r>
          <w:rPr>
            <w:lang w:val="ar_AE" w:bidi="ar_AE"/>
          </w:rPr>
          <w:rPr>
            <w:color w:val="0000EE"/>
            <w:u w:val="single"/>
          </w:rPr>
          <w:t>لوقا ٢٣: ٥–٧</w:t>
        </w:r>
      </w:hyperlink>
      <w:r>
        <w:rPr>
          <w:lang w:val="ar_AE" w:bidi="ar_AE"/>
        </w:rPr>
        <w:t>) ليحكم المنطقة. وتَمَّ تعيينه في هذا المنصب عندما كان عمره 17 عامًا. كانت صَفُّورِيَّة عاصمته الأولى، وفي حوالي عام 22 م، بنى طَبَرِيَّة على شاطئ بحر الجليل لتكون عاصمته الجديدة تكريمًا للإمبراطور.</w:t>
      </w:r>
    </w:p>
    <w:p>
      <w:pPr>
        <w:pStyle w:val="Heading3"/>
        <w:bidi/>
      </w:pPr>
      <w:r>
        <w:rPr>
          <w:lang w:val="ar_AE" w:bidi="ar_AE"/>
        </w:rPr>
        <w:t>المُنتَجَات</w:t>
      </w:r>
    </w:p>
    <w:p>
      <w:pPr>
        <w:bidi/>
      </w:pPr>
      <w:r>
        <w:rPr>
          <w:lang w:val="ar_AE" w:bidi="ar_AE"/>
        </w:rPr>
      </w:r>
      <w:r>
        <w:rPr>
          <w:lang w:val="ar_AE" w:bidi="ar_AE"/>
        </w:rPr>
        <w:t>مكَّنت المحاصيل الوفيرة الجليل من توفير المُنتَجَات للمدن الفينيقيَّة المجاورة، صُورَ وَصَيْدَاءَ، في منتصف القرن الأوَّل الميلادي تقريبًا. وشملت المحاصيل الرئيسيَّة العِنَب والرُّمَّان والزَّيْتُون والحبوب. كان الصيد في بحر الجليل حرفة بارزة في زمن العهد الجديد (</w:t>
      </w:r>
      <w:hyperlink r:id="rId901">
        <w:r>
          <w:rPr>
            <w:lang w:val="ar_AE" w:bidi="ar_AE"/>
          </w:rPr>
          <w:rPr>
            <w:color w:val="0000EE"/>
            <w:u w:val="single"/>
          </w:rPr>
          <w:t>مرقس ١: ١٤–٢٠</w:t>
        </w:r>
      </w:hyperlink>
      <w:r>
        <w:rPr>
          <w:lang w:val="ar_AE" w:bidi="ar_AE"/>
        </w:rPr>
        <w:t>).</w:t>
      </w:r>
    </w:p>
    <w:p>
      <w:pPr>
        <w:pStyle w:val="Heading3"/>
        <w:bidi/>
      </w:pPr>
      <w:r>
        <w:rPr>
          <w:lang w:val="ar_AE" w:bidi="ar_AE"/>
        </w:rPr>
        <w:t>يسوع والجليل</w:t>
      </w:r>
    </w:p>
    <w:p>
      <w:pPr>
        <w:bidi/>
      </w:pPr>
      <w:r>
        <w:rPr>
          <w:lang w:val="ar_AE" w:bidi="ar_AE"/>
        </w:rPr>
      </w:r>
      <w:r>
        <w:rPr>
          <w:lang w:val="ar_AE" w:bidi="ar_AE"/>
        </w:rPr>
        <w:t>لقد نشأ يسوع في الجليل (</w:t>
      </w:r>
      <w:hyperlink r:id="rId893">
        <w:r>
          <w:rPr>
            <w:lang w:val="ar_AE" w:bidi="ar_AE"/>
          </w:rPr>
          <w:rPr>
            <w:color w:val="0000EE"/>
            <w:u w:val="single"/>
          </w:rPr>
          <w:t>لوقا ٤: ١٦</w:t>
        </w:r>
      </w:hyperlink>
      <w:r>
        <w:rPr>
          <w:lang w:val="ar_AE" w:bidi="ar_AE"/>
        </w:rPr>
        <w:t>)، وكان ١١ من تلاميذه الـ 12 من هناك (كان يهوذا الإسخريوطي التلميذ الوحيد من اليهوديَّة).</w:t>
      </w:r>
    </w:p>
    <w:p>
      <w:pPr>
        <w:bidi/>
      </w:pPr>
      <w:r>
        <w:rPr>
          <w:lang w:val="ar_AE" w:bidi="ar_AE"/>
        </w:rPr>
      </w:r>
      <w:r>
        <w:rPr>
          <w:lang w:val="ar_AE" w:bidi="ar_AE"/>
        </w:rPr>
        <w:t>شَكَّلَتْ ثقافة المنطقة وتجارتها وزراعتها وحرفة الصيد فيها خلفيَّة الكثير من خدمة يسوع، مثلما تُظهِر أمثاله (</w:t>
      </w:r>
      <w:hyperlink r:id="rId902">
        <w:r>
          <w:rPr>
            <w:lang w:val="ar_AE" w:bidi="ar_AE"/>
          </w:rPr>
          <w:rPr>
            <w:color w:val="0000EE"/>
            <w:u w:val="single"/>
          </w:rPr>
          <w:t>متَّى ٢٠: ١–٨</w:t>
        </w:r>
      </w:hyperlink>
      <w:r>
        <w:rPr>
          <w:lang w:val="ar_AE" w:bidi="ar_AE"/>
        </w:rPr>
        <w:t xml:space="preserve">؛ </w:t>
      </w:r>
      <w:hyperlink r:id="rId903">
        <w:r>
          <w:rPr>
            <w:lang w:val="ar_AE" w:bidi="ar_AE"/>
          </w:rPr>
          <w:rPr>
            <w:color w:val="0000EE"/>
            <w:u w:val="single"/>
          </w:rPr>
          <w:t>٢١: ٣٣</w:t>
        </w:r>
      </w:hyperlink>
      <w:r>
        <w:rPr>
          <w:lang w:val="ar_AE" w:bidi="ar_AE"/>
        </w:rPr>
        <w:t xml:space="preserve">؛ </w:t>
      </w:r>
      <w:hyperlink r:id="rId904">
        <w:r>
          <w:rPr>
            <w:lang w:val="ar_AE" w:bidi="ar_AE"/>
          </w:rPr>
          <w:rPr>
            <w:color w:val="0000EE"/>
            <w:u w:val="single"/>
          </w:rPr>
          <w:t>مرقس ٤: ٣</w:t>
        </w:r>
      </w:hyperlink>
      <w:r>
        <w:rPr>
          <w:lang w:val="ar_AE" w:bidi="ar_AE"/>
        </w:rPr>
        <w:t xml:space="preserve">؛ </w:t>
      </w:r>
      <w:hyperlink r:id="rId905">
        <w:r>
          <w:rPr>
            <w:lang w:val="ar_AE" w:bidi="ar_AE"/>
          </w:rPr>
          <w:rPr>
            <w:color w:val="0000EE"/>
            <w:u w:val="single"/>
          </w:rPr>
          <w:t>لوقا ١٣: ٦–٩</w:t>
        </w:r>
      </w:hyperlink>
      <w:r>
        <w:rPr>
          <w:lang w:val="ar_AE" w:bidi="ar_AE"/>
        </w:rPr>
        <w:t>). الأناجيل الثلاثة الأولى مشغولة إلى حَدٍّ كبير بخدمة المسيح في الجليل، مع قضاء الكثير منها حول بحر الجليل. فَقَدْ تَكَلَّم المسيح بمعظم أمثاله (19 من 32) في هذا المكان، وصنع الغالبيَّة العُظمَى من معجزاته (25 من 33) في الجليل. لَقِيَ يسوع أكبر استجابة له في هذه المنطقة. ألقى الرَّبُّ الموعظة على الجبل في الجليل، وكان أحد جبال الجليل مسرح حادثة تَجَلِّي الرَّبِّ. نِسَاءٌ كَثِيرَاتٌ مِمَّنْ تَبِعْنَ المسيح وخَدَمْنَهُ كُنَّ أيضًا من هناك (</w:t>
      </w:r>
      <w:hyperlink r:id="rId906">
        <w:r>
          <w:rPr>
            <w:lang w:val="ar_AE" w:bidi="ar_AE"/>
          </w:rPr>
          <w:rPr>
            <w:color w:val="0000EE"/>
            <w:u w:val="single"/>
          </w:rPr>
          <w:t>متَّى ٢٧: ٥٥</w:t>
        </w:r>
      </w:hyperlink>
      <w:r>
        <w:rPr>
          <w:lang w:val="ar_AE" w:bidi="ar_AE"/>
        </w:rPr>
        <w:t>). حَدَثَ في الجليل اثنان من أَهَمِّ ظهورات المسيح بعد القيامة (</w:t>
      </w:r>
      <w:hyperlink r:id="rId907">
        <w:r>
          <w:rPr>
            <w:lang w:val="ar_AE" w:bidi="ar_AE"/>
          </w:rPr>
          <w:rPr>
            <w:color w:val="0000EE"/>
            <w:u w:val="single"/>
          </w:rPr>
          <w:t>متَّى ٢٨: ١٦–٢٠</w:t>
        </w:r>
      </w:hyperlink>
      <w:r>
        <w:rPr>
          <w:lang w:val="ar_AE" w:bidi="ar_AE"/>
        </w:rPr>
        <w:t xml:space="preserve">؛ </w:t>
      </w:r>
      <w:hyperlink r:id="rId908">
        <w:r>
          <w:rPr>
            <w:lang w:val="ar_AE" w:bidi="ar_AE"/>
          </w:rPr>
          <w:rPr>
            <w:color w:val="0000EE"/>
            <w:u w:val="single"/>
          </w:rPr>
          <w:t>يوحنَّا ٢١: ١–٢٣</w:t>
        </w:r>
      </w:hyperlink>
      <w:r>
        <w:rPr>
          <w:lang w:val="ar_AE" w:bidi="ar_AE"/>
        </w:rPr>
        <w:t>)، وأَحَدُ ألقاب المسيح الخاصَّة، يسوع الناصري (</w:t>
      </w:r>
      <w:hyperlink r:id="rId909">
        <w:r>
          <w:rPr>
            <w:lang w:val="ar_AE" w:bidi="ar_AE"/>
          </w:rPr>
          <w:rPr>
            <w:color w:val="0000EE"/>
            <w:u w:val="single"/>
          </w:rPr>
          <w:t>يوحنَّا ١: ٤٥</w:t>
        </w:r>
      </w:hyperlink>
      <w:r>
        <w:rPr>
          <w:lang w:val="ar_AE" w:bidi="ar_AE"/>
        </w:rPr>
        <w:t>)، عَرَّفَهُ بأنَّه شخصٌ جليليٌّ.</w:t>
      </w:r>
    </w:p>
    <w:p>
      <w:pPr>
        <w:pStyle w:val="Heading3"/>
        <w:bidi/>
      </w:pPr>
      <w:r>
        <w:rPr>
          <w:lang w:val="ar_AE" w:bidi="ar_AE"/>
        </w:rPr>
        <w:t>الجليليُّون</w:t>
      </w:r>
    </w:p>
    <w:p>
      <w:pPr>
        <w:bidi/>
      </w:pPr>
      <w:r>
        <w:rPr>
          <w:lang w:val="ar_AE" w:bidi="ar_AE"/>
        </w:rPr>
      </w:r>
      <w:r>
        <w:rPr>
          <w:lang w:val="ar_AE" w:bidi="ar_AE"/>
        </w:rPr>
        <w:t xml:space="preserve">لمَّا كان يسوع ومُعظَم التلاميذ الـ 12 من الجليل، كان من الطبيعي أن يُطلَق مُصطَلَح "الجليليِّين" على كل أتباع يسوع، خاصَّةً وأنَّه كان يُشير ضِمْنًا إلى أنَّ هذه الحركة ليست بنفس نقاء يهوديَّة منطقة اليهوديَّة. يعتقد بعض المُفَسِّرين أنَّ </w:t>
      </w:r>
      <w:hyperlink r:id="rId910">
        <w:r>
          <w:rPr>
            <w:lang w:val="ar_AE" w:bidi="ar_AE"/>
          </w:rPr>
          <w:rPr>
            <w:color w:val="0000EE"/>
            <w:u w:val="single"/>
          </w:rPr>
          <w:t>لوقا ٢٢: ٥٩</w:t>
        </w:r>
      </w:hyperlink>
      <w:r>
        <w:rPr>
          <w:lang w:val="ar_AE" w:bidi="ar_AE"/>
        </w:rPr>
        <w:t xml:space="preserve"> مثالٌ على استخدام مُصطَلَح "جَلِيلِيٌّ" كَلَقَبٍ، أمَّا في </w:t>
      </w:r>
      <w:hyperlink r:id="rId911">
        <w:r>
          <w:rPr>
            <w:lang w:val="ar_AE" w:bidi="ar_AE"/>
          </w:rPr>
          <w:rPr>
            <w:color w:val="0000EE"/>
            <w:u w:val="single"/>
          </w:rPr>
          <w:t>أعمال الرُّسُل ١: ١١</w:t>
        </w:r>
      </w:hyperlink>
      <w:r>
        <w:rPr>
          <w:lang w:val="ar_AE" w:bidi="ar_AE"/>
        </w:rPr>
        <w:t xml:space="preserve"> و</w:t>
      </w:r>
      <w:hyperlink r:id="rId912">
        <w:r>
          <w:rPr>
            <w:lang w:val="ar_AE" w:bidi="ar_AE"/>
          </w:rPr>
          <w:rPr>
            <w:color w:val="0000EE"/>
            <w:u w:val="single"/>
          </w:rPr>
          <w:t>٢: ٧</w:t>
        </w:r>
      </w:hyperlink>
      <w:r>
        <w:rPr>
          <w:lang w:val="ar_AE" w:bidi="ar_AE"/>
        </w:rPr>
        <w:t xml:space="preserve"> فهو مُجَرَّد إشارةٍ جغرافيَّة. تظهر إحدى الإشارات المُؤَكَّدة إلى المسيحيِّين بهذا اللقب في عمل الفيلسوف الوثني إِبِيكْتِيتُوسْ (50 م؟-135 م؟) الذي كان مُنبَهِرًا بكيفيَّة موت المسيحيِّين من أجل إيمانهم. ليس من الواضح مدى شيوع لقب "جليليّ" آنذاك، لكن من الجَلِيّ أنَّه كان قد انتشر من اليهوديَّة إلى روما حيث عاش إِبِيكْتِيتُوسْ.</w:t>
      </w:r>
    </w:p>
    <w:p>
      <w:pPr>
        <w:bidi/>
      </w:pPr>
      <w:r>
        <w:rPr>
          <w:lang w:val="ar_AE" w:bidi="ar_AE"/>
        </w:rPr>
      </w:r>
      <w:r>
        <w:rPr>
          <w:i/>
          <w:lang w:val="ar_AE" w:bidi="ar_AE"/>
        </w:rPr>
        <w:t>اُنْظُرْ أيضًا</w:t>
      </w:r>
      <w:r>
        <w:rPr>
          <w:lang w:val="ar_AE" w:bidi="ar_AE"/>
        </w:rPr>
        <w:t xml:space="preserve"> </w:t>
      </w:r>
      <w:r>
        <w:rPr>
          <w:lang w:val="ar_AE" w:bidi="ar_AE"/>
        </w:rPr>
        <w:t>فلسطين</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جَلِيلُوت</w:t>
      </w:r>
      <w:r>
        <w:rPr>
          <w:lang w:val="ar_AE" w:bidi="ar_AE"/>
        </w:rPr>
      </w:r>
    </w:p>
    <w:p>
      <w:pPr>
        <w:pStyle w:val="Heading2"/>
        <w:bidi/>
      </w:pPr>
      <w:r>
        <w:rPr>
          <w:b/>
          <w:lang w:val="ar_AE" w:bidi="ar_AE"/>
        </w:rPr>
        <w:t>جَلِيلُوت</w:t>
      </w:r>
    </w:p>
    <w:p>
      <w:pPr>
        <w:bidi/>
      </w:pPr>
      <w:r>
        <w:rPr>
          <w:lang w:val="ar_AE" w:bidi="ar_AE"/>
        </w:rPr>
      </w:r>
      <w:r>
        <w:rPr>
          <w:lang w:val="ar_AE" w:bidi="ar_AE"/>
        </w:rPr>
        <w:t>مكان ذُكِر ضمن تخم سبط بنيامين (</w:t>
      </w:r>
      <w:hyperlink r:id="rId793">
        <w:r>
          <w:rPr>
            <w:lang w:val="ar_AE" w:bidi="ar_AE"/>
          </w:rPr>
          <w:rPr>
            <w:color w:val="0000EE"/>
            <w:u w:val="single"/>
          </w:rPr>
          <w:t>يشوع 18: 17</w:t>
        </w:r>
      </w:hyperlink>
      <w:r>
        <w:rPr>
          <w:lang w:val="ar_AE" w:bidi="ar_AE"/>
        </w:rPr>
        <w:t xml:space="preserve">)، ويقال عادة إنه الْجِلْجَال. انظر </w:t>
      </w:r>
      <w:r>
        <w:rPr>
          <w:lang w:val="ar_AE" w:bidi="ar_AE"/>
        </w:rPr>
        <w:t>الجِلْجَال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جَلِّيم</w:t>
      </w:r>
      <w:r>
        <w:rPr>
          <w:lang w:val="ar_AE" w:bidi="ar_AE"/>
        </w:rPr>
      </w:r>
    </w:p>
    <w:p>
      <w:pPr>
        <w:bidi/>
      </w:pPr>
      <w:r>
        <w:rPr>
          <w:lang w:val="ar_AE" w:bidi="ar_AE"/>
        </w:rPr>
      </w:r>
      <w:r>
        <w:rPr>
          <w:lang w:val="ar_AE" w:bidi="ar_AE"/>
        </w:rPr>
        <w:t>قرية بالقرب من جبعة شاول وعناثوث في بَنْيَامِين، شمال أورشَلِيم وقريبة من بَحورِيم (</w:t>
      </w:r>
      <w:hyperlink r:id="rId913">
        <w:r>
          <w:rPr>
            <w:lang w:val="ar_AE" w:bidi="ar_AE"/>
          </w:rPr>
          <w:rPr>
            <w:color w:val="0000EE"/>
            <w:u w:val="single"/>
          </w:rPr>
          <w:t>1 صم 25:44</w:t>
        </w:r>
      </w:hyperlink>
      <w:r>
        <w:rPr>
          <w:lang w:val="ar_AE" w:bidi="ar_AE"/>
        </w:rPr>
        <w:t xml:space="preserve">; </w:t>
      </w:r>
      <w:hyperlink r:id="rId914">
        <w:r>
          <w:rPr>
            <w:lang w:val="ar_AE" w:bidi="ar_AE"/>
          </w:rPr>
          <w:rPr>
            <w:color w:val="0000EE"/>
            <w:u w:val="single"/>
          </w:rPr>
          <w:t>إش 10:30</w:t>
        </w:r>
      </w:hyperlink>
      <w:r>
        <w:rPr>
          <w:lang w:val="ar_AE" w:bidi="ar_AE"/>
        </w:rPr>
        <w:t>); ربما تكون "خربة كاكل" الحالية.</w:t>
      </w:r>
      <w:r>
        <w:rPr>
          <w:lang w:val="ar_AE" w:bidi="ar_AE"/>
        </w:rPr>
      </w:r>
      <w:r>
        <w:rPr>
          <w:lang w:val="ar_AE" w:bidi="ar_AE"/>
        </w:rPr>
      </w:r>
    </w:p>
    <w:p>
      <w:pPr>
        <w:bidi/>
      </w:pPr>
      <w:r>
        <w:rPr>
          <w:lang w:val="ar_AE" w:bidi="ar_AE"/>
        </w:rPr>
      </w:r>
    </w:p>
    <w:p>
      <w:pPr>
        <w:pStyle w:val="Heading2"/>
        <w:bidi/>
      </w:pPr>
      <w:r>
        <w:rPr>
          <w:lang w:val="ar_AE" w:bidi="ar_AE"/>
        </w:rPr>
        <w:t>جمَّادون</w:t>
      </w:r>
      <w:r>
        <w:rPr>
          <w:lang w:val="ar_AE" w:bidi="ar_AE"/>
        </w:rPr>
      </w:r>
    </w:p>
    <w:p>
      <w:pPr>
        <w:pStyle w:val="Heading2"/>
        <w:bidi/>
      </w:pPr>
      <w:r>
        <w:rPr>
          <w:lang w:val="ar_AE" w:bidi="ar_AE"/>
        </w:rPr>
        <w:t>الجمَّادون</w:t>
      </w:r>
      <w:r>
        <w:rPr>
          <w:lang w:val="ar_AE" w:bidi="ar_AE"/>
        </w:rPr>
        <w:t>*</w:t>
      </w:r>
    </w:p>
    <w:p>
      <w:pPr>
        <w:bidi/>
      </w:pPr>
      <w:r>
        <w:rPr>
          <w:lang w:val="ar_AE" w:bidi="ar_AE"/>
        </w:rPr>
      </w:r>
      <w:r>
        <w:rPr>
          <w:lang w:val="ar_AE" w:bidi="ar_AE"/>
        </w:rPr>
        <w:t xml:space="preserve">الكلمة التي استُخدِمت في الترجمة اليسوعية لنص </w:t>
      </w:r>
      <w:hyperlink r:id="rId915">
        <w:r>
          <w:rPr>
            <w:lang w:val="ar_AE" w:bidi="ar_AE"/>
          </w:rPr>
          <w:rPr>
            <w:color w:val="0000EE"/>
            <w:u w:val="single"/>
          </w:rPr>
          <w:t>حزقيال 27: 11</w:t>
        </w:r>
      </w:hyperlink>
      <w:r>
        <w:rPr>
          <w:lang w:val="ar_AE" w:bidi="ar_AE"/>
        </w:rPr>
        <w:t xml:space="preserve">، بينما استُخدِم التعبير "رِجَالٌ مِنْ جَمَدَ" في الترجمة العربية المبسَّطة، واستُخدِمت كلمة "ٱلْأَبْطَالِ" في الترجمة العربية البستاني-فاندايك. انظر </w:t>
      </w:r>
      <w:r>
        <w:rPr>
          <w:lang w:val="ar_AE" w:bidi="ar_AE"/>
        </w:rPr>
        <w:t>جمَّاد</w:t>
      </w:r>
      <w:r>
        <w:rPr>
          <w:lang w:val="ar_AE" w:bidi="ar_AE"/>
        </w:rPr>
      </w:r>
      <w:r>
        <w:rPr>
          <w:lang w:val="ar_AE" w:bidi="ar_AE"/>
        </w:rPr>
      </w:r>
    </w:p>
    <w:p>
      <w:pPr>
        <w:bidi/>
      </w:pPr>
      <w:r>
        <w:rPr>
          <w:lang w:val="ar_AE" w:bidi="ar_AE"/>
        </w:rPr>
      </w:r>
    </w:p>
    <w:p>
      <w:pPr>
        <w:pStyle w:val="Heading2"/>
        <w:bidi/>
      </w:pPr>
      <w:r>
        <w:rPr>
          <w:lang w:val="ar_AE" w:bidi="ar_AE"/>
        </w:rPr>
        <w:t>جِمارا</w:t>
      </w:r>
      <w:r>
        <w:rPr>
          <w:lang w:val="ar_AE" w:bidi="ar_AE"/>
        </w:rPr>
      </w:r>
    </w:p>
    <w:p>
      <w:pPr>
        <w:bidi/>
      </w:pPr>
      <w:r>
        <w:rPr>
          <w:lang w:val="ar_AE" w:bidi="ar_AE"/>
        </w:rPr>
      </w:r>
      <w:r>
        <w:rPr>
          <w:lang w:val="ar_AE" w:bidi="ar_AE"/>
        </w:rPr>
        <w:t xml:space="preserve">مُلخص النِّقَاط المهمة في المناقشة الحاخامية حول المِشناه (التقليد الشفوي). يشكل الجِمارا والمِشناه معًا التَّلْمُود (الذي يعدّه العديد من اليهود مرجعًا موثوقًا به بشأن إيمانهم). في الآرامية، تعني </w:t>
      </w:r>
      <w:r>
        <w:rPr>
          <w:i/>
          <w:lang w:val="ar_AE" w:bidi="ar_AE"/>
        </w:rPr>
        <w:t>جمارا</w:t>
      </w:r>
      <w:r>
        <w:rPr>
          <w:lang w:val="ar_AE" w:bidi="ar_AE"/>
        </w:rPr>
        <w:t xml:space="preserve"> "التعلم المكتسب". يُظهر هذا المعنى طريقة تعليم الحاخامات، الذين نقلوا الجِمارا عن طريق حفظها في الذاكرة بدلًا من كتابتها. جذر الكلمة في العبرية يعني "إكمال". نظرًا لأن الجمارا مبنية على التعليق المستمر على المشناه، فإنها تعمل على تكملتها وإتمامها.</w:t>
      </w:r>
    </w:p>
    <w:p>
      <w:pPr>
        <w:bidi/>
      </w:pPr>
      <w:r>
        <w:rPr>
          <w:lang w:val="ar_AE" w:bidi="ar_AE"/>
        </w:rPr>
      </w:r>
      <w:r>
        <w:rPr>
          <w:lang w:val="ar_AE" w:bidi="ar_AE"/>
        </w:rPr>
        <w:t>يتم ترتيب صفحات التَّلْمُود بحيث تكون المشناه في الوَسْط والجمارا في مجموعات مكتوبة على الجانبَين. لا تقتبس الجمارا بالضرورة المصادر ذاتها مرتين عند التعامل مع مقاطع مشابهة من المشناه حول المشكلة عينها، وهي إلى ذلك لا تحتوي دائمًا على تعليق على المشناه. تتضمن الجمارا أيضًا الفُلكلور، عِلم الفلَك، عِلم التنجيم، الطب، الأمثال الوعظية وأمثلة من حياة الحاخام.</w:t>
      </w:r>
    </w:p>
    <w:p>
      <w:pPr>
        <w:bidi/>
      </w:pPr>
      <w:r>
        <w:rPr>
          <w:lang w:val="ar_AE" w:bidi="ar_AE"/>
        </w:rPr>
      </w:r>
      <w:r>
        <w:rPr>
          <w:i/>
          <w:lang w:val="ar_AE" w:bidi="ar_AE"/>
        </w:rPr>
        <w:t>انظر أيضًا</w:t>
      </w:r>
      <w:r>
        <w:rPr>
          <w:lang w:val="ar_AE" w:bidi="ar_AE"/>
        </w:rPr>
        <w:t xml:space="preserve"> </w:t>
      </w:r>
      <w:r>
        <w:rPr>
          <w:lang w:val="ar_AE" w:bidi="ar_AE"/>
        </w:rPr>
        <w:t>المِشناه؛</w:t>
      </w:r>
      <w:r>
        <w:rPr>
          <w:lang w:val="ar_AE" w:bidi="ar_AE"/>
        </w:rPr>
        <w:t xml:space="preserve"> </w:t>
      </w:r>
      <w:r>
        <w:rPr>
          <w:lang w:val="ar_AE" w:bidi="ar_AE"/>
        </w:rPr>
        <w:t>التَّلْمُود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جماعة</w:t>
      </w:r>
      <w:r>
        <w:rPr>
          <w:lang w:val="ar_AE" w:bidi="ar_AE"/>
        </w:rPr>
      </w:r>
    </w:p>
    <w:p>
      <w:pPr>
        <w:bidi/>
      </w:pPr>
      <w:r>
        <w:rPr>
          <w:lang w:val="ar_AE" w:bidi="ar_AE"/>
        </w:rPr>
      </w:r>
      <w:r>
        <w:rPr>
          <w:lang w:val="ar_AE" w:bidi="ar_AE"/>
        </w:rPr>
        <w:t>تجمع الناس، لا سيما لأغراض دينية. تصف الكتاب المقدس إِسْرَائِيل بأنها جماعة الله لأنها كانت أمة عهد. كان يُعتبر أن الأمة بأكملها هي شعب ٱللهِ (</w:t>
      </w:r>
      <w:hyperlink r:id="rId916">
        <w:r>
          <w:rPr>
            <w:lang w:val="ar_AE" w:bidi="ar_AE"/>
          </w:rPr>
          <w:rPr>
            <w:color w:val="0000EE"/>
            <w:u w:val="single"/>
          </w:rPr>
          <w:t>خروج 3:6–8، 15–16؛</w:t>
        </w:r>
      </w:hyperlink>
      <w:r>
        <w:rPr>
          <w:lang w:val="ar_AE" w:bidi="ar_AE"/>
        </w:rPr>
        <w:t xml:space="preserve"> </w:t>
      </w:r>
      <w:hyperlink r:id="rId917">
        <w:r>
          <w:rPr>
            <w:lang w:val="ar_AE" w:bidi="ar_AE"/>
          </w:rPr>
          <w:rPr>
            <w:color w:val="0000EE"/>
            <w:u w:val="single"/>
          </w:rPr>
          <w:t>12:6؛</w:t>
        </w:r>
      </w:hyperlink>
      <w:r>
        <w:rPr>
          <w:lang w:val="ar_AE" w:bidi="ar_AE"/>
        </w:rPr>
        <w:t xml:space="preserve"> </w:t>
      </w:r>
      <w:hyperlink r:id="rId918">
        <w:r>
          <w:rPr>
            <w:lang w:val="ar_AE" w:bidi="ar_AE"/>
          </w:rPr>
          <w:rPr>
            <w:color w:val="0000EE"/>
            <w:u w:val="single"/>
          </w:rPr>
          <w:t>إشعياء 1:2–4؛</w:t>
        </w:r>
      </w:hyperlink>
      <w:r>
        <w:rPr>
          <w:lang w:val="ar_AE" w:bidi="ar_AE"/>
        </w:rPr>
        <w:t xml:space="preserve"> </w:t>
      </w:r>
      <w:hyperlink r:id="rId919">
        <w:r>
          <w:rPr>
            <w:lang w:val="ar_AE" w:bidi="ar_AE"/>
          </w:rPr>
          <w:rPr>
            <w:color w:val="0000EE"/>
            <w:u w:val="single"/>
          </w:rPr>
          <w:t>14:1</w:t>
        </w:r>
      </w:hyperlink>
      <w:r>
        <w:rPr>
          <w:lang w:val="ar_AE" w:bidi="ar_AE"/>
        </w:rPr>
        <w:t>).</w:t>
      </w:r>
    </w:p>
    <w:p>
      <w:pPr>
        <w:bidi/>
      </w:pPr>
      <w:r>
        <w:rPr>
          <w:lang w:val="ar_AE" w:bidi="ar_AE"/>
        </w:rPr>
      </w:r>
      <w:r>
        <w:rPr>
          <w:lang w:val="ar_AE" w:bidi="ar_AE"/>
        </w:rPr>
        <w:t>كأمة مختارة، كان على إِسْرَائِيل أن تُظهر عظمة ٱللهِ في وسط الأمم الأخرى (</w:t>
      </w:r>
      <w:hyperlink r:id="rId920">
        <w:r>
          <w:rPr>
            <w:lang w:val="ar_AE" w:bidi="ar_AE"/>
          </w:rPr>
          <w:rPr>
            <w:color w:val="0000EE"/>
            <w:u w:val="single"/>
          </w:rPr>
          <w:t>تثنية 4:6–14؛</w:t>
        </w:r>
      </w:hyperlink>
      <w:r>
        <w:rPr>
          <w:lang w:val="ar_AE" w:bidi="ar_AE"/>
        </w:rPr>
        <w:t xml:space="preserve"> </w:t>
      </w:r>
      <w:hyperlink r:id="rId921">
        <w:r>
          <w:rPr>
            <w:lang w:val="ar_AE" w:bidi="ar_AE"/>
          </w:rPr>
          <w:rPr>
            <w:color w:val="0000EE"/>
            <w:u w:val="single"/>
          </w:rPr>
          <w:t>إشعياء 42:1؛</w:t>
        </w:r>
      </w:hyperlink>
      <w:r>
        <w:rPr>
          <w:lang w:val="ar_AE" w:bidi="ar_AE"/>
        </w:rPr>
        <w:t xml:space="preserve"> </w:t>
      </w:r>
      <w:hyperlink r:id="rId922">
        <w:r>
          <w:rPr>
            <w:lang w:val="ar_AE" w:bidi="ar_AE"/>
          </w:rPr>
          <w:rPr>
            <w:color w:val="0000EE"/>
            <w:u w:val="single"/>
          </w:rPr>
          <w:t>45:4؛</w:t>
        </w:r>
      </w:hyperlink>
      <w:r>
        <w:rPr>
          <w:lang w:val="ar_AE" w:bidi="ar_AE"/>
        </w:rPr>
        <w:t xml:space="preserve"> </w:t>
      </w:r>
      <w:hyperlink r:id="rId923">
        <w:r>
          <w:rPr>
            <w:lang w:val="ar_AE" w:bidi="ar_AE"/>
          </w:rPr>
          <w:rPr>
            <w:color w:val="0000EE"/>
            <w:u w:val="single"/>
          </w:rPr>
          <w:t>65:9، 22</w:t>
        </w:r>
      </w:hyperlink>
      <w:r>
        <w:rPr>
          <w:lang w:val="ar_AE" w:bidi="ar_AE"/>
        </w:rPr>
        <w:t>). بسبب هذا، كانت الأمة كلها تُدعى "</w:t>
      </w:r>
      <w:r>
        <w:rPr>
          <w:lang w:val="ar_AE" w:bidi="ar_AE"/>
        </w:rPr>
        <w:t>مَعْشَرِ جَمَاعَةِ بَنِي إِسْرَائِيلَ</w:t>
      </w:r>
      <w:r>
        <w:rPr>
          <w:lang w:val="ar_AE" w:bidi="ar_AE"/>
        </w:rPr>
        <w:t>" (</w:t>
      </w:r>
      <w:hyperlink r:id="rId924">
        <w:r>
          <w:rPr>
            <w:lang w:val="ar_AE" w:bidi="ar_AE"/>
          </w:rPr>
          <w:rPr>
            <w:color w:val="0000EE"/>
            <w:u w:val="single"/>
          </w:rPr>
          <w:t>عدد 14:5</w:t>
        </w:r>
      </w:hyperlink>
      <w:r>
        <w:rPr>
          <w:lang w:val="ar_AE" w:bidi="ar_AE"/>
        </w:rPr>
        <w:t xml:space="preserve">؛ انظر أيضًا </w:t>
      </w:r>
      <w:hyperlink r:id="rId925">
        <w:r>
          <w:rPr>
            <w:lang w:val="ar_AE" w:bidi="ar_AE"/>
          </w:rPr>
          <w:rPr>
            <w:color w:val="0000EE"/>
            <w:u w:val="single"/>
          </w:rPr>
          <w:t>لاويين 4:13؛</w:t>
        </w:r>
      </w:hyperlink>
      <w:r>
        <w:rPr>
          <w:lang w:val="ar_AE" w:bidi="ar_AE"/>
        </w:rPr>
        <w:t xml:space="preserve"> </w:t>
      </w:r>
      <w:hyperlink r:id="rId926">
        <w:r>
          <w:rPr>
            <w:lang w:val="ar_AE" w:bidi="ar_AE"/>
          </w:rPr>
          <w:rPr>
            <w:color w:val="0000EE"/>
            <w:u w:val="single"/>
          </w:rPr>
          <w:t>عدد 16:3</w:t>
        </w:r>
      </w:hyperlink>
      <w:r>
        <w:rPr>
          <w:lang w:val="ar_AE" w:bidi="ar_AE"/>
        </w:rPr>
        <w:t>).</w:t>
      </w:r>
    </w:p>
    <w:p>
      <w:pPr>
        <w:bidi/>
      </w:pPr>
      <w:r>
        <w:rPr>
          <w:lang w:val="ar_AE" w:bidi="ar_AE"/>
        </w:rPr>
      </w:r>
      <w:r>
        <w:rPr>
          <w:lang w:val="ar_AE" w:bidi="ar_AE"/>
        </w:rPr>
        <w:t>تدين كنيسة العهد الجديد بالكثير للتراث الروحي الذي نقله جماعة العهد القديم من شعب ٱللهِ. ويُسلَّط الضوء على هذه العلاقة بين الكنيسة وشعب العهد القديم من ٱللهِ في عدة مواضع (</w:t>
      </w:r>
      <w:hyperlink r:id="rId927">
        <w:r>
          <w:rPr>
            <w:lang w:val="ar_AE" w:bidi="ar_AE"/>
          </w:rPr>
          <w:rPr>
            <w:color w:val="0000EE"/>
            <w:u w:val="single"/>
          </w:rPr>
          <w:t>عبرانيين 2:10–13؛</w:t>
        </w:r>
      </w:hyperlink>
      <w:r>
        <w:rPr>
          <w:lang w:val="ar_AE" w:bidi="ar_AE"/>
        </w:rPr>
        <w:t xml:space="preserve"> </w:t>
      </w:r>
      <w:hyperlink r:id="rId928">
        <w:r>
          <w:rPr>
            <w:lang w:val="ar_AE" w:bidi="ar_AE"/>
          </w:rPr>
          <w:rPr>
            <w:color w:val="0000EE"/>
            <w:u w:val="single"/>
          </w:rPr>
          <w:t>1 بطرس 2:9–10؛</w:t>
        </w:r>
      </w:hyperlink>
      <w:r>
        <w:rPr>
          <w:lang w:val="ar_AE" w:bidi="ar_AE"/>
        </w:rPr>
        <w:t xml:space="preserve"> انظر أيضًا </w:t>
      </w:r>
      <w:hyperlink r:id="rId929">
        <w:r>
          <w:rPr>
            <w:lang w:val="ar_AE" w:bidi="ar_AE"/>
          </w:rPr>
          <w:rPr>
            <w:color w:val="0000EE"/>
            <w:u w:val="single"/>
          </w:rPr>
          <w:t>رومية 9:1–8؛</w:t>
        </w:r>
      </w:hyperlink>
      <w:r>
        <w:rPr>
          <w:lang w:val="ar_AE" w:bidi="ar_AE"/>
        </w:rPr>
        <w:t xml:space="preserve"> </w:t>
      </w:r>
      <w:hyperlink r:id="rId930">
        <w:r>
          <w:rPr>
            <w:lang w:val="ar_AE" w:bidi="ar_AE"/>
          </w:rPr>
          <w:rPr>
            <w:color w:val="0000EE"/>
            <w:u w:val="single"/>
          </w:rPr>
          <w:t>غلاطية 6:16</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الكنيسة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جَمال</w:t>
      </w:r>
      <w:r>
        <w:rPr>
          <w:lang w:val="ar_AE" w:bidi="ar_AE"/>
        </w:rPr>
      </w:r>
    </w:p>
    <w:p>
      <w:pPr>
        <w:bidi/>
      </w:pPr>
      <w:r>
        <w:rPr>
          <w:lang w:val="ar_AE" w:bidi="ar_AE"/>
        </w:rPr>
      </w:r>
      <w:r>
        <w:rPr>
          <w:lang w:val="ar_AE" w:bidi="ar_AE"/>
        </w:rPr>
        <w:t>هو مزيج متناغم من الصفات المُبهجة للنَظر. تُشير الأغراض الأثريَّة إلى أن العبرانيين القدماء كانوا مُهتمين بالمَنفعة أكثر من الجَمال. على سبيل المثال، كان الفخار العبراني عمومًا أكثر ضخامة من الفخار الكنعاني. مع ذلك، لا تعني هذه القطع الأثريَّة أن العبرانيين لم يكن لديهم أي تقدير جمالي.</w:t>
      </w:r>
    </w:p>
    <w:p>
      <w:pPr>
        <w:bidi/>
      </w:pPr>
      <w:r>
        <w:rPr>
          <w:lang w:val="ar_AE" w:bidi="ar_AE"/>
        </w:rPr>
      </w:r>
      <w:r>
        <w:rPr>
          <w:lang w:val="ar_AE" w:bidi="ar_AE"/>
        </w:rPr>
        <w:t>يَتحدَّث العهد القديم عن خليقة الله بصفتها جميلة (</w:t>
      </w:r>
      <w:r>
        <w:rPr>
          <w:lang w:val="ar_AE" w:bidi="ar_AE"/>
        </w:rPr>
        <w:t>تكوين ٢: ٩</w:t>
      </w:r>
      <w:r>
        <w:rPr>
          <w:lang w:val="ar_AE" w:bidi="ar_AE"/>
        </w:rPr>
        <w:t xml:space="preserve">؛ </w:t>
      </w:r>
      <w:r>
        <w:rPr>
          <w:lang w:val="ar_AE" w:bidi="ar_AE"/>
        </w:rPr>
        <w:t>أيوب ٢٦: ١٣</w:t>
      </w:r>
      <w:r>
        <w:rPr>
          <w:lang w:val="ar_AE" w:bidi="ar_AE"/>
        </w:rPr>
        <w:t xml:space="preserve">؛ </w:t>
      </w:r>
      <w:r>
        <w:rPr>
          <w:lang w:val="ar_AE" w:bidi="ar_AE"/>
        </w:rPr>
        <w:t>مزمور ١٩: ١–٦</w:t>
      </w:r>
      <w:r>
        <w:rPr>
          <w:lang w:val="ar_AE" w:bidi="ar_AE"/>
        </w:rPr>
        <w:t xml:space="preserve">؛ </w:t>
      </w:r>
      <w:r>
        <w:rPr>
          <w:lang w:val="ar_AE" w:bidi="ar_AE"/>
        </w:rPr>
        <w:t>نشيد الأنشاد ٦: ١٠</w:t>
      </w:r>
      <w:r>
        <w:rPr>
          <w:lang w:val="ar_AE" w:bidi="ar_AE"/>
        </w:rPr>
        <w:t>). تُعتبر أرض كنعان "أرضًا شهيَّةً" (</w:t>
      </w:r>
      <w:r>
        <w:rPr>
          <w:lang w:val="ar_AE" w:bidi="ar_AE"/>
        </w:rPr>
        <w:t>إرميا ٣: ١٩</w:t>
      </w:r>
      <w:r>
        <w:rPr>
          <w:lang w:val="ar_AE" w:bidi="ar_AE"/>
        </w:rPr>
        <w:t>). تُدعى أورشليم "جميلةً" (</w:t>
      </w:r>
      <w:r>
        <w:rPr>
          <w:lang w:val="ar_AE" w:bidi="ar_AE"/>
        </w:rPr>
        <w:t>إشعياء ٥٢: ١</w:t>
      </w:r>
      <w:r>
        <w:rPr>
          <w:lang w:val="ar_AE" w:bidi="ar_AE"/>
        </w:rPr>
        <w:t xml:space="preserve">؛ </w:t>
      </w:r>
      <w:r>
        <w:rPr>
          <w:lang w:val="ar_AE" w:bidi="ar_AE"/>
        </w:rPr>
        <w:t>مراثي إرميا ٢: ١٥</w:t>
      </w:r>
      <w:r>
        <w:rPr>
          <w:lang w:val="ar_AE" w:bidi="ar_AE"/>
        </w:rPr>
        <w:t>)، مثلما يُدعى أيضًا أحد أبواب هيكلها (</w:t>
      </w:r>
      <w:r>
        <w:rPr>
          <w:lang w:val="ar_AE" w:bidi="ar_AE"/>
        </w:rPr>
        <w:t>أعمال الرسل ٣: ٢، ١٠</w:t>
      </w:r>
      <w:r>
        <w:rPr>
          <w:lang w:val="ar_AE" w:bidi="ar_AE"/>
        </w:rPr>
        <w:t>). كان العبرانيون مُقدِّرين للعظمةَ البريَّة لسلسلة جبال لبنان (</w:t>
      </w:r>
      <w:r>
        <w:rPr>
          <w:lang w:val="ar_AE" w:bidi="ar_AE"/>
        </w:rPr>
        <w:t>مزمور ١٠٤: ١٦</w:t>
      </w:r>
      <w:r>
        <w:rPr>
          <w:lang w:val="ar_AE" w:bidi="ar_AE"/>
        </w:rPr>
        <w:t xml:space="preserve">؛ </w:t>
      </w:r>
      <w:r>
        <w:rPr>
          <w:lang w:val="ar_AE" w:bidi="ar_AE"/>
        </w:rPr>
        <w:t>إشعياء ٦٠: ١٣</w:t>
      </w:r>
      <w:r>
        <w:rPr>
          <w:lang w:val="ar_AE" w:bidi="ar_AE"/>
        </w:rPr>
        <w:t>). سُميت المدينة الكنعانية ترصة ("جمال")، عاصمة الملك بعشا في المملكة الشمالية (</w:t>
      </w:r>
      <w:r>
        <w:rPr>
          <w:lang w:val="ar_AE" w:bidi="ar_AE"/>
        </w:rPr>
        <w:t>١ ملوك ١٥: ٣٣</w:t>
      </w:r>
      <w:r>
        <w:rPr>
          <w:lang w:val="ar_AE" w:bidi="ar_AE"/>
        </w:rPr>
        <w:t>)، بهذا الاسم لموقعها الجذاب.</w:t>
      </w:r>
    </w:p>
    <w:p>
      <w:pPr>
        <w:bidi/>
      </w:pPr>
      <w:r>
        <w:rPr>
          <w:lang w:val="ar_AE" w:bidi="ar_AE"/>
        </w:rPr>
      </w:r>
      <w:r>
        <w:rPr>
          <w:lang w:val="ar_AE" w:bidi="ar_AE"/>
        </w:rPr>
        <w:t xml:space="preserve">على الرغم من أن العبرانيين لم يُعظِّموا الشكل البشري مثلما فعل اليونانيون القدماء، إلا أن العهد القديم عامل الجاذبيَّة الجسديَّة على أنها أمر مِثالي. يُوصف جمال العروس بشكل بليغ من قِبَل عريسها في كلمات أناشيد المحبة في </w:t>
      </w:r>
      <w:r>
        <w:rPr>
          <w:lang w:val="ar_AE" w:bidi="ar_AE"/>
        </w:rPr>
        <w:t>نشيد الأنشاد ٤: ١–١٥</w:t>
      </w:r>
      <w:r>
        <w:rPr>
          <w:lang w:val="ar_AE" w:bidi="ar_AE"/>
        </w:rPr>
        <w:t xml:space="preserve">؛ </w:t>
      </w:r>
      <w:r>
        <w:rPr>
          <w:lang w:val="ar_AE" w:bidi="ar_AE"/>
        </w:rPr>
        <w:t>٦: ٤</w:t>
      </w:r>
      <w:r>
        <w:rPr>
          <w:lang w:val="ar_AE" w:bidi="ar_AE"/>
        </w:rPr>
        <w:t>. ربما كان هذا المَدح للعروس سمةً تقليدية في حفلات الزفاف الإسرائيليَّة. تُوصَف عدة نساء بارزات في العهد القديم بأنهن جميلات (</w:t>
      </w:r>
      <w:r>
        <w:rPr>
          <w:lang w:val="ar_AE" w:bidi="ar_AE"/>
        </w:rPr>
        <w:t>تكوين ٢٩: ١٧</w:t>
      </w:r>
      <w:r>
        <w:rPr>
          <w:lang w:val="ar_AE" w:bidi="ar_AE"/>
        </w:rPr>
        <w:t xml:space="preserve">؛ </w:t>
      </w:r>
      <w:r>
        <w:rPr>
          <w:lang w:val="ar_AE" w:bidi="ar_AE"/>
        </w:rPr>
        <w:t>٢ صموئيل ١١: ٢</w:t>
      </w:r>
      <w:r>
        <w:rPr>
          <w:lang w:val="ar_AE" w:bidi="ar_AE"/>
        </w:rPr>
        <w:t xml:space="preserve">؛ </w:t>
      </w:r>
      <w:r>
        <w:rPr>
          <w:lang w:val="ar_AE" w:bidi="ar_AE"/>
        </w:rPr>
        <w:t>أستير ٢: ٧</w:t>
      </w:r>
      <w:r>
        <w:rPr>
          <w:lang w:val="ar_AE" w:bidi="ar_AE"/>
        </w:rPr>
        <w:t>). لكن الجمال الحِسِّي كان ثانويًا بعد المعرفة الحِرَفيَّة، والمهارة، والتقوى التقليدية في المرأة (</w:t>
      </w:r>
      <w:r>
        <w:rPr>
          <w:lang w:val="ar_AE" w:bidi="ar_AE"/>
        </w:rPr>
        <w:t>أمثال ٣١: ١٠–٣١</w:t>
      </w:r>
      <w:r>
        <w:rPr>
          <w:lang w:val="ar_AE" w:bidi="ar_AE"/>
        </w:rPr>
        <w:t>). كان عدد من الرجال معروفين أيضًا بجاذبيتهم الجسديَّة — على سبيل المثال، داود (</w:t>
      </w:r>
      <w:r>
        <w:rPr>
          <w:lang w:val="ar_AE" w:bidi="ar_AE"/>
        </w:rPr>
        <w:t>١ صموئيل ١٦: ١٢</w:t>
      </w:r>
      <w:r>
        <w:rPr>
          <w:lang w:val="ar_AE" w:bidi="ar_AE"/>
        </w:rPr>
        <w:t>) وأبشالوم (</w:t>
      </w:r>
      <w:r>
        <w:rPr>
          <w:lang w:val="ar_AE" w:bidi="ar_AE"/>
        </w:rPr>
        <w:t>٢ صموئيل ١٤: ٢٥</w:t>
      </w:r>
      <w:r>
        <w:rPr>
          <w:lang w:val="ar_AE" w:bidi="ar_AE"/>
        </w:rPr>
        <w:t>). كانت تُستخدَم مستحضرات التجميل، والمجوهرات، وغيرها من الإكسسوارات كأدوات مساعدة للجمال الأنثوي في زمن العهد القديم. فقد ذَكرَ النبي إشعياء مثل هذه الأمور (</w:t>
      </w:r>
      <w:r>
        <w:rPr>
          <w:lang w:val="ar_AE" w:bidi="ar_AE"/>
        </w:rPr>
        <w:t>إشعياء ٣: ١٨–٢٤</w:t>
      </w:r>
      <w:r>
        <w:rPr>
          <w:lang w:val="ar_AE" w:bidi="ar_AE"/>
        </w:rPr>
        <w:t>)، وذَكرَ حزقيال الممارسات التجميلية المُوجودة في أيامه (</w:t>
      </w:r>
      <w:r>
        <w:rPr>
          <w:lang w:val="ar_AE" w:bidi="ar_AE"/>
        </w:rPr>
        <w:t>حزقيال ١٦: ١٠–١٣</w:t>
      </w:r>
      <w:r>
        <w:rPr>
          <w:lang w:val="ar_AE" w:bidi="ar_AE"/>
        </w:rPr>
        <w:t>). كانت عبادة إسرائيل جميلة أيضًا، حيث ثياب رئيس الكهنة الطقسيَّة المُتقنة مُصممةً من أجل المجد والجمال (</w:t>
      </w:r>
      <w:r>
        <w:rPr>
          <w:lang w:val="ar_AE" w:bidi="ar_AE"/>
        </w:rPr>
        <w:t>خروج ٢٨: ٢، ٤٠</w:t>
      </w:r>
      <w:r>
        <w:rPr>
          <w:lang w:val="ar_AE" w:bidi="ar_AE"/>
        </w:rPr>
        <w:t>).</w:t>
      </w:r>
    </w:p>
    <w:p>
      <w:pPr>
        <w:bidi/>
      </w:pPr>
      <w:r>
        <w:rPr>
          <w:lang w:val="ar_AE" w:bidi="ar_AE"/>
        </w:rPr>
      </w:r>
      <w:r>
        <w:rPr>
          <w:lang w:val="ar_AE" w:bidi="ar_AE"/>
        </w:rPr>
        <w:t>يَنطبق أيضًا مفهوم الجمال على الله في العهد القديم. تُدعى نعمةُ الرب "جماله" (</w:t>
      </w:r>
      <w:r>
        <w:rPr>
          <w:lang w:val="ar_AE" w:bidi="ar_AE"/>
        </w:rPr>
        <w:t>مزمور ٩٠: ١٧</w:t>
      </w:r>
      <w:r>
        <w:rPr>
          <w:lang w:val="ar_AE" w:bidi="ar_AE"/>
        </w:rPr>
        <w:t>). سجل إشعياء وعد الله بأن يَمنح شعبه "جمالًا عوضًا عن الرماد (</w:t>
      </w:r>
      <w:r>
        <w:rPr>
          <w:lang w:val="ar_AE" w:bidi="ar_AE"/>
        </w:rPr>
        <w:t>إشعياء ٦١: ٣</w:t>
      </w:r>
      <w:r>
        <w:rPr>
          <w:lang w:val="ar_AE" w:bidi="ar_AE"/>
        </w:rPr>
        <w:t>). عبَّر كاتب المزمور عن رغبته في قضاء الوقت في الهيكل مُستمتعًا بجمال الرب، "كمالاته التي لا تضاهى" (</w:t>
      </w:r>
      <w:r>
        <w:rPr>
          <w:lang w:val="ar_AE" w:bidi="ar_AE"/>
        </w:rPr>
        <w:t>مزمور ٢٧: ٤</w:t>
      </w:r>
      <w:r>
        <w:rPr>
          <w:lang w:val="ar_AE" w:bidi="ar_AE"/>
        </w:rPr>
        <w:t>). وصف إشعياءُ اللهَ بأنه سيكون "إكليلَ جمالٍ" بالنسبة إلى البقيَّة المؤمنة من شعب إسرائيل (</w:t>
      </w:r>
      <w:r>
        <w:rPr>
          <w:lang w:val="ar_AE" w:bidi="ar_AE"/>
        </w:rPr>
        <w:t>إشعياء ٢٨: ٥</w:t>
      </w:r>
      <w:r>
        <w:rPr>
          <w:lang w:val="ar_AE" w:bidi="ar_AE"/>
        </w:rPr>
        <w:t>)، وتحدث عن المسيا باعتباره ملكًا له بهاء (</w:t>
      </w:r>
      <w:r>
        <w:rPr>
          <w:lang w:val="ar_AE" w:bidi="ar_AE"/>
        </w:rPr>
        <w:t>٣٣: ١٧</w:t>
      </w:r>
      <w:r>
        <w:rPr>
          <w:lang w:val="ar_AE" w:bidi="ar_AE"/>
        </w:rPr>
        <w:t>). وهكذا في العهد القديم، كان لمفهوم الجمال معنى أعمق من مُجرَّد الجاذبيَّة الجسديَّة. أصبحَ الجمالُ مفهومًا لاهوتيًا يؤكد على المجد الجوهري لله.</w:t>
      </w:r>
    </w:p>
    <w:p>
      <w:pPr>
        <w:bidi/>
      </w:pPr>
      <w:r>
        <w:rPr>
          <w:lang w:val="ar_AE" w:bidi="ar_AE"/>
        </w:rPr>
      </w:r>
      <w:r>
        <w:rPr>
          <w:lang w:val="ar_AE" w:bidi="ar_AE"/>
        </w:rPr>
        <w:t>يَحُثُّ العهدُ الجديد أتباعَ المسيح على عَيْش حياةٍ "تُزين" تعاليم المُخلِّص، جاعلةً إياها جذَّابة لغير المؤمنين (</w:t>
      </w:r>
      <w:r>
        <w:rPr>
          <w:lang w:val="ar_AE" w:bidi="ar_AE"/>
        </w:rPr>
        <w:t>تيطس ٢: ١٠</w:t>
      </w:r>
      <w:r>
        <w:rPr>
          <w:lang w:val="ar_AE" w:bidi="ar_AE"/>
        </w:rPr>
        <w:t>). إن الذين يَكرزون ببشارة المسيح يُوصفون بالجمال (</w:t>
      </w:r>
      <w:r>
        <w:rPr>
          <w:lang w:val="ar_AE" w:bidi="ar_AE"/>
        </w:rPr>
        <w:t>رومية ١٠: ١٥</w:t>
      </w:r>
      <w:r>
        <w:rPr>
          <w:lang w:val="ar_AE" w:bidi="ar_AE"/>
        </w:rPr>
        <w:t>). حذَّر الرسولان بولس وبطرس النساءَ من الرضا بالجمال الخارجي (</w:t>
      </w:r>
      <w:r>
        <w:rPr>
          <w:lang w:val="ar_AE" w:bidi="ar_AE"/>
        </w:rPr>
        <w:t>١ تيموثاوس ٢: ٩، ١٠</w:t>
      </w:r>
      <w:r>
        <w:rPr>
          <w:lang w:val="ar_AE" w:bidi="ar_AE"/>
        </w:rPr>
        <w:t>)، مُذكرًا إياهم بأن جمال الشخصيَّة هو زينة التقوى الحقيقيَّة (</w:t>
      </w:r>
      <w:r>
        <w:rPr>
          <w:lang w:val="ar_AE" w:bidi="ar_AE"/>
        </w:rPr>
        <w:t>١ بطرس ٣: ٣–٥</w:t>
      </w:r>
      <w:r>
        <w:rPr>
          <w:lang w:val="ar_AE" w:bidi="ar_AE"/>
        </w:rPr>
        <w:t xml:space="preserve">). يَتجلَّى جمالُ بيت المؤمن النهائي في السماء في وصف "أورشليم الجديدة" بأنها عروس وفي رمزيَّة الأحجار الكريمة الثمينة للعصور القديمة (انظر </w:t>
      </w:r>
      <w:r>
        <w:rPr>
          <w:lang w:val="ar_AE" w:bidi="ar_AE"/>
        </w:rPr>
        <w:t>رؤيا ٢١–٢٢</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جُمْجُمَة، موضع</w:t>
      </w:r>
      <w:r>
        <w:rPr>
          <w:lang w:val="ar_AE" w:bidi="ar_AE"/>
        </w:rPr>
      </w:r>
    </w:p>
    <w:p>
      <w:pPr>
        <w:bidi/>
      </w:pPr>
      <w:r>
        <w:rPr>
          <w:lang w:val="ar_AE" w:bidi="ar_AE"/>
        </w:rPr>
      </w:r>
      <w:r>
        <w:rPr>
          <w:lang w:val="ar_AE" w:bidi="ar_AE"/>
        </w:rPr>
        <w:t>موضع في أورشليم حيث صُلب الرب يسوع (</w:t>
      </w:r>
      <w:hyperlink r:id="rId195">
        <w:r>
          <w:rPr>
            <w:lang w:val="ar_AE" w:bidi="ar_AE"/>
          </w:rPr>
          <w:rPr>
            <w:color w:val="0000EE"/>
            <w:u w:val="single"/>
          </w:rPr>
          <w:t>متى 27: 33</w:t>
        </w:r>
      </w:hyperlink>
      <w:r>
        <w:rPr>
          <w:lang w:val="ar_AE" w:bidi="ar_AE"/>
        </w:rPr>
        <w:t xml:space="preserve">؛ </w:t>
      </w:r>
      <w:hyperlink r:id="rId196">
        <w:r>
          <w:rPr>
            <w:lang w:val="ar_AE" w:bidi="ar_AE"/>
          </w:rPr>
          <w:rPr>
            <w:color w:val="0000EE"/>
            <w:u w:val="single"/>
          </w:rPr>
          <w:t>مرقس 15: 22</w:t>
        </w:r>
      </w:hyperlink>
      <w:r>
        <w:rPr>
          <w:lang w:val="ar_AE" w:bidi="ar_AE"/>
        </w:rPr>
        <w:t xml:space="preserve">؛ </w:t>
      </w:r>
      <w:hyperlink r:id="rId197">
        <w:r>
          <w:rPr>
            <w:lang w:val="ar_AE" w:bidi="ar_AE"/>
          </w:rPr>
          <w:rPr>
            <w:color w:val="0000EE"/>
            <w:u w:val="single"/>
          </w:rPr>
          <w:t>يوحنا 19: 17</w:t>
        </w:r>
      </w:hyperlink>
      <w:r>
        <w:rPr>
          <w:lang w:val="ar_AE" w:bidi="ar_AE"/>
        </w:rPr>
        <w:t xml:space="preserve">). جلجثة هي الترجمة اليونانية للكلمة الآرامية التي تعني "جُمْجُمَة". </w:t>
      </w:r>
      <w:r>
        <w:rPr>
          <w:i/>
          <w:lang w:val="ar_AE" w:bidi="ar_AE"/>
        </w:rPr>
        <w:t>انظر</w:t>
      </w:r>
      <w:r>
        <w:rPr>
          <w:lang w:val="ar_AE" w:bidi="ar_AE"/>
        </w:rPr>
        <w:t xml:space="preserve"> </w:t>
      </w:r>
      <w:r>
        <w:rPr>
          <w:lang w:val="ar_AE" w:bidi="ar_AE"/>
        </w:rPr>
        <w:t>الجُلْجُثَة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جمد</w:t>
      </w:r>
      <w:r>
        <w:rPr>
          <w:lang w:val="ar_AE" w:bidi="ar_AE"/>
        </w:rPr>
      </w:r>
    </w:p>
    <w:p>
      <w:pPr>
        <w:bidi/>
      </w:pPr>
      <w:r>
        <w:rPr>
          <w:lang w:val="ar_AE" w:bidi="ar_AE"/>
        </w:rPr>
      </w:r>
      <w:r>
        <w:rPr>
          <w:lang w:val="ar_AE" w:bidi="ar_AE"/>
        </w:rPr>
        <w:t>موطن المرتزقة الذين خدموا في جيش صور، وفقًا لنبوة حِزْقِيَال (</w:t>
      </w:r>
      <w:hyperlink r:id="rId915">
        <w:r>
          <w:rPr>
            <w:lang w:val="ar_AE" w:bidi="ar_AE"/>
          </w:rPr>
          <w:rPr>
            <w:color w:val="0000EE"/>
            <w:u w:val="single"/>
          </w:rPr>
          <w:t>حز 27:11</w:t>
        </w:r>
      </w:hyperlink>
      <w:r>
        <w:rPr>
          <w:lang w:val="ar_AE" w:bidi="ar_AE"/>
        </w:rPr>
        <w:t>). قد يكون موقع جمد في سوريا ويُعرف باسم كومِدي في رسائل تل العمارنة.</w:t>
      </w:r>
      <w:r>
        <w:rPr>
          <w:lang w:val="ar_AE" w:bidi="ar_AE"/>
        </w:rPr>
      </w:r>
      <w:r>
        <w:rPr>
          <w:lang w:val="ar_AE" w:bidi="ar_AE"/>
        </w:rPr>
      </w:r>
    </w:p>
    <w:p>
      <w:pPr>
        <w:bidi/>
      </w:pPr>
      <w:r>
        <w:rPr>
          <w:lang w:val="ar_AE" w:bidi="ar_AE"/>
        </w:rPr>
      </w:r>
    </w:p>
    <w:p>
      <w:pPr>
        <w:pStyle w:val="Heading2"/>
        <w:bidi/>
      </w:pPr>
      <w:r>
        <w:rPr>
          <w:lang w:val="ar_AE" w:bidi="ar_AE"/>
        </w:rPr>
        <w:t>جَمَرْيَا</w:t>
      </w:r>
      <w:r>
        <w:rPr>
          <w:lang w:val="ar_AE" w:bidi="ar_AE"/>
        </w:rPr>
      </w:r>
    </w:p>
    <w:p>
      <w:pPr>
        <w:pStyle w:val="Heading2"/>
        <w:bidi/>
      </w:pPr>
      <w:r>
        <w:rPr>
          <w:lang w:val="ar_AE" w:bidi="ar_AE"/>
        </w:rPr>
        <w:t>جَمَرْيَا</w:t>
      </w:r>
    </w:p>
    <w:p>
      <w:pPr>
        <w:bidi/>
      </w:pPr>
      <w:r>
        <w:rPr>
          <w:lang w:val="ar_AE" w:bidi="ar_AE"/>
        </w:rPr>
      </w:r>
      <w:r>
        <w:rPr>
          <w:lang w:val="ar_AE" w:bidi="ar_AE"/>
        </w:rPr>
        <w:t>١. ابن حِلْقِيَّا ومبعوث إلى نَبوخَذْنَاصَّر من الملك صِدْقِيَّا. حمل رسالة إِرْمِيَا إلى المسبيين في بَابِل (</w:t>
      </w:r>
      <w:hyperlink r:id="rId931">
        <w:r>
          <w:rPr>
            <w:lang w:val="ar_AE" w:bidi="ar_AE"/>
          </w:rPr>
          <w:rPr>
            <w:color w:val="0000EE"/>
            <w:u w:val="single"/>
          </w:rPr>
          <w:t>إرميا ٢٩: ٣</w:t>
        </w:r>
      </w:hyperlink>
      <w:r>
        <w:rPr>
          <w:lang w:val="ar_AE" w:bidi="ar_AE"/>
        </w:rPr>
        <w:t>).</w:t>
      </w:r>
    </w:p>
    <w:p>
      <w:pPr>
        <w:bidi/>
      </w:pPr>
      <w:r>
        <w:rPr>
          <w:lang w:val="ar_AE" w:bidi="ar_AE"/>
        </w:rPr>
      </w:r>
      <w:r>
        <w:rPr>
          <w:lang w:val="ar_AE" w:bidi="ar_AE"/>
        </w:rPr>
        <w:t>2. ابن شَافَان الكاتب. قرأ بَاروخَ درج إِرْمِيَا في غرفة الهيكل لجَمَرْيَا (</w:t>
      </w:r>
      <w:hyperlink r:id="rId932">
        <w:r>
          <w:rPr>
            <w:lang w:val="ar_AE" w:bidi="ar_AE"/>
          </w:rPr>
          <w:rPr>
            <w:color w:val="0000EE"/>
            <w:u w:val="single"/>
          </w:rPr>
          <w:t>إرميا 36:10–12،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جَمَشْت</w:t>
      </w:r>
      <w:r>
        <w:rPr>
          <w:lang w:val="ar_AE" w:bidi="ar_AE"/>
        </w:rPr>
      </w:r>
    </w:p>
    <w:p>
      <w:pPr>
        <w:pStyle w:val="Heading2"/>
        <w:bidi/>
      </w:pPr>
      <w:r>
        <w:rPr>
          <w:lang w:val="ar_AE" w:bidi="ar_AE"/>
        </w:rPr>
        <w:t>جَمَشْت</w:t>
      </w:r>
    </w:p>
    <w:p>
      <w:pPr>
        <w:bidi/>
      </w:pPr>
      <w:r>
        <w:rPr>
          <w:lang w:val="ar_AE" w:bidi="ar_AE"/>
        </w:rPr>
      </w:r>
      <w:r>
        <w:rPr>
          <w:lang w:val="ar_AE" w:bidi="ar_AE"/>
        </w:rPr>
        <w:t xml:space="preserve">نوع من حجر الصوان أرجواني اللون، يُستخدم في الحليِّ. انظر </w:t>
      </w:r>
      <w:r>
        <w:rPr>
          <w:lang w:val="ar_AE" w:bidi="ar_AE"/>
        </w:rPr>
        <w:t>المعادن</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lang w:val="ar_AE" w:bidi="ar_AE"/>
        </w:rPr>
        <w:t>حيوان كبير الحجم يعيش في المناطق الصحراوية. يمكن للجِمَال أنْ تظل لعدة أيام دون شرب الماء. درَّب الناس الجِمَال للقيام بالأعمال. فيستخدمون الجِمَال في السَّفر ونقل الأحمال الثقيلة عبر الشرق الأوسط.</w:t>
      </w:r>
    </w:p>
    <w:p>
      <w:pPr>
        <w:bidi/>
      </w:pPr>
      <w:r>
        <w:rPr>
          <w:lang w:val="ar_AE" w:bidi="ar_AE"/>
        </w:rPr>
      </w:r>
      <w:r>
        <w:rPr>
          <w:lang w:val="ar_AE" w:bidi="ar_AE"/>
        </w:rPr>
        <w:t>الجمَل، والاسم العلمي: (Camelus dromedarius)، هو الجمل وحيد السنام</w:t>
      </w:r>
      <w:r>
        <w:rPr>
          <w:lang w:val="ar_AE" w:bidi="ar_AE"/>
        </w:rPr>
        <w:t>،</w:t>
      </w:r>
      <w:r>
        <w:rPr>
          <w:lang w:val="ar_AE" w:bidi="ar_AE"/>
        </w:rPr>
        <w:t xml:space="preserve"> لديه سمات خاصة تساعده على العيش في الصحراء. وقد أُطلق عليه اسم "سفينة الصحراء" لأنَّه، كالسفن التي تحمل البضائع عبر المحيطات، يحمل الجمَل أحمالًا ثقيلة عبر مساحات شاسعة من الصحراء. أقدامه تُبطِّنها وسائد سميكة مرنة من الأنسجة الليفية التي تسمح له بالمشي على الرمال الصحراوية الساخنة. كما يمكنه العيش دون ماء لفترات طويلة، ويمكنه التغذي على النباتات التي تنمو على الرمال المالحة. يمكن للجَّمَل إغلاق فتحات أنفه المضغوطة لمنع دخول الرمال في أثناء العواصف الرملية العنيفة.</w:t>
      </w:r>
    </w:p>
    <w:p>
      <w:pPr>
        <w:bidi/>
      </w:pPr>
      <w:r>
        <w:rPr>
          <w:lang w:val="ar_AE" w:bidi="ar_AE"/>
        </w:rPr>
      </w:r>
      <w:r>
        <w:rPr>
          <w:lang w:val="ar_AE" w:bidi="ar_AE"/>
        </w:rPr>
        <w:t>تُستخدم الجِمَال لنقل البضائع والأشخاص. يمكن لمن يمتطي الجمَل أنْ يقطع مسافة يومية من 96.5 إلى 121 كيلومترًا (60 إلى 75 ميلًا). يمكن للجمَل أنْ يحمل حمولة تزن 272 كيلوجرامًا (600 رطل) أو أكثر. كانت الجِمَال عنصرًا لا غنى عنه في تجارة التوابل (</w:t>
      </w:r>
      <w:hyperlink r:id="rId933">
        <w:r>
          <w:rPr>
            <w:lang w:val="ar_AE" w:bidi="ar_AE"/>
          </w:rPr>
          <w:rPr>
            <w:color w:val="0000EE"/>
            <w:u w:val="single"/>
          </w:rPr>
          <w:t>تكوين 37:25</w:t>
        </w:r>
      </w:hyperlink>
      <w:r>
        <w:rPr>
          <w:lang w:val="ar_AE" w:bidi="ar_AE"/>
        </w:rPr>
        <w:t>). كان التجار يسافرون في قوافل من الجِمَال بين العربية، ومِصْر، و أَشُّور. كما كانت تستخدم أيضًا في وقت الحرب (</w:t>
      </w:r>
      <w:hyperlink r:id="rId934">
        <w:r>
          <w:rPr>
            <w:lang w:val="ar_AE" w:bidi="ar_AE"/>
          </w:rPr>
          <w:rPr>
            <w:color w:val="0000EE"/>
            <w:u w:val="single"/>
          </w:rPr>
          <w:t>قضاة 6:5</w:t>
        </w:r>
      </w:hyperlink>
      <w:r>
        <w:rPr>
          <w:lang w:val="ar_AE" w:bidi="ar_AE"/>
        </w:rPr>
        <w:t>). حتى المزارعين يمكنهم ربط الجمَل بالمحراث في المناطق التي يزرعون فيها.</w:t>
      </w:r>
    </w:p>
    <w:p>
      <w:pPr>
        <w:bidi/>
      </w:pPr>
      <w:r>
        <w:rPr>
          <w:lang w:val="ar_AE" w:bidi="ar_AE"/>
        </w:rPr>
      </w:r>
      <w:r>
        <w:rPr>
          <w:lang w:val="ar_AE" w:bidi="ar_AE"/>
        </w:rPr>
        <w:t>الشعر الذي يتساقط من الجِمَال في أوائل الربيع يُحتفظ به ويُستخدم في صنع الأقمشة والخيام. يمكن أنْ يسقط عن الجمَل الواحد ما يصل إلى 4.5 كيلوغرامات (عشرة أرطال) من الشعر. لا يزال الناس الذين يعيشون في الصحراء يرتدون عباءة خشنة من شعر الجمَل، كالتي كان يرتديها يوحَنَّا المعمدان (</w:t>
      </w:r>
      <w:hyperlink r:id="rId809">
        <w:r>
          <w:rPr>
            <w:lang w:val="ar_AE" w:bidi="ar_AE"/>
          </w:rPr>
          <w:rPr>
            <w:color w:val="0000EE"/>
            <w:u w:val="single"/>
          </w:rPr>
          <w:t>مَتَّى 3:4</w:t>
        </w:r>
      </w:hyperlink>
      <w:r>
        <w:rPr>
          <w:lang w:val="ar_AE" w:bidi="ar_AE"/>
        </w:rPr>
        <w:t>). كانت الملابس المنسوجة من شعر الجمَل أيضًا واحدة من الرموز التي تشير إلى النبي (</w:t>
      </w:r>
      <w:hyperlink r:id="rId805">
        <w:r>
          <w:rPr>
            <w:lang w:val="ar_AE" w:bidi="ar_AE"/>
          </w:rPr>
          <w:rPr>
            <w:color w:val="0000EE"/>
            <w:u w:val="single"/>
          </w:rPr>
          <w:t>زَكَرِيَّا 13:4</w:t>
        </w:r>
      </w:hyperlink>
      <w:r>
        <w:rPr>
          <w:lang w:val="ar_AE" w:bidi="ar_AE"/>
        </w:rPr>
        <w:t>).</w:t>
      </w:r>
    </w:p>
    <w:p>
      <w:pPr>
        <w:bidi/>
      </w:pPr>
      <w:r>
        <w:rPr>
          <w:lang w:val="ar_AE" w:bidi="ar_AE"/>
        </w:rPr>
      </w:r>
      <w:r>
        <w:rPr>
          <w:lang w:val="ar_AE" w:bidi="ar_AE"/>
        </w:rPr>
        <w:t xml:space="preserve">يوجد نوعان من الجِمَال ذات السَّنام الواحد: الجََّمل البطيء لحمل للأثقال كما في </w:t>
      </w:r>
      <w:hyperlink r:id="rId933">
        <w:r>
          <w:rPr>
            <w:lang w:val="ar_AE" w:bidi="ar_AE"/>
          </w:rPr>
          <w:rPr>
            <w:color w:val="0000EE"/>
            <w:u w:val="single"/>
          </w:rPr>
          <w:t>تكوين 37:25</w:t>
        </w:r>
      </w:hyperlink>
      <w:r>
        <w:rPr>
          <w:lang w:val="ar_AE" w:bidi="ar_AE"/>
        </w:rPr>
        <w:t xml:space="preserve"> وجمَل السباق السريع المذكور في </w:t>
      </w:r>
      <w:hyperlink r:id="rId935">
        <w:r>
          <w:rPr>
            <w:lang w:val="ar_AE" w:bidi="ar_AE"/>
          </w:rPr>
          <w:rPr>
            <w:color w:val="0000EE"/>
            <w:u w:val="single"/>
          </w:rPr>
          <w:t>1 صَموئِيل 30:17</w:t>
        </w:r>
      </w:hyperlink>
      <w:r>
        <w:rPr>
          <w:lang w:val="ar_AE" w:bidi="ar_AE"/>
        </w:rPr>
        <w:t>. يمكن أنْ يصل ارتفاع الجمَل السريع إلى 2.1 متر (سبعة أقدام) وطوله إلى 2.7 متر (تسعة أقدام). معدته تستوعب من 14.2 إلى 28.4 لتر (15 إلى 30 كوارت) من السوائل. يمكن لهذا الجمَل أنْ يبقى دون ماء مدّة خمسة أيام في الصيف أو 25 يومًا في الشتاء. يخزِّن سنامه الدهون، ما يسمح له بالبقاء على قيد الحياة مع قليل من الطعام في أثناء الرِّحْلات الصحراوية. جمل بكتري مدجن</w:t>
      </w:r>
    </w:p>
    <w:p>
      <w:pPr>
        <w:bidi/>
      </w:pPr>
      <w:r>
        <w:rPr>
          <w:lang w:val="ar_AE" w:bidi="ar_AE"/>
        </w:rPr>
      </w:r>
      <w:r>
        <w:rPr>
          <w:lang w:val="ar_AE" w:bidi="ar_AE"/>
        </w:rPr>
        <w:t>نوع آخر من الجِمَال يعيش في الأرض المقدسة،</w:t>
      </w:r>
      <w:r>
        <w:rPr>
          <w:lang w:val="ar_AE" w:bidi="ar_AE"/>
        </w:rPr>
        <w:t xml:space="preserve"> هو (الفَوالِج) والاسم العلمي: </w:t>
      </w:r>
      <w:r>
        <w:rPr>
          <w:i/>
          <w:lang w:val="ar_AE" w:bidi="ar_AE"/>
        </w:rPr>
        <w:t xml:space="preserve">Camelus bactrianus. </w:t>
      </w:r>
      <w:r>
        <w:rPr>
          <w:lang w:val="ar_AE" w:bidi="ar_AE"/>
        </w:rPr>
        <w:t xml:space="preserve">هو الجمل ذو السَنَامَيْن. وهو أثقل وزنًا، وأكبر حجمًا، ولديه شعر أطول من الجمَل ذو السنام الواحد وأبطأ من جمَل سباق السرعة. </w:t>
      </w:r>
      <w:hyperlink r:id="rId936">
        <w:r>
          <w:rPr>
            <w:lang w:val="ar_AE" w:bidi="ar_AE"/>
          </w:rPr>
          <w:rPr>
            <w:color w:val="0000EE"/>
            <w:u w:val="single"/>
          </w:rPr>
          <w:t>إِشَعْيَاء 21:7</w:t>
        </w:r>
      </w:hyperlink>
      <w:r>
        <w:rPr>
          <w:lang w:val="ar_AE" w:bidi="ar_AE"/>
        </w:rPr>
        <w:t xml:space="preserve"> ربما يشير إلى الجمَل ذي السَنَامَيْن. وكلا النوعين من الجِمَال يُشار إليهما في </w:t>
      </w:r>
      <w:hyperlink r:id="rId937">
        <w:r>
          <w:rPr>
            <w:lang w:val="ar_AE" w:bidi="ar_AE"/>
          </w:rPr>
          <w:rPr>
            <w:color w:val="0000EE"/>
            <w:u w:val="single"/>
          </w:rPr>
          <w:t>أَسْتِير 8:10</w:t>
        </w:r>
      </w:hyperlink>
      <w:r>
        <w:rPr>
          <w:lang w:val="ar_AE" w:bidi="ar_AE"/>
        </w:rPr>
        <w:t>. في العصور القديمة، كانت الجِمَال مهمة قدر أهمية الأغنام والماشية والحمير. يذكر الكتاب المُقدَّس الجِمَال 66 مرة. ثُلث هذه الشواهد تذكر الجِمَال إلى جانب حيوانات أخرى.</w:t>
      </w:r>
    </w:p>
    <w:p>
      <w:pPr>
        <w:bidi/>
      </w:pPr>
      <w:r>
        <w:rPr>
          <w:lang w:val="ar_AE" w:bidi="ar_AE"/>
        </w:rPr>
      </w:r>
      <w:r>
        <w:rPr>
          <w:lang w:val="ar_AE" w:bidi="ar_AE"/>
        </w:rPr>
        <w:t>الجِمَال تَجْتَرّ الطعام، لكن ليس لديها حوافر مشقوقة. لهذا كانت غير طاهرة، ومُحرّم أكلها على بني إسْرَائيل (</w:t>
      </w:r>
      <w:hyperlink r:id="rId938">
        <w:r>
          <w:rPr>
            <w:lang w:val="ar_AE" w:bidi="ar_AE"/>
          </w:rPr>
          <w:rPr>
            <w:color w:val="0000EE"/>
            <w:u w:val="single"/>
          </w:rPr>
          <w:t>لاويين 11:4؛</w:t>
        </w:r>
      </w:hyperlink>
      <w:r>
        <w:rPr>
          <w:lang w:val="ar_AE" w:bidi="ar_AE"/>
        </w:rPr>
        <w:t xml:space="preserve"> </w:t>
      </w:r>
      <w:hyperlink r:id="rId939">
        <w:r>
          <w:rPr>
            <w:lang w:val="ar_AE" w:bidi="ar_AE"/>
          </w:rPr>
          <w:rPr>
            <w:color w:val="0000EE"/>
            <w:u w:val="single"/>
          </w:rPr>
          <w:t>تثنية 14:7</w:t>
        </w:r>
      </w:hyperlink>
      <w:r>
        <w:rPr>
          <w:lang w:val="ar_AE" w:bidi="ar_AE"/>
        </w:rPr>
        <w:t xml:space="preserve">). لكن العرب كانوا يأكلنها، ويشربون حليبها أيضًا (انظر </w:t>
      </w:r>
      <w:hyperlink r:id="rId940">
        <w:r>
          <w:rPr>
            <w:lang w:val="ar_AE" w:bidi="ar_AE"/>
          </w:rPr>
          <w:rPr>
            <w:color w:val="0000EE"/>
            <w:u w:val="single"/>
          </w:rPr>
          <w:t>تكوين 32:15</w:t>
        </w:r>
      </w:hyperlink>
      <w:r>
        <w:rPr>
          <w:lang w:val="ar_AE" w:bidi="ar_AE"/>
        </w:rPr>
        <w:t>).</w:t>
      </w:r>
    </w:p>
    <w:p>
      <w:pPr>
        <w:bidi/>
      </w:pPr>
      <w:r>
        <w:rPr>
          <w:lang w:val="ar_AE" w:bidi="ar_AE"/>
        </w:rPr>
      </w:r>
      <w:r>
        <w:rPr>
          <w:lang w:val="ar_AE" w:bidi="ar_AE"/>
        </w:rPr>
        <w:t>حسب الكتاب المُقدَّس، كان لدى إِبْرَاهِيم جِمَالًا عندما سافر إلى مِصْر (</w:t>
      </w:r>
      <w:hyperlink r:id="rId941">
        <w:r>
          <w:rPr>
            <w:lang w:val="ar_AE" w:bidi="ar_AE"/>
          </w:rPr>
          <w:rPr>
            <w:color w:val="0000EE"/>
            <w:u w:val="single"/>
          </w:rPr>
          <w:t>تكوين 12:16</w:t>
        </w:r>
      </w:hyperlink>
      <w:r>
        <w:rPr>
          <w:lang w:val="ar_AE" w:bidi="ar_AE"/>
        </w:rPr>
        <w:t>). في البداية، كان لدى أَيّوب 3,000 جَمَل، وبعد شفائه، أصبح لديه 6,000 (</w:t>
      </w:r>
      <w:hyperlink r:id="rId942">
        <w:r>
          <w:rPr>
            <w:lang w:val="ar_AE" w:bidi="ar_AE"/>
          </w:rPr>
          <w:rPr>
            <w:color w:val="0000EE"/>
            <w:u w:val="single"/>
          </w:rPr>
          <w:t>أَيّوب 1:3؛</w:t>
        </w:r>
      </w:hyperlink>
      <w:r>
        <w:rPr>
          <w:lang w:val="ar_AE" w:bidi="ar_AE"/>
        </w:rPr>
        <w:t xml:space="preserve"> </w:t>
      </w:r>
      <w:hyperlink r:id="rId943">
        <w:r>
          <w:rPr>
            <w:lang w:val="ar_AE" w:bidi="ar_AE"/>
          </w:rPr>
          <w:rPr>
            <w:color w:val="0000EE"/>
            <w:u w:val="single"/>
          </w:rPr>
          <w:t>42:12</w:t>
        </w:r>
      </w:hyperlink>
      <w:r>
        <w:rPr>
          <w:lang w:val="ar_AE" w:bidi="ar_AE"/>
        </w:rPr>
        <w:t>). بدأ معظم الناس يستخدمون الجِمَال حوالي عام 1000 ق.م. (</w:t>
      </w:r>
      <w:hyperlink r:id="rId934">
        <w:r>
          <w:rPr>
            <w:lang w:val="ar_AE" w:bidi="ar_AE"/>
          </w:rPr>
          <w:rPr>
            <w:color w:val="0000EE"/>
            <w:u w:val="single"/>
          </w:rPr>
          <w:t>قضاة 6:5</w:t>
        </w:r>
      </w:hyperlink>
      <w:r>
        <w:rPr>
          <w:lang w:val="ar_AE" w:bidi="ar_AE"/>
        </w:rPr>
        <w:t>). لكن، تُظهر النصوص السومريَّة من الحِقبة البابِليّة القديمة حقيقة امتلاك أناس جِمَال مُدربَّة في وقت سابق. وقد عثر علماء الآثار على عظام جِمَال وتماثيل في مواقع شرقية مختلفة تعود إلى ما قبل عام 1200 ق.م.</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w:t>
      </w:r>
      <w:r>
        <w:rPr>
          <w:lang w:val="ar_AE" w:bidi="ar_AE"/>
        </w:rPr>
      </w:r>
    </w:p>
    <w:p>
      <w:pPr>
        <w:bidi/>
      </w:pPr>
      <w:r>
        <w:rPr>
          <w:lang w:val="ar_AE" w:bidi="ar_AE"/>
        </w:rPr>
      </w:r>
      <w:r>
        <w:rPr>
          <w:lang w:val="ar_AE" w:bidi="ar_AE"/>
        </w:rPr>
        <w:t>والد عَمِّيئِيلَ، أحد الجواسيس الاثني عشر الذين أرسلهم موسى لاستكشاف أرض كنعان (</w:t>
      </w:r>
      <w:hyperlink r:id="rId944">
        <w:r>
          <w:rPr>
            <w:lang w:val="ar_AE" w:bidi="ar_AE"/>
          </w:rPr>
          <w:rPr>
            <w:color w:val="0000EE"/>
            <w:u w:val="single"/>
          </w:rPr>
          <w:t>عدد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جَمْلِيئِيل</w:t>
      </w:r>
      <w:r>
        <w:rPr>
          <w:lang w:val="ar_AE" w:bidi="ar_AE"/>
        </w:rPr>
      </w:r>
    </w:p>
    <w:p>
      <w:pPr>
        <w:bidi/>
      </w:pPr>
      <w:r>
        <w:rPr>
          <w:lang w:val="ar_AE" w:bidi="ar_AE"/>
        </w:rPr>
      </w:r>
      <w:r>
        <w:rPr>
          <w:lang w:val="ar_AE" w:bidi="ar_AE"/>
        </w:rPr>
        <w:t xml:space="preserve">1. ابن </w:t>
      </w:r>
      <w:r>
        <w:rPr>
          <w:lang w:val="ar_AE" w:bidi="ar_AE"/>
        </w:rPr>
        <w:t>فَدَهْصُور</w:t>
      </w:r>
      <w:r>
        <w:rPr>
          <w:lang w:val="ar_AE" w:bidi="ar_AE"/>
        </w:rPr>
        <w:t xml:space="preserve"> وقائد أو رئيس سبط مَنَسَّى (</w:t>
      </w:r>
      <w:hyperlink r:id="rId945">
        <w:r>
          <w:rPr>
            <w:lang w:val="ar_AE" w:bidi="ar_AE"/>
          </w:rPr>
          <w:rPr>
            <w:color w:val="0000EE"/>
            <w:u w:val="single"/>
          </w:rPr>
          <w:t>عدد 10: 23</w:t>
        </w:r>
      </w:hyperlink>
      <w:r>
        <w:rPr>
          <w:lang w:val="ar_AE" w:bidi="ar_AE"/>
        </w:rPr>
        <w:t>). اختاره موسى ليساعد في عمل الإحصاء في البرية بالقرب من جبل سيناء (</w:t>
      </w:r>
      <w:hyperlink r:id="rId946">
        <w:r>
          <w:rPr>
            <w:lang w:val="ar_AE" w:bidi="ar_AE"/>
          </w:rPr>
          <w:rPr>
            <w:color w:val="0000EE"/>
            <w:u w:val="single"/>
          </w:rPr>
          <w:t>1: 10</w:t>
        </w:r>
      </w:hyperlink>
      <w:r>
        <w:rPr>
          <w:lang w:val="ar_AE" w:bidi="ar_AE"/>
        </w:rPr>
        <w:t>) ولتنظيم السبط استعدادًا للذهاب إلى أرض الموعد (</w:t>
      </w:r>
      <w:hyperlink r:id="rId947">
        <w:r>
          <w:rPr>
            <w:lang w:val="ar_AE" w:bidi="ar_AE"/>
          </w:rPr>
          <w:rPr>
            <w:color w:val="0000EE"/>
            <w:u w:val="single"/>
          </w:rPr>
          <w:t>2: 20</w:t>
        </w:r>
      </w:hyperlink>
      <w:r>
        <w:rPr>
          <w:lang w:val="ar_AE" w:bidi="ar_AE"/>
        </w:rPr>
        <w:t>). شارك في تقديم القرابين في الاحتفال الخاص بتقدمات الرؤساء الذي استمر لـ 12 يومًا عند تدشين المذبح بعد إكمال خيمة الاجتماع (</w:t>
      </w:r>
      <w:hyperlink r:id="rId948">
        <w:r>
          <w:rPr>
            <w:lang w:val="ar_AE" w:bidi="ar_AE"/>
          </w:rPr>
          <w:rPr>
            <w:color w:val="0000EE"/>
            <w:u w:val="single"/>
          </w:rPr>
          <w:t>7: 54، 59</w:t>
        </w:r>
      </w:hyperlink>
      <w:r>
        <w:rPr>
          <w:lang w:val="ar_AE" w:bidi="ar_AE"/>
        </w:rPr>
        <w:t>).</w:t>
      </w:r>
    </w:p>
    <w:p>
      <w:pPr>
        <w:bidi/>
      </w:pPr>
      <w:r>
        <w:rPr>
          <w:lang w:val="ar_AE" w:bidi="ar_AE"/>
        </w:rPr>
      </w:r>
      <w:r>
        <w:rPr>
          <w:lang w:val="ar_AE" w:bidi="ar_AE"/>
        </w:rPr>
        <w:t>2. عالِم يهودي. عاش هذا الرجل في القرن الأول الميلادي ومات قبل 18 عامًا من تدمير أورشليم عام 70 م. على يد تيتوس، القائد الروماني.</w:t>
      </w:r>
    </w:p>
    <w:p>
      <w:pPr>
        <w:bidi/>
      </w:pPr>
      <w:r>
        <w:rPr>
          <w:lang w:val="ar_AE" w:bidi="ar_AE"/>
        </w:rPr>
      </w:r>
      <w:r>
        <w:rPr>
          <w:lang w:val="ar_AE" w:bidi="ar_AE"/>
        </w:rPr>
        <w:t>عندما أُحضر بطرس والرسل الآخرون أمام المجمع الغاضب والمُتوعِّد في أورشليم، قدم غَمَالَائِيل، الذي كان يحظى باحترام أعضاء المجمع، نصيحة تحذير ربما كانت السبب وراء إنقاذ حياة الرسل في ذلك الموقف (</w:t>
      </w:r>
      <w:hyperlink r:id="rId949">
        <w:r>
          <w:rPr>
            <w:lang w:val="ar_AE" w:bidi="ar_AE"/>
          </w:rPr>
          <w:rPr>
            <w:color w:val="0000EE"/>
            <w:u w:val="single"/>
          </w:rPr>
          <w:t>أعمال 5: 27–40</w:t>
        </w:r>
      </w:hyperlink>
      <w:r>
        <w:rPr>
          <w:lang w:val="ar_AE" w:bidi="ar_AE"/>
        </w:rPr>
        <w:t>).</w:t>
      </w:r>
    </w:p>
    <w:p>
      <w:pPr>
        <w:bidi/>
      </w:pPr>
      <w:r>
        <w:rPr>
          <w:lang w:val="ar_AE" w:bidi="ar_AE"/>
        </w:rPr>
      </w:r>
      <w:r>
        <w:rPr>
          <w:lang w:val="ar_AE" w:bidi="ar_AE"/>
        </w:rPr>
        <w:t xml:space="preserve">يُذكر </w:t>
      </w:r>
      <w:r>
        <w:rPr>
          <w:lang w:val="ar_AE" w:bidi="ar_AE"/>
        </w:rPr>
        <w:t>غَمَالَائِيل</w:t>
      </w:r>
      <w:r>
        <w:rPr>
          <w:lang w:val="ar_AE" w:bidi="ar_AE"/>
        </w:rPr>
        <w:t xml:space="preserve"> أيضًا في </w:t>
      </w:r>
      <w:hyperlink r:id="rId950">
        <w:r>
          <w:rPr>
            <w:lang w:val="ar_AE" w:bidi="ar_AE"/>
          </w:rPr>
          <w:rPr>
            <w:color w:val="0000EE"/>
            <w:u w:val="single"/>
          </w:rPr>
          <w:t>أعمال 22: 3</w:t>
        </w:r>
      </w:hyperlink>
      <w:r>
        <w:rPr>
          <w:lang w:val="ar_AE" w:bidi="ar_AE"/>
        </w:rPr>
        <w:t xml:space="preserve"> باعتباره المعلم الذي تعلَّم الرسول بولس على يديه عندما كان شابًا في أورشليم. خلال تلك الفترة في إسرائيل، تطوَّر عددٌ من المدارس اليهودية لتعليم الحاخامات والأحبار اليهود. اثنتان من المدارس الأكبر تأثيرًا كانت مدرستا الفريسيين المتنافسين هليل وشمّاي. كلا المعلمان كان لهما تأثيرًا كبيرًا على الفكر اليهودي. فمدرسة هليل كانت تضع التقليد فوق الناموس. أما مدرسة شمّاي كانت تحافظ على تعليم الناموس وتضعه فوق سلطة التقليد. مدرسة هليل كانت الأكبر تأثيرًا، وتمسَّك كثيرون من الحاخامات اللاحقين بتعاليمها.</w:t>
      </w:r>
    </w:p>
    <w:p>
      <w:pPr>
        <w:bidi/>
      </w:pPr>
      <w:r>
        <w:rPr>
          <w:lang w:val="ar_AE" w:bidi="ar_AE"/>
        </w:rPr>
      </w:r>
      <w:r>
        <w:rPr>
          <w:lang w:val="ar_AE" w:bidi="ar_AE"/>
        </w:rPr>
        <w:t>بحسب التقليد، يُعتبر غَمَالَائِيل حفيد هليل، وتلقّى تعليم جده في الفلسفة والاهوت بكل ما في الكلمة من معنى. كان غَمَالَائِيل عضوًا في السنهدريم، وهو المجمع الأعلى لليهود في أورشليم، وخدم كرئيس للسنهدريم خلال عهود الأباطرة الرومان تيبيريوس، وكاليجولا، وكلوديوس. على عكس المعلمين اليهود الآخرين، لم يكن لديه أي استياء من التعليم اليوناني.</w:t>
      </w:r>
    </w:p>
    <w:p>
      <w:pPr>
        <w:bidi/>
      </w:pPr>
      <w:r>
        <w:rPr>
          <w:lang w:val="ar_AE" w:bidi="ar_AE"/>
        </w:rPr>
      </w:r>
      <w:r>
        <w:rPr>
          <w:lang w:val="ar_AE" w:bidi="ar_AE"/>
        </w:rPr>
        <w:t xml:space="preserve">كان تعليم غَمَالَائِيل ظاهرًا وتأثيره كبيرًا حتى أنه واحدٌ من سبعة علماء يهود فقط تم تكريمهم بالحصول على لقب "ربّان". </w:t>
      </w:r>
      <w:r>
        <w:rPr>
          <w:lang w:val="ar_AE" w:bidi="ar_AE"/>
        </w:rPr>
        <w:t>قد لقب ب</w:t>
      </w:r>
      <w:r>
        <w:rPr>
          <w:lang w:val="ar_AE" w:bidi="ar_AE"/>
        </w:rPr>
        <w:t xml:space="preserve"> "فخر الناموس- أو بهاء التوراة". والتلمود أيضًا يقول عنه: "منذ وفاة الربّان غَمَالَائِيل، انقطع مجد الناموس".</w:t>
      </w:r>
      <w:r>
        <w:rPr>
          <w:lang w:val="ar_AE" w:bidi="ar_AE"/>
        </w:rPr>
      </w:r>
      <w:r>
        <w:rPr>
          <w:lang w:val="ar_AE" w:bidi="ar_AE"/>
        </w:rPr>
      </w:r>
    </w:p>
    <w:p>
      <w:pPr>
        <w:bidi/>
      </w:pPr>
      <w:r>
        <w:rPr>
          <w:lang w:val="ar_AE" w:bidi="ar_AE"/>
        </w:rPr>
      </w:r>
    </w:p>
    <w:p>
      <w:pPr>
        <w:pStyle w:val="Heading2"/>
        <w:bidi/>
      </w:pPr>
      <w:r>
        <w:rPr>
          <w:lang w:val="ar_AE" w:bidi="ar_AE"/>
        </w:rPr>
        <w:t>جُمَّيْزَةٍ</w:t>
      </w:r>
      <w:r>
        <w:rPr>
          <w:lang w:val="ar_AE" w:bidi="ar_AE"/>
        </w:rPr>
      </w:r>
    </w:p>
    <w:p>
      <w:pPr>
        <w:pStyle w:val="Heading2"/>
        <w:bidi/>
      </w:pPr>
      <w:r>
        <w:rPr>
          <w:lang w:val="ar_AE" w:bidi="ar_AE"/>
        </w:rPr>
        <w:t>جُمَّيْزَةٍ</w:t>
      </w:r>
    </w:p>
    <w:p>
      <w:pPr>
        <w:bidi/>
      </w:pPr>
      <w:r>
        <w:rPr>
          <w:lang w:val="ar_AE" w:bidi="ar_AE"/>
        </w:rPr>
      </w:r>
      <w:r>
        <w:rPr>
          <w:lang w:val="ar_AE" w:bidi="ar_AE"/>
        </w:rPr>
        <w:t>شجرة كبيرة منتشرة تحمل ثمرة تشبه التين (</w:t>
      </w:r>
      <w:hyperlink r:id="rId951">
        <w:r>
          <w:rPr>
            <w:lang w:val="ar_AE" w:bidi="ar_AE"/>
          </w:rPr>
          <w:rPr>
            <w:color w:val="0000EE"/>
            <w:u w:val="single"/>
          </w:rPr>
          <w:t>1 ملوك 10:27</w:t>
        </w:r>
      </w:hyperlink>
      <w:r>
        <w:rPr>
          <w:lang w:val="ar_AE" w:bidi="ar_AE"/>
        </w:rPr>
        <w:t xml:space="preserve">; </w:t>
      </w:r>
      <w:hyperlink r:id="rId952">
        <w:r>
          <w:rPr>
            <w:lang w:val="ar_AE" w:bidi="ar_AE"/>
          </w:rPr>
          <w:rPr>
            <w:color w:val="0000EE"/>
            <w:u w:val="single"/>
          </w:rPr>
          <w:t>لوقا 19:4</w:t>
        </w:r>
      </w:hyperlink>
      <w:r>
        <w:rPr>
          <w:lang w:val="ar_AE" w:bidi="ar_AE"/>
        </w:rPr>
        <w:t xml:space="preserve">). </w:t>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جِنَّايُوس، جينيوس</w:t>
      </w:r>
      <w:r>
        <w:rPr>
          <w:lang w:val="ar_AE" w:bidi="ar_AE"/>
        </w:rPr>
      </w:r>
    </w:p>
    <w:p>
      <w:pPr>
        <w:pStyle w:val="Heading2"/>
        <w:bidi/>
      </w:pPr>
      <w:r>
        <w:rPr>
          <w:b/>
          <w:lang w:val="ar_AE" w:bidi="ar_AE"/>
        </w:rPr>
        <w:t>جِنَّايُوس</w:t>
      </w:r>
      <w:r>
        <w:rPr>
          <w:lang w:val="ar_AE" w:bidi="ar_AE"/>
        </w:rPr>
        <w:t>*، جينيوس</w:t>
      </w:r>
    </w:p>
    <w:p>
      <w:pPr>
        <w:bidi/>
      </w:pPr>
      <w:r>
        <w:rPr>
          <w:lang w:val="ar_AE" w:bidi="ar_AE"/>
        </w:rPr>
      </w:r>
      <w:r>
        <w:rPr>
          <w:lang w:val="ar_AE" w:bidi="ar_AE"/>
        </w:rPr>
        <w:t>والد أبُلُّونِيُوسُ في (</w:t>
      </w:r>
      <w:hyperlink r:id="rId953">
        <w:r>
          <w:rPr>
            <w:lang w:val="ar_AE" w:bidi="ar_AE"/>
          </w:rPr>
          <w:rPr>
            <w:color w:val="0000EE"/>
            <w:u w:val="single"/>
          </w:rPr>
          <w:t>2 مكابيين 12:2</w:t>
        </w:r>
      </w:hyperlink>
      <w:r>
        <w:rPr>
          <w:lang w:val="ar_AE" w:bidi="ar_AE"/>
        </w:rPr>
        <w:t>). نظراً لأن جينيوس تعني "نبيل" أو "رفيع النسب"، فقد يكون لقباً وليس اسم.</w:t>
      </w:r>
      <w:r>
        <w:rPr>
          <w:lang w:val="ar_AE" w:bidi="ar_AE"/>
        </w:rPr>
      </w:r>
      <w:r>
        <w:rPr>
          <w:lang w:val="ar_AE" w:bidi="ar_AE"/>
        </w:rPr>
      </w:r>
    </w:p>
    <w:p>
      <w:pPr>
        <w:bidi/>
      </w:pPr>
      <w:r>
        <w:rPr>
          <w:lang w:val="ar_AE" w:bidi="ar_AE"/>
        </w:rPr>
      </w:r>
    </w:p>
    <w:p>
      <w:pPr>
        <w:pStyle w:val="Heading2"/>
        <w:bidi/>
      </w:pPr>
      <w:r>
        <w:rPr>
          <w:lang w:val="ar_AE" w:bidi="ar_AE"/>
        </w:rPr>
        <w:t>جَنَّةُ ٱلْمَلِكِ/جُنَيْنَةِ ٱلْمَلِكِ</w:t>
      </w:r>
      <w:r>
        <w:rPr>
          <w:lang w:val="ar_AE" w:bidi="ar_AE"/>
        </w:rPr>
      </w:r>
    </w:p>
    <w:p>
      <w:pPr>
        <w:pStyle w:val="Heading2"/>
        <w:bidi/>
      </w:pPr>
      <w:r>
        <w:rPr>
          <w:lang w:val="ar_AE" w:bidi="ar_AE"/>
        </w:rPr>
        <w:t>جَنَّةُ ٱلْمَلِكِ/</w:t>
      </w:r>
      <w:r>
        <w:rPr>
          <w:lang w:val="ar_AE" w:bidi="ar_AE"/>
        </w:rPr>
        <w:t>جُنَيْنَةِ ٱلْمَلِكِ</w:t>
      </w:r>
    </w:p>
    <w:p>
      <w:pPr>
        <w:bidi/>
      </w:pPr>
      <w:r>
        <w:rPr>
          <w:lang w:val="ar_AE" w:bidi="ar_AE"/>
        </w:rPr>
      </w:r>
      <w:r>
        <w:rPr>
          <w:lang w:val="ar_AE" w:bidi="ar_AE"/>
        </w:rPr>
        <w:t>ربما كانت منطقة من الأراضي الملكية، تقع خارج أسوار أورشليم قريبًا من بركة سلوام (</w:t>
      </w:r>
      <w:hyperlink r:id="rId954">
        <w:r>
          <w:rPr>
            <w:lang w:val="ar_AE" w:bidi="ar_AE"/>
          </w:rPr>
          <w:rPr>
            <w:color w:val="0000EE"/>
            <w:u w:val="single"/>
          </w:rPr>
          <w:t>2ملوك 25: 4؛</w:t>
        </w:r>
      </w:hyperlink>
      <w:r>
        <w:rPr>
          <w:lang w:val="ar_AE" w:bidi="ar_AE"/>
        </w:rPr>
        <w:t xml:space="preserve"> </w:t>
      </w:r>
      <w:hyperlink r:id="rId955">
        <w:r>
          <w:rPr>
            <w:lang w:val="ar_AE" w:bidi="ar_AE"/>
          </w:rPr>
          <w:rPr>
            <w:color w:val="0000EE"/>
            <w:u w:val="single"/>
          </w:rPr>
          <w:t>إرميا 39: 4؛</w:t>
        </w:r>
      </w:hyperlink>
      <w:r>
        <w:rPr>
          <w:lang w:val="ar_AE" w:bidi="ar_AE"/>
        </w:rPr>
        <w:t xml:space="preserve"> </w:t>
      </w:r>
      <w:hyperlink r:id="rId956">
        <w:r>
          <w:rPr>
            <w:lang w:val="ar_AE" w:bidi="ar_AE"/>
          </w:rPr>
          <w:rPr>
            <w:color w:val="0000EE"/>
            <w:u w:val="single"/>
          </w:rPr>
          <w:t>52: 7</w:t>
        </w:r>
      </w:hyperlink>
      <w:r>
        <w:rPr>
          <w:lang w:val="ar_AE" w:bidi="ar_AE"/>
        </w:rPr>
        <w:t xml:space="preserve">) في وادي قدرون، بالقرب من المكان الذي يلتقي فيه وادي قدرون بوادي هنوم. لدى العودة من السبي، كلَّف نحميا العائلات بالعمل، حيث قامت كلُّ عائلة ببناء جزء من السور. ونقرأ أن </w:t>
      </w:r>
      <w:r>
        <w:rPr>
          <w:lang w:val="ar_AE" w:bidi="ar_AE"/>
        </w:rPr>
        <w:t xml:space="preserve">بَاب ٱلْعَيْنِ </w:t>
      </w:r>
      <w:r>
        <w:rPr>
          <w:lang w:val="ar_AE" w:bidi="ar_AE"/>
        </w:rPr>
        <w:t xml:space="preserve">كان قريبًا من بركة سلوام عند </w:t>
      </w:r>
      <w:r>
        <w:rPr>
          <w:lang w:val="ar_AE" w:bidi="ar_AE"/>
        </w:rPr>
        <w:t xml:space="preserve">جُنَيْنَةِ ٱلْمَلِكِ </w:t>
      </w:r>
      <w:r>
        <w:rPr>
          <w:lang w:val="ar_AE" w:bidi="ar_AE"/>
        </w:rPr>
        <w:t>(</w:t>
      </w:r>
      <w:hyperlink r:id="rId957">
        <w:r>
          <w:rPr>
            <w:lang w:val="ar_AE" w:bidi="ar_AE"/>
          </w:rPr>
          <w:rPr>
            <w:color w:val="0000EE"/>
            <w:u w:val="single"/>
          </w:rPr>
          <w:t>نحميا 3: 15</w:t>
        </w:r>
      </w:hyperlink>
      <w:r>
        <w:rPr>
          <w:lang w:val="ar_AE" w:bidi="ar_AE"/>
        </w:rPr>
        <w:t>). ليس من المؤكد إذا كان الموقع الذي يُطلق عليه اليوم حديقة الملك، والذي يقع خارج أسوار أورشليم الحديثة، هو الموقع الأصلي لهذه المنطقة.</w:t>
      </w:r>
      <w:r>
        <w:rPr>
          <w:lang w:val="ar_AE" w:bidi="ar_AE"/>
        </w:rPr>
      </w:r>
      <w:r>
        <w:rPr>
          <w:lang w:val="ar_AE" w:bidi="ar_AE"/>
        </w:rPr>
      </w:r>
    </w:p>
    <w:p>
      <w:pPr>
        <w:bidi/>
      </w:pPr>
      <w:r>
        <w:rPr>
          <w:lang w:val="ar_AE" w:bidi="ar_AE"/>
        </w:rPr>
      </w:r>
    </w:p>
    <w:p>
      <w:pPr>
        <w:pStyle w:val="Heading2"/>
        <w:bidi/>
      </w:pPr>
      <w:r>
        <w:rPr>
          <w:lang w:val="ar_AE" w:bidi="ar_AE"/>
        </w:rPr>
        <w:t>جَنَّة عَدْن</w:t>
      </w:r>
      <w:r>
        <w:rPr>
          <w:lang w:val="ar_AE" w:bidi="ar_AE"/>
        </w:rPr>
      </w:r>
    </w:p>
    <w:p>
      <w:pPr>
        <w:pStyle w:val="Heading2"/>
        <w:bidi/>
      </w:pPr>
      <w:r>
        <w:rPr>
          <w:lang w:val="ar_AE" w:bidi="ar_AE"/>
        </w:rPr>
        <w:t>جَنَّة عَدْن</w:t>
      </w:r>
    </w:p>
    <w:p>
      <w:pPr>
        <w:bidi/>
      </w:pPr>
      <w:r>
        <w:rPr>
          <w:lang w:val="ar_AE" w:bidi="ar_AE"/>
        </w:rPr>
      </w:r>
      <w:r>
        <w:rPr>
          <w:lang w:val="ar_AE" w:bidi="ar_AE"/>
        </w:rPr>
        <w:t>الموقع في شرق عَدْن (</w:t>
      </w:r>
      <w:hyperlink r:id="rId958">
        <w:r>
          <w:rPr>
            <w:lang w:val="ar_AE" w:bidi="ar_AE"/>
          </w:rPr>
          <w:rPr>
            <w:color w:val="0000EE"/>
            <w:u w:val="single"/>
          </w:rPr>
          <w:t>تكوين 2:8</w:t>
        </w:r>
      </w:hyperlink>
      <w:r>
        <w:rPr>
          <w:lang w:val="ar_AE" w:bidi="ar_AE"/>
        </w:rPr>
        <w:t xml:space="preserve">) في منطقة دجلة والفرات في بلاد ما بين النهرين، المشار إليها 14 مرة في العهد القديم. تشير المعلومات في </w:t>
      </w:r>
      <w:hyperlink r:id="rId959">
        <w:r>
          <w:rPr>
            <w:lang w:val="ar_AE" w:bidi="ar_AE"/>
          </w:rPr>
          <w:rPr>
            <w:color w:val="0000EE"/>
            <w:u w:val="single"/>
          </w:rPr>
          <w:t>تكوين 2:8–10</w:t>
        </w:r>
      </w:hyperlink>
      <w:r>
        <w:rPr>
          <w:lang w:val="ar_AE" w:bidi="ar_AE"/>
        </w:rPr>
        <w:t xml:space="preserve"> إلى أنها كانت في منطقة سهل شِنْعَار، وأن أربعة "رؤوس" أو فروع تشكلت من النهر الواحد الذي يخرج من عَدْن ليسقي الجنة. كانت الرؤوس هي دجلة والفرات (وكلاهما نهران حديثان معروفان) ونهران اختفيا - </w:t>
      </w:r>
      <w:r>
        <w:rPr>
          <w:lang w:val="ar_AE" w:bidi="ar_AE"/>
        </w:rPr>
        <w:t>فِيشُون</w:t>
      </w:r>
      <w:r>
        <w:rPr>
          <w:lang w:val="ar_AE" w:bidi="ar_AE"/>
        </w:rPr>
        <w:t xml:space="preserve"> وجِيحٌون. من المحتمل أنَّ النهرين الأخريين كانا قنوات مائية طبيعية، استخدمت لاحقًا كقنوات ري، حيث لا يوجد في الكتابة المسماريّة كلمة تشير إلى"نهر" و"قناة ري". إذا كان فِيشُون وجِيحٌون في الواقع قناتيّ ري، فإن سفر التكوين يذكر آدم في موقع جغرافي حقيقي وبالتالي يدحض فكرة أنَّ عَدْن كانت أسطورة. إذا كانت الوصف المذكور أعلاه صحيحًا، فإنَّ كُوش كانت تشير إلى أرض الكاسيين القدماء، بينما قد تكون </w:t>
      </w:r>
      <w:r>
        <w:rPr>
          <w:lang w:val="ar_AE" w:bidi="ar_AE"/>
        </w:rPr>
        <w:t>وحَوِيلَة</w:t>
      </w:r>
      <w:r>
        <w:rPr>
          <w:lang w:val="ar_AE" w:bidi="ar_AE"/>
        </w:rPr>
        <w:t xml:space="preserve"> تشير إلى العربية.</w:t>
      </w:r>
    </w:p>
    <w:p>
      <w:pPr>
        <w:bidi/>
      </w:pPr>
      <w:r>
        <w:rPr>
          <w:lang w:val="ar_AE" w:bidi="ar_AE"/>
        </w:rPr>
      </w:r>
      <w:r>
        <w:rPr>
          <w:lang w:val="ar_AE" w:bidi="ar_AE"/>
        </w:rPr>
        <w:t>كانت عَدْن منطقة اختبار امتثال الإنسان لأوامر الله، وبالعصيان فُقِدَت الجنَّة. لكنها ستُسترد مجددًا في صورة السماء الجديدة (</w:t>
      </w:r>
      <w:hyperlink r:id="rId960">
        <w:r>
          <w:rPr>
            <w:lang w:val="ar_AE" w:bidi="ar_AE"/>
          </w:rPr>
          <w:rPr>
            <w:color w:val="0000EE"/>
            <w:u w:val="single"/>
          </w:rPr>
          <w:t>رؤيا 22:14).</w:t>
        </w:r>
      </w:hyperlink>
    </w:p>
    <w:p>
      <w:pPr>
        <w:bidi/>
      </w:pPr>
      <w:r>
        <w:rPr>
          <w:lang w:val="ar_AE" w:bidi="ar_AE"/>
        </w:rPr>
      </w:r>
      <w:r>
        <w:rPr>
          <w:i/>
          <w:lang w:val="ar_AE" w:bidi="ar_AE"/>
        </w:rPr>
        <w:t>انظر أيضًا</w:t>
      </w:r>
      <w:r>
        <w:rPr>
          <w:lang w:val="ar_AE" w:bidi="ar_AE"/>
        </w:rPr>
        <w:t xml:space="preserve"> </w:t>
      </w:r>
      <w:r>
        <w:rPr>
          <w:lang w:val="ar_AE" w:bidi="ar_AE"/>
        </w:rPr>
        <w:t>آدَم (شخص)؛</w:t>
      </w:r>
      <w:r>
        <w:rPr>
          <w:lang w:val="ar_AE" w:bidi="ar_AE"/>
        </w:rPr>
        <w:t xml:space="preserve"> </w:t>
      </w:r>
      <w:r>
        <w:rPr>
          <w:lang w:val="ar_AE" w:bidi="ar_AE"/>
        </w:rPr>
        <w:t>حَوَّاء؛</w:t>
      </w:r>
      <w:r>
        <w:rPr>
          <w:lang w:val="ar_AE" w:bidi="ar_AE"/>
        </w:rPr>
        <w:t xml:space="preserve"> </w:t>
      </w:r>
      <w:r>
        <w:rPr>
          <w:lang w:val="ar_AE" w:bidi="ar_AE"/>
        </w:rPr>
        <w:t>سقوط الإنسان؛</w:t>
      </w:r>
      <w:r>
        <w:rPr>
          <w:lang w:val="ar_AE" w:bidi="ar_AE"/>
        </w:rPr>
        <w:t xml:space="preserve"> </w:t>
      </w:r>
      <w:r>
        <w:rPr>
          <w:lang w:val="ar_AE" w:bidi="ar_AE"/>
        </w:rPr>
        <w:t>شَجَرة مَعرِفة الخَير والشَّر؛</w:t>
      </w:r>
      <w:r>
        <w:rPr>
          <w:lang w:val="ar_AE" w:bidi="ar_AE"/>
        </w:rPr>
        <w:t xml:space="preserve"> </w:t>
      </w:r>
      <w:r>
        <w:rPr>
          <w:lang w:val="ar_AE" w:bidi="ar_AE"/>
        </w:rPr>
        <w:t>شجرة الحيَاة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جِنْثُون</w:t>
      </w:r>
      <w:r>
        <w:rPr>
          <w:lang w:val="ar_AE" w:bidi="ar_AE"/>
        </w:rPr>
      </w:r>
    </w:p>
    <w:p>
      <w:pPr>
        <w:pStyle w:val="Heading2"/>
        <w:bidi/>
      </w:pPr>
      <w:r>
        <w:rPr>
          <w:lang w:val="ar_AE" w:bidi="ar_AE"/>
        </w:rPr>
        <w:t>جِنْثُون</w:t>
      </w:r>
    </w:p>
    <w:p>
      <w:pPr>
        <w:bidi/>
      </w:pPr>
      <w:r>
        <w:rPr>
          <w:lang w:val="ar_AE" w:bidi="ar_AE"/>
        </w:rPr>
      </w:r>
      <w:r>
        <w:rPr>
          <w:lang w:val="ar_AE" w:bidi="ar_AE"/>
        </w:rPr>
        <w:t>1. الكاهن الذي وضع ختمه على عهد عَزْرَا خلال فترة ما بعد السبي (</w:t>
      </w:r>
      <w:hyperlink r:id="rId961">
        <w:r>
          <w:rPr>
            <w:lang w:val="ar_AE" w:bidi="ar_AE"/>
          </w:rPr>
          <w:rPr>
            <w:color w:val="0000EE"/>
            <w:u w:val="single"/>
          </w:rPr>
          <w:t>نحميا 10:6</w:t>
        </w:r>
      </w:hyperlink>
      <w:r>
        <w:rPr>
          <w:lang w:val="ar_AE" w:bidi="ar_AE"/>
        </w:rPr>
        <w:t>).</w:t>
      </w:r>
    </w:p>
    <w:p>
      <w:pPr>
        <w:bidi/>
      </w:pPr>
      <w:r>
        <w:rPr>
          <w:lang w:val="ar_AE" w:bidi="ar_AE"/>
        </w:rPr>
      </w:r>
      <w:r>
        <w:rPr>
          <w:lang w:val="ar_AE" w:bidi="ar_AE"/>
        </w:rPr>
        <w:t>2. كاهن ورئيس بيت مَشلَّام خلال أيام ما بعد السبي في عهد يويَاقِيمَ رئيس الكهنة (</w:t>
      </w:r>
      <w:hyperlink r:id="rId962">
        <w:r>
          <w:rPr>
            <w:lang w:val="ar_AE" w:bidi="ar_AE"/>
          </w:rPr>
          <w:rPr>
            <w:color w:val="0000EE"/>
            <w:u w:val="single"/>
          </w:rPr>
          <w:t>نحميا 12:16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 جُنْدُ ٱلسَّمَاءِ</w:t>
      </w:r>
      <w:r>
        <w:rPr>
          <w:lang w:val="ar_AE" w:bidi="ar_AE"/>
        </w:rPr>
      </w:r>
    </w:p>
    <w:p>
      <w:pPr>
        <w:pStyle w:val="Heading2"/>
        <w:bidi/>
      </w:pPr>
      <w:r>
        <w:rPr>
          <w:lang w:val="ar_AE" w:bidi="ar_AE"/>
        </w:rPr>
        <w:t xml:space="preserve">جُنْد، </w:t>
      </w:r>
      <w:r>
        <w:rPr>
          <w:lang w:val="ar_AE" w:bidi="ar_AE"/>
        </w:rPr>
        <w:t>جُنْدُ ٱلسَّمَاءِ</w:t>
      </w:r>
    </w:p>
    <w:p>
      <w:pPr>
        <w:bidi/>
      </w:pPr>
      <w:r>
        <w:rPr>
          <w:lang w:val="ar_AE" w:bidi="ar_AE"/>
        </w:rPr>
      </w:r>
      <w:r>
        <w:rPr>
          <w:lang w:val="ar_AE" w:bidi="ar_AE"/>
        </w:rPr>
        <w:t>هي عبارات عبرية ترِد بشكل متكرر في العهد القديم. وتعني حرفيًا "جيش" و"جيش السماوات". "جُنْد" في الأساس مصطلح عسكري يرد ذكره ما يقرب من 500 مرة في العهد القديم. يمكن أنْ يعني "جَيْش" (</w:t>
      </w:r>
      <w:hyperlink r:id="rId963">
        <w:r>
          <w:rPr>
            <w:lang w:val="ar_AE" w:bidi="ar_AE"/>
          </w:rPr>
          <w:rPr>
            <w:color w:val="0000EE"/>
            <w:u w:val="single"/>
          </w:rPr>
          <w:t>2 ملوك 18: 17</w:t>
        </w:r>
      </w:hyperlink>
      <w:r>
        <w:rPr>
          <w:lang w:val="ar_AE" w:bidi="ar_AE"/>
        </w:rPr>
        <w:t>) ، "ملائكة"، "أجسام سماوية"، أو "خليقة".</w:t>
      </w:r>
    </w:p>
    <w:p>
      <w:pPr>
        <w:bidi/>
      </w:pPr>
      <w:r>
        <w:rPr>
          <w:lang w:val="ar_AE" w:bidi="ar_AE"/>
        </w:rPr>
      </w:r>
      <w:r>
        <w:rPr>
          <w:lang w:val="ar_AE" w:bidi="ar_AE"/>
        </w:rPr>
        <w:t>عبارة "</w:t>
      </w:r>
      <w:r>
        <w:rPr>
          <w:lang w:val="ar_AE" w:bidi="ar_AE"/>
        </w:rPr>
        <w:t>جُنْدِ ٱلسَّمَاءِ</w:t>
      </w:r>
      <w:r>
        <w:rPr>
          <w:lang w:val="ar_AE" w:bidi="ar_AE"/>
        </w:rPr>
        <w:t>" لها معانٍ متنوعة في الكتاب المقدَّس. أحيانًا كان الكُتَّاب القدماء يشيرون إلى الشمس والقمر والنجوم بالجيش بصورة رمزية (</w:t>
      </w:r>
      <w:hyperlink r:id="rId964">
        <w:r>
          <w:rPr>
            <w:lang w:val="ar_AE" w:bidi="ar_AE"/>
          </w:rPr>
          <w:rPr>
            <w:color w:val="0000EE"/>
            <w:u w:val="single"/>
          </w:rPr>
          <w:t>تثنية 4: 19؛ قضاة 5: 20</w:t>
        </w:r>
      </w:hyperlink>
      <w:r>
        <w:rPr>
          <w:lang w:val="ar_AE" w:bidi="ar_AE"/>
        </w:rPr>
        <w:t xml:space="preserve">). في عبادات الكائنات الفلكية في القديم، كان يُعتقد أنَّ الأجسام السماوية تحركها أرواح وبالتالي تشكل جيشًا حيًا يتحكم في المصير السماوي. كانت عبادة </w:t>
      </w:r>
      <w:r>
        <w:rPr>
          <w:lang w:val="ar_AE" w:bidi="ar_AE"/>
        </w:rPr>
        <w:t>جُنْدِ ٱلسَّمَاءِ</w:t>
      </w:r>
      <w:r>
        <w:rPr>
          <w:lang w:val="ar_AE" w:bidi="ar_AE"/>
        </w:rPr>
        <w:t xml:space="preserve"> أحد أقدم أشكال عبادة الأوثان. وكانت شائعة بين بني إسرائيل في أوقات تراجعهم عن خدمة الله (</w:t>
      </w:r>
      <w:hyperlink r:id="rId965">
        <w:r>
          <w:rPr>
            <w:lang w:val="ar_AE" w:bidi="ar_AE"/>
          </w:rPr>
          <w:rPr>
            <w:color w:val="0000EE"/>
            <w:u w:val="single"/>
          </w:rPr>
          <w:t>إرميا 19: 13؛</w:t>
        </w:r>
      </w:hyperlink>
      <w:r>
        <w:rPr>
          <w:lang w:val="ar_AE" w:bidi="ar_AE"/>
        </w:rPr>
        <w:t xml:space="preserve"> </w:t>
      </w:r>
      <w:hyperlink r:id="rId966">
        <w:r>
          <w:rPr>
            <w:lang w:val="ar_AE" w:bidi="ar_AE"/>
          </w:rPr>
          <w:rPr>
            <w:color w:val="0000EE"/>
            <w:u w:val="single"/>
          </w:rPr>
          <w:t>أعمال 7: 42</w:t>
        </w:r>
      </w:hyperlink>
      <w:r>
        <w:rPr>
          <w:lang w:val="ar_AE" w:bidi="ar_AE"/>
        </w:rPr>
        <w:t>). على الرغم من التحذير من مثل هذه المعتقدات الوثنية (</w:t>
      </w:r>
      <w:hyperlink r:id="rId967">
        <w:r>
          <w:rPr>
            <w:lang w:val="ar_AE" w:bidi="ar_AE"/>
          </w:rPr>
          <w:rPr>
            <w:color w:val="0000EE"/>
            <w:u w:val="single"/>
          </w:rPr>
          <w:t>تثنية 4: 19؛</w:t>
        </w:r>
      </w:hyperlink>
      <w:r>
        <w:rPr>
          <w:lang w:val="ar_AE" w:bidi="ar_AE"/>
        </w:rPr>
        <w:t xml:space="preserve"> </w:t>
      </w:r>
      <w:hyperlink r:id="rId968">
        <w:r>
          <w:rPr>
            <w:lang w:val="ar_AE" w:bidi="ar_AE"/>
          </w:rPr>
          <w:rPr>
            <w:color w:val="0000EE"/>
            <w:u w:val="single"/>
          </w:rPr>
          <w:t>17: 3</w:t>
        </w:r>
      </w:hyperlink>
      <w:r>
        <w:rPr>
          <w:lang w:val="ar_AE" w:bidi="ar_AE"/>
        </w:rPr>
        <w:t>) ، سقط بنو إسرائيل في ممارسة عبادة الأجسام السماوية. ويصدق هذا الأمر بالأخص</w:t>
      </w:r>
      <w:r>
        <w:rPr>
          <w:b/>
          <w:lang w:val="ar_AE" w:bidi="ar_AE"/>
        </w:rPr>
        <w:t xml:space="preserve"> </w:t>
      </w:r>
      <w:r>
        <w:rPr>
          <w:lang w:val="ar_AE" w:bidi="ar_AE"/>
        </w:rPr>
        <w:t>خلال الفترات الآشورية والبابلية (</w:t>
      </w:r>
      <w:hyperlink r:id="rId969">
        <w:r>
          <w:rPr>
            <w:lang w:val="ar_AE" w:bidi="ar_AE"/>
          </w:rPr>
          <w:rPr>
            <w:color w:val="0000EE"/>
            <w:u w:val="single"/>
          </w:rPr>
          <w:t>2 ملوك 17: 16؛</w:t>
        </w:r>
      </w:hyperlink>
      <w:r>
        <w:rPr>
          <w:lang w:val="ar_AE" w:bidi="ar_AE"/>
        </w:rPr>
        <w:t xml:space="preserve"> </w:t>
      </w:r>
      <w:hyperlink r:id="rId970">
        <w:r>
          <w:rPr>
            <w:lang w:val="ar_AE" w:bidi="ar_AE"/>
          </w:rPr>
          <w:rPr>
            <w:color w:val="0000EE"/>
            <w:u w:val="single"/>
          </w:rPr>
          <w:t>21: 3–5؛</w:t>
        </w:r>
      </w:hyperlink>
      <w:r>
        <w:rPr>
          <w:lang w:val="ar_AE" w:bidi="ar_AE"/>
        </w:rPr>
        <w:t xml:space="preserve"> </w:t>
      </w:r>
      <w:hyperlink r:id="rId971">
        <w:r>
          <w:rPr>
            <w:lang w:val="ar_AE" w:bidi="ar_AE"/>
          </w:rPr>
          <w:rPr>
            <w:color w:val="0000EE"/>
            <w:u w:val="single"/>
          </w:rPr>
          <w:t>2 أخبار 33: 3–5؛</w:t>
        </w:r>
      </w:hyperlink>
      <w:r>
        <w:rPr>
          <w:lang w:val="ar_AE" w:bidi="ar_AE"/>
        </w:rPr>
        <w:t xml:space="preserve"> </w:t>
      </w:r>
      <w:hyperlink r:id="rId972">
        <w:r>
          <w:rPr>
            <w:lang w:val="ar_AE" w:bidi="ar_AE"/>
          </w:rPr>
          <w:rPr>
            <w:color w:val="0000EE"/>
            <w:u w:val="single"/>
          </w:rPr>
          <w:t>إرميا 8: 2؛</w:t>
        </w:r>
      </w:hyperlink>
      <w:r>
        <w:rPr>
          <w:lang w:val="ar_AE" w:bidi="ar_AE"/>
        </w:rPr>
        <w:t xml:space="preserve"> </w:t>
      </w:r>
      <w:hyperlink r:id="rId973">
        <w:r>
          <w:rPr>
            <w:lang w:val="ar_AE" w:bidi="ar_AE"/>
          </w:rPr>
          <w:rPr>
            <w:color w:val="0000EE"/>
            <w:u w:val="single"/>
          </w:rPr>
          <w:t>صفنيا 1: 5</w:t>
        </w:r>
      </w:hyperlink>
      <w:r>
        <w:rPr>
          <w:lang w:val="ar_AE" w:bidi="ar_AE"/>
        </w:rPr>
        <w:t>). ولم يكن تصحيح هذه الممارسة الوثنية سوى بالإيمان بالرب خالق السماء والأرض. الرب هو القدير، الذي صنع أجناد السماء بأمره وكلَّفها بأداء مُهمة خاصة (</w:t>
      </w:r>
      <w:hyperlink r:id="rId797">
        <w:r>
          <w:rPr>
            <w:lang w:val="ar_AE" w:bidi="ar_AE"/>
          </w:rPr>
          <w:rPr>
            <w:color w:val="0000EE"/>
            <w:u w:val="single"/>
          </w:rPr>
          <w:t>تكوين 1: 14 - 19؛ 2: 1؛</w:t>
        </w:r>
      </w:hyperlink>
      <w:hyperlink r:id="rId974">
        <w:r>
          <w:rPr>
            <w:lang w:val="ar_AE" w:bidi="ar_AE"/>
          </w:rPr>
          <w:rPr>
            <w:color w:val="0000EE"/>
            <w:u w:val="single"/>
          </w:rPr>
          <w:t>نحميا 9: 6؛</w:t>
        </w:r>
      </w:hyperlink>
      <w:r>
        <w:rPr>
          <w:lang w:val="ar_AE" w:bidi="ar_AE"/>
        </w:rPr>
        <w:t xml:space="preserve"> </w:t>
      </w:r>
      <w:hyperlink r:id="rId975">
        <w:r>
          <w:rPr>
            <w:lang w:val="ar_AE" w:bidi="ar_AE"/>
          </w:rPr>
          <w:rPr>
            <w:color w:val="0000EE"/>
            <w:u w:val="single"/>
          </w:rPr>
          <w:t>مزامير 33: 6؛</w:t>
        </w:r>
      </w:hyperlink>
      <w:r>
        <w:rPr>
          <w:lang w:val="ar_AE" w:bidi="ar_AE"/>
        </w:rPr>
        <w:t xml:space="preserve"> </w:t>
      </w:r>
      <w:hyperlink r:id="rId976">
        <w:r>
          <w:rPr>
            <w:lang w:val="ar_AE" w:bidi="ar_AE"/>
          </w:rPr>
          <w:rPr>
            <w:color w:val="0000EE"/>
            <w:u w:val="single"/>
          </w:rPr>
          <w:t>103: 21؛</w:t>
        </w:r>
      </w:hyperlink>
      <w:r>
        <w:rPr>
          <w:lang w:val="ar_AE" w:bidi="ar_AE"/>
        </w:rPr>
        <w:t xml:space="preserve"> </w:t>
      </w:r>
      <w:hyperlink r:id="rId977">
        <w:r>
          <w:rPr>
            <w:lang w:val="ar_AE" w:bidi="ar_AE"/>
          </w:rPr>
          <w:rPr>
            <w:color w:val="0000EE"/>
            <w:u w:val="single"/>
          </w:rPr>
          <w:t>148: 2؛</w:t>
        </w:r>
      </w:hyperlink>
      <w:r>
        <w:rPr>
          <w:lang w:val="ar_AE" w:bidi="ar_AE"/>
        </w:rPr>
        <w:t xml:space="preserve"> </w:t>
      </w:r>
      <w:hyperlink r:id="rId978">
        <w:r>
          <w:rPr>
            <w:lang w:val="ar_AE" w:bidi="ar_AE"/>
          </w:rPr>
          <w:rPr>
            <w:color w:val="0000EE"/>
            <w:u w:val="single"/>
          </w:rPr>
          <w:t>إشعياء 40: 26؛</w:t>
        </w:r>
      </w:hyperlink>
      <w:r>
        <w:rPr>
          <w:lang w:val="ar_AE" w:bidi="ar_AE"/>
        </w:rPr>
        <w:t xml:space="preserve"> </w:t>
      </w:r>
      <w:hyperlink r:id="rId979">
        <w:r>
          <w:rPr>
            <w:lang w:val="ar_AE" w:bidi="ar_AE"/>
          </w:rPr>
          <w:rPr>
            <w:color w:val="0000EE"/>
            <w:u w:val="single"/>
          </w:rPr>
          <w:t>45: 12</w:t>
        </w:r>
      </w:hyperlink>
      <w:r>
        <w:rPr>
          <w:lang w:val="ar_AE" w:bidi="ar_AE"/>
        </w:rPr>
        <w:t>).</w:t>
      </w:r>
    </w:p>
    <w:p>
      <w:pPr>
        <w:bidi/>
      </w:pPr>
      <w:r>
        <w:rPr>
          <w:lang w:val="ar_AE" w:bidi="ar_AE"/>
        </w:rPr>
      </w:r>
      <w:r>
        <w:rPr>
          <w:lang w:val="ar_AE" w:bidi="ar_AE"/>
        </w:rPr>
        <w:t>كثيرًا ما يُطلق على الله "</w:t>
      </w:r>
      <w:r>
        <w:rPr>
          <w:lang w:val="ar_AE" w:bidi="ar_AE"/>
        </w:rPr>
        <w:t>ٱلرَّبُّ إِلَهُ ٱلْجُنُودِ</w:t>
      </w:r>
      <w:r>
        <w:rPr>
          <w:lang w:val="ar_AE" w:bidi="ar_AE"/>
        </w:rPr>
        <w:t>"، أي إله جيوش السماء (</w:t>
      </w:r>
      <w:hyperlink r:id="rId980">
        <w:r>
          <w:rPr>
            <w:lang w:val="ar_AE" w:bidi="ar_AE"/>
          </w:rPr>
          <w:rPr>
            <w:color w:val="0000EE"/>
            <w:u w:val="single"/>
          </w:rPr>
          <w:t>إرميا 5: 14؛</w:t>
        </w:r>
      </w:hyperlink>
      <w:r>
        <w:rPr>
          <w:lang w:val="ar_AE" w:bidi="ar_AE"/>
        </w:rPr>
        <w:t xml:space="preserve"> </w:t>
      </w:r>
      <w:hyperlink r:id="rId981">
        <w:r>
          <w:rPr>
            <w:lang w:val="ar_AE" w:bidi="ar_AE"/>
          </w:rPr>
          <w:rPr>
            <w:color w:val="0000EE"/>
            <w:u w:val="single"/>
          </w:rPr>
          <w:t>38: 17؛</w:t>
        </w:r>
      </w:hyperlink>
      <w:r>
        <w:rPr>
          <w:lang w:val="ar_AE" w:bidi="ar_AE"/>
        </w:rPr>
        <w:t xml:space="preserve"> </w:t>
      </w:r>
      <w:hyperlink r:id="rId982">
        <w:r>
          <w:rPr>
            <w:lang w:val="ar_AE" w:bidi="ar_AE"/>
          </w:rPr>
          <w:rPr>
            <w:color w:val="0000EE"/>
            <w:u w:val="single"/>
          </w:rPr>
          <w:t>44: 7؛</w:t>
        </w:r>
      </w:hyperlink>
      <w:r>
        <w:rPr>
          <w:lang w:val="ar_AE" w:bidi="ar_AE"/>
        </w:rPr>
        <w:t xml:space="preserve"> </w:t>
      </w:r>
      <w:hyperlink r:id="rId983">
        <w:r>
          <w:rPr>
            <w:lang w:val="ar_AE" w:bidi="ar_AE"/>
          </w:rPr>
          <w:rPr>
            <w:color w:val="0000EE"/>
            <w:u w:val="single"/>
          </w:rPr>
          <w:t>هوشع 12: 5</w:t>
        </w:r>
      </w:hyperlink>
      <w:r>
        <w:rPr>
          <w:lang w:val="ar_AE" w:bidi="ar_AE"/>
        </w:rPr>
        <w:t>). يشمل جُنْد ٱلسَّمَاءِ ملائكة أو رسل يرتبطون بعمل الرب في السماء وعلى الأرض. يرأس الله مجلسًا سماويًا يتألف من الملائكة أو "أبناء الله" (</w:t>
      </w:r>
      <w:hyperlink r:id="rId984">
        <w:r>
          <w:rPr>
            <w:lang w:val="ar_AE" w:bidi="ar_AE"/>
          </w:rPr>
          <w:rPr>
            <w:color w:val="0000EE"/>
            <w:u w:val="single"/>
          </w:rPr>
          <w:t>تكوين 1: 26؛</w:t>
        </w:r>
      </w:hyperlink>
      <w:r>
        <w:rPr>
          <w:lang w:val="ar_AE" w:bidi="ar_AE"/>
        </w:rPr>
        <w:t xml:space="preserve"> </w:t>
      </w:r>
      <w:hyperlink r:id="rId985">
        <w:r>
          <w:rPr>
            <w:lang w:val="ar_AE" w:bidi="ar_AE"/>
          </w:rPr>
          <w:rPr>
            <w:color w:val="0000EE"/>
            <w:u w:val="single"/>
          </w:rPr>
          <w:t>1 ملوك 22: 19؛</w:t>
        </w:r>
      </w:hyperlink>
      <w:r>
        <w:rPr>
          <w:lang w:val="ar_AE" w:bidi="ar_AE"/>
        </w:rPr>
        <w:t xml:space="preserve"> </w:t>
      </w:r>
      <w:hyperlink r:id="rId986">
        <w:r>
          <w:rPr>
            <w:lang w:val="ar_AE" w:bidi="ar_AE"/>
          </w:rPr>
          <w:rPr>
            <w:color w:val="0000EE"/>
            <w:u w:val="single"/>
          </w:rPr>
          <w:t>أيوب 1: 6؛</w:t>
        </w:r>
      </w:hyperlink>
      <w:r>
        <w:rPr>
          <w:lang w:val="ar_AE" w:bidi="ar_AE"/>
        </w:rPr>
        <w:t xml:space="preserve"> </w:t>
      </w:r>
      <w:hyperlink r:id="rId987">
        <w:r>
          <w:rPr>
            <w:lang w:val="ar_AE" w:bidi="ar_AE"/>
          </w:rPr>
          <w:rPr>
            <w:color w:val="0000EE"/>
            <w:u w:val="single"/>
          </w:rPr>
          <w:t>مزامير 82؛</w:t>
        </w:r>
      </w:hyperlink>
      <w:r>
        <w:rPr>
          <w:lang w:val="ar_AE" w:bidi="ar_AE"/>
        </w:rPr>
        <w:t xml:space="preserve"> </w:t>
      </w:r>
      <w:hyperlink r:id="rId988">
        <w:r>
          <w:rPr>
            <w:lang w:val="ar_AE" w:bidi="ar_AE"/>
          </w:rPr>
          <w:rPr>
            <w:color w:val="0000EE"/>
            <w:u w:val="single"/>
          </w:rPr>
          <w:t>إشعياء 6</w:t>
        </w:r>
      </w:hyperlink>
      <w:r>
        <w:rPr>
          <w:lang w:val="ar_AE" w:bidi="ar_AE"/>
        </w:rPr>
        <w:t>). يرسل الرب الرسل من مجلسه لتحقيق مقاصده (</w:t>
      </w:r>
      <w:hyperlink r:id="rId989">
        <w:r>
          <w:rPr>
            <w:lang w:val="ar_AE" w:bidi="ar_AE"/>
          </w:rPr>
          <w:rPr>
            <w:color w:val="0000EE"/>
            <w:u w:val="single"/>
          </w:rPr>
          <w:t>تكوين 28: 12–15؛</w:t>
        </w:r>
      </w:hyperlink>
      <w:r>
        <w:rPr>
          <w:lang w:val="ar_AE" w:bidi="ar_AE"/>
        </w:rPr>
        <w:t xml:space="preserve"> </w:t>
      </w:r>
      <w:hyperlink r:id="rId990">
        <w:r>
          <w:rPr>
            <w:lang w:val="ar_AE" w:bidi="ar_AE"/>
          </w:rPr>
          <w:rPr>
            <w:color w:val="0000EE"/>
            <w:u w:val="single"/>
          </w:rPr>
          <w:t>لوقا 2: 13</w:t>
        </w:r>
      </w:hyperlink>
      <w:r>
        <w:rPr>
          <w:lang w:val="ar_AE" w:bidi="ar_AE"/>
        </w:rPr>
        <w:t>).</w:t>
      </w:r>
    </w:p>
    <w:p>
      <w:pPr>
        <w:bidi/>
      </w:pPr>
      <w:r>
        <w:rPr>
          <w:lang w:val="ar_AE" w:bidi="ar_AE"/>
        </w:rPr>
      </w:r>
      <w:r>
        <w:rPr>
          <w:lang w:val="ar_AE" w:bidi="ar_AE"/>
        </w:rPr>
        <w:t>على الرغم من أنَّ كلمة "الجنود" تُفهم أحيانًا على أنها النجوم أو الملائكة، فإن أسباط إسرائيل تُدعى أيضًا "جُنْدَ الرب". يبدو أنَّ "</w:t>
      </w:r>
      <w:r>
        <w:rPr>
          <w:lang w:val="ar_AE" w:bidi="ar_AE"/>
        </w:rPr>
        <w:t>جُنْدَ ٱلسَّمَاوَاتِ</w:t>
      </w:r>
      <w:r>
        <w:rPr>
          <w:lang w:val="ar_AE" w:bidi="ar_AE"/>
        </w:rPr>
        <w:t xml:space="preserve">" في </w:t>
      </w:r>
      <w:hyperlink r:id="rId991">
        <w:r>
          <w:rPr>
            <w:lang w:val="ar_AE" w:bidi="ar_AE"/>
          </w:rPr>
          <w:rPr>
            <w:color w:val="0000EE"/>
            <w:u w:val="single"/>
          </w:rPr>
          <w:t>دانيال 8: 10–11</w:t>
        </w:r>
      </w:hyperlink>
      <w:r>
        <w:rPr>
          <w:lang w:val="ar_AE" w:bidi="ar_AE"/>
        </w:rPr>
        <w:t xml:space="preserve"> هو لغة مجازية تشير إلى إسرائيل، "الشعب المقدس"، والله، ملك إسرائيل، يُدعى "</w:t>
      </w:r>
      <w:r>
        <w:rPr>
          <w:lang w:val="ar_AE" w:bidi="ar_AE"/>
        </w:rPr>
        <w:t>رَئِيس ٱلْجُنْدِ</w:t>
      </w:r>
      <w:r>
        <w:rPr>
          <w:lang w:val="ar_AE" w:bidi="ar_AE"/>
        </w:rPr>
        <w:t>".</w:t>
      </w:r>
    </w:p>
    <w:p>
      <w:pPr>
        <w:bidi/>
      </w:pPr>
      <w:r>
        <w:rPr>
          <w:lang w:val="ar_AE" w:bidi="ar_AE"/>
        </w:rPr>
      </w:r>
      <w:r>
        <w:rPr>
          <w:lang w:val="ar_AE" w:bidi="ar_AE"/>
        </w:rPr>
        <w:t>الكلمتان اليونانيتان المترجمتان "</w:t>
      </w:r>
      <w:r>
        <w:rPr>
          <w:lang w:val="ar_AE" w:bidi="ar_AE"/>
        </w:rPr>
        <w:t>جُنْد</w:t>
      </w:r>
      <w:r>
        <w:rPr>
          <w:lang w:val="ar_AE" w:bidi="ar_AE"/>
        </w:rPr>
        <w:t>" يرد ذكرهما مرتين فقط في العهد الجديد (</w:t>
      </w:r>
      <w:hyperlink r:id="rId990">
        <w:r>
          <w:rPr>
            <w:lang w:val="ar_AE" w:bidi="ar_AE"/>
          </w:rPr>
          <w:rPr>
            <w:color w:val="0000EE"/>
            <w:u w:val="single"/>
          </w:rPr>
          <w:t>لوقا 2: 13؛</w:t>
        </w:r>
      </w:hyperlink>
      <w:r>
        <w:rPr>
          <w:lang w:val="ar_AE" w:bidi="ar_AE"/>
        </w:rPr>
        <w:t xml:space="preserve"> </w:t>
      </w:r>
      <w:hyperlink r:id="rId966">
        <w:r>
          <w:rPr>
            <w:lang w:val="ar_AE" w:bidi="ar_AE"/>
          </w:rPr>
          <w:rPr>
            <w:color w:val="0000EE"/>
            <w:u w:val="single"/>
          </w:rPr>
          <w:t>أعمال 7: 42</w:t>
        </w:r>
      </w:hyperlink>
      <w:r>
        <w:rPr>
          <w:lang w:val="ar_AE" w:bidi="ar_AE"/>
        </w:rPr>
        <w:t>). يستخدم بولس ويعقوب "</w:t>
      </w:r>
      <w:r>
        <w:rPr>
          <w:lang w:val="ar_AE" w:bidi="ar_AE"/>
        </w:rPr>
        <w:t>رَبَّ ٱلْجُنُودِ</w:t>
      </w:r>
      <w:r>
        <w:rPr>
          <w:lang w:val="ar_AE" w:bidi="ar_AE"/>
        </w:rPr>
        <w:t>" كلقبٍ يشير إلى الرب (</w:t>
      </w:r>
      <w:hyperlink r:id="rId992">
        <w:r>
          <w:rPr>
            <w:lang w:val="ar_AE" w:bidi="ar_AE"/>
          </w:rPr>
          <w:rPr>
            <w:color w:val="0000EE"/>
            <w:u w:val="single"/>
          </w:rPr>
          <w:t>رومية 9: 29؛</w:t>
        </w:r>
      </w:hyperlink>
      <w:r>
        <w:rPr>
          <w:lang w:val="ar_AE" w:bidi="ar_AE"/>
        </w:rPr>
        <w:t xml:space="preserve"> </w:t>
      </w:r>
      <w:hyperlink r:id="rId993">
        <w:r>
          <w:rPr>
            <w:lang w:val="ar_AE" w:bidi="ar_AE"/>
          </w:rPr>
          <w:rPr>
            <w:color w:val="0000EE"/>
            <w:u w:val="single"/>
          </w:rPr>
          <w:t>يعقوب 5: 4</w:t>
        </w:r>
      </w:hyperlink>
      <w:r>
        <w:rPr>
          <w:lang w:val="ar_AE" w:bidi="ar_AE"/>
        </w:rPr>
        <w:t>). ويجسد المصطلح قوة الله السيادية، وعظمته عبر التاريخ، على أن التعريف الدقيق لكلمة "الجنود" ممن يقفون طوع أمره هو تعريف غير مؤكد.</w:t>
      </w:r>
    </w:p>
    <w:p>
      <w:pPr>
        <w:bidi/>
      </w:pPr>
      <w:r>
        <w:rPr>
          <w:lang w:val="ar_AE" w:bidi="ar_AE"/>
        </w:rPr>
      </w:r>
      <w:r>
        <w:rPr>
          <w:i/>
          <w:lang w:val="ar_AE" w:bidi="ar_AE"/>
        </w:rPr>
        <w:t>انظر أيضًا</w:t>
      </w:r>
      <w:r>
        <w:rPr>
          <w:lang w:val="ar_AE" w:bidi="ar_AE"/>
        </w:rPr>
        <w:t xml:space="preserve"> الجنودِ، 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جندي</w:t>
      </w:r>
      <w:r>
        <w:rPr>
          <w:lang w:val="ar_AE" w:bidi="ar_AE"/>
        </w:rPr>
      </w:r>
    </w:p>
    <w:p>
      <w:pPr>
        <w:bidi/>
      </w:pPr>
      <w:r>
        <w:rPr>
          <w:lang w:val="ar_AE" w:bidi="ar_AE"/>
        </w:rPr>
      </w:r>
      <w:r>
        <w:rPr>
          <w:lang w:val="ar_AE" w:bidi="ar_AE"/>
        </w:rPr>
        <w:t xml:space="preserve">الاسم الذي يُطلق على أفراد الجيش، سواء كان جزءاً من سلاح المشاة أو سلاح الفرسان أو مجموعة مشاركة في الحصار. </w:t>
      </w:r>
      <w:r>
        <w:rPr>
          <w:i/>
          <w:lang w:val="ar_AE" w:bidi="ar_AE"/>
        </w:rPr>
        <w:t>انظر</w:t>
      </w:r>
      <w:r>
        <w:rPr>
          <w:lang w:val="ar_AE" w:bidi="ar_AE"/>
        </w:rPr>
        <w:t xml:space="preserve">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جنس، وجنسانية</w:t>
      </w:r>
      <w:r>
        <w:rPr>
          <w:lang w:val="ar_AE" w:bidi="ar_AE"/>
        </w:rPr>
      </w:r>
    </w:p>
    <w:p>
      <w:pPr>
        <w:bidi/>
      </w:pPr>
      <w:r>
        <w:rPr>
          <w:lang w:val="ar_AE" w:bidi="ar_AE"/>
        </w:rPr>
      </w:r>
      <w:r>
        <w:rPr>
          <w:lang w:val="ar_AE" w:bidi="ar_AE"/>
        </w:rPr>
        <w:t>على عكس بعض الأنظمة الدينية والفلسفية، يأخذ الكتابُ المُقدَّس نظرةً إيجابية للجنس البشري. وفقًا لِقصة العهد القديم عن الخليقة، كان الله نفسه هو مَن خلق البشر كائنات جنسية. أن يكون البشر ذكرًا أو أنثى هو جزء مما يعنيه أنهم مخلوقون على صورة الله (</w:t>
      </w:r>
      <w:hyperlink r:id="rId994">
        <w:r>
          <w:rPr>
            <w:lang w:val="ar_AE" w:bidi="ar_AE"/>
          </w:rPr>
          <w:rPr>
            <w:color w:val="0000EE"/>
            <w:u w:val="single"/>
          </w:rPr>
          <w:t>تكوين ١: ٢٦–٢٨</w:t>
        </w:r>
      </w:hyperlink>
      <w:r>
        <w:rPr>
          <w:lang w:val="ar_AE" w:bidi="ar_AE"/>
        </w:rPr>
        <w:t xml:space="preserve">). لذلك، وقبل أي شيء آخر، تُعتبر الجنسانية جانبًا ثمينًا من </w:t>
      </w:r>
      <w:r>
        <w:rPr>
          <w:b/>
          <w:lang w:val="ar_AE" w:bidi="ar_AE"/>
        </w:rPr>
        <w:t>كينونة</w:t>
      </w:r>
      <w:r>
        <w:rPr>
          <w:lang w:val="ar_AE" w:bidi="ar_AE"/>
        </w:rPr>
        <w:t xml:space="preserve"> الشخص</w:t>
      </w:r>
      <w:r>
        <w:rPr>
          <w:i/>
          <w:lang w:val="ar_AE" w:bidi="ar_AE"/>
        </w:rPr>
        <w:t>،</w:t>
      </w:r>
      <w:r>
        <w:rPr>
          <w:lang w:val="ar_AE" w:bidi="ar_AE"/>
        </w:rPr>
        <w:t xml:space="preserve"> وليس مجرد وصف لما </w:t>
      </w:r>
      <w:r>
        <w:rPr>
          <w:b/>
          <w:lang w:val="ar_AE" w:bidi="ar_AE"/>
        </w:rPr>
        <w:t>يَفعله</w:t>
      </w:r>
      <w:r>
        <w:rPr>
          <w:i/>
          <w:lang w:val="ar_AE" w:bidi="ar_AE"/>
        </w:rPr>
        <w:t>.</w:t>
      </w:r>
    </w:p>
    <w:p>
      <w:pPr>
        <w:bidi/>
      </w:pPr>
      <w:r>
        <w:rPr>
          <w:lang w:val="ar_AE" w:bidi="ar_AE"/>
        </w:rPr>
      </w:r>
      <w:r>
        <w:rPr>
          <w:lang w:val="ar_AE" w:bidi="ar_AE"/>
        </w:rPr>
        <w:t>تماشيًا مع هذا النهج الإيجابي، لا يرى العهد القديم أي إحراج في الفروقات الجسدية بين الجنسين (</w:t>
      </w:r>
      <w:hyperlink r:id="rId995">
        <w:r>
          <w:rPr>
            <w:lang w:val="ar_AE" w:bidi="ar_AE"/>
          </w:rPr>
          <w:rPr>
            <w:color w:val="0000EE"/>
            <w:u w:val="single"/>
          </w:rPr>
          <w:t>تكوين ٢: ٢٥</w:t>
        </w:r>
      </w:hyperlink>
      <w:r>
        <w:rPr>
          <w:lang w:val="ar_AE" w:bidi="ar_AE"/>
        </w:rPr>
        <w:t>) ولا شيء مخجل في التعبيرات الجسدية لِلعلاقة الجنسية (</w:t>
      </w:r>
      <w:hyperlink r:id="rId996">
        <w:r>
          <w:rPr>
            <w:lang w:val="ar_AE" w:bidi="ar_AE"/>
          </w:rPr>
          <w:rPr>
            <w:color w:val="0000EE"/>
            <w:u w:val="single"/>
          </w:rPr>
          <w:t>أمثال ٥: ١٨، ١٩</w:t>
        </w:r>
      </w:hyperlink>
      <w:r>
        <w:rPr>
          <w:lang w:val="ar_AE" w:bidi="ar_AE"/>
        </w:rPr>
        <w:t xml:space="preserve">؛ </w:t>
      </w:r>
      <w:hyperlink r:id="rId997">
        <w:r>
          <w:rPr>
            <w:lang w:val="ar_AE" w:bidi="ar_AE"/>
          </w:rPr>
          <w:rPr>
            <w:color w:val="0000EE"/>
            <w:u w:val="single"/>
          </w:rPr>
          <w:t>جامعة ٩: ٩</w:t>
        </w:r>
      </w:hyperlink>
      <w:r>
        <w:rPr>
          <w:lang w:val="ar_AE" w:bidi="ar_AE"/>
        </w:rPr>
        <w:t>). إن نشيد الأنشاد، تحديدًا، هو قصيدة حب جميلة للغاية. لا ينبغي أن تُفسَّر لغته القوية بشكل روحي بحيث يُجرَّد الشغف الجسدي الذي تَصفه من مُتعته وصراحته.</w:t>
      </w:r>
    </w:p>
    <w:p>
      <w:pPr>
        <w:bidi/>
      </w:pPr>
      <w:r>
        <w:rPr>
          <w:lang w:val="ar_AE" w:bidi="ar_AE"/>
        </w:rPr>
      </w:r>
      <w:r>
        <w:rPr>
          <w:lang w:val="ar_AE" w:bidi="ar_AE"/>
        </w:rPr>
        <w:t>يُعبِّر بولس عن نفس النغمة الإيجابية في رسائله إلى كورنثوس وتيموثاوس في أفسس. كانت الرذيلة الجنسية منتشرة في كلا المدينتين. بشكلٍ جزئي، وكرد فعل على ذلك، كانت هناك نظرة سلبية زاهدة تُهدد بالسيطرة على حياة المسيحيين. كان الزواج يُمنَع (</w:t>
      </w:r>
      <w:hyperlink r:id="rId998">
        <w:r>
          <w:rPr>
            <w:lang w:val="ar_AE" w:bidi="ar_AE"/>
          </w:rPr>
          <w:rPr>
            <w:color w:val="0000EE"/>
            <w:u w:val="single"/>
          </w:rPr>
          <w:t>١ تيموثاوس ٤: ٣</w:t>
        </w:r>
      </w:hyperlink>
      <w:r>
        <w:rPr>
          <w:lang w:val="ar_AE" w:bidi="ar_AE"/>
        </w:rPr>
        <w:t xml:space="preserve">) وكان الأزواج يمتنعون عن العلاقة الجنسية اعتقادًا منهم أن ذلك سيساعدهم على أن يصبحوا أكثر نضجًا روحيًا (قارن مع </w:t>
      </w:r>
      <w:hyperlink r:id="rId999">
        <w:r>
          <w:rPr>
            <w:lang w:val="ar_AE" w:bidi="ar_AE"/>
          </w:rPr>
          <w:rPr>
            <w:color w:val="0000EE"/>
            <w:u w:val="single"/>
          </w:rPr>
          <w:t>١ كورنثوس ٧: ٥</w:t>
        </w:r>
      </w:hyperlink>
      <w:r>
        <w:rPr>
          <w:lang w:val="ar_AE" w:bidi="ar_AE"/>
        </w:rPr>
        <w:t>).</w:t>
      </w:r>
    </w:p>
    <w:p>
      <w:pPr>
        <w:bidi/>
      </w:pPr>
      <w:r>
        <w:rPr>
          <w:lang w:val="ar_AE" w:bidi="ar_AE"/>
        </w:rPr>
      </w:r>
      <w:r>
        <w:rPr>
          <w:lang w:val="ar_AE" w:bidi="ar_AE"/>
        </w:rPr>
        <w:t>لم يتردد بولس في وصف مثل هذه المواقف بالهرطقة. بِتذكير قُرائه بِرسالة سِفر التكوين، كان يُشجعهم على استقبال عطايا الله بامتنان (</w:t>
      </w:r>
      <w:hyperlink r:id="rId1000">
        <w:r>
          <w:rPr>
            <w:lang w:val="ar_AE" w:bidi="ar_AE"/>
          </w:rPr>
          <w:rPr>
            <w:color w:val="0000EE"/>
            <w:u w:val="single"/>
          </w:rPr>
          <w:t>١ تيموثاوس ٤: ٣–٥</w:t>
        </w:r>
      </w:hyperlink>
      <w:r>
        <w:rPr>
          <w:lang w:val="ar_AE" w:bidi="ar_AE"/>
        </w:rPr>
        <w:t>). كَتَبَ بولس أن الأزواج والزوجات مُلزَمون بتلبية احتياجات بعضهم البعض الجنسية (</w:t>
      </w:r>
      <w:hyperlink r:id="rId1001">
        <w:r>
          <w:rPr>
            <w:lang w:val="ar_AE" w:bidi="ar_AE"/>
          </w:rPr>
          <w:rPr>
            <w:color w:val="0000EE"/>
            <w:u w:val="single"/>
          </w:rPr>
          <w:t>١ كورنثوس ٧: ٣، ٤</w:t>
        </w:r>
      </w:hyperlink>
      <w:r>
        <w:rPr>
          <w:lang w:val="ar_AE" w:bidi="ar_AE"/>
        </w:rPr>
        <w:t>).</w:t>
      </w:r>
    </w:p>
    <w:p>
      <w:pPr>
        <w:bidi/>
      </w:pPr>
      <w:r>
        <w:rPr>
          <w:lang w:val="ar_AE" w:bidi="ar_AE"/>
        </w:rPr>
      </w:r>
      <w:r>
        <w:rPr>
          <w:lang w:val="ar_AE" w:bidi="ar_AE"/>
        </w:rPr>
        <w:t>من الواضح أن الله خلق الجنس من أجل التكاثر (</w:t>
      </w:r>
      <w:hyperlink r:id="rId1002">
        <w:r>
          <w:rPr>
            <w:lang w:val="ar_AE" w:bidi="ar_AE"/>
          </w:rPr>
          <w:rPr>
            <w:color w:val="0000EE"/>
            <w:u w:val="single"/>
          </w:rPr>
          <w:t>تكوين ١: ٢٨</w:t>
        </w:r>
      </w:hyperlink>
      <w:r>
        <w:rPr>
          <w:lang w:val="ar_AE" w:bidi="ar_AE"/>
        </w:rPr>
        <w:t xml:space="preserve">). لكن الجنس هو من أجل العلاقة وكذلك التكاثر. يَصف نَصُ </w:t>
      </w:r>
      <w:hyperlink r:id="rId1003">
        <w:r>
          <w:rPr>
            <w:lang w:val="ar_AE" w:bidi="ar_AE"/>
          </w:rPr>
          <w:rPr>
            <w:color w:val="0000EE"/>
            <w:u w:val="single"/>
          </w:rPr>
          <w:t>تكوين ٢</w:t>
        </w:r>
      </w:hyperlink>
      <w:r>
        <w:rPr>
          <w:lang w:val="ar_AE" w:bidi="ar_AE"/>
        </w:rPr>
        <w:t xml:space="preserve"> كيف خلق الله المرأة لِملء الفراغ العلاقاتي لدى الرجل (</w:t>
      </w:r>
      <w:hyperlink r:id="rId1004">
        <w:r>
          <w:rPr>
            <w:lang w:val="ar_AE" w:bidi="ar_AE"/>
          </w:rPr>
          <w:rPr>
            <w:color w:val="0000EE"/>
            <w:u w:val="single"/>
          </w:rPr>
          <w:t>٢: ١٨–٢٤</w:t>
        </w:r>
      </w:hyperlink>
      <w:r>
        <w:rPr>
          <w:lang w:val="ar_AE" w:bidi="ar_AE"/>
        </w:rPr>
        <w:t>). إن الغرض العلاقاتي لجنسانية البشر يَشمل ما هو أكثر بكثير من مجرد العلاقة الجسدي. في هذا المعنى الواسع، كونك ذكرًا أو أنثى هو مساعدة من الله لتكوين جميع أنواع العلاقات، بما في ذلك بعض العلاقات التي لا تُعتبر تلقائيًا جنسية على الإطلاق.</w:t>
      </w:r>
    </w:p>
    <w:p>
      <w:pPr>
        <w:bidi/>
      </w:pPr>
      <w:r>
        <w:rPr>
          <w:lang w:val="ar_AE" w:bidi="ar_AE"/>
        </w:rPr>
      </w:r>
      <w:r>
        <w:rPr>
          <w:lang w:val="ar_AE" w:bidi="ar_AE"/>
        </w:rPr>
        <w:t>بالطبع، لا يَتجاهل الكتابُ المُقدَّس الجانب المظلم من الطبيعة البشرية. بعد وصفه لجمال الجنس في خطة الخالق المثالية، يُواصل سفر التكوين شرح كيف أن عصيان الإنسان لله أفسدَ الجنس، مثلما أفسدَ كلَ جانب في جوانب الحياة البشرية.</w:t>
      </w:r>
    </w:p>
    <w:p>
      <w:pPr>
        <w:bidi/>
      </w:pPr>
      <w:r>
        <w:rPr>
          <w:lang w:val="ar_AE" w:bidi="ar_AE"/>
        </w:rPr>
      </w:r>
      <w:r>
        <w:rPr>
          <w:lang w:val="ar_AE" w:bidi="ar_AE"/>
        </w:rPr>
        <w:t>أصبح العُري مسألة إحراج وخوف، إذ يَنظر الرجال والنساء إلى بعضهم البعض باعتبارهم أشياء جنسية بدلًا من كونهم أشخاصًا لديهم اختلافات جسدية (</w:t>
      </w:r>
      <w:hyperlink r:id="rId1005">
        <w:r>
          <w:rPr>
            <w:lang w:val="ar_AE" w:bidi="ar_AE"/>
          </w:rPr>
          <w:rPr>
            <w:color w:val="0000EE"/>
            <w:u w:val="single"/>
          </w:rPr>
          <w:t>تكوين ٣: ٧–١٠</w:t>
        </w:r>
      </w:hyperlink>
      <w:r>
        <w:rPr>
          <w:lang w:val="ar_AE" w:bidi="ar_AE"/>
        </w:rPr>
        <w:t>). من الناحية العلائقية، حلتْ الخيانة والقسوة مَحل الثقة والحنان. يَكمن هنا السببُ الجذري لكل التمييز والإساءة التي تُغذي الاحتجاجات النَسوية الحديثة. كذلك تم إتلاف عملية الإنجاب، حيث تشوهت التجربة الرائعة للولادة بالألم والضِيق غير الضروريين.</w:t>
      </w:r>
    </w:p>
    <w:p>
      <w:pPr>
        <w:bidi/>
      </w:pPr>
      <w:r>
        <w:rPr>
          <w:lang w:val="ar_AE" w:bidi="ar_AE"/>
        </w:rPr>
      </w:r>
      <w:r>
        <w:rPr>
          <w:lang w:val="ar_AE" w:bidi="ar_AE"/>
        </w:rPr>
        <w:t>هذا هو السياق الذي يجب أن تُقرأ فيه حظر الكتاب المُقدَّس للعلاقات الجنسية خارج الزواج؛ فهو يَحظر الزنا (</w:t>
      </w:r>
      <w:hyperlink r:id="rId1006">
        <w:r>
          <w:rPr>
            <w:lang w:val="ar_AE" w:bidi="ar_AE"/>
          </w:rPr>
          <w:rPr>
            <w:color w:val="0000EE"/>
            <w:u w:val="single"/>
          </w:rPr>
          <w:t>خروج ٢٠: ١٤</w:t>
        </w:r>
      </w:hyperlink>
      <w:r>
        <w:rPr>
          <w:lang w:val="ar_AE" w:bidi="ar_AE"/>
        </w:rPr>
        <w:t>) وأي نوع من الجنس خارج الزواج أو قبل الزواج (</w:t>
      </w:r>
      <w:hyperlink r:id="rId1007">
        <w:r>
          <w:rPr>
            <w:lang w:val="ar_AE" w:bidi="ar_AE"/>
          </w:rPr>
          <w:rPr>
            <w:color w:val="0000EE"/>
            <w:u w:val="single"/>
          </w:rPr>
          <w:t>١ كورنثوس ٦: ١٨</w:t>
        </w:r>
      </w:hyperlink>
      <w:r>
        <w:rPr>
          <w:lang w:val="ar_AE" w:bidi="ar_AE"/>
        </w:rPr>
        <w:t xml:space="preserve">؛ </w:t>
      </w:r>
      <w:hyperlink r:id="rId1008">
        <w:r>
          <w:rPr>
            <w:lang w:val="ar_AE" w:bidi="ar_AE"/>
          </w:rPr>
          <w:rPr>
            <w:color w:val="0000EE"/>
            <w:u w:val="single"/>
          </w:rPr>
          <w:t>١ تسالونيكي ٤: ٣</w:t>
        </w:r>
      </w:hyperlink>
      <w:r>
        <w:rPr>
          <w:lang w:val="ar_AE" w:bidi="ar_AE"/>
        </w:rPr>
        <w:t xml:space="preserve">). لا يتوقف الكتاب المُقدَّس عادةً لكي يَدعم حظره بالحُجج، ولكن في المناسبات النادرة عندما يوسع نطاق حظره على العلاقات الجنسية خارج الزواج، تكون الأسباب المُعطاة مفيدة للغاية. لا يوجد استناد إلى العواقب (هذه الأمور خاطئة لأنها تؤدي إلى الأمراض والأطفال غير المرغوب فيهم) أو حتى إلى الدوافع (هذه الأمور خاطئة إذا تمت في عدم محبة). إن كل الجنس خارج الزواج خاطئٌ </w:t>
      </w:r>
      <w:r>
        <w:rPr>
          <w:b/>
          <w:lang w:val="ar_AE" w:bidi="ar_AE"/>
        </w:rPr>
        <w:t>في حد ذاته</w:t>
      </w:r>
      <w:r>
        <w:rPr>
          <w:lang w:val="ar_AE" w:bidi="ar_AE"/>
        </w:rPr>
        <w:t>، ببساطةٍ لأن الجسد ليس مُخصصًا للفجور الجنسي ولأن الذين يرتكبون الخطايا الجنسية يُخطئون ضد أجسادهم (</w:t>
      </w:r>
      <w:hyperlink r:id="rId1009">
        <w:r>
          <w:rPr>
            <w:lang w:val="ar_AE" w:bidi="ar_AE"/>
          </w:rPr>
          <w:rPr>
            <w:color w:val="0000EE"/>
            <w:u w:val="single"/>
          </w:rPr>
          <w:t>١ كورنثوس ٦: ١٣، ١٨</w:t>
        </w:r>
      </w:hyperlink>
      <w:r>
        <w:rPr>
          <w:lang w:val="ar_AE" w:bidi="ar_AE"/>
        </w:rPr>
        <w:t>). إن العلاقة الجنسية هو نوعٌ فريد من لغة الجسد التي صمَّمها الخالق للتعبير عن وتوثيق تلك العلاقة الخاصة، والحصرية، والدائمة بين الرجل والمرأة التي يصفها الكتاب المُقدَّس بأنها "زواج".</w:t>
      </w:r>
    </w:p>
    <w:p>
      <w:pPr>
        <w:bidi/>
      </w:pPr>
      <w:r>
        <w:rPr>
          <w:lang w:val="ar_AE" w:bidi="ar_AE"/>
        </w:rPr>
      </w:r>
      <w:r>
        <w:rPr>
          <w:lang w:val="ar_AE" w:bidi="ar_AE"/>
        </w:rPr>
        <w:t>يَحظُر الكتابُ المُقدَّس أيضًا المثليةَ الجنسية (</w:t>
      </w:r>
      <w:hyperlink r:id="rId1010">
        <w:r>
          <w:rPr>
            <w:lang w:val="ar_AE" w:bidi="ar_AE"/>
          </w:rPr>
          <w:rPr>
            <w:color w:val="0000EE"/>
            <w:u w:val="single"/>
          </w:rPr>
          <w:t>لاويين ١٨: ٢٢</w:t>
        </w:r>
      </w:hyperlink>
      <w:r>
        <w:rPr>
          <w:lang w:val="ar_AE" w:bidi="ar_AE"/>
        </w:rPr>
        <w:t xml:space="preserve">؛ </w:t>
      </w:r>
      <w:hyperlink r:id="rId1011">
        <w:r>
          <w:rPr>
            <w:lang w:val="ar_AE" w:bidi="ar_AE"/>
          </w:rPr>
          <w:rPr>
            <w:color w:val="0000EE"/>
            <w:u w:val="single"/>
          </w:rPr>
          <w:t>رومية ١: ٢٦، ٢٧</w:t>
        </w:r>
      </w:hyperlink>
      <w:r>
        <w:rPr>
          <w:lang w:val="ar_AE" w:bidi="ar_AE"/>
        </w:rPr>
        <w:t xml:space="preserve">؛ </w:t>
      </w:r>
      <w:hyperlink r:id="rId1012">
        <w:r>
          <w:rPr>
            <w:lang w:val="ar_AE" w:bidi="ar_AE"/>
          </w:rPr>
          <w:rPr>
            <w:color w:val="0000EE"/>
            <w:u w:val="single"/>
          </w:rPr>
          <w:t>١ كورنثوس ٦: ٩–١٠</w:t>
        </w:r>
      </w:hyperlink>
      <w:r>
        <w:rPr>
          <w:lang w:val="ar_AE" w:bidi="ar_AE"/>
        </w:rPr>
        <w:t xml:space="preserve">؛ </w:t>
      </w:r>
      <w:hyperlink r:id="rId1013">
        <w:r>
          <w:rPr>
            <w:lang w:val="ar_AE" w:bidi="ar_AE"/>
          </w:rPr>
          <w:rPr>
            <w:color w:val="0000EE"/>
            <w:u w:val="single"/>
          </w:rPr>
          <w:t>١ تيموثاوس ١: ٩، ١٠</w:t>
        </w:r>
      </w:hyperlink>
      <w:r>
        <w:rPr>
          <w:lang w:val="ar_AE" w:bidi="ar_AE"/>
        </w:rPr>
        <w:t xml:space="preserve">). إن الآيات الوحيدة التي تُقدم تفسيرًا لهذا الحظر هي </w:t>
      </w:r>
      <w:hyperlink r:id="rId1014">
        <w:r>
          <w:rPr>
            <w:lang w:val="ar_AE" w:bidi="ar_AE"/>
          </w:rPr>
          <w:rPr>
            <w:color w:val="0000EE"/>
            <w:u w:val="single"/>
          </w:rPr>
          <w:t>رومية ١: ٢٤–٢٧</w:t>
        </w:r>
      </w:hyperlink>
      <w:r>
        <w:rPr>
          <w:lang w:val="ar_AE" w:bidi="ar_AE"/>
        </w:rPr>
        <w:t>. بشكلٍ جوهري، تُشير هذه الآيات إلى أن الله أسلمَ الذين تخلوا عنه عندما تحولوا من عبادة الخالق إلى عبادة الأشياء التي خلقها الله — أي عندما أصبحوا عبدة أوثان. بهذا، تَخلَّى الله عنهم، مثلما تخلوا عن أنفسهم لرغباتهم الخاطئة والجنسية، خاصة ممارسة المثلية الجنسية. مِن ثَم، تُعتبر المثلية الجنسية انتهاكًا للنظام الطبيعي المخلوق وبذلك تكون إهانةً لله الخالق الذي خَلَقَ الرجال والنساء، الذكور والإناث، للتكاثر.</w:t>
      </w:r>
    </w:p>
    <w:p>
      <w:pPr>
        <w:bidi/>
      </w:pPr>
      <w:r>
        <w:rPr>
          <w:lang w:val="ar_AE" w:bidi="ar_AE"/>
        </w:rPr>
      </w:r>
      <w:r>
        <w:rPr>
          <w:lang w:val="ar_AE" w:bidi="ar_AE"/>
        </w:rPr>
        <w:t>إن نصيحة الكتاب المُقدَّس لأي شخص يقع في إغراء جنسي هي نصيحة عملية: الهروب من الإغراء. عندما دُعي يوسف من قبل زوجة رجل آخر ليَضطجع معها، تَرَكَ ثوبه في يدها ورَكَضَ خارج المنزل (</w:t>
      </w:r>
      <w:hyperlink r:id="rId1015">
        <w:r>
          <w:rPr>
            <w:lang w:val="ar_AE" w:bidi="ar_AE"/>
          </w:rPr>
          <w:rPr>
            <w:color w:val="0000EE"/>
            <w:u w:val="single"/>
          </w:rPr>
          <w:t>تكوين ٣٩: ١٢</w:t>
        </w:r>
      </w:hyperlink>
      <w:r>
        <w:rPr>
          <w:lang w:val="ar_AE" w:bidi="ar_AE"/>
        </w:rPr>
        <w:t>). ويُخبِر بولسُ قراءه المؤمنين باتِّباع نموذج يوسف الجيد (</w:t>
      </w:r>
      <w:hyperlink r:id="rId1007">
        <w:r>
          <w:rPr>
            <w:lang w:val="ar_AE" w:bidi="ar_AE"/>
          </w:rPr>
          <w:rPr>
            <w:color w:val="0000EE"/>
            <w:u w:val="single"/>
          </w:rPr>
          <w:t>١ كورنثوس ٦: ١٨</w:t>
        </w:r>
      </w:hyperlink>
      <w:r>
        <w:rPr>
          <w:lang w:val="ar_AE" w:bidi="ar_AE"/>
        </w:rPr>
        <w:t xml:space="preserve">؛ </w:t>
      </w:r>
      <w:hyperlink r:id="rId1016">
        <w:r>
          <w:rPr>
            <w:lang w:val="ar_AE" w:bidi="ar_AE"/>
          </w:rPr>
          <w:rPr>
            <w:color w:val="0000EE"/>
            <w:u w:val="single"/>
          </w:rPr>
          <w:t>٢ تيموثاوس ٢: ٢٢</w:t>
        </w:r>
      </w:hyperlink>
      <w:r>
        <w:rPr>
          <w:lang w:val="ar_AE" w:bidi="ar_AE"/>
        </w:rPr>
        <w:t>). يُعد هذا اعترافًا بقوة الدافع الجنسي للشخص العادي، وليس نصيحةً باليأس. إن قوة الروح القُدُس، مثلما علم بولس، تَمنح أي مؤمن القوةَ للفوز في الحرب ضد الإغراء الجنسي. كان بولس يَعرف مؤمنين وجدوا قوةَ الروح القُدُس لتحقيق ضبط النفس والتغلب على العادات المتأصلة بِعُمقٍ (</w:t>
      </w:r>
      <w:hyperlink r:id="rId1017">
        <w:r>
          <w:rPr>
            <w:lang w:val="ar_AE" w:bidi="ar_AE"/>
          </w:rPr>
          <w:rPr>
            <w:color w:val="0000EE"/>
            <w:u w:val="single"/>
          </w:rPr>
          <w:t>١ كورنثوس ٦: ٩–١١</w:t>
        </w:r>
      </w:hyperlink>
      <w:r>
        <w:rPr>
          <w:lang w:val="ar_AE" w:bidi="ar_AE"/>
        </w:rPr>
        <w:t xml:space="preserve">؛ </w:t>
      </w:r>
      <w:hyperlink r:id="rId180">
        <w:r>
          <w:rPr>
            <w:lang w:val="ar_AE" w:bidi="ar_AE"/>
          </w:rPr>
          <w:rPr>
            <w:color w:val="0000EE"/>
            <w:u w:val="single"/>
          </w:rPr>
          <w:t>غلاطية ٥: ٢٢، ٢٣</w:t>
        </w:r>
      </w:hyperlink>
      <w:r>
        <w:rPr>
          <w:lang w:val="ar_AE" w:bidi="ar_AE"/>
        </w:rPr>
        <w:t xml:space="preserve">؛ </w:t>
      </w:r>
      <w:hyperlink r:id="rId1018">
        <w:r>
          <w:rPr>
            <w:lang w:val="ar_AE" w:bidi="ar_AE"/>
          </w:rPr>
          <w:rPr>
            <w:color w:val="0000EE"/>
            <w:u w:val="single"/>
          </w:rPr>
          <w:t>٢ تيموثاوس ١: ٧</w:t>
        </w:r>
      </w:hyperlink>
      <w:r>
        <w:rPr>
          <w:lang w:val="ar_AE" w:bidi="ar_AE"/>
        </w:rPr>
        <w:t>).</w:t>
      </w:r>
    </w:p>
    <w:p>
      <w:pPr>
        <w:bidi/>
      </w:pPr>
      <w:r>
        <w:rPr>
          <w:lang w:val="ar_AE" w:bidi="ar_AE"/>
        </w:rPr>
      </w:r>
      <w:r>
        <w:rPr>
          <w:lang w:val="ar_AE" w:bidi="ar_AE"/>
        </w:rPr>
        <w:t>أخيرًا، يوجد تلميح قوي في العهد الجديد بأن الله سينهي جنسانية البشر مثلما بدأها. لن يكون هناك زواج في السماء، مثلما عَلَّمَ يسوع (</w:t>
      </w:r>
      <w:hyperlink r:id="rId1019">
        <w:r>
          <w:rPr>
            <w:lang w:val="ar_AE" w:bidi="ar_AE"/>
          </w:rPr>
          <w:rPr>
            <w:color w:val="0000EE"/>
            <w:u w:val="single"/>
          </w:rPr>
          <w:t>متى ٢٢: ٣٠</w:t>
        </w:r>
      </w:hyperlink>
      <w:r>
        <w:rPr>
          <w:lang w:val="ar_AE" w:bidi="ar_AE"/>
        </w:rPr>
        <w:t>). إنها نهاية غير متوقعة ولكنها مناسبة لتعليم الكتاب المُقدَّس عن الجنس والجنسانية. عندما لا يكون هناك موت بعد الآن، ستنتهي الحاجة إلى الإنجاب. وعندما تمتلئ العلاقات بالمحبة بشكلٍ كامل، لن يكون هناك حاجة لأي دعم جنسي لتدعيمها. لذا فإن غرضي الله الرئيسييْن لِجنسانية البشر سيَتحقَّقان بشكلٍ كامل في الأبدية.</w:t>
      </w:r>
    </w:p>
    <w:p>
      <w:pPr>
        <w:bidi/>
      </w:pPr>
      <w:r>
        <w:rPr>
          <w:lang w:val="ar_AE" w:bidi="ar_AE"/>
        </w:rPr>
      </w:r>
      <w:r>
        <w:rPr>
          <w:i/>
          <w:lang w:val="ar_AE" w:bidi="ar_AE"/>
        </w:rPr>
        <w:t>انظر أيضًا</w:t>
      </w:r>
      <w:r>
        <w:rPr>
          <w:lang w:val="ar_AE" w:bidi="ar_AE"/>
        </w:rPr>
        <w:t xml:space="preserve"> </w:t>
      </w:r>
      <w:r>
        <w:rPr>
          <w:lang w:val="ar_AE" w:bidi="ar_AE"/>
        </w:rPr>
        <w:t>الطلاق</w:t>
      </w:r>
      <w:r>
        <w:rPr>
          <w:lang w:val="ar_AE" w:bidi="ar_AE"/>
        </w:rPr>
        <w:t xml:space="preserve">؛ </w:t>
      </w:r>
      <w:r>
        <w:rPr>
          <w:lang w:val="ar_AE" w:bidi="ar_AE"/>
        </w:rPr>
        <w:t>الحياة الأسرية والعلاقات</w:t>
      </w:r>
      <w:r>
        <w:rPr>
          <w:lang w:val="ar_AE" w:bidi="ar_AE"/>
        </w:rPr>
        <w:t xml:space="preserve">؛ </w:t>
      </w:r>
      <w:r>
        <w:rPr>
          <w:lang w:val="ar_AE" w:bidi="ar_AE"/>
        </w:rPr>
        <w:t>الرجل</w:t>
      </w:r>
      <w:r>
        <w:rPr>
          <w:lang w:val="ar_AE" w:bidi="ar_AE"/>
        </w:rPr>
        <w:t xml:space="preserve">؛ </w:t>
      </w:r>
      <w:r>
        <w:rPr>
          <w:lang w:val="ar_AE" w:bidi="ar_AE"/>
        </w:rPr>
        <w:t>الزواج، عادات الزواج</w:t>
      </w:r>
      <w:r>
        <w:rPr>
          <w:lang w:val="ar_AE" w:bidi="ar_AE"/>
        </w:rPr>
        <w:t xml:space="preserve">؛ </w:t>
      </w:r>
      <w:r>
        <w:rPr>
          <w:lang w:val="ar_AE" w:bidi="ar_AE"/>
        </w:rPr>
        <w:t>عذراء</w:t>
      </w:r>
      <w:r>
        <w:rPr>
          <w:lang w:val="ar_AE" w:bidi="ar_AE"/>
        </w:rPr>
        <w:t xml:space="preserve">؛ </w:t>
      </w:r>
      <w:r>
        <w:rPr>
          <w:lang w:val="ar_AE" w:bidi="ar_AE"/>
        </w:rPr>
        <w:t>امرأة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جَنُوبَث</w:t>
      </w:r>
      <w:r>
        <w:rPr>
          <w:lang w:val="ar_AE" w:bidi="ar_AE"/>
        </w:rPr>
      </w:r>
    </w:p>
    <w:p>
      <w:pPr>
        <w:pStyle w:val="Heading2"/>
        <w:bidi/>
      </w:pPr>
      <w:r>
        <w:rPr>
          <w:lang w:val="ar_AE" w:bidi="ar_AE"/>
        </w:rPr>
        <w:t>جَنُوبَث</w:t>
      </w:r>
    </w:p>
    <w:p>
      <w:pPr>
        <w:bidi/>
      </w:pPr>
      <w:r>
        <w:rPr>
          <w:lang w:val="ar_AE" w:bidi="ar_AE"/>
        </w:rPr>
      </w:r>
      <w:r>
        <w:rPr>
          <w:lang w:val="ar_AE" w:bidi="ar_AE"/>
        </w:rPr>
        <w:t>ابن هَدَد الأمير الأدومي الذي عندما كان شابًا، أُخذ إلى مِصْرَ للهروب من مذبحة يوآب. هناك تزوج هَدَد من أخت الملكة تَحْفَنِيسَ. وأنجبت جَنوبَث، الذي ربته الملكة كابن لفرعون (</w:t>
      </w:r>
      <w:hyperlink r:id="rId1020">
        <w:r>
          <w:rPr>
            <w:lang w:val="ar_AE" w:bidi="ar_AE"/>
          </w:rPr>
          <w:rPr>
            <w:color w:val="0000EE"/>
            <w:u w:val="single"/>
          </w:rPr>
          <w:t>1 ملوك 11:20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جُنُوك</w:t>
      </w:r>
      <w:r>
        <w:rPr>
          <w:lang w:val="ar_AE" w:bidi="ar_AE"/>
        </w:rPr>
      </w:r>
    </w:p>
    <w:p>
      <w:pPr>
        <w:bidi/>
      </w:pPr>
      <w:r>
        <w:rPr>
          <w:lang w:val="ar_AE" w:bidi="ar_AE"/>
        </w:rPr>
      </w:r>
      <w:r>
        <w:rPr>
          <w:lang w:val="ar_AE" w:bidi="ar_AE"/>
        </w:rPr>
        <w:t xml:space="preserve">آلة إيقاعية قديمة تتكون من إطار معدني رقيق, يحتوي على عدد من الحلقات أو القضبان المعدنية التي تصدر صوتًا عند اهتزاز الآلة، وقد وردت في </w:t>
      </w:r>
      <w:hyperlink r:id="rId1021">
        <w:r>
          <w:rPr>
            <w:lang w:val="ar_AE" w:bidi="ar_AE"/>
          </w:rPr>
          <w:rPr>
            <w:color w:val="0000EE"/>
            <w:u w:val="single"/>
          </w:rPr>
          <w:t>2 صم 6:5</w:t>
        </w:r>
      </w:hyperlink>
      <w:r>
        <w:rPr>
          <w:lang w:val="ar_AE" w:bidi="ar_AE"/>
        </w:rPr>
        <w:t xml:space="preserve">. </w:t>
      </w:r>
      <w:r>
        <w:rPr>
          <w:i/>
          <w:lang w:val="ar_AE" w:bidi="ar_AE"/>
        </w:rPr>
        <w:t>انظر</w:t>
      </w:r>
      <w:r>
        <w:rPr>
          <w:lang w:val="ar_AE" w:bidi="ar_AE"/>
        </w:rPr>
        <w:t xml:space="preserve"> </w:t>
      </w:r>
      <w:r>
        <w:rPr>
          <w:lang w:val="ar_AE" w:bidi="ar_AE"/>
        </w:rPr>
        <w:t>الآلات الموسيقية (مناعم; شليشيم)</w:t>
      </w:r>
      <w:r>
        <w:rPr>
          <w:lang w:val="ar_AE" w:bidi="ar_AE"/>
        </w:rPr>
        <w:t>.</w:t>
      </w:r>
    </w:p>
    <w:p>
      <w:pPr>
        <w:bidi/>
      </w:pPr>
      <w:r>
        <w:rPr>
          <w:lang w:val="ar_AE" w:bidi="ar_AE"/>
        </w:rPr>
      </w:r>
      <w:r>
        <w:rPr>
          <w:lang w:val="ar_AE" w:bidi="ar_AE"/>
        </w:rPr>
        <w:t>راجع: الآلات الموسيقية – مناعِم، شليشيم</w:t>
      </w:r>
    </w:p>
    <w:p>
      <w:pPr>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جَنِيسارت</w:t>
      </w:r>
      <w:r>
        <w:rPr>
          <w:lang w:val="ar_AE" w:bidi="ar_AE"/>
        </w:rPr>
      </w:r>
    </w:p>
    <w:p>
      <w:pPr>
        <w:bidi/>
      </w:pPr>
      <w:r>
        <w:rPr>
          <w:lang w:val="ar_AE" w:bidi="ar_AE"/>
        </w:rPr>
      </w:r>
      <w:r>
        <w:rPr>
          <w:lang w:val="ar_AE" w:bidi="ar_AE"/>
        </w:rPr>
        <w:t>منطقة على الشاطئ الشمالي الغربي من بحر الجليل بين كفرناحوم ومجدلا، حيث حدثت الكثير من معجزات الشفاء بيد الرب يسوع (</w:t>
      </w:r>
      <w:hyperlink r:id="rId1022">
        <w:r>
          <w:rPr>
            <w:lang w:val="ar_AE" w:bidi="ar_AE"/>
          </w:rPr>
          <w:rPr>
            <w:color w:val="0000EE"/>
            <w:u w:val="single"/>
          </w:rPr>
          <w:t>متى 14: 34</w:t>
        </w:r>
      </w:hyperlink>
      <w:r>
        <w:rPr>
          <w:lang w:val="ar_AE" w:bidi="ar_AE"/>
        </w:rPr>
        <w:t xml:space="preserve">؛ </w:t>
      </w:r>
      <w:hyperlink r:id="rId1023">
        <w:r>
          <w:rPr>
            <w:lang w:val="ar_AE" w:bidi="ar_AE"/>
          </w:rPr>
          <w:rPr>
            <w:color w:val="0000EE"/>
            <w:u w:val="single"/>
          </w:rPr>
          <w:t>مرقس 6: 53</w:t>
        </w:r>
      </w:hyperlink>
      <w:r>
        <w:rPr>
          <w:lang w:val="ar_AE" w:bidi="ar_AE"/>
        </w:rPr>
        <w:t>).</w:t>
      </w:r>
    </w:p>
    <w:p>
      <w:pPr>
        <w:bidi/>
      </w:pPr>
      <w:r>
        <w:rPr>
          <w:lang w:val="ar_AE" w:bidi="ar_AE"/>
        </w:rPr>
      </w:r>
      <w:r>
        <w:rPr>
          <w:lang w:val="ar_AE" w:bidi="ar_AE"/>
        </w:rPr>
        <w:t>سهل جنْيسارت، كما كان تُدعى المنطقة، ينحني على طول مسافة نحو أربعة أميال (6.5 كيلومتر) بمتوسط ​​عرض من البحر إلى الجبال التي يبلغ طول كل منها ميل واحد (1.6 كيلومتر). تضاريس الأرض مستوية عمومًا مع ارتفاع الأرض ببطء مع اقترابها من الجبال المجاورة. إن التربة الخصبة على غير المعتاد تغطيها جداول المياه والأنهار وتعرف بإنتاجيتها. تسمح درجات الحرارة التي تتراوح من الحرارة إلى المعتدلة بموسم نمو طويل ومحاصيل وفيرة. كانت ثمار جنيسارت استثنائية جدًا لدرجة أن الرابيين لم يسمحوا بدخولها إلى أورشليم أثناء الاحتفالات بالأعياد، خوفًا من أن يحضر الكثيرون لا لشيء لسوى الاستمتاع بعصارتها. أطلق الرابيون على هذه المنطقة جنة الله. أثناء حياة الرب يسوع، كانت المنطقة تُعتبر جمة فلسطين. إن أشجار الجوز والنخيل والزيتون والتين، التي تتطلب تنوعًا واسعًا من ظروف النمو، ازدهرت جميعها هنا. وكانت المحاصيل الغنية من العنب والجوز والأرز والقمح والخضروات والبطيخ، وكذلك الأشجار والزهور البرية، شائعة. وفي وقت لاحق، تسببت قرون من الإهمال في أن يصبح السهل ممتلئًا بالشجيرات الشوكية إلى حد كبير، على الرغم من أنه في السنوات الأخيرة، طُهرت بعض المناطق واستعادة الإنتاجية.</w:t>
      </w:r>
    </w:p>
    <w:p>
      <w:pPr>
        <w:bidi/>
      </w:pPr>
      <w:r>
        <w:rPr>
          <w:lang w:val="ar_AE" w:bidi="ar_AE"/>
        </w:rPr>
      </w:r>
      <w:r>
        <w:rPr>
          <w:lang w:val="ar_AE" w:bidi="ar_AE"/>
        </w:rPr>
        <w:t xml:space="preserve">في </w:t>
      </w:r>
      <w:hyperlink r:id="rId1024">
        <w:r>
          <w:rPr>
            <w:lang w:val="ar_AE" w:bidi="ar_AE"/>
          </w:rPr>
          <w:rPr>
            <w:color w:val="0000EE"/>
            <w:u w:val="single"/>
          </w:rPr>
          <w:t>لوقا 5: 1</w:t>
        </w:r>
      </w:hyperlink>
      <w:r>
        <w:rPr>
          <w:lang w:val="ar_AE" w:bidi="ar_AE"/>
        </w:rPr>
        <w:t>، يُشار إلى بحر الجليل باسم بحيرة جَنِيسارت. لا شك أن الاسم البديل يستمد أصله من السهل المجاور.</w:t>
      </w:r>
    </w:p>
    <w:p>
      <w:pPr>
        <w:bidi/>
      </w:pPr>
      <w:r>
        <w:rPr>
          <w:lang w:val="ar_AE" w:bidi="ar_AE"/>
        </w:rPr>
      </w:r>
      <w:r>
        <w:rPr>
          <w:lang w:val="ar_AE" w:bidi="ar_AE"/>
        </w:rPr>
        <w:t>كان جَنِيسارت (بمعنى أدق جَنِيسار) أيضًا الاسم اللاحق لبلدة كِنَّرُوتَ (</w:t>
      </w:r>
      <w:hyperlink r:id="rId1025">
        <w:r>
          <w:rPr>
            <w:lang w:val="ar_AE" w:bidi="ar_AE"/>
          </w:rPr>
          <w:rPr>
            <w:color w:val="0000EE"/>
            <w:u w:val="single"/>
          </w:rPr>
          <w:t>يشوع 11: 2</w:t>
        </w:r>
      </w:hyperlink>
      <w:r>
        <w:rPr>
          <w:lang w:val="ar_AE" w:bidi="ar_AE"/>
        </w:rPr>
        <w:t>)، وهي مدينة قديمة دمَّرَتْ منذ زمن طويل قبل زمن الرب يسوع.</w:t>
      </w:r>
      <w:r>
        <w:rPr>
          <w:lang w:val="ar_AE" w:bidi="ar_AE"/>
        </w:rPr>
      </w:r>
      <w:r>
        <w:rPr>
          <w:lang w:val="ar_AE" w:bidi="ar_AE"/>
        </w:rPr>
      </w:r>
    </w:p>
    <w:p>
      <w:pPr>
        <w:bidi/>
      </w:pPr>
      <w:r>
        <w:rPr>
          <w:lang w:val="ar_AE" w:bidi="ar_AE"/>
        </w:rPr>
      </w:r>
    </w:p>
    <w:p>
      <w:pPr>
        <w:pStyle w:val="Heading2"/>
        <w:bidi/>
      </w:pPr>
      <w:r>
        <w:rPr>
          <w:lang w:val="ar_AE" w:bidi="ar_AE"/>
        </w:rPr>
        <w:t>جنيسارت، بحيرة</w:t>
      </w:r>
      <w:r>
        <w:rPr>
          <w:lang w:val="ar_AE" w:bidi="ar_AE"/>
        </w:rPr>
      </w:r>
    </w:p>
    <w:p>
      <w:pPr>
        <w:bidi/>
      </w:pPr>
      <w:r>
        <w:rPr>
          <w:lang w:val="ar_AE" w:bidi="ar_AE"/>
        </w:rPr>
      </w:r>
      <w:r>
        <w:rPr>
          <w:lang w:val="ar_AE" w:bidi="ar_AE"/>
        </w:rPr>
        <w:t xml:space="preserve">اسم بديل لبحر الجليل في </w:t>
      </w:r>
      <w:hyperlink r:id="rId1024">
        <w:r>
          <w:rPr>
            <w:lang w:val="ar_AE" w:bidi="ar_AE"/>
          </w:rPr>
          <w:rPr>
            <w:color w:val="0000EE"/>
            <w:u w:val="single"/>
          </w:rPr>
          <w:t>لوقا 5:1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الترجمة الحرفية باللغة الإنجليزية للصيغة اليونانية لكلمة أرامية، وهي مشتقة من العبارة العبرية "وادي [أبناء] هينوم ". يشير الاسم بدقة إلى واد عميق يحدِّد أراضي سبطي بنيامين ويهوذا (</w:t>
      </w:r>
      <w:hyperlink r:id="rId29">
        <w:r>
          <w:rPr>
            <w:lang w:val="ar_AE" w:bidi="ar_AE"/>
          </w:rPr>
          <w:rPr>
            <w:color w:val="0000EE"/>
            <w:u w:val="single"/>
          </w:rPr>
          <w:t>يشوع ١٥: ٨</w:t>
        </w:r>
      </w:hyperlink>
      <w:r>
        <w:rPr>
          <w:lang w:val="ar_AE" w:bidi="ar_AE"/>
        </w:rPr>
        <w:t xml:space="preserve">؛ </w:t>
      </w:r>
      <w:hyperlink r:id="rId31">
        <w:r>
          <w:rPr>
            <w:lang w:val="ar_AE" w:bidi="ar_AE"/>
          </w:rPr>
          <w:rPr>
            <w:color w:val="0000EE"/>
            <w:u w:val="single"/>
          </w:rPr>
          <w:t>١٨: ١٦</w:t>
        </w:r>
      </w:hyperlink>
      <w:r>
        <w:rPr>
          <w:lang w:val="ar_AE" w:bidi="ar_AE"/>
        </w:rPr>
        <w:t>). عادة ما يُعرَف بوادي الربابي الذي يمتد من أسفل الجدار الغربي للبلدة القديمة، ويشكل واديًا عميقًا جنوب أورشليم.</w:t>
      </w:r>
    </w:p>
    <w:p>
      <w:pPr>
        <w:bidi/>
      </w:pPr>
      <w:r>
        <w:rPr>
          <w:lang w:val="ar_AE" w:bidi="ar_AE"/>
        </w:rPr>
      </w:r>
      <w:r>
        <w:rPr>
          <w:lang w:val="ar_AE" w:bidi="ar_AE"/>
        </w:rPr>
        <w:t>أصبح المكان سيئ السمعة بسبب الممارسات الوثنية التي كانت تتم هناك في أيام ملكي يهوذا آحاز ومنسى، وخاصة تلك المتعلقة بالجريمة الشنيعة المتمثلة في تقديم الأطفال ذبائح في احتفالات الإله مولك (</w:t>
      </w:r>
      <w:hyperlink r:id="rId1026">
        <w:r>
          <w:rPr>
            <w:lang w:val="ar_AE" w:bidi="ar_AE"/>
          </w:rPr>
          <w:rPr>
            <w:color w:val="0000EE"/>
            <w:u w:val="single"/>
          </w:rPr>
          <w:t>2 ملوك 16: 3</w:t>
        </w:r>
      </w:hyperlink>
      <w:r>
        <w:rPr>
          <w:lang w:val="ar_AE" w:bidi="ar_AE"/>
        </w:rPr>
        <w:t xml:space="preserve">؛ </w:t>
      </w:r>
      <w:hyperlink r:id="rId1027">
        <w:r>
          <w:rPr>
            <w:lang w:val="ar_AE" w:bidi="ar_AE"/>
          </w:rPr>
          <w:rPr>
            <w:color w:val="0000EE"/>
            <w:u w:val="single"/>
          </w:rPr>
          <w:t>21: 6</w:t>
        </w:r>
      </w:hyperlink>
      <w:r>
        <w:rPr>
          <w:lang w:val="ar_AE" w:bidi="ar_AE"/>
        </w:rPr>
        <w:t xml:space="preserve">؛ </w:t>
      </w:r>
      <w:hyperlink r:id="rId523">
        <w:r>
          <w:rPr>
            <w:lang w:val="ar_AE" w:bidi="ar_AE"/>
          </w:rPr>
          <w:rPr>
            <w:color w:val="0000EE"/>
            <w:u w:val="single"/>
          </w:rPr>
          <w:t>2 أخبار الأيام 28: 3</w:t>
        </w:r>
      </w:hyperlink>
      <w:r>
        <w:rPr>
          <w:lang w:val="ar_AE" w:bidi="ar_AE"/>
        </w:rPr>
        <w:t xml:space="preserve">؛ </w:t>
      </w:r>
      <w:hyperlink r:id="rId524">
        <w:r>
          <w:rPr>
            <w:lang w:val="ar_AE" w:bidi="ar_AE"/>
          </w:rPr>
          <w:rPr>
            <w:color w:val="0000EE"/>
            <w:u w:val="single"/>
          </w:rPr>
          <w:t>33: 6</w:t>
        </w:r>
      </w:hyperlink>
      <w:r>
        <w:rPr>
          <w:lang w:val="ar_AE" w:bidi="ar_AE"/>
        </w:rPr>
        <w:t xml:space="preserve">؛ </w:t>
      </w:r>
      <w:hyperlink r:id="rId1028">
        <w:r>
          <w:rPr>
            <w:lang w:val="ar_AE" w:bidi="ar_AE"/>
          </w:rPr>
          <w:rPr>
            <w:color w:val="0000EE"/>
            <w:u w:val="single"/>
          </w:rPr>
          <w:t>إرميا 19: 6</w:t>
        </w:r>
      </w:hyperlink>
      <w:r>
        <w:rPr>
          <w:lang w:val="ar_AE" w:bidi="ar_AE"/>
        </w:rPr>
        <w:t xml:space="preserve">؛ </w:t>
      </w:r>
      <w:hyperlink r:id="rId527">
        <w:r>
          <w:rPr>
            <w:lang w:val="ar_AE" w:bidi="ar_AE"/>
          </w:rPr>
          <w:rPr>
            <w:color w:val="0000EE"/>
            <w:u w:val="single"/>
          </w:rPr>
          <w:t>32: 35</w:t>
        </w:r>
      </w:hyperlink>
      <w:r>
        <w:rPr>
          <w:lang w:val="ar_AE" w:bidi="ar_AE"/>
        </w:rPr>
        <w:t>). لقد أدى الإصلاح الروحي للملك يوشيا إلى نهاية هذه الممارسات الشريرة (</w:t>
      </w:r>
      <w:hyperlink r:id="rId1029">
        <w:r>
          <w:rPr>
            <w:lang w:val="ar_AE" w:bidi="ar_AE"/>
          </w:rPr>
          <w:rPr>
            <w:color w:val="0000EE"/>
            <w:u w:val="single"/>
          </w:rPr>
          <w:t>2 ملوك 23: 10</w:t>
        </w:r>
      </w:hyperlink>
      <w:r>
        <w:rPr>
          <w:lang w:val="ar_AE" w:bidi="ar_AE"/>
        </w:rPr>
        <w:t>). أشار النبي إرميا إلى الوادي في تصور دينونة الله على شعبه (</w:t>
      </w:r>
      <w:hyperlink r:id="rId1030">
        <w:r>
          <w:rPr>
            <w:lang w:val="ar_AE" w:bidi="ar_AE"/>
          </w:rPr>
          <w:rPr>
            <w:color w:val="0000EE"/>
            <w:u w:val="single"/>
          </w:rPr>
          <w:t>إرميا ٢: ٢٣</w:t>
        </w:r>
      </w:hyperlink>
      <w:r>
        <w:rPr>
          <w:lang w:val="ar_AE" w:bidi="ar_AE"/>
        </w:rPr>
        <w:t xml:space="preserve">؛ </w:t>
      </w:r>
      <w:hyperlink r:id="rId1031">
        <w:r>
          <w:rPr>
            <w:lang w:val="ar_AE" w:bidi="ar_AE"/>
          </w:rPr>
          <w:rPr>
            <w:color w:val="0000EE"/>
            <w:u w:val="single"/>
          </w:rPr>
          <w:t>٧: ٣٠–٣٢</w:t>
        </w:r>
      </w:hyperlink>
      <w:r>
        <w:rPr>
          <w:lang w:val="ar_AE" w:bidi="ar_AE"/>
        </w:rPr>
        <w:t xml:space="preserve">؛ </w:t>
      </w:r>
      <w:hyperlink r:id="rId1032">
        <w:r>
          <w:rPr>
            <w:lang w:val="ar_AE" w:bidi="ar_AE"/>
          </w:rPr>
          <w:rPr>
            <w:color w:val="0000EE"/>
            <w:u w:val="single"/>
          </w:rPr>
          <w:t>١٩: ٥–٦</w:t>
        </w:r>
      </w:hyperlink>
      <w:r>
        <w:rPr>
          <w:lang w:val="ar_AE" w:bidi="ar_AE"/>
        </w:rPr>
        <w:t>).</w:t>
      </w:r>
    </w:p>
    <w:p>
      <w:pPr>
        <w:bidi/>
      </w:pPr>
      <w:r>
        <w:rPr>
          <w:lang w:val="ar_AE" w:bidi="ar_AE"/>
        </w:rPr>
      </w:r>
      <w:r>
        <w:rPr>
          <w:lang w:val="ar_AE" w:bidi="ar_AE"/>
        </w:rPr>
        <w:t>بعد ذلك، يبدو أن الوادي كان يُستخدم لحرق النفايات في المدينة وجثث المجرمين. ومن المثير للاهتمام أن تقليدًا دقيقًا يحدد موقع انتحار يهوذا وما تبع ذلك من شراء حقل الفخاري على الجانب الجنوبي من هذا الوادي.</w:t>
      </w:r>
    </w:p>
    <w:p>
      <w:pPr>
        <w:bidi/>
      </w:pPr>
      <w:r>
        <w:rPr>
          <w:lang w:val="ar_AE" w:bidi="ar_AE"/>
        </w:rPr>
      </w:r>
      <w:r>
        <w:rPr>
          <w:lang w:val="ar_AE" w:bidi="ar_AE"/>
        </w:rPr>
        <w:t xml:space="preserve">أدت سمعة الوادي بشره العظيم، خاصة خلال فترة ما بين العهدين، إلى استخدام اسمه كمصطلح لمكان العقاب النهائي للأشرار (1 أخنوخ 18: 11–16؛ 27: 1–3؛ 54: 1 وما يليها. 56: 3–4؛ 90: 26؛ </w:t>
      </w:r>
      <w:hyperlink r:id="rId1033">
        <w:r>
          <w:rPr>
            <w:lang w:val="ar_AE" w:bidi="ar_AE"/>
          </w:rPr>
          <w:rPr>
            <w:color w:val="0000EE"/>
            <w:u w:val="single"/>
          </w:rPr>
          <w:t>2 عزرا 7: 36</w:t>
        </w:r>
      </w:hyperlink>
      <w:r>
        <w:rPr>
          <w:lang w:val="ar_AE" w:bidi="ar_AE"/>
        </w:rPr>
        <w:t xml:space="preserve">؛ قارن </w:t>
      </w:r>
      <w:hyperlink r:id="rId1034">
        <w:r>
          <w:rPr>
            <w:lang w:val="ar_AE" w:bidi="ar_AE"/>
          </w:rPr>
          <w:rPr>
            <w:color w:val="0000EE"/>
            <w:u w:val="single"/>
          </w:rPr>
          <w:t>إشعياء 30: 33</w:t>
        </w:r>
      </w:hyperlink>
      <w:r>
        <w:rPr>
          <w:lang w:val="ar_AE" w:bidi="ar_AE"/>
        </w:rPr>
        <w:t xml:space="preserve">؛ </w:t>
      </w:r>
      <w:hyperlink r:id="rId1035">
        <w:r>
          <w:rPr>
            <w:lang w:val="ar_AE" w:bidi="ar_AE"/>
          </w:rPr>
          <w:rPr>
            <w:color w:val="0000EE"/>
            <w:u w:val="single"/>
          </w:rPr>
          <w:t>66: 24</w:t>
        </w:r>
      </w:hyperlink>
      <w:r>
        <w:rPr>
          <w:lang w:val="ar_AE" w:bidi="ar_AE"/>
        </w:rPr>
        <w:t xml:space="preserve">؛ </w:t>
      </w:r>
      <w:hyperlink r:id="rId1036">
        <w:r>
          <w:rPr>
            <w:lang w:val="ar_AE" w:bidi="ar_AE"/>
          </w:rPr>
          <w:rPr>
            <w:color w:val="0000EE"/>
            <w:u w:val="single"/>
          </w:rPr>
          <w:t>دانيال 7: 10</w:t>
        </w:r>
      </w:hyperlink>
      <w:r>
        <w:rPr>
          <w:lang w:val="ar_AE" w:bidi="ar_AE"/>
        </w:rPr>
        <w:t>). استخدم الرب يسوع نفسه هذا التعبير لتحديد المسكن النهائي للأشرار غير التائبين (</w:t>
      </w:r>
      <w:hyperlink r:id="rId519">
        <w:r>
          <w:rPr>
            <w:lang w:val="ar_AE" w:bidi="ar_AE"/>
          </w:rPr>
          <w:rPr>
            <w:color w:val="0000EE"/>
            <w:u w:val="single"/>
          </w:rPr>
          <w:t>متى ٥: ٢٢</w:t>
        </w:r>
      </w:hyperlink>
      <w:r>
        <w:rPr>
          <w:lang w:val="ar_AE" w:bidi="ar_AE"/>
        </w:rPr>
        <w:t xml:space="preserve">؛ </w:t>
      </w:r>
      <w:hyperlink r:id="rId113">
        <w:r>
          <w:rPr>
            <w:lang w:val="ar_AE" w:bidi="ar_AE"/>
          </w:rPr>
          <w:rPr>
            <w:color w:val="0000EE"/>
            <w:u w:val="single"/>
          </w:rPr>
          <w:t>١٠: ٢٨</w:t>
        </w:r>
      </w:hyperlink>
      <w:r>
        <w:rPr>
          <w:lang w:val="ar_AE" w:bidi="ar_AE"/>
        </w:rPr>
        <w:t xml:space="preserve">؛ </w:t>
      </w:r>
      <w:hyperlink r:id="rId520">
        <w:r>
          <w:rPr>
            <w:lang w:val="ar_AE" w:bidi="ar_AE"/>
          </w:rPr>
          <w:rPr>
            <w:color w:val="0000EE"/>
            <w:u w:val="single"/>
          </w:rPr>
          <w:t>١٨: ٩</w:t>
        </w:r>
      </w:hyperlink>
      <w:r>
        <w:rPr>
          <w:lang w:val="ar_AE" w:bidi="ar_AE"/>
        </w:rPr>
        <w:t>). بما أن جهنم هاوية من نار (</w:t>
      </w:r>
      <w:hyperlink r:id="rId476">
        <w:r>
          <w:rPr>
            <w:lang w:val="ar_AE" w:bidi="ar_AE"/>
          </w:rPr>
          <w:rPr>
            <w:color w:val="0000EE"/>
            <w:u w:val="single"/>
          </w:rPr>
          <w:t>مرقس ٩: ٤٣</w:t>
        </w:r>
      </w:hyperlink>
      <w:r>
        <w:rPr>
          <w:lang w:val="ar_AE" w:bidi="ar_AE"/>
        </w:rPr>
        <w:t>)، فهي أيضًا بحيرة النار (</w:t>
      </w:r>
      <w:hyperlink r:id="rId469">
        <w:r>
          <w:rPr>
            <w:lang w:val="ar_AE" w:bidi="ar_AE"/>
          </w:rPr>
          <w:rPr>
            <w:color w:val="0000EE"/>
            <w:u w:val="single"/>
          </w:rPr>
          <w:t>متى ١٣: ٤٢، ٥٠</w:t>
        </w:r>
      </w:hyperlink>
      <w:r>
        <w:rPr>
          <w:lang w:val="ar_AE" w:bidi="ar_AE"/>
        </w:rPr>
        <w:t xml:space="preserve">؛ </w:t>
      </w:r>
      <w:hyperlink r:id="rId1037">
        <w:r>
          <w:rPr>
            <w:lang w:val="ar_AE" w:bidi="ar_AE"/>
          </w:rPr>
          <w:rPr>
            <w:color w:val="0000EE"/>
            <w:u w:val="single"/>
          </w:rPr>
          <w:t>رؤيا ٢٠: ١٤–١٥</w:t>
        </w:r>
      </w:hyperlink>
      <w:r>
        <w:rPr>
          <w:lang w:val="ar_AE" w:bidi="ar_AE"/>
        </w:rPr>
        <w:t>) التي سيخضع لها في النهاية كل الأشرار (</w:t>
      </w:r>
      <w:hyperlink r:id="rId521">
        <w:r>
          <w:rPr>
            <w:lang w:val="ar_AE" w:bidi="ar_AE"/>
          </w:rPr>
          <w:rPr>
            <w:color w:val="0000EE"/>
            <w:u w:val="single"/>
          </w:rPr>
          <w:t>متى ٢٣: ١٥، ٣٣</w:t>
        </w:r>
      </w:hyperlink>
      <w:r>
        <w:rPr>
          <w:lang w:val="ar_AE" w:bidi="ar_AE"/>
        </w:rPr>
        <w:t>)، مع الشيطان وأعوانه (</w:t>
      </w:r>
      <w:hyperlink r:id="rId470">
        <w:r>
          <w:rPr>
            <w:lang w:val="ar_AE" w:bidi="ar_AE"/>
          </w:rPr>
          <w:rPr>
            <w:color w:val="0000EE"/>
            <w:u w:val="single"/>
          </w:rPr>
          <w:t>متى ٢٥: ٤١</w:t>
        </w:r>
      </w:hyperlink>
      <w:r>
        <w:rPr>
          <w:lang w:val="ar_AE" w:bidi="ar_AE"/>
        </w:rPr>
        <w:t xml:space="preserve">؛ </w:t>
      </w:r>
      <w:hyperlink r:id="rId1038">
        <w:r>
          <w:rPr>
            <w:lang w:val="ar_AE" w:bidi="ar_AE"/>
          </w:rPr>
          <w:rPr>
            <w:color w:val="0000EE"/>
            <w:u w:val="single"/>
          </w:rPr>
          <w:t>رؤيا ١٩: ٢٠</w:t>
        </w:r>
      </w:hyperlink>
      <w:r>
        <w:rPr>
          <w:lang w:val="ar_AE" w:bidi="ar_AE"/>
        </w:rPr>
        <w:t xml:space="preserve">؛ </w:t>
      </w:r>
      <w:hyperlink r:id="rId1039">
        <w:r>
          <w:rPr>
            <w:lang w:val="ar_AE" w:bidi="ar_AE"/>
          </w:rPr>
          <w:rPr>
            <w:color w:val="0000EE"/>
            <w:u w:val="single"/>
          </w:rPr>
          <w:t>٢٠: ١٠</w:t>
        </w:r>
      </w:hyperlink>
      <w:r>
        <w:rPr>
          <w:lang w:val="ar_AE" w:bidi="ar_AE"/>
        </w:rPr>
        <w:t>).</w:t>
      </w:r>
    </w:p>
    <w:p>
      <w:pPr>
        <w:bidi/>
      </w:pPr>
      <w:r>
        <w:rPr>
          <w:lang w:val="ar_AE" w:bidi="ar_AE"/>
        </w:rPr>
      </w:r>
      <w:r>
        <w:rPr>
          <w:lang w:val="ar_AE" w:bidi="ar_AE"/>
        </w:rPr>
        <w:t xml:space="preserve">يجب التمييز بعناية بين جهنم والعبارات الأخرى المتعلقة بالحياة الأخرى أو الحالة الأخيرة. بينما يشير العهد القديم "شيؤل" و"الهاوية" في العهد الجديد إلى المسكن المؤقت للموتى (قبل يوم الدينونة الأخير)، يحدد "جهنم" المكان الأخير الذي سيعاني فيه الأشرار عذابًا أبديًا (قارن </w:t>
      </w:r>
      <w:hyperlink r:id="rId1040">
        <w:r>
          <w:rPr>
            <w:lang w:val="ar_AE" w:bidi="ar_AE"/>
          </w:rPr>
          <w:rPr>
            <w:color w:val="0000EE"/>
            <w:u w:val="single"/>
          </w:rPr>
          <w:t>مزمور ٤٩: ١٤–١٥</w:t>
        </w:r>
      </w:hyperlink>
      <w:r>
        <w:rPr>
          <w:lang w:val="ar_AE" w:bidi="ar_AE"/>
        </w:rPr>
        <w:t xml:space="preserve"> مع </w:t>
      </w:r>
      <w:hyperlink r:id="rId113">
        <w:r>
          <w:rPr>
            <w:lang w:val="ar_AE" w:bidi="ar_AE"/>
          </w:rPr>
          <w:rPr>
            <w:color w:val="0000EE"/>
            <w:u w:val="single"/>
          </w:rPr>
          <w:t>متى ١٠: ٢٨</w:t>
        </w:r>
      </w:hyperlink>
      <w:r>
        <w:rPr>
          <w:lang w:val="ar_AE" w:bidi="ar_AE"/>
        </w:rPr>
        <w:t xml:space="preserve">). لم تظهر الكلمة اليونانية "طرطوس" في سوى </w:t>
      </w:r>
      <w:hyperlink r:id="rId528">
        <w:r>
          <w:rPr>
            <w:lang w:val="ar_AE" w:bidi="ar_AE"/>
          </w:rPr>
          <w:rPr>
            <w:color w:val="0000EE"/>
            <w:u w:val="single"/>
          </w:rPr>
          <w:t>2 بطرس 2: 4</w:t>
        </w:r>
      </w:hyperlink>
      <w:r>
        <w:rPr>
          <w:lang w:val="ar_AE" w:bidi="ar_AE"/>
        </w:rPr>
        <w:t xml:space="preserve"> وتحدد مسكن الملائكة الذين سقطوا في التمرد الشيطاني الأولي.</w:t>
      </w:r>
    </w:p>
    <w:p>
      <w:pPr>
        <w:bidi/>
      </w:pPr>
      <w:r>
        <w:rPr>
          <w:lang w:val="ar_AE" w:bidi="ar_AE"/>
        </w:rPr>
      </w:r>
      <w:r>
        <w:rPr>
          <w:i/>
          <w:lang w:val="ar_AE" w:bidi="ar_AE"/>
        </w:rPr>
        <w:t>انظر أيضًا</w:t>
      </w:r>
      <w:r>
        <w:rPr>
          <w:lang w:val="ar_AE" w:bidi="ar_AE"/>
        </w:rPr>
        <w:t xml:space="preserve"> </w:t>
      </w:r>
      <w:r>
        <w:rPr>
          <w:lang w:val="ar_AE" w:bidi="ar_AE"/>
        </w:rPr>
        <w:t>مكان الموتى</w:t>
      </w:r>
      <w:r>
        <w:rPr>
          <w:lang w:val="ar_AE" w:bidi="ar_AE"/>
        </w:rPr>
        <w:t xml:space="preserve">؛ </w:t>
      </w:r>
      <w:r>
        <w:rPr>
          <w:lang w:val="ar_AE" w:bidi="ar_AE"/>
        </w:rPr>
        <w:t>الموت</w:t>
      </w:r>
      <w:r>
        <w:rPr>
          <w:lang w:val="ar_AE" w:bidi="ar_AE"/>
        </w:rPr>
        <w:t xml:space="preserve">؛ </w:t>
      </w:r>
      <w:r>
        <w:rPr>
          <w:lang w:val="ar_AE" w:bidi="ar_AE"/>
        </w:rPr>
        <w:t>الهاوية</w:t>
      </w:r>
      <w:r>
        <w:rPr>
          <w:lang w:val="ar_AE" w:bidi="ar_AE"/>
        </w:rPr>
        <w:t xml:space="preserve">؛ </w:t>
      </w:r>
      <w:r>
        <w:rPr>
          <w:lang w:val="ar_AE" w:bidi="ar_AE"/>
        </w:rPr>
        <w:t>الجحيم</w:t>
      </w:r>
      <w:r>
        <w:rPr>
          <w:lang w:val="ar_AE" w:bidi="ar_AE"/>
        </w:rPr>
        <w:t xml:space="preserve">؛ </w:t>
      </w:r>
      <w:r>
        <w:rPr>
          <w:lang w:val="ar_AE" w:bidi="ar_AE"/>
        </w:rPr>
        <w:t>شيؤل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جواب</w:t>
      </w:r>
      <w:r>
        <w:rPr>
          <w:lang w:val="ar_AE" w:bidi="ar_AE"/>
        </w:rPr>
      </w:r>
    </w:p>
    <w:p>
      <w:pPr>
        <w:pStyle w:val="Heading2"/>
        <w:bidi/>
      </w:pPr>
      <w:r>
        <w:rPr>
          <w:lang w:val="ar_AE" w:bidi="ar_AE"/>
        </w:rPr>
        <w:t>الجواب</w:t>
      </w:r>
    </w:p>
    <w:p>
      <w:pPr>
        <w:bidi/>
      </w:pPr>
      <w:r>
        <w:rPr>
          <w:lang w:val="ar_AE" w:bidi="ar_AE"/>
        </w:rPr>
      </w:r>
      <w:r>
        <w:rPr>
          <w:lang w:val="ar_AE" w:bidi="ar_AE"/>
        </w:rPr>
        <w:t xml:space="preserve">مصطلح عبري ورد في عنوان </w:t>
      </w:r>
      <w:hyperlink r:id="rId1041">
        <w:r>
          <w:rPr>
            <w:lang w:val="ar_AE" w:bidi="ar_AE"/>
          </w:rPr>
          <w:rPr>
            <w:color w:val="0000EE"/>
            <w:u w:val="single"/>
          </w:rPr>
          <w:t>المزمور 46</w:t>
        </w:r>
      </w:hyperlink>
      <w:r>
        <w:rPr>
          <w:lang w:val="ar_AE" w:bidi="ar_AE"/>
        </w:rPr>
        <w:t xml:space="preserve"> وأيضًا في </w:t>
      </w:r>
      <w:hyperlink r:id="rId1042">
        <w:r>
          <w:rPr>
            <w:lang w:val="ar_AE" w:bidi="ar_AE"/>
          </w:rPr>
          <w:rPr>
            <w:color w:val="0000EE"/>
            <w:u w:val="single"/>
          </w:rPr>
          <w:t>١ أخبار الأيام 15: 20</w:t>
        </w:r>
      </w:hyperlink>
      <w:r>
        <w:rPr>
          <w:lang w:val="ar_AE" w:bidi="ar_AE"/>
        </w:rPr>
        <w:t>.</w:t>
      </w:r>
    </w:p>
    <w:p>
      <w:pPr>
        <w:bidi/>
      </w:pPr>
      <w:r>
        <w:rPr>
          <w:lang w:val="ar_AE" w:bidi="ar_AE"/>
        </w:rPr>
      </w:r>
      <w:r>
        <w:rPr>
          <w:lang w:val="ar_AE" w:bidi="ar_AE"/>
        </w:rPr>
        <w:t xml:space="preserve">انظر </w:t>
      </w:r>
      <w:r>
        <w:rPr>
          <w:lang w:val="ar_AE" w:bidi="ar_AE"/>
        </w:rPr>
        <w:t>الموسيقى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جُوب</w:t>
      </w:r>
      <w:r>
        <w:rPr>
          <w:lang w:val="ar_AE" w:bidi="ar_AE"/>
        </w:rPr>
      </w:r>
    </w:p>
    <w:p>
      <w:pPr>
        <w:pStyle w:val="Heading2"/>
        <w:bidi/>
      </w:pPr>
      <w:r>
        <w:rPr>
          <w:lang w:val="ar_AE" w:bidi="ar_AE"/>
        </w:rPr>
        <w:t>جُوب</w:t>
      </w:r>
    </w:p>
    <w:p>
      <w:pPr>
        <w:bidi/>
      </w:pPr>
      <w:r>
        <w:rPr>
          <w:lang w:val="ar_AE" w:bidi="ar_AE"/>
        </w:rPr>
      </w:r>
      <w:r>
        <w:rPr>
          <w:lang w:val="ar_AE" w:bidi="ar_AE"/>
        </w:rPr>
        <w:t>الموقع الذي واجه فيه دَاود ورجاله الفلسطينيين في المعركة مرتين (</w:t>
      </w:r>
      <w:hyperlink r:id="rId1043">
        <w:r>
          <w:rPr>
            <w:lang w:val="ar_AE" w:bidi="ar_AE"/>
          </w:rPr>
          <w:rPr>
            <w:color w:val="0000EE"/>
            <w:u w:val="single"/>
          </w:rPr>
          <w:t>2 صموئيل 21:18–19</w:t>
        </w:r>
      </w:hyperlink>
      <w:r>
        <w:rPr>
          <w:lang w:val="ar_AE" w:bidi="ar_AE"/>
        </w:rPr>
        <w:t xml:space="preserve">). في الوصف الموازي في </w:t>
      </w:r>
      <w:hyperlink r:id="rId1044">
        <w:r>
          <w:rPr>
            <w:lang w:val="ar_AE" w:bidi="ar_AE"/>
          </w:rPr>
          <w:rPr>
            <w:color w:val="0000EE"/>
            <w:u w:val="single"/>
          </w:rPr>
          <w:t>1 أخبار الأيام 20:4</w:t>
        </w:r>
      </w:hyperlink>
      <w:r>
        <w:rPr>
          <w:lang w:val="ar_AE" w:bidi="ar_AE"/>
        </w:rPr>
        <w:t xml:space="preserve">، يُذكر </w:t>
      </w:r>
      <w:r>
        <w:rPr>
          <w:lang w:val="ar_AE" w:bidi="ar_AE"/>
        </w:rPr>
        <w:t>جَازِرَ</w:t>
      </w:r>
      <w:r>
        <w:rPr>
          <w:lang w:val="ar_AE" w:bidi="ar_AE"/>
        </w:rPr>
        <w:t xml:space="preserve"> كمكان للحرب بدلًا من جوب.</w:t>
      </w:r>
      <w:r>
        <w:rPr>
          <w:lang w:val="ar_AE" w:bidi="ar_AE"/>
        </w:rPr>
      </w:r>
      <w:r>
        <w:rPr>
          <w:lang w:val="ar_AE" w:bidi="ar_AE"/>
        </w:rPr>
      </w:r>
    </w:p>
    <w:p>
      <w:pPr>
        <w:bidi/>
      </w:pPr>
      <w:r>
        <w:rPr>
          <w:lang w:val="ar_AE" w:bidi="ar_AE"/>
        </w:rPr>
      </w:r>
    </w:p>
    <w:p>
      <w:pPr>
        <w:pStyle w:val="Heading2"/>
        <w:bidi/>
      </w:pPr>
      <w:r>
        <w:rPr>
          <w:lang w:val="ar_AE" w:bidi="ar_AE"/>
        </w:rPr>
        <w:t>جوبيتر</w:t>
      </w:r>
      <w:r>
        <w:rPr>
          <w:lang w:val="ar_AE" w:bidi="ar_AE"/>
        </w:rPr>
      </w:r>
    </w:p>
    <w:p>
      <w:pPr>
        <w:bidi/>
      </w:pPr>
      <w:r>
        <w:rPr>
          <w:lang w:val="ar_AE" w:bidi="ar_AE"/>
        </w:rPr>
      </w:r>
      <w:r>
        <w:rPr>
          <w:lang w:val="ar_AE" w:bidi="ar_AE"/>
        </w:rPr>
        <w:t>كبير آلهة الرومان، وهو يعادل زيوس (زفس) في الأساطير اليونانية. وكان ابن ساتورن، وزوج جونو وأخاها. كان جوبيتر (المعروف أيضًا باسم جوف) هو إله القدر. وكان سلاحه هو الصاعقة؛ وكان النسر وأشجار البلوط والزيتون تعتبر مقدَّسة في عبادته. أُقيم معبدٌ لجوبيتر في روما على هضبة كابيتولين. وفي عهد هادريان (117–138 م)، بُني معبد جوبيتر كابيتولينوس على أنقاض الهيكل اليهودي في أورشليم.</w:t>
      </w:r>
    </w:p>
    <w:p>
      <w:pPr>
        <w:bidi/>
      </w:pPr>
      <w:r>
        <w:rPr>
          <w:lang w:val="ar_AE" w:bidi="ar_AE"/>
        </w:rPr>
      </w:r>
      <w:r>
        <w:rPr>
          <w:lang w:val="ar_AE" w:bidi="ar_AE"/>
        </w:rPr>
        <w:t>نتيجةً لخدمة برنابا وبولس في لسترة خلال رحلتهما التبشيرية الأولى، ظن أهل لسترة أنهما زفس وهرمس (جوبيتر ومرقوريوس) اللذان نزلا لزيارتهم في هيئة بشر (</w:t>
      </w:r>
      <w:hyperlink r:id="rId1045">
        <w:r>
          <w:rPr>
            <w:lang w:val="ar_AE" w:bidi="ar_AE"/>
          </w:rPr>
          <w:rPr>
            <w:color w:val="0000EE"/>
            <w:u w:val="single"/>
          </w:rPr>
          <w:t>أعمال الرسل 14:12–13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جُوج</w:t>
      </w:r>
      <w:r>
        <w:rPr>
          <w:lang w:val="ar_AE" w:bidi="ar_AE"/>
        </w:rPr>
      </w:r>
    </w:p>
    <w:p>
      <w:pPr>
        <w:pStyle w:val="Heading2"/>
        <w:bidi/>
      </w:pPr>
      <w:r>
        <w:rPr>
          <w:lang w:val="ar_AE" w:bidi="ar_AE"/>
        </w:rPr>
        <w:t>جُوج</w:t>
      </w:r>
    </w:p>
    <w:p>
      <w:pPr>
        <w:bidi/>
      </w:pPr>
      <w:r>
        <w:rPr>
          <w:lang w:val="ar_AE" w:bidi="ar_AE"/>
        </w:rPr>
      </w:r>
      <w:r>
        <w:rPr>
          <w:lang w:val="ar_AE" w:bidi="ar_AE"/>
        </w:rPr>
        <w:t>1. من سِبط رَأُوبَيْن، وهو ابن شِمْعِي (</w:t>
      </w:r>
      <w:hyperlink r:id="rId1046">
        <w:r>
          <w:rPr>
            <w:lang w:val="ar_AE" w:bidi="ar_AE"/>
          </w:rPr>
          <w:rPr>
            <w:color w:val="0000EE"/>
            <w:u w:val="single"/>
          </w:rPr>
          <w:t>1 أخبار 5:4</w:t>
        </w:r>
      </w:hyperlink>
      <w:r>
        <w:rPr>
          <w:lang w:val="ar_AE" w:bidi="ar_AE"/>
        </w:rPr>
        <w:t>).</w:t>
      </w:r>
    </w:p>
    <w:p>
      <w:pPr>
        <w:bidi/>
      </w:pPr>
      <w:r>
        <w:rPr>
          <w:lang w:val="ar_AE" w:bidi="ar_AE"/>
        </w:rPr>
      </w:r>
      <w:r>
        <w:rPr>
          <w:lang w:val="ar_AE" w:bidi="ar_AE"/>
        </w:rPr>
        <w:t>٢. شخص موصوف بأنه أمير مَاشِك الذي حكم أرض مَاجُوج (</w:t>
      </w:r>
      <w:hyperlink r:id="rId1047">
        <w:r>
          <w:rPr>
            <w:lang w:val="ar_AE" w:bidi="ar_AE"/>
          </w:rPr>
          <w:rPr>
            <w:color w:val="0000EE"/>
            <w:u w:val="single"/>
          </w:rPr>
          <w:t>حز ٣٨: 2–21؛</w:t>
        </w:r>
      </w:hyperlink>
      <w:r>
        <w:rPr>
          <w:lang w:val="ar_AE" w:bidi="ar_AE"/>
        </w:rPr>
        <w:t xml:space="preserve"> </w:t>
      </w:r>
      <w:hyperlink r:id="rId1048">
        <w:r>
          <w:rPr>
            <w:lang w:val="ar_AE" w:bidi="ar_AE"/>
          </w:rPr>
          <w:rPr>
            <w:color w:val="0000EE"/>
            <w:u w:val="single"/>
          </w:rPr>
          <w:t>٣٩: 1–16</w:t>
        </w:r>
      </w:hyperlink>
      <w:r>
        <w:rPr>
          <w:lang w:val="ar_AE" w:bidi="ar_AE"/>
        </w:rPr>
        <w:t>). كانت أرض مَاجوج على ما يبدو إقليمًا يقع بعيدًا عن فلسطين، وكان سكانها سيهاجمون أورشَلِيم في محاولة نهائية للإطاحة بشعب ٱللهِ. وَعَد الرب جُوج، مِن خلال حِزْقِيَال، بهزيمة كارثية.</w:t>
      </w:r>
    </w:p>
    <w:p>
      <w:pPr>
        <w:bidi/>
      </w:pPr>
      <w:r>
        <w:rPr>
          <w:lang w:val="ar_AE" w:bidi="ar_AE"/>
        </w:rPr>
      </w:r>
      <w:r>
        <w:rPr>
          <w:lang w:val="ar_AE" w:bidi="ar_AE"/>
        </w:rPr>
        <w:t>لم تكن محاولات ربط جُوج بحاكِم في التاريخ محاولات مُقنعة. اقتُرِحَ أنْ يكون جيجيس من لِيدِيَّة، الذي طرد الغزاة السيميريين، لكن من المحتمل بالقدر ذاته أن يكون جاجا، المذكور في ألواح تل العمارنة، وجاجي، ملِك دويّلة سابي. لقد حافظ البعض على تفسير أسطوري، حيث يُعدّ جُوج رمزًا للشر الذي يعارض الخير معارضة نشِطة. بالتأكيد، يُصوَّر جُوج—المرتبط في الكتاب المقدس بالأمم التي لا تؤمن بالله مثل جومَر، فوط، فَارِس، سبَأ، وتَرْشِيش—وهو يقود تحالفًا من القُوَى العالمية في معارضة للهِ. يظهر جُوج أيضًا في سفر الرؤيا (</w:t>
      </w:r>
      <w:hyperlink r:id="rId1049">
        <w:r>
          <w:rPr>
            <w:lang w:val="ar_AE" w:bidi="ar_AE"/>
          </w:rPr>
          <w:rPr>
            <w:color w:val="0000EE"/>
            <w:u w:val="single"/>
          </w:rPr>
          <w:t>20:7–9</w:t>
        </w:r>
      </w:hyperlink>
      <w:r>
        <w:rPr>
          <w:lang w:val="ar_AE" w:bidi="ar_AE"/>
        </w:rPr>
        <w:t xml:space="preserve">)، حيث يقوم ٱلشَّيْطَان بتعبئة جُوج ومَاجُوجَ (أي، أُمم العالم) ضد قديسي ٱللهِ في معركة نهائية. تتأمل النَّظْرَة الحرفية هجومًا على أورشَلِيمَ من قبل قوات مُعادية (راجِع </w:t>
      </w:r>
      <w:hyperlink r:id="rId1050">
        <w:r>
          <w:rPr>
            <w:lang w:val="ar_AE" w:bidi="ar_AE"/>
          </w:rPr>
          <w:rPr>
            <w:color w:val="0000EE"/>
            <w:u w:val="single"/>
          </w:rPr>
          <w:t>زك 14</w:t>
        </w:r>
      </w:hyperlink>
      <w:r>
        <w:rPr>
          <w:lang w:val="ar_AE" w:bidi="ar_AE"/>
        </w:rPr>
        <w:t>)، في حين يتصور التفسير الرمزي صراعًا حاسمًا بين الخير والشر.</w:t>
      </w:r>
      <w:r>
        <w:rPr>
          <w:lang w:val="ar_AE" w:bidi="ar_AE"/>
        </w:rPr>
      </w:r>
      <w:r>
        <w:rPr>
          <w:lang w:val="ar_AE" w:bidi="ar_AE"/>
        </w:rPr>
      </w:r>
    </w:p>
    <w:p>
      <w:pPr>
        <w:bidi/>
      </w:pPr>
      <w:r>
        <w:rPr>
          <w:lang w:val="ar_AE" w:bidi="ar_AE"/>
        </w:rPr>
      </w:r>
    </w:p>
    <w:p>
      <w:pPr>
        <w:pStyle w:val="Heading2"/>
        <w:bidi/>
      </w:pPr>
      <w:r>
        <w:rPr>
          <w:lang w:val="ar_AE" w:bidi="ar_AE"/>
        </w:rPr>
        <w:t>جوج، وادي جمهور (هامون-جوج)</w:t>
      </w:r>
      <w:r>
        <w:rPr>
          <w:lang w:val="ar_AE" w:bidi="ar_AE"/>
        </w:rPr>
      </w:r>
    </w:p>
    <w:p>
      <w:pPr>
        <w:bidi/>
      </w:pPr>
      <w:r>
        <w:rPr>
          <w:lang w:val="ar_AE" w:bidi="ar_AE"/>
        </w:rPr>
      </w:r>
      <w:r>
        <w:rPr>
          <w:lang w:val="ar_AE" w:bidi="ar_AE"/>
        </w:rPr>
        <w:t>وادي في عبر الأردن، حيث سيتم دفن قتلى جيوش جوج (جحافل جوج) (</w:t>
      </w:r>
      <w:hyperlink r:id="rId1051">
        <w:r>
          <w:rPr>
            <w:lang w:val="ar_AE" w:bidi="ar_AE"/>
          </w:rPr>
          <w:rPr>
            <w:color w:val="0000EE"/>
            <w:u w:val="single"/>
          </w:rPr>
          <w:t>حز 39:11،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جُورِ بَعْل</w:t>
      </w:r>
      <w:r>
        <w:rPr>
          <w:lang w:val="ar_AE" w:bidi="ar_AE"/>
        </w:rPr>
      </w:r>
    </w:p>
    <w:p>
      <w:pPr>
        <w:pStyle w:val="Heading2"/>
        <w:bidi/>
      </w:pPr>
      <w:r>
        <w:rPr>
          <w:lang w:val="ar_AE" w:bidi="ar_AE"/>
        </w:rPr>
        <w:t>جُورِ بَعْل</w:t>
      </w:r>
      <w:r>
        <w:rPr>
          <w:lang w:val="ar_AE" w:bidi="ar_AE"/>
        </w:rPr>
        <w:t>*</w:t>
      </w:r>
    </w:p>
    <w:p>
      <w:pPr>
        <w:bidi/>
      </w:pPr>
      <w:r>
        <w:rPr>
          <w:lang w:val="ar_AE" w:bidi="ar_AE"/>
        </w:rPr>
      </w:r>
      <w:r>
        <w:rPr>
          <w:lang w:val="ar_AE" w:bidi="ar_AE"/>
        </w:rPr>
        <w:t>بلدة في النقب احتلها العرب، ربما في حي أدوم. والتي غزاها عزيا من يهوذا (</w:t>
      </w:r>
      <w:hyperlink r:id="rId1052">
        <w:r>
          <w:rPr>
            <w:lang w:val="ar_AE" w:bidi="ar_AE"/>
          </w:rPr>
          <w:rPr>
            <w:color w:val="0000EE"/>
            <w:u w:val="single"/>
          </w:rPr>
          <w:t>2 أخبار الأيام 26:7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 (اللوز؛</w:t>
      </w:r>
      <w:r>
        <w:rPr>
          <w:lang w:val="ar_AE" w:bidi="ar_AE"/>
        </w:rPr>
        <w:t xml:space="preserve"> </w:t>
      </w:r>
      <w:r>
        <w:rPr>
          <w:lang w:val="ar_AE" w:bidi="ar_AE"/>
        </w:rPr>
        <w:t>الفستق)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جَوْزَاءِ</w:t>
      </w:r>
      <w:r>
        <w:rPr>
          <w:lang w:val="ar_AE" w:bidi="ar_AE"/>
        </w:rPr>
      </w:r>
    </w:p>
    <w:p>
      <w:pPr>
        <w:pStyle w:val="Heading2"/>
        <w:bidi/>
      </w:pPr>
      <w:r>
        <w:rPr>
          <w:lang w:val="ar_AE" w:bidi="ar_AE"/>
        </w:rPr>
        <w:t>جَوْزَاءِ</w:t>
      </w:r>
      <w:r>
        <w:rPr>
          <w:lang w:val="ar_AE" w:bidi="ar_AE"/>
        </w:rPr>
        <w:t>*</w:t>
      </w:r>
    </w:p>
    <w:p>
      <w:pPr>
        <w:bidi/>
      </w:pPr>
      <w:r>
        <w:rPr>
          <w:lang w:val="ar_AE" w:bidi="ar_AE"/>
        </w:rPr>
      </w:r>
      <w:r>
        <w:rPr>
          <w:lang w:val="ar_AE" w:bidi="ar_AE"/>
        </w:rPr>
        <w:t xml:space="preserve">الابنان التوأم للإله زفس (زيوس). أبحر بولس إلى رومية على متن سفينة </w:t>
      </w:r>
      <w:r>
        <w:rPr>
          <w:lang w:val="ar_AE" w:bidi="ar_AE"/>
        </w:rPr>
        <w:t>مَوْسُومَةٍ بِعَلَامَةِ ٱلْجَوْزَاءِ</w:t>
      </w:r>
      <w:r>
        <w:rPr>
          <w:lang w:val="ar_AE" w:bidi="ar_AE"/>
        </w:rPr>
        <w:t xml:space="preserve"> (</w:t>
      </w:r>
      <w:hyperlink r:id="rId1053">
        <w:r>
          <w:rPr>
            <w:lang w:val="ar_AE" w:bidi="ar_AE"/>
          </w:rPr>
          <w:rPr>
            <w:color w:val="0000EE"/>
            <w:u w:val="single"/>
          </w:rPr>
          <w:t>أعمال الرسل 28:11</w:t>
        </w:r>
      </w:hyperlink>
      <w:r>
        <w:rPr>
          <w:lang w:val="ar_AE" w:bidi="ar_AE"/>
        </w:rPr>
        <w:t xml:space="preserve">). انظر </w:t>
      </w:r>
      <w:r>
        <w:rPr>
          <w:lang w:val="ar_AE" w:bidi="ar_AE"/>
        </w:rPr>
        <w:t>ديوسقورس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جوزَان</w:t>
      </w:r>
      <w:r>
        <w:rPr>
          <w:lang w:val="ar_AE" w:bidi="ar_AE"/>
        </w:rPr>
      </w:r>
    </w:p>
    <w:p>
      <w:pPr>
        <w:pStyle w:val="Heading2"/>
        <w:bidi/>
      </w:pPr>
      <w:r>
        <w:rPr>
          <w:lang w:val="ar_AE" w:bidi="ar_AE"/>
        </w:rPr>
        <w:t>جُوزَان</w:t>
      </w:r>
    </w:p>
    <w:p>
      <w:pPr>
        <w:bidi/>
      </w:pPr>
      <w:r>
        <w:rPr>
          <w:lang w:val="ar_AE" w:bidi="ar_AE"/>
        </w:rPr>
      </w:r>
      <w:r>
        <w:rPr>
          <w:lang w:val="ar_AE" w:bidi="ar_AE"/>
        </w:rPr>
        <w:t>مدينة ومنطقة بالقرب من نهر ٱلْفرَاتِ. كان نهر خَابور (يحمل اسم خابور في يومنا هذا) يتدفق عبرها. غزاها الآشوريون قبل غزو سَنْحَارِيب ليَهوذَا (701 قبل الميلاد). ذكر سَنْحَارِيب ملك أَشّورَ هذا الأمر في رسالة تجديفية أرسلها إلى حَزَقِيَّا، ملك يَهوذَا (</w:t>
      </w:r>
      <w:hyperlink r:id="rId1054">
        <w:r>
          <w:rPr>
            <w:lang w:val="ar_AE" w:bidi="ar_AE"/>
          </w:rPr>
          <w:rPr>
            <w:color w:val="0000EE"/>
            <w:u w:val="single"/>
          </w:rPr>
          <w:t>2 ملوك 19:12</w:t>
        </w:r>
      </w:hyperlink>
      <w:r>
        <w:rPr>
          <w:lang w:val="ar_AE" w:bidi="ar_AE"/>
        </w:rPr>
        <w:t xml:space="preserve">; </w:t>
      </w:r>
      <w:hyperlink r:id="rId1055">
        <w:r>
          <w:rPr>
            <w:lang w:val="ar_AE" w:bidi="ar_AE"/>
          </w:rPr>
          <w:rPr>
            <w:color w:val="0000EE"/>
            <w:u w:val="single"/>
          </w:rPr>
          <w:t>إشعياء 37:12</w:t>
        </w:r>
      </w:hyperlink>
      <w:r>
        <w:rPr>
          <w:lang w:val="ar_AE" w:bidi="ar_AE"/>
        </w:rPr>
        <w:t>). وفي وقت لاحق، أصبحت أحدى الأماكن في أَشّور حيث تم ترحيل الإسرائيليين المهزومين.</w:t>
      </w:r>
      <w:r>
        <w:rPr>
          <w:lang w:val="ar_AE" w:bidi="ar_AE"/>
        </w:rPr>
      </w:r>
      <w:r>
        <w:rPr>
          <w:lang w:val="ar_AE" w:bidi="ar_AE"/>
        </w:rPr>
      </w:r>
    </w:p>
    <w:p>
      <w:pPr>
        <w:bidi/>
      </w:pPr>
      <w:r>
        <w:rPr>
          <w:lang w:val="ar_AE" w:bidi="ar_AE"/>
        </w:rPr>
      </w:r>
    </w:p>
    <w:p>
      <w:pPr>
        <w:pStyle w:val="Heading2"/>
        <w:bidi/>
      </w:pPr>
      <w:r>
        <w:rPr>
          <w:lang w:val="ar_AE" w:bidi="ar_AE"/>
        </w:rPr>
        <w:t>جَوْعَة</w:t>
      </w:r>
      <w:r>
        <w:rPr>
          <w:lang w:val="ar_AE" w:bidi="ar_AE"/>
        </w:rPr>
      </w:r>
    </w:p>
    <w:p>
      <w:pPr>
        <w:pStyle w:val="Heading2"/>
        <w:bidi/>
      </w:pPr>
      <w:r>
        <w:rPr>
          <w:lang w:val="ar_AE" w:bidi="ar_AE"/>
        </w:rPr>
        <w:t>جَوْعَة</w:t>
      </w:r>
    </w:p>
    <w:p>
      <w:pPr>
        <w:bidi/>
      </w:pPr>
      <w:r>
        <w:rPr>
          <w:lang w:val="ar_AE" w:bidi="ar_AE"/>
        </w:rPr>
      </w:r>
      <w:r>
        <w:rPr>
          <w:lang w:val="ar_AE" w:bidi="ar_AE"/>
        </w:rPr>
        <w:t>الموقع المذكور بإرتباطه بتل جَارَب، الذي ستمتد إليه المدينة المبنية من جديد، أورشَلِيم. تقع جَوْعَةَ جَنوب جَارَب (</w:t>
      </w:r>
      <w:hyperlink r:id="rId247">
        <w:r>
          <w:rPr>
            <w:lang w:val="ar_AE" w:bidi="ar_AE"/>
          </w:rPr>
          <w:rPr>
            <w:color w:val="0000EE"/>
            <w:u w:val="single"/>
          </w:rPr>
          <w:t>إرميا 31:39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جولَان</w:t>
      </w:r>
      <w:r>
        <w:rPr>
          <w:lang w:val="ar_AE" w:bidi="ar_AE"/>
        </w:rPr>
      </w:r>
    </w:p>
    <w:p>
      <w:pPr>
        <w:bidi/>
      </w:pPr>
      <w:r>
        <w:rPr>
          <w:lang w:val="ar_AE" w:bidi="ar_AE"/>
        </w:rPr>
      </w:r>
      <w:r>
        <w:rPr>
          <w:lang w:val="ar_AE" w:bidi="ar_AE"/>
        </w:rPr>
        <w:t>مدينة ومنطقة تقع في الأرض التي أُعطيت لمَنَسَّى في بَاشَان. كانت المدينة الشمالية الأكثر ملاذًا شرق نهر ٱلْأرْدن (</w:t>
      </w:r>
      <w:hyperlink r:id="rId1056">
        <w:r>
          <w:rPr>
            <w:lang w:val="ar_AE" w:bidi="ar_AE"/>
          </w:rPr>
          <w:rPr>
            <w:color w:val="0000EE"/>
            <w:u w:val="single"/>
          </w:rPr>
          <w:t>تثنية 4:43؛</w:t>
        </w:r>
      </w:hyperlink>
      <w:r>
        <w:rPr>
          <w:lang w:val="ar_AE" w:bidi="ar_AE"/>
        </w:rPr>
        <w:t xml:space="preserve"> </w:t>
      </w:r>
      <w:hyperlink r:id="rId210">
        <w:r>
          <w:rPr>
            <w:lang w:val="ar_AE" w:bidi="ar_AE"/>
          </w:rPr>
          <w:rPr>
            <w:color w:val="0000EE"/>
            <w:u w:val="single"/>
          </w:rPr>
          <w:t>يشوع 20:8</w:t>
        </w:r>
      </w:hyperlink>
      <w:r>
        <w:rPr>
          <w:lang w:val="ar_AE" w:bidi="ar_AE"/>
        </w:rPr>
        <w:t>)، وأُعطيت لعائلة اللاويين ٱلْجَرْشونِيِّين (</w:t>
      </w:r>
      <w:hyperlink r:id="rId211">
        <w:r>
          <w:rPr>
            <w:lang w:val="ar_AE" w:bidi="ar_AE"/>
          </w:rPr>
          <w:rPr>
            <w:color w:val="0000EE"/>
            <w:u w:val="single"/>
          </w:rPr>
          <w:t>يشوع 21:27؛</w:t>
        </w:r>
      </w:hyperlink>
      <w:r>
        <w:rPr>
          <w:lang w:val="ar_AE" w:bidi="ar_AE"/>
        </w:rPr>
        <w:t xml:space="preserve"> </w:t>
      </w:r>
      <w:hyperlink r:id="rId212">
        <w:r>
          <w:rPr>
            <w:lang w:val="ar_AE" w:bidi="ar_AE"/>
          </w:rPr>
          <w:rPr>
            <w:color w:val="0000EE"/>
            <w:u w:val="single"/>
          </w:rPr>
          <w:t>1 أخبار الأيام 6:71</w:t>
        </w:r>
      </w:hyperlink>
      <w:r>
        <w:rPr>
          <w:lang w:val="ar_AE" w:bidi="ar_AE"/>
        </w:rPr>
        <w:t>). كانت معروفة ليوسيفوس كمنطقة خصبة غير محددة بشكل مؤكد، وكقرية ليوسابيوس القيصري. أفضل اقتراح حالي يضعها في سحم الجولان، شرق نهر العلان.</w:t>
      </w:r>
    </w:p>
    <w:p>
      <w:pPr>
        <w:bidi/>
      </w:pPr>
      <w:r>
        <w:rPr>
          <w:lang w:val="ar_AE" w:bidi="ar_AE"/>
        </w:rPr>
      </w:r>
      <w:r>
        <w:rPr>
          <w:b/>
          <w:lang w:val="ar_AE" w:bidi="ar_AE"/>
        </w:rPr>
        <w:t>انظر أيضًا</w:t>
      </w:r>
      <w:r>
        <w:rPr>
          <w:lang w:val="ar_AE" w:bidi="ar_AE"/>
        </w:rPr>
        <w:t xml:space="preserve"> </w:t>
      </w:r>
      <w:r>
        <w:rPr>
          <w:lang w:val="ar_AE" w:bidi="ar_AE"/>
        </w:rPr>
        <w:t>مدن الملجأ؛</w:t>
      </w:r>
      <w:r>
        <w:rPr>
          <w:lang w:val="ar_AE" w:bidi="ar_AE"/>
        </w:rPr>
        <w:t xml:space="preserve"> </w:t>
      </w:r>
      <w:r>
        <w:rPr>
          <w:lang w:val="ar_AE" w:bidi="ar_AE"/>
        </w:rPr>
        <w:t>المدن اللاوية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جُولِيَا</w:t>
      </w:r>
      <w:r>
        <w:rPr>
          <w:lang w:val="ar_AE" w:bidi="ar_AE"/>
        </w:rPr>
      </w:r>
    </w:p>
    <w:p>
      <w:pPr>
        <w:pStyle w:val="Heading2"/>
        <w:bidi/>
      </w:pPr>
      <w:r>
        <w:rPr>
          <w:lang w:val="ar_AE" w:bidi="ar_AE"/>
        </w:rPr>
        <w:t>جُولِيَا</w:t>
      </w:r>
    </w:p>
    <w:p>
      <w:pPr>
        <w:bidi/>
      </w:pPr>
      <w:r>
        <w:rPr>
          <w:lang w:val="ar_AE" w:bidi="ar_AE"/>
        </w:rPr>
      </w:r>
      <w:r>
        <w:rPr>
          <w:lang w:val="ar_AE" w:bidi="ar_AE"/>
        </w:rPr>
        <w:t>١. امرأة استقبلها الرسول بولس (</w:t>
      </w:r>
      <w:hyperlink r:id="rId1057">
        <w:r>
          <w:rPr>
            <w:lang w:val="ar_AE" w:bidi="ar_AE"/>
          </w:rPr>
          <w:rPr>
            <w:color w:val="0000EE"/>
            <w:u w:val="single"/>
          </w:rPr>
          <w:t>رومية 16:15</w:t>
        </w:r>
      </w:hyperlink>
      <w:r>
        <w:rPr>
          <w:lang w:val="ar_AE" w:bidi="ar_AE"/>
        </w:rPr>
        <w:t>). اسمها يأتي بعد فِيلولوغس، الذي قد يكون شقيقها أو زوجها.</w:t>
      </w:r>
    </w:p>
    <w:p>
      <w:pPr>
        <w:bidi/>
      </w:pPr>
      <w:r>
        <w:rPr>
          <w:lang w:val="ar_AE" w:bidi="ar_AE"/>
        </w:rPr>
      </w:r>
      <w:r>
        <w:rPr>
          <w:lang w:val="ar_AE" w:bidi="ar_AE"/>
        </w:rPr>
        <w:t>2. وفقًا لقراءة مختلفة، ثمة امرأة أشار إليها بولس بصفتها واحدة من زملائه في العمل، وكذلك خادمة متميزة (</w:t>
      </w:r>
      <w:hyperlink r:id="rId1058">
        <w:r>
          <w:rPr>
            <w:lang w:val="ar_AE" w:bidi="ar_AE"/>
          </w:rPr>
          <w:rPr>
            <w:color w:val="0000EE"/>
            <w:u w:val="single"/>
          </w:rPr>
          <w:t>رومية 16:7</w:t>
        </w:r>
      </w:hyperlink>
      <w:r>
        <w:rPr>
          <w:lang w:val="ar_AE" w:bidi="ar_AE"/>
        </w:rPr>
        <w:t>). ربما كانت زوجة أَنْدَرونِكوس. وقد ألفَّ الزوجان، مثل أَكِيلَا و بِرِيسْكِلَّا، فريقًا رسوليًا. في مخطوطات أخرى، القراءة هي يونِيَا—التي، في اليونانية، يمكن فهمها اسمًا مذكرًا أو مؤنثًا، اعتمادًا على النبرة. مع ذلك، فإن أقدم المخطوطات لا تحتوي على علامة مميزة على هذا الاسم؛ لذلك يجب على المفسر أن يقرر ما إذا كان هذا الرسول ذكرًا أو أنثى.</w:t>
      </w:r>
      <w:r>
        <w:rPr>
          <w:lang w:val="ar_AE" w:bidi="ar_AE"/>
        </w:rPr>
      </w:r>
      <w:r>
        <w:rPr>
          <w:lang w:val="ar_AE" w:bidi="ar_AE"/>
        </w:rPr>
      </w:r>
    </w:p>
    <w:p>
      <w:pPr>
        <w:bidi/>
      </w:pPr>
      <w:r>
        <w:rPr>
          <w:lang w:val="ar_AE" w:bidi="ar_AE"/>
        </w:rPr>
      </w:r>
    </w:p>
    <w:p>
      <w:pPr>
        <w:pStyle w:val="Heading2"/>
        <w:bidi/>
      </w:pPr>
      <w:r>
        <w:rPr>
          <w:lang w:val="ar_AE" w:bidi="ar_AE"/>
        </w:rPr>
        <w:t>جُومَر</w:t>
      </w:r>
      <w:r>
        <w:rPr>
          <w:lang w:val="ar_AE" w:bidi="ar_AE"/>
        </w:rPr>
      </w:r>
    </w:p>
    <w:p>
      <w:pPr>
        <w:pStyle w:val="Heading2"/>
        <w:bidi/>
      </w:pPr>
      <w:r>
        <w:rPr>
          <w:lang w:val="ar_AE" w:bidi="ar_AE"/>
        </w:rPr>
        <w:t>جُومَر</w:t>
      </w:r>
    </w:p>
    <w:p>
      <w:pPr>
        <w:bidi/>
      </w:pPr>
      <w:r>
        <w:rPr>
          <w:lang w:val="ar_AE" w:bidi="ar_AE"/>
        </w:rPr>
      </w:r>
      <w:r>
        <w:rPr>
          <w:lang w:val="ar_AE" w:bidi="ar_AE"/>
        </w:rPr>
        <w:t>1. ابن يَافَث، الذي كان ابن نوح (</w:t>
      </w:r>
      <w:hyperlink r:id="rId1059">
        <w:r>
          <w:rPr>
            <w:lang w:val="ar_AE" w:bidi="ar_AE"/>
          </w:rPr>
          <w:rPr>
            <w:color w:val="0000EE"/>
            <w:u w:val="single"/>
          </w:rPr>
          <w:t>تكوين 10: 2؛</w:t>
        </w:r>
      </w:hyperlink>
      <w:r>
        <w:rPr>
          <w:lang w:val="ar_AE" w:bidi="ar_AE"/>
        </w:rPr>
        <w:t xml:space="preserve"> قارن </w:t>
      </w:r>
      <w:hyperlink r:id="rId1060">
        <w:r>
          <w:rPr>
            <w:lang w:val="ar_AE" w:bidi="ar_AE"/>
          </w:rPr>
          <w:rPr>
            <w:color w:val="0000EE"/>
            <w:u w:val="single"/>
          </w:rPr>
          <w:t>1 أخبار 1: 5</w:t>
        </w:r>
      </w:hyperlink>
      <w:r>
        <w:rPr>
          <w:lang w:val="ar_AE" w:bidi="ar_AE"/>
        </w:rPr>
        <w:t>). كان له ثلاثة أبناء: أَشْكَنَاز، ورِيفَاث، وتوجَرْمَة (</w:t>
      </w:r>
      <w:hyperlink r:id="rId1061">
        <w:r>
          <w:rPr>
            <w:lang w:val="ar_AE" w:bidi="ar_AE"/>
          </w:rPr>
          <w:rPr>
            <w:color w:val="0000EE"/>
            <w:u w:val="single"/>
          </w:rPr>
          <w:t>تكوين 10: 3؛</w:t>
        </w:r>
      </w:hyperlink>
      <w:r>
        <w:rPr>
          <w:lang w:val="ar_AE" w:bidi="ar_AE"/>
        </w:rPr>
        <w:t xml:space="preserve"> </w:t>
      </w:r>
      <w:hyperlink r:id="rId1062">
        <w:r>
          <w:rPr>
            <w:lang w:val="ar_AE" w:bidi="ar_AE"/>
          </w:rPr>
          <w:rPr>
            <w:color w:val="0000EE"/>
            <w:u w:val="single"/>
          </w:rPr>
          <w:t>1 أخبار 1: 6</w:t>
        </w:r>
      </w:hyperlink>
      <w:r>
        <w:rPr>
          <w:lang w:val="ar_AE" w:bidi="ar_AE"/>
        </w:rPr>
        <w:t>). هو السلف القديم لبني جُومر، الذين وفقًا لنبوءة حِزْقِيَال سينضمون إلى جُوج، قائد المَّاجوجيِّين، في محاولة للقضاء على إِسْرَائِيل (</w:t>
      </w:r>
      <w:hyperlink r:id="rId1063">
        <w:r>
          <w:rPr>
            <w:lang w:val="ar_AE" w:bidi="ar_AE"/>
          </w:rPr>
          <w:rPr>
            <w:color w:val="0000EE"/>
            <w:u w:val="single"/>
          </w:rPr>
          <w:t>حزقيال 38: 6</w:t>
        </w:r>
      </w:hyperlink>
      <w:r>
        <w:rPr>
          <w:lang w:val="ar_AE" w:bidi="ar_AE"/>
        </w:rPr>
        <w:t>).</w:t>
      </w:r>
    </w:p>
    <w:p>
      <w:pPr>
        <w:bidi/>
      </w:pPr>
      <w:r>
        <w:rPr>
          <w:lang w:val="ar_AE" w:bidi="ar_AE"/>
        </w:rPr>
      </w:r>
      <w:r>
        <w:rPr>
          <w:lang w:val="ar_AE" w:bidi="ar_AE"/>
        </w:rPr>
        <w:t>2. امرأة زنى، وابنة دِبْلَايِم، التي أصبحت زوجة هُوشَع بأمر إلهي. بعد أن أنجبت لهُوشَع أطفالًا، سقطت في الفجور، لكن هوشع افتداها. كان سلوكها تشبيهًا لخيانة إِسْرَائِيل لله (</w:t>
      </w:r>
      <w:hyperlink r:id="rId1064">
        <w:r>
          <w:rPr>
            <w:lang w:val="ar_AE" w:bidi="ar_AE"/>
          </w:rPr>
          <w:rPr>
            <w:color w:val="0000EE"/>
            <w:u w:val="single"/>
          </w:rPr>
          <w:t>هوشع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هُوشَع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 رسائل من</w:t>
      </w:r>
      <w:r>
        <w:rPr>
          <w:lang w:val="ar_AE" w:bidi="ar_AE"/>
        </w:rPr>
      </w:r>
    </w:p>
    <w:p>
      <w:pPr>
        <w:bidi/>
      </w:pPr>
      <w:r>
        <w:rPr>
          <w:lang w:val="ar_AE" w:bidi="ar_AE"/>
        </w:rPr>
      </w:r>
      <w:r>
        <w:rPr>
          <w:lang w:val="ar_AE" w:bidi="ar_AE"/>
        </w:rPr>
        <w:t>في العهد الجديد، هناك ثلاث رسائل قصيرة تُنسَب إلى الرَّسُول يوحنَّا. قِصَرُها خادع، لأنها تتعامل مع قضايا عميقة وحرجة حول الطبيعة الأساسية للاختبار المسيحي الروحي. تقدِّم هذه الرَّسَائل أيضًا رؤية مثيرة للاهتمام عن حالة الكنيسة في نهاية القرن الأول الميلادي. لقد شَبَّتْ الهرطقة برأسها القبيح. كما تعكِسُ تلك الرَّسائل الاستقلال الذاتي والتنظيم الكنسي. إن الطبيعة الصادقة للعلاقة الملتزمة والمطيعة لله عن طريق المسيح، والتي تأمر بها الرَّسَائِل، مصوَّرة فيها بقوةٍ ودفءٍ.</w:t>
      </w:r>
    </w:p>
    <w:p>
      <w:pPr>
        <w:bidi/>
      </w:pPr>
      <w:r>
        <w:rPr>
          <w:lang w:val="ar_AE" w:bidi="ar_AE"/>
        </w:rPr>
      </w:r>
      <w:r>
        <w:rPr>
          <w:lang w:val="ar_AE" w:bidi="ar_AE"/>
        </w:rPr>
        <w:t>نظرة تمهيدية</w:t>
      </w:r>
    </w:p>
    <w:p>
      <w:pPr>
        <w:bidi/>
      </w:pPr>
      <w:r>
        <w:rPr>
          <w:lang w:val="ar_AE" w:bidi="ar_AE"/>
        </w:rPr>
      </w:r>
      <w:r>
        <w:rPr>
          <w:lang w:val="ar_AE" w:bidi="ar_AE"/>
        </w:rPr>
        <w:t>• الرِّسَالة الأُولَى للرَّسُول يوحنَّا</w:t>
      </w:r>
    </w:p>
    <w:p>
      <w:pPr>
        <w:bidi/>
      </w:pPr>
      <w:r>
        <w:rPr>
          <w:lang w:val="ar_AE" w:bidi="ar_AE"/>
        </w:rPr>
      </w:r>
      <w:r>
        <w:rPr>
          <w:lang w:val="ar_AE" w:bidi="ar_AE"/>
        </w:rPr>
        <w:t>• الرِّسَالة الثَّانِيَة للرَّسُول يوحنَّا</w:t>
      </w:r>
    </w:p>
    <w:p>
      <w:pPr>
        <w:bidi/>
      </w:pPr>
      <w:r>
        <w:rPr>
          <w:lang w:val="ar_AE" w:bidi="ar_AE"/>
        </w:rPr>
      </w:r>
      <w:r>
        <w:rPr>
          <w:lang w:val="ar_AE" w:bidi="ar_AE"/>
        </w:rPr>
        <w:t>• الرِّسَالة الثَّالِثَة للرَّسُول يوحنَّا</w:t>
      </w:r>
    </w:p>
    <w:p>
      <w:pPr>
        <w:pStyle w:val="Heading3"/>
        <w:bidi/>
      </w:pPr>
      <w:r>
        <w:rPr>
          <w:lang w:val="ar_AE" w:bidi="ar_AE"/>
        </w:rPr>
        <w:t>الرِّسَالة الأُولَى للرَّسُول يوحنَّا</w:t>
      </w:r>
    </w:p>
    <w:p>
      <w:pPr>
        <w:pStyle w:val="Heading4"/>
        <w:bidi/>
      </w:pPr>
      <w:r>
        <w:rPr>
          <w:lang w:val="ar_AE" w:bidi="ar_AE"/>
        </w:rPr>
        <w:t>المناسبة والغرض</w:t>
      </w:r>
    </w:p>
    <w:p>
      <w:pPr>
        <w:bidi/>
      </w:pPr>
      <w:r>
        <w:rPr>
          <w:lang w:val="ar_AE" w:bidi="ar_AE"/>
        </w:rPr>
      </w:r>
      <w:r>
        <w:rPr>
          <w:lang w:val="ar_AE" w:bidi="ar_AE"/>
        </w:rPr>
        <w:t>رِسَالة الرَّسُول يوحنَّا الأُولَى هي رَدٌّ بسيطٌ لكنه عميق على هرطقةٍ تهدِّد الكنيسة. المنهجية المستخدمة فيها هي وصفٌ دقيقٌ وواضحٌ للحق الكائن في المسيح. في الرِّسالة، يتم التمييز بوضوحٍ بين موقفين مختلفين، بين الصحيح والخاطئ. فالحدود الفاصلة بينهما مرسومة بشكلٍ محدَّد</w:t>
      </w:r>
    </w:p>
    <w:p>
      <w:pPr>
        <w:bidi/>
      </w:pPr>
      <w:r>
        <w:rPr>
          <w:lang w:val="ar_AE" w:bidi="ar_AE"/>
        </w:rPr>
      </w:r>
      <w:r>
        <w:rPr>
          <w:lang w:val="ar_AE" w:bidi="ar_AE"/>
        </w:rPr>
        <w:t>ومع ذلك، للرسالة أيضًا غرضٌ إيجابيٌّ. يريد الكاتب أن يدرك "أولاده" الحقَّ، وأن يتجاوبوا بعلاقة مع الله، المُعْلَن في المسيح</w:t>
      </w:r>
      <w:r>
        <w:rPr>
          <w:lang w:val="ar_AE" w:bidi="ar_AE"/>
        </w:rPr>
        <w:t>: "وَنَكْتُبُ إِلَيْكُمْ هَذَا لِكَيْ يَكُونَ فَرَحُكُمْ كَامِلاً. وَهَذَا هُوَ الخَبَرُ الَّذِي سَمِعْنَاهُ مِنْهُ وَنُخْبِرُكُمْ بِهِ: إِنَّ اللهَ نُورٌ وَلَيْسَ فِيهِ ظُلْمَةٌ البَتَّةَ" (</w:t>
      </w:r>
      <w:hyperlink r:id="rId1065">
        <w:r>
          <w:rPr>
            <w:lang w:val="ar_AE" w:bidi="ar_AE"/>
          </w:rPr>
          <w:rPr>
            <w:color w:val="0000EE"/>
            <w:u w:val="single"/>
          </w:rPr>
          <w:t>1 يوحنَّا 1:4–5</w:t>
        </w:r>
      </w:hyperlink>
      <w:r>
        <w:rPr>
          <w:lang w:val="ar_AE" w:bidi="ar_AE"/>
        </w:rPr>
        <w:t xml:space="preserve">، انظر NLT). </w:t>
      </w:r>
      <w:r>
        <w:rPr>
          <w:lang w:val="ar_AE" w:bidi="ar_AE"/>
        </w:rPr>
        <w:t xml:space="preserve">ويتَّضِح الغرض الإيجابي بشكلٍ أكبر للرَّسُول: </w:t>
      </w:r>
      <w:r>
        <w:rPr>
          <w:lang w:val="ar_AE" w:bidi="ar_AE"/>
        </w:rPr>
        <w:t>"</w:t>
      </w:r>
      <w:r>
        <w:rPr>
          <w:lang w:val="ar_AE" w:bidi="ar_AE"/>
        </w:rPr>
        <w:t>وَنَعْلَمُ أَنَّ ابْنَ اللهِ قَدْ جَاءَ وَأَعْطَانَا بَصِيرَةً لِنَعْرِفَ الْحَقَّ. وَنَحْنُ فِي الحَقِّ فِي ابْنِهِ يَسُوعَ الْمَسِيحِ. هَذَا هُوَ الإِلَهُ الحَقُّ وَالحَيَاةُ الأَبَدِيَّةُ</w:t>
      </w:r>
      <w:r>
        <w:rPr>
          <w:lang w:val="ar_AE" w:bidi="ar_AE"/>
        </w:rPr>
        <w:t>"</w:t>
      </w:r>
      <w:r>
        <w:rPr>
          <w:lang w:val="ar_AE" w:bidi="ar_AE"/>
        </w:rPr>
        <w:t xml:space="preserve"> (</w:t>
      </w:r>
      <w:hyperlink r:id="rId1066">
        <w:r>
          <w:rPr>
            <w:lang w:val="ar_AE" w:bidi="ar_AE"/>
          </w:rPr>
          <w:rPr>
            <w:color w:val="0000EE"/>
            <w:u w:val="single"/>
          </w:rPr>
          <w:t>5:20</w:t>
        </w:r>
      </w:hyperlink>
      <w:r>
        <w:rPr>
          <w:lang w:val="ar_AE" w:bidi="ar_AE"/>
        </w:rPr>
        <w:t xml:space="preserve">؛NLT). </w:t>
      </w:r>
      <w:r>
        <w:rPr>
          <w:lang w:val="ar_AE" w:bidi="ar_AE"/>
        </w:rPr>
        <w:t>الفهم الواضح عن المسيح - بكونه الله وإنسان معًا - له أهمية قصوى لدى الكاتب. من الضروري أن يدرك المؤمنون هذا الحق ويثبتوا فيه، حتى يمكنهم الثَّبات باستمرار في ابن الله دون أي ابتعاد عنه بالتعاليم الهرطوقية</w:t>
      </w:r>
      <w:r>
        <w:rPr>
          <w:lang w:val="ar_AE" w:bidi="ar_AE"/>
        </w:rPr>
        <w:t>.</w:t>
      </w:r>
    </w:p>
    <w:p>
      <w:pPr>
        <w:pStyle w:val="Heading4"/>
        <w:bidi/>
      </w:pPr>
      <w:r>
        <w:rPr>
          <w:lang w:val="ar_AE" w:bidi="ar_AE"/>
        </w:rPr>
        <w:t>طبيعة المقاومة</w:t>
      </w:r>
    </w:p>
    <w:p>
      <w:pPr>
        <w:bidi/>
      </w:pPr>
      <w:r>
        <w:rPr>
          <w:lang w:val="ar_AE" w:bidi="ar_AE"/>
        </w:rPr>
      </w:r>
      <w:r>
        <w:rPr>
          <w:lang w:val="ar_AE" w:bidi="ar_AE"/>
        </w:rPr>
        <w:t xml:space="preserve">الافتراض بأن الرَّسَالة قد كُتِبَتْ لتفنيد مزاعم الهراطقة تقدِّم لنا رؤى نيِّرة عن هويتهم. وفقًا </w:t>
      </w:r>
      <w:r>
        <w:rPr>
          <w:lang w:val="ar_AE" w:bidi="ar_AE"/>
        </w:rPr>
        <w:t xml:space="preserve">لـ </w:t>
      </w:r>
      <w:hyperlink r:id="rId1067">
        <w:r>
          <w:rPr>
            <w:lang w:val="ar_AE" w:bidi="ar_AE"/>
          </w:rPr>
          <w:rPr>
            <w:color w:val="0000EE"/>
            <w:u w:val="single"/>
          </w:rPr>
          <w:t>2:19</w:t>
        </w:r>
      </w:hyperlink>
      <w:r>
        <w:rPr>
          <w:lang w:val="ar_AE" w:bidi="ar_AE"/>
        </w:rPr>
        <w:t>، كان المقاومون أعضاءً في جماعة المجتمع المسيحي لكنهم انسحبوا لاحقًا لنشر عقائدهم الخاصة.</w:t>
      </w:r>
    </w:p>
    <w:p>
      <w:pPr>
        <w:bidi/>
      </w:pPr>
      <w:r>
        <w:rPr>
          <w:lang w:val="ar_AE" w:bidi="ar_AE"/>
        </w:rPr>
      </w:r>
      <w:r>
        <w:rPr>
          <w:lang w:val="ar_AE" w:bidi="ar_AE"/>
        </w:rPr>
        <w:t>كان الخطأ الكريستولوچي الرئيس لدى الهراطقة هو إنكار إنسانية الرب يسوع، بما يترتب عليه من أنه لم يكن المسيَّا. يمكن تحديد الأنبياء الكذبة في العالم عن طريق اعترافهم بالرب يسوع</w:t>
      </w:r>
      <w:r>
        <w:rPr>
          <w:lang w:val="ar_AE" w:bidi="ar_AE"/>
        </w:rPr>
        <w:t>: "</w:t>
      </w:r>
      <w:r>
        <w:rPr>
          <w:lang w:val="ar_AE" w:bidi="ar_AE"/>
        </w:rPr>
        <w:t>بِهَذَا تَعْرِفُونَ رُوحَ اللهِ: كُلُّ رُوحٍ يَعْتَرِفُ بِيَسُوعَ المَسِيحِ أَنَّهُ قَدْ جَاءَ فِي الجَسَدِ فَهُوَ مِنَ اللهِ</w:t>
      </w:r>
      <w:r>
        <w:rPr>
          <w:lang w:val="ar_AE" w:bidi="ar_AE"/>
        </w:rPr>
        <w:t>" (</w:t>
      </w:r>
      <w:hyperlink r:id="rId155">
        <w:r>
          <w:rPr>
            <w:lang w:val="ar_AE" w:bidi="ar_AE"/>
          </w:rPr>
          <w:rPr>
            <w:color w:val="0000EE"/>
            <w:u w:val="single"/>
          </w:rPr>
          <w:t>4:2</w:t>
        </w:r>
      </w:hyperlink>
      <w:r>
        <w:rPr>
          <w:lang w:val="ar_AE" w:bidi="ar_AE"/>
        </w:rPr>
        <w:t xml:space="preserve">، NLT). </w:t>
      </w:r>
      <w:r>
        <w:rPr>
          <w:lang w:val="ar_AE" w:bidi="ar_AE"/>
        </w:rPr>
        <w:t xml:space="preserve">النص الافتتاحي من الرِّسالة يعارض بقوة إنكار إنسانية الرب يسوع. كما يتم وَصْفُ المعلِّم الكاذب بأنه كل من "يُنْكِرُ أَنَّ يَسُوعَ هُوَ المَسِيحُ؟ هَذَا هُوَ ضِدُّ المَسِيحِ، الَّذِي يُنْكِرُ الآبَ وَالِٱبْنَ" </w:t>
      </w:r>
      <w:r>
        <w:rPr>
          <w:lang w:val="ar_AE" w:bidi="ar_AE"/>
        </w:rPr>
        <w:t>(</w:t>
      </w:r>
      <w:hyperlink r:id="rId1068">
        <w:r>
          <w:rPr>
            <w:lang w:val="ar_AE" w:bidi="ar_AE"/>
          </w:rPr>
          <w:rPr>
            <w:color w:val="0000EE"/>
            <w:u w:val="single"/>
          </w:rPr>
          <w:t xml:space="preserve">2:22، </w:t>
        </w:r>
      </w:hyperlink>
      <w:r>
        <w:rPr>
          <w:lang w:val="ar_AE" w:bidi="ar_AE"/>
        </w:rPr>
        <w:t>NLT).</w:t>
      </w:r>
    </w:p>
    <w:p>
      <w:pPr>
        <w:bidi/>
      </w:pPr>
      <w:r>
        <w:rPr>
          <w:lang w:val="ar_AE" w:bidi="ar_AE"/>
        </w:rPr>
      </w:r>
      <w:r>
        <w:rPr>
          <w:lang w:val="ar_AE" w:bidi="ar_AE"/>
        </w:rPr>
        <w:t>تمثَّلَتْ النتيجة العملية لهذه المواقف في انعدام المسؤولية الأخلاقية، الأمر الذي يؤيِّد الحياة في الخطية وعدم الاكتراث بالآخرين. ومن هنا، تَعَيَّنَ على الرَّسُول يوحنَّا دعوة هؤلاء المرتدين للعودة إلى الحياة الأخلاقية والمحبة الأخويَّة في المسيح</w:t>
      </w:r>
      <w:r>
        <w:rPr>
          <w:lang w:val="ar_AE" w:bidi="ar_AE"/>
        </w:rPr>
        <w:t>.</w:t>
      </w:r>
    </w:p>
    <w:p>
      <w:pPr>
        <w:bidi/>
      </w:pPr>
      <w:r>
        <w:rPr>
          <w:lang w:val="ar_AE" w:bidi="ar_AE"/>
        </w:rPr>
      </w:r>
      <w:r>
        <w:rPr>
          <w:lang w:val="ar_AE" w:bidi="ar_AE"/>
        </w:rPr>
        <w:t>على وجه التحديد، وُصِفَت المقاومة بطرُقٍ شَتَّى. إن التركيز على المعرفة السرية المقتصرة على فئة محدَّدة من الناس يدَلُّ على هرطقة غنوسية النمط. كما يشير إنكار إنسانية الرب يسوع تحديدًا إلى الهرطقة الدوسِتية. وفي الغالب يرتبط بها كِيرِنْثُوس من أَسِيَّا الصُّغْرَى (الذي يذكره إيرينيوس في كتاباته) كهرطقة مقاومة للإيمان المسيحي في الرِّسَالة الأُولَى للرَّسُول يوحنَّا</w:t>
      </w:r>
      <w:r>
        <w:rPr>
          <w:lang w:val="ar_AE" w:bidi="ar_AE"/>
        </w:rPr>
        <w:t>.</w:t>
      </w:r>
    </w:p>
    <w:p>
      <w:pPr>
        <w:pStyle w:val="Heading4"/>
        <w:bidi/>
      </w:pPr>
      <w:r>
        <w:rPr>
          <w:lang w:val="ar_AE" w:bidi="ar_AE"/>
        </w:rPr>
        <w:t>الكاتب</w:t>
      </w:r>
    </w:p>
    <w:p>
      <w:pPr>
        <w:bidi/>
      </w:pPr>
      <w:r>
        <w:rPr>
          <w:lang w:val="ar_AE" w:bidi="ar_AE"/>
        </w:rPr>
      </w:r>
      <w:r>
        <w:rPr>
          <w:lang w:val="ar_AE" w:bidi="ar_AE"/>
        </w:rPr>
        <w:t>المقارنة الدقيقة بين الرِّسَالة الأُولَى للرَّسُول يوحنَّا وروايته الرابعة للإنجيل تكشف لنا عن تشابهٍ لافتٍ من جهة المفردات اللغوية، والأسلوب، والفكر اللاهوتي. من المفردات المميَّزة ذات الطابع الخاص به، والمستخدمة في كلا العَمَلَيْن: "المحبة"، "الحياة"، "الحق"، "النور"، "الابن"، "الروح"، "الشفيع/المعزي"، "ظَهَرَ"، "الخطية"، "العالم"، "الجسد"، "ثَبَتَ"، "عَرَفَ"، "سَلَكَ"، وأخيرًا الـ "وصية". إن التعبيرات الكلامية مثل: "روح الحق"، "مولود من الله"، "أبناء الله"، و"يغلب العالم"، كلها تشير أيضًا إلى كاتبٍ واحدٍ. هناك أيضًا تشابهات في الاستخدام النحوي وأنماط التعبير. كما توجد تماثلات لافتة في النظرة اللاهوتية أيضًا</w:t>
      </w:r>
      <w:r>
        <w:rPr>
          <w:lang w:val="ar_AE" w:bidi="ar_AE"/>
        </w:rPr>
        <w:t>.</w:t>
      </w:r>
    </w:p>
    <w:p>
      <w:pPr>
        <w:bidi/>
      </w:pPr>
      <w:r>
        <w:rPr>
          <w:lang w:val="ar_AE" w:bidi="ar_AE"/>
        </w:rPr>
      </w:r>
      <w:r>
        <w:rPr>
          <w:lang w:val="ar_AE" w:bidi="ar_AE"/>
        </w:rPr>
        <w:t>من الصعب إنكار العلاقة الوثيقة بين الرِّسَالة الأُولَى والبشارة. إن من يحاولون التمييز بين الاثنين قد تعيَّن عليهم الاقرار بأن الاختلافات في الأسلوب ومنهج الفكر اللاهوتي في أحدهما قد أتى يقينًا من شخصٍ قد تأثَّر بشدةٍ، وارتبط عن قربٍ بكاتب العمل الآخر</w:t>
      </w:r>
      <w:r>
        <w:rPr>
          <w:lang w:val="ar_AE" w:bidi="ar_AE"/>
        </w:rPr>
        <w:t>.</w:t>
      </w:r>
    </w:p>
    <w:p>
      <w:pPr>
        <w:bidi/>
      </w:pPr>
      <w:r>
        <w:rPr>
          <w:lang w:val="ar_AE" w:bidi="ar_AE"/>
        </w:rPr>
      </w:r>
      <w:r>
        <w:rPr>
          <w:lang w:val="ar_AE" w:bidi="ar_AE"/>
        </w:rPr>
        <w:t>ا</w:t>
      </w:r>
      <w:r>
        <w:rPr>
          <w:lang w:val="ar_AE" w:bidi="ar_AE"/>
        </w:rPr>
        <w:t>لموقف التقليدي بشأن الكتابة هو أن الرَّسُول يوحنَّا بذاته هو كاتب البشارة والرِّسَالة الأُولى. تشير الكلمات الافتتاحية في رسالته الأولى بوضوحٍ إلى هذا الاتجاه</w:t>
      </w:r>
      <w:r>
        <w:rPr>
          <w:lang w:val="ar_AE" w:bidi="ar_AE"/>
        </w:rPr>
        <w:t>: "</w:t>
      </w:r>
      <w:r>
        <w:rPr>
          <w:lang w:val="ar_AE" w:bidi="ar_AE"/>
        </w:rPr>
        <w:t>الَّذِي كَانَ مِنَ البَدْءِ، الَّذِي سَمِعْنَاهُ، الَّذِي رَأَيْنَاهُ بِعُيُونِنَا، الَّذِي شَاهَدْنَاهُ، وَلَمَسَتْهُ أَيْدِينَا، مِنْ جِهَةِ كَلِمَةِ الحَيَاةِ</w:t>
      </w:r>
      <w:r>
        <w:rPr>
          <w:lang w:val="ar_AE" w:bidi="ar_AE"/>
        </w:rPr>
        <w:t>" (</w:t>
      </w:r>
      <w:hyperlink r:id="rId686">
        <w:r>
          <w:rPr>
            <w:lang w:val="ar_AE" w:bidi="ar_AE"/>
          </w:rPr>
          <w:rPr>
            <w:color w:val="0000EE"/>
            <w:u w:val="single"/>
          </w:rPr>
          <w:t>1:1</w:t>
        </w:r>
      </w:hyperlink>
      <w:r>
        <w:rPr>
          <w:lang w:val="ar_AE" w:bidi="ar_AE"/>
        </w:rPr>
        <w:t xml:space="preserve">، NLT). </w:t>
      </w:r>
      <w:r>
        <w:rPr>
          <w:lang w:val="ar_AE" w:bidi="ar_AE"/>
        </w:rPr>
        <w:t>هذا مقصود بوضوحٍ ليسمح للقرَّاء بأن يدركوا أن الكاتب كان شاهدَ عيانٍ على الأحداث</w:t>
      </w:r>
      <w:r>
        <w:rPr>
          <w:lang w:val="ar_AE" w:bidi="ar_AE"/>
        </w:rPr>
        <w:t>.</w:t>
      </w:r>
    </w:p>
    <w:p>
      <w:pPr>
        <w:bidi/>
      </w:pPr>
      <w:r>
        <w:rPr>
          <w:lang w:val="ar_AE" w:bidi="ar_AE"/>
        </w:rPr>
      </w:r>
      <w:r>
        <w:rPr>
          <w:lang w:val="ar_AE" w:bidi="ar_AE"/>
        </w:rPr>
        <w:t>تم التشكيك في الموقف التقليدي بناءً على اقتباس من بابياس، أسقف هيرابوليس في أَسِيَّا الصُّغْرَى (100–140م). يأتي تعليقه، المنقول عبر يوسيبيوس عن طريق إيرينيوس على هذا النحو: "في أي مكانٍ، إن صادفني في الطريق شخصٌ كان تابعًا للشيوخ، كنت أستفسر عن كلمات الشيوخ - ماذا قال أندراوس وبطرس، أو ماذا قال تُومَا أو يَعْقُوب أو يوحنَّا أو مَتَّى أو أي تلميذ آخر من تلاميذ الرب؛ وكنت أستفسر عن الأمور التي يقولها أريستيون والشيخ يوحنَّا، تلاميذ الرب." وقد دافع عدد من المفسرين البارزين عن وجود شيخ يُدعى يوحنَّا في أَسِيَّا الصُّغْرى، أي يوحنَّا آخر بخلاف الرَّسُول يوحنَّا. ومع ذلك، فإن إيرينيوس، في كتابه بعنوان "ضد الهرطقات"، مع جزء المخطوط الموراتوري (كلاهما من نهاية القرن الثاني)، ينسبان الرِّسَالة الأُولَى إلى الرَّسُول يوحنَّا</w:t>
      </w:r>
      <w:r>
        <w:rPr>
          <w:lang w:val="ar_AE" w:bidi="ar_AE"/>
        </w:rPr>
        <w:t>.</w:t>
      </w:r>
    </w:p>
    <w:p>
      <w:pPr>
        <w:bidi/>
      </w:pPr>
      <w:r>
        <w:rPr>
          <w:lang w:val="ar_AE" w:bidi="ar_AE"/>
        </w:rPr>
      </w:r>
      <w:r>
        <w:rPr>
          <w:lang w:val="ar_AE" w:bidi="ar_AE"/>
        </w:rPr>
        <w:t>إن الادعاء بأن الكاتب شاهدُ عيان مع التلميح لسلطانه يشير بشكلٍ محدَّد إلى الرَّسُول يوحنَّا بوصفه كاتب الرِّسَالة الأُولَى. يخبرنا التقليد الكنسي عن العمر المتقدِّم للرَّسُول حين كان يُعَلِّم في أَفَسُس، وعن تركيزه على المحبة بين المسيحيين حتى نهاية حياته. وتعكِسُ الرِّسَالة الأُولَى للرَّسُول يوحنَّا مثل هذا التوجُّه</w:t>
      </w:r>
      <w:r>
        <w:rPr>
          <w:lang w:val="ar_AE" w:bidi="ar_AE"/>
        </w:rPr>
        <w:t>.</w:t>
      </w:r>
    </w:p>
    <w:p>
      <w:pPr>
        <w:pStyle w:val="Heading4"/>
        <w:bidi/>
      </w:pPr>
      <w:r>
        <w:rPr>
          <w:lang w:val="ar_AE" w:bidi="ar_AE"/>
        </w:rPr>
        <w:t>التاريخ</w:t>
      </w:r>
    </w:p>
    <w:p>
      <w:pPr>
        <w:bidi/>
      </w:pPr>
      <w:r>
        <w:rPr>
          <w:lang w:val="ar_AE" w:bidi="ar_AE"/>
        </w:rPr>
      </w:r>
      <w:r>
        <w:rPr>
          <w:lang w:val="ar_AE" w:bidi="ar_AE"/>
        </w:rPr>
        <w:t>في الغالب، يتم تحديد تاريخ كتابة الرِّسَالة الأولى للرَّسُول يوحنَّا قرب نهاية القرن الأول الميلادي. يتأكَّد هذا التاريخ بسبب طبيعة الهرطقة المُدانة، إضافة إلى إشارات بوليكاربوس وإيرينيوس للرِّسَالة. لا يمكن تحديد التاريخ بدقة أكثر من ذلك مع الأدلة المتاحة</w:t>
      </w:r>
      <w:r>
        <w:rPr>
          <w:lang w:val="ar_AE" w:bidi="ar_AE"/>
        </w:rPr>
        <w:t>.</w:t>
      </w:r>
    </w:p>
    <w:p>
      <w:pPr>
        <w:pStyle w:val="Heading4"/>
        <w:bidi/>
      </w:pPr>
      <w:r>
        <w:rPr>
          <w:lang w:val="ar_AE" w:bidi="ar_AE"/>
        </w:rPr>
        <w:t>النص</w:t>
      </w:r>
    </w:p>
    <w:p>
      <w:pPr>
        <w:bidi/>
      </w:pPr>
      <w:r>
        <w:rPr>
          <w:lang w:val="ar_AE" w:bidi="ar_AE"/>
        </w:rPr>
      </w:r>
      <w:r>
        <w:rPr>
          <w:lang w:val="ar_AE" w:bidi="ar_AE"/>
        </w:rPr>
        <w:t>نصُّ الرِّسالة الأُولَى للرَّسُول يوحنَّا محفوظٌ بشكلٍ جيِّدٍ. و</w:t>
      </w:r>
      <w:r>
        <w:rPr>
          <w:lang w:val="ar_AE" w:bidi="ar_AE"/>
        </w:rPr>
        <w:t>قد ساهم في هذا الحفظ</w:t>
      </w:r>
      <w:r>
        <w:rPr>
          <w:lang w:val="ar_AE" w:bidi="ar_AE"/>
        </w:rPr>
        <w:t xml:space="preserve"> بساطة المصطلحات اللغوية ووضوح الفكر. لكن هناك ثلاثة مقاطع جديرة بالإشارة عند مناقشة نص الرِّسَالة</w:t>
      </w:r>
      <w:r>
        <w:rPr>
          <w:lang w:val="ar_AE" w:bidi="ar_AE"/>
        </w:rPr>
        <w:t>.</w:t>
      </w:r>
    </w:p>
    <w:p>
      <w:pPr>
        <w:bidi/>
      </w:pPr>
      <w:r>
        <w:rPr>
          <w:lang w:val="ar_AE" w:bidi="ar_AE"/>
        </w:rPr>
      </w:r>
      <w:r>
        <w:rPr>
          <w:lang w:val="ar_AE" w:bidi="ar_AE"/>
        </w:rPr>
        <w:t>في النص: "وَأَمَّا أَنْتُمْ فَلَكُمْ مَسْحَةٌ مِنَ ٱلْقُدُّوسِ وَتَعْلَمُونَ كُلَّ شَيْءٍ</w:t>
      </w:r>
      <w:r>
        <w:rPr>
          <w:lang w:val="ar_AE" w:bidi="ar_AE"/>
        </w:rPr>
        <w:t>" (</w:t>
      </w:r>
      <w:hyperlink r:id="rId1069">
        <w:r>
          <w:rPr>
            <w:lang w:val="ar_AE" w:bidi="ar_AE"/>
          </w:rPr>
          <w:rPr>
            <w:color w:val="0000EE"/>
            <w:u w:val="single"/>
          </w:rPr>
          <w:t>2:20</w:t>
        </w:r>
      </w:hyperlink>
      <w:r>
        <w:rPr>
          <w:lang w:val="ar_AE" w:bidi="ar_AE"/>
        </w:rPr>
        <w:t>)، تأتي اللفظة "كل" في حالة الرفع في بعض المخطوطات وفي حالة النصب أو المفعول به في أخرى. تنقلها الترجمة KJV منصوبة على النحو: "</w:t>
      </w:r>
      <w:r>
        <w:rPr>
          <w:lang w:val="ar_AE" w:bidi="ar_AE"/>
        </w:rPr>
        <w:t>أنتم تَعْلَمُونَ كُلَّ الأشياء</w:t>
      </w:r>
      <w:r>
        <w:rPr>
          <w:lang w:val="ar_AE" w:bidi="ar_AE"/>
        </w:rPr>
        <w:t xml:space="preserve">". </w:t>
      </w:r>
      <w:r>
        <w:rPr>
          <w:lang w:val="ar_AE" w:bidi="ar_AE"/>
        </w:rPr>
        <w:t xml:space="preserve">إلا أن استخدام اللفظة في حالة الرفع، يجعلها مرتبطة بضمير الفاعل "أنتم" الذي نستدل عليه من الفعل "تعلمون" على النحو: "وكلُّكم </w:t>
      </w:r>
      <w:r>
        <w:rPr>
          <w:lang w:val="ar_AE" w:bidi="ar_AE"/>
        </w:rPr>
        <w:t>تَعْلَمُون</w:t>
      </w:r>
      <w:r>
        <w:rPr>
          <w:lang w:val="ar_AE" w:bidi="ar_AE"/>
        </w:rPr>
        <w:t>" - وهي على الأرجح ترجمة أفضل. إن التشديد هنا على مدى شيوع المعرفة وليس على اكتمالها</w:t>
      </w:r>
      <w:r>
        <w:rPr>
          <w:lang w:val="ar_AE" w:bidi="ar_AE"/>
        </w:rPr>
        <w:t>.</w:t>
      </w:r>
    </w:p>
    <w:p>
      <w:pPr>
        <w:bidi/>
      </w:pPr>
      <w:r>
        <w:rPr>
          <w:lang w:val="ar_AE" w:bidi="ar_AE"/>
        </w:rPr>
      </w:r>
      <w:r>
        <w:rPr>
          <w:lang w:val="ar_AE" w:bidi="ar_AE"/>
        </w:rPr>
        <w:t>في النص: "</w:t>
      </w:r>
      <w:r>
        <w:rPr>
          <w:lang w:val="ar_AE" w:bidi="ar_AE"/>
        </w:rPr>
        <w:t>نَحْنُ نُحِبُّهُ لِأَنَّهُ هُوَ أَحَبَّنَا أَوَّلًا"</w:t>
      </w:r>
      <w:r>
        <w:rPr>
          <w:lang w:val="ar_AE" w:bidi="ar_AE"/>
        </w:rPr>
        <w:t xml:space="preserve"> (</w:t>
      </w:r>
      <w:hyperlink r:id="rId1070">
        <w:r>
          <w:rPr>
            <w:lang w:val="ar_AE" w:bidi="ar_AE"/>
          </w:rPr>
          <w:rPr>
            <w:color w:val="0000EE"/>
            <w:u w:val="single"/>
          </w:rPr>
          <w:t>4:19</w:t>
        </w:r>
      </w:hyperlink>
      <w:r>
        <w:rPr>
          <w:lang w:val="ar_AE" w:bidi="ar_AE"/>
        </w:rPr>
        <w:t>)، لا يوجد مفعول به للفعل "نُحِبُّ" في أقدم المخطوطات. قد أضافتْ بعض المخطوطات اللاحقة للفعل "إياه، للتعبير عن الضمير المتصل للمفرد المذكر الغائب" أو "الله" (انظر NLT mg)، وتعتمد الترجمة (KJV) على هذه المخطوطات.</w:t>
      </w:r>
    </w:p>
    <w:p>
      <w:pPr>
        <w:bidi/>
      </w:pPr>
      <w:r>
        <w:rPr>
          <w:lang w:val="ar_AE" w:bidi="ar_AE"/>
        </w:rPr>
      </w:r>
      <w:r>
        <w:rPr>
          <w:lang w:val="ar_AE" w:bidi="ar_AE"/>
        </w:rPr>
        <w:t>القراءة المُخْتَلَفُ عليها والأكثر شهرة في الرِّسَالة الأُولَى للرَّسُول يوحنا هي النص</w:t>
      </w:r>
      <w:r>
        <w:rPr>
          <w:lang w:val="ar_AE" w:bidi="ar_AE"/>
        </w:rPr>
        <w:t xml:space="preserve"> (</w:t>
      </w:r>
      <w:hyperlink r:id="rId1071">
        <w:r>
          <w:rPr>
            <w:lang w:val="ar_AE" w:bidi="ar_AE"/>
          </w:rPr>
          <w:rPr>
            <w:color w:val="0000EE"/>
            <w:u w:val="single"/>
          </w:rPr>
          <w:t>5:7–8</w:t>
        </w:r>
      </w:hyperlink>
      <w:r>
        <w:rPr>
          <w:lang w:val="ar_AE" w:bidi="ar_AE"/>
        </w:rPr>
        <w:t>): "</w:t>
      </w:r>
      <w:r>
        <w:rPr>
          <w:lang w:val="ar_AE" w:bidi="ar_AE"/>
        </w:rPr>
        <w:t>فَإِنَّ الَّذِينَ يَشْهَدُونَ فِي السَّمَاءِ هُمْ ثَلَاثَةٌ: الآبُ، وَالكَلِمَةُ، وَالرُّوحُ القُدُسُ. وَهَؤُلَاءِ الثَّلَاثَةُ هُمْ وَاحِدٌ .</w:t>
      </w:r>
      <w:r>
        <w:rPr>
          <w:lang w:val="ar_AE" w:bidi="ar_AE"/>
        </w:rPr>
        <w:t>..."، و</w:t>
      </w:r>
      <w:r>
        <w:rPr>
          <w:lang w:val="ar_AE" w:bidi="ar_AE"/>
        </w:rPr>
        <w:t>هي بكلِّ وضوحٍ إقحامٌ قد أضيف إلى النص في تاريخٍ متأخِّر إلى حدٍّ ما. تأتي أوَّل إشارة من الهرطوقي الأسباني برسيليان، الذي مات سنة 385م. وفي تاريخٍ لاحقٍ قُبِلَتْ في الفولجاتا. إن إيراسموس، الذي حَرَّر أوَّل عهد جديد يوناني تَمَّ نشرُهُ، لم يقم بإدراج النص بناءً على غيابه في المخطوطات اليونانية. المخطوطتان اليونانيتان الوحيدتان اللتان تحتويان على هذا النص تَمَّ إنتاجهما منذ ذلك التاريخ. وهكذا، أزالت الترجمات الحديثة هذا النص</w:t>
      </w:r>
      <w:r>
        <w:rPr>
          <w:lang w:val="ar_AE" w:bidi="ar_AE"/>
        </w:rPr>
        <w:t>.</w:t>
      </w:r>
    </w:p>
    <w:p>
      <w:pPr>
        <w:pStyle w:val="Heading4"/>
        <w:bidi/>
      </w:pPr>
      <w:r>
        <w:rPr>
          <w:lang w:val="ar_AE" w:bidi="ar_AE"/>
        </w:rPr>
        <w:t>المحتوى</w:t>
      </w:r>
    </w:p>
    <w:p>
      <w:pPr>
        <w:bidi/>
      </w:pPr>
      <w:r>
        <w:rPr>
          <w:lang w:val="ar_AE" w:bidi="ar_AE"/>
        </w:rPr>
      </w:r>
      <w:r>
        <w:rPr>
          <w:lang w:val="ar_AE" w:bidi="ar_AE"/>
        </w:rPr>
        <w:t>بالنسبة إلى الرِّسَالة الأُولَى للرَّسُول يوحنَّا، يعجز المفسرون عن الاتفاق حول وجود خُطةٍ، أو بناءٍ هيكليٍّ محدَّد لها. المصطلحات اللغوية البسيطة، النطاق الضيق للمفردات، تكرار الأفكار، والبناء النحوي الرتيب يتحدَّى التحليل المنطقي من جهة تقسيم الرسالة وبنائها الهيكلي. يَصِفُ المفسرون الموضوع الجدلي للرِّسَالة بأنه "حلزوني". الصورة هي أن شيخًا محترمًا وموقَّرًا وسط الجماعة يشارك حكمته دون أيَّة محاولة منه في أن يقدِّم جدلاً منظَّمًا بشكلٍ منطقي</w:t>
      </w:r>
      <w:r>
        <w:rPr>
          <w:lang w:val="ar_AE" w:bidi="ar_AE"/>
        </w:rPr>
        <w:t>.</w:t>
      </w:r>
    </w:p>
    <w:p>
      <w:pPr>
        <w:bidi/>
      </w:pPr>
      <w:r>
        <w:rPr>
          <w:lang w:val="ar_AE" w:bidi="ar_AE"/>
        </w:rPr>
      </w:r>
      <w:r>
        <w:rPr>
          <w:lang w:val="ar_AE" w:bidi="ar_AE"/>
        </w:rPr>
        <w:t>مع أن التقسيمات الفصلية لم تدخل إلى نص العهد الجديد حتى سنة 1228م، وعلى الرغم من أنها مضللة للفكر في بعض الأحيان، إلا أنها تمدُّنا بطريقة ملائمة للإحاطة بمحتوى الرسالة. أيضًا، ينبغي أن نلاحظ أن الرِّسَالة تبتعد عن الأسلوب الشائع لكتابة الرسائل في القرن الأول الميلادي، الذي نجده ممثَّلاً بشكلٍ حيويٍّ في رسائل الرَّسُول بُولُس</w:t>
      </w:r>
      <w:r>
        <w:rPr>
          <w:lang w:val="ar_AE" w:bidi="ar_AE"/>
        </w:rPr>
        <w:t>.</w:t>
      </w:r>
    </w:p>
    <w:p>
      <w:pPr>
        <w:bidi/>
      </w:pPr>
      <w:r>
        <w:rPr>
          <w:lang w:val="ar_AE" w:bidi="ar_AE"/>
        </w:rPr>
      </w:r>
      <w:r>
        <w:rPr>
          <w:lang w:val="ar_AE" w:bidi="ar_AE"/>
        </w:rPr>
        <w:t>يتألَّف الفصل الأول من الرِّسَالة من مقدِّمة ومناقشة حول السلوك في النور. ينحصر التركيز حول طبيعة الله والإنسان وما بينهما من علاقة</w:t>
      </w:r>
      <w:r>
        <w:rPr>
          <w:lang w:val="ar_AE" w:bidi="ar_AE"/>
        </w:rPr>
        <w:t>.</w:t>
      </w:r>
    </w:p>
    <w:p>
      <w:pPr>
        <w:bidi/>
      </w:pPr>
      <w:r>
        <w:rPr>
          <w:lang w:val="ar_AE" w:bidi="ar_AE"/>
        </w:rPr>
      </w:r>
      <w:r>
        <w:rPr>
          <w:lang w:val="ar_AE" w:bidi="ar_AE"/>
        </w:rPr>
        <w:t xml:space="preserve">تضاهي المقدِّمة التقليد الأصيل </w:t>
      </w:r>
      <w:r>
        <w:rPr>
          <w:lang w:val="ar_AE" w:bidi="ar_AE"/>
        </w:rPr>
        <w:t xml:space="preserve">لمقدِّمة </w:t>
      </w:r>
      <w:r>
        <w:rPr>
          <w:lang w:val="ar_AE" w:bidi="ar_AE"/>
        </w:rPr>
        <w:t xml:space="preserve">البشارة الرابعة ومقدِّمة الرِّسَالة إلى العبرانيين. بعمقٍ مهيبٍ تعلِن </w:t>
      </w:r>
      <w:r>
        <w:rPr>
          <w:lang w:val="ar_AE" w:bidi="ar_AE"/>
        </w:rPr>
        <w:t xml:space="preserve">هذه المقدِّمة عن </w:t>
      </w:r>
      <w:r>
        <w:rPr>
          <w:lang w:val="ar_AE" w:bidi="ar_AE"/>
        </w:rPr>
        <w:t xml:space="preserve">جدارة رسالة الإنجيل بالثقة. يؤكِّد الكاتب على مكانته كشاهد عيان لمن </w:t>
      </w:r>
      <w:r>
        <w:rPr>
          <w:lang w:val="ar_AE" w:bidi="ar_AE"/>
        </w:rPr>
        <w:t xml:space="preserve">بواسطته </w:t>
      </w:r>
      <w:r>
        <w:rPr>
          <w:lang w:val="ar_AE" w:bidi="ar_AE"/>
        </w:rPr>
        <w:t>أَظْهَرَ الآب نفسه. كما يقرِّر أنه بكلِّ بساطةٍ يعلِن الأحداث التي شارك فيها بنفسه. إن تركيز الكاتب على ما سَمِعَه، ورآه، ولَمَسَه (الاستخدام المتكرِّر للزمن التام يشدد على النتائج المستمرة) يأخذ إعلان الله عن نفسه من المجال الأثيري القائم على التكهنات ليضعه مباشرة في عالم الخبرة الحسيَّة</w:t>
      </w:r>
      <w:r>
        <w:rPr>
          <w:lang w:val="ar_AE" w:bidi="ar_AE"/>
        </w:rPr>
        <w:t>.</w:t>
      </w:r>
    </w:p>
    <w:p>
      <w:pPr>
        <w:bidi/>
      </w:pPr>
      <w:r>
        <w:rPr>
          <w:lang w:val="ar_AE" w:bidi="ar_AE"/>
        </w:rPr>
      </w:r>
      <w:r>
        <w:rPr>
          <w:lang w:val="ar_AE" w:bidi="ar_AE"/>
        </w:rPr>
        <w:t>الغرض من المجاهرة الرَّسُولية هو الشركة (اللفظة اليونانية هي كينونِيَا). تعمل هذه الشركة على المستوى الأفقي بين المؤمنين وعلى المستوى العمودي بين المؤمنين من ناحية والآب وابنه من ناحية أخرى</w:t>
      </w:r>
      <w:r>
        <w:rPr>
          <w:lang w:val="ar_AE" w:bidi="ar_AE"/>
        </w:rPr>
        <w:t xml:space="preserve"> (</w:t>
      </w:r>
      <w:hyperlink r:id="rId1072">
        <w:r>
          <w:rPr>
            <w:lang w:val="ar_AE" w:bidi="ar_AE"/>
          </w:rPr>
          <w:rPr>
            <w:color w:val="0000EE"/>
            <w:u w:val="single"/>
          </w:rPr>
          <w:t>1:3</w:t>
        </w:r>
      </w:hyperlink>
      <w:r>
        <w:rPr>
          <w:lang w:val="ar_AE" w:bidi="ar_AE"/>
        </w:rPr>
        <w:t xml:space="preserve">). الشقُّ الثاني للغرض هو </w:t>
      </w:r>
      <w:r>
        <w:rPr>
          <w:lang w:val="ar_AE" w:bidi="ar_AE"/>
        </w:rPr>
        <w:t>أن يَكُونَ فَرَحُ المؤمنين كَامِلاً</w:t>
      </w:r>
      <w:r>
        <w:rPr>
          <w:lang w:val="ar_AE" w:bidi="ar_AE"/>
        </w:rPr>
        <w:t xml:space="preserve"> (عدد </w:t>
      </w:r>
      <w:hyperlink r:id="rId1073">
        <w:r>
          <w:rPr>
            <w:lang w:val="ar_AE" w:bidi="ar_AE"/>
          </w:rPr>
          <w:rPr>
            <w:color w:val="0000EE"/>
            <w:u w:val="single"/>
          </w:rPr>
          <w:t>4</w:t>
        </w:r>
      </w:hyperlink>
      <w:r>
        <w:rPr>
          <w:lang w:val="ar_AE" w:bidi="ar_AE"/>
        </w:rPr>
        <w:t>).</w:t>
      </w:r>
    </w:p>
    <w:p>
      <w:pPr>
        <w:bidi/>
      </w:pPr>
      <w:r>
        <w:rPr>
          <w:lang w:val="ar_AE" w:bidi="ar_AE"/>
        </w:rPr>
      </w:r>
      <w:r>
        <w:rPr>
          <w:lang w:val="ar_AE" w:bidi="ar_AE"/>
        </w:rPr>
        <w:t>في جسم الرِّسالة، ينتقل الكاتب مباشرة</w:t>
      </w:r>
      <w:r>
        <w:rPr>
          <w:lang w:val="ar_AE" w:bidi="ar_AE"/>
        </w:rPr>
        <w:t xml:space="preserve"> (</w:t>
      </w:r>
      <w:hyperlink r:id="rId1074">
        <w:r>
          <w:rPr>
            <w:lang w:val="ar_AE" w:bidi="ar_AE"/>
          </w:rPr>
          <w:rPr>
            <w:color w:val="0000EE"/>
            <w:u w:val="single"/>
          </w:rPr>
          <w:t>1:5–10</w:t>
        </w:r>
      </w:hyperlink>
      <w:r>
        <w:rPr>
          <w:lang w:val="ar_AE" w:bidi="ar_AE"/>
        </w:rPr>
        <w:t xml:space="preserve">) </w:t>
      </w:r>
      <w:r>
        <w:rPr>
          <w:lang w:val="ar_AE" w:bidi="ar_AE"/>
        </w:rPr>
        <w:t>إلى الطبيعة الحاسمة لله بوصفه نورًا. طبيعة الله كنور لها عدد من الدِّلالات الهامة. أولاً، ليس للظلمة مكانٌ في الله على الإطلاق (عدد</w:t>
      </w:r>
      <w:r>
        <w:rPr>
          <w:lang w:val="ar_AE" w:bidi="ar_AE"/>
        </w:rPr>
        <w:t xml:space="preserve"> </w:t>
      </w:r>
      <w:hyperlink r:id="rId1075">
        <w:r>
          <w:rPr>
            <w:lang w:val="ar_AE" w:bidi="ar_AE"/>
          </w:rPr>
          <w:rPr>
            <w:color w:val="0000EE"/>
            <w:u w:val="single"/>
          </w:rPr>
          <w:t>5</w:t>
        </w:r>
      </w:hyperlink>
      <w:r>
        <w:rPr>
          <w:lang w:val="ar_AE" w:bidi="ar_AE"/>
        </w:rPr>
        <w:t xml:space="preserve">). </w:t>
      </w:r>
      <w:r>
        <w:rPr>
          <w:lang w:val="ar_AE" w:bidi="ar_AE"/>
        </w:rPr>
        <w:t xml:space="preserve">ثانيًا، الذين يسلكون (أي يعيشون، ويتصرفون) في الظلام لا يمكن أن يكونوا في شركةٍ مع الله (عدد </w:t>
      </w:r>
      <w:hyperlink r:id="rId1076">
        <w:r>
          <w:rPr>
            <w:lang w:val="ar_AE" w:bidi="ar_AE"/>
          </w:rPr>
          <w:rPr>
            <w:color w:val="0000EE"/>
            <w:u w:val="single"/>
          </w:rPr>
          <w:t>6</w:t>
        </w:r>
      </w:hyperlink>
      <w:r>
        <w:rPr>
          <w:lang w:val="ar_AE" w:bidi="ar_AE"/>
        </w:rPr>
        <w:t xml:space="preserve">). </w:t>
      </w:r>
      <w:r>
        <w:rPr>
          <w:lang w:val="ar_AE" w:bidi="ar_AE"/>
        </w:rPr>
        <w:t>ثالثًا، العلاقة مع الله (السلوك في النور) تؤدي إلى الشركة مع المؤمنين الآخرين والتطهير من كل خطية عن طريق الرب يسوع، ابن الآب (عدد</w:t>
      </w:r>
      <w:r>
        <w:rPr>
          <w:lang w:val="ar_AE" w:bidi="ar_AE"/>
        </w:rPr>
        <w:t xml:space="preserve"> </w:t>
      </w:r>
      <w:hyperlink r:id="rId1077">
        <w:r>
          <w:rPr>
            <w:lang w:val="ar_AE" w:bidi="ar_AE"/>
          </w:rPr>
          <w:rPr>
            <w:color w:val="0000EE"/>
            <w:u w:val="single"/>
          </w:rPr>
          <w:t>7</w:t>
        </w:r>
      </w:hyperlink>
      <w:r>
        <w:rPr>
          <w:lang w:val="ar_AE" w:bidi="ar_AE"/>
        </w:rPr>
        <w:t xml:space="preserve">). </w:t>
      </w:r>
      <w:r>
        <w:rPr>
          <w:lang w:val="ar_AE" w:bidi="ar_AE"/>
        </w:rPr>
        <w:t xml:space="preserve">رابعًا، الجميع قد أخطأوا، وإنكار هذه الحقيقة لا يغيِّر من الحقِّ شيئًا (عدد </w:t>
      </w:r>
      <w:hyperlink r:id="rId1078">
        <w:r>
          <w:rPr>
            <w:lang w:val="ar_AE" w:bidi="ar_AE"/>
          </w:rPr>
          <w:rPr>
            <w:color w:val="0000EE"/>
            <w:u w:val="single"/>
          </w:rPr>
          <w:t>8</w:t>
        </w:r>
      </w:hyperlink>
      <w:r>
        <w:rPr>
          <w:lang w:val="ar_AE" w:bidi="ar_AE"/>
        </w:rPr>
        <w:t xml:space="preserve">). </w:t>
      </w:r>
      <w:r>
        <w:rPr>
          <w:lang w:val="ar_AE" w:bidi="ar_AE"/>
        </w:rPr>
        <w:t>خامسًا، الاعتراف بالخطية يجلبُ غفران وتطهير الإله الأمين والعادل (عدد</w:t>
      </w:r>
      <w:r>
        <w:rPr>
          <w:lang w:val="ar_AE" w:bidi="ar_AE"/>
        </w:rPr>
        <w:t xml:space="preserve"> </w:t>
      </w:r>
      <w:hyperlink r:id="rId1079">
        <w:r>
          <w:rPr>
            <w:lang w:val="ar_AE" w:bidi="ar_AE"/>
          </w:rPr>
          <w:rPr>
            <w:color w:val="0000EE"/>
            <w:u w:val="single"/>
          </w:rPr>
          <w:t>9</w:t>
        </w:r>
      </w:hyperlink>
      <w:r>
        <w:rPr>
          <w:lang w:val="ar_AE" w:bidi="ar_AE"/>
        </w:rPr>
        <w:t xml:space="preserve">). </w:t>
      </w:r>
      <w:r>
        <w:rPr>
          <w:lang w:val="ar_AE" w:bidi="ar_AE"/>
        </w:rPr>
        <w:t>وأخيرًا، الإنكار بأننا لا نخطئ من الأساس يجعل الله كاذبًا، ويبرهن على أن كلمته ليست فينا (عدد</w:t>
      </w:r>
      <w:r>
        <w:rPr>
          <w:lang w:val="ar_AE" w:bidi="ar_AE"/>
        </w:rPr>
        <w:t xml:space="preserve"> </w:t>
      </w:r>
      <w:hyperlink r:id="rId1080">
        <w:r>
          <w:rPr>
            <w:lang w:val="ar_AE" w:bidi="ar_AE"/>
          </w:rPr>
          <w:rPr>
            <w:color w:val="0000EE"/>
            <w:u w:val="single"/>
          </w:rPr>
          <w:t>10</w:t>
        </w:r>
      </w:hyperlink>
      <w:r>
        <w:rPr>
          <w:lang w:val="ar_AE" w:bidi="ar_AE"/>
        </w:rPr>
        <w:t>).</w:t>
      </w:r>
    </w:p>
    <w:p>
      <w:pPr>
        <w:bidi/>
      </w:pPr>
      <w:r>
        <w:rPr>
          <w:lang w:val="ar_AE" w:bidi="ar_AE"/>
        </w:rPr>
      </w:r>
      <w:r>
        <w:rPr>
          <w:lang w:val="ar_AE" w:bidi="ar_AE"/>
        </w:rPr>
        <w:t>الفرح والشركة متاحان فقط لمن يسلكون في نور الحضور الإلهي. الله - بحكم أنه النور، عن طريق ابنه، يسوع المسيح (تذَكِّرُنا مقدِّمة البشارة الرابعة، أن الكلمة ينير جميع الناس) - يحُلُّ مشكلة الخطية والإثم بالغفران والتطهير</w:t>
      </w:r>
      <w:r>
        <w:rPr>
          <w:lang w:val="ar_AE" w:bidi="ar_AE"/>
        </w:rPr>
        <w:t>.</w:t>
      </w:r>
    </w:p>
    <w:p>
      <w:pPr>
        <w:bidi/>
      </w:pPr>
      <w:r>
        <w:rPr>
          <w:lang w:val="ar_AE" w:bidi="ar_AE"/>
        </w:rPr>
      </w:r>
      <w:r>
        <w:rPr>
          <w:lang w:val="ar_AE" w:bidi="ar_AE"/>
        </w:rPr>
        <w:t>يواصل الفصل الثاني الفكر الرَّسُولي في الفقرة الأخيرة من الفصل</w:t>
      </w:r>
      <w:r>
        <w:rPr>
          <w:lang w:val="ar_AE" w:bidi="ar_AE"/>
        </w:rPr>
        <w:t xml:space="preserve"> </w:t>
      </w:r>
      <w:hyperlink r:id="rId1081">
        <w:r>
          <w:rPr>
            <w:lang w:val="ar_AE" w:bidi="ar_AE"/>
          </w:rPr>
          <w:rPr>
            <w:color w:val="0000EE"/>
            <w:u w:val="single"/>
          </w:rPr>
          <w:t xml:space="preserve">1 </w:t>
        </w:r>
      </w:hyperlink>
      <w:r>
        <w:rPr>
          <w:lang w:val="ar_AE" w:bidi="ar_AE"/>
        </w:rPr>
        <w:t>- الحَلُّ لمشكلة الخطية - ثم ينتقل إلى مناقشة الوصية الجديدة وتهديد ضد المسيح.</w:t>
      </w:r>
    </w:p>
    <w:p>
      <w:pPr>
        <w:bidi/>
      </w:pPr>
      <w:r>
        <w:rPr>
          <w:lang w:val="ar_AE" w:bidi="ar_AE"/>
        </w:rPr>
      </w:r>
      <w:r>
        <w:rPr>
          <w:lang w:val="ar_AE" w:bidi="ar_AE"/>
        </w:rPr>
        <w:t>في (</w:t>
      </w:r>
      <w:hyperlink r:id="rId1082">
        <w:r>
          <w:rPr>
            <w:lang w:val="ar_AE" w:bidi="ar_AE"/>
          </w:rPr>
          <w:rPr>
            <w:color w:val="0000EE"/>
            <w:u w:val="single"/>
          </w:rPr>
          <w:t>2:1–6</w:t>
        </w:r>
      </w:hyperlink>
      <w:r>
        <w:rPr>
          <w:lang w:val="ar_AE" w:bidi="ar_AE"/>
        </w:rPr>
        <w:t xml:space="preserve">) يتوسَّع الكاتب في تقديم الحَلِّ لمشكلة الخطية بسبب وجود إله قدوس. إن الرب يسوع المسيح لا يغفر أو يطهِّر الخطية والإثم فقط، بل هو أيضًا شفيعنا أمام الله (نفس اللفظة باراكليت المستخدمة في </w:t>
      </w:r>
      <w:hyperlink r:id="rId1083">
        <w:r>
          <w:rPr>
            <w:lang w:val="ar_AE" w:bidi="ar_AE"/>
          </w:rPr>
          <w:rPr>
            <w:color w:val="0000EE"/>
            <w:u w:val="single"/>
          </w:rPr>
          <w:t>يوحنَّا 14–16</w:t>
        </w:r>
      </w:hyperlink>
      <w:r>
        <w:rPr>
          <w:lang w:val="ar_AE" w:bidi="ar_AE"/>
        </w:rPr>
        <w:t>)، والمترجمة إلى "المُعَزي"). لقد وَفَّى الرب يسوع مطالب المصالحة الكاملة بين الله والبشرية.</w:t>
      </w:r>
    </w:p>
    <w:p>
      <w:pPr>
        <w:bidi/>
      </w:pPr>
      <w:r>
        <w:rPr>
          <w:lang w:val="ar_AE" w:bidi="ar_AE"/>
        </w:rPr>
      </w:r>
      <w:r>
        <w:rPr>
          <w:lang w:val="ar_AE" w:bidi="ar_AE"/>
        </w:rPr>
        <w:t>إزاء ذلك، ينبغي على المؤمن أن يحفظ وصاياه. العدد الثالث هي الأَوَّل لعدة نصوص تجيب على سؤال واحد: كيف يمكن للمؤمن أن يَتَيَقَّن من أن كلَّ هذا صحيح؟ الدليل الأول هو الطاعة. إن التداعيات المرتبطة باختبار الطاعة مقرَّرة بشكلٍ إيجابيٍّ في العددين</w:t>
      </w:r>
      <w:r>
        <w:rPr>
          <w:lang w:val="ar_AE" w:bidi="ar_AE"/>
        </w:rPr>
        <w:t xml:space="preserve"> </w:t>
      </w:r>
      <w:hyperlink r:id="rId1084">
        <w:r>
          <w:rPr>
            <w:lang w:val="ar_AE" w:bidi="ar_AE"/>
          </w:rPr>
          <w:rPr>
            <w:color w:val="0000EE"/>
            <w:u w:val="single"/>
          </w:rPr>
          <w:t>3</w:t>
        </w:r>
      </w:hyperlink>
      <w:r>
        <w:rPr>
          <w:lang w:val="ar_AE" w:bidi="ar_AE"/>
        </w:rPr>
        <w:t xml:space="preserve"> و</w:t>
      </w:r>
      <w:hyperlink r:id="rId1085">
        <w:r>
          <w:rPr>
            <w:lang w:val="ar_AE" w:bidi="ar_AE"/>
          </w:rPr>
          <w:rPr>
            <w:color w:val="0000EE"/>
            <w:u w:val="single"/>
          </w:rPr>
          <w:t>5</w:t>
        </w:r>
      </w:hyperlink>
      <w:r>
        <w:rPr>
          <w:lang w:val="ar_AE" w:bidi="ar_AE"/>
        </w:rPr>
        <w:t xml:space="preserve"> وسَلْبِيًّا في العدد </w:t>
      </w:r>
      <w:hyperlink r:id="rId1086">
        <w:r>
          <w:rPr>
            <w:lang w:val="ar_AE" w:bidi="ar_AE"/>
          </w:rPr>
          <w:rPr>
            <w:color w:val="0000EE"/>
            <w:u w:val="single"/>
          </w:rPr>
          <w:t>4</w:t>
        </w:r>
      </w:hyperlink>
      <w:r>
        <w:rPr>
          <w:lang w:val="ar_AE" w:bidi="ar_AE"/>
        </w:rPr>
        <w:t xml:space="preserve">. يشير العدد </w:t>
      </w:r>
      <w:hyperlink r:id="rId1087">
        <w:r>
          <w:rPr>
            <w:lang w:val="ar_AE" w:bidi="ar_AE"/>
          </w:rPr>
          <w:rPr>
            <w:color w:val="0000EE"/>
            <w:u w:val="single"/>
          </w:rPr>
          <w:t>6</w:t>
        </w:r>
      </w:hyperlink>
      <w:r>
        <w:rPr>
          <w:lang w:val="ar_AE" w:bidi="ar_AE"/>
        </w:rPr>
        <w:t xml:space="preserve"> بوضوحٍ </w:t>
      </w:r>
      <w:r>
        <w:rPr>
          <w:lang w:val="ar_AE" w:bidi="ar_AE"/>
        </w:rPr>
        <w:t>إلى أن المثال لأسلوب حياة المؤمن موجود بكلِّ يقينٍ في شخص الرب يسوع.</w:t>
      </w:r>
      <w:r>
        <w:rPr>
          <w:lang w:val="ar_AE" w:bidi="ar_AE"/>
        </w:rPr>
        <w:t>.</w:t>
      </w:r>
    </w:p>
    <w:p>
      <w:pPr>
        <w:bidi/>
      </w:pPr>
      <w:r>
        <w:rPr>
          <w:lang w:val="ar_AE" w:bidi="ar_AE"/>
        </w:rPr>
      </w:r>
      <w:r>
        <w:rPr>
          <w:lang w:val="ar_AE" w:bidi="ar_AE"/>
        </w:rPr>
        <w:t>الدليل الثاني للإيمان ("الثبات فيه") يأتي مفصلاً في الأعداد</w:t>
      </w:r>
      <w:r>
        <w:rPr>
          <w:lang w:val="ar_AE" w:bidi="ar_AE"/>
        </w:rPr>
        <w:t xml:space="preserve"> (</w:t>
      </w:r>
      <w:hyperlink r:id="rId1088">
        <w:r>
          <w:rPr>
            <w:lang w:val="ar_AE" w:bidi="ar_AE"/>
          </w:rPr>
          <w:rPr>
            <w:color w:val="0000EE"/>
            <w:u w:val="single"/>
          </w:rPr>
          <w:t>7–17</w:t>
        </w:r>
      </w:hyperlink>
      <w:r>
        <w:rPr>
          <w:lang w:val="ar_AE" w:bidi="ar_AE"/>
        </w:rPr>
        <w:t xml:space="preserve">). </w:t>
      </w:r>
      <w:r>
        <w:rPr>
          <w:lang w:val="ar_AE" w:bidi="ar_AE"/>
        </w:rPr>
        <w:t>التأكيد الثاني هو محبة الإخوة والأخوات في المجتمع المسيحي. يؤكِّد الكاتب بكلِّ وضوحٍ أنه من المستحيل أن يسلك المؤمن المسيحي في نور الله ويبغض أخاه أو أخته في نفس الوقت. هذا توسيع لفكرة الشركة في النور الموجودة في الأعداد الافتتاحية</w:t>
      </w:r>
      <w:r>
        <w:rPr>
          <w:lang w:val="ar_AE" w:bidi="ar_AE"/>
        </w:rPr>
        <w:t>.</w:t>
      </w:r>
    </w:p>
    <w:p>
      <w:pPr>
        <w:bidi/>
      </w:pPr>
      <w:r>
        <w:rPr>
          <w:lang w:val="ar_AE" w:bidi="ar_AE"/>
        </w:rPr>
      </w:r>
      <w:r>
        <w:rPr>
          <w:lang w:val="ar_AE" w:bidi="ar_AE"/>
        </w:rPr>
        <w:t>بعد تشجيع ثلاث مجموعات عمرية مختلفة (</w:t>
      </w:r>
      <w:hyperlink r:id="rId1089">
        <w:r>
          <w:rPr>
            <w:lang w:val="ar_AE" w:bidi="ar_AE"/>
          </w:rPr>
          <w:rPr>
            <w:color w:val="0000EE"/>
            <w:u w:val="single"/>
          </w:rPr>
          <w:t xml:space="preserve">2:12–14 </w:t>
        </w:r>
      </w:hyperlink>
      <w:r>
        <w:rPr>
          <w:lang w:val="ar_AE" w:bidi="ar_AE"/>
        </w:rPr>
        <w:t>- و</w:t>
      </w:r>
      <w:r>
        <w:rPr>
          <w:lang w:val="ar_AE" w:bidi="ar_AE"/>
        </w:rPr>
        <w:t>ربما تكون الإشارة هنا إلى مراحل في الحياة المسيحية لا إلى مجموعات العمرية زمنية</w:t>
      </w:r>
      <w:r>
        <w:rPr>
          <w:lang w:val="ar_AE" w:bidi="ar_AE"/>
        </w:rPr>
        <w:t xml:space="preserve">)، </w:t>
      </w:r>
      <w:r>
        <w:rPr>
          <w:lang w:val="ar_AE" w:bidi="ar_AE"/>
        </w:rPr>
        <w:t>يحذِّرهم الرَّسُول من حماقة محبة العالم (الأعداد</w:t>
      </w:r>
      <w:r>
        <w:rPr>
          <w:lang w:val="ar_AE" w:bidi="ar_AE"/>
        </w:rPr>
        <w:t xml:space="preserve"> </w:t>
      </w:r>
      <w:hyperlink r:id="rId1090">
        <w:r>
          <w:rPr>
            <w:lang w:val="ar_AE" w:bidi="ar_AE"/>
          </w:rPr>
          <w:rPr>
            <w:color w:val="0000EE"/>
            <w:u w:val="single"/>
          </w:rPr>
          <w:t>15–17</w:t>
        </w:r>
      </w:hyperlink>
      <w:r>
        <w:rPr>
          <w:lang w:val="ar_AE" w:bidi="ar_AE"/>
        </w:rPr>
        <w:t xml:space="preserve">). </w:t>
      </w:r>
      <w:r>
        <w:rPr>
          <w:lang w:val="ar_AE" w:bidi="ar_AE"/>
        </w:rPr>
        <w:t>لأن العالم ليس إلا شهواتٍ عابرة وكبرياء وهي أمور ليستْ من الآب، الذي هو نورٌ. أما الذي يثبت إلى الأبد فهو كل من يطيع مشيئة الله الكاملة</w:t>
      </w:r>
      <w:r>
        <w:rPr>
          <w:lang w:val="ar_AE" w:bidi="ar_AE"/>
        </w:rPr>
        <w:t>.</w:t>
      </w:r>
    </w:p>
    <w:p>
      <w:pPr>
        <w:bidi/>
      </w:pPr>
      <w:r>
        <w:rPr>
          <w:lang w:val="ar_AE" w:bidi="ar_AE"/>
        </w:rPr>
      </w:r>
      <w:r>
        <w:rPr>
          <w:lang w:val="ar_AE" w:bidi="ar_AE"/>
        </w:rPr>
        <w:t>بعد ذلك، ينتقل الكاتب إلى مشكلة الأزمنة الأخيرة واستعلان ضد المسيح</w:t>
      </w:r>
      <w:r>
        <w:rPr>
          <w:lang w:val="ar_AE" w:bidi="ar_AE"/>
        </w:rPr>
        <w:t xml:space="preserve"> (</w:t>
      </w:r>
      <w:hyperlink r:id="rId1091">
        <w:r>
          <w:rPr>
            <w:lang w:val="ar_AE" w:bidi="ar_AE"/>
          </w:rPr>
          <w:rPr>
            <w:color w:val="0000EE"/>
            <w:u w:val="single"/>
          </w:rPr>
          <w:t>2:18–27</w:t>
        </w:r>
      </w:hyperlink>
      <w:r>
        <w:rPr>
          <w:lang w:val="ar_AE" w:bidi="ar_AE"/>
        </w:rPr>
        <w:t xml:space="preserve">). </w:t>
      </w:r>
      <w:r>
        <w:rPr>
          <w:lang w:val="ar_AE" w:bidi="ar_AE"/>
        </w:rPr>
        <w:t>لقد كان أضداد المسيح (لاحظ استخدام صيغة الجمع) أعضاءً في الشركة سابقًا (عدد</w:t>
      </w:r>
      <w:r>
        <w:rPr>
          <w:lang w:val="ar_AE" w:bidi="ar_AE"/>
        </w:rPr>
        <w:t xml:space="preserve"> </w:t>
      </w:r>
      <w:hyperlink r:id="rId1067">
        <w:r>
          <w:rPr>
            <w:lang w:val="ar_AE" w:bidi="ar_AE"/>
          </w:rPr>
          <w:rPr>
            <w:color w:val="0000EE"/>
            <w:u w:val="single"/>
          </w:rPr>
          <w:t>19</w:t>
        </w:r>
      </w:hyperlink>
      <w:r>
        <w:rPr>
          <w:lang w:val="ar_AE" w:bidi="ar_AE"/>
        </w:rPr>
        <w:t xml:space="preserve">). </w:t>
      </w:r>
      <w:r>
        <w:rPr>
          <w:lang w:val="ar_AE" w:bidi="ar_AE"/>
        </w:rPr>
        <w:t>إن أيَّ شخصٍ ينكر أن يسوع هو المسيح يقع ضمن هذه الفئة. يعلن الكاتب بشكلٍ أبعد أنه من المستحيل على المَرْءِ أن ينكر المسيح وفي نفس الوقت يعرف الله (عدد</w:t>
      </w:r>
      <w:r>
        <w:rPr>
          <w:lang w:val="ar_AE" w:bidi="ar_AE"/>
        </w:rPr>
        <w:t xml:space="preserve"> </w:t>
      </w:r>
      <w:hyperlink r:id="rId1092">
        <w:r>
          <w:rPr>
            <w:lang w:val="ar_AE" w:bidi="ar_AE"/>
          </w:rPr>
          <w:rPr>
            <w:color w:val="0000EE"/>
            <w:u w:val="single"/>
          </w:rPr>
          <w:t>23</w:t>
        </w:r>
      </w:hyperlink>
      <w:r>
        <w:rPr>
          <w:lang w:val="ar_AE" w:bidi="ar_AE"/>
        </w:rPr>
        <w:t xml:space="preserve">). المولودون </w:t>
      </w:r>
      <w:r>
        <w:rPr>
          <w:lang w:val="ar_AE" w:bidi="ar_AE"/>
        </w:rPr>
        <w:t>من الله فقط لديهم مَسْحَةٌ من الله تمكِّنُهم من إدراك أكاذيب ضد المسيح (عدد</w:t>
      </w:r>
      <w:r>
        <w:rPr>
          <w:lang w:val="ar_AE" w:bidi="ar_AE"/>
        </w:rPr>
        <w:t xml:space="preserve"> </w:t>
      </w:r>
      <w:hyperlink r:id="rId1093">
        <w:r>
          <w:rPr>
            <w:lang w:val="ar_AE" w:bidi="ar_AE"/>
          </w:rPr>
          <w:rPr>
            <w:color w:val="0000EE"/>
            <w:u w:val="single"/>
          </w:rPr>
          <w:t>27</w:t>
        </w:r>
      </w:hyperlink>
      <w:r>
        <w:rPr>
          <w:lang w:val="ar_AE" w:bidi="ar_AE"/>
        </w:rPr>
        <w:t>).</w:t>
      </w:r>
    </w:p>
    <w:p>
      <w:pPr>
        <w:bidi/>
      </w:pPr>
      <w:r>
        <w:rPr>
          <w:lang w:val="ar_AE" w:bidi="ar_AE"/>
        </w:rPr>
      </w:r>
      <w:r>
        <w:rPr>
          <w:lang w:val="ar_AE" w:bidi="ar_AE"/>
        </w:rPr>
        <w:t>تدور الرسالة بأكملها حتى هذه النقطة حول تداعيات السلوك مع الله، الذي هو النور. يقدِّم إعلان الله عن نفسه في ابنه يسوع المسيح إرشادًا واضحًا وفهمًا لإدراك الحق من الباطل</w:t>
      </w:r>
      <w:r>
        <w:rPr>
          <w:lang w:val="ar_AE" w:bidi="ar_AE"/>
        </w:rPr>
        <w:t>.</w:t>
      </w:r>
    </w:p>
    <w:p>
      <w:pPr>
        <w:bidi/>
      </w:pPr>
      <w:r>
        <w:rPr>
          <w:lang w:val="ar_AE" w:bidi="ar_AE"/>
        </w:rPr>
      </w:r>
      <w:r>
        <w:rPr>
          <w:lang w:val="ar_AE" w:bidi="ar_AE"/>
        </w:rPr>
        <w:t xml:space="preserve">آخر نصَّيْن في الفصل </w:t>
      </w:r>
      <w:hyperlink r:id="rId1094">
        <w:r>
          <w:rPr>
            <w:lang w:val="ar_AE" w:bidi="ar_AE"/>
          </w:rPr>
          <w:rPr>
            <w:color w:val="0000EE"/>
            <w:u w:val="single"/>
          </w:rPr>
          <w:t>2</w:t>
        </w:r>
      </w:hyperlink>
      <w:r>
        <w:rPr>
          <w:lang w:val="ar_AE" w:bidi="ar_AE"/>
        </w:rPr>
        <w:t xml:space="preserve"> يقدِّمان الموضوع الجديد للفصل 3، وهو الـ "مَوْلُود من الله" (</w:t>
      </w:r>
      <w:hyperlink r:id="rId1095">
        <w:r>
          <w:rPr>
            <w:lang w:val="ar_AE" w:bidi="ar_AE"/>
          </w:rPr>
          <w:rPr>
            <w:color w:val="0000EE"/>
            <w:u w:val="single"/>
          </w:rPr>
          <w:t>2:29</w:t>
        </w:r>
      </w:hyperlink>
      <w:r>
        <w:rPr>
          <w:lang w:val="ar_AE" w:bidi="ar_AE"/>
        </w:rPr>
        <w:t xml:space="preserve">). </w:t>
      </w:r>
      <w:r>
        <w:rPr>
          <w:lang w:val="ar_AE" w:bidi="ar_AE"/>
        </w:rPr>
        <w:t>أبناءُ الله لا يخافون إعلان الله النهائي عند المجيء الثاني</w:t>
      </w:r>
      <w:r>
        <w:rPr>
          <w:lang w:val="ar_AE" w:bidi="ar_AE"/>
        </w:rPr>
        <w:t xml:space="preserve">. </w:t>
      </w:r>
      <w:r>
        <w:rPr>
          <w:lang w:val="ar_AE" w:bidi="ar_AE"/>
        </w:rPr>
        <w:t>بالأحرى، ينتظرونه، لأن السمة الكاملة لميلادهم الجديد سوف تصبح منظورة</w:t>
      </w:r>
      <w:r>
        <w:rPr>
          <w:lang w:val="ar_AE" w:bidi="ar_AE"/>
        </w:rPr>
        <w:t xml:space="preserve"> (</w:t>
      </w:r>
      <w:hyperlink r:id="rId1096">
        <w:r>
          <w:rPr>
            <w:lang w:val="ar_AE" w:bidi="ar_AE"/>
          </w:rPr>
          <w:rPr>
            <w:color w:val="0000EE"/>
            <w:u w:val="single"/>
          </w:rPr>
          <w:t>3:2</w:t>
        </w:r>
      </w:hyperlink>
      <w:r>
        <w:rPr>
          <w:lang w:val="ar_AE" w:bidi="ar_AE"/>
        </w:rPr>
        <w:t xml:space="preserve">). </w:t>
      </w:r>
      <w:r>
        <w:rPr>
          <w:lang w:val="ar_AE" w:bidi="ar_AE"/>
        </w:rPr>
        <w:t>يتوقَّف الكاتب للتلذُّذ بعمل محبة الله في حياتنا كأبناء له (عدد</w:t>
      </w:r>
      <w:r>
        <w:rPr>
          <w:lang w:val="ar_AE" w:bidi="ar_AE"/>
        </w:rPr>
        <w:t xml:space="preserve"> </w:t>
      </w:r>
      <w:hyperlink r:id="rId1097">
        <w:r>
          <w:rPr>
            <w:lang w:val="ar_AE" w:bidi="ar_AE"/>
          </w:rPr>
          <w:rPr>
            <w:color w:val="0000EE"/>
            <w:u w:val="single"/>
          </w:rPr>
          <w:t>1</w:t>
        </w:r>
      </w:hyperlink>
      <w:r>
        <w:rPr>
          <w:lang w:val="ar_AE" w:bidi="ar_AE"/>
        </w:rPr>
        <w:t>).</w:t>
      </w:r>
    </w:p>
    <w:p>
      <w:pPr>
        <w:bidi/>
      </w:pPr>
      <w:r>
        <w:rPr>
          <w:lang w:val="ar_AE" w:bidi="ar_AE"/>
        </w:rPr>
      </w:r>
      <w:r>
        <w:rPr>
          <w:lang w:val="ar_AE" w:bidi="ar_AE"/>
        </w:rPr>
        <w:t>يعود الكاتب بسرعة من فرحة التأمُّل في وضعنا كأبناء لله إلى الحقائق الواضحة عن العالم الذي لا بُدَّ أن نعيش فيه. يتَّسِم العالم حولنا بالخطية، المحدَّدة الآن بأنها التَّعَدِّي</w:t>
      </w:r>
      <w:r>
        <w:rPr>
          <w:lang w:val="ar_AE" w:bidi="ar_AE"/>
        </w:rPr>
        <w:t xml:space="preserve"> (</w:t>
      </w:r>
      <w:hyperlink r:id="rId1098">
        <w:r>
          <w:rPr>
            <w:lang w:val="ar_AE" w:bidi="ar_AE"/>
          </w:rPr>
          <w:rPr>
            <w:color w:val="0000EE"/>
            <w:u w:val="single"/>
          </w:rPr>
          <w:t>3:4</w:t>
        </w:r>
      </w:hyperlink>
      <w:r>
        <w:rPr>
          <w:lang w:val="ar_AE" w:bidi="ar_AE"/>
        </w:rPr>
        <w:t>). تجد الخطية أصلها في الشيطان أو إبليس، لأن "</w:t>
      </w:r>
      <w:r>
        <w:rPr>
          <w:lang w:val="ar_AE" w:bidi="ar_AE"/>
        </w:rPr>
        <w:t>إِبْلِيسَ مِنَ البَدْءِ يُخْطِئُ</w:t>
      </w:r>
      <w:r>
        <w:rPr>
          <w:lang w:val="ar_AE" w:bidi="ar_AE"/>
        </w:rPr>
        <w:t xml:space="preserve">" (عدد </w:t>
      </w:r>
      <w:hyperlink r:id="rId1099">
        <w:r>
          <w:rPr>
            <w:lang w:val="ar_AE" w:bidi="ar_AE"/>
          </w:rPr>
          <w:rPr>
            <w:color w:val="0000EE"/>
            <w:u w:val="single"/>
          </w:rPr>
          <w:t>8</w:t>
        </w:r>
      </w:hyperlink>
      <w:r>
        <w:rPr>
          <w:lang w:val="ar_AE" w:bidi="ar_AE"/>
        </w:rPr>
        <w:t xml:space="preserve">). </w:t>
      </w:r>
      <w:r>
        <w:rPr>
          <w:lang w:val="ar_AE" w:bidi="ar_AE"/>
        </w:rPr>
        <w:t xml:space="preserve">يكشف أبناء الشيطان عن طبيعتهم الأساسية بعيشهم لحياة التَّعَدِّي - ويستشهد الكاتب هنا بقايين كمثالٍ </w:t>
      </w:r>
      <w:r>
        <w:rPr>
          <w:lang w:val="ar_AE" w:bidi="ar_AE"/>
        </w:rPr>
        <w:t xml:space="preserve">(الأعداد </w:t>
      </w:r>
      <w:hyperlink r:id="rId1100">
        <w:r>
          <w:rPr>
            <w:lang w:val="ar_AE" w:bidi="ar_AE"/>
          </w:rPr>
          <w:rPr>
            <w:color w:val="0000EE"/>
            <w:u w:val="single"/>
          </w:rPr>
          <w:t>10–12</w:t>
        </w:r>
      </w:hyperlink>
      <w:r>
        <w:rPr>
          <w:lang w:val="ar_AE" w:bidi="ar_AE"/>
        </w:rPr>
        <w:t>).</w:t>
      </w:r>
    </w:p>
    <w:p>
      <w:pPr>
        <w:bidi/>
      </w:pPr>
      <w:r>
        <w:rPr>
          <w:lang w:val="ar_AE" w:bidi="ar_AE"/>
        </w:rPr>
      </w:r>
      <w:r>
        <w:rPr>
          <w:lang w:val="ar_AE" w:bidi="ar_AE"/>
        </w:rPr>
        <w:t>الرب يسوع، الذي يشير الكاتب إلى ظهوره الثاني في الأعداد الافتتاحية، قد جاء في المَرَّةِ الأُولَى ليَمْحُوَ الخطايا</w:t>
      </w:r>
      <w:r>
        <w:rPr>
          <w:lang w:val="ar_AE" w:bidi="ar_AE"/>
        </w:rPr>
        <w:t xml:space="preserve"> (</w:t>
      </w:r>
      <w:hyperlink r:id="rId1101">
        <w:r>
          <w:rPr>
            <w:lang w:val="ar_AE" w:bidi="ar_AE"/>
          </w:rPr>
          <w:rPr>
            <w:color w:val="0000EE"/>
            <w:u w:val="single"/>
          </w:rPr>
          <w:t>3:5</w:t>
        </w:r>
      </w:hyperlink>
      <w:r>
        <w:rPr>
          <w:lang w:val="ar_AE" w:bidi="ar_AE"/>
        </w:rPr>
        <w:t xml:space="preserve">)، </w:t>
      </w:r>
      <w:r>
        <w:rPr>
          <w:lang w:val="ar_AE" w:bidi="ar_AE"/>
        </w:rPr>
        <w:t>وينقضَ أعمال إبليس (عدد</w:t>
      </w:r>
      <w:r>
        <w:rPr>
          <w:lang w:val="ar_AE" w:bidi="ar_AE"/>
        </w:rPr>
        <w:t xml:space="preserve"> </w:t>
      </w:r>
      <w:hyperlink r:id="rId1099">
        <w:r>
          <w:rPr>
            <w:lang w:val="ar_AE" w:bidi="ar_AE"/>
          </w:rPr>
          <w:rPr>
            <w:color w:val="0000EE"/>
            <w:u w:val="single"/>
          </w:rPr>
          <w:t>8</w:t>
        </w:r>
      </w:hyperlink>
      <w:r>
        <w:rPr>
          <w:lang w:val="ar_AE" w:bidi="ar_AE"/>
        </w:rPr>
        <w:t xml:space="preserve">). </w:t>
      </w:r>
      <w:r>
        <w:rPr>
          <w:lang w:val="ar_AE" w:bidi="ar_AE"/>
        </w:rPr>
        <w:t>من يعيشون الآن في الرب يسوع المسيح ينبغي عليهم أن يعيشوا وَفْقًا لنموذج أبيهم، الآب البار (عدد</w:t>
      </w:r>
      <w:r>
        <w:rPr>
          <w:lang w:val="ar_AE" w:bidi="ar_AE"/>
        </w:rPr>
        <w:t xml:space="preserve"> </w:t>
      </w:r>
      <w:hyperlink r:id="rId1102">
        <w:r>
          <w:rPr>
            <w:lang w:val="ar_AE" w:bidi="ar_AE"/>
          </w:rPr>
          <w:rPr>
            <w:color w:val="0000EE"/>
            <w:u w:val="single"/>
          </w:rPr>
          <w:t>7</w:t>
        </w:r>
      </w:hyperlink>
      <w:r>
        <w:rPr>
          <w:lang w:val="ar_AE" w:bidi="ar_AE"/>
        </w:rPr>
        <w:t xml:space="preserve">). </w:t>
      </w:r>
      <w:r>
        <w:rPr>
          <w:lang w:val="ar_AE" w:bidi="ar_AE"/>
        </w:rPr>
        <w:t>يتَّسِم أسلوب الحياة البار بالطهارة (عدد</w:t>
      </w:r>
      <w:r>
        <w:rPr>
          <w:lang w:val="ar_AE" w:bidi="ar_AE"/>
        </w:rPr>
        <w:t xml:space="preserve"> </w:t>
      </w:r>
      <w:hyperlink r:id="rId1103">
        <w:r>
          <w:rPr>
            <w:lang w:val="ar_AE" w:bidi="ar_AE"/>
          </w:rPr>
          <w:rPr>
            <w:color w:val="0000EE"/>
            <w:u w:val="single"/>
          </w:rPr>
          <w:t>3</w:t>
        </w:r>
      </w:hyperlink>
      <w:r>
        <w:rPr>
          <w:lang w:val="ar_AE" w:bidi="ar_AE"/>
        </w:rPr>
        <w:t xml:space="preserve">)، والكَفِّ عن الخطية (الأعداد </w:t>
      </w:r>
      <w:hyperlink r:id="rId1104">
        <w:r>
          <w:rPr>
            <w:lang w:val="ar_AE" w:bidi="ar_AE"/>
          </w:rPr>
          <w:rPr>
            <w:color w:val="0000EE"/>
            <w:u w:val="single"/>
          </w:rPr>
          <w:t>7–9</w:t>
        </w:r>
      </w:hyperlink>
      <w:r>
        <w:rPr>
          <w:lang w:val="ar_AE" w:bidi="ar_AE"/>
        </w:rPr>
        <w:t xml:space="preserve">). </w:t>
      </w:r>
      <w:r>
        <w:rPr>
          <w:lang w:val="ar_AE" w:bidi="ar_AE"/>
        </w:rPr>
        <w:t xml:space="preserve">التباين بين نمطي الحياة واضحٌ </w:t>
      </w:r>
      <w:r>
        <w:rPr>
          <w:lang w:val="ar_AE" w:bidi="ar_AE"/>
        </w:rPr>
        <w:t xml:space="preserve">(عدد </w:t>
      </w:r>
      <w:hyperlink r:id="rId1105">
        <w:r>
          <w:rPr>
            <w:lang w:val="ar_AE" w:bidi="ar_AE"/>
          </w:rPr>
          <w:rPr>
            <w:color w:val="0000EE"/>
            <w:u w:val="single"/>
          </w:rPr>
          <w:t>10</w:t>
        </w:r>
      </w:hyperlink>
      <w:r>
        <w:rPr>
          <w:lang w:val="ar_AE" w:bidi="ar_AE"/>
        </w:rPr>
        <w:t>).</w:t>
      </w:r>
    </w:p>
    <w:p>
      <w:pPr>
        <w:bidi/>
      </w:pPr>
      <w:r>
        <w:rPr>
          <w:lang w:val="ar_AE" w:bidi="ar_AE"/>
        </w:rPr>
      </w:r>
      <w:r>
        <w:rPr>
          <w:lang w:val="ar_AE" w:bidi="ar_AE"/>
        </w:rPr>
        <w:t xml:space="preserve">ينتقل النصفُ الأخير من الفصل </w:t>
      </w:r>
      <w:hyperlink r:id="rId1106">
        <w:r>
          <w:rPr>
            <w:lang w:val="ar_AE" w:bidi="ar_AE"/>
          </w:rPr>
          <w:rPr>
            <w:color w:val="0000EE"/>
            <w:u w:val="single"/>
          </w:rPr>
          <w:t>3</w:t>
        </w:r>
      </w:hyperlink>
      <w:r>
        <w:rPr>
          <w:lang w:val="ar_AE" w:bidi="ar_AE"/>
        </w:rPr>
        <w:t xml:space="preserve"> إلى أحد المظاهر المعبِّرة عن البر - محبة الآخرين في المجتمع المسيحي. </w:t>
      </w:r>
      <w:r>
        <w:rPr>
          <w:lang w:val="ar_AE" w:bidi="ar_AE"/>
        </w:rPr>
        <w:t>لقد قُدِّم الجانب السلبي بالفعل في عدد</w:t>
      </w:r>
      <w:r>
        <w:rPr>
          <w:lang w:val="ar_AE" w:bidi="ar_AE"/>
        </w:rPr>
        <w:t xml:space="preserve"> </w:t>
      </w:r>
      <w:hyperlink r:id="rId1107">
        <w:r>
          <w:rPr>
            <w:lang w:val="ar_AE" w:bidi="ar_AE"/>
          </w:rPr>
          <w:rPr>
            <w:color w:val="0000EE"/>
            <w:u w:val="single"/>
          </w:rPr>
          <w:t>12</w:t>
        </w:r>
      </w:hyperlink>
      <w:r>
        <w:rPr>
          <w:lang w:val="ar_AE" w:bidi="ar_AE"/>
        </w:rPr>
        <w:t xml:space="preserve"> (قايين). إن </w:t>
      </w:r>
      <w:r>
        <w:rPr>
          <w:lang w:val="ar_AE" w:bidi="ar_AE"/>
        </w:rPr>
        <w:t>بغضة المرء لأخيه الإنسان تعادِل القتلَ</w:t>
      </w:r>
      <w:r>
        <w:rPr>
          <w:lang w:val="ar_AE" w:bidi="ar_AE"/>
        </w:rPr>
        <w:t xml:space="preserve"> (</w:t>
      </w:r>
      <w:hyperlink r:id="rId1108">
        <w:r>
          <w:rPr>
            <w:lang w:val="ar_AE" w:bidi="ar_AE"/>
          </w:rPr>
          <w:rPr>
            <w:color w:val="0000EE"/>
            <w:u w:val="single"/>
          </w:rPr>
          <w:t>3:15</w:t>
        </w:r>
      </w:hyperlink>
      <w:r>
        <w:rPr>
          <w:lang w:val="ar_AE" w:bidi="ar_AE"/>
        </w:rPr>
        <w:t xml:space="preserve">). </w:t>
      </w:r>
      <w:r>
        <w:rPr>
          <w:lang w:val="ar_AE" w:bidi="ar_AE"/>
        </w:rPr>
        <w:t>يدين النص الشعور باللامبالاة إزاء احتياج أَخٍ أو أختٍ في (العددين</w:t>
      </w:r>
      <w:r>
        <w:rPr>
          <w:lang w:val="ar_AE" w:bidi="ar_AE"/>
        </w:rPr>
        <w:t xml:space="preserve"> </w:t>
      </w:r>
      <w:hyperlink r:id="rId1109">
        <w:r>
          <w:rPr>
            <w:lang w:val="ar_AE" w:bidi="ar_AE"/>
          </w:rPr>
          <w:rPr>
            <w:color w:val="0000EE"/>
            <w:u w:val="single"/>
          </w:rPr>
          <w:t>17–18</w:t>
        </w:r>
      </w:hyperlink>
      <w:r>
        <w:rPr>
          <w:lang w:val="ar_AE" w:bidi="ar_AE"/>
        </w:rPr>
        <w:t xml:space="preserve">). المثال لمحبة الأخ هو الرب يسوع، الذي وَضَعَ حياتَه من أجلنا (عدد </w:t>
      </w:r>
      <w:hyperlink r:id="rId1110">
        <w:r>
          <w:rPr>
            <w:lang w:val="ar_AE" w:bidi="ar_AE"/>
          </w:rPr>
          <w:rPr>
            <w:color w:val="0000EE"/>
            <w:u w:val="single"/>
          </w:rPr>
          <w:t>16</w:t>
        </w:r>
      </w:hyperlink>
      <w:r>
        <w:rPr>
          <w:lang w:val="ar_AE" w:bidi="ar_AE"/>
        </w:rPr>
        <w:t xml:space="preserve">). </w:t>
      </w:r>
      <w:r>
        <w:rPr>
          <w:lang w:val="ar_AE" w:bidi="ar_AE"/>
        </w:rPr>
        <w:t xml:space="preserve">اللافتة الإيجابية هي أن محبة المَرْءِ للإخوة والأخوات دليل على كونه مولودًا من الله - دليل على الانتقال من الموت إلى الحياة (عدد </w:t>
      </w:r>
      <w:hyperlink r:id="rId1111">
        <w:r>
          <w:rPr>
            <w:lang w:val="ar_AE" w:bidi="ar_AE"/>
          </w:rPr>
          <w:rPr>
            <w:color w:val="0000EE"/>
            <w:u w:val="single"/>
          </w:rPr>
          <w:t>14</w:t>
        </w:r>
      </w:hyperlink>
      <w:r>
        <w:rPr>
          <w:lang w:val="ar_AE" w:bidi="ar_AE"/>
        </w:rPr>
        <w:t xml:space="preserve">). </w:t>
      </w:r>
      <w:r>
        <w:rPr>
          <w:lang w:val="ar_AE" w:bidi="ar_AE"/>
        </w:rPr>
        <w:t>مَرَّة أخرى، التباين بين أبناء الله وأبناء الشيطان جَلِيٌّ</w:t>
      </w:r>
      <w:r>
        <w:rPr>
          <w:lang w:val="ar_AE" w:bidi="ar_AE"/>
        </w:rPr>
        <w:t>.</w:t>
      </w:r>
    </w:p>
    <w:p>
      <w:pPr>
        <w:bidi/>
      </w:pPr>
      <w:r>
        <w:rPr>
          <w:lang w:val="ar_AE" w:bidi="ar_AE"/>
        </w:rPr>
      </w:r>
      <w:r>
        <w:rPr>
          <w:lang w:val="ar_AE" w:bidi="ar_AE"/>
        </w:rPr>
        <w:t>يسلِّط النصفُ الأخير من الفصل</w:t>
      </w:r>
      <w:r>
        <w:rPr>
          <w:lang w:val="ar_AE" w:bidi="ar_AE"/>
        </w:rPr>
        <w:t xml:space="preserve"> </w:t>
      </w:r>
      <w:hyperlink r:id="rId1106">
        <w:r>
          <w:rPr>
            <w:lang w:val="ar_AE" w:bidi="ar_AE"/>
          </w:rPr>
          <w:rPr>
            <w:color w:val="0000EE"/>
            <w:u w:val="single"/>
          </w:rPr>
          <w:t>3</w:t>
        </w:r>
      </w:hyperlink>
      <w:r>
        <w:rPr>
          <w:lang w:val="ar_AE" w:bidi="ar_AE"/>
        </w:rPr>
        <w:t xml:space="preserve"> </w:t>
      </w:r>
      <w:r>
        <w:rPr>
          <w:lang w:val="ar_AE" w:bidi="ar_AE"/>
        </w:rPr>
        <w:t xml:space="preserve">الضوءَ على أحد التأكيدات المفضلة لدى الرَّسُول يوحنَّا. عبارة "نحن نَعْلَم"، التي تأتي بشكلٍ متكرِّر في نصوص الأعداد </w:t>
      </w:r>
      <w:r>
        <w:rPr>
          <w:lang w:val="ar_AE" w:bidi="ar_AE"/>
        </w:rPr>
        <w:t xml:space="preserve"> </w:t>
      </w:r>
      <w:hyperlink r:id="rId1112">
        <w:r>
          <w:rPr>
            <w:lang w:val="ar_AE" w:bidi="ar_AE"/>
          </w:rPr>
          <w:rPr>
            <w:color w:val="0000EE"/>
            <w:u w:val="single"/>
          </w:rPr>
          <w:t>14، 16، 19، و24</w:t>
        </w:r>
      </w:hyperlink>
      <w:r>
        <w:rPr>
          <w:lang w:val="ar_AE" w:bidi="ar_AE"/>
        </w:rPr>
        <w:t xml:space="preserve">. </w:t>
      </w:r>
      <w:r>
        <w:rPr>
          <w:lang w:val="ar_AE" w:bidi="ar_AE"/>
        </w:rPr>
        <w:t>في عالم مليءٌ بالشكوك، يدرك الرَّسُول الاحتياج الهائل إلى اليقين. لذلك، يقدِّم بشكلٍ مفصَّلٍ مجموعة من الدلائل لتثبيت وحفظ اليقين لدى أبناء الله</w:t>
      </w:r>
      <w:r>
        <w:rPr>
          <w:lang w:val="ar_AE" w:bidi="ar_AE"/>
        </w:rPr>
        <w:t>.</w:t>
      </w:r>
    </w:p>
    <w:p>
      <w:pPr>
        <w:bidi/>
      </w:pPr>
      <w:r>
        <w:rPr>
          <w:lang w:val="ar_AE" w:bidi="ar_AE"/>
        </w:rPr>
      </w:r>
      <w:r>
        <w:rPr>
          <w:lang w:val="ar_AE" w:bidi="ar_AE"/>
        </w:rPr>
        <w:t xml:space="preserve">الانتقال إلى الفصل </w:t>
      </w:r>
      <w:hyperlink r:id="rId1113">
        <w:r>
          <w:rPr>
            <w:lang w:val="ar_AE" w:bidi="ar_AE"/>
          </w:rPr>
          <w:rPr>
            <w:color w:val="0000EE"/>
            <w:u w:val="single"/>
          </w:rPr>
          <w:t>4</w:t>
        </w:r>
      </w:hyperlink>
      <w:r>
        <w:rPr>
          <w:lang w:val="ar_AE" w:bidi="ar_AE"/>
        </w:rPr>
        <w:t xml:space="preserve"> واضح بنهاية الفصل 3 بقول الرَّسُول: "</w:t>
      </w:r>
      <w:r>
        <w:rPr>
          <w:lang w:val="ar_AE" w:bidi="ar_AE"/>
        </w:rPr>
        <w:t>.... بِهَذَا نَعْرِفُ أَنَّهُ يَثْبُتُ فِينَا: مِنَ الرُّوحِ الَّذِي أَعْطَانَا</w:t>
      </w:r>
      <w:r>
        <w:rPr>
          <w:lang w:val="ar_AE" w:bidi="ar_AE"/>
        </w:rPr>
        <w:t xml:space="preserve">" (عدد </w:t>
      </w:r>
      <w:hyperlink r:id="rId1114">
        <w:r>
          <w:rPr>
            <w:lang w:val="ar_AE" w:bidi="ar_AE"/>
          </w:rPr>
          <w:rPr>
            <w:color w:val="0000EE"/>
            <w:u w:val="single"/>
          </w:rPr>
          <w:t>24</w:t>
        </w:r>
      </w:hyperlink>
      <w:r>
        <w:rPr>
          <w:lang w:val="ar_AE" w:bidi="ar_AE"/>
        </w:rPr>
        <w:t xml:space="preserve">، NLT). </w:t>
      </w:r>
      <w:r>
        <w:rPr>
          <w:lang w:val="ar_AE" w:bidi="ar_AE"/>
        </w:rPr>
        <w:t>يحتاج كل من لديهم الروح القدس إلى التمييز بين روح الحق وروح الضلال. يوضِّح الرَّسُول بالتفصيل الاختبار الكاشف لصحة التعليم العقيدي. يدرك كل من لديهم روح الله أن يسوع هو [ابن] الله الذي قد جاء في الجسد</w:t>
      </w:r>
      <w:r>
        <w:rPr>
          <w:lang w:val="ar_AE" w:bidi="ar_AE"/>
        </w:rPr>
        <w:t xml:space="preserve"> (</w:t>
      </w:r>
      <w:hyperlink r:id="rId661">
        <w:r>
          <w:rPr>
            <w:lang w:val="ar_AE" w:bidi="ar_AE"/>
          </w:rPr>
          <w:rPr>
            <w:color w:val="0000EE"/>
            <w:u w:val="single"/>
          </w:rPr>
          <w:t>4:2–3</w:t>
        </w:r>
      </w:hyperlink>
      <w:r>
        <w:rPr>
          <w:lang w:val="ar_AE" w:bidi="ar_AE"/>
        </w:rPr>
        <w:t xml:space="preserve">). أما الأنبياء الكذبة الذين ينكرون هذا فلديهم روح ضد المسيح (عدد </w:t>
      </w:r>
      <w:hyperlink r:id="rId1115">
        <w:r>
          <w:rPr>
            <w:lang w:val="ar_AE" w:bidi="ar_AE"/>
          </w:rPr>
          <w:rPr>
            <w:color w:val="0000EE"/>
            <w:u w:val="single"/>
          </w:rPr>
          <w:t>3</w:t>
        </w:r>
      </w:hyperlink>
      <w:r>
        <w:rPr>
          <w:lang w:val="ar_AE" w:bidi="ar_AE"/>
        </w:rPr>
        <w:t xml:space="preserve">). </w:t>
      </w:r>
      <w:r>
        <w:rPr>
          <w:lang w:val="ar_AE" w:bidi="ar_AE"/>
        </w:rPr>
        <w:t>الطاعة لله تمكن أبناءه من الإدراك والتجاوب مع كلام الله (الأعداد</w:t>
      </w:r>
      <w:r>
        <w:rPr>
          <w:lang w:val="ar_AE" w:bidi="ar_AE"/>
        </w:rPr>
        <w:t xml:space="preserve"> </w:t>
      </w:r>
      <w:hyperlink r:id="rId1116">
        <w:r>
          <w:rPr>
            <w:lang w:val="ar_AE" w:bidi="ar_AE"/>
          </w:rPr>
          <w:rPr>
            <w:color w:val="0000EE"/>
            <w:u w:val="single"/>
          </w:rPr>
          <w:t>4–6</w:t>
        </w:r>
      </w:hyperlink>
      <w:r>
        <w:rPr>
          <w:lang w:val="ar_AE" w:bidi="ar_AE"/>
        </w:rPr>
        <w:t>).</w:t>
      </w:r>
    </w:p>
    <w:p>
      <w:pPr>
        <w:bidi/>
      </w:pPr>
      <w:r>
        <w:rPr>
          <w:lang w:val="ar_AE" w:bidi="ar_AE"/>
        </w:rPr>
      </w:r>
      <w:r>
        <w:rPr>
          <w:lang w:val="ar_AE" w:bidi="ar_AE"/>
        </w:rPr>
        <w:t xml:space="preserve">في الأعداد </w:t>
      </w:r>
      <w:hyperlink r:id="rId1117">
        <w:r>
          <w:rPr>
            <w:lang w:val="ar_AE" w:bidi="ar_AE"/>
          </w:rPr>
          <w:rPr>
            <w:color w:val="0000EE"/>
            <w:u w:val="single"/>
          </w:rPr>
          <w:t>7–12</w:t>
        </w:r>
      </w:hyperlink>
      <w:r>
        <w:rPr>
          <w:lang w:val="ar_AE" w:bidi="ar_AE"/>
        </w:rPr>
        <w:t xml:space="preserve"> </w:t>
      </w:r>
      <w:r>
        <w:rPr>
          <w:lang w:val="ar_AE" w:bidi="ar_AE"/>
        </w:rPr>
        <w:t>يتحدَّث الرَّسُول يوحنَّا عن أصل المحبة بوصفها آتية من الله، لِأَنَّ اللهَ مَحَبَّةٌ</w:t>
      </w:r>
      <w:r>
        <w:rPr>
          <w:lang w:val="ar_AE" w:bidi="ar_AE"/>
        </w:rPr>
        <w:t xml:space="preserve"> (</w:t>
      </w:r>
      <w:hyperlink r:id="rId1118">
        <w:r>
          <w:rPr>
            <w:lang w:val="ar_AE" w:bidi="ar_AE"/>
          </w:rPr>
          <w:rPr>
            <w:color w:val="0000EE"/>
            <w:u w:val="single"/>
          </w:rPr>
          <w:t>4:8</w:t>
        </w:r>
      </w:hyperlink>
      <w:r>
        <w:rPr>
          <w:lang w:val="ar_AE" w:bidi="ar_AE"/>
        </w:rPr>
        <w:t xml:space="preserve">). </w:t>
      </w:r>
      <w:r>
        <w:rPr>
          <w:lang w:val="ar_AE" w:bidi="ar_AE"/>
        </w:rPr>
        <w:t>وقد تَجَلَّتْ تلك المحبَّة بشكلٍ لا لَبْسَ فيه في الرب يسوع المسيح (العددين</w:t>
      </w:r>
      <w:r>
        <w:rPr>
          <w:lang w:val="ar_AE" w:bidi="ar_AE"/>
        </w:rPr>
        <w:t xml:space="preserve"> </w:t>
      </w:r>
      <w:hyperlink r:id="rId1119">
        <w:r>
          <w:rPr>
            <w:lang w:val="ar_AE" w:bidi="ar_AE"/>
          </w:rPr>
          <w:rPr>
            <w:color w:val="0000EE"/>
            <w:u w:val="single"/>
          </w:rPr>
          <w:t>9–10</w:t>
        </w:r>
      </w:hyperlink>
      <w:r>
        <w:rPr>
          <w:lang w:val="ar_AE" w:bidi="ar_AE"/>
        </w:rPr>
        <w:t xml:space="preserve">) لِحَلِّ مشكلة الخطية. </w:t>
      </w:r>
      <w:r>
        <w:rPr>
          <w:lang w:val="ar_AE" w:bidi="ar_AE"/>
        </w:rPr>
        <w:t>إذن، رد الفعل الطبيعي لأبناء الله هو أن يحبَّ بعضهم بعضًا (عدد</w:t>
      </w:r>
      <w:r>
        <w:rPr>
          <w:lang w:val="ar_AE" w:bidi="ar_AE"/>
        </w:rPr>
        <w:t xml:space="preserve"> </w:t>
      </w:r>
      <w:hyperlink r:id="rId1120">
        <w:r>
          <w:rPr>
            <w:lang w:val="ar_AE" w:bidi="ar_AE"/>
          </w:rPr>
          <w:rPr>
            <w:color w:val="0000EE"/>
            <w:u w:val="single"/>
          </w:rPr>
          <w:t>11</w:t>
        </w:r>
      </w:hyperlink>
      <w:r>
        <w:rPr>
          <w:lang w:val="ar_AE" w:bidi="ar_AE"/>
        </w:rPr>
        <w:t xml:space="preserve">)، </w:t>
      </w:r>
      <w:r>
        <w:rPr>
          <w:lang w:val="ar_AE" w:bidi="ar_AE"/>
        </w:rPr>
        <w:t>وبشدة حتى (تصل محبة الله إلى هدفها المنشود) لتكتمل فينا (عدد</w:t>
      </w:r>
      <w:r>
        <w:rPr>
          <w:lang w:val="ar_AE" w:bidi="ar_AE"/>
        </w:rPr>
        <w:t xml:space="preserve"> </w:t>
      </w:r>
      <w:hyperlink r:id="rId1121">
        <w:r>
          <w:rPr>
            <w:lang w:val="ar_AE" w:bidi="ar_AE"/>
          </w:rPr>
          <w:rPr>
            <w:color w:val="0000EE"/>
            <w:u w:val="single"/>
          </w:rPr>
          <w:t>12</w:t>
        </w:r>
      </w:hyperlink>
      <w:r>
        <w:rPr>
          <w:lang w:val="ar_AE" w:bidi="ar_AE"/>
        </w:rPr>
        <w:t xml:space="preserve">). </w:t>
      </w:r>
      <w:r>
        <w:rPr>
          <w:lang w:val="ar_AE" w:bidi="ar_AE"/>
        </w:rPr>
        <w:t>في هذه الفقرة، ولادة المَرْءِ من الله، ومحبة الله، ومعرفة الله مغزولة معًا بشكلٍ لا ينفصم</w:t>
      </w:r>
      <w:r>
        <w:rPr>
          <w:lang w:val="ar_AE" w:bidi="ar_AE"/>
        </w:rPr>
        <w:t>.</w:t>
      </w:r>
    </w:p>
    <w:p>
      <w:pPr>
        <w:bidi/>
      </w:pPr>
      <w:r>
        <w:rPr>
          <w:lang w:val="ar_AE" w:bidi="ar_AE"/>
        </w:rPr>
      </w:r>
      <w:r>
        <w:rPr>
          <w:lang w:val="ar_AE" w:bidi="ar_AE"/>
        </w:rPr>
        <w:t xml:space="preserve">يُلَمِّح العدد </w:t>
      </w:r>
      <w:hyperlink r:id="rId1122">
        <w:r>
          <w:rPr>
            <w:lang w:val="ar_AE" w:bidi="ar_AE"/>
          </w:rPr>
          <w:rPr>
            <w:color w:val="0000EE"/>
            <w:u w:val="single"/>
          </w:rPr>
          <w:t>13</w:t>
        </w:r>
      </w:hyperlink>
      <w:r>
        <w:rPr>
          <w:lang w:val="ar_AE" w:bidi="ar_AE"/>
        </w:rPr>
        <w:t xml:space="preserve"> إلى نغمة اليقين في </w:t>
      </w:r>
      <w:hyperlink r:id="rId1097">
        <w:r>
          <w:rPr>
            <w:lang w:val="ar_AE" w:bidi="ar_AE"/>
          </w:rPr>
          <w:rPr>
            <w:color w:val="0000EE"/>
            <w:u w:val="single"/>
          </w:rPr>
          <w:t>3:1</w:t>
        </w:r>
      </w:hyperlink>
      <w:r>
        <w:rPr>
          <w:lang w:val="ar_AE" w:bidi="ar_AE"/>
        </w:rPr>
        <w:t>: "</w:t>
      </w:r>
      <w:r>
        <w:rPr>
          <w:lang w:val="ar_AE" w:bidi="ar_AE"/>
        </w:rPr>
        <w:t>بِهَذَا نَعْرِفُ أَنَّنَا نَثْبُتُ فِيهِ وَهُوَ فِينَا: أَنَّهُ قَدْ أَعْطَانَا مِنْ رُوحِهِ</w:t>
      </w:r>
      <w:r>
        <w:rPr>
          <w:lang w:val="ar_AE" w:bidi="ar_AE"/>
        </w:rPr>
        <w:t xml:space="preserve">" (انظر NLT). </w:t>
      </w:r>
      <w:r>
        <w:rPr>
          <w:lang w:val="ar_AE" w:bidi="ar_AE"/>
        </w:rPr>
        <w:t>يقدِّم الرَّسُول تأكيدًا إضافيًّا لمن يعترفون بأن الرب يسوع هو ابن الله، ومخلِّص العالم، وهو تأكيدٌ يقودنا إلى معرفة محبة الله. إن محبة الله تنساب من خلالنا إلى الآخرين وهي دليلٌ على علاقتنا بالله</w:t>
      </w:r>
      <w:r>
        <w:rPr>
          <w:lang w:val="ar_AE" w:bidi="ar_AE"/>
        </w:rPr>
        <w:t xml:space="preserve"> (</w:t>
      </w:r>
      <w:hyperlink r:id="rId1123">
        <w:r>
          <w:rPr>
            <w:lang w:val="ar_AE" w:bidi="ar_AE"/>
          </w:rPr>
          <w:rPr>
            <w:color w:val="0000EE"/>
            <w:u w:val="single"/>
          </w:rPr>
          <w:t>4:14–21</w:t>
        </w:r>
      </w:hyperlink>
      <w:r>
        <w:rPr>
          <w:lang w:val="ar_AE" w:bidi="ar_AE"/>
        </w:rPr>
        <w:t xml:space="preserve">). </w:t>
      </w:r>
      <w:r>
        <w:rPr>
          <w:lang w:val="ar_AE" w:bidi="ar_AE"/>
        </w:rPr>
        <w:t>التأكيد الحالي بَيِّنٌ للغاية حتى أن الخوف من يوم الدينونة قد تلاشى (الأعداد</w:t>
      </w:r>
      <w:r>
        <w:rPr>
          <w:lang w:val="ar_AE" w:bidi="ar_AE"/>
        </w:rPr>
        <w:t xml:space="preserve"> </w:t>
      </w:r>
      <w:hyperlink r:id="rId1124">
        <w:r>
          <w:rPr>
            <w:lang w:val="ar_AE" w:bidi="ar_AE"/>
          </w:rPr>
          <w:rPr>
            <w:color w:val="0000EE"/>
            <w:u w:val="single"/>
          </w:rPr>
          <w:t>17–18</w:t>
        </w:r>
      </w:hyperlink>
      <w:r>
        <w:rPr>
          <w:lang w:val="ar_AE" w:bidi="ar_AE"/>
        </w:rPr>
        <w:t>).</w:t>
      </w:r>
    </w:p>
    <w:p>
      <w:pPr>
        <w:bidi/>
      </w:pPr>
      <w:r>
        <w:rPr>
          <w:lang w:val="ar_AE" w:bidi="ar_AE"/>
        </w:rPr>
      </w:r>
      <w:r>
        <w:rPr>
          <w:lang w:val="ar_AE" w:bidi="ar_AE"/>
        </w:rPr>
        <w:t>في الفصل الأخير، يتناول الَّرسُول يوحنَّا العلاقة المتبادلة بين المحبة والبر. المولودون من الله لا يجدون وصايا الله ثقيلة</w:t>
      </w:r>
      <w:r>
        <w:rPr>
          <w:lang w:val="ar_AE" w:bidi="ar_AE"/>
        </w:rPr>
        <w:t xml:space="preserve"> (</w:t>
      </w:r>
      <w:hyperlink r:id="rId1125">
        <w:r>
          <w:rPr>
            <w:lang w:val="ar_AE" w:bidi="ar_AE"/>
          </w:rPr>
          <w:rPr>
            <w:color w:val="0000EE"/>
            <w:u w:val="single"/>
          </w:rPr>
          <w:t>5:3</w:t>
        </w:r>
      </w:hyperlink>
      <w:r>
        <w:rPr>
          <w:lang w:val="ar_AE" w:bidi="ar_AE"/>
        </w:rPr>
        <w:t xml:space="preserve">). </w:t>
      </w:r>
      <w:r>
        <w:rPr>
          <w:lang w:val="ar_AE" w:bidi="ar_AE"/>
        </w:rPr>
        <w:t>إيمان أبناء الله يمكِّنُهم من إحراز النُّصْرَة على العالم الذي قد يعيق طاعة الوصايا (عدد</w:t>
      </w:r>
      <w:r>
        <w:rPr>
          <w:lang w:val="ar_AE" w:bidi="ar_AE"/>
        </w:rPr>
        <w:t xml:space="preserve"> </w:t>
      </w:r>
      <w:hyperlink r:id="rId1126">
        <w:r>
          <w:rPr>
            <w:lang w:val="ar_AE" w:bidi="ar_AE"/>
          </w:rPr>
          <w:rPr>
            <w:color w:val="0000EE"/>
            <w:u w:val="single"/>
          </w:rPr>
          <w:t>4</w:t>
        </w:r>
      </w:hyperlink>
      <w:r>
        <w:rPr>
          <w:lang w:val="ar_AE" w:bidi="ar_AE"/>
        </w:rPr>
        <w:t xml:space="preserve">). </w:t>
      </w:r>
      <w:r>
        <w:rPr>
          <w:lang w:val="ar_AE" w:bidi="ar_AE"/>
        </w:rPr>
        <w:t>يستند هذا الإيمان على الرب يسوع بكونه ابن الله (عدد</w:t>
      </w:r>
      <w:r>
        <w:rPr>
          <w:lang w:val="ar_AE" w:bidi="ar_AE"/>
        </w:rPr>
        <w:t xml:space="preserve"> </w:t>
      </w:r>
      <w:hyperlink r:id="rId1127">
        <w:r>
          <w:rPr>
            <w:lang w:val="ar_AE" w:bidi="ar_AE"/>
          </w:rPr>
          <w:rPr>
            <w:color w:val="0000EE"/>
            <w:u w:val="single"/>
          </w:rPr>
          <w:t>5</w:t>
        </w:r>
      </w:hyperlink>
      <w:r>
        <w:rPr>
          <w:lang w:val="ar_AE" w:bidi="ar_AE"/>
        </w:rPr>
        <w:t xml:space="preserve">). </w:t>
      </w:r>
      <w:r>
        <w:rPr>
          <w:lang w:val="ar_AE" w:bidi="ar_AE"/>
        </w:rPr>
        <w:t>مَرَّةً أخرى، يدخل الاعتقاد الصحيح في الصورة: كان الرب يسوع إنسانًا بالكامل (عدد</w:t>
      </w:r>
      <w:r>
        <w:rPr>
          <w:lang w:val="ar_AE" w:bidi="ar_AE"/>
        </w:rPr>
        <w:t xml:space="preserve"> </w:t>
      </w:r>
      <w:hyperlink r:id="rId1128">
        <w:r>
          <w:rPr>
            <w:lang w:val="ar_AE" w:bidi="ar_AE"/>
          </w:rPr>
          <w:rPr>
            <w:color w:val="0000EE"/>
            <w:u w:val="single"/>
          </w:rPr>
          <w:t>6</w:t>
        </w:r>
      </w:hyperlink>
      <w:r>
        <w:rPr>
          <w:lang w:val="ar_AE" w:bidi="ar_AE"/>
        </w:rPr>
        <w:t xml:space="preserve">)، </w:t>
      </w:r>
      <w:r>
        <w:rPr>
          <w:lang w:val="ar_AE" w:bidi="ar_AE"/>
        </w:rPr>
        <w:t>ويشهد الروح لهذه الحقيقه عنه</w:t>
      </w:r>
      <w:r>
        <w:rPr>
          <w:lang w:val="ar_AE" w:bidi="ar_AE"/>
        </w:rPr>
        <w:t xml:space="preserve"> (العددين </w:t>
      </w:r>
      <w:hyperlink r:id="rId1071">
        <w:r>
          <w:rPr>
            <w:lang w:val="ar_AE" w:bidi="ar_AE"/>
          </w:rPr>
          <w:rPr>
            <w:color w:val="0000EE"/>
            <w:u w:val="single"/>
          </w:rPr>
          <w:t>7–8</w:t>
        </w:r>
      </w:hyperlink>
      <w:r>
        <w:rPr>
          <w:lang w:val="ar_AE" w:bidi="ar_AE"/>
        </w:rPr>
        <w:t>). النتيجة هي يقين داخلي عظيم بـ "</w:t>
      </w:r>
      <w:r>
        <w:rPr>
          <w:lang w:val="ar_AE" w:bidi="ar_AE"/>
        </w:rPr>
        <w:t>أَنَّ اللهَ أَعْطَانَا حَيَاةً أَبَدِيَّةً، وَهَذِهِ الحَيَاةُ هِيَ فِي ابْنِهِ</w:t>
      </w:r>
      <w:r>
        <w:rPr>
          <w:lang w:val="ar_AE" w:bidi="ar_AE"/>
        </w:rPr>
        <w:t xml:space="preserve">" (عدد </w:t>
      </w:r>
      <w:hyperlink r:id="rId1129">
        <w:r>
          <w:rPr>
            <w:lang w:val="ar_AE" w:bidi="ar_AE"/>
          </w:rPr>
          <w:rPr>
            <w:color w:val="0000EE"/>
            <w:u w:val="single"/>
          </w:rPr>
          <w:t>11</w:t>
        </w:r>
      </w:hyperlink>
      <w:r>
        <w:rPr>
          <w:lang w:val="ar_AE" w:bidi="ar_AE"/>
        </w:rPr>
        <w:t xml:space="preserve">، NLT). </w:t>
      </w:r>
      <w:r>
        <w:rPr>
          <w:lang w:val="ar_AE" w:bidi="ar_AE"/>
        </w:rPr>
        <w:t>لِمَرَّةٍ أخرى، نجد أن الخطَّ الفاصل بين من له الحياة ومن ليستْ له الحياة جليٌّ للغاية (عدد</w:t>
      </w:r>
      <w:r>
        <w:rPr>
          <w:lang w:val="ar_AE" w:bidi="ar_AE"/>
        </w:rPr>
        <w:t xml:space="preserve"> </w:t>
      </w:r>
      <w:hyperlink r:id="rId1130">
        <w:r>
          <w:rPr>
            <w:lang w:val="ar_AE" w:bidi="ar_AE"/>
          </w:rPr>
          <w:rPr>
            <w:color w:val="0000EE"/>
            <w:u w:val="single"/>
          </w:rPr>
          <w:t>12</w:t>
        </w:r>
      </w:hyperlink>
      <w:r>
        <w:rPr>
          <w:lang w:val="ar_AE" w:bidi="ar_AE"/>
        </w:rPr>
        <w:t>).</w:t>
      </w:r>
    </w:p>
    <w:p>
      <w:pPr>
        <w:bidi/>
      </w:pPr>
      <w:r>
        <w:rPr>
          <w:lang w:val="ar_AE" w:bidi="ar_AE"/>
        </w:rPr>
      </w:r>
      <w:r>
        <w:rPr>
          <w:lang w:val="ar_AE" w:bidi="ar_AE"/>
        </w:rPr>
        <w:t xml:space="preserve">تنتقل بنا الأعداد </w:t>
      </w:r>
      <w:hyperlink r:id="rId1131">
        <w:r>
          <w:rPr>
            <w:lang w:val="ar_AE" w:bidi="ar_AE"/>
          </w:rPr>
          <w:rPr>
            <w:color w:val="0000EE"/>
            <w:u w:val="single"/>
          </w:rPr>
          <w:t>13–16</w:t>
        </w:r>
      </w:hyperlink>
      <w:r>
        <w:rPr>
          <w:lang w:val="ar_AE" w:bidi="ar_AE"/>
        </w:rPr>
        <w:t xml:space="preserve"> من امتلاك الحياة الأبدية إلى اليقين في الصلاة. </w:t>
      </w:r>
      <w:r>
        <w:rPr>
          <w:lang w:val="ar_AE" w:bidi="ar_AE"/>
        </w:rPr>
        <w:t>الثقة القوية في الله تجلِبُ إستجابات الصلاة (الأعداد</w:t>
      </w:r>
      <w:r>
        <w:rPr>
          <w:lang w:val="ar_AE" w:bidi="ar_AE"/>
        </w:rPr>
        <w:t xml:space="preserve"> </w:t>
      </w:r>
      <w:hyperlink r:id="rId1132">
        <w:r>
          <w:rPr>
            <w:lang w:val="ar_AE" w:bidi="ar_AE"/>
          </w:rPr>
          <w:rPr>
            <w:color w:val="0000EE"/>
            <w:u w:val="single"/>
          </w:rPr>
          <w:t>14–15</w:t>
        </w:r>
      </w:hyperlink>
      <w:r>
        <w:rPr>
          <w:lang w:val="ar_AE" w:bidi="ar_AE"/>
        </w:rPr>
        <w:t xml:space="preserve">). </w:t>
      </w:r>
      <w:r>
        <w:rPr>
          <w:lang w:val="ar_AE" w:bidi="ar_AE"/>
        </w:rPr>
        <w:t>تمتد الثقة أيضًا إلى الصلاة من أجل الآخرين الذين يرتكبون الخطية (ويحدِّد الرَّسُول يوحنَّا الخطية الآن بأنها التَّعَدِّي وليس الخطية التي تؤدي إلى الموت، عدد</w:t>
      </w:r>
      <w:r>
        <w:rPr>
          <w:lang w:val="ar_AE" w:bidi="ar_AE"/>
        </w:rPr>
        <w:t xml:space="preserve"> </w:t>
      </w:r>
      <w:hyperlink r:id="rId1130">
        <w:r>
          <w:rPr>
            <w:lang w:val="ar_AE" w:bidi="ar_AE"/>
          </w:rPr>
          <w:rPr>
            <w:color w:val="0000EE"/>
            <w:u w:val="single"/>
          </w:rPr>
          <w:t>12</w:t>
        </w:r>
      </w:hyperlink>
      <w:r>
        <w:rPr>
          <w:lang w:val="ar_AE" w:bidi="ar_AE"/>
        </w:rPr>
        <w:t xml:space="preserve">)؛ </w:t>
      </w:r>
      <w:r>
        <w:rPr>
          <w:lang w:val="ar_AE" w:bidi="ar_AE"/>
        </w:rPr>
        <w:t>سوف يكرِمُ الله تلك الصلاة بمنح الحياة للخاطئ</w:t>
      </w:r>
      <w:r>
        <w:rPr>
          <w:lang w:val="ar_AE" w:bidi="ar_AE"/>
        </w:rPr>
        <w:t xml:space="preserve"> (عدد </w:t>
      </w:r>
      <w:hyperlink r:id="rId1133">
        <w:r>
          <w:rPr>
            <w:lang w:val="ar_AE" w:bidi="ar_AE"/>
          </w:rPr>
          <w:rPr>
            <w:color w:val="0000EE"/>
            <w:u w:val="single"/>
          </w:rPr>
          <w:t>16</w:t>
        </w:r>
      </w:hyperlink>
      <w:r>
        <w:rPr>
          <w:lang w:val="ar_AE" w:bidi="ar_AE"/>
        </w:rPr>
        <w:t>).</w:t>
      </w:r>
    </w:p>
    <w:p>
      <w:pPr>
        <w:bidi/>
      </w:pPr>
      <w:r>
        <w:rPr>
          <w:lang w:val="ar_AE" w:bidi="ar_AE"/>
        </w:rPr>
      </w:r>
      <w:r>
        <w:rPr>
          <w:lang w:val="ar_AE" w:bidi="ar_AE"/>
        </w:rPr>
        <w:t>الأعداد الأخيرة هي إعادة تأكيد على الموضوعات الرئيسة للرسالة. إن نُصْرَة المولود من الله عن طريق الإله الحقيقي الذي جاء إلينا في يسوع تُمَيِّز بوضوحٍ حياة المولود من الله عن حياة العالم الخاضع لسيادة الشرير. تتواصل النغمة المُشْرِقَة عن اليقين حتى نهاية الرسالة</w:t>
      </w:r>
      <w:r>
        <w:rPr>
          <w:lang w:val="ar_AE" w:bidi="ar_AE"/>
        </w:rPr>
        <w:t>.</w:t>
      </w:r>
    </w:p>
    <w:p>
      <w:pPr>
        <w:pStyle w:val="Heading3"/>
        <w:bidi/>
      </w:pPr>
      <w:r>
        <w:rPr>
          <w:lang w:val="ar_AE" w:bidi="ar_AE"/>
        </w:rPr>
        <w:t>الرِّسَالة الثَّانِيَة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الثانية للرَّسُول يوحنا في مناسبة مشابه لتلك الخاصة برسالته الأولى. يَصِفُ الكاتب نفسه بأنه "الشَّيْخُ" كما يَصِفُ الجمهور المتلقِّي للرسالة بأنهم كِيرِيَّةَ ٱلْمُخْتَارَةِ، وَأَوْلَادِهَا</w:t>
      </w:r>
      <w:r>
        <w:rPr>
          <w:lang w:val="ar_AE" w:bidi="ar_AE"/>
        </w:rPr>
        <w:t xml:space="preserve"> (</w:t>
      </w:r>
      <w:hyperlink r:id="rId1134">
        <w:r>
          <w:rPr>
            <w:lang w:val="ar_AE" w:bidi="ar_AE"/>
          </w:rPr>
          <w:rPr>
            <w:color w:val="0000EE"/>
            <w:u w:val="single"/>
          </w:rPr>
          <w:t>2 يوحنا 1:1</w:t>
        </w:r>
      </w:hyperlink>
      <w:r>
        <w:rPr>
          <w:lang w:val="ar_AE" w:bidi="ar_AE"/>
        </w:rPr>
        <w:t>). ربما يشير تعبير "</w:t>
      </w:r>
      <w:r>
        <w:rPr>
          <w:lang w:val="ar_AE" w:bidi="ar_AE"/>
        </w:rPr>
        <w:t xml:space="preserve">كِيرِيَّةَ المُخْتَارَةِ"، </w:t>
      </w:r>
      <w:r>
        <w:rPr>
          <w:lang w:val="ar_AE" w:bidi="ar_AE"/>
        </w:rPr>
        <w:t>إلى الكنيسة، أما "أَوْلَادِهَا " فَهُم أعضاء هذه الكنيسة. يؤكِّد هذا التحليل التحية الختامية بالقول: "</w:t>
      </w:r>
      <w:r>
        <w:rPr>
          <w:lang w:val="ar_AE" w:bidi="ar_AE"/>
        </w:rPr>
        <w:t>يُسَلِّمُ عَلَيْكِ أَوْلَادُ أُخْتِكِ ٱلْمُخْتَارَةِ</w:t>
      </w:r>
      <w:r>
        <w:rPr>
          <w:lang w:val="ar_AE" w:bidi="ar_AE"/>
        </w:rPr>
        <w:t xml:space="preserve">" (عدد </w:t>
      </w:r>
      <w:hyperlink r:id="rId1135">
        <w:r>
          <w:rPr>
            <w:lang w:val="ar_AE" w:bidi="ar_AE"/>
          </w:rPr>
          <w:rPr>
            <w:color w:val="0000EE"/>
            <w:u w:val="single"/>
          </w:rPr>
          <w:t>13</w:t>
        </w:r>
      </w:hyperlink>
      <w:r>
        <w:rPr>
          <w:lang w:val="ar_AE" w:bidi="ar_AE"/>
        </w:rPr>
        <w:t xml:space="preserve">). </w:t>
      </w:r>
      <w:r>
        <w:rPr>
          <w:lang w:val="ar_AE" w:bidi="ar_AE"/>
        </w:rPr>
        <w:t xml:space="preserve">تعرَّضَت هذه الكنيسة لمضايقة نفس الهرطقات التي هاجمتْ الكنيسة </w:t>
      </w:r>
      <w:r>
        <w:rPr>
          <w:lang w:val="ar_AE" w:bidi="ar_AE"/>
        </w:rPr>
        <w:t>في الرِّسَالة الأُولَى. تدين الرِّسَالة الثانية تلك الهرطقات، وتُحذّر الكنيسة من الترحيب بالوافدين القائمين على نشرها.</w:t>
      </w:r>
    </w:p>
    <w:p>
      <w:pPr>
        <w:bidi/>
      </w:pPr>
      <w:r>
        <w:rPr>
          <w:lang w:val="ar_AE" w:bidi="ar_AE"/>
        </w:rPr>
      </w:r>
      <w:r>
        <w:rPr>
          <w:lang w:val="ar_AE" w:bidi="ar_AE"/>
        </w:rPr>
        <w:t>تُضَاهِي الرِّسَالة الثانية للرَّسُول يوحنَّا بشكلٍ وثيقٍ رسَالته الأُولَى من جهة القواعد اللغوية، والأسلوب، والمفردات. يكفي أن 8 أعدادٍ من أعدادها الـ 13 تأتي متطابقة إلى حدٍّ كبير مع نصوص في الرِّسَالة الأُولَى</w:t>
      </w:r>
      <w:r>
        <w:rPr>
          <w:lang w:val="ar_AE" w:bidi="ar_AE"/>
        </w:rPr>
        <w:t>.</w:t>
      </w:r>
    </w:p>
    <w:p>
      <w:pPr>
        <w:bidi/>
      </w:pPr>
      <w:r>
        <w:rPr>
          <w:lang w:val="ar_AE" w:bidi="ar_AE"/>
        </w:rPr>
      </w:r>
      <w:r>
        <w:rPr>
          <w:lang w:val="ar_AE" w:bidi="ar_AE"/>
        </w:rPr>
        <w:t>المعلومات المرتبطة بتأريخ كتابة الرِّسَالة الثانية غير كافية لاتخاذ أي قرار بشأن تاريخها. إلا أن تماثلها مع الرِّسَالة الأولى يفترض كتابتها في فترة تاريخية مشابهة لتاريخ الأُولَى</w:t>
      </w:r>
      <w:r>
        <w:rPr>
          <w:lang w:val="ar_AE" w:bidi="ar_AE"/>
        </w:rPr>
        <w:t>.</w:t>
      </w:r>
    </w:p>
    <w:p>
      <w:pPr>
        <w:pStyle w:val="Heading4"/>
        <w:bidi/>
      </w:pPr>
      <w:r>
        <w:rPr>
          <w:lang w:val="ar_AE" w:bidi="ar_AE"/>
        </w:rPr>
        <w:t>غَرَضُ الرِّسَالة الثَّانِيَة</w:t>
      </w:r>
    </w:p>
    <w:p>
      <w:pPr>
        <w:bidi/>
      </w:pPr>
      <w:r>
        <w:rPr>
          <w:lang w:val="ar_AE" w:bidi="ar_AE"/>
        </w:rPr>
      </w:r>
      <w:r>
        <w:rPr>
          <w:lang w:val="ar_AE" w:bidi="ar_AE"/>
        </w:rPr>
        <w:t>لغرض الرِّسَالة الثانية شِقَّان. يناشد الرَّسول يوحنَّا أعضاء الجماعة المسيحية أن يحبُّوا بعضهم البعض</w:t>
      </w:r>
      <w:r>
        <w:rPr>
          <w:lang w:val="ar_AE" w:bidi="ar_AE"/>
        </w:rPr>
        <w:t xml:space="preserve"> (عدد </w:t>
      </w:r>
      <w:hyperlink r:id="rId1136">
        <w:r>
          <w:rPr>
            <w:lang w:val="ar_AE" w:bidi="ar_AE"/>
          </w:rPr>
          <w:rPr>
            <w:color w:val="0000EE"/>
            <w:u w:val="single"/>
          </w:rPr>
          <w:t>5</w:t>
        </w:r>
      </w:hyperlink>
      <w:r>
        <w:rPr>
          <w:lang w:val="ar_AE" w:bidi="ar_AE"/>
        </w:rPr>
        <w:t xml:space="preserve">). </w:t>
      </w:r>
      <w:r>
        <w:rPr>
          <w:lang w:val="ar_AE" w:bidi="ar_AE"/>
        </w:rPr>
        <w:t>ثم يصِفُ بعد ذلك طبيعة المحبة على أنها السلوك بحسب وصاياه</w:t>
      </w:r>
      <w:r>
        <w:rPr>
          <w:lang w:val="ar_AE" w:bidi="ar_AE"/>
        </w:rPr>
        <w:t xml:space="preserve"> (عدد </w:t>
      </w:r>
      <w:hyperlink r:id="rId1137">
        <w:r>
          <w:rPr>
            <w:lang w:val="ar_AE" w:bidi="ar_AE"/>
          </w:rPr>
          <w:rPr>
            <w:color w:val="0000EE"/>
            <w:u w:val="single"/>
          </w:rPr>
          <w:t>6</w:t>
        </w:r>
      </w:hyperlink>
      <w:r>
        <w:rPr>
          <w:lang w:val="ar_AE" w:bidi="ar_AE"/>
        </w:rPr>
        <w:t xml:space="preserve">). </w:t>
      </w:r>
      <w:r>
        <w:rPr>
          <w:lang w:val="ar_AE" w:bidi="ar_AE"/>
        </w:rPr>
        <w:t>الشِّقُ الثاني، والأكثر إلحاحًا، هو التحذير من المخادعين الرافضين الاعتراف بالمسيح، ممن يقومون بإقناع الآخرين بفعل الشيء نفسه. في الحقيقة، للمحبةِ حدود خاصة عندما يتعلَّق الأمر بالترحيب بمن يرفضون الاعتراف بالمسيح</w:t>
      </w:r>
      <w:r>
        <w:rPr>
          <w:lang w:val="ar_AE" w:bidi="ar_AE"/>
        </w:rPr>
        <w:t xml:space="preserve"> (الأعداد </w:t>
      </w:r>
      <w:hyperlink r:id="rId1138">
        <w:r>
          <w:rPr>
            <w:lang w:val="ar_AE" w:bidi="ar_AE"/>
          </w:rPr>
          <w:rPr>
            <w:color w:val="0000EE"/>
            <w:u w:val="single"/>
          </w:rPr>
          <w:t>8–11</w:t>
        </w:r>
      </w:hyperlink>
      <w:r>
        <w:rPr>
          <w:lang w:val="ar_AE" w:bidi="ar_AE"/>
        </w:rPr>
        <w:t xml:space="preserve">). </w:t>
      </w:r>
      <w:r>
        <w:rPr>
          <w:lang w:val="ar_AE" w:bidi="ar_AE"/>
        </w:rPr>
        <w:t>والمخادعون هم على الأرجح نفس الهراطقة الذين يصفهم الرَّسُول في الرِّسَالة الأُولَى</w:t>
      </w:r>
      <w:r>
        <w:rPr>
          <w:lang w:val="ar_AE" w:bidi="ar_AE"/>
        </w:rPr>
        <w:t>.</w:t>
      </w:r>
    </w:p>
    <w:p>
      <w:pPr>
        <w:bidi/>
      </w:pPr>
      <w:r>
        <w:rPr>
          <w:lang w:val="ar_AE" w:bidi="ar_AE"/>
        </w:rPr>
      </w:r>
      <w:r>
        <w:rPr>
          <w:lang w:val="ar_AE" w:bidi="ar_AE"/>
        </w:rPr>
        <w:t xml:space="preserve">تنتهي الرسالة الثانية بوعد من الرَّسُول أن يكون التواصل الشخصي أكبر. والغرضُ </w:t>
      </w:r>
      <w:r>
        <w:rPr>
          <w:lang w:val="ar_AE" w:bidi="ar_AE"/>
        </w:rPr>
        <w:t>من زيارته هو أن يَكُونَ فَرَحُهم كَامِلاً (</w:t>
      </w:r>
      <w:hyperlink r:id="rId1073">
        <w:r>
          <w:rPr>
            <w:lang w:val="ar_AE" w:bidi="ar_AE"/>
          </w:rPr>
          <w:rPr>
            <w:color w:val="0000EE"/>
            <w:u w:val="single"/>
          </w:rPr>
          <w:t>1 يوحنا 1:4</w:t>
        </w:r>
      </w:hyperlink>
      <w:r>
        <w:rPr>
          <w:lang w:val="ar_AE" w:bidi="ar_AE"/>
        </w:rPr>
        <w:t>).</w:t>
      </w:r>
    </w:p>
    <w:p>
      <w:pPr>
        <w:pStyle w:val="Heading3"/>
        <w:bidi/>
      </w:pPr>
      <w:r>
        <w:rPr>
          <w:lang w:val="ar_AE" w:bidi="ar_AE"/>
        </w:rPr>
        <w:t>الرِّسَالة الثَّالِثَة للرَّسُول يوحنَّا</w:t>
      </w:r>
    </w:p>
    <w:p>
      <w:pPr>
        <w:pStyle w:val="Heading4"/>
        <w:bidi/>
      </w:pPr>
      <w:r>
        <w:rPr>
          <w:lang w:val="ar_AE" w:bidi="ar_AE"/>
        </w:rPr>
        <w:t>الكاتب، المناسبة، والتاريخ</w:t>
      </w:r>
    </w:p>
    <w:p>
      <w:pPr>
        <w:bidi/>
      </w:pPr>
      <w:r>
        <w:rPr>
          <w:lang w:val="ar_AE" w:bidi="ar_AE"/>
        </w:rPr>
      </w:r>
      <w:r>
        <w:rPr>
          <w:lang w:val="ar_AE" w:bidi="ar_AE"/>
        </w:rPr>
        <w:t>كُتِبَتْ الرِّسَالة الثالثة للرَّسُول يوحنَّا في سياق مماثل. ومع ذلك، فإن المناسبة ليستْ متمثلة في هرطقة تهدِّد الكنيسة. إن المشكلة وقتذاك هي شخص ما يدعى دِيُوتْرِيفِس، الذي يرفض سلطان "الشيخ" ويحاول تقويض قيادته. الرسالة موجَّهَة إلى غَايُوس، الذي لا يزال مخلصًا للشيخ، الذي بدوره يطلب منه أن يدبِّر شئون المبشرين الصادقين الذين يمرُّون عليه. في قِسْم الشِّكر، يمدَح الشيخُ غَايُوس على أمانته للحق، وذلك بوصفه ابنًا للشيخِ</w:t>
      </w:r>
      <w:r>
        <w:rPr>
          <w:lang w:val="ar_AE" w:bidi="ar_AE"/>
        </w:rPr>
        <w:t>.</w:t>
      </w:r>
    </w:p>
    <w:p>
      <w:pPr>
        <w:bidi/>
      </w:pPr>
      <w:r>
        <w:rPr>
          <w:lang w:val="ar_AE" w:bidi="ar_AE"/>
        </w:rPr>
      </w:r>
      <w:r>
        <w:rPr>
          <w:lang w:val="ar_AE" w:bidi="ar_AE"/>
        </w:rPr>
        <w:t>مَرَّةً أخرى، لدينا معلومات غير كافية لتحديد تاريخ الرِّسالة الثالثة أو معرفة المزيد عن مناسبة كتابتها. المصطلحات اللغوية المألوفة وأسلوب الكتابة تربط الرسالة الثالثة بشكلٍ وثيقٍ بأول رسالتين؛ وبالتالي، كاتبها على الأرجح هو الرَّسُول يوحنَّا</w:t>
      </w:r>
      <w:r>
        <w:rPr>
          <w:lang w:val="ar_AE" w:bidi="ar_AE"/>
        </w:rPr>
        <w:t>.</w:t>
      </w:r>
    </w:p>
    <w:p>
      <w:pPr>
        <w:pStyle w:val="Heading4"/>
        <w:bidi/>
      </w:pPr>
      <w:r>
        <w:rPr>
          <w:lang w:val="ar_AE" w:bidi="ar_AE"/>
        </w:rPr>
        <w:t>غَرَضُ الرِّسَالة الثَّالِثَة</w:t>
      </w:r>
    </w:p>
    <w:p>
      <w:pPr>
        <w:bidi/>
      </w:pPr>
      <w:r>
        <w:rPr>
          <w:lang w:val="ar_AE" w:bidi="ar_AE"/>
        </w:rPr>
      </w:r>
      <w:r>
        <w:rPr>
          <w:lang w:val="ar_AE" w:bidi="ar_AE"/>
        </w:rPr>
        <w:t>لغرض الرسالة أيضًا شِقَّان. الفقرة الأولى</w:t>
      </w:r>
      <w:r>
        <w:rPr>
          <w:lang w:val="ar_AE" w:bidi="ar_AE"/>
        </w:rPr>
        <w:t xml:space="preserve"> (</w:t>
      </w:r>
      <w:hyperlink r:id="rId1139">
        <w:r>
          <w:rPr>
            <w:lang w:val="ar_AE" w:bidi="ar_AE"/>
          </w:rPr>
          <w:rPr>
            <w:color w:val="0000EE"/>
            <w:u w:val="single"/>
          </w:rPr>
          <w:t>3 يوحنا 1:5–8</w:t>
        </w:r>
      </w:hyperlink>
      <w:r>
        <w:rPr>
          <w:lang w:val="ar_AE" w:bidi="ar_AE"/>
        </w:rPr>
        <w:t xml:space="preserve">) </w:t>
      </w:r>
      <w:r>
        <w:rPr>
          <w:lang w:val="ar_AE" w:bidi="ar_AE"/>
        </w:rPr>
        <w:t>تمدح غَايُس لكرم ضيافته للمبشرين المتجولين من مكان لآخر، "لِأَنَّهُمْ مِنْ أَجْلِ ٱسْمِهِ خَرَجُوا"</w:t>
      </w:r>
      <w:r>
        <w:rPr>
          <w:lang w:val="ar_AE" w:bidi="ar_AE"/>
        </w:rPr>
        <w:t xml:space="preserve"> (عدد </w:t>
      </w:r>
      <w:hyperlink r:id="rId1140">
        <w:r>
          <w:rPr>
            <w:lang w:val="ar_AE" w:bidi="ar_AE"/>
          </w:rPr>
          <w:rPr>
            <w:color w:val="0000EE"/>
            <w:u w:val="single"/>
          </w:rPr>
          <w:t>7</w:t>
        </w:r>
      </w:hyperlink>
      <w:r>
        <w:rPr>
          <w:lang w:val="ar_AE" w:bidi="ar_AE"/>
        </w:rPr>
        <w:t xml:space="preserve">)، أي اسم الرب يسوع المسيح. </w:t>
      </w:r>
      <w:r>
        <w:rPr>
          <w:lang w:val="ar_AE" w:bidi="ar_AE"/>
        </w:rPr>
        <w:t>لقد تحدَّث المبشِّرون بشكلٍ جيدٍ عن محبة غَايُس للكنيسة</w:t>
      </w:r>
      <w:r>
        <w:rPr>
          <w:lang w:val="ar_AE" w:bidi="ar_AE"/>
        </w:rPr>
        <w:t>.</w:t>
      </w:r>
    </w:p>
    <w:p>
      <w:pPr>
        <w:bidi/>
      </w:pPr>
      <w:r>
        <w:rPr>
          <w:lang w:val="ar_AE" w:bidi="ar_AE"/>
        </w:rPr>
      </w:r>
      <w:r>
        <w:rPr>
          <w:lang w:val="ar_AE" w:bidi="ar_AE"/>
        </w:rPr>
        <w:t xml:space="preserve">يحذِّر الجزء الرئيس من الرِّسالة من تمرَّد شخصٍ يُدْعَى دِيُوتْرِيفِس. إن رغبته في السلطة والنفوذ قد دفعته ليس فقط لتحدي السلطان الرَّسُول للشيخ يوحنَّا بل أيضًا لإقناع الآخرين باتباع عصيانه أو التعرض للطرد. لقد رَفَضَ الترحيب بالوعاظ المتجولين الصادقين. يحذِّر الرَّسُول غَايُوس من التأثُّر بمثال </w:t>
      </w:r>
      <w:r>
        <w:rPr>
          <w:lang w:val="ar_AE" w:bidi="ar_AE"/>
        </w:rPr>
        <w:t>دِيُوتْرِيفِس.</w:t>
      </w:r>
    </w:p>
    <w:p>
      <w:pPr>
        <w:bidi/>
      </w:pPr>
      <w:r>
        <w:rPr>
          <w:lang w:val="ar_AE" w:bidi="ar_AE"/>
        </w:rPr>
      </w:r>
      <w:r>
        <w:rPr>
          <w:lang w:val="ar_AE" w:bidi="ar_AE"/>
        </w:rPr>
        <w:t>تعكس الخاتمة توقُّعًا بزيارة شخصية قريبة. ثم تأتي بعد ذلك التحيات العادية لتختم هذا الرسالة الصغيرة</w:t>
      </w:r>
      <w:r>
        <w:rPr>
          <w:lang w:val="ar_AE" w:bidi="ar_AE"/>
        </w:rPr>
        <w:t>.</w:t>
      </w:r>
    </w:p>
    <w:p>
      <w:pPr>
        <w:bidi/>
      </w:pPr>
      <w:r>
        <w:rPr>
          <w:lang w:val="ar_AE" w:bidi="ar_AE"/>
        </w:rPr>
      </w:r>
      <w:r>
        <w:rPr>
          <w:lang w:val="ar_AE" w:bidi="ar_AE"/>
        </w:rPr>
        <w:t xml:space="preserve">انظر أيضًا </w:t>
      </w:r>
      <w:r>
        <w:rPr>
          <w:lang w:val="ar_AE" w:bidi="ar_AE"/>
        </w:rPr>
        <w:t>الرسول يوحنا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w:t>
      </w:r>
      <w:r>
        <w:rPr>
          <w:lang w:val="ar_AE" w:bidi="ar_AE"/>
        </w:rPr>
      </w:r>
    </w:p>
    <w:p>
      <w:pPr>
        <w:pStyle w:val="Heading2"/>
        <w:bidi/>
      </w:pPr>
      <w:r>
        <w:rPr>
          <w:lang w:val="ar_AE" w:bidi="ar_AE"/>
        </w:rPr>
        <w:t>جُونِي</w:t>
      </w:r>
    </w:p>
    <w:p>
      <w:pPr>
        <w:bidi/>
      </w:pPr>
      <w:r>
        <w:rPr>
          <w:lang w:val="ar_AE" w:bidi="ar_AE"/>
        </w:rPr>
      </w:r>
      <w:r>
        <w:rPr>
          <w:lang w:val="ar_AE" w:bidi="ar_AE"/>
        </w:rPr>
        <w:t>1. ابن نَفْتَالِي وحفيد يَعْقوب (</w:t>
      </w:r>
      <w:hyperlink r:id="rId1141">
        <w:r>
          <w:rPr>
            <w:lang w:val="ar_AE" w:bidi="ar_AE"/>
          </w:rPr>
          <w:rPr>
            <w:color w:val="0000EE"/>
            <w:u w:val="single"/>
          </w:rPr>
          <w:t>تكوين 46: 24؛ 1 أ</w:t>
        </w:r>
      </w:hyperlink>
      <w:hyperlink r:id="rId1142">
        <w:r>
          <w:rPr>
            <w:lang w:val="ar_AE" w:bidi="ar_AE"/>
          </w:rPr>
          <w:rPr>
            <w:color w:val="0000EE"/>
            <w:u w:val="single"/>
          </w:rPr>
          <w:t>خبار 7:13</w:t>
        </w:r>
      </w:hyperlink>
      <w:r>
        <w:rPr>
          <w:lang w:val="ar_AE" w:bidi="ar_AE"/>
        </w:rPr>
        <w:t>).</w:t>
      </w:r>
    </w:p>
    <w:p>
      <w:pPr>
        <w:bidi/>
      </w:pPr>
      <w:r>
        <w:rPr>
          <w:lang w:val="ar_AE" w:bidi="ar_AE"/>
        </w:rPr>
      </w:r>
      <w:r>
        <w:rPr>
          <w:lang w:val="ar_AE" w:bidi="ar_AE"/>
        </w:rPr>
        <w:t xml:space="preserve">٢. والد </w:t>
      </w:r>
      <w:r>
        <w:rPr>
          <w:lang w:val="ar_AE" w:bidi="ar_AE"/>
        </w:rPr>
        <w:t>عَبْدِئِيل</w:t>
      </w:r>
      <w:r>
        <w:rPr>
          <w:lang w:val="ar_AE" w:bidi="ar_AE"/>
        </w:rPr>
        <w:t xml:space="preserve"> من سبط جَاد (</w:t>
      </w:r>
      <w:hyperlink r:id="rId1143">
        <w:r>
          <w:rPr>
            <w:lang w:val="ar_AE" w:bidi="ar_AE"/>
          </w:rPr>
          <w:rPr>
            <w:color w:val="0000EE"/>
            <w:u w:val="single"/>
          </w:rPr>
          <w:t>1أخبار 5: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 جَزُونِيّ</w:t>
      </w:r>
      <w:r>
        <w:rPr>
          <w:lang w:val="ar_AE" w:bidi="ar_AE"/>
        </w:rPr>
      </w:r>
    </w:p>
    <w:p>
      <w:pPr>
        <w:pStyle w:val="Heading2"/>
        <w:bidi/>
      </w:pPr>
      <w:r>
        <w:rPr>
          <w:lang w:val="ar_AE" w:bidi="ar_AE"/>
        </w:rPr>
        <w:t>جُونِي</w:t>
      </w:r>
      <w:r>
        <w:rPr>
          <w:lang w:val="ar_AE" w:bidi="ar_AE"/>
        </w:rPr>
        <w:t xml:space="preserve">، </w:t>
      </w:r>
      <w:r>
        <w:rPr>
          <w:lang w:val="ar_AE" w:bidi="ar_AE"/>
        </w:rPr>
        <w:t>جَزُونِيّ</w:t>
      </w:r>
      <w:r>
        <w:rPr>
          <w:lang w:val="ar_AE" w:bidi="ar_AE"/>
        </w:rPr>
        <w:t>*</w:t>
      </w:r>
    </w:p>
    <w:p>
      <w:pPr>
        <w:bidi/>
      </w:pPr>
      <w:r>
        <w:rPr>
          <w:lang w:val="ar_AE" w:bidi="ar_AE"/>
        </w:rPr>
      </w:r>
      <w:r>
        <w:rPr>
          <w:lang w:val="ar_AE" w:bidi="ar_AE"/>
        </w:rPr>
        <w:t>لقب لهاشِم، أحد رجال دَاوُد الأبطال (</w:t>
      </w:r>
      <w:hyperlink r:id="rId1144">
        <w:r>
          <w:rPr>
            <w:lang w:val="ar_AE" w:bidi="ar_AE"/>
          </w:rPr>
          <w:rPr>
            <w:color w:val="0000EE"/>
            <w:u w:val="single"/>
          </w:rPr>
          <w:t>1 أخبار 11:34</w:t>
        </w:r>
      </w:hyperlink>
      <w:r>
        <w:rPr>
          <w:lang w:val="ar_AE" w:bidi="ar_AE"/>
        </w:rPr>
        <w:t xml:space="preserve">). ربما تكون جِيزُون مستوطنة كنعانية قديمة. قام بعض اللاهوتيون بتعديل النص ليقول "جُونِي" (راجع </w:t>
      </w:r>
      <w:hyperlink r:id="rId1143">
        <w:r>
          <w:rPr>
            <w:lang w:val="ar_AE" w:bidi="ar_AE"/>
          </w:rPr>
          <w:rPr>
            <w:color w:val="0000EE"/>
            <w:u w:val="single"/>
          </w:rPr>
          <w:t>1 أخبار 5:15</w:t>
        </w:r>
      </w:hyperlink>
      <w:r>
        <w:rPr>
          <w:lang w:val="ar_AE" w:bidi="ar_AE"/>
        </w:rPr>
        <w:t xml:space="preserve">; </w:t>
      </w:r>
      <w:hyperlink r:id="rId1142">
        <w:r>
          <w:rPr>
            <w:lang w:val="ar_AE" w:bidi="ar_AE"/>
          </w:rPr>
          <w:rPr>
            <w:color w:val="0000EE"/>
            <w:u w:val="single"/>
          </w:rPr>
          <w:t>7:13</w:t>
        </w:r>
      </w:hyperlink>
      <w:r>
        <w:rPr>
          <w:lang w:val="ar_AE" w:bidi="ar_AE"/>
        </w:rPr>
        <w:t>) أو "</w:t>
      </w:r>
      <w:r>
        <w:rPr>
          <w:lang w:val="ar_AE" w:bidi="ar_AE"/>
        </w:rPr>
        <w:t>حِمْزُو</w:t>
      </w:r>
      <w:r>
        <w:rPr>
          <w:lang w:val="ar_AE" w:bidi="ar_AE"/>
        </w:rPr>
        <w:t xml:space="preserve">" (راجع </w:t>
      </w:r>
      <w:hyperlink r:id="rId588">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جونييّ</w:t>
      </w:r>
      <w:r>
        <w:rPr>
          <w:lang w:val="ar_AE" w:bidi="ar_AE"/>
        </w:rPr>
      </w:r>
    </w:p>
    <w:p>
      <w:pPr>
        <w:bidi/>
      </w:pPr>
      <w:r>
        <w:rPr>
          <w:lang w:val="ar_AE" w:bidi="ar_AE"/>
        </w:rPr>
      </w:r>
      <w:r>
        <w:rPr>
          <w:lang w:val="ar_AE" w:bidi="ar_AE"/>
        </w:rPr>
        <w:t>سليل جونِي ابن نَفْتَالِي (</w:t>
      </w:r>
      <w:hyperlink r:id="rId1145">
        <w:r>
          <w:rPr>
            <w:lang w:val="ar_AE" w:bidi="ar_AE"/>
          </w:rPr>
          <w:rPr>
            <w:color w:val="0000EE"/>
            <w:u w:val="single"/>
          </w:rPr>
          <w:t>عدد 26:48</w:t>
        </w:r>
      </w:hyperlink>
      <w:r>
        <w:rPr>
          <w:lang w:val="ar_AE" w:bidi="ar_AE"/>
        </w:rPr>
        <w:t xml:space="preserve">). </w:t>
      </w:r>
      <w:r>
        <w:rPr>
          <w:b/>
          <w:lang w:val="ar_AE" w:bidi="ar_AE"/>
        </w:rPr>
        <w:t xml:space="preserve">انظر </w:t>
      </w:r>
      <w:r>
        <w:rPr>
          <w:lang w:val="ar_AE" w:bidi="ar_AE"/>
        </w:rPr>
        <w:t>جونِي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lang w:val="ar_AE" w:bidi="ar_AE"/>
        </w:rPr>
        <w:t>جُويِيم</w:t>
      </w:r>
    </w:p>
    <w:p>
      <w:pPr>
        <w:bidi/>
      </w:pPr>
      <w:r>
        <w:rPr>
          <w:lang w:val="ar_AE" w:bidi="ar_AE"/>
        </w:rPr>
      </w:r>
      <w:r>
        <w:rPr>
          <w:lang w:val="ar_AE" w:bidi="ar_AE"/>
        </w:rPr>
        <w:t xml:space="preserve">1. شعب أو منطقة يرد ذكرها في </w:t>
      </w:r>
      <w:hyperlink r:id="rId1146">
        <w:r>
          <w:rPr>
            <w:lang w:val="ar_AE" w:bidi="ar_AE"/>
          </w:rPr>
          <w:rPr>
            <w:color w:val="0000EE"/>
            <w:u w:val="single"/>
          </w:rPr>
          <w:t>تكوين 14: 1، 9</w:t>
        </w:r>
      </w:hyperlink>
      <w:r>
        <w:rPr>
          <w:lang w:val="ar_AE" w:bidi="ar_AE"/>
        </w:rPr>
        <w:t>، وكان يحكمها ملك يُدعى تِدْعَال. في ترجمات مختلفة، تُرجمت إلى "أمم" و"جُويِيم". هاجم تِدْعَال، مع ثلاثة ملوك آخرين—</w:t>
      </w:r>
      <w:r>
        <w:rPr>
          <w:lang w:val="ar_AE" w:bidi="ar_AE"/>
        </w:rPr>
        <w:t>أَمْرَافَل ملك شِنْعَار، وأَرْيُوك ملك أَلَّاسَار، وكَدَرْلَعَوْمَر ملك عِيلَام</w:t>
      </w:r>
      <w:r>
        <w:rPr>
          <w:lang w:val="ar_AE" w:bidi="ar_AE"/>
        </w:rPr>
        <w:t xml:space="preserve">— عدة مدن في </w:t>
      </w:r>
      <w:r>
        <w:rPr>
          <w:lang w:val="ar_AE" w:bidi="ar_AE"/>
        </w:rPr>
        <w:t>عُمْقِ السِّدِّيم</w:t>
      </w:r>
      <w:r>
        <w:rPr>
          <w:lang w:val="ar_AE" w:bidi="ar_AE"/>
        </w:rPr>
        <w:t xml:space="preserve"> بالقرب من </w:t>
      </w:r>
      <w:r>
        <w:rPr>
          <w:lang w:val="ar_AE" w:bidi="ar_AE"/>
        </w:rPr>
        <w:t>بَحْر ٱلْمِلْح</w:t>
      </w:r>
      <w:r>
        <w:rPr>
          <w:lang w:val="ar_AE" w:bidi="ar_AE"/>
        </w:rPr>
        <w:t xml:space="preserve"> (</w:t>
      </w:r>
      <w:hyperlink r:id="rId1147">
        <w:r>
          <w:rPr>
            <w:lang w:val="ar_AE" w:bidi="ar_AE"/>
          </w:rPr>
          <w:rPr>
            <w:color w:val="0000EE"/>
            <w:u w:val="single"/>
          </w:rPr>
          <w:t>تكوين 14: 3</w:t>
        </w:r>
      </w:hyperlink>
      <w:r>
        <w:rPr>
          <w:lang w:val="ar_AE" w:bidi="ar_AE"/>
        </w:rPr>
        <w:t xml:space="preserve">). هزموا الملوك الخمسة لمنطقة الوادي، ونهبوا مدنهم، وأسروا لُوطًا، ابن أخي </w:t>
      </w:r>
      <w:r>
        <w:rPr>
          <w:lang w:val="ar_AE" w:bidi="ar_AE"/>
        </w:rPr>
        <w:t>أَبْرَام</w:t>
      </w:r>
      <w:r>
        <w:rPr>
          <w:lang w:val="ar_AE" w:bidi="ar_AE"/>
        </w:rPr>
        <w:t xml:space="preserve">، الذي كان يعيش في سَدُوم (ع </w:t>
      </w:r>
      <w:hyperlink r:id="rId1148">
        <w:r>
          <w:rPr>
            <w:lang w:val="ar_AE" w:bidi="ar_AE"/>
          </w:rPr>
          <w:rPr>
            <w:color w:val="0000EE"/>
            <w:u w:val="single"/>
          </w:rPr>
          <w:t>12</w:t>
        </w:r>
      </w:hyperlink>
      <w:r>
        <w:rPr>
          <w:lang w:val="ar_AE" w:bidi="ar_AE"/>
        </w:rPr>
        <w:t xml:space="preserve">). عندما سمع </w:t>
      </w:r>
      <w:r>
        <w:rPr>
          <w:lang w:val="ar_AE" w:bidi="ar_AE"/>
        </w:rPr>
        <w:t>أَبْرَام</w:t>
      </w:r>
      <w:r>
        <w:rPr>
          <w:lang w:val="ar_AE" w:bidi="ar_AE"/>
        </w:rPr>
        <w:t xml:space="preserve"> بذلك، جمع جنوده، وطارد الملوك المنتصرين، وهزمهم، وأنقذ لُوطًا (ع </w:t>
      </w:r>
      <w:hyperlink r:id="rId1149">
        <w:r>
          <w:rPr>
            <w:lang w:val="ar_AE" w:bidi="ar_AE"/>
          </w:rPr>
          <w:rPr>
            <w:color w:val="0000EE"/>
            <w:u w:val="single"/>
          </w:rPr>
          <w:t>13–16</w:t>
        </w:r>
      </w:hyperlink>
      <w:r>
        <w:rPr>
          <w:lang w:val="ar_AE" w:bidi="ar_AE"/>
        </w:rPr>
        <w:t>).</w:t>
      </w:r>
    </w:p>
    <w:p>
      <w:pPr>
        <w:bidi/>
      </w:pPr>
      <w:r>
        <w:rPr>
          <w:lang w:val="ar_AE" w:bidi="ar_AE"/>
        </w:rPr>
      </w:r>
      <w:r>
        <w:rPr>
          <w:lang w:val="ar_AE" w:bidi="ar_AE"/>
        </w:rPr>
        <w:t>2. شعب مذكور في قصة انتصار يَشوع على ملك جُويِيم غير المعروف (</w:t>
      </w:r>
      <w:hyperlink r:id="rId791">
        <w:r>
          <w:rPr>
            <w:lang w:val="ar_AE" w:bidi="ar_AE"/>
          </w:rPr>
          <w:rPr>
            <w:color w:val="0000EE"/>
            <w:u w:val="single"/>
          </w:rPr>
          <w:t>يشوع 12: 23</w:t>
        </w:r>
      </w:hyperlink>
      <w:r>
        <w:rPr>
          <w:lang w:val="ar_AE" w:bidi="ar_AE"/>
        </w:rPr>
        <w:t xml:space="preserve">). موقع هذا الشعب غير معروف، بما أن الآية مترجمة "الْجِلْجَال" في النص العبري، و"الْجَلِيل" في التَّرْجَمَة السبعينية. </w:t>
      </w:r>
      <w:r>
        <w:rPr>
          <w:lang w:val="ar_AE" w:bidi="ar_AE"/>
        </w:rPr>
      </w:r>
      <w:r>
        <w:rPr>
          <w:lang w:val="ar_AE" w:bidi="ar_AE"/>
        </w:rPr>
      </w:r>
    </w:p>
    <w:p>
      <w:pPr>
        <w:bidi/>
      </w:pPr>
      <w:r>
        <w:rPr>
          <w:lang w:val="ar_AE" w:bidi="ar_AE"/>
        </w:rPr>
      </w:r>
    </w:p>
    <w:p>
      <w:pPr>
        <w:pStyle w:val="Heading2"/>
        <w:bidi/>
      </w:pPr>
      <w:r>
        <w:rPr>
          <w:lang w:val="ar_AE" w:bidi="ar_AE"/>
        </w:rPr>
        <w:t>جُويِيم</w:t>
      </w:r>
      <w:r>
        <w:rPr>
          <w:lang w:val="ar_AE" w:bidi="ar_AE"/>
        </w:rPr>
      </w:r>
    </w:p>
    <w:p>
      <w:pPr>
        <w:pStyle w:val="Heading2"/>
        <w:bidi/>
      </w:pPr>
      <w:r>
        <w:rPr>
          <w:b/>
          <w:lang w:val="ar_AE" w:bidi="ar_AE"/>
        </w:rPr>
        <w:t>جُويِيم</w:t>
      </w:r>
    </w:p>
    <w:p>
      <w:pPr>
        <w:bidi/>
      </w:pPr>
      <w:r>
        <w:rPr>
          <w:lang w:val="ar_AE" w:bidi="ar_AE"/>
        </w:rPr>
      </w:r>
      <w:r>
        <w:rPr>
          <w:lang w:val="ar_AE" w:bidi="ar_AE"/>
        </w:rPr>
        <w:t>ترجمة بديلة للأشخاص الذين هزمهم يشوع في غرب الأردن (</w:t>
      </w:r>
      <w:hyperlink r:id="rId791">
        <w:r>
          <w:rPr>
            <w:lang w:val="ar_AE" w:bidi="ar_AE"/>
          </w:rPr>
          <w:rPr>
            <w:color w:val="0000EE"/>
            <w:u w:val="single"/>
          </w:rPr>
          <w:t>يشوع 12: 23</w:t>
        </w:r>
      </w:hyperlink>
      <w:r>
        <w:rPr>
          <w:lang w:val="ar_AE" w:bidi="ar_AE"/>
        </w:rPr>
        <w:t xml:space="preserve">). انظر </w:t>
      </w:r>
      <w:r>
        <w:rPr>
          <w:lang w:val="ar_AE" w:bidi="ar_AE"/>
        </w:rPr>
        <w:t>جوييم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جِيبِيم</w:t>
      </w:r>
      <w:r>
        <w:rPr>
          <w:lang w:val="ar_AE" w:bidi="ar_AE"/>
        </w:rPr>
      </w:r>
    </w:p>
    <w:p>
      <w:pPr>
        <w:pStyle w:val="Heading2"/>
        <w:bidi/>
      </w:pPr>
      <w:r>
        <w:rPr>
          <w:lang w:val="ar_AE" w:bidi="ar_AE"/>
        </w:rPr>
        <w:t>جِيبِيم</w:t>
      </w:r>
    </w:p>
    <w:p>
      <w:pPr>
        <w:bidi/>
      </w:pPr>
      <w:r>
        <w:rPr>
          <w:lang w:val="ar_AE" w:bidi="ar_AE"/>
        </w:rPr>
      </w:r>
      <w:r>
        <w:rPr>
          <w:lang w:val="ar_AE" w:bidi="ar_AE"/>
        </w:rPr>
        <w:t xml:space="preserve">بلدة صغيرة تقع شمال أورشَلِيم. </w:t>
      </w:r>
      <w:hyperlink r:id="rId1150">
        <w:r>
          <w:rPr>
            <w:lang w:val="ar_AE" w:bidi="ar_AE"/>
          </w:rPr>
          <w:rPr>
            <w:color w:val="0000EE"/>
            <w:u w:val="single"/>
          </w:rPr>
          <w:t>إشعياء 10:31</w:t>
        </w:r>
      </w:hyperlink>
      <w:r>
        <w:rPr>
          <w:lang w:val="ar_AE" w:bidi="ar_AE"/>
        </w:rPr>
        <w:t xml:space="preserve"> تنبأ بأن سكانها سوف يفرون عندما جاء الجيش الآشوري لغزوها. موقعها الدقيق غير معروف.</w:t>
      </w:r>
      <w:r>
        <w:rPr>
          <w:lang w:val="ar_AE" w:bidi="ar_AE"/>
        </w:rPr>
      </w:r>
      <w:r>
        <w:rPr>
          <w:lang w:val="ar_AE" w:bidi="ar_AE"/>
        </w:rPr>
      </w:r>
    </w:p>
    <w:p>
      <w:pPr>
        <w:bidi/>
      </w:pPr>
      <w:r>
        <w:rPr>
          <w:lang w:val="ar_AE" w:bidi="ar_AE"/>
        </w:rPr>
      </w:r>
    </w:p>
    <w:p>
      <w:pPr>
        <w:pStyle w:val="Heading2"/>
        <w:bidi/>
      </w:pPr>
      <w:r>
        <w:rPr>
          <w:lang w:val="ar_AE" w:bidi="ar_AE"/>
        </w:rPr>
        <w:t>جِيح</w:t>
      </w:r>
      <w:r>
        <w:rPr>
          <w:lang w:val="ar_AE" w:bidi="ar_AE"/>
        </w:rPr>
      </w:r>
    </w:p>
    <w:p>
      <w:pPr>
        <w:pStyle w:val="Heading2"/>
        <w:bidi/>
      </w:pPr>
      <w:r>
        <w:rPr>
          <w:lang w:val="ar_AE" w:bidi="ar_AE"/>
        </w:rPr>
        <w:t>جِيح</w:t>
      </w:r>
    </w:p>
    <w:p>
      <w:pPr>
        <w:bidi/>
      </w:pPr>
      <w:r>
        <w:rPr>
          <w:lang w:val="ar_AE" w:bidi="ar_AE"/>
        </w:rPr>
      </w:r>
      <w:r>
        <w:rPr>
          <w:lang w:val="ar_AE" w:bidi="ar_AE"/>
        </w:rPr>
        <w:t>مكان غير معروف على طول النزول من جبعون إلى العرَابة حيث طارَد يوآب وأبيشاي أبنير (</w:t>
      </w:r>
      <w:hyperlink r:id="rId1151">
        <w:r>
          <w:rPr>
            <w:lang w:val="ar_AE" w:bidi="ar_AE"/>
          </w:rPr>
          <w:rPr>
            <w:color w:val="0000EE"/>
            <w:u w:val="single"/>
          </w:rPr>
          <w:t>2 صم 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جِيحْزِي</w:t>
      </w:r>
      <w:r>
        <w:rPr>
          <w:lang w:val="ar_AE" w:bidi="ar_AE"/>
        </w:rPr>
      </w:r>
    </w:p>
    <w:p>
      <w:pPr>
        <w:pStyle w:val="Heading2"/>
        <w:bidi/>
      </w:pPr>
      <w:r>
        <w:rPr>
          <w:lang w:val="ar_AE" w:bidi="ar_AE"/>
        </w:rPr>
        <w:t>جِيحْزِي</w:t>
      </w:r>
    </w:p>
    <w:p>
      <w:pPr>
        <w:bidi/>
      </w:pPr>
      <w:r>
        <w:rPr>
          <w:lang w:val="ar_AE" w:bidi="ar_AE"/>
        </w:rPr>
      </w:r>
      <w:r>
        <w:rPr>
          <w:lang w:val="ar_AE" w:bidi="ar_AE"/>
        </w:rPr>
        <w:t>خادم أليشع (</w:t>
      </w:r>
      <w:hyperlink r:id="rId1152">
        <w:r>
          <w:rPr>
            <w:lang w:val="ar_AE" w:bidi="ar_AE"/>
          </w:rPr>
          <w:rPr>
            <w:color w:val="0000EE"/>
            <w:u w:val="single"/>
          </w:rPr>
          <w:t>2ملوك 5: 25</w:t>
        </w:r>
      </w:hyperlink>
      <w:r>
        <w:rPr>
          <w:lang w:val="ar_AE" w:bidi="ar_AE"/>
        </w:rPr>
        <w:t xml:space="preserve">) الذي أرشد النبي إلى الطريقة الأفضل لمكافأة المرأة الشونمية السخية على لطفها معه (2ملوك </w:t>
      </w:r>
      <w:hyperlink r:id="rId1153">
        <w:r>
          <w:rPr>
            <w:lang w:val="ar_AE" w:bidi="ar_AE"/>
          </w:rPr>
          <w:rPr>
            <w:color w:val="0000EE"/>
            <w:u w:val="single"/>
          </w:rPr>
          <w:t>4: 11–17</w:t>
        </w:r>
      </w:hyperlink>
      <w:r>
        <w:rPr>
          <w:lang w:val="ar_AE" w:bidi="ar_AE"/>
        </w:rPr>
        <w:t xml:space="preserve">). أخذ </w:t>
      </w:r>
      <w:r>
        <w:rPr>
          <w:lang w:val="ar_AE" w:bidi="ar_AE"/>
        </w:rPr>
        <w:t xml:space="preserve">جِيحْزِي عكاز </w:t>
      </w:r>
      <w:r>
        <w:rPr>
          <w:lang w:val="ar_AE" w:bidi="ar_AE"/>
        </w:rPr>
        <w:t xml:space="preserve">أليشع لاستخدامه في إقامة ابن المرأة الميت، لكنه لم ينجح (2ملوك 4: </w:t>
      </w:r>
      <w:hyperlink r:id="rId1154">
        <w:r>
          <w:rPr>
            <w:lang w:val="ar_AE" w:bidi="ar_AE"/>
          </w:rPr>
          <w:rPr>
            <w:color w:val="0000EE"/>
            <w:u w:val="single"/>
          </w:rPr>
          <w:t>31</w:t>
        </w:r>
      </w:hyperlink>
      <w:r>
        <w:rPr>
          <w:lang w:val="ar_AE" w:bidi="ar_AE"/>
        </w:rPr>
        <w:t xml:space="preserve">)، وكان على النبي نفسه أن يأتي ليقيم الطفل (2ملوك 4: </w:t>
      </w:r>
      <w:hyperlink r:id="rId1155">
        <w:r>
          <w:rPr>
            <w:lang w:val="ar_AE" w:bidi="ar_AE"/>
          </w:rPr>
          <w:rPr>
            <w:color w:val="0000EE"/>
            <w:u w:val="single"/>
          </w:rPr>
          <w:t>32–37</w:t>
        </w:r>
      </w:hyperlink>
      <w:r>
        <w:rPr>
          <w:lang w:val="ar_AE" w:bidi="ar_AE"/>
        </w:rPr>
        <w:t xml:space="preserve">). وإن جشعه في الحصول على هدايا من نعمان كان أليشع قد رفضها من قبل أدى إلى إصابته ببرص نعمان (2ملوك </w:t>
      </w:r>
      <w:hyperlink r:id="rId1156">
        <w:r>
          <w:rPr>
            <w:lang w:val="ar_AE" w:bidi="ar_AE"/>
          </w:rPr>
          <w:rPr>
            <w:color w:val="0000EE"/>
            <w:u w:val="single"/>
          </w:rPr>
          <w:t>5: 20–23، 27</w:t>
        </w:r>
      </w:hyperlink>
      <w:r>
        <w:rPr>
          <w:lang w:val="ar_AE" w:bidi="ar_AE"/>
        </w:rPr>
        <w:t xml:space="preserve">). وفي </w:t>
      </w:r>
      <w:hyperlink r:id="rId1157">
        <w:r>
          <w:rPr>
            <w:lang w:val="ar_AE" w:bidi="ar_AE"/>
          </w:rPr>
          <w:rPr>
            <w:color w:val="0000EE"/>
            <w:u w:val="single"/>
          </w:rPr>
          <w:t xml:space="preserve">2ملوك 8: 1–6، </w:t>
        </w:r>
      </w:hyperlink>
      <w:r>
        <w:rPr>
          <w:lang w:val="ar_AE" w:bidi="ar_AE"/>
        </w:rPr>
        <w:t>التقى جِيحْزِي مرة أخرى بالمرأة الشونمية عندما كانت تقدم التماسًا إلى ملك إسرائيل.</w:t>
      </w:r>
      <w:r>
        <w:rPr>
          <w:lang w:val="ar_AE" w:bidi="ar_AE"/>
        </w:rPr>
      </w:r>
      <w:r>
        <w:rPr>
          <w:lang w:val="ar_AE" w:bidi="ar_AE"/>
        </w:rPr>
      </w:r>
    </w:p>
    <w:p>
      <w:pPr>
        <w:bidi/>
      </w:pPr>
      <w:r>
        <w:rPr>
          <w:lang w:val="ar_AE" w:bidi="ar_AE"/>
        </w:rPr>
      </w:r>
    </w:p>
    <w:p>
      <w:pPr>
        <w:pStyle w:val="Heading2"/>
        <w:bidi/>
      </w:pPr>
      <w:r>
        <w:rPr>
          <w:lang w:val="ar_AE" w:bidi="ar_AE"/>
        </w:rPr>
        <w:t>جِيحونَ، نبْع</w:t>
      </w:r>
      <w:r>
        <w:rPr>
          <w:lang w:val="ar_AE" w:bidi="ar_AE"/>
        </w:rPr>
      </w:r>
    </w:p>
    <w:p>
      <w:pPr>
        <w:bidi/>
      </w:pPr>
      <w:r>
        <w:rPr>
          <w:lang w:val="ar_AE" w:bidi="ar_AE"/>
        </w:rPr>
      </w:r>
      <w:r>
        <w:rPr>
          <w:lang w:val="ar_AE" w:bidi="ar_AE"/>
        </w:rPr>
        <w:t>موقع في أورشَلِيمَ حيث مُسِح سلَيْمَانَ ملكًا (</w:t>
      </w:r>
      <w:hyperlink r:id="rId1158">
        <w:r>
          <w:rPr>
            <w:lang w:val="ar_AE" w:bidi="ar_AE"/>
          </w:rPr>
          <w:rPr>
            <w:color w:val="0000EE"/>
            <w:u w:val="single"/>
          </w:rPr>
          <w:t>1 ملوك 1:33، 38، 45</w:t>
        </w:r>
      </w:hyperlink>
      <w:r>
        <w:rPr>
          <w:lang w:val="ar_AE" w:bidi="ar_AE"/>
        </w:rPr>
        <w:t>). هناك مصدران للمياه الجارية في أورشَلِيمَ: الأول هو عَيْنَ أم الدَرَج (المعروفة أيضًا باسم نبع أم الخطوات، في العهد القديم كجِيحونَ، ولدَى المسيحيين معروف بنبع العذراء)، الذي يقع عند الحافَة الشرقية. الثاني هو بئر أَيّوبَ. ثُبِّتَتْ أهمية نبع جِيحونَ في الدفاع عن أورشَلِيمَ في وقت الحصار مِن خلال تدابير حَزَقِيَّا بمنع أعدائه من الوصول إلى إمدادات المياه وتوفير الوصول لأولئك الذين دافعوا عن المدينة (</w:t>
      </w:r>
      <w:hyperlink r:id="rId1159">
        <w:r>
          <w:rPr>
            <w:lang w:val="ar_AE" w:bidi="ar_AE"/>
          </w:rPr>
          <w:rPr>
            <w:color w:val="0000EE"/>
            <w:u w:val="single"/>
          </w:rPr>
          <w:t>2 ملوك 20:20؛</w:t>
        </w:r>
      </w:hyperlink>
      <w:r>
        <w:rPr>
          <w:lang w:val="ar_AE" w:bidi="ar_AE"/>
        </w:rPr>
        <w:t xml:space="preserve"> </w:t>
      </w:r>
      <w:hyperlink r:id="rId1160">
        <w:r>
          <w:rPr>
            <w:lang w:val="ar_AE" w:bidi="ar_AE"/>
          </w:rPr>
          <w:rPr>
            <w:color w:val="0000EE"/>
            <w:u w:val="single"/>
          </w:rPr>
          <w:t>2 أخبار الأيام 32:30؛</w:t>
        </w:r>
      </w:hyperlink>
      <w:r>
        <w:rPr>
          <w:lang w:val="ar_AE" w:bidi="ar_AE"/>
        </w:rPr>
        <w:t xml:space="preserve"> قارِن </w:t>
      </w:r>
      <w:hyperlink r:id="rId954">
        <w:r>
          <w:rPr>
            <w:lang w:val="ar_AE" w:bidi="ar_AE"/>
          </w:rPr>
          <w:rPr>
            <w:color w:val="0000EE"/>
            <w:u w:val="single"/>
          </w:rPr>
          <w:t>2 ملوك 25:4؛</w:t>
        </w:r>
      </w:hyperlink>
      <w:r>
        <w:rPr>
          <w:lang w:val="ar_AE" w:bidi="ar_AE"/>
        </w:rPr>
        <w:t xml:space="preserve"> </w:t>
      </w:r>
      <w:hyperlink r:id="rId1161">
        <w:r>
          <w:rPr>
            <w:lang w:val="ar_AE" w:bidi="ar_AE"/>
          </w:rPr>
          <w:rPr>
            <w:color w:val="0000EE"/>
            <w:u w:val="single"/>
          </w:rPr>
          <w:t>2 أخبار الأيام 32:3–4؛</w:t>
        </w:r>
      </w:hyperlink>
      <w:r>
        <w:rPr>
          <w:lang w:val="ar_AE" w:bidi="ar_AE"/>
        </w:rPr>
        <w:t xml:space="preserve"> </w:t>
      </w:r>
      <w:hyperlink r:id="rId1162">
        <w:r>
          <w:rPr>
            <w:lang w:val="ar_AE" w:bidi="ar_AE"/>
          </w:rPr>
          <w:rPr>
            <w:color w:val="0000EE"/>
            <w:u w:val="single"/>
          </w:rPr>
          <w:t>إشعياء 7:3</w:t>
        </w:r>
      </w:hyperlink>
      <w:r>
        <w:rPr>
          <w:lang w:val="ar_AE" w:bidi="ar_AE"/>
        </w:rPr>
        <w:t>). جلبَ نفَق حَزَقِيَّا المياه من نبع جِيحونَ في وادي قدْرونَ (الشرقي) إلى الوادي المركزي حيث تقع حاليًا بِركة سلوام. لم يكن النبع قادرًا على تسديد احتياج أورشَلِيمَ كله بعد السبي وفي الحِقْبَة الرومانية بُنِيَتْ قنوات لجلب مياه إضافية.</w:t>
      </w:r>
    </w:p>
    <w:p>
      <w:pPr>
        <w:bidi/>
      </w:pPr>
      <w:r>
        <w:rPr>
          <w:lang w:val="ar_AE" w:bidi="ar_AE"/>
        </w:rPr>
      </w:r>
      <w:r>
        <w:rPr>
          <w:i/>
          <w:lang w:val="ar_AE" w:bidi="ar_AE"/>
        </w:rPr>
        <w:t>انظر أيضا</w:t>
      </w:r>
      <w:r>
        <w:rPr>
          <w:lang w:val="ar_AE" w:bidi="ar_AE"/>
        </w:rPr>
        <w:t xml:space="preserve"> </w:t>
      </w:r>
      <w:r>
        <w:rPr>
          <w:lang w:val="ar_AE" w:bidi="ar_AE"/>
        </w:rPr>
        <w:t>سلوام،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 (مادة)</w:t>
      </w:r>
      <w:r>
        <w:rPr>
          <w:lang w:val="ar_AE" w:bidi="ar_AE"/>
        </w:rPr>
      </w:r>
    </w:p>
    <w:p>
      <w:pPr>
        <w:bidi/>
      </w:pPr>
      <w:r>
        <w:rPr>
          <w:lang w:val="ar_AE" w:bidi="ar_AE"/>
        </w:rPr>
      </w:r>
      <w:r>
        <w:rPr>
          <w:lang w:val="ar_AE" w:bidi="ar_AE"/>
        </w:rPr>
        <w:t xml:space="preserve">مادة بيضاء (أكسيد الكالسيوم) يتم الحصول عليها عن طريق تطبيق الحرارة على المواد التي تحتوي على كربونات الكالسيوم، مثل الحجر الجيري أو الأصداف.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جِيرَا</w:t>
      </w:r>
      <w:r>
        <w:rPr>
          <w:lang w:val="ar_AE" w:bidi="ar_AE"/>
        </w:rPr>
      </w:r>
    </w:p>
    <w:p>
      <w:pPr>
        <w:bidi/>
      </w:pPr>
      <w:r>
        <w:rPr>
          <w:lang w:val="ar_AE" w:bidi="ar_AE"/>
        </w:rPr>
      </w:r>
      <w:r>
        <w:rPr>
          <w:lang w:val="ar_AE" w:bidi="ar_AE"/>
        </w:rPr>
        <w:t>1. أحد أبناء بَنْيَامِين (</w:t>
      </w:r>
      <w:hyperlink r:id="rId1163">
        <w:r>
          <w:rPr>
            <w:lang w:val="ar_AE" w:bidi="ar_AE"/>
          </w:rPr>
          <w:rPr>
            <w:color w:val="0000EE"/>
            <w:u w:val="single"/>
          </w:rPr>
          <w:t>تكوين 46:21</w:t>
        </w:r>
      </w:hyperlink>
      <w:r>
        <w:rPr>
          <w:lang w:val="ar_AE" w:bidi="ar_AE"/>
        </w:rPr>
        <w:t xml:space="preserve">). ومع ذلك، لا يظهر الاسم في قائمة مماثلة في </w:t>
      </w:r>
      <w:hyperlink r:id="rId1164">
        <w:r>
          <w:rPr>
            <w:lang w:val="ar_AE" w:bidi="ar_AE"/>
          </w:rPr>
          <w:rPr>
            <w:color w:val="0000EE"/>
            <w:u w:val="single"/>
          </w:rPr>
          <w:t>عدد 26:38–41</w:t>
        </w:r>
      </w:hyperlink>
      <w:r>
        <w:rPr>
          <w:lang w:val="ar_AE" w:bidi="ar_AE"/>
        </w:rPr>
        <w:t>.</w:t>
      </w:r>
    </w:p>
    <w:p>
      <w:pPr>
        <w:bidi/>
      </w:pPr>
      <w:r>
        <w:rPr>
          <w:lang w:val="ar_AE" w:bidi="ar_AE"/>
        </w:rPr>
      </w:r>
      <w:r>
        <w:rPr>
          <w:lang w:val="ar_AE" w:bidi="ar_AE"/>
        </w:rPr>
        <w:t>2. والد القاضي إِهُود (</w:t>
      </w:r>
      <w:hyperlink r:id="rId1165">
        <w:r>
          <w:rPr>
            <w:lang w:val="ar_AE" w:bidi="ar_AE"/>
          </w:rPr>
          <w:rPr>
            <w:color w:val="0000EE"/>
            <w:u w:val="single"/>
          </w:rPr>
          <w:t>قضاة 3:15</w:t>
        </w:r>
      </w:hyperlink>
      <w:r>
        <w:rPr>
          <w:lang w:val="ar_AE" w:bidi="ar_AE"/>
        </w:rPr>
        <w:t>).</w:t>
      </w:r>
    </w:p>
    <w:p>
      <w:pPr>
        <w:bidi/>
      </w:pPr>
      <w:r>
        <w:rPr>
          <w:lang w:val="ar_AE" w:bidi="ar_AE"/>
        </w:rPr>
      </w:r>
      <w:r>
        <w:rPr>
          <w:lang w:val="ar_AE" w:bidi="ar_AE"/>
        </w:rPr>
        <w:t>3. والد شِمْعِي. لعن شِمْعِي داوُد وألقى عليه الحجارة خلال تمرد أَبْشَالُوم؛ لاحقًا، طلب عفو دَاوُد (</w:t>
      </w:r>
      <w:hyperlink r:id="rId1166">
        <w:r>
          <w:rPr>
            <w:lang w:val="ar_AE" w:bidi="ar_AE"/>
          </w:rPr>
          <w:rPr>
            <w:color w:val="0000EE"/>
            <w:u w:val="single"/>
          </w:rPr>
          <w:t>2 صموئيل 16:5؛</w:t>
        </w:r>
      </w:hyperlink>
      <w:r>
        <w:rPr>
          <w:lang w:val="ar_AE" w:bidi="ar_AE"/>
        </w:rPr>
        <w:t xml:space="preserve"> </w:t>
      </w:r>
      <w:hyperlink r:id="rId1167">
        <w:r>
          <w:rPr>
            <w:lang w:val="ar_AE" w:bidi="ar_AE"/>
          </w:rPr>
          <w:rPr>
            <w:color w:val="0000EE"/>
            <w:u w:val="single"/>
          </w:rPr>
          <w:t>19:16–18؛</w:t>
        </w:r>
      </w:hyperlink>
      <w:r>
        <w:rPr>
          <w:lang w:val="ar_AE" w:bidi="ar_AE"/>
        </w:rPr>
        <w:t xml:space="preserve"> </w:t>
      </w:r>
      <w:hyperlink r:id="rId1168">
        <w:r>
          <w:rPr>
            <w:lang w:val="ar_AE" w:bidi="ar_AE"/>
          </w:rPr>
          <w:rPr>
            <w:color w:val="0000EE"/>
            <w:u w:val="single"/>
          </w:rPr>
          <w:t>1 ملوك 2:8</w:t>
        </w:r>
      </w:hyperlink>
      <w:r>
        <w:rPr>
          <w:lang w:val="ar_AE" w:bidi="ar_AE"/>
        </w:rPr>
        <w:t>).</w:t>
      </w:r>
    </w:p>
    <w:p>
      <w:pPr>
        <w:bidi/>
      </w:pPr>
      <w:r>
        <w:rPr>
          <w:lang w:val="ar_AE" w:bidi="ar_AE"/>
        </w:rPr>
      </w:r>
      <w:r>
        <w:rPr>
          <w:lang w:val="ar_AE" w:bidi="ar_AE"/>
        </w:rPr>
        <w:t>٤. ابن بَالَع من سبط بَنْيَامِين (</w:t>
      </w:r>
      <w:hyperlink r:id="rId1169">
        <w:r>
          <w:rPr>
            <w:lang w:val="ar_AE" w:bidi="ar_AE"/>
          </w:rPr>
          <w:rPr>
            <w:color w:val="0000EE"/>
            <w:u w:val="single"/>
          </w:rPr>
          <w:t>1 أخبار 8: 3، 5</w:t>
        </w:r>
      </w:hyperlink>
      <w:r>
        <w:rPr>
          <w:lang w:val="ar_AE" w:bidi="ar_AE"/>
        </w:rPr>
        <w:t xml:space="preserve">)؛ يُطلق عليه أيضًا نَقَلَهُمْ في الآية </w:t>
      </w:r>
      <w:hyperlink r:id="rId1170">
        <w:r>
          <w:rPr>
            <w:lang w:val="ar_AE" w:bidi="ar_AE"/>
          </w:rPr>
          <w:rPr>
            <w:color w:val="0000EE"/>
            <w:u w:val="single"/>
          </w:rPr>
          <w:t>٧</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جِيرَة</w:t>
      </w:r>
      <w:r>
        <w:rPr>
          <w:lang w:val="ar_AE" w:bidi="ar_AE"/>
        </w:rPr>
      </w:r>
    </w:p>
    <w:p>
      <w:pPr>
        <w:pStyle w:val="Heading2"/>
        <w:bidi/>
      </w:pPr>
      <w:r>
        <w:rPr>
          <w:lang w:val="ar_AE" w:bidi="ar_AE"/>
        </w:rPr>
        <w:t>جِيرَة</w:t>
      </w:r>
    </w:p>
    <w:p>
      <w:pPr>
        <w:bidi/>
      </w:pPr>
      <w:r>
        <w:rPr>
          <w:lang w:val="ar_AE" w:bidi="ar_AE"/>
        </w:rPr>
      </w:r>
      <w:r>
        <w:rPr>
          <w:lang w:val="ar_AE" w:bidi="ar_AE"/>
        </w:rPr>
        <w:t xml:space="preserve">هو مقياس للأوزان ويُعرف بأنه واحد من عشرون من الشاقل. والشاقل هو الوزن الأساسي بين الشعوب السامية.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جَيْرُوتَ كِمْهَامَ</w:t>
      </w:r>
      <w:r>
        <w:rPr>
          <w:lang w:val="ar_AE" w:bidi="ar_AE"/>
        </w:rPr>
      </w:r>
    </w:p>
    <w:p>
      <w:pPr>
        <w:pStyle w:val="Heading2"/>
        <w:bidi/>
      </w:pPr>
      <w:r>
        <w:rPr>
          <w:lang w:val="ar_AE" w:bidi="ar_AE"/>
        </w:rPr>
        <w:t>جَيْرُوتَ كِمْهَامَ</w:t>
      </w:r>
    </w:p>
    <w:p>
      <w:pPr>
        <w:bidi/>
      </w:pPr>
      <w:r>
        <w:rPr>
          <w:lang w:val="ar_AE" w:bidi="ar_AE"/>
        </w:rPr>
      </w:r>
      <w:r>
        <w:rPr>
          <w:lang w:val="ar_AE" w:bidi="ar_AE"/>
        </w:rPr>
        <w:t>قطعة أرض (تعني "مكان إقامة كمهام") بالقرب من بيت لَحْمٍ. قد تكون جيروت كمهام قد مُنحت لكمهام مقابل الخدمة التي قدمها والده، بَرْزِلَّاي الجلعادي، للملك دَاود (</w:t>
      </w:r>
      <w:hyperlink r:id="rId1171">
        <w:r>
          <w:rPr>
            <w:lang w:val="ar_AE" w:bidi="ar_AE"/>
          </w:rPr>
          <w:rPr>
            <w:color w:val="0000EE"/>
            <w:u w:val="single"/>
          </w:rPr>
          <w:t>2 صم 19:31–40</w:t>
        </w:r>
      </w:hyperlink>
      <w:r>
        <w:rPr>
          <w:lang w:val="ar_AE" w:bidi="ar_AE"/>
        </w:rPr>
        <w:t xml:space="preserve">; </w:t>
      </w:r>
      <w:hyperlink r:id="rId1172">
        <w:r>
          <w:rPr>
            <w:lang w:val="ar_AE" w:bidi="ar_AE"/>
          </w:rPr>
          <w:rPr>
            <w:color w:val="0000EE"/>
            <w:u w:val="single"/>
          </w:rPr>
          <w:t>1 ملوك 2:7</w:t>
        </w:r>
      </w:hyperlink>
      <w:r>
        <w:rPr>
          <w:lang w:val="ar_AE" w:bidi="ar_AE"/>
        </w:rPr>
        <w:t xml:space="preserve">). بعد سقوط أورشَلِيم (586 قبل الميلاد)، كانت جيروت كمهام معسكر </w:t>
      </w:r>
      <w:r>
        <w:rPr>
          <w:b/>
          <w:lang w:val="ar_AE" w:bidi="ar_AE"/>
        </w:rPr>
        <w:t>يُوحَانَانُ بْنُ قَارِيحَ</w:t>
      </w:r>
      <w:r>
        <w:rPr>
          <w:lang w:val="ar_AE" w:bidi="ar_AE"/>
        </w:rPr>
        <w:t xml:space="preserve"> ورجاله أثناء استعدادهم للفرار إلى مِصْر (</w:t>
      </w:r>
      <w:hyperlink r:id="rId1173">
        <w:r>
          <w:rPr>
            <w:lang w:val="ar_AE" w:bidi="ar_AE"/>
          </w:rPr>
          <w:rPr>
            <w:color w:val="0000EE"/>
            <w:u w:val="single"/>
          </w:rPr>
          <w:t>إرميا 41:17</w:t>
        </w:r>
      </w:hyperlink>
      <w:r>
        <w:rPr>
          <w:lang w:val="ar_AE" w:bidi="ar_AE"/>
        </w:rPr>
        <w:t xml:space="preserve">). </w:t>
      </w:r>
      <w:r>
        <w:rPr>
          <w:i/>
          <w:lang w:val="ar_AE" w:bidi="ar_AE"/>
        </w:rPr>
        <w:t>انظر</w:t>
      </w:r>
      <w:r>
        <w:rPr>
          <w:lang w:val="ar_AE" w:bidi="ar_AE"/>
        </w:rPr>
        <w:t xml:space="preserve"> </w:t>
      </w:r>
      <w:r>
        <w:rPr>
          <w:lang w:val="ar_AE" w:bidi="ar_AE"/>
        </w:rPr>
        <w:t>كمهام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w:t>
      </w:r>
      <w:r>
        <w:rPr>
          <w:lang w:val="ar_AE" w:bidi="ar_AE"/>
        </w:rPr>
      </w:r>
    </w:p>
    <w:p>
      <w:pPr>
        <w:bidi/>
      </w:pPr>
      <w:r>
        <w:rPr>
          <w:lang w:val="ar_AE" w:bidi="ar_AE"/>
        </w:rPr>
      </w:r>
      <w:r>
        <w:rPr>
          <w:lang w:val="ar_AE" w:bidi="ar_AE"/>
        </w:rPr>
        <w:t xml:space="preserve">مجموعة منظمة كبيرة من الجنود لشنِّ الحرب، على الأراضي بصفة خاصة. انظر </w:t>
      </w:r>
      <w:r>
        <w:rPr>
          <w:lang w:val="ar_AE" w:bidi="ar_AE"/>
        </w:rPr>
        <w:t>الحرب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جِيشَان</w:t>
      </w:r>
      <w:r>
        <w:rPr>
          <w:lang w:val="ar_AE" w:bidi="ar_AE"/>
        </w:rPr>
      </w:r>
    </w:p>
    <w:p>
      <w:pPr>
        <w:pStyle w:val="Heading2"/>
        <w:bidi/>
      </w:pPr>
      <w:r>
        <w:rPr>
          <w:b/>
          <w:lang w:val="ar_AE" w:bidi="ar_AE"/>
        </w:rPr>
        <w:t>جِيشَان</w:t>
      </w:r>
    </w:p>
    <w:p>
      <w:pPr>
        <w:bidi/>
      </w:pPr>
      <w:r>
        <w:rPr>
          <w:lang w:val="ar_AE" w:bidi="ar_AE"/>
        </w:rPr>
      </w:r>
      <w:r>
        <w:rPr>
          <w:lang w:val="ar_AE" w:bidi="ar_AE"/>
        </w:rPr>
        <w:t>ابن يَهْدَاي، وواحد من نسل يهوذا من سلالة كالب (</w:t>
      </w:r>
      <w:hyperlink r:id="rId1174">
        <w:r>
          <w:rPr>
            <w:lang w:val="ar_AE" w:bidi="ar_AE"/>
          </w:rPr>
          <w:rPr>
            <w:color w:val="0000EE"/>
            <w:u w:val="single"/>
          </w:rPr>
          <w:t>1 أخبار الأيام 2: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جيلو، ٱلْجِيلُونِيُّ</w:t>
      </w:r>
      <w:r>
        <w:rPr>
          <w:lang w:val="ar_AE" w:bidi="ar_AE"/>
        </w:rPr>
      </w:r>
    </w:p>
    <w:p>
      <w:pPr>
        <w:pStyle w:val="Heading2"/>
        <w:bidi/>
      </w:pPr>
      <w:r>
        <w:rPr>
          <w:lang w:val="ar_AE" w:bidi="ar_AE"/>
        </w:rPr>
        <w:t>جِيلُوه</w:t>
      </w:r>
      <w:r>
        <w:rPr>
          <w:lang w:val="ar_AE" w:bidi="ar_AE"/>
        </w:rPr>
        <w:t xml:space="preserve">*، </w:t>
      </w:r>
      <w:r>
        <w:rPr>
          <w:lang w:val="ar_AE" w:bidi="ar_AE"/>
        </w:rPr>
        <w:t>ٱلْجِيلُونِيّ</w:t>
      </w:r>
      <w:r>
        <w:rPr>
          <w:lang w:val="ar_AE" w:bidi="ar_AE"/>
        </w:rPr>
        <w:t>*</w:t>
      </w:r>
    </w:p>
    <w:p>
      <w:pPr>
        <w:bidi/>
      </w:pPr>
      <w:r>
        <w:rPr>
          <w:lang w:val="ar_AE" w:bidi="ar_AE"/>
        </w:rPr>
      </w:r>
      <w:r>
        <w:rPr>
          <w:lang w:val="ar_AE" w:bidi="ar_AE"/>
        </w:rPr>
        <w:t>قرية والسكان في جبال جنوب يَهوذَا (</w:t>
      </w:r>
      <w:hyperlink r:id="rId271">
        <w:r>
          <w:rPr>
            <w:lang w:val="ar_AE" w:bidi="ar_AE"/>
          </w:rPr>
          <w:rPr>
            <w:color w:val="0000EE"/>
            <w:u w:val="single"/>
          </w:rPr>
          <w:t>يش 15:51</w:t>
        </w:r>
      </w:hyperlink>
      <w:r>
        <w:rPr>
          <w:lang w:val="ar_AE" w:bidi="ar_AE"/>
        </w:rPr>
        <w:t>). كان أَخِيتوفَل مستشار دَاود جيلونيّ (</w:t>
      </w:r>
      <w:hyperlink r:id="rId1175">
        <w:r>
          <w:rPr>
            <w:lang w:val="ar_AE" w:bidi="ar_AE"/>
          </w:rPr>
          <w:rPr>
            <w:color w:val="0000EE"/>
            <w:u w:val="single"/>
          </w:rPr>
          <w:t>2 صم 15:12</w:t>
        </w:r>
      </w:hyperlink>
      <w:r>
        <w:rPr>
          <w:lang w:val="ar_AE" w:bidi="ar_AE"/>
        </w:rPr>
        <w:t xml:space="preserve">; </w:t>
      </w:r>
      <w:hyperlink r:id="rId1176">
        <w:r>
          <w:rPr>
            <w:lang w:val="ar_AE" w:bidi="ar_AE"/>
          </w:rPr>
          <w:rPr>
            <w:color w:val="0000EE"/>
            <w:u w:val="single"/>
          </w:rPr>
          <w:t>23:34</w:t>
        </w:r>
      </w:hyperlink>
      <w:r>
        <w:rPr>
          <w:lang w:val="ar_AE" w:bidi="ar_AE"/>
        </w:rPr>
        <w:t>). وتُعرف اليوم بخربة جالا الحديثة في شمال شرق حَبْرون.</w:t>
      </w:r>
      <w:r>
        <w:rPr>
          <w:lang w:val="ar_AE" w:bidi="ar_AE"/>
        </w:rPr>
      </w:r>
      <w:r>
        <w:rPr>
          <w:lang w:val="ar_AE" w:bidi="ar_AE"/>
        </w:rPr>
      </w:r>
    </w:p>
    <w:p>
      <w:pPr>
        <w:bidi/>
      </w:pPr>
      <w:r>
        <w:rPr>
          <w:lang w:val="ar_AE" w:bidi="ar_AE"/>
        </w:rPr>
      </w:r>
    </w:p>
    <w:p>
      <w:pPr>
        <w:pStyle w:val="Heading2"/>
        <w:bidi/>
      </w:pPr>
      <w:r>
        <w:rPr>
          <w:lang w:val="ar_AE" w:bidi="ar_AE"/>
        </w:rPr>
        <w:t>جيلوه</w:t>
      </w:r>
      <w:r>
        <w:rPr>
          <w:lang w:val="ar_AE" w:bidi="ar_AE"/>
        </w:rPr>
      </w:r>
    </w:p>
    <w:p>
      <w:pPr>
        <w:pStyle w:val="Heading2"/>
        <w:bidi/>
      </w:pPr>
      <w:r>
        <w:rPr>
          <w:lang w:val="ar_AE" w:bidi="ar_AE"/>
        </w:rPr>
        <w:t>جيلوه</w:t>
      </w:r>
    </w:p>
    <w:p>
      <w:pPr>
        <w:bidi/>
      </w:pPr>
      <w:r>
        <w:rPr>
          <w:lang w:val="ar_AE" w:bidi="ar_AE"/>
        </w:rPr>
      </w:r>
      <w:r>
        <w:rPr>
          <w:lang w:val="ar_AE" w:bidi="ar_AE"/>
        </w:rPr>
        <w:t>كولا اسم موضع ورد في</w:t>
      </w:r>
      <w:r>
        <w:rPr>
          <w:lang w:val="ar_AE" w:bidi="ar_AE"/>
        </w:rPr>
        <w:t xml:space="preserve"> سفر يَهودِيت (</w:t>
      </w:r>
      <w:hyperlink r:id="rId1177">
        <w:r>
          <w:rPr>
            <w:lang w:val="ar_AE" w:bidi="ar_AE"/>
          </w:rPr>
          <w:rPr>
            <w:color w:val="0000EE"/>
            <w:u w:val="single"/>
          </w:rPr>
          <w:t>يهو 15:4</w:t>
        </w:r>
      </w:hyperlink>
      <w:r>
        <w:rPr>
          <w:lang w:val="ar_AE" w:bidi="ar_AE"/>
        </w:rPr>
        <w:t xml:space="preserve">). </w:t>
      </w:r>
      <w:r>
        <w:rPr>
          <w:lang w:val="ar_AE" w:bidi="ar_AE"/>
        </w:rPr>
        <w:t>يُحتمل أن تكون هي نفسها المدينة المعروفة باسم حولون</w:t>
      </w:r>
      <w:r>
        <w:rPr>
          <w:lang w:val="ar_AE" w:bidi="ar_AE"/>
        </w:rPr>
        <w:t xml:space="preserve"> (</w:t>
      </w:r>
      <w:hyperlink r:id="rId271">
        <w:r>
          <w:rPr>
            <w:lang w:val="ar_AE" w:bidi="ar_AE"/>
          </w:rPr>
          <w:rPr>
            <w:color w:val="0000EE"/>
            <w:u w:val="single"/>
          </w:rPr>
          <w:t>يش 15:51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جيماتريا</w:t>
      </w:r>
      <w:r>
        <w:rPr>
          <w:lang w:val="ar_AE" w:bidi="ar_AE"/>
        </w:rPr>
      </w:r>
    </w:p>
    <w:p>
      <w:pPr>
        <w:bidi/>
      </w:pPr>
      <w:r>
        <w:rPr>
          <w:lang w:val="ar_AE" w:bidi="ar_AE"/>
        </w:rPr>
      </w:r>
      <w:r>
        <w:rPr>
          <w:lang w:val="ar_AE" w:bidi="ar_AE"/>
        </w:rPr>
        <w:t xml:space="preserve">إحدى الطرق التي استخدمها المعلمون اليهود لتفسير العهد القديم. تضمنت تحليل الكلمات بناءً على القيمة العددية لحروفها أو إعادة ترتيب الحروف وفقًا لنظام محدد. على سبيل المثال، جادل بعض معلمي اليهود بأن </w:t>
      </w:r>
      <w:r>
        <w:rPr>
          <w:lang w:val="ar_AE" w:bidi="ar_AE"/>
        </w:rPr>
        <w:t>أَلِيعَازَر</w:t>
      </w:r>
      <w:r>
        <w:rPr>
          <w:lang w:val="ar_AE" w:bidi="ar_AE"/>
        </w:rPr>
        <w:t xml:space="preserve"> (</w:t>
      </w:r>
      <w:hyperlink r:id="rId1178">
        <w:r>
          <w:rPr>
            <w:lang w:val="ar_AE" w:bidi="ar_AE"/>
          </w:rPr>
          <w:rPr>
            <w:color w:val="0000EE"/>
            <w:u w:val="single"/>
          </w:rPr>
          <w:t>تكوين 15:2</w:t>
        </w:r>
      </w:hyperlink>
      <w:r>
        <w:rPr>
          <w:lang w:val="ar_AE" w:bidi="ar_AE"/>
        </w:rPr>
        <w:t xml:space="preserve">) يمثل جميع خدام إِبْرَاهِيم مجتمعين لأن اسم </w:t>
      </w:r>
      <w:r>
        <w:rPr>
          <w:lang w:val="ar_AE" w:bidi="ar_AE"/>
        </w:rPr>
        <w:t>أَلِيعَازَر</w:t>
      </w:r>
      <w:r>
        <w:rPr>
          <w:lang w:val="ar_AE" w:bidi="ar_AE"/>
        </w:rPr>
        <w:t xml:space="preserve"> يساوي 318، وهو عدد خدام إِبْرَاهِيم (</w:t>
      </w:r>
      <w:hyperlink r:id="rId1179">
        <w:r>
          <w:rPr>
            <w:lang w:val="ar_AE" w:bidi="ar_AE"/>
          </w:rPr>
          <w:rPr>
            <w:color w:val="0000EE"/>
            <w:u w:val="single"/>
          </w:rPr>
          <w:t>تكوين 14:14</w:t>
        </w:r>
      </w:hyperlink>
      <w:r>
        <w:rPr>
          <w:lang w:val="ar_AE" w:bidi="ar_AE"/>
        </w:rPr>
        <w:t xml:space="preserve">). مثال آخر هو كيف يُشتق اسم "بَابِل" في </w:t>
      </w:r>
      <w:hyperlink r:id="rId1180">
        <w:r>
          <w:rPr>
            <w:lang w:val="ar_AE" w:bidi="ar_AE"/>
          </w:rPr>
          <w:rPr>
            <w:color w:val="0000EE"/>
            <w:u w:val="single"/>
          </w:rPr>
          <w:t>إِرْمِيَا 25:26</w:t>
        </w:r>
      </w:hyperlink>
      <w:r>
        <w:rPr>
          <w:lang w:val="ar_AE" w:bidi="ar_AE"/>
        </w:rPr>
        <w:t xml:space="preserve"> و</w:t>
      </w:r>
      <w:hyperlink r:id="rId1181">
        <w:r>
          <w:rPr>
            <w:lang w:val="ar_AE" w:bidi="ar_AE"/>
          </w:rPr>
          <w:rPr>
            <w:color w:val="0000EE"/>
            <w:u w:val="single"/>
          </w:rPr>
          <w:t>51: 41</w:t>
        </w:r>
      </w:hyperlink>
      <w:r>
        <w:rPr>
          <w:lang w:val="ar_AE" w:bidi="ar_AE"/>
        </w:rPr>
        <w:t xml:space="preserve"> عن طريق تغيير الحرف الأخير من الكلمة العبرية لبَابِل إلى الحرف الأول من نفس الكلمة.</w:t>
      </w:r>
    </w:p>
    <w:p>
      <w:pPr>
        <w:bidi/>
      </w:pPr>
      <w:r>
        <w:rPr>
          <w:lang w:val="ar_AE" w:bidi="ar_AE"/>
        </w:rPr>
      </w:r>
      <w:r>
        <w:rPr>
          <w:lang w:val="ar_AE" w:bidi="ar_AE"/>
        </w:rPr>
        <w:t>في رسالة بَرْنَابَا الزائفة، يُنظر إلى خدم إِبْرَاهِيم الـ 318 (</w:t>
      </w:r>
      <w:hyperlink r:id="rId1179">
        <w:r>
          <w:rPr>
            <w:lang w:val="ar_AE" w:bidi="ar_AE"/>
          </w:rPr>
          <w:rPr>
            <w:color w:val="0000EE"/>
            <w:u w:val="single"/>
          </w:rPr>
          <w:t>تكوين 14:14</w:t>
        </w:r>
      </w:hyperlink>
      <w:r>
        <w:rPr>
          <w:lang w:val="ar_AE" w:bidi="ar_AE"/>
        </w:rPr>
        <w:t xml:space="preserve">) على أنهم يرمزون إلى موت يَسوع على الصليب. يستند هذا التفسير إلى الحرف اليوناني </w:t>
      </w:r>
      <w:r>
        <w:rPr>
          <w:i/>
          <w:lang w:val="ar_AE" w:bidi="ar_AE"/>
        </w:rPr>
        <w:t>Tau</w:t>
      </w:r>
      <w:r>
        <w:rPr>
          <w:lang w:val="ar_AE" w:bidi="ar_AE"/>
        </w:rPr>
        <w:t>، أو "t"، الذي له قيمة عددية تبلغ 300 وهو على شكل صليب، و18، الذي يتوافق مع أول حرفين من الكلمة اليونانية ليَسوع.</w:t>
      </w:r>
    </w:p>
    <w:p>
      <w:pPr>
        <w:bidi/>
      </w:pPr>
      <w:r>
        <w:rPr>
          <w:lang w:val="ar_AE" w:bidi="ar_AE"/>
        </w:rPr>
      </w:r>
      <w:r>
        <w:rPr>
          <w:lang w:val="ar_AE" w:bidi="ar_AE"/>
        </w:rPr>
        <w:t>في سفر الرؤيا، رقم الوحش هو 666 (</w:t>
      </w:r>
      <w:hyperlink r:id="rId1182">
        <w:r>
          <w:rPr>
            <w:lang w:val="ar_AE" w:bidi="ar_AE"/>
          </w:rPr>
          <w:rPr>
            <w:color w:val="0000EE"/>
            <w:u w:val="single"/>
          </w:rPr>
          <w:t>رؤيا 13:18</w:t>
        </w:r>
      </w:hyperlink>
      <w:r>
        <w:rPr>
          <w:lang w:val="ar_AE" w:bidi="ar_AE"/>
        </w:rPr>
        <w:t xml:space="preserve">). في الرمزية الكتابية، يُعَدّ الرَّقْم سبعة رمز الكمال، وثلاثة سبعات تمثل الكمال التام. لذا، </w:t>
      </w:r>
      <w:r>
        <w:rPr>
          <w:b/>
          <w:lang w:val="ar_AE" w:bidi="ar_AE"/>
        </w:rPr>
        <w:t xml:space="preserve">لا يرقى الرَّقْم </w:t>
      </w:r>
      <w:r>
        <w:rPr>
          <w:lang w:val="ar_AE" w:bidi="ar_AE"/>
        </w:rPr>
        <w:t>666 إلى هذا الكمال.</w:t>
      </w:r>
      <w:r>
        <w:rPr>
          <w:lang w:val="ar_AE" w:bidi="ar_AE"/>
        </w:rPr>
      </w:r>
      <w:r>
        <w:rPr>
          <w:lang w:val="ar_AE" w:bidi="ar_AE"/>
        </w:rPr>
      </w:r>
    </w:p>
    <w:p>
      <w:pPr>
        <w:bidi/>
      </w:pPr>
      <w:r>
        <w:rPr>
          <w:lang w:val="ar_AE" w:bidi="ar_AE"/>
        </w:rPr>
      </w:r>
    </w:p>
    <w:p>
      <w:pPr>
        <w:pStyle w:val="Heading2"/>
        <w:bidi/>
      </w:pPr>
      <w:r>
        <w:rPr>
          <w:lang w:val="ar_AE" w:bidi="ar_AE"/>
        </w:rPr>
        <w:t>جِينَة</w:t>
      </w:r>
      <w:r>
        <w:rPr>
          <w:lang w:val="ar_AE" w:bidi="ar_AE"/>
        </w:rPr>
      </w:r>
    </w:p>
    <w:p>
      <w:pPr>
        <w:pStyle w:val="Heading2"/>
        <w:bidi/>
      </w:pPr>
      <w:r>
        <w:rPr>
          <w:b/>
          <w:lang w:val="ar_AE" w:bidi="ar_AE"/>
        </w:rPr>
        <w:t>جِينَة</w:t>
      </w:r>
    </w:p>
    <w:p>
      <w:pPr>
        <w:bidi/>
      </w:pPr>
      <w:r>
        <w:rPr>
          <w:lang w:val="ar_AE" w:bidi="ar_AE"/>
        </w:rPr>
      </w:r>
      <w:r>
        <w:rPr>
          <w:lang w:val="ar_AE" w:bidi="ar_AE"/>
        </w:rPr>
        <w:t>أبو تِبْنِي. قام تِبْنِي بمحاولة فاشلة للاستيلاء على عرش إسرائيل، لكن عُمْرِي أصبح ملكًا بدلًا منه (1</w:t>
      </w:r>
      <w:hyperlink r:id="rId1183">
        <w:r>
          <w:rPr>
            <w:lang w:val="ar_AE" w:bidi="ar_AE"/>
          </w:rPr>
          <w:rPr>
            <w:color w:val="0000EE"/>
            <w:u w:val="single"/>
          </w:rPr>
          <w:t>ملوك 16: 21–22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8:17-Isa38:18" TargetMode="External"/><Relationship Id="rId14" Type="http://schemas.openxmlformats.org/officeDocument/2006/relationships/hyperlink" Target="https://ref.ly/Job17:13-Job17:16" TargetMode="External"/><Relationship Id="rId15" Type="http://schemas.openxmlformats.org/officeDocument/2006/relationships/hyperlink" Target="https://ref.ly/Job33:22" TargetMode="External"/><Relationship Id="rId16" Type="http://schemas.openxmlformats.org/officeDocument/2006/relationships/hyperlink" Target="https://ref.ly/Ps28:1" TargetMode="External"/><Relationship Id="rId17" Type="http://schemas.openxmlformats.org/officeDocument/2006/relationships/hyperlink" Target="https://ref.ly/Ps30:3" TargetMode="External"/><Relationship Id="rId18" Type="http://schemas.openxmlformats.org/officeDocument/2006/relationships/hyperlink" Target="https://ref.ly/Ps55:23" TargetMode="External"/><Relationship Id="rId19" Type="http://schemas.openxmlformats.org/officeDocument/2006/relationships/hyperlink" Target="https://ref.ly/Ps88:4-Ps88:6" TargetMode="External"/><Relationship Id="rId20" Type="http://schemas.openxmlformats.org/officeDocument/2006/relationships/hyperlink" Target="https://ref.ly/Job16:14" TargetMode="External"/><Relationship Id="rId21" Type="http://schemas.openxmlformats.org/officeDocument/2006/relationships/hyperlink" Target="https://ref.ly/Gen6:4" TargetMode="External"/><Relationship Id="rId22" Type="http://schemas.openxmlformats.org/officeDocument/2006/relationships/hyperlink" Target="https://ref.ly/Num13:33" TargetMode="External"/><Relationship Id="rId23" Type="http://schemas.openxmlformats.org/officeDocument/2006/relationships/hyperlink" Target="https://ref.ly/Deut2:20" TargetMode="External"/><Relationship Id="rId24" Type="http://schemas.openxmlformats.org/officeDocument/2006/relationships/hyperlink" Target="https://ref.ly/Deut3:11" TargetMode="External"/><Relationship Id="rId25" Type="http://schemas.openxmlformats.org/officeDocument/2006/relationships/hyperlink" Target="https://ref.ly/Josh12:4" TargetMode="External"/><Relationship Id="rId26" Type="http://schemas.openxmlformats.org/officeDocument/2006/relationships/hyperlink" Target="https://ref.ly/Deut2:11" TargetMode="External"/><Relationship Id="rId27" Type="http://schemas.openxmlformats.org/officeDocument/2006/relationships/hyperlink" Target="https://ref.ly/Deut2:10" TargetMode="External"/><Relationship Id="rId28" Type="http://schemas.openxmlformats.org/officeDocument/2006/relationships/hyperlink" Target="https://ref.ly/Josh13:12" TargetMode="External"/><Relationship Id="rId29" Type="http://schemas.openxmlformats.org/officeDocument/2006/relationships/hyperlink" Target="https://ref.ly/Josh15:8" TargetMode="External"/><Relationship Id="rId30" Type="http://schemas.openxmlformats.org/officeDocument/2006/relationships/hyperlink" Target="https://ref.ly/Josh17:15" TargetMode="External"/><Relationship Id="rId31" Type="http://schemas.openxmlformats.org/officeDocument/2006/relationships/hyperlink" Target="https://ref.ly/Josh18:16" TargetMode="External"/><Relationship Id="rId32" Type="http://schemas.openxmlformats.org/officeDocument/2006/relationships/hyperlink" Target="https://ref.ly/2Sam21:16-2Sam21:22" TargetMode="External"/><Relationship Id="rId33" Type="http://schemas.openxmlformats.org/officeDocument/2006/relationships/hyperlink" Target="https://ref.ly/1Chr20:4-1Chr20:8" TargetMode="External"/><Relationship Id="rId34" Type="http://schemas.openxmlformats.org/officeDocument/2006/relationships/hyperlink" Target="https://ref.ly/1Sam17:1-1Sam17:58" TargetMode="External"/><Relationship Id="rId35" Type="http://schemas.openxmlformats.org/officeDocument/2006/relationships/hyperlink" Target="https://ref.ly/1Sam18:5-1Sam18:7" TargetMode="External"/><Relationship Id="rId36" Type="http://schemas.openxmlformats.org/officeDocument/2006/relationships/hyperlink" Target="https://ref.ly/2Cor5:17" TargetMode="External"/><Relationship Id="rId37" Type="http://schemas.openxmlformats.org/officeDocument/2006/relationships/hyperlink" Target="https://ref.ly/John3:3" TargetMode="External"/><Relationship Id="rId38" Type="http://schemas.openxmlformats.org/officeDocument/2006/relationships/hyperlink" Target="https://ref.ly/Eph2:15" TargetMode="External"/><Relationship Id="rId39" Type="http://schemas.openxmlformats.org/officeDocument/2006/relationships/hyperlink" Target="https://ref.ly/Col3:10" TargetMode="External"/><Relationship Id="rId40" Type="http://schemas.openxmlformats.org/officeDocument/2006/relationships/hyperlink" Target="https://ref.ly/John13:34" TargetMode="External"/><Relationship Id="rId41" Type="http://schemas.openxmlformats.org/officeDocument/2006/relationships/hyperlink" Target="https://ref.ly/Jer31:31" TargetMode="External"/><Relationship Id="rId42" Type="http://schemas.openxmlformats.org/officeDocument/2006/relationships/hyperlink" Target="https://ref.ly/Rom6:4" TargetMode="External"/><Relationship Id="rId43" Type="http://schemas.openxmlformats.org/officeDocument/2006/relationships/hyperlink" Target="https://ref.ly/Ps33:3" TargetMode="External"/><Relationship Id="rId44" Type="http://schemas.openxmlformats.org/officeDocument/2006/relationships/hyperlink" Target="https://ref.ly/Ps40:3" TargetMode="External"/><Relationship Id="rId45" Type="http://schemas.openxmlformats.org/officeDocument/2006/relationships/hyperlink" Target="https://ref.ly/Ps149:1" TargetMode="External"/><Relationship Id="rId46" Type="http://schemas.openxmlformats.org/officeDocument/2006/relationships/hyperlink" Target="https://ref.ly/Isa42:10" TargetMode="External"/><Relationship Id="rId47" Type="http://schemas.openxmlformats.org/officeDocument/2006/relationships/hyperlink" Target="https://ref.ly/Jer31:31-Jer31:34" TargetMode="External"/><Relationship Id="rId48" Type="http://schemas.openxmlformats.org/officeDocument/2006/relationships/hyperlink" Target="https://ref.ly/Ezek34:25-Ezek34:31" TargetMode="External"/><Relationship Id="rId49" Type="http://schemas.openxmlformats.org/officeDocument/2006/relationships/hyperlink" Target="https://ref.ly/Ezek37:26-Ezek37:28" TargetMode="External"/><Relationship Id="rId50" Type="http://schemas.openxmlformats.org/officeDocument/2006/relationships/hyperlink" Target="https://ref.ly/Ezek36:22-Ezek36:32" TargetMode="External"/><Relationship Id="rId51" Type="http://schemas.openxmlformats.org/officeDocument/2006/relationships/hyperlink" Target="https://ref.ly/Ezek11:19" TargetMode="External"/><Relationship Id="rId52" Type="http://schemas.openxmlformats.org/officeDocument/2006/relationships/hyperlink" Target="https://ref.ly/Joel2:28" TargetMode="External"/><Relationship Id="rId53" Type="http://schemas.openxmlformats.org/officeDocument/2006/relationships/hyperlink" Target="https://ref.ly/Isa65:17" TargetMode="External"/><Relationship Id="rId54" Type="http://schemas.openxmlformats.org/officeDocument/2006/relationships/hyperlink" Target="https://ref.ly/John3:3-John3:7" TargetMode="External"/><Relationship Id="rId55" Type="http://schemas.openxmlformats.org/officeDocument/2006/relationships/hyperlink" Target="https://ref.ly/Mark14:24" TargetMode="External"/><Relationship Id="rId56" Type="http://schemas.openxmlformats.org/officeDocument/2006/relationships/hyperlink" Target="https://ref.ly/1Cor11:25" TargetMode="External"/><Relationship Id="rId57" Type="http://schemas.openxmlformats.org/officeDocument/2006/relationships/hyperlink" Target="https://ref.ly/Heb9:15" TargetMode="External"/><Relationship Id="rId58" Type="http://schemas.openxmlformats.org/officeDocument/2006/relationships/hyperlink" Target="https://ref.ly/Heb10:19-Heb10:20" TargetMode="External"/><Relationship Id="rId59" Type="http://schemas.openxmlformats.org/officeDocument/2006/relationships/hyperlink" Target="https://ref.ly/2Cor3:3" TargetMode="External"/><Relationship Id="rId60" Type="http://schemas.openxmlformats.org/officeDocument/2006/relationships/hyperlink" Target="https://ref.ly/Gal6:15" TargetMode="External"/><Relationship Id="rId61" Type="http://schemas.openxmlformats.org/officeDocument/2006/relationships/hyperlink" Target="https://ref.ly/Col3:10-Col3:11" TargetMode="External"/><Relationship Id="rId62" Type="http://schemas.openxmlformats.org/officeDocument/2006/relationships/hyperlink" Target="https://ref.ly/Eph4:24" TargetMode="External"/><Relationship Id="rId63" Type="http://schemas.openxmlformats.org/officeDocument/2006/relationships/hyperlink" Target="https://ref.ly/Col3:12" TargetMode="External"/><Relationship Id="rId64" Type="http://schemas.openxmlformats.org/officeDocument/2006/relationships/hyperlink" Target="https://ref.ly/1John2:8" TargetMode="External"/><Relationship Id="rId65" Type="http://schemas.openxmlformats.org/officeDocument/2006/relationships/hyperlink" Target="https://ref.ly/1John2:7" TargetMode="External"/><Relationship Id="rId66" Type="http://schemas.openxmlformats.org/officeDocument/2006/relationships/hyperlink" Target="https://ref.ly/Rom12:2" TargetMode="External"/><Relationship Id="rId67" Type="http://schemas.openxmlformats.org/officeDocument/2006/relationships/hyperlink" Target="https://ref.ly/2Cor4:16" TargetMode="External"/><Relationship Id="rId68" Type="http://schemas.openxmlformats.org/officeDocument/2006/relationships/hyperlink" Target="https://ref.ly/Rev21:5" TargetMode="External"/><Relationship Id="rId69" Type="http://schemas.openxmlformats.org/officeDocument/2006/relationships/hyperlink" Target="https://ref.ly/Rev21:2" TargetMode="External"/><Relationship Id="rId70" Type="http://schemas.openxmlformats.org/officeDocument/2006/relationships/hyperlink" Target="https://ref.ly/Rev3:12" TargetMode="External"/><Relationship Id="rId71" Type="http://schemas.openxmlformats.org/officeDocument/2006/relationships/hyperlink" Target="https://ref.ly/Rev5:12-Rev5:13" TargetMode="External"/><Relationship Id="rId72" Type="http://schemas.openxmlformats.org/officeDocument/2006/relationships/hyperlink" Target="https://ref.ly/Joel1:4" TargetMode="External"/><Relationship Id="rId73" Type="http://schemas.openxmlformats.org/officeDocument/2006/relationships/hyperlink" Target="https://ref.ly/Gen10:16" TargetMode="External"/><Relationship Id="rId74" Type="http://schemas.openxmlformats.org/officeDocument/2006/relationships/hyperlink" Target="https://ref.ly/1Chr1:14" TargetMode="External"/><Relationship Id="rId75" Type="http://schemas.openxmlformats.org/officeDocument/2006/relationships/hyperlink" Target="https://ref.ly/Gen15:21" TargetMode="External"/><Relationship Id="rId76" Type="http://schemas.openxmlformats.org/officeDocument/2006/relationships/hyperlink" Target="https://ref.ly/Deut7:1" TargetMode="External"/><Relationship Id="rId77" Type="http://schemas.openxmlformats.org/officeDocument/2006/relationships/hyperlink" Target="https://ref.ly/Josh3:10" TargetMode="External"/><Relationship Id="rId78" Type="http://schemas.openxmlformats.org/officeDocument/2006/relationships/hyperlink" Target="https://ref.ly/Josh24:11" TargetMode="External"/><Relationship Id="rId79" Type="http://schemas.openxmlformats.org/officeDocument/2006/relationships/hyperlink" Target="https://ref.ly/Neh9:8" TargetMode="External"/><Relationship Id="rId80" Type="http://schemas.openxmlformats.org/officeDocument/2006/relationships/hyperlink" Target="https://ref.ly/Matt8:28" TargetMode="External"/><Relationship Id="rId81" Type="http://schemas.openxmlformats.org/officeDocument/2006/relationships/hyperlink" Target="https://ref.ly/Mark5:1" TargetMode="External"/><Relationship Id="rId82" Type="http://schemas.openxmlformats.org/officeDocument/2006/relationships/hyperlink" Target="https://ref.ly/Luke8:26" TargetMode="External"/><Relationship Id="rId83" Type="http://schemas.openxmlformats.org/officeDocument/2006/relationships/hyperlink" Target="https://ref.ly/Gen26:35" TargetMode="External"/><Relationship Id="rId84" Type="http://schemas.openxmlformats.org/officeDocument/2006/relationships/hyperlink" Target="https://ref.ly/Judg10:16" TargetMode="External"/><Relationship Id="rId85" Type="http://schemas.openxmlformats.org/officeDocument/2006/relationships/hyperlink" Target="https://ref.ly/1Sam1:16" TargetMode="External"/><Relationship Id="rId86" Type="http://schemas.openxmlformats.org/officeDocument/2006/relationships/hyperlink" Target="https://ref.ly/Job2:13" TargetMode="External"/><Relationship Id="rId87" Type="http://schemas.openxmlformats.org/officeDocument/2006/relationships/hyperlink" Target="https://ref.ly/Job6:2" TargetMode="External"/><Relationship Id="rId88" Type="http://schemas.openxmlformats.org/officeDocument/2006/relationships/hyperlink" Target="https://ref.ly/Job16:6" TargetMode="External"/><Relationship Id="rId89" Type="http://schemas.openxmlformats.org/officeDocument/2006/relationships/hyperlink" Target="https://ref.ly/Ps6:7" TargetMode="External"/><Relationship Id="rId90" Type="http://schemas.openxmlformats.org/officeDocument/2006/relationships/hyperlink" Target="https://ref.ly/Ps31:9-Ps31:10" TargetMode="External"/><Relationship Id="rId91" Type="http://schemas.openxmlformats.org/officeDocument/2006/relationships/hyperlink" Target="https://ref.ly/Ps69:26" TargetMode="External"/><Relationship Id="rId92" Type="http://schemas.openxmlformats.org/officeDocument/2006/relationships/hyperlink" Target="https://ref.ly/Ps73:21" TargetMode="External"/><Relationship Id="rId93" Type="http://schemas.openxmlformats.org/officeDocument/2006/relationships/hyperlink" Target="https://ref.ly/Ps95:10" TargetMode="External"/><Relationship Id="rId94" Type="http://schemas.openxmlformats.org/officeDocument/2006/relationships/hyperlink" Target="https://ref.ly/Ps112:10" TargetMode="External"/><Relationship Id="rId95" Type="http://schemas.openxmlformats.org/officeDocument/2006/relationships/hyperlink" Target="https://ref.ly/Mark3:5" TargetMode="External"/><Relationship Id="rId96" Type="http://schemas.openxmlformats.org/officeDocument/2006/relationships/hyperlink" Target="https://ref.ly/John11:33" TargetMode="External"/><Relationship Id="rId97" Type="http://schemas.openxmlformats.org/officeDocument/2006/relationships/hyperlink" Target="https://ref.ly/John11:35" TargetMode="External"/><Relationship Id="rId98" Type="http://schemas.openxmlformats.org/officeDocument/2006/relationships/hyperlink" Target="https://ref.ly/Acts4:2" TargetMode="External"/><Relationship Id="rId99" Type="http://schemas.openxmlformats.org/officeDocument/2006/relationships/hyperlink" Target="https://ref.ly/Rom14:15" TargetMode="External"/><Relationship Id="rId100" Type="http://schemas.openxmlformats.org/officeDocument/2006/relationships/hyperlink" Target="https://ref.ly/2Cor2:1-2Cor2:5" TargetMode="External"/><Relationship Id="rId101" Type="http://schemas.openxmlformats.org/officeDocument/2006/relationships/hyperlink" Target="https://ref.ly/Eph4:30" TargetMode="External"/><Relationship Id="rId102" Type="http://schemas.openxmlformats.org/officeDocument/2006/relationships/hyperlink" Target="https://ref.ly/1Pet2:19" TargetMode="External"/><Relationship Id="rId103" Type="http://schemas.openxmlformats.org/officeDocument/2006/relationships/hyperlink" Target="https://ref.ly/Jer9:17-Jer9:18" TargetMode="External"/><Relationship Id="rId104" Type="http://schemas.openxmlformats.org/officeDocument/2006/relationships/hyperlink" Target="https://ref.ly/Amos5:16" TargetMode="External"/><Relationship Id="rId105" Type="http://schemas.openxmlformats.org/officeDocument/2006/relationships/hyperlink" Target="https://ref.ly/Mark5:38" TargetMode="External"/><Relationship Id="rId106" Type="http://schemas.openxmlformats.org/officeDocument/2006/relationships/hyperlink" Target="https://ref.ly/Ezek1:11" TargetMode="External"/><Relationship Id="rId107" Type="http://schemas.openxmlformats.org/officeDocument/2006/relationships/hyperlink" Target="https://ref.ly/Dan10:6" TargetMode="External"/><Relationship Id="rId108" Type="http://schemas.openxmlformats.org/officeDocument/2006/relationships/hyperlink" Target="https://ref.ly/Jer10:1-Jer10:16" TargetMode="External"/><Relationship Id="rId109" Type="http://schemas.openxmlformats.org/officeDocument/2006/relationships/hyperlink" Target="https://ref.ly/Mark15:43" TargetMode="External"/><Relationship Id="rId110" Type="http://schemas.openxmlformats.org/officeDocument/2006/relationships/hyperlink" Target="https://ref.ly/Mark5:29" TargetMode="External"/><Relationship Id="rId111" Type="http://schemas.openxmlformats.org/officeDocument/2006/relationships/hyperlink" Target="https://ref.ly/Jas2:16" TargetMode="External"/><Relationship Id="rId112" Type="http://schemas.openxmlformats.org/officeDocument/2006/relationships/hyperlink" Target="https://ref.ly/Matt6:25" TargetMode="External"/><Relationship Id="rId113" Type="http://schemas.openxmlformats.org/officeDocument/2006/relationships/hyperlink" Target="https://ref.ly/Matt10:28" TargetMode="External"/><Relationship Id="rId114" Type="http://schemas.openxmlformats.org/officeDocument/2006/relationships/hyperlink" Target="https://ref.ly/Mark14:22" TargetMode="External"/><Relationship Id="rId115" Type="http://schemas.openxmlformats.org/officeDocument/2006/relationships/hyperlink" Target="https://ref.ly/Rom6:6" TargetMode="External"/><Relationship Id="rId116" Type="http://schemas.openxmlformats.org/officeDocument/2006/relationships/hyperlink" Target="https://ref.ly/Rom7:24" TargetMode="External"/><Relationship Id="rId117" Type="http://schemas.openxmlformats.org/officeDocument/2006/relationships/hyperlink" Target="https://ref.ly/Rom7:25-Rom8:4" TargetMode="External"/><Relationship Id="rId118" Type="http://schemas.openxmlformats.org/officeDocument/2006/relationships/hyperlink" Target="https://ref.ly/Rom6:12" TargetMode="External"/><Relationship Id="rId119" Type="http://schemas.openxmlformats.org/officeDocument/2006/relationships/hyperlink" Target="https://ref.ly/John17:11" TargetMode="External"/><Relationship Id="rId120" Type="http://schemas.openxmlformats.org/officeDocument/2006/relationships/hyperlink" Target="https://ref.ly/Rom12:1" TargetMode="External"/><Relationship Id="rId121" Type="http://schemas.openxmlformats.org/officeDocument/2006/relationships/hyperlink" Target="https://ref.ly/1Cor6:19" TargetMode="External"/><Relationship Id="rId122" Type="http://schemas.openxmlformats.org/officeDocument/2006/relationships/hyperlink" Target="https://ref.ly/Rom8:23" TargetMode="External"/><Relationship Id="rId123" Type="http://schemas.openxmlformats.org/officeDocument/2006/relationships/hyperlink" Target="https://ref.ly/Phil3:21" TargetMode="External"/><Relationship Id="rId124" Type="http://schemas.openxmlformats.org/officeDocument/2006/relationships/hyperlink" Target="https://ref.ly/1Cor15:35-1Cor15:57" TargetMode="External"/><Relationship Id="rId125" Type="http://schemas.openxmlformats.org/officeDocument/2006/relationships/hyperlink" Target="https://ref.ly/1Cor15:44" TargetMode="External"/><Relationship Id="rId126" Type="http://schemas.openxmlformats.org/officeDocument/2006/relationships/hyperlink" Target="https://ref.ly/1Cor15:54" TargetMode="External"/><Relationship Id="rId127" Type="http://schemas.openxmlformats.org/officeDocument/2006/relationships/hyperlink" Target="https://ref.ly/Gen40:19" TargetMode="External"/><Relationship Id="rId128" Type="http://schemas.openxmlformats.org/officeDocument/2006/relationships/hyperlink" Target="https://ref.ly/Lev6:27" TargetMode="External"/><Relationship Id="rId129" Type="http://schemas.openxmlformats.org/officeDocument/2006/relationships/hyperlink" Target="https://ref.ly/Prov14:30" TargetMode="External"/><Relationship Id="rId130" Type="http://schemas.openxmlformats.org/officeDocument/2006/relationships/hyperlink" Target="https://ref.ly/Ps16:9" TargetMode="External"/><Relationship Id="rId131" Type="http://schemas.openxmlformats.org/officeDocument/2006/relationships/hyperlink" Target="https://ref.ly/Gen2:24" TargetMode="External"/><Relationship Id="rId132" Type="http://schemas.openxmlformats.org/officeDocument/2006/relationships/hyperlink" Target="https://ref.ly/Judg9:2" TargetMode="External"/><Relationship Id="rId133" Type="http://schemas.openxmlformats.org/officeDocument/2006/relationships/hyperlink" Target="https://ref.ly/Gen6:3" TargetMode="External"/><Relationship Id="rId134" Type="http://schemas.openxmlformats.org/officeDocument/2006/relationships/hyperlink" Target="https://ref.ly/Ps78:39" TargetMode="External"/><Relationship Id="rId135" Type="http://schemas.openxmlformats.org/officeDocument/2006/relationships/hyperlink" Target="https://ref.ly/2Chr32:8" TargetMode="External"/><Relationship Id="rId136" Type="http://schemas.openxmlformats.org/officeDocument/2006/relationships/hyperlink" Target="https://ref.ly/Ps56:4" TargetMode="External"/><Relationship Id="rId137" Type="http://schemas.openxmlformats.org/officeDocument/2006/relationships/hyperlink" Target="https://ref.ly/Jer17:5" TargetMode="External"/><Relationship Id="rId138" Type="http://schemas.openxmlformats.org/officeDocument/2006/relationships/hyperlink" Target="https://ref.ly/Isa31:3" TargetMode="External"/><Relationship Id="rId139" Type="http://schemas.openxmlformats.org/officeDocument/2006/relationships/hyperlink" Target="https://ref.ly/Gen2:7" TargetMode="External"/><Relationship Id="rId140" Type="http://schemas.openxmlformats.org/officeDocument/2006/relationships/hyperlink" Target="https://ref.ly/1Cor15:39" TargetMode="External"/><Relationship Id="rId141" Type="http://schemas.openxmlformats.org/officeDocument/2006/relationships/hyperlink" Target="https://ref.ly/2Cor12:7" TargetMode="External"/><Relationship Id="rId142" Type="http://schemas.openxmlformats.org/officeDocument/2006/relationships/hyperlink" Target="https://ref.ly/Rom2:28" TargetMode="External"/><Relationship Id="rId143" Type="http://schemas.openxmlformats.org/officeDocument/2006/relationships/hyperlink" Target="https://ref.ly/1Cor15:50" TargetMode="External"/><Relationship Id="rId144" Type="http://schemas.openxmlformats.org/officeDocument/2006/relationships/hyperlink" Target="https://ref.ly/Col1:22" TargetMode="External"/><Relationship Id="rId145" Type="http://schemas.openxmlformats.org/officeDocument/2006/relationships/hyperlink" Target="https://ref.ly/1Cor5:3" TargetMode="External"/><Relationship Id="rId146" Type="http://schemas.openxmlformats.org/officeDocument/2006/relationships/hyperlink" Target="https://ref.ly/Col2:5" TargetMode="External"/><Relationship Id="rId147" Type="http://schemas.openxmlformats.org/officeDocument/2006/relationships/hyperlink" Target="https://ref.ly/2Cor4:10-2Cor4:11" TargetMode="External"/><Relationship Id="rId148" Type="http://schemas.openxmlformats.org/officeDocument/2006/relationships/hyperlink" Target="https://ref.ly/1Cor6:16" TargetMode="External"/><Relationship Id="rId149" Type="http://schemas.openxmlformats.org/officeDocument/2006/relationships/hyperlink" Target="https://ref.ly/Rom9:3" TargetMode="External"/><Relationship Id="rId150" Type="http://schemas.openxmlformats.org/officeDocument/2006/relationships/hyperlink" Target="https://ref.ly/Rom11:14" TargetMode="External"/><Relationship Id="rId151" Type="http://schemas.openxmlformats.org/officeDocument/2006/relationships/hyperlink" Target="https://ref.ly/Rom9:8" TargetMode="External"/><Relationship Id="rId152" Type="http://schemas.openxmlformats.org/officeDocument/2006/relationships/hyperlink" Target="https://ref.ly/Rom1:3" TargetMode="External"/><Relationship Id="rId153" Type="http://schemas.openxmlformats.org/officeDocument/2006/relationships/hyperlink" Target="https://ref.ly/Gal2:20" TargetMode="External"/><Relationship Id="rId154" Type="http://schemas.openxmlformats.org/officeDocument/2006/relationships/hyperlink" Target="https://ref.ly/1Pet3:18" TargetMode="External"/><Relationship Id="rId155" Type="http://schemas.openxmlformats.org/officeDocument/2006/relationships/hyperlink" Target="https://ref.ly/1John4:2" TargetMode="External"/><Relationship Id="rId156" Type="http://schemas.openxmlformats.org/officeDocument/2006/relationships/hyperlink" Target="https://ref.ly/John1:14" TargetMode="External"/><Relationship Id="rId157" Type="http://schemas.openxmlformats.org/officeDocument/2006/relationships/hyperlink" Target="https://ref.ly/Phil3:3" TargetMode="External"/><Relationship Id="rId158" Type="http://schemas.openxmlformats.org/officeDocument/2006/relationships/hyperlink" Target="https://ref.ly/2Cor11:18" TargetMode="External"/><Relationship Id="rId159" Type="http://schemas.openxmlformats.org/officeDocument/2006/relationships/hyperlink" Target="https://ref.ly/Gal6:11-Gal6:14" TargetMode="External"/><Relationship Id="rId160" Type="http://schemas.openxmlformats.org/officeDocument/2006/relationships/hyperlink" Target="https://ref.ly/Eph6:5" TargetMode="External"/><Relationship Id="rId161" Type="http://schemas.openxmlformats.org/officeDocument/2006/relationships/hyperlink" Target="https://ref.ly/Col3:22" TargetMode="External"/><Relationship Id="rId162" Type="http://schemas.openxmlformats.org/officeDocument/2006/relationships/hyperlink" Target="https://ref.ly/Phlm1:16" TargetMode="External"/><Relationship Id="rId163" Type="http://schemas.openxmlformats.org/officeDocument/2006/relationships/hyperlink" Target="https://ref.ly/1Cor7:28" TargetMode="External"/><Relationship Id="rId164" Type="http://schemas.openxmlformats.org/officeDocument/2006/relationships/hyperlink" Target="https://ref.ly/2Cor5:16" TargetMode="External"/><Relationship Id="rId165" Type="http://schemas.openxmlformats.org/officeDocument/2006/relationships/hyperlink" Target="https://ref.ly/1Cor15:53" TargetMode="External"/><Relationship Id="rId166" Type="http://schemas.openxmlformats.org/officeDocument/2006/relationships/hyperlink" Target="https://ref.ly/Matt16:17" TargetMode="External"/><Relationship Id="rId167" Type="http://schemas.openxmlformats.org/officeDocument/2006/relationships/hyperlink" Target="https://ref.ly/Rom8:1-Rom8:39" TargetMode="External"/><Relationship Id="rId168" Type="http://schemas.openxmlformats.org/officeDocument/2006/relationships/hyperlink" Target="https://ref.ly/Rom7:1-Rom8:39" TargetMode="External"/><Relationship Id="rId169" Type="http://schemas.openxmlformats.org/officeDocument/2006/relationships/hyperlink" Target="https://ref.ly/Rom8:2" TargetMode="External"/><Relationship Id="rId170" Type="http://schemas.openxmlformats.org/officeDocument/2006/relationships/hyperlink" Target="https://ref.ly/Rom8:6" TargetMode="External"/><Relationship Id="rId171" Type="http://schemas.openxmlformats.org/officeDocument/2006/relationships/hyperlink" Target="https://ref.ly/Rom7:18" TargetMode="External"/><Relationship Id="rId172" Type="http://schemas.openxmlformats.org/officeDocument/2006/relationships/hyperlink" Target="https://ref.ly/1Cor6:15" TargetMode="External"/><Relationship Id="rId173" Type="http://schemas.openxmlformats.org/officeDocument/2006/relationships/hyperlink" Target="https://ref.ly/1Cor6:20" TargetMode="External"/><Relationship Id="rId174" Type="http://schemas.openxmlformats.org/officeDocument/2006/relationships/hyperlink" Target="https://ref.ly/Gal5:17" TargetMode="External"/><Relationship Id="rId175" Type="http://schemas.openxmlformats.org/officeDocument/2006/relationships/hyperlink" Target="https://ref.ly/1Cor2:14-1Cor3:3" TargetMode="External"/><Relationship Id="rId176" Type="http://schemas.openxmlformats.org/officeDocument/2006/relationships/hyperlink" Target="https://ref.ly/1Cor2:14" TargetMode="External"/><Relationship Id="rId177" Type="http://schemas.openxmlformats.org/officeDocument/2006/relationships/hyperlink" Target="https://ref.ly/1Cor3:1,1Cor3:3" TargetMode="External"/><Relationship Id="rId178" Type="http://schemas.openxmlformats.org/officeDocument/2006/relationships/hyperlink" Target="https://ref.ly/1Cor3:1" TargetMode="External"/><Relationship Id="rId179" Type="http://schemas.openxmlformats.org/officeDocument/2006/relationships/hyperlink" Target="https://ref.ly/Rom8:9" TargetMode="External"/><Relationship Id="rId180" Type="http://schemas.openxmlformats.org/officeDocument/2006/relationships/hyperlink" Target="https://ref.ly/Gal5:22-Gal5:23" TargetMode="External"/><Relationship Id="rId181" Type="http://schemas.openxmlformats.org/officeDocument/2006/relationships/hyperlink" Target="https://ref.ly/1Cor3:3" TargetMode="External"/><Relationship Id="rId182" Type="http://schemas.openxmlformats.org/officeDocument/2006/relationships/hyperlink" Target="https://ref.ly/Gal5:19-Gal5:23" TargetMode="External"/><Relationship Id="rId183" Type="http://schemas.openxmlformats.org/officeDocument/2006/relationships/hyperlink" Target="https://ref.ly/Gal5:19-Gal5:21" TargetMode="External"/><Relationship Id="rId184" Type="http://schemas.openxmlformats.org/officeDocument/2006/relationships/hyperlink" Target="https://ref.ly/1Thess5:23" TargetMode="External"/><Relationship Id="rId185" Type="http://schemas.openxmlformats.org/officeDocument/2006/relationships/hyperlink" Target="https://ref.ly/Gal5:24" TargetMode="External"/><Relationship Id="rId186" Type="http://schemas.openxmlformats.org/officeDocument/2006/relationships/hyperlink" Target="https://ref.ly/Rom6:1-Rom6:4" TargetMode="External"/><Relationship Id="rId187" Type="http://schemas.openxmlformats.org/officeDocument/2006/relationships/hyperlink" Target="https://ref.ly/Rom6:11" TargetMode="External"/><Relationship Id="rId188" Type="http://schemas.openxmlformats.org/officeDocument/2006/relationships/hyperlink" Target="https://ref.ly/Rom8:13" TargetMode="External"/><Relationship Id="rId189" Type="http://schemas.openxmlformats.org/officeDocument/2006/relationships/hyperlink" Target="https://ref.ly/Rom6:13" TargetMode="External"/><Relationship Id="rId190" Type="http://schemas.openxmlformats.org/officeDocument/2006/relationships/hyperlink" Target="https://ref.ly/Col3:5" TargetMode="External"/><Relationship Id="rId191" Type="http://schemas.openxmlformats.org/officeDocument/2006/relationships/hyperlink" Target="https://ref.ly/Gal5:16" TargetMode="External"/><Relationship Id="rId192" Type="http://schemas.openxmlformats.org/officeDocument/2006/relationships/hyperlink" Target="https://ref.ly/Rom8:4" TargetMode="External"/><Relationship Id="rId193" Type="http://schemas.openxmlformats.org/officeDocument/2006/relationships/hyperlink" Target="https://ref.ly/Ps83:13" TargetMode="External"/><Relationship Id="rId194" Type="http://schemas.openxmlformats.org/officeDocument/2006/relationships/hyperlink" Target="https://ref.ly/Isa17:13" TargetMode="External"/><Relationship Id="rId195" Type="http://schemas.openxmlformats.org/officeDocument/2006/relationships/hyperlink" Target="https://ref.ly/Matt27:33" TargetMode="External"/><Relationship Id="rId196" Type="http://schemas.openxmlformats.org/officeDocument/2006/relationships/hyperlink" Target="https://ref.ly/Mark15:22" TargetMode="External"/><Relationship Id="rId197" Type="http://schemas.openxmlformats.org/officeDocument/2006/relationships/hyperlink" Target="https://ref.ly/John19:17" TargetMode="External"/><Relationship Id="rId198" Type="http://schemas.openxmlformats.org/officeDocument/2006/relationships/hyperlink" Target="https://ref.ly/Luke23:33" TargetMode="External"/><Relationship Id="rId199" Type="http://schemas.openxmlformats.org/officeDocument/2006/relationships/hyperlink" Target="https://ref.ly/John19:20" TargetMode="External"/><Relationship Id="rId200" Type="http://schemas.openxmlformats.org/officeDocument/2006/relationships/hyperlink" Target="https://ref.ly/Heb13:12" TargetMode="External"/><Relationship Id="rId201" Type="http://schemas.openxmlformats.org/officeDocument/2006/relationships/hyperlink" Target="https://ref.ly/Mark15:40" TargetMode="External"/><Relationship Id="rId202" Type="http://schemas.openxmlformats.org/officeDocument/2006/relationships/hyperlink" Target="https://ref.ly/Matt27:39" TargetMode="External"/><Relationship Id="rId203" Type="http://schemas.openxmlformats.org/officeDocument/2006/relationships/hyperlink" Target="https://ref.ly/Mark15:29" TargetMode="External"/><Relationship Id="rId204" Type="http://schemas.openxmlformats.org/officeDocument/2006/relationships/hyperlink" Target="https://ref.ly/John19:41" TargetMode="External"/><Relationship Id="rId205" Type="http://schemas.openxmlformats.org/officeDocument/2006/relationships/hyperlink" Target="https://ref.ly/Gen12:9" TargetMode="External"/><Relationship Id="rId206" Type="http://schemas.openxmlformats.org/officeDocument/2006/relationships/hyperlink" Target="https://ref.ly/Gen13:1-Gen13:2" TargetMode="External"/><Relationship Id="rId207" Type="http://schemas.openxmlformats.org/officeDocument/2006/relationships/hyperlink" Target="https://ref.ly/1Sam27:10" TargetMode="External"/><Relationship Id="rId208" Type="http://schemas.openxmlformats.org/officeDocument/2006/relationships/hyperlink" Target="https://ref.ly/1Sam30:14" TargetMode="External"/><Relationship Id="rId209" Type="http://schemas.openxmlformats.org/officeDocument/2006/relationships/hyperlink" Target="https://ref.ly/Deut4:41" TargetMode="External"/><Relationship Id="rId210" Type="http://schemas.openxmlformats.org/officeDocument/2006/relationships/hyperlink" Target="https://ref.ly/Josh20:8" TargetMode="External"/><Relationship Id="rId211" Type="http://schemas.openxmlformats.org/officeDocument/2006/relationships/hyperlink" Target="https://ref.ly/Josh21:27" TargetMode="External"/><Relationship Id="rId212" Type="http://schemas.openxmlformats.org/officeDocument/2006/relationships/hyperlink" Target="https://ref.ly/1Chr6:71" TargetMode="External"/><Relationship Id="rId213" Type="http://schemas.openxmlformats.org/officeDocument/2006/relationships/hyperlink" Target="https://ref.ly/Acts5:37" TargetMode="External"/><Relationship Id="rId214" Type="http://schemas.openxmlformats.org/officeDocument/2006/relationships/hyperlink" Target="https://ref.ly/Mark6:45" TargetMode="External"/><Relationship Id="rId215" Type="http://schemas.openxmlformats.org/officeDocument/2006/relationships/hyperlink" Target="https://ref.ly/Mark8:22" TargetMode="External"/><Relationship Id="rId216" Type="http://schemas.openxmlformats.org/officeDocument/2006/relationships/hyperlink" Target="https://ref.ly/Tob1:1" TargetMode="External"/><Relationship Id="rId217" Type="http://schemas.openxmlformats.org/officeDocument/2006/relationships/hyperlink" Target="https://ref.ly/Tob1:14" TargetMode="External"/><Relationship Id="rId218" Type="http://schemas.openxmlformats.org/officeDocument/2006/relationships/hyperlink" Target="https://ref.ly/Tob4:1,Tob4:20" TargetMode="External"/><Relationship Id="rId219" Type="http://schemas.openxmlformats.org/officeDocument/2006/relationships/hyperlink" Target="https://ref.ly/Tob5:6" TargetMode="External"/><Relationship Id="rId220" Type="http://schemas.openxmlformats.org/officeDocument/2006/relationships/hyperlink" Target="https://ref.ly/Tob6:9" TargetMode="External"/><Relationship Id="rId221" Type="http://schemas.openxmlformats.org/officeDocument/2006/relationships/hyperlink" Target="https://ref.ly/Tob10:2" TargetMode="External"/><Relationship Id="rId222" Type="http://schemas.openxmlformats.org/officeDocument/2006/relationships/hyperlink" Target="https://ref.ly/1Kgs4:13" TargetMode="External"/><Relationship Id="rId223" Type="http://schemas.openxmlformats.org/officeDocument/2006/relationships/hyperlink" Target="https://ref.ly/1Kgs4:19" TargetMode="External"/><Relationship Id="rId224" Type="http://schemas.openxmlformats.org/officeDocument/2006/relationships/hyperlink" Target="https://ref.ly/Tob4:20" TargetMode="External"/><Relationship Id="rId225" Type="http://schemas.openxmlformats.org/officeDocument/2006/relationships/hyperlink" Target="https://ref.ly/Tob5:14" TargetMode="External"/><Relationship Id="rId226" Type="http://schemas.openxmlformats.org/officeDocument/2006/relationships/hyperlink" Target="https://ref.ly/Gen10:23" TargetMode="External"/><Relationship Id="rId227" Type="http://schemas.openxmlformats.org/officeDocument/2006/relationships/hyperlink" Target="https://ref.ly/1Chr1:17" TargetMode="External"/><Relationship Id="rId228" Type="http://schemas.openxmlformats.org/officeDocument/2006/relationships/hyperlink" Target="https://ref.ly/Gen22:24" TargetMode="External"/><Relationship Id="rId229" Type="http://schemas.openxmlformats.org/officeDocument/2006/relationships/hyperlink" Target="https://ref.ly/Isa65:11" TargetMode="External"/><Relationship Id="rId230" Type="http://schemas.openxmlformats.org/officeDocument/2006/relationships/hyperlink" Target="https://ref.ly/Gen35:26" TargetMode="External"/><Relationship Id="rId231" Type="http://schemas.openxmlformats.org/officeDocument/2006/relationships/hyperlink" Target="https://ref.ly/1Chr2:2" TargetMode="External"/><Relationship Id="rId232" Type="http://schemas.openxmlformats.org/officeDocument/2006/relationships/hyperlink" Target="https://ref.ly/Gen30:11" TargetMode="External"/><Relationship Id="rId233" Type="http://schemas.openxmlformats.org/officeDocument/2006/relationships/hyperlink" Target="https://ref.ly/Exod1:4" TargetMode="External"/><Relationship Id="rId234" Type="http://schemas.openxmlformats.org/officeDocument/2006/relationships/hyperlink" Target="https://ref.ly/Gen49:19" TargetMode="External"/><Relationship Id="rId235" Type="http://schemas.openxmlformats.org/officeDocument/2006/relationships/hyperlink" Target="https://ref.ly/Gen46:16" TargetMode="External"/><Relationship Id="rId236" Type="http://schemas.openxmlformats.org/officeDocument/2006/relationships/hyperlink" Target="https://ref.ly/Deut3:12,Deut3:16" TargetMode="External"/><Relationship Id="rId237" Type="http://schemas.openxmlformats.org/officeDocument/2006/relationships/hyperlink" Target="https://ref.ly/Num2:14" TargetMode="External"/><Relationship Id="rId238" Type="http://schemas.openxmlformats.org/officeDocument/2006/relationships/hyperlink" Target="https://ref.ly/1Sam22:5" TargetMode="External"/><Relationship Id="rId239" Type="http://schemas.openxmlformats.org/officeDocument/2006/relationships/hyperlink" Target="https://ref.ly/2Sam24:11-2Sam24:14,2Sam24:18-2Sam24:19" TargetMode="External"/><Relationship Id="rId240" Type="http://schemas.openxmlformats.org/officeDocument/2006/relationships/hyperlink" Target="https://ref.ly/1Chr21:9-1Chr21:19" TargetMode="External"/><Relationship Id="rId241" Type="http://schemas.openxmlformats.org/officeDocument/2006/relationships/hyperlink" Target="https://ref.ly/2Chr29:25" TargetMode="External"/><Relationship Id="rId242" Type="http://schemas.openxmlformats.org/officeDocument/2006/relationships/hyperlink" Target="https://ref.ly/1Chr29:29" TargetMode="External"/><Relationship Id="rId243" Type="http://schemas.openxmlformats.org/officeDocument/2006/relationships/hyperlink" Target="https://ref.ly/Josh12:13" TargetMode="External"/><Relationship Id="rId244" Type="http://schemas.openxmlformats.org/officeDocument/2006/relationships/hyperlink" Target="https://ref.ly/Josh15:58" TargetMode="External"/><Relationship Id="rId245" Type="http://schemas.openxmlformats.org/officeDocument/2006/relationships/hyperlink" Target="https://ref.ly/1Chr2:51" TargetMode="External"/><Relationship Id="rId246" Type="http://schemas.openxmlformats.org/officeDocument/2006/relationships/hyperlink" Target="https://ref.ly/2Kgs15:14,2Kgs15:17" TargetMode="External"/><Relationship Id="rId247" Type="http://schemas.openxmlformats.org/officeDocument/2006/relationships/hyperlink" Target="https://ref.ly/Jer31:39" TargetMode="External"/><Relationship Id="rId248" Type="http://schemas.openxmlformats.org/officeDocument/2006/relationships/hyperlink" Target="https://ref.ly/2Sam23:38" TargetMode="External"/><Relationship Id="rId249" Type="http://schemas.openxmlformats.org/officeDocument/2006/relationships/hyperlink" Target="https://ref.ly/1Chr11:40" TargetMode="External"/><Relationship Id="rId250" Type="http://schemas.openxmlformats.org/officeDocument/2006/relationships/hyperlink" Target="https://ref.ly/Lev25:6" TargetMode="External"/><Relationship Id="rId251" Type="http://schemas.openxmlformats.org/officeDocument/2006/relationships/hyperlink" Target="https://ref.ly/Deut5:14" TargetMode="External"/><Relationship Id="rId252" Type="http://schemas.openxmlformats.org/officeDocument/2006/relationships/hyperlink" Target="https://ref.ly/Deut15:12-Deut15:15" TargetMode="External"/><Relationship Id="rId253" Type="http://schemas.openxmlformats.org/officeDocument/2006/relationships/hyperlink" Target="https://ref.ly/Gen30:3" TargetMode="External"/><Relationship Id="rId254" Type="http://schemas.openxmlformats.org/officeDocument/2006/relationships/hyperlink" Target="https://ref.ly/Josh10:33" TargetMode="External"/><Relationship Id="rId255" Type="http://schemas.openxmlformats.org/officeDocument/2006/relationships/hyperlink" Target="https://ref.ly/Josh16:3" TargetMode="External"/><Relationship Id="rId256" Type="http://schemas.openxmlformats.org/officeDocument/2006/relationships/hyperlink" Target="https://ref.ly/Josh21:21" TargetMode="External"/><Relationship Id="rId257" Type="http://schemas.openxmlformats.org/officeDocument/2006/relationships/hyperlink" Target="https://ref.ly/Judg1:29" TargetMode="External"/><Relationship Id="rId258" Type="http://schemas.openxmlformats.org/officeDocument/2006/relationships/hyperlink" Target="https://ref.ly/2Sam5:25" TargetMode="External"/><Relationship Id="rId259" Type="http://schemas.openxmlformats.org/officeDocument/2006/relationships/hyperlink" Target="https://ref.ly/1Kgs9:16" TargetMode="External"/><Relationship Id="rId260" Type="http://schemas.openxmlformats.org/officeDocument/2006/relationships/hyperlink" Target="https://ref.ly/1Kgs9:15-1Kgs9:19" TargetMode="External"/><Relationship Id="rId261" Type="http://schemas.openxmlformats.org/officeDocument/2006/relationships/hyperlink" Target="https://ref.ly/1Kgs14:25" TargetMode="External"/><Relationship Id="rId262" Type="http://schemas.openxmlformats.org/officeDocument/2006/relationships/hyperlink" Target="https://ref.ly/2Kgs17:24" TargetMode="External"/><Relationship Id="rId263" Type="http://schemas.openxmlformats.org/officeDocument/2006/relationships/hyperlink" Target="https://ref.ly/1Chr14:16" TargetMode="External"/><Relationship Id="rId264" Type="http://schemas.openxmlformats.org/officeDocument/2006/relationships/hyperlink" Target="https://ref.ly/1Chr2:46" TargetMode="External"/><Relationship Id="rId265" Type="http://schemas.openxmlformats.org/officeDocument/2006/relationships/hyperlink" Target="https://ref.ly/Gen46:1-Gen47:31" TargetMode="External"/><Relationship Id="rId266" Type="http://schemas.openxmlformats.org/officeDocument/2006/relationships/hyperlink" Target="https://ref.ly/Gen47:6,Gen47:11" TargetMode="External"/><Relationship Id="rId267" Type="http://schemas.openxmlformats.org/officeDocument/2006/relationships/hyperlink" Target="https://ref.ly/Gen45:10" TargetMode="External"/><Relationship Id="rId268" Type="http://schemas.openxmlformats.org/officeDocument/2006/relationships/hyperlink" Target="https://ref.ly/Gen46:34" TargetMode="External"/><Relationship Id="rId269" Type="http://schemas.openxmlformats.org/officeDocument/2006/relationships/hyperlink" Target="https://ref.ly/Josh10:41" TargetMode="External"/><Relationship Id="rId270" Type="http://schemas.openxmlformats.org/officeDocument/2006/relationships/hyperlink" Target="https://ref.ly/Josh11:16" TargetMode="External"/><Relationship Id="rId271" Type="http://schemas.openxmlformats.org/officeDocument/2006/relationships/hyperlink" Target="https://ref.ly/Josh15:51" TargetMode="External"/><Relationship Id="rId272" Type="http://schemas.openxmlformats.org/officeDocument/2006/relationships/hyperlink" Target="https://ref.ly/Josh24:30" TargetMode="External"/><Relationship Id="rId273" Type="http://schemas.openxmlformats.org/officeDocument/2006/relationships/hyperlink" Target="https://ref.ly/Judg2:9" TargetMode="External"/><Relationship Id="rId274" Type="http://schemas.openxmlformats.org/officeDocument/2006/relationships/hyperlink" Target="https://ref.ly/2Sam23:30" TargetMode="External"/><Relationship Id="rId275" Type="http://schemas.openxmlformats.org/officeDocument/2006/relationships/hyperlink" Target="https://ref.ly/1Chr11:32" TargetMode="External"/><Relationship Id="rId276" Type="http://schemas.openxmlformats.org/officeDocument/2006/relationships/hyperlink" Target="https://ref.ly/1Chr24:17" TargetMode="External"/><Relationship Id="rId277" Type="http://schemas.openxmlformats.org/officeDocument/2006/relationships/hyperlink" Target="https://ref.ly/Num13:15" TargetMode="External"/><Relationship Id="rId278" Type="http://schemas.openxmlformats.org/officeDocument/2006/relationships/hyperlink" Target="https://ref.ly/John19:13" TargetMode="External"/><Relationship Id="rId279" Type="http://schemas.openxmlformats.org/officeDocument/2006/relationships/hyperlink" Target="https://ref.ly/Ezra2:20" TargetMode="External"/><Relationship Id="rId280" Type="http://schemas.openxmlformats.org/officeDocument/2006/relationships/hyperlink" Target="https://ref.ly/Neh7:25" TargetMode="External"/><Relationship Id="rId281" Type="http://schemas.openxmlformats.org/officeDocument/2006/relationships/hyperlink" Target="https://ref.ly/Ezra2:21" TargetMode="External"/><Relationship Id="rId282" Type="http://schemas.openxmlformats.org/officeDocument/2006/relationships/hyperlink" Target="https://ref.ly/Josh13:5" TargetMode="External"/><Relationship Id="rId283" Type="http://schemas.openxmlformats.org/officeDocument/2006/relationships/hyperlink" Target="https://ref.ly/Ps83:7" TargetMode="External"/><Relationship Id="rId284" Type="http://schemas.openxmlformats.org/officeDocument/2006/relationships/hyperlink" Target="https://ref.ly/Song2:17" TargetMode="External"/><Relationship Id="rId285" Type="http://schemas.openxmlformats.org/officeDocument/2006/relationships/hyperlink" Target="https://ref.ly/Song8:14" TargetMode="External"/><Relationship Id="rId286" Type="http://schemas.openxmlformats.org/officeDocument/2006/relationships/hyperlink" Target="https://ref.ly/Josh15:59" TargetMode="External"/><Relationship Id="rId287" Type="http://schemas.openxmlformats.org/officeDocument/2006/relationships/hyperlink" Target="https://ref.ly/1Chr6:59" TargetMode="External"/><Relationship Id="rId288" Type="http://schemas.openxmlformats.org/officeDocument/2006/relationships/hyperlink" Target="https://ref.ly/Jdt1:7" TargetMode="External"/><Relationship Id="rId289" Type="http://schemas.openxmlformats.org/officeDocument/2006/relationships/hyperlink" Target="https://ref.ly/Deut3:9" TargetMode="External"/><Relationship Id="rId290" Type="http://schemas.openxmlformats.org/officeDocument/2006/relationships/hyperlink" Target="https://ref.ly/Deut4:48" TargetMode="External"/><Relationship Id="rId291" Type="http://schemas.openxmlformats.org/officeDocument/2006/relationships/hyperlink" Target="https://ref.ly/Ps29:6" TargetMode="External"/><Relationship Id="rId292" Type="http://schemas.openxmlformats.org/officeDocument/2006/relationships/hyperlink" Target="https://ref.ly/1Chr5:23" TargetMode="External"/><Relationship Id="rId293" Type="http://schemas.openxmlformats.org/officeDocument/2006/relationships/hyperlink" Target="https://ref.ly/Song4:8" TargetMode="External"/><Relationship Id="rId294" Type="http://schemas.openxmlformats.org/officeDocument/2006/relationships/hyperlink" Target="https://ref.ly/Ezek27:5" TargetMode="External"/><Relationship Id="rId295" Type="http://schemas.openxmlformats.org/officeDocument/2006/relationships/hyperlink" Target="https://ref.ly/Neh11:8" TargetMode="External"/><Relationship Id="rId296" Type="http://schemas.openxmlformats.org/officeDocument/2006/relationships/hyperlink" Target="https://ref.ly/EsthGr12:1" TargetMode="External"/><Relationship Id="rId297" Type="http://schemas.openxmlformats.org/officeDocument/2006/relationships/hyperlink" Target="https://ref.ly/Josh19:44" TargetMode="External"/><Relationship Id="rId298" Type="http://schemas.openxmlformats.org/officeDocument/2006/relationships/hyperlink" Target="https://ref.ly/Josh21:23" TargetMode="External"/><Relationship Id="rId299" Type="http://schemas.openxmlformats.org/officeDocument/2006/relationships/hyperlink" Target="https://ref.ly/1Kgs15:27" TargetMode="External"/><Relationship Id="rId300" Type="http://schemas.openxmlformats.org/officeDocument/2006/relationships/hyperlink" Target="https://ref.ly/1Kgs16:17" TargetMode="External"/><Relationship Id="rId301" Type="http://schemas.openxmlformats.org/officeDocument/2006/relationships/hyperlink" Target="https://ref.ly/Dan8:16" TargetMode="External"/><Relationship Id="rId302" Type="http://schemas.openxmlformats.org/officeDocument/2006/relationships/hyperlink" Target="https://ref.ly/Dan9:21-Dan9:22" TargetMode="External"/><Relationship Id="rId303" Type="http://schemas.openxmlformats.org/officeDocument/2006/relationships/hyperlink" Target="https://ref.ly/Luke1:11-Luke1:20" TargetMode="External"/><Relationship Id="rId304" Type="http://schemas.openxmlformats.org/officeDocument/2006/relationships/hyperlink" Target="https://ref.ly/Luke1:26-Luke1:33" TargetMode="External"/><Relationship Id="rId305" Type="http://schemas.openxmlformats.org/officeDocument/2006/relationships/hyperlink" Target="https://ref.ly/Dan12:1" TargetMode="External"/><Relationship Id="rId306" Type="http://schemas.openxmlformats.org/officeDocument/2006/relationships/hyperlink" Target="https://ref.ly/Josh18:24" TargetMode="External"/><Relationship Id="rId307" Type="http://schemas.openxmlformats.org/officeDocument/2006/relationships/hyperlink" Target="https://ref.ly/Ezra2:26" TargetMode="External"/><Relationship Id="rId308" Type="http://schemas.openxmlformats.org/officeDocument/2006/relationships/hyperlink" Target="https://ref.ly/Neh7:30" TargetMode="External"/><Relationship Id="rId309" Type="http://schemas.openxmlformats.org/officeDocument/2006/relationships/hyperlink" Target="https://ref.ly/Josh21:17" TargetMode="External"/><Relationship Id="rId310" Type="http://schemas.openxmlformats.org/officeDocument/2006/relationships/hyperlink" Target="https://ref.ly/1Sam14:5" TargetMode="External"/><Relationship Id="rId311" Type="http://schemas.openxmlformats.org/officeDocument/2006/relationships/hyperlink" Target="https://ref.ly/Isa10:29" TargetMode="External"/><Relationship Id="rId312" Type="http://schemas.openxmlformats.org/officeDocument/2006/relationships/hyperlink" Target="https://ref.ly/2Kgs23:8" TargetMode="External"/><Relationship Id="rId313" Type="http://schemas.openxmlformats.org/officeDocument/2006/relationships/hyperlink" Target="https://ref.ly/1Sam10:5" TargetMode="External"/><Relationship Id="rId314" Type="http://schemas.openxmlformats.org/officeDocument/2006/relationships/hyperlink" Target="https://ref.ly/1Sam13:3" TargetMode="External"/><Relationship Id="rId315" Type="http://schemas.openxmlformats.org/officeDocument/2006/relationships/hyperlink" Target="https://ref.ly/1Sam13:16" TargetMode="External"/><Relationship Id="rId316" Type="http://schemas.openxmlformats.org/officeDocument/2006/relationships/hyperlink" Target="https://ref.ly/1Sam14:2" TargetMode="External"/><Relationship Id="rId317" Type="http://schemas.openxmlformats.org/officeDocument/2006/relationships/hyperlink" Target="https://ref.ly/Neh11:31" TargetMode="External"/><Relationship Id="rId318" Type="http://schemas.openxmlformats.org/officeDocument/2006/relationships/hyperlink" Target="https://ref.ly/Neh12:29" TargetMode="External"/><Relationship Id="rId319" Type="http://schemas.openxmlformats.org/officeDocument/2006/relationships/hyperlink" Target="https://ref.ly/1Chr2:49" TargetMode="External"/><Relationship Id="rId320" Type="http://schemas.openxmlformats.org/officeDocument/2006/relationships/hyperlink" Target="https://ref.ly/Josh15:57" TargetMode="External"/><Relationship Id="rId321" Type="http://schemas.openxmlformats.org/officeDocument/2006/relationships/hyperlink" Target="https://ref.ly/1Sam11:4" TargetMode="External"/><Relationship Id="rId322" Type="http://schemas.openxmlformats.org/officeDocument/2006/relationships/hyperlink" Target="https://ref.ly/1Sam15:34" TargetMode="External"/><Relationship Id="rId323" Type="http://schemas.openxmlformats.org/officeDocument/2006/relationships/hyperlink" Target="https://ref.ly/1Chr12:3" TargetMode="External"/><Relationship Id="rId324" Type="http://schemas.openxmlformats.org/officeDocument/2006/relationships/hyperlink" Target="https://ref.ly/Josh18:28" TargetMode="External"/><Relationship Id="rId325" Type="http://schemas.openxmlformats.org/officeDocument/2006/relationships/hyperlink" Target="https://ref.ly/Judg19:1-Judg21:25" TargetMode="External"/><Relationship Id="rId326" Type="http://schemas.openxmlformats.org/officeDocument/2006/relationships/hyperlink" Target="https://ref.ly/1Sam10:26" TargetMode="External"/><Relationship Id="rId327" Type="http://schemas.openxmlformats.org/officeDocument/2006/relationships/hyperlink" Target="https://ref.ly/1Sam22:6" TargetMode="External"/><Relationship Id="rId328" Type="http://schemas.openxmlformats.org/officeDocument/2006/relationships/hyperlink" Target="https://ref.ly/1Sam23:19" TargetMode="External"/><Relationship Id="rId329" Type="http://schemas.openxmlformats.org/officeDocument/2006/relationships/hyperlink" Target="https://ref.ly/Judg19:11-Judg19:19" TargetMode="External"/><Relationship Id="rId330" Type="http://schemas.openxmlformats.org/officeDocument/2006/relationships/hyperlink" Target="https://ref.ly/Josh24:33" TargetMode="External"/><Relationship Id="rId331" Type="http://schemas.openxmlformats.org/officeDocument/2006/relationships/hyperlink" Target="https://ref.ly/2Sam6:1-2Sam6:4" TargetMode="External"/><Relationship Id="rId332" Type="http://schemas.openxmlformats.org/officeDocument/2006/relationships/hyperlink" Target="https://ref.ly/Josh9:1-Josh9:27" TargetMode="External"/><Relationship Id="rId333" Type="http://schemas.openxmlformats.org/officeDocument/2006/relationships/hyperlink" Target="https://ref.ly/Josh10:1-Josh10:43" TargetMode="External"/><Relationship Id="rId334" Type="http://schemas.openxmlformats.org/officeDocument/2006/relationships/hyperlink" Target="https://ref.ly/Josh9:21-Josh9:27" TargetMode="External"/><Relationship Id="rId335" Type="http://schemas.openxmlformats.org/officeDocument/2006/relationships/hyperlink" Target="https://ref.ly/Josh10:9-Josh10:13" TargetMode="External"/><Relationship Id="rId336" Type="http://schemas.openxmlformats.org/officeDocument/2006/relationships/hyperlink" Target="https://ref.ly/Josh11:19" TargetMode="External"/><Relationship Id="rId337" Type="http://schemas.openxmlformats.org/officeDocument/2006/relationships/hyperlink" Target="https://ref.ly/Josh18:25" TargetMode="External"/><Relationship Id="rId338" Type="http://schemas.openxmlformats.org/officeDocument/2006/relationships/hyperlink" Target="https://ref.ly/2Sam2:12-2Sam2:17" TargetMode="External"/><Relationship Id="rId339" Type="http://schemas.openxmlformats.org/officeDocument/2006/relationships/hyperlink" Target="https://ref.ly/2Sam2:18-2Sam2:32" TargetMode="External"/><Relationship Id="rId340" Type="http://schemas.openxmlformats.org/officeDocument/2006/relationships/hyperlink" Target="https://ref.ly/2Sam20:8" TargetMode="External"/><Relationship Id="rId341" Type="http://schemas.openxmlformats.org/officeDocument/2006/relationships/hyperlink" Target="https://ref.ly/2Sam21:1-2Sam21:9" TargetMode="External"/><Relationship Id="rId342" Type="http://schemas.openxmlformats.org/officeDocument/2006/relationships/hyperlink" Target="https://ref.ly/2Sam21:1-2Sam21:6" TargetMode="External"/><Relationship Id="rId343" Type="http://schemas.openxmlformats.org/officeDocument/2006/relationships/hyperlink" Target="https://ref.ly/1Chr16:39" TargetMode="External"/><Relationship Id="rId344" Type="http://schemas.openxmlformats.org/officeDocument/2006/relationships/hyperlink" Target="https://ref.ly/1Chr21:29" TargetMode="External"/><Relationship Id="rId345" Type="http://schemas.openxmlformats.org/officeDocument/2006/relationships/hyperlink" Target="https://ref.ly/1Kgs3:3-1Kgs3:9" TargetMode="External"/><Relationship Id="rId346" Type="http://schemas.openxmlformats.org/officeDocument/2006/relationships/hyperlink" Target="https://ref.ly/2Chr1:2-2Chr1:13" TargetMode="External"/><Relationship Id="rId347" Type="http://schemas.openxmlformats.org/officeDocument/2006/relationships/hyperlink" Target="https://ref.ly/1Kgs9:2-1Kgs9:9" TargetMode="External"/><Relationship Id="rId348" Type="http://schemas.openxmlformats.org/officeDocument/2006/relationships/hyperlink" Target="https://ref.ly/Jer28:1-Jer28:4" TargetMode="External"/><Relationship Id="rId349" Type="http://schemas.openxmlformats.org/officeDocument/2006/relationships/hyperlink" Target="https://ref.ly/Neh3:7-Neh3:8" TargetMode="External"/><Relationship Id="rId350" Type="http://schemas.openxmlformats.org/officeDocument/2006/relationships/hyperlink" Target="https://ref.ly/Josh20:7" TargetMode="External"/><Relationship Id="rId351" Type="http://schemas.openxmlformats.org/officeDocument/2006/relationships/hyperlink" Target="https://ref.ly/Judg19:1,Judg19:16,Judg19:18" TargetMode="External"/><Relationship Id="rId352" Type="http://schemas.openxmlformats.org/officeDocument/2006/relationships/hyperlink" Target="https://ref.ly/1Sam1:1" TargetMode="External"/><Relationship Id="rId353" Type="http://schemas.openxmlformats.org/officeDocument/2006/relationships/hyperlink" Target="https://ref.ly/Josh11:17" TargetMode="External"/><Relationship Id="rId354" Type="http://schemas.openxmlformats.org/officeDocument/2006/relationships/hyperlink" Target="https://ref.ly/Josh12:7" TargetMode="External"/><Relationship Id="rId355" Type="http://schemas.openxmlformats.org/officeDocument/2006/relationships/hyperlink" Target="https://ref.ly/Zech14:4" TargetMode="External"/><Relationship Id="rId356" Type="http://schemas.openxmlformats.org/officeDocument/2006/relationships/hyperlink" Target="https://ref.ly/Mark11:1" TargetMode="External"/><Relationship Id="rId357" Type="http://schemas.openxmlformats.org/officeDocument/2006/relationships/hyperlink" Target="https://ref.ly/2Sam15:30" TargetMode="External"/><Relationship Id="rId358" Type="http://schemas.openxmlformats.org/officeDocument/2006/relationships/hyperlink" Target="https://ref.ly/1Kgs11:7" TargetMode="External"/><Relationship Id="rId359" Type="http://schemas.openxmlformats.org/officeDocument/2006/relationships/hyperlink" Target="https://ref.ly/2Kgs23:13" TargetMode="External"/><Relationship Id="rId360" Type="http://schemas.openxmlformats.org/officeDocument/2006/relationships/hyperlink" Target="https://ref.ly/Ezek11:23" TargetMode="External"/><Relationship Id="rId361" Type="http://schemas.openxmlformats.org/officeDocument/2006/relationships/hyperlink" Target="https://ref.ly/Zech14:1-Zech14:5" TargetMode="External"/><Relationship Id="rId362" Type="http://schemas.openxmlformats.org/officeDocument/2006/relationships/hyperlink" Target="https://ref.ly/Luke10:38-Luke10:42" TargetMode="External"/><Relationship Id="rId363" Type="http://schemas.openxmlformats.org/officeDocument/2006/relationships/hyperlink" Target="https://ref.ly/John11:17-John11:44" TargetMode="External"/><Relationship Id="rId364" Type="http://schemas.openxmlformats.org/officeDocument/2006/relationships/hyperlink" Target="https://ref.ly/Mark11:1-Mark11:10" TargetMode="External"/><Relationship Id="rId365" Type="http://schemas.openxmlformats.org/officeDocument/2006/relationships/hyperlink" Target="https://ref.ly/Luke19:41-Luke19:44" TargetMode="External"/><Relationship Id="rId366" Type="http://schemas.openxmlformats.org/officeDocument/2006/relationships/hyperlink" Target="https://ref.ly/Mark13:1-Mark13:37" TargetMode="External"/><Relationship Id="rId367" Type="http://schemas.openxmlformats.org/officeDocument/2006/relationships/hyperlink" Target="https://ref.ly/Luke21:37" TargetMode="External"/><Relationship Id="rId368" Type="http://schemas.openxmlformats.org/officeDocument/2006/relationships/hyperlink" Target="https://ref.ly/Mark14:26" TargetMode="External"/><Relationship Id="rId369" Type="http://schemas.openxmlformats.org/officeDocument/2006/relationships/hyperlink" Target="https://ref.ly/Mark14:32" TargetMode="External"/><Relationship Id="rId370" Type="http://schemas.openxmlformats.org/officeDocument/2006/relationships/hyperlink" Target="https://ref.ly/Acts1:12" TargetMode="External"/><Relationship Id="rId371" Type="http://schemas.openxmlformats.org/officeDocument/2006/relationships/hyperlink" Target="https://ref.ly/Judg12:15" TargetMode="External"/><Relationship Id="rId372" Type="http://schemas.openxmlformats.org/officeDocument/2006/relationships/hyperlink" Target="https://ref.ly/Judg5:14" TargetMode="External"/><Relationship Id="rId373" Type="http://schemas.openxmlformats.org/officeDocument/2006/relationships/hyperlink" Target="https://ref.ly/Num23:14" TargetMode="External"/><Relationship Id="rId374" Type="http://schemas.openxmlformats.org/officeDocument/2006/relationships/hyperlink" Target="https://ref.ly/Deut3:27" TargetMode="External"/><Relationship Id="rId375" Type="http://schemas.openxmlformats.org/officeDocument/2006/relationships/hyperlink" Target="https://ref.ly/Deut34:1" TargetMode="External"/><Relationship Id="rId376" Type="http://schemas.openxmlformats.org/officeDocument/2006/relationships/hyperlink" Target="https://ref.ly/Deut3:17" TargetMode="External"/><Relationship Id="rId377" Type="http://schemas.openxmlformats.org/officeDocument/2006/relationships/hyperlink" Target="https://ref.ly/Deut4:49" TargetMode="External"/><Relationship Id="rId378" Type="http://schemas.openxmlformats.org/officeDocument/2006/relationships/hyperlink" Target="https://ref.ly/Josh12:3" TargetMode="External"/><Relationship Id="rId379" Type="http://schemas.openxmlformats.org/officeDocument/2006/relationships/hyperlink" Target="https://ref.ly/Josh13:20" TargetMode="External"/><Relationship Id="rId380" Type="http://schemas.openxmlformats.org/officeDocument/2006/relationships/hyperlink" Target="https://ref.ly/Josh19:22" TargetMode="External"/><Relationship Id="rId381" Type="http://schemas.openxmlformats.org/officeDocument/2006/relationships/hyperlink" Target="https://ref.ly/Ps89:12" TargetMode="External"/><Relationship Id="rId382" Type="http://schemas.openxmlformats.org/officeDocument/2006/relationships/hyperlink" Target="https://ref.ly/Jer46:18" TargetMode="External"/><Relationship Id="rId383" Type="http://schemas.openxmlformats.org/officeDocument/2006/relationships/hyperlink" Target="https://ref.ly/Judg4:1-Judg4:24" TargetMode="External"/><Relationship Id="rId384" Type="http://schemas.openxmlformats.org/officeDocument/2006/relationships/hyperlink" Target="https://ref.ly/Judg8:18" TargetMode="External"/><Relationship Id="rId385" Type="http://schemas.openxmlformats.org/officeDocument/2006/relationships/hyperlink" Target="https://ref.ly/Hos5:1" TargetMode="External"/><Relationship Id="rId386" Type="http://schemas.openxmlformats.org/officeDocument/2006/relationships/hyperlink" Target="https://ref.ly/Mark9:2-Mark9:13" TargetMode="External"/><Relationship Id="rId387" Type="http://schemas.openxmlformats.org/officeDocument/2006/relationships/hyperlink" Target="https://ref.ly/Deut11:29" TargetMode="External"/><Relationship Id="rId388" Type="http://schemas.openxmlformats.org/officeDocument/2006/relationships/hyperlink" Target="https://ref.ly/Deut27:11-Deut28:68" TargetMode="External"/><Relationship Id="rId389" Type="http://schemas.openxmlformats.org/officeDocument/2006/relationships/hyperlink" Target="https://ref.ly/Josh8:33-Josh8:35" TargetMode="External"/><Relationship Id="rId390" Type="http://schemas.openxmlformats.org/officeDocument/2006/relationships/hyperlink" Target="https://ref.ly/John4:20-John4:23" TargetMode="External"/><Relationship Id="rId391" Type="http://schemas.openxmlformats.org/officeDocument/2006/relationships/hyperlink" Target="https://ref.ly/Gen12:6-Gen12:7" TargetMode="External"/><Relationship Id="rId392" Type="http://schemas.openxmlformats.org/officeDocument/2006/relationships/hyperlink" Target="https://ref.ly/Gen33:18-Gen33:20" TargetMode="External"/><Relationship Id="rId393" Type="http://schemas.openxmlformats.org/officeDocument/2006/relationships/hyperlink" Target="https://ref.ly/Josh24:32" TargetMode="External"/><Relationship Id="rId394" Type="http://schemas.openxmlformats.org/officeDocument/2006/relationships/hyperlink" Target="https://ref.ly/Josh24:25-Josh24:27" TargetMode="External"/><Relationship Id="rId395" Type="http://schemas.openxmlformats.org/officeDocument/2006/relationships/hyperlink" Target="https://ref.ly/Num33:23-Num33:24" TargetMode="External"/><Relationship Id="rId396" Type="http://schemas.openxmlformats.org/officeDocument/2006/relationships/hyperlink" Target="https://ref.ly/Deut27:13" TargetMode="External"/><Relationship Id="rId397" Type="http://schemas.openxmlformats.org/officeDocument/2006/relationships/hyperlink" Target="https://ref.ly/Josh8:33" TargetMode="External"/><Relationship Id="rId398" Type="http://schemas.openxmlformats.org/officeDocument/2006/relationships/hyperlink" Target="https://ref.ly/Gen36:23" TargetMode="External"/><Relationship Id="rId399" Type="http://schemas.openxmlformats.org/officeDocument/2006/relationships/hyperlink" Target="https://ref.ly/1Chr1:40" TargetMode="External"/><Relationship Id="rId400" Type="http://schemas.openxmlformats.org/officeDocument/2006/relationships/hyperlink" Target="https://ref.ly/1Chr1:22" TargetMode="External"/><Relationship Id="rId401" Type="http://schemas.openxmlformats.org/officeDocument/2006/relationships/hyperlink" Target="https://ref.ly/Gen10:28" TargetMode="External"/><Relationship Id="rId402" Type="http://schemas.openxmlformats.org/officeDocument/2006/relationships/hyperlink" Target="https://ref.ly/Deut27:1-Deut28:68" TargetMode="External"/><Relationship Id="rId403" Type="http://schemas.openxmlformats.org/officeDocument/2006/relationships/hyperlink" Target="https://ref.ly/Deut27:12" TargetMode="External"/><Relationship Id="rId404" Type="http://schemas.openxmlformats.org/officeDocument/2006/relationships/hyperlink" Target="https://ref.ly/Josh8:30" TargetMode="External"/><Relationship Id="rId405" Type="http://schemas.openxmlformats.org/officeDocument/2006/relationships/hyperlink" Target="https://ref.ly/Deut27:4" TargetMode="External"/><Relationship Id="rId406" Type="http://schemas.openxmlformats.org/officeDocument/2006/relationships/hyperlink" Target="https://ref.ly/Deut32:49" TargetMode="External"/><Relationship Id="rId407" Type="http://schemas.openxmlformats.org/officeDocument/2006/relationships/hyperlink" Target="https://ref.ly/Deut34:1-Deut34:5" TargetMode="External"/><Relationship Id="rId408" Type="http://schemas.openxmlformats.org/officeDocument/2006/relationships/hyperlink" Target="https://ref.ly/Num20:23" TargetMode="External"/><Relationship Id="rId409" Type="http://schemas.openxmlformats.org/officeDocument/2006/relationships/hyperlink" Target="https://ref.ly/Num33:37" TargetMode="External"/><Relationship Id="rId410" Type="http://schemas.openxmlformats.org/officeDocument/2006/relationships/hyperlink" Target="https://ref.ly/Num20:22" TargetMode="External"/><Relationship Id="rId411" Type="http://schemas.openxmlformats.org/officeDocument/2006/relationships/hyperlink" Target="https://ref.ly/Deut2:14" TargetMode="External"/><Relationship Id="rId412" Type="http://schemas.openxmlformats.org/officeDocument/2006/relationships/hyperlink" Target="https://ref.ly/Num20:7-Num20:13,Num20:24" TargetMode="External"/><Relationship Id="rId413" Type="http://schemas.openxmlformats.org/officeDocument/2006/relationships/hyperlink" Target="https://ref.ly/Num20:25-Num20:29" TargetMode="External"/><Relationship Id="rId414" Type="http://schemas.openxmlformats.org/officeDocument/2006/relationships/hyperlink" Target="https://ref.ly/Deut32:49-Deut32:51" TargetMode="External"/><Relationship Id="rId415" Type="http://schemas.openxmlformats.org/officeDocument/2006/relationships/hyperlink" Target="https://ref.ly/Deut10:6" TargetMode="External"/><Relationship Id="rId416" Type="http://schemas.openxmlformats.org/officeDocument/2006/relationships/hyperlink" Target="https://ref.ly/Num33:30-Num33:31" TargetMode="External"/><Relationship Id="rId417" Type="http://schemas.openxmlformats.org/officeDocument/2006/relationships/hyperlink" Target="https://ref.ly/Gen49:26" TargetMode="External"/><Relationship Id="rId418" Type="http://schemas.openxmlformats.org/officeDocument/2006/relationships/hyperlink" Target="https://ref.ly/Num34:7-Num34:8" TargetMode="External"/><Relationship Id="rId419" Type="http://schemas.openxmlformats.org/officeDocument/2006/relationships/hyperlink" Target="https://ref.ly/Josh15:10" TargetMode="External"/><Relationship Id="rId420" Type="http://schemas.openxmlformats.org/officeDocument/2006/relationships/hyperlink" Target="https://ref.ly/Exod3:1-Exod3:4" TargetMode="External"/><Relationship Id="rId421" Type="http://schemas.openxmlformats.org/officeDocument/2006/relationships/hyperlink" Target="https://ref.ly/Exod16:1-Exod16:36" TargetMode="External"/><Relationship Id="rId422" Type="http://schemas.openxmlformats.org/officeDocument/2006/relationships/hyperlink" Target="https://ref.ly/Exod19:1-Exod23:33" TargetMode="External"/><Relationship Id="rId423" Type="http://schemas.openxmlformats.org/officeDocument/2006/relationships/hyperlink" Target="https://ref.ly/1Kgs19:8-1Kgs19:18" TargetMode="External"/><Relationship Id="rId424" Type="http://schemas.openxmlformats.org/officeDocument/2006/relationships/hyperlink" Target="https://ref.ly/Ps50:2" TargetMode="External"/><Relationship Id="rId425" Type="http://schemas.openxmlformats.org/officeDocument/2006/relationships/hyperlink" Target="https://ref.ly/Isa2:2-Isa2:4" TargetMode="External"/><Relationship Id="rId426" Type="http://schemas.openxmlformats.org/officeDocument/2006/relationships/hyperlink" Target="https://ref.ly/Exod19:1-Exod19:25" TargetMode="External"/><Relationship Id="rId427" Type="http://schemas.openxmlformats.org/officeDocument/2006/relationships/hyperlink" Target="https://ref.ly/1Kgs8:27" TargetMode="External"/><Relationship Id="rId428" Type="http://schemas.openxmlformats.org/officeDocument/2006/relationships/hyperlink" Target="https://ref.ly/Matt5:1" TargetMode="External"/><Relationship Id="rId429" Type="http://schemas.openxmlformats.org/officeDocument/2006/relationships/hyperlink" Target="https://ref.ly/Luke6:12" TargetMode="External"/><Relationship Id="rId430" Type="http://schemas.openxmlformats.org/officeDocument/2006/relationships/hyperlink" Target="https://ref.ly/Luke9:28-Luke9:36" TargetMode="External"/><Relationship Id="rId431" Type="http://schemas.openxmlformats.org/officeDocument/2006/relationships/hyperlink" Target="https://ref.ly/Job10:10" TargetMode="External"/><Relationship Id="rId432" Type="http://schemas.openxmlformats.org/officeDocument/2006/relationships/hyperlink" Target="https://ref.ly/2Chr26:6" TargetMode="External"/><Relationship Id="rId433" Type="http://schemas.openxmlformats.org/officeDocument/2006/relationships/hyperlink" Target="https://ref.ly/Josh13:3" TargetMode="External"/><Relationship Id="rId434" Type="http://schemas.openxmlformats.org/officeDocument/2006/relationships/hyperlink" Target="https://ref.ly/1Sam6:17" TargetMode="External"/><Relationship Id="rId435" Type="http://schemas.openxmlformats.org/officeDocument/2006/relationships/hyperlink" Target="https://ref.ly/1Chr18:1" TargetMode="External"/><Relationship Id="rId436" Type="http://schemas.openxmlformats.org/officeDocument/2006/relationships/hyperlink" Target="https://ref.ly/1Sam17:4" TargetMode="External"/><Relationship Id="rId437" Type="http://schemas.openxmlformats.org/officeDocument/2006/relationships/hyperlink" Target="https://ref.ly/2Sam21:18-2Sam21:22" TargetMode="External"/><Relationship Id="rId438" Type="http://schemas.openxmlformats.org/officeDocument/2006/relationships/hyperlink" Target="https://ref.ly/Josh10:36-Josh10:39" TargetMode="External"/><Relationship Id="rId439" Type="http://schemas.openxmlformats.org/officeDocument/2006/relationships/hyperlink" Target="https://ref.ly/Josh11:21-Josh11:22" TargetMode="External"/><Relationship Id="rId440" Type="http://schemas.openxmlformats.org/officeDocument/2006/relationships/hyperlink" Target="https://ref.ly/1Sam5:8" TargetMode="External"/><Relationship Id="rId441" Type="http://schemas.openxmlformats.org/officeDocument/2006/relationships/hyperlink" Target="https://ref.ly/1Sam6:14" TargetMode="External"/><Relationship Id="rId442" Type="http://schemas.openxmlformats.org/officeDocument/2006/relationships/hyperlink" Target="https://ref.ly/1Sam7:1" TargetMode="External"/><Relationship Id="rId443" Type="http://schemas.openxmlformats.org/officeDocument/2006/relationships/hyperlink" Target="https://ref.ly/1Sam21:10-1Sam21:15" TargetMode="External"/><Relationship Id="rId444" Type="http://schemas.openxmlformats.org/officeDocument/2006/relationships/hyperlink" Target="https://ref.ly/2Sam15:18" TargetMode="External"/><Relationship Id="rId445" Type="http://schemas.openxmlformats.org/officeDocument/2006/relationships/hyperlink" Target="https://ref.ly/2Chr11:8" TargetMode="External"/><Relationship Id="rId446" Type="http://schemas.openxmlformats.org/officeDocument/2006/relationships/hyperlink" Target="https://ref.ly/2Kgs12:17" TargetMode="External"/><Relationship Id="rId447" Type="http://schemas.openxmlformats.org/officeDocument/2006/relationships/hyperlink" Target="https://ref.ly/Amos6:2" TargetMode="External"/><Relationship Id="rId448" Type="http://schemas.openxmlformats.org/officeDocument/2006/relationships/hyperlink" Target="https://ref.ly/Josh19:13" TargetMode="External"/><Relationship Id="rId449" Type="http://schemas.openxmlformats.org/officeDocument/2006/relationships/hyperlink" Target="https://ref.ly/2Kgs14:25" TargetMode="External"/><Relationship Id="rId450" Type="http://schemas.openxmlformats.org/officeDocument/2006/relationships/hyperlink" Target="https://ref.ly/Josh19:45" TargetMode="External"/><Relationship Id="rId451" Type="http://schemas.openxmlformats.org/officeDocument/2006/relationships/hyperlink" Target="https://ref.ly/Josh21:24" TargetMode="External"/><Relationship Id="rId452" Type="http://schemas.openxmlformats.org/officeDocument/2006/relationships/hyperlink" Target="https://ref.ly/1Chr6:69" TargetMode="External"/><Relationship Id="rId453" Type="http://schemas.openxmlformats.org/officeDocument/2006/relationships/hyperlink" Target="https://ref.ly/Josh21:25" TargetMode="External"/><Relationship Id="rId454" Type="http://schemas.openxmlformats.org/officeDocument/2006/relationships/hyperlink" Target="https://ref.ly/1Chr6:70" TargetMode="External"/><Relationship Id="rId455" Type="http://schemas.openxmlformats.org/officeDocument/2006/relationships/hyperlink" Target="https://ref.ly/2Sam4:3" TargetMode="External"/><Relationship Id="rId456" Type="http://schemas.openxmlformats.org/officeDocument/2006/relationships/hyperlink" Target="https://ref.ly/Neh11:33" TargetMode="External"/><Relationship Id="rId457" Type="http://schemas.openxmlformats.org/officeDocument/2006/relationships/hyperlink" Target="https://ref.ly/2Sam6:10-2Sam6:11" TargetMode="External"/><Relationship Id="rId458" Type="http://schemas.openxmlformats.org/officeDocument/2006/relationships/hyperlink" Target="https://ref.ly/1Chr13:13" TargetMode="External"/><Relationship Id="rId459" Type="http://schemas.openxmlformats.org/officeDocument/2006/relationships/hyperlink" Target="https://ref.ly/Ps8:1-Ps8:9" TargetMode="External"/><Relationship Id="rId460" Type="http://schemas.openxmlformats.org/officeDocument/2006/relationships/hyperlink" Target="https://ref.ly/Ps81:1-Ps81:16" TargetMode="External"/><Relationship Id="rId461" Type="http://schemas.openxmlformats.org/officeDocument/2006/relationships/hyperlink" Target="https://ref.ly/Ps84:1-Ps84:12" TargetMode="External"/><Relationship Id="rId462" Type="http://schemas.openxmlformats.org/officeDocument/2006/relationships/hyperlink" Target="https://ref.ly/Matt26:36-Matt26:56" TargetMode="External"/><Relationship Id="rId463" Type="http://schemas.openxmlformats.org/officeDocument/2006/relationships/hyperlink" Target="https://ref.ly/Mark14:32-Mark14:50" TargetMode="External"/><Relationship Id="rId464" Type="http://schemas.openxmlformats.org/officeDocument/2006/relationships/hyperlink" Target="https://ref.ly/Luke22:39-Luke22:53" TargetMode="External"/><Relationship Id="rId465" Type="http://schemas.openxmlformats.org/officeDocument/2006/relationships/hyperlink" Target="https://ref.ly/Matt26:36" TargetMode="External"/><Relationship Id="rId466" Type="http://schemas.openxmlformats.org/officeDocument/2006/relationships/hyperlink" Target="https://ref.ly/Luke22:39" TargetMode="External"/><Relationship Id="rId467" Type="http://schemas.openxmlformats.org/officeDocument/2006/relationships/hyperlink" Target="https://ref.ly/John18:1" TargetMode="External"/><Relationship Id="rId468" Type="http://schemas.openxmlformats.org/officeDocument/2006/relationships/hyperlink" Target="https://ref.ly/John18:2" TargetMode="External"/><Relationship Id="rId469" Type="http://schemas.openxmlformats.org/officeDocument/2006/relationships/hyperlink" Target="https://ref.ly/Matt13:42" TargetMode="External"/><Relationship Id="rId470" Type="http://schemas.openxmlformats.org/officeDocument/2006/relationships/hyperlink" Target="https://ref.ly/Matt25:41" TargetMode="External"/><Relationship Id="rId471" Type="http://schemas.openxmlformats.org/officeDocument/2006/relationships/hyperlink" Target="https://ref.ly/Matt8:12" TargetMode="External"/><Relationship Id="rId472" Type="http://schemas.openxmlformats.org/officeDocument/2006/relationships/hyperlink" Target="https://ref.ly/Rev21:8" TargetMode="External"/><Relationship Id="rId473" Type="http://schemas.openxmlformats.org/officeDocument/2006/relationships/hyperlink" Target="https://ref.ly/2Thess1:9" TargetMode="External"/><Relationship Id="rId474" Type="http://schemas.openxmlformats.org/officeDocument/2006/relationships/hyperlink" Target="https://ref.ly/Rev14:10-Rev14:11" TargetMode="External"/><Relationship Id="rId475" Type="http://schemas.openxmlformats.org/officeDocument/2006/relationships/hyperlink" Target="https://ref.ly/Matt3:12" TargetMode="External"/><Relationship Id="rId476" Type="http://schemas.openxmlformats.org/officeDocument/2006/relationships/hyperlink" Target="https://ref.ly/Mark9:43" TargetMode="External"/><Relationship Id="rId477" Type="http://schemas.openxmlformats.org/officeDocument/2006/relationships/hyperlink" Target="https://ref.ly/Matt12:32" TargetMode="External"/><Relationship Id="rId478" Type="http://schemas.openxmlformats.org/officeDocument/2006/relationships/hyperlink" Target="https://ref.ly/Gen2:17" TargetMode="External"/><Relationship Id="rId479" Type="http://schemas.openxmlformats.org/officeDocument/2006/relationships/hyperlink" Target="https://ref.ly/Gen3:17-Gen3:19" TargetMode="External"/><Relationship Id="rId480" Type="http://schemas.openxmlformats.org/officeDocument/2006/relationships/hyperlink" Target="https://ref.ly/Gen4:13" TargetMode="External"/><Relationship Id="rId481" Type="http://schemas.openxmlformats.org/officeDocument/2006/relationships/hyperlink" Target="https://ref.ly/Lev26:27-Lev26:33" TargetMode="External"/><Relationship Id="rId482" Type="http://schemas.openxmlformats.org/officeDocument/2006/relationships/hyperlink" Target="https://ref.ly/Ps149:7" TargetMode="External"/><Relationship Id="rId483" Type="http://schemas.openxmlformats.org/officeDocument/2006/relationships/hyperlink" Target="https://ref.ly/Isa3:11" TargetMode="External"/><Relationship Id="rId484" Type="http://schemas.openxmlformats.org/officeDocument/2006/relationships/hyperlink" Target="https://ref.ly/Ezek14:10" TargetMode="External"/><Relationship Id="rId485" Type="http://schemas.openxmlformats.org/officeDocument/2006/relationships/hyperlink" Target="https://ref.ly/Amos1:2-Amos2:16" TargetMode="External"/><Relationship Id="rId486" Type="http://schemas.openxmlformats.org/officeDocument/2006/relationships/hyperlink" Target="https://ref.ly/Zech14:19" TargetMode="External"/><Relationship Id="rId487" Type="http://schemas.openxmlformats.org/officeDocument/2006/relationships/hyperlink" Target="https://ref.ly/Luke16:23-Luke16:24" TargetMode="External"/><Relationship Id="rId488" Type="http://schemas.openxmlformats.org/officeDocument/2006/relationships/hyperlink" Target="https://ref.ly/Rom2:5-Rom2:12" TargetMode="External"/><Relationship Id="rId489" Type="http://schemas.openxmlformats.org/officeDocument/2006/relationships/hyperlink" Target="https://ref.ly/Gal6:7-Gal6:8" TargetMode="External"/><Relationship Id="rId490" Type="http://schemas.openxmlformats.org/officeDocument/2006/relationships/hyperlink" Target="https://ref.ly/Heb10:29-Heb10:31" TargetMode="External"/><Relationship Id="rId491" Type="http://schemas.openxmlformats.org/officeDocument/2006/relationships/hyperlink" Target="https://ref.ly/Rev20:11-Rev20:15" TargetMode="External"/><Relationship Id="rId492" Type="http://schemas.openxmlformats.org/officeDocument/2006/relationships/hyperlink" Target="https://ref.ly/Gen37:35" TargetMode="External"/><Relationship Id="rId493" Type="http://schemas.openxmlformats.org/officeDocument/2006/relationships/hyperlink" Target="https://ref.ly/Job7:9" TargetMode="External"/><Relationship Id="rId494" Type="http://schemas.openxmlformats.org/officeDocument/2006/relationships/hyperlink" Target="https://ref.ly/Job14:13" TargetMode="External"/><Relationship Id="rId495" Type="http://schemas.openxmlformats.org/officeDocument/2006/relationships/hyperlink" Target="https://ref.ly/Ps6:5" TargetMode="External"/><Relationship Id="rId496" Type="http://schemas.openxmlformats.org/officeDocument/2006/relationships/hyperlink" Target="https://ref.ly/Ps16:10" TargetMode="External"/><Relationship Id="rId497" Type="http://schemas.openxmlformats.org/officeDocument/2006/relationships/hyperlink" Target="https://ref.ly/Ps55:15" TargetMode="External"/><Relationship Id="rId498" Type="http://schemas.openxmlformats.org/officeDocument/2006/relationships/hyperlink" Target="https://ref.ly/Prov9:18" TargetMode="External"/><Relationship Id="rId499" Type="http://schemas.openxmlformats.org/officeDocument/2006/relationships/hyperlink" Target="https://ref.ly/Eccl9:10" TargetMode="External"/><Relationship Id="rId500" Type="http://schemas.openxmlformats.org/officeDocument/2006/relationships/hyperlink" Target="https://ref.ly/Isa14:11" TargetMode="External"/><Relationship Id="rId501" Type="http://schemas.openxmlformats.org/officeDocument/2006/relationships/hyperlink" Target="https://ref.ly/Isa38:10-Isa38:12" TargetMode="External"/><Relationship Id="rId502" Type="http://schemas.openxmlformats.org/officeDocument/2006/relationships/hyperlink" Target="https://ref.ly/Job10:20-Job10:22" TargetMode="External"/><Relationship Id="rId503" Type="http://schemas.openxmlformats.org/officeDocument/2006/relationships/hyperlink" Target="https://ref.ly/Ps88:3-Ps88:6" TargetMode="External"/><Relationship Id="rId504" Type="http://schemas.openxmlformats.org/officeDocument/2006/relationships/hyperlink" Target="https://ref.ly/Job26:6" TargetMode="External"/><Relationship Id="rId505" Type="http://schemas.openxmlformats.org/officeDocument/2006/relationships/hyperlink" Target="https://ref.ly/Ps138:8" TargetMode="External"/><Relationship Id="rId506" Type="http://schemas.openxmlformats.org/officeDocument/2006/relationships/hyperlink" Target="https://ref.ly/Amos9:2" TargetMode="External"/><Relationship Id="rId507" Type="http://schemas.openxmlformats.org/officeDocument/2006/relationships/hyperlink" Target="https://ref.ly/Ps94:17" TargetMode="External"/><Relationship Id="rId508" Type="http://schemas.openxmlformats.org/officeDocument/2006/relationships/hyperlink" Target="https://ref.ly/Ps115:17" TargetMode="External"/><Relationship Id="rId509" Type="http://schemas.openxmlformats.org/officeDocument/2006/relationships/hyperlink" Target="https://ref.ly/Job3:17" TargetMode="External"/><Relationship Id="rId510" Type="http://schemas.openxmlformats.org/officeDocument/2006/relationships/hyperlink" Target="https://ref.ly/Job14:13-Job14:15" TargetMode="External"/><Relationship Id="rId511" Type="http://schemas.openxmlformats.org/officeDocument/2006/relationships/hyperlink" Target="https://ref.ly/Job19:25-Job19:27" TargetMode="External"/><Relationship Id="rId512" Type="http://schemas.openxmlformats.org/officeDocument/2006/relationships/hyperlink" Target="https://ref.ly/Ps49:15" TargetMode="External"/><Relationship Id="rId513" Type="http://schemas.openxmlformats.org/officeDocument/2006/relationships/hyperlink" Target="https://ref.ly/Isa14:9-Isa14:10" TargetMode="External"/><Relationship Id="rId514" Type="http://schemas.openxmlformats.org/officeDocument/2006/relationships/hyperlink" Target="https://ref.ly/Ezek32:21" TargetMode="External"/><Relationship Id="rId515" Type="http://schemas.openxmlformats.org/officeDocument/2006/relationships/hyperlink" Target="https://ref.ly/Ps9:17" TargetMode="External"/><Relationship Id="rId516" Type="http://schemas.openxmlformats.org/officeDocument/2006/relationships/hyperlink" Target="https://ref.ly/Deut32:22" TargetMode="External"/><Relationship Id="rId517" Type="http://schemas.openxmlformats.org/officeDocument/2006/relationships/hyperlink" Target="https://ref.ly/Isa38:18" TargetMode="External"/><Relationship Id="rId518" Type="http://schemas.openxmlformats.org/officeDocument/2006/relationships/hyperlink" Target="https://ref.ly/Luke16:23" TargetMode="External"/><Relationship Id="rId519" Type="http://schemas.openxmlformats.org/officeDocument/2006/relationships/hyperlink" Target="https://ref.ly/Matt5:22" TargetMode="External"/><Relationship Id="rId520" Type="http://schemas.openxmlformats.org/officeDocument/2006/relationships/hyperlink" Target="https://ref.ly/Matt18:9" TargetMode="External"/><Relationship Id="rId521" Type="http://schemas.openxmlformats.org/officeDocument/2006/relationships/hyperlink" Target="https://ref.ly/Matt23:15" TargetMode="External"/><Relationship Id="rId522" Type="http://schemas.openxmlformats.org/officeDocument/2006/relationships/hyperlink" Target="https://ref.ly/Jas3:6" TargetMode="External"/><Relationship Id="rId523" Type="http://schemas.openxmlformats.org/officeDocument/2006/relationships/hyperlink" Target="https://ref.ly/2Chr28:3" TargetMode="External"/><Relationship Id="rId524" Type="http://schemas.openxmlformats.org/officeDocument/2006/relationships/hyperlink" Target="https://ref.ly/2Chr33:6" TargetMode="External"/><Relationship Id="rId525" Type="http://schemas.openxmlformats.org/officeDocument/2006/relationships/hyperlink" Target="https://ref.ly/2Kgs23:10-2Kgs23:14" TargetMode="External"/><Relationship Id="rId526" Type="http://schemas.openxmlformats.org/officeDocument/2006/relationships/hyperlink" Target="https://ref.ly/Jer7:31-Jer7:34" TargetMode="External"/><Relationship Id="rId527" Type="http://schemas.openxmlformats.org/officeDocument/2006/relationships/hyperlink" Target="https://ref.ly/Jer32:35" TargetMode="External"/><Relationship Id="rId528" Type="http://schemas.openxmlformats.org/officeDocument/2006/relationships/hyperlink" Target="https://ref.ly/2Pet2:4" TargetMode="External"/><Relationship Id="rId529" Type="http://schemas.openxmlformats.org/officeDocument/2006/relationships/hyperlink" Target="https://ref.ly/Mark3:29" TargetMode="External"/><Relationship Id="rId530" Type="http://schemas.openxmlformats.org/officeDocument/2006/relationships/hyperlink" Target="https://ref.ly/Rev22:11" TargetMode="External"/><Relationship Id="rId531" Type="http://schemas.openxmlformats.org/officeDocument/2006/relationships/hyperlink" Target="https://ref.ly/Matt11:20-Matt11:24" TargetMode="External"/><Relationship Id="rId532" Type="http://schemas.openxmlformats.org/officeDocument/2006/relationships/hyperlink" Target="https://ref.ly/Luke12:47-Luke12:48" TargetMode="External"/><Relationship Id="rId533" Type="http://schemas.openxmlformats.org/officeDocument/2006/relationships/hyperlink" Target="https://ref.ly/Rev20:12-Rev20:13" TargetMode="External"/><Relationship Id="rId534" Type="http://schemas.openxmlformats.org/officeDocument/2006/relationships/hyperlink" Target="https://ref.ly/Ezek16:48-Ezek16:61" TargetMode="External"/><Relationship Id="rId535" Type="http://schemas.openxmlformats.org/officeDocument/2006/relationships/hyperlink" Target="https://ref.ly/Deut10:7" TargetMode="External"/><Relationship Id="rId536" Type="http://schemas.openxmlformats.org/officeDocument/2006/relationships/hyperlink" Target="https://ref.ly/Judg20:45" TargetMode="External"/><Relationship Id="rId537" Type="http://schemas.openxmlformats.org/officeDocument/2006/relationships/hyperlink" Target="https://ref.ly/Judg6:6" TargetMode="External"/><Relationship Id="rId538" Type="http://schemas.openxmlformats.org/officeDocument/2006/relationships/hyperlink" Target="https://ref.ly/Judg6:12" TargetMode="External"/><Relationship Id="rId539" Type="http://schemas.openxmlformats.org/officeDocument/2006/relationships/hyperlink" Target="https://ref.ly/Judg6:14-Judg6:16,Judg6:34" TargetMode="External"/><Relationship Id="rId540" Type="http://schemas.openxmlformats.org/officeDocument/2006/relationships/hyperlink" Target="https://ref.ly/1Cor1:27" TargetMode="External"/><Relationship Id="rId541" Type="http://schemas.openxmlformats.org/officeDocument/2006/relationships/hyperlink" Target="https://ref.ly/2Cor12:10" TargetMode="External"/><Relationship Id="rId542" Type="http://schemas.openxmlformats.org/officeDocument/2006/relationships/hyperlink" Target="https://ref.ly/Isa42:8" TargetMode="External"/><Relationship Id="rId543" Type="http://schemas.openxmlformats.org/officeDocument/2006/relationships/hyperlink" Target="https://ref.ly/Judg6:32" TargetMode="External"/><Relationship Id="rId544" Type="http://schemas.openxmlformats.org/officeDocument/2006/relationships/hyperlink" Target="https://ref.ly/Judg6:36-Judg6:40" TargetMode="External"/><Relationship Id="rId545" Type="http://schemas.openxmlformats.org/officeDocument/2006/relationships/hyperlink" Target="https://ref.ly/Judg7:2" TargetMode="External"/><Relationship Id="rId546" Type="http://schemas.openxmlformats.org/officeDocument/2006/relationships/hyperlink" Target="https://ref.ly/Judg7:3-Judg7:7" TargetMode="External"/><Relationship Id="rId547" Type="http://schemas.openxmlformats.org/officeDocument/2006/relationships/hyperlink" Target="https://ref.ly/Judg7:13-Judg7:14" TargetMode="External"/><Relationship Id="rId548" Type="http://schemas.openxmlformats.org/officeDocument/2006/relationships/hyperlink" Target="https://ref.ly/Judg7:15" TargetMode="External"/><Relationship Id="rId549" Type="http://schemas.openxmlformats.org/officeDocument/2006/relationships/hyperlink" Target="https://ref.ly/Judg6:24" TargetMode="External"/><Relationship Id="rId550" Type="http://schemas.openxmlformats.org/officeDocument/2006/relationships/hyperlink" Target="https://ref.ly/Judg7:20" TargetMode="External"/><Relationship Id="rId551" Type="http://schemas.openxmlformats.org/officeDocument/2006/relationships/hyperlink" Target="https://ref.ly/Judg8:1-Judg8:3" TargetMode="External"/><Relationship Id="rId552" Type="http://schemas.openxmlformats.org/officeDocument/2006/relationships/hyperlink" Target="https://ref.ly/Judg8:22-Judg8:23" TargetMode="External"/><Relationship Id="rId553" Type="http://schemas.openxmlformats.org/officeDocument/2006/relationships/hyperlink" Target="https://ref.ly/Judg8:24-Judg8:26" TargetMode="External"/><Relationship Id="rId554" Type="http://schemas.openxmlformats.org/officeDocument/2006/relationships/hyperlink" Target="https://ref.ly/Judg8:27" TargetMode="External"/><Relationship Id="rId555" Type="http://schemas.openxmlformats.org/officeDocument/2006/relationships/hyperlink" Target="https://ref.ly/2Sam11:21" TargetMode="External"/><Relationship Id="rId556" Type="http://schemas.openxmlformats.org/officeDocument/2006/relationships/hyperlink" Target="https://ref.ly/Heb11:32" TargetMode="External"/><Relationship Id="rId557" Type="http://schemas.openxmlformats.org/officeDocument/2006/relationships/hyperlink" Target="https://ref.ly/Isa9:4" TargetMode="External"/><Relationship Id="rId558" Type="http://schemas.openxmlformats.org/officeDocument/2006/relationships/hyperlink" Target="https://ref.ly/Num1:11" TargetMode="External"/><Relationship Id="rId559" Type="http://schemas.openxmlformats.org/officeDocument/2006/relationships/hyperlink" Target="https://ref.ly/Num2:22" TargetMode="External"/><Relationship Id="rId560" Type="http://schemas.openxmlformats.org/officeDocument/2006/relationships/hyperlink" Target="https://ref.ly/Num10:24" TargetMode="External"/><Relationship Id="rId561" Type="http://schemas.openxmlformats.org/officeDocument/2006/relationships/hyperlink" Target="https://ref.ly/Num7:60-Num7:65" TargetMode="External"/><Relationship Id="rId562" Type="http://schemas.openxmlformats.org/officeDocument/2006/relationships/hyperlink" Target="https://ref.ly/1Chr25:4" TargetMode="External"/><Relationship Id="rId563" Type="http://schemas.openxmlformats.org/officeDocument/2006/relationships/hyperlink" Target="https://ref.ly/1Chr25:29" TargetMode="External"/><Relationship Id="rId564" Type="http://schemas.openxmlformats.org/officeDocument/2006/relationships/hyperlink" Target="https://ref.ly/2Kgs25:12,2Kgs25:22" TargetMode="External"/><Relationship Id="rId565" Type="http://schemas.openxmlformats.org/officeDocument/2006/relationships/hyperlink" Target="https://ref.ly/Jer40:6-Jer40:8" TargetMode="External"/><Relationship Id="rId566" Type="http://schemas.openxmlformats.org/officeDocument/2006/relationships/hyperlink" Target="https://ref.ly/2Kgs25:23-2Kgs25:24" TargetMode="External"/><Relationship Id="rId567" Type="http://schemas.openxmlformats.org/officeDocument/2006/relationships/hyperlink" Target="https://ref.ly/Jer40:9-Jer40:10" TargetMode="External"/><Relationship Id="rId568" Type="http://schemas.openxmlformats.org/officeDocument/2006/relationships/hyperlink" Target="https://ref.ly/Jer40:11-Jer40:12" TargetMode="External"/><Relationship Id="rId569" Type="http://schemas.openxmlformats.org/officeDocument/2006/relationships/hyperlink" Target="https://ref.ly/2Kgs25:25" TargetMode="External"/><Relationship Id="rId570" Type="http://schemas.openxmlformats.org/officeDocument/2006/relationships/hyperlink" Target="https://ref.ly/Jer41:1-Jer41:3" TargetMode="External"/><Relationship Id="rId571" Type="http://schemas.openxmlformats.org/officeDocument/2006/relationships/hyperlink" Target="https://ref.ly/Jer41:10-Jer41:15" TargetMode="External"/><Relationship Id="rId572" Type="http://schemas.openxmlformats.org/officeDocument/2006/relationships/hyperlink" Target="https://ref.ly/1Chr25:3,1Chr25:9" TargetMode="External"/><Relationship Id="rId573" Type="http://schemas.openxmlformats.org/officeDocument/2006/relationships/hyperlink" Target="https://ref.ly/Ezra10:18" TargetMode="External"/><Relationship Id="rId574" Type="http://schemas.openxmlformats.org/officeDocument/2006/relationships/hyperlink" Target="https://ref.ly/Jer38:1" TargetMode="External"/><Relationship Id="rId575" Type="http://schemas.openxmlformats.org/officeDocument/2006/relationships/hyperlink" Target="https://ref.ly/Zeph1:1" TargetMode="External"/><Relationship Id="rId576" Type="http://schemas.openxmlformats.org/officeDocument/2006/relationships/hyperlink" Target="https://ref.ly/1Chr4:4" TargetMode="External"/><Relationship Id="rId577" Type="http://schemas.openxmlformats.org/officeDocument/2006/relationships/hyperlink" Target="https://ref.ly/1Chr4:18" TargetMode="External"/><Relationship Id="rId578" Type="http://schemas.openxmlformats.org/officeDocument/2006/relationships/hyperlink" Target="https://ref.ly/1Chr4:39" TargetMode="External"/><Relationship Id="rId579" Type="http://schemas.openxmlformats.org/officeDocument/2006/relationships/hyperlink" Target="https://ref.ly/1Chr12:7" TargetMode="External"/><Relationship Id="rId580" Type="http://schemas.openxmlformats.org/officeDocument/2006/relationships/hyperlink" Target="https://ref.ly/1Chr8:31" TargetMode="External"/><Relationship Id="rId581" Type="http://schemas.openxmlformats.org/officeDocument/2006/relationships/hyperlink" Target="https://ref.ly/1Chr9:37" TargetMode="External"/><Relationship Id="rId582" Type="http://schemas.openxmlformats.org/officeDocument/2006/relationships/hyperlink" Target="https://ref.ly/Num13:11" TargetMode="External"/><Relationship Id="rId583" Type="http://schemas.openxmlformats.org/officeDocument/2006/relationships/hyperlink" Target="https://ref.ly/Num13:10" TargetMode="External"/><Relationship Id="rId584" Type="http://schemas.openxmlformats.org/officeDocument/2006/relationships/hyperlink" Target="https://ref.ly/Josh15:36" TargetMode="External"/><Relationship Id="rId585" Type="http://schemas.openxmlformats.org/officeDocument/2006/relationships/hyperlink" Target="https://ref.ly/1Chr4:23" TargetMode="External"/><Relationship Id="rId586" Type="http://schemas.openxmlformats.org/officeDocument/2006/relationships/hyperlink" Target="https://ref.ly/1Chr12:4" TargetMode="External"/><Relationship Id="rId587" Type="http://schemas.openxmlformats.org/officeDocument/2006/relationships/hyperlink" Target="https://ref.ly/Josh15:41" TargetMode="External"/><Relationship Id="rId588" Type="http://schemas.openxmlformats.org/officeDocument/2006/relationships/hyperlink" Target="https://ref.ly/2Chr28:18" TargetMode="External"/><Relationship Id="rId589" Type="http://schemas.openxmlformats.org/officeDocument/2006/relationships/hyperlink" Target="https://ref.ly/Josh15:33-Josh15:36" TargetMode="External"/><Relationship Id="rId590" Type="http://schemas.openxmlformats.org/officeDocument/2006/relationships/hyperlink" Target="https://ref.ly/Ezra2:47" TargetMode="External"/><Relationship Id="rId591" Type="http://schemas.openxmlformats.org/officeDocument/2006/relationships/hyperlink" Target="https://ref.ly/Neh7:49" TargetMode="External"/><Relationship Id="rId592" Type="http://schemas.openxmlformats.org/officeDocument/2006/relationships/hyperlink" Target="https://ref.ly/Ezra2:56" TargetMode="External"/><Relationship Id="rId593" Type="http://schemas.openxmlformats.org/officeDocument/2006/relationships/hyperlink" Target="https://ref.ly/Neh7:58" TargetMode="External"/><Relationship Id="rId594" Type="http://schemas.openxmlformats.org/officeDocument/2006/relationships/hyperlink" Target="https://ref.ly/Lev11:22" TargetMode="External"/><Relationship Id="rId595" Type="http://schemas.openxmlformats.org/officeDocument/2006/relationships/hyperlink" Target="https://ref.ly/Gen10:19" TargetMode="External"/><Relationship Id="rId596" Type="http://schemas.openxmlformats.org/officeDocument/2006/relationships/hyperlink" Target="https://ref.ly/Gen20:1-Gen20:2" TargetMode="External"/><Relationship Id="rId597" Type="http://schemas.openxmlformats.org/officeDocument/2006/relationships/hyperlink" Target="https://ref.ly/Gen26:1-Gen26:26" TargetMode="External"/><Relationship Id="rId598" Type="http://schemas.openxmlformats.org/officeDocument/2006/relationships/hyperlink" Target="https://ref.ly/Gen20:2" TargetMode="External"/><Relationship Id="rId599" Type="http://schemas.openxmlformats.org/officeDocument/2006/relationships/hyperlink" Target="https://ref.ly/Gen26:8" TargetMode="External"/><Relationship Id="rId600" Type="http://schemas.openxmlformats.org/officeDocument/2006/relationships/hyperlink" Target="https://ref.ly/Josh13:2-Josh13:3" TargetMode="External"/><Relationship Id="rId601" Type="http://schemas.openxmlformats.org/officeDocument/2006/relationships/hyperlink" Target="https://ref.ly/Josh15:21-Josh15:22" TargetMode="External"/><Relationship Id="rId602" Type="http://schemas.openxmlformats.org/officeDocument/2006/relationships/hyperlink" Target="https://ref.ly/2Chr14:13-2Chr14:14" TargetMode="External"/><Relationship Id="rId603" Type="http://schemas.openxmlformats.org/officeDocument/2006/relationships/hyperlink" Target="https://ref.ly/Gen26:17" TargetMode="External"/><Relationship Id="rId604" Type="http://schemas.openxmlformats.org/officeDocument/2006/relationships/hyperlink" Target="https://ref.ly/Luke8:26-Luke8:37" TargetMode="External"/><Relationship Id="rId605" Type="http://schemas.openxmlformats.org/officeDocument/2006/relationships/hyperlink" Target="https://ref.ly/Lev21:20" TargetMode="External"/><Relationship Id="rId606" Type="http://schemas.openxmlformats.org/officeDocument/2006/relationships/hyperlink" Target="https://ref.ly/Lev22:22" TargetMode="External"/><Relationship Id="rId607" Type="http://schemas.openxmlformats.org/officeDocument/2006/relationships/hyperlink" Target="https://ref.ly/Deut28:27" TargetMode="External"/><Relationship Id="rId608" Type="http://schemas.openxmlformats.org/officeDocument/2006/relationships/hyperlink" Target="https://ref.ly/1Kgs17:12-1Kgs17:16" TargetMode="External"/><Relationship Id="rId609" Type="http://schemas.openxmlformats.org/officeDocument/2006/relationships/hyperlink" Target="https://ref.ly/1Kgs14:3" TargetMode="External"/><Relationship Id="rId610" Type="http://schemas.openxmlformats.org/officeDocument/2006/relationships/hyperlink" Target="https://ref.ly/2Kgs2:20" TargetMode="External"/><Relationship Id="rId611" Type="http://schemas.openxmlformats.org/officeDocument/2006/relationships/hyperlink" Target="https://ref.ly/1Macc15:23" TargetMode="External"/><Relationship Id="rId612" Type="http://schemas.openxmlformats.org/officeDocument/2006/relationships/hyperlink" Target="https://ref.ly/1Macc15:19" TargetMode="External"/><Relationship Id="rId613" Type="http://schemas.openxmlformats.org/officeDocument/2006/relationships/hyperlink" Target="https://ref.ly/Acts27:8-Acts27:9" TargetMode="External"/><Relationship Id="rId614" Type="http://schemas.openxmlformats.org/officeDocument/2006/relationships/hyperlink" Target="https://ref.ly/1Macc3:38" TargetMode="External"/><Relationship Id="rId615" Type="http://schemas.openxmlformats.org/officeDocument/2006/relationships/hyperlink" Target="https://ref.ly/1Macc4:1-1Macc4:22" TargetMode="External"/><Relationship Id="rId616" Type="http://schemas.openxmlformats.org/officeDocument/2006/relationships/hyperlink" Target="https://ref.ly/1Macc5:56-1Macc5:60" TargetMode="External"/><Relationship Id="rId617" Type="http://schemas.openxmlformats.org/officeDocument/2006/relationships/hyperlink" Target="https://ref.ly/2Macc12:32" TargetMode="External"/><Relationship Id="rId618" Type="http://schemas.openxmlformats.org/officeDocument/2006/relationships/hyperlink" Target="https://ref.ly/Isa2:20" TargetMode="External"/><Relationship Id="rId619" Type="http://schemas.openxmlformats.org/officeDocument/2006/relationships/hyperlink" Target="https://ref.ly/Exod28:33-Exod28:34" TargetMode="External"/><Relationship Id="rId620" Type="http://schemas.openxmlformats.org/officeDocument/2006/relationships/hyperlink" Target="https://ref.ly/Exod39:25-Exod39:26" TargetMode="External"/><Relationship Id="rId621" Type="http://schemas.openxmlformats.org/officeDocument/2006/relationships/hyperlink" Target="https://ref.ly/Exod2:22" TargetMode="External"/><Relationship Id="rId622" Type="http://schemas.openxmlformats.org/officeDocument/2006/relationships/hyperlink" Target="https://ref.ly/Exod18:3" TargetMode="External"/><Relationship Id="rId623" Type="http://schemas.openxmlformats.org/officeDocument/2006/relationships/hyperlink" Target="https://ref.ly/1Chr23:15-1Chr23:16" TargetMode="External"/><Relationship Id="rId624" Type="http://schemas.openxmlformats.org/officeDocument/2006/relationships/hyperlink" Target="https://ref.ly/Judg18:30" TargetMode="External"/><Relationship Id="rId625" Type="http://schemas.openxmlformats.org/officeDocument/2006/relationships/hyperlink" Target="https://ref.ly/1Chr6:1,1Chr6:16-1Chr6:17,1Chr6:20,1Chr6:43" TargetMode="External"/><Relationship Id="rId626" Type="http://schemas.openxmlformats.org/officeDocument/2006/relationships/hyperlink" Target="https://ref.ly/1Chr23:6-1Chr23:7" TargetMode="External"/><Relationship Id="rId627" Type="http://schemas.openxmlformats.org/officeDocument/2006/relationships/hyperlink" Target="https://ref.ly/1Chr26:24" TargetMode="External"/><Relationship Id="rId628" Type="http://schemas.openxmlformats.org/officeDocument/2006/relationships/hyperlink" Target="https://ref.ly/Ezra8:2" TargetMode="External"/><Relationship Id="rId629" Type="http://schemas.openxmlformats.org/officeDocument/2006/relationships/hyperlink" Target="https://ref.ly/Gen46:11" TargetMode="External"/><Relationship Id="rId630" Type="http://schemas.openxmlformats.org/officeDocument/2006/relationships/hyperlink" Target="https://ref.ly/Num3:17" TargetMode="External"/><Relationship Id="rId631" Type="http://schemas.openxmlformats.org/officeDocument/2006/relationships/hyperlink" Target="https://ref.ly/1Chr6:1" TargetMode="External"/><Relationship Id="rId632" Type="http://schemas.openxmlformats.org/officeDocument/2006/relationships/hyperlink" Target="https://ref.ly/Exod6:16-Exod6:17" TargetMode="External"/><Relationship Id="rId633" Type="http://schemas.openxmlformats.org/officeDocument/2006/relationships/hyperlink" Target="https://ref.ly/Num3:18,Num3:21" TargetMode="External"/><Relationship Id="rId634" Type="http://schemas.openxmlformats.org/officeDocument/2006/relationships/hyperlink" Target="https://ref.ly/Josh21:1-Josh21:7" TargetMode="External"/><Relationship Id="rId635" Type="http://schemas.openxmlformats.org/officeDocument/2006/relationships/hyperlink" Target="https://ref.ly/Exod6:16" TargetMode="External"/><Relationship Id="rId636" Type="http://schemas.openxmlformats.org/officeDocument/2006/relationships/hyperlink" Target="https://ref.ly/Num26:57" TargetMode="External"/><Relationship Id="rId637" Type="http://schemas.openxmlformats.org/officeDocument/2006/relationships/hyperlink" Target="https://ref.ly/1Chr6:1,1Chr6:16" TargetMode="External"/><Relationship Id="rId638" Type="http://schemas.openxmlformats.org/officeDocument/2006/relationships/hyperlink" Target="https://ref.ly/1Chr23:6" TargetMode="External"/><Relationship Id="rId639" Type="http://schemas.openxmlformats.org/officeDocument/2006/relationships/hyperlink" Target="https://ref.ly/Num3:23" TargetMode="External"/><Relationship Id="rId640" Type="http://schemas.openxmlformats.org/officeDocument/2006/relationships/hyperlink" Target="https://ref.ly/Num3:22" TargetMode="External"/><Relationship Id="rId641" Type="http://schemas.openxmlformats.org/officeDocument/2006/relationships/hyperlink" Target="https://ref.ly/Num4:39-Num4:40" TargetMode="External"/><Relationship Id="rId642" Type="http://schemas.openxmlformats.org/officeDocument/2006/relationships/hyperlink" Target="https://ref.ly/Num3:25-Num3:26" TargetMode="External"/><Relationship Id="rId643" Type="http://schemas.openxmlformats.org/officeDocument/2006/relationships/hyperlink" Target="https://ref.ly/Num4:24,Num4:27-Num4:28" TargetMode="External"/><Relationship Id="rId644" Type="http://schemas.openxmlformats.org/officeDocument/2006/relationships/hyperlink" Target="https://ref.ly/Num4:27" TargetMode="External"/><Relationship Id="rId645" Type="http://schemas.openxmlformats.org/officeDocument/2006/relationships/hyperlink" Target="https://ref.ly/Josh21:6" TargetMode="External"/><Relationship Id="rId646" Type="http://schemas.openxmlformats.org/officeDocument/2006/relationships/hyperlink" Target="https://ref.ly/1Chr23:6-1Chr23:11" TargetMode="External"/><Relationship Id="rId647" Type="http://schemas.openxmlformats.org/officeDocument/2006/relationships/hyperlink" Target="https://ref.ly/1Chr26:20-1Chr26:22" TargetMode="External"/><Relationship Id="rId648" Type="http://schemas.openxmlformats.org/officeDocument/2006/relationships/hyperlink" Target="https://ref.ly/1Chr25:1-1Chr25:2" TargetMode="External"/><Relationship Id="rId649" Type="http://schemas.openxmlformats.org/officeDocument/2006/relationships/hyperlink" Target="https://ref.ly/2Chr29:1-2Chr29:6,2Chr29:12" TargetMode="External"/><Relationship Id="rId650" Type="http://schemas.openxmlformats.org/officeDocument/2006/relationships/hyperlink" Target="https://ref.ly/Ezra3:10" TargetMode="External"/><Relationship Id="rId651" Type="http://schemas.openxmlformats.org/officeDocument/2006/relationships/hyperlink" Target="https://ref.ly/Neh12:31-Neh12:36" TargetMode="External"/><Relationship Id="rId652" Type="http://schemas.openxmlformats.org/officeDocument/2006/relationships/hyperlink" Target="https://ref.ly/1Sam17:6" TargetMode="External"/><Relationship Id="rId653" Type="http://schemas.openxmlformats.org/officeDocument/2006/relationships/hyperlink" Target="https://ref.ly/1Chr4:19" TargetMode="External"/><Relationship Id="rId654" Type="http://schemas.openxmlformats.org/officeDocument/2006/relationships/hyperlink" Target="https://ref.ly/Job40:18" TargetMode="External"/><Relationship Id="rId655" Type="http://schemas.openxmlformats.org/officeDocument/2006/relationships/hyperlink" Target="https://ref.ly/Prov25:15" TargetMode="External"/><Relationship Id="rId656" Type="http://schemas.openxmlformats.org/officeDocument/2006/relationships/hyperlink" Target="https://ref.ly/Ezra2:48" TargetMode="External"/><Relationship Id="rId657" Type="http://schemas.openxmlformats.org/officeDocument/2006/relationships/hyperlink" Target="https://ref.ly/Neh7:51" TargetMode="External"/><Relationship Id="rId658" Type="http://schemas.openxmlformats.org/officeDocument/2006/relationships/hyperlink" Target="https://ref.ly/Heb10:5" TargetMode="External"/><Relationship Id="rId659" Type="http://schemas.openxmlformats.org/officeDocument/2006/relationships/hyperlink" Target="https://ref.ly/Matt1:20" TargetMode="External"/><Relationship Id="rId660" Type="http://schemas.openxmlformats.org/officeDocument/2006/relationships/hyperlink" Target="https://ref.ly/Luke1:35" TargetMode="External"/><Relationship Id="rId661" Type="http://schemas.openxmlformats.org/officeDocument/2006/relationships/hyperlink" Target="https://ref.ly/1John4:2-1John4:3" TargetMode="External"/><Relationship Id="rId662" Type="http://schemas.openxmlformats.org/officeDocument/2006/relationships/hyperlink" Target="https://ref.ly/Isa53:1-Isa53:4" TargetMode="External"/><Relationship Id="rId663" Type="http://schemas.openxmlformats.org/officeDocument/2006/relationships/hyperlink" Target="https://ref.ly/Heb5:7-Heb5:8" TargetMode="External"/><Relationship Id="rId664" Type="http://schemas.openxmlformats.org/officeDocument/2006/relationships/hyperlink" Target="https://ref.ly/John4:6" TargetMode="External"/><Relationship Id="rId665" Type="http://schemas.openxmlformats.org/officeDocument/2006/relationships/hyperlink" Target="https://ref.ly/John19:28" TargetMode="External"/><Relationship Id="rId666" Type="http://schemas.openxmlformats.org/officeDocument/2006/relationships/hyperlink" Target="https://ref.ly/John19:1-John19:3" TargetMode="External"/><Relationship Id="rId667" Type="http://schemas.openxmlformats.org/officeDocument/2006/relationships/hyperlink" Target="https://ref.ly/John19:30" TargetMode="External"/><Relationship Id="rId668" Type="http://schemas.openxmlformats.org/officeDocument/2006/relationships/hyperlink" Target="https://ref.ly/1Pet2:24" TargetMode="External"/><Relationship Id="rId669" Type="http://schemas.openxmlformats.org/officeDocument/2006/relationships/hyperlink" Target="https://ref.ly/1John2:2" TargetMode="External"/><Relationship Id="rId670" Type="http://schemas.openxmlformats.org/officeDocument/2006/relationships/hyperlink" Target="https://ref.ly/Isa53:5-Isa53:6" TargetMode="External"/><Relationship Id="rId671" Type="http://schemas.openxmlformats.org/officeDocument/2006/relationships/hyperlink" Target="https://ref.ly/Heb9:12-Heb9:14" TargetMode="External"/><Relationship Id="rId672" Type="http://schemas.openxmlformats.org/officeDocument/2006/relationships/hyperlink" Target="https://ref.ly/2Cor5:21" TargetMode="External"/><Relationship Id="rId673" Type="http://schemas.openxmlformats.org/officeDocument/2006/relationships/hyperlink" Target="https://ref.ly/Heb10:10" TargetMode="External"/><Relationship Id="rId674" Type="http://schemas.openxmlformats.org/officeDocument/2006/relationships/hyperlink" Target="https://ref.ly/Matt27:59" TargetMode="External"/><Relationship Id="rId675" Type="http://schemas.openxmlformats.org/officeDocument/2006/relationships/hyperlink" Target="https://ref.ly/Mark15:46" TargetMode="External"/><Relationship Id="rId676" Type="http://schemas.openxmlformats.org/officeDocument/2006/relationships/hyperlink" Target="https://ref.ly/Luke23:53" TargetMode="External"/><Relationship Id="rId677" Type="http://schemas.openxmlformats.org/officeDocument/2006/relationships/hyperlink" Target="https://ref.ly/Luke24:1" TargetMode="External"/><Relationship Id="rId678" Type="http://schemas.openxmlformats.org/officeDocument/2006/relationships/hyperlink" Target="https://ref.ly/John19:39-John19:40" TargetMode="External"/><Relationship Id="rId679" Type="http://schemas.openxmlformats.org/officeDocument/2006/relationships/hyperlink" Target="https://ref.ly/Matt27:57-Matt27:60" TargetMode="External"/><Relationship Id="rId680" Type="http://schemas.openxmlformats.org/officeDocument/2006/relationships/hyperlink" Target="https://ref.ly/John2:19-John2:22" TargetMode="External"/><Relationship Id="rId681" Type="http://schemas.openxmlformats.org/officeDocument/2006/relationships/hyperlink" Target="https://ref.ly/Matt28:9" TargetMode="External"/><Relationship Id="rId682" Type="http://schemas.openxmlformats.org/officeDocument/2006/relationships/hyperlink" Target="https://ref.ly/Luke24:31" TargetMode="External"/><Relationship Id="rId683" Type="http://schemas.openxmlformats.org/officeDocument/2006/relationships/hyperlink" Target="https://ref.ly/John20:10-John20:19" TargetMode="External"/><Relationship Id="rId684" Type="http://schemas.openxmlformats.org/officeDocument/2006/relationships/hyperlink" Target="https://ref.ly/Luke24:39" TargetMode="External"/><Relationship Id="rId685" Type="http://schemas.openxmlformats.org/officeDocument/2006/relationships/hyperlink" Target="https://ref.ly/John20:17" TargetMode="External"/><Relationship Id="rId686" Type="http://schemas.openxmlformats.org/officeDocument/2006/relationships/hyperlink" Target="https://ref.ly/1John1:1" TargetMode="External"/><Relationship Id="rId687" Type="http://schemas.openxmlformats.org/officeDocument/2006/relationships/hyperlink" Target="https://ref.ly/John20:27" TargetMode="External"/><Relationship Id="rId688" Type="http://schemas.openxmlformats.org/officeDocument/2006/relationships/hyperlink" Target="https://ref.ly/Luke24:42-Luke24:43" TargetMode="External"/><Relationship Id="rId689" Type="http://schemas.openxmlformats.org/officeDocument/2006/relationships/hyperlink" Target="https://ref.ly/John20:19" TargetMode="External"/><Relationship Id="rId690" Type="http://schemas.openxmlformats.org/officeDocument/2006/relationships/hyperlink" Target="https://ref.ly/1Cor15:20-1Cor15:23" TargetMode="External"/><Relationship Id="rId691" Type="http://schemas.openxmlformats.org/officeDocument/2006/relationships/hyperlink" Target="https://ref.ly/Phil3:20-Phil3:21" TargetMode="External"/><Relationship Id="rId692" Type="http://schemas.openxmlformats.org/officeDocument/2006/relationships/hyperlink" Target="https://ref.ly/Matt26:26-Matt26:29" TargetMode="External"/><Relationship Id="rId693" Type="http://schemas.openxmlformats.org/officeDocument/2006/relationships/hyperlink" Target="https://ref.ly/Mark14:22-Mark14:25" TargetMode="External"/><Relationship Id="rId694" Type="http://schemas.openxmlformats.org/officeDocument/2006/relationships/hyperlink" Target="https://ref.ly/Luke22:15-Luke22:20" TargetMode="External"/><Relationship Id="rId695" Type="http://schemas.openxmlformats.org/officeDocument/2006/relationships/hyperlink" Target="https://ref.ly/1Cor11:23-1Cor11:26" TargetMode="External"/><Relationship Id="rId696" Type="http://schemas.openxmlformats.org/officeDocument/2006/relationships/hyperlink" Target="https://ref.ly/Matt26:26" TargetMode="External"/><Relationship Id="rId697" Type="http://schemas.openxmlformats.org/officeDocument/2006/relationships/hyperlink" Target="https://ref.ly/John19:1-John19:2" TargetMode="External"/><Relationship Id="rId698" Type="http://schemas.openxmlformats.org/officeDocument/2006/relationships/hyperlink" Target="https://ref.ly/1Cor5:7" TargetMode="External"/><Relationship Id="rId699" Type="http://schemas.openxmlformats.org/officeDocument/2006/relationships/hyperlink" Target="https://ref.ly/John1:29" TargetMode="External"/><Relationship Id="rId700" Type="http://schemas.openxmlformats.org/officeDocument/2006/relationships/hyperlink" Target="https://ref.ly/Matt8:17" TargetMode="External"/><Relationship Id="rId701" Type="http://schemas.openxmlformats.org/officeDocument/2006/relationships/hyperlink" Target="https://ref.ly/Isa53:4-Isa53:5" TargetMode="External"/><Relationship Id="rId702" Type="http://schemas.openxmlformats.org/officeDocument/2006/relationships/hyperlink" Target="https://ref.ly/Luke22:20" TargetMode="External"/><Relationship Id="rId703" Type="http://schemas.openxmlformats.org/officeDocument/2006/relationships/hyperlink" Target="https://ref.ly/1Cor11:25-1Cor11:26" TargetMode="External"/><Relationship Id="rId704" Type="http://schemas.openxmlformats.org/officeDocument/2006/relationships/hyperlink" Target="https://ref.ly/Matt26:28" TargetMode="External"/><Relationship Id="rId705" Type="http://schemas.openxmlformats.org/officeDocument/2006/relationships/hyperlink" Target="https://ref.ly/Rom6:1-Rom6:11" TargetMode="External"/><Relationship Id="rId706" Type="http://schemas.openxmlformats.org/officeDocument/2006/relationships/hyperlink" Target="https://ref.ly/1Cor10:16" TargetMode="External"/><Relationship Id="rId707" Type="http://schemas.openxmlformats.org/officeDocument/2006/relationships/hyperlink" Target="https://ref.ly/Phil3:10" TargetMode="External"/><Relationship Id="rId708" Type="http://schemas.openxmlformats.org/officeDocument/2006/relationships/hyperlink" Target="https://ref.ly/1Cor12:27" TargetMode="External"/><Relationship Id="rId709" Type="http://schemas.openxmlformats.org/officeDocument/2006/relationships/hyperlink" Target="https://ref.ly/Eph5:25" TargetMode="External"/><Relationship Id="rId710" Type="http://schemas.openxmlformats.org/officeDocument/2006/relationships/hyperlink" Target="https://ref.ly/Ps80:8" TargetMode="External"/><Relationship Id="rId711" Type="http://schemas.openxmlformats.org/officeDocument/2006/relationships/hyperlink" Target="https://ref.ly/1Cor3:16-1Cor3:17" TargetMode="External"/><Relationship Id="rId712" Type="http://schemas.openxmlformats.org/officeDocument/2006/relationships/hyperlink" Target="https://ref.ly/1Pet2:5" TargetMode="External"/><Relationship Id="rId713" Type="http://schemas.openxmlformats.org/officeDocument/2006/relationships/hyperlink" Target="https://ref.ly/1Pet2:9" TargetMode="External"/><Relationship Id="rId714" Type="http://schemas.openxmlformats.org/officeDocument/2006/relationships/hyperlink" Target="https://ref.ly/Eph3:15" TargetMode="External"/><Relationship Id="rId715" Type="http://schemas.openxmlformats.org/officeDocument/2006/relationships/hyperlink" Target="https://ref.ly/Rom12:4-Rom12:5" TargetMode="External"/><Relationship Id="rId716" Type="http://schemas.openxmlformats.org/officeDocument/2006/relationships/hyperlink" Target="https://ref.ly/1Cor12:13" TargetMode="External"/><Relationship Id="rId717" Type="http://schemas.openxmlformats.org/officeDocument/2006/relationships/hyperlink" Target="https://ref.ly/Col1:18" TargetMode="External"/><Relationship Id="rId718" Type="http://schemas.openxmlformats.org/officeDocument/2006/relationships/hyperlink" Target="https://ref.ly/Eph1:22-Eph1:23" TargetMode="External"/><Relationship Id="rId719" Type="http://schemas.openxmlformats.org/officeDocument/2006/relationships/hyperlink" Target="https://ref.ly/Col2:19" TargetMode="External"/><Relationship Id="rId720" Type="http://schemas.openxmlformats.org/officeDocument/2006/relationships/hyperlink" Target="https://ref.ly/Eph5:23" TargetMode="External"/><Relationship Id="rId721" Type="http://schemas.openxmlformats.org/officeDocument/2006/relationships/hyperlink" Target="https://ref.ly/Eph2:14-Eph2:16" TargetMode="External"/><Relationship Id="rId722" Type="http://schemas.openxmlformats.org/officeDocument/2006/relationships/hyperlink" Target="https://ref.ly/Eph3:6" TargetMode="External"/><Relationship Id="rId723" Type="http://schemas.openxmlformats.org/officeDocument/2006/relationships/hyperlink" Target="https://ref.ly/Eph4:4" TargetMode="External"/><Relationship Id="rId724" Type="http://schemas.openxmlformats.org/officeDocument/2006/relationships/hyperlink" Target="https://ref.ly/Eph4:15-Eph4:16" TargetMode="External"/><Relationship Id="rId725" Type="http://schemas.openxmlformats.org/officeDocument/2006/relationships/hyperlink" Target="https://ref.ly/Rom12:6" TargetMode="External"/><Relationship Id="rId726" Type="http://schemas.openxmlformats.org/officeDocument/2006/relationships/hyperlink" Target="https://ref.ly/1Cor12:11" TargetMode="External"/><Relationship Id="rId727" Type="http://schemas.openxmlformats.org/officeDocument/2006/relationships/hyperlink" Target="https://ref.ly/Rom12:7-Rom12:8" TargetMode="External"/><Relationship Id="rId728" Type="http://schemas.openxmlformats.org/officeDocument/2006/relationships/hyperlink" Target="https://ref.ly/Eph4:11" TargetMode="External"/><Relationship Id="rId729" Type="http://schemas.openxmlformats.org/officeDocument/2006/relationships/hyperlink" Target="https://ref.ly/Acts11:29-Acts11:30" TargetMode="External"/><Relationship Id="rId730" Type="http://schemas.openxmlformats.org/officeDocument/2006/relationships/hyperlink" Target="https://ref.ly/1Cor16:1-1Cor16:4" TargetMode="External"/><Relationship Id="rId731" Type="http://schemas.openxmlformats.org/officeDocument/2006/relationships/hyperlink" Target="https://ref.ly/2Cor8:1-2Cor8:5" TargetMode="External"/><Relationship Id="rId732" Type="http://schemas.openxmlformats.org/officeDocument/2006/relationships/hyperlink" Target="https://ref.ly/Eph1:15-Eph1:23" TargetMode="External"/><Relationship Id="rId733" Type="http://schemas.openxmlformats.org/officeDocument/2006/relationships/hyperlink" Target="https://ref.ly/Eph3:14-Eph3:19" TargetMode="External"/><Relationship Id="rId734" Type="http://schemas.openxmlformats.org/officeDocument/2006/relationships/hyperlink" Target="https://ref.ly/Eph6:18-Eph6:20" TargetMode="External"/><Relationship Id="rId735" Type="http://schemas.openxmlformats.org/officeDocument/2006/relationships/hyperlink" Target="https://ref.ly/1Cor12:14-1Cor12:26" TargetMode="External"/><Relationship Id="rId736" Type="http://schemas.openxmlformats.org/officeDocument/2006/relationships/hyperlink" Target="https://ref.ly/Eph4:12-Eph4:13" TargetMode="External"/><Relationship Id="rId737" Type="http://schemas.openxmlformats.org/officeDocument/2006/relationships/hyperlink" Target="https://ref.ly/Neh11:21" TargetMode="External"/><Relationship Id="rId738" Type="http://schemas.openxmlformats.org/officeDocument/2006/relationships/hyperlink" Target="https://ref.ly/Ezra2:43" TargetMode="External"/><Relationship Id="rId739" Type="http://schemas.openxmlformats.org/officeDocument/2006/relationships/hyperlink" Target="https://ref.ly/Neh7:46" TargetMode="External"/><Relationship Id="rId740" Type="http://schemas.openxmlformats.org/officeDocument/2006/relationships/hyperlink" Target="https://ref.ly/Neh2:19" TargetMode="External"/><Relationship Id="rId741" Type="http://schemas.openxmlformats.org/officeDocument/2006/relationships/hyperlink" Target="https://ref.ly/Neh6:1-Neh6:6" TargetMode="External"/><Relationship Id="rId742" Type="http://schemas.openxmlformats.org/officeDocument/2006/relationships/hyperlink" Target="https://ref.ly/Josh13:11" TargetMode="External"/><Relationship Id="rId743" Type="http://schemas.openxmlformats.org/officeDocument/2006/relationships/hyperlink" Target="https://ref.ly/Deut3:14" TargetMode="External"/><Relationship Id="rId744" Type="http://schemas.openxmlformats.org/officeDocument/2006/relationships/hyperlink" Target="https://ref.ly/Josh13:13" TargetMode="External"/><Relationship Id="rId745" Type="http://schemas.openxmlformats.org/officeDocument/2006/relationships/hyperlink" Target="https://ref.ly/1Chr2:23" TargetMode="External"/><Relationship Id="rId746" Type="http://schemas.openxmlformats.org/officeDocument/2006/relationships/hyperlink" Target="https://ref.ly/2Sam3:3" TargetMode="External"/><Relationship Id="rId747" Type="http://schemas.openxmlformats.org/officeDocument/2006/relationships/hyperlink" Target="https://ref.ly/1Chr3:2" TargetMode="External"/><Relationship Id="rId748" Type="http://schemas.openxmlformats.org/officeDocument/2006/relationships/hyperlink" Target="https://ref.ly/2Sam13:37" TargetMode="External"/><Relationship Id="rId749" Type="http://schemas.openxmlformats.org/officeDocument/2006/relationships/hyperlink" Target="https://ref.ly/1Sam27:8" TargetMode="External"/><Relationship Id="rId750" Type="http://schemas.openxmlformats.org/officeDocument/2006/relationships/hyperlink" Target="https://ref.ly/1Cor9:24" TargetMode="External"/><Relationship Id="rId751" Type="http://schemas.openxmlformats.org/officeDocument/2006/relationships/hyperlink" Target="https://ref.ly/Phil3:14" TargetMode="External"/><Relationship Id="rId752" Type="http://schemas.openxmlformats.org/officeDocument/2006/relationships/hyperlink" Target="https://ref.ly/Rom9:16" TargetMode="External"/><Relationship Id="rId753" Type="http://schemas.openxmlformats.org/officeDocument/2006/relationships/hyperlink" Target="https://ref.ly/Gen36:11,Gen36:16" TargetMode="External"/><Relationship Id="rId754" Type="http://schemas.openxmlformats.org/officeDocument/2006/relationships/hyperlink" Target="https://ref.ly/1Chr1:36" TargetMode="External"/><Relationship Id="rId755" Type="http://schemas.openxmlformats.org/officeDocument/2006/relationships/hyperlink" Target="https://ref.ly/Judg9:26-Judg9:41" TargetMode="External"/><Relationship Id="rId756" Type="http://schemas.openxmlformats.org/officeDocument/2006/relationships/hyperlink" Target="https://ref.ly/Deut32:32" TargetMode="External"/><Relationship Id="rId757" Type="http://schemas.openxmlformats.org/officeDocument/2006/relationships/hyperlink" Target="https://ref.ly/1Chr9:15" TargetMode="External"/><Relationship Id="rId758" Type="http://schemas.openxmlformats.org/officeDocument/2006/relationships/hyperlink" Target="https://ref.ly/1Chr9:16" TargetMode="External"/><Relationship Id="rId759" Type="http://schemas.openxmlformats.org/officeDocument/2006/relationships/hyperlink" Target="https://ref.ly/Neh11:17" TargetMode="External"/><Relationship Id="rId760" Type="http://schemas.openxmlformats.org/officeDocument/2006/relationships/hyperlink" Target="https://ref.ly/Judg5:21" TargetMode="External"/><Relationship Id="rId761" Type="http://schemas.openxmlformats.org/officeDocument/2006/relationships/hyperlink" Target="https://ref.ly/Judg6:33" TargetMode="External"/><Relationship Id="rId762" Type="http://schemas.openxmlformats.org/officeDocument/2006/relationships/hyperlink" Target="https://ref.ly/1Sam31:1,1Sam31:8" TargetMode="External"/><Relationship Id="rId763" Type="http://schemas.openxmlformats.org/officeDocument/2006/relationships/hyperlink" Target="https://ref.ly/2Sam1:6,2Sam1:21" TargetMode="External"/><Relationship Id="rId764" Type="http://schemas.openxmlformats.org/officeDocument/2006/relationships/hyperlink" Target="https://ref.ly/2Sam21:12" TargetMode="External"/><Relationship Id="rId765" Type="http://schemas.openxmlformats.org/officeDocument/2006/relationships/hyperlink" Target="https://ref.ly/1Chr10:1,1Chr10:8" TargetMode="External"/><Relationship Id="rId766" Type="http://schemas.openxmlformats.org/officeDocument/2006/relationships/hyperlink" Target="https://ref.ly/Josh4:19" TargetMode="External"/><Relationship Id="rId767" Type="http://schemas.openxmlformats.org/officeDocument/2006/relationships/hyperlink" Target="https://ref.ly/Josh5:2-Josh5:9" TargetMode="External"/><Relationship Id="rId768" Type="http://schemas.openxmlformats.org/officeDocument/2006/relationships/hyperlink" Target="https://ref.ly/Josh5:10" TargetMode="External"/><Relationship Id="rId769" Type="http://schemas.openxmlformats.org/officeDocument/2006/relationships/hyperlink" Target="https://ref.ly/Josh5:12" TargetMode="External"/><Relationship Id="rId770" Type="http://schemas.openxmlformats.org/officeDocument/2006/relationships/hyperlink" Target="https://ref.ly/Josh5:13-Josh5:15" TargetMode="External"/><Relationship Id="rId771" Type="http://schemas.openxmlformats.org/officeDocument/2006/relationships/hyperlink" Target="https://ref.ly/Josh6:1-Josh6:27" TargetMode="External"/><Relationship Id="rId772" Type="http://schemas.openxmlformats.org/officeDocument/2006/relationships/hyperlink" Target="https://ref.ly/Josh8:3" TargetMode="External"/><Relationship Id="rId773" Type="http://schemas.openxmlformats.org/officeDocument/2006/relationships/hyperlink" Target="https://ref.ly/Josh9:3-Josh9:15" TargetMode="External"/><Relationship Id="rId774" Type="http://schemas.openxmlformats.org/officeDocument/2006/relationships/hyperlink" Target="https://ref.ly/Josh10:6-Josh10:43" TargetMode="External"/><Relationship Id="rId775" Type="http://schemas.openxmlformats.org/officeDocument/2006/relationships/hyperlink" Target="https://ref.ly/Josh11:1-Josh11:23" TargetMode="External"/><Relationship Id="rId776" Type="http://schemas.openxmlformats.org/officeDocument/2006/relationships/hyperlink" Target="https://ref.ly/Josh15:1-Josh17:18" TargetMode="External"/><Relationship Id="rId777" Type="http://schemas.openxmlformats.org/officeDocument/2006/relationships/hyperlink" Target="https://ref.ly/1Sam7:16" TargetMode="External"/><Relationship Id="rId778" Type="http://schemas.openxmlformats.org/officeDocument/2006/relationships/hyperlink" Target="https://ref.ly/1Sam10:8" TargetMode="External"/><Relationship Id="rId779" Type="http://schemas.openxmlformats.org/officeDocument/2006/relationships/hyperlink" Target="https://ref.ly/1Sam13:9-1Sam13:10" TargetMode="External"/><Relationship Id="rId780" Type="http://schemas.openxmlformats.org/officeDocument/2006/relationships/hyperlink" Target="https://ref.ly/1Sam15:21" TargetMode="External"/><Relationship Id="rId781" Type="http://schemas.openxmlformats.org/officeDocument/2006/relationships/hyperlink" Target="https://ref.ly/1Sam11:14-1Sam11:15" TargetMode="External"/><Relationship Id="rId782" Type="http://schemas.openxmlformats.org/officeDocument/2006/relationships/hyperlink" Target="https://ref.ly/1Sam13:4-1Sam13:15" TargetMode="External"/><Relationship Id="rId783" Type="http://schemas.openxmlformats.org/officeDocument/2006/relationships/hyperlink" Target="https://ref.ly/1Sam15:17-1Sam15:31" TargetMode="External"/><Relationship Id="rId784" Type="http://schemas.openxmlformats.org/officeDocument/2006/relationships/hyperlink" Target="https://ref.ly/2Sam19:15" TargetMode="External"/><Relationship Id="rId785" Type="http://schemas.openxmlformats.org/officeDocument/2006/relationships/hyperlink" Target="https://ref.ly/Hos4:15" TargetMode="External"/><Relationship Id="rId786" Type="http://schemas.openxmlformats.org/officeDocument/2006/relationships/hyperlink" Target="https://ref.ly/Hos9:15" TargetMode="External"/><Relationship Id="rId787" Type="http://schemas.openxmlformats.org/officeDocument/2006/relationships/hyperlink" Target="https://ref.ly/Hos12:11" TargetMode="External"/><Relationship Id="rId788" Type="http://schemas.openxmlformats.org/officeDocument/2006/relationships/hyperlink" Target="https://ref.ly/Amos4:4" TargetMode="External"/><Relationship Id="rId789" Type="http://schemas.openxmlformats.org/officeDocument/2006/relationships/hyperlink" Target="https://ref.ly/Amos5:5" TargetMode="External"/><Relationship Id="rId790" Type="http://schemas.openxmlformats.org/officeDocument/2006/relationships/hyperlink" Target="https://ref.ly/Deut11:30" TargetMode="External"/><Relationship Id="rId791" Type="http://schemas.openxmlformats.org/officeDocument/2006/relationships/hyperlink" Target="https://ref.ly/Josh12:23" TargetMode="External"/><Relationship Id="rId792" Type="http://schemas.openxmlformats.org/officeDocument/2006/relationships/hyperlink" Target="https://ref.ly/Josh15:7" TargetMode="External"/><Relationship Id="rId793" Type="http://schemas.openxmlformats.org/officeDocument/2006/relationships/hyperlink" Target="https://ref.ly/Josh18:17" TargetMode="External"/><Relationship Id="rId794" Type="http://schemas.openxmlformats.org/officeDocument/2006/relationships/hyperlink" Target="https://ref.ly/2Kgs2:1" TargetMode="External"/><Relationship Id="rId795" Type="http://schemas.openxmlformats.org/officeDocument/2006/relationships/hyperlink" Target="https://ref.ly/2Kgs4:38" TargetMode="External"/><Relationship Id="rId796" Type="http://schemas.openxmlformats.org/officeDocument/2006/relationships/hyperlink" Target="https://ref.ly/Gen1:6-Gen1:8" TargetMode="External"/><Relationship Id="rId797" Type="http://schemas.openxmlformats.org/officeDocument/2006/relationships/hyperlink" Target="https://ref.ly/Gen1:14-Gen1:19" TargetMode="External"/><Relationship Id="rId798" Type="http://schemas.openxmlformats.org/officeDocument/2006/relationships/hyperlink" Target="https://ref.ly/Ps19:1" TargetMode="External"/><Relationship Id="rId799" Type="http://schemas.openxmlformats.org/officeDocument/2006/relationships/hyperlink" Target="https://ref.ly/Ps150:1" TargetMode="External"/><Relationship Id="rId800" Type="http://schemas.openxmlformats.org/officeDocument/2006/relationships/hyperlink" Target="https://ref.ly/Ezek1:22-Ezek1:26" TargetMode="External"/><Relationship Id="rId801" Type="http://schemas.openxmlformats.org/officeDocument/2006/relationships/hyperlink" Target="https://ref.ly/Ezek10:1" TargetMode="External"/><Relationship Id="rId802" Type="http://schemas.openxmlformats.org/officeDocument/2006/relationships/hyperlink" Target="https://ref.ly/Dan12:3" TargetMode="External"/><Relationship Id="rId803" Type="http://schemas.openxmlformats.org/officeDocument/2006/relationships/hyperlink" Target="https://ref.ly/Gen3:21" TargetMode="External"/><Relationship Id="rId804" Type="http://schemas.openxmlformats.org/officeDocument/2006/relationships/hyperlink" Target="https://ref.ly/2Kgs1:8" TargetMode="External"/><Relationship Id="rId805" Type="http://schemas.openxmlformats.org/officeDocument/2006/relationships/hyperlink" Target="https://ref.ly/Zech13:4" TargetMode="External"/><Relationship Id="rId806" Type="http://schemas.openxmlformats.org/officeDocument/2006/relationships/hyperlink" Target="https://ref.ly/1Kgs19:13" TargetMode="External"/><Relationship Id="rId807" Type="http://schemas.openxmlformats.org/officeDocument/2006/relationships/hyperlink" Target="https://ref.ly/2Kgs2:8" TargetMode="External"/><Relationship Id="rId808" Type="http://schemas.openxmlformats.org/officeDocument/2006/relationships/hyperlink" Target="https://ref.ly/Ezek16:10" TargetMode="External"/><Relationship Id="rId809" Type="http://schemas.openxmlformats.org/officeDocument/2006/relationships/hyperlink" Target="https://ref.ly/Matt3:4" TargetMode="External"/><Relationship Id="rId810" Type="http://schemas.openxmlformats.org/officeDocument/2006/relationships/hyperlink" Target="https://ref.ly/Lev13:48" TargetMode="External"/><Relationship Id="rId811" Type="http://schemas.openxmlformats.org/officeDocument/2006/relationships/hyperlink" Target="https://ref.ly/Judg4:19" TargetMode="External"/><Relationship Id="rId812" Type="http://schemas.openxmlformats.org/officeDocument/2006/relationships/hyperlink" Target="https://ref.ly/Mark2:22" TargetMode="External"/><Relationship Id="rId813" Type="http://schemas.openxmlformats.org/officeDocument/2006/relationships/hyperlink" Target="https://ref.ly/Gen21:14" TargetMode="External"/><Relationship Id="rId814" Type="http://schemas.openxmlformats.org/officeDocument/2006/relationships/hyperlink" Target="https://ref.ly/Exod25:5" TargetMode="External"/><Relationship Id="rId815" Type="http://schemas.openxmlformats.org/officeDocument/2006/relationships/hyperlink" Target="https://ref.ly/Num4:8" TargetMode="External"/><Relationship Id="rId816" Type="http://schemas.openxmlformats.org/officeDocument/2006/relationships/hyperlink" Target="https://ref.ly/2Sam1:21" TargetMode="External"/><Relationship Id="rId817" Type="http://schemas.openxmlformats.org/officeDocument/2006/relationships/hyperlink" Target="https://ref.ly/Isa21:5" TargetMode="External"/><Relationship Id="rId818" Type="http://schemas.openxmlformats.org/officeDocument/2006/relationships/hyperlink" Target="https://ref.ly/Ps40:7" TargetMode="External"/><Relationship Id="rId819" Type="http://schemas.openxmlformats.org/officeDocument/2006/relationships/hyperlink" Target="https://ref.ly/Jer36:1-Jer36:32" TargetMode="External"/><Relationship Id="rId820" Type="http://schemas.openxmlformats.org/officeDocument/2006/relationships/hyperlink" Target="https://ref.ly/Ezek2:9-Ezek3:3" TargetMode="External"/><Relationship Id="rId821" Type="http://schemas.openxmlformats.org/officeDocument/2006/relationships/hyperlink" Target="https://ref.ly/2John1:12" TargetMode="External"/><Relationship Id="rId822" Type="http://schemas.openxmlformats.org/officeDocument/2006/relationships/hyperlink" Target="https://ref.ly/Gen1:1-Gen1:2,Gen1:6-Gen1:7" TargetMode="External"/><Relationship Id="rId823" Type="http://schemas.openxmlformats.org/officeDocument/2006/relationships/hyperlink" Target="https://ref.ly/Num26:29-Num26:33" TargetMode="External"/><Relationship Id="rId824" Type="http://schemas.openxmlformats.org/officeDocument/2006/relationships/hyperlink" Target="https://ref.ly/Num26:29" TargetMode="External"/><Relationship Id="rId825" Type="http://schemas.openxmlformats.org/officeDocument/2006/relationships/hyperlink" Target="https://ref.ly/Num27:1" TargetMode="External"/><Relationship Id="rId826" Type="http://schemas.openxmlformats.org/officeDocument/2006/relationships/hyperlink" Target="https://ref.ly/Num36:1" TargetMode="External"/><Relationship Id="rId827" Type="http://schemas.openxmlformats.org/officeDocument/2006/relationships/hyperlink" Target="https://ref.ly/Judg11:1-Judg11:2" TargetMode="External"/><Relationship Id="rId828" Type="http://schemas.openxmlformats.org/officeDocument/2006/relationships/hyperlink" Target="https://ref.ly/1Chr5:14" TargetMode="External"/><Relationship Id="rId829" Type="http://schemas.openxmlformats.org/officeDocument/2006/relationships/hyperlink" Target="https://ref.ly/Judg20:1" TargetMode="External"/><Relationship Id="rId830" Type="http://schemas.openxmlformats.org/officeDocument/2006/relationships/hyperlink" Target="https://ref.ly/2Kgs10:33" TargetMode="External"/><Relationship Id="rId831" Type="http://schemas.openxmlformats.org/officeDocument/2006/relationships/hyperlink" Target="https://ref.ly/Jer50:19" TargetMode="External"/><Relationship Id="rId832" Type="http://schemas.openxmlformats.org/officeDocument/2006/relationships/hyperlink" Target="https://ref.ly/Zech10:10" TargetMode="External"/><Relationship Id="rId833" Type="http://schemas.openxmlformats.org/officeDocument/2006/relationships/hyperlink" Target="https://ref.ly/Jer8:22" TargetMode="External"/><Relationship Id="rId834" Type="http://schemas.openxmlformats.org/officeDocument/2006/relationships/hyperlink" Target="https://ref.ly/Jer46:11" TargetMode="External"/><Relationship Id="rId835" Type="http://schemas.openxmlformats.org/officeDocument/2006/relationships/hyperlink" Target="https://ref.ly/Hos2:8" TargetMode="External"/><Relationship Id="rId836" Type="http://schemas.openxmlformats.org/officeDocument/2006/relationships/hyperlink" Target="https://ref.ly/Jer22:6" TargetMode="External"/><Relationship Id="rId837" Type="http://schemas.openxmlformats.org/officeDocument/2006/relationships/hyperlink" Target="https://ref.ly/Gen31:21" TargetMode="External"/><Relationship Id="rId838" Type="http://schemas.openxmlformats.org/officeDocument/2006/relationships/hyperlink" Target="https://ref.ly/1Sam13:7" TargetMode="External"/><Relationship Id="rId839" Type="http://schemas.openxmlformats.org/officeDocument/2006/relationships/hyperlink" Target="https://ref.ly/Num32:1-Num32:42" TargetMode="External"/><Relationship Id="rId840" Type="http://schemas.openxmlformats.org/officeDocument/2006/relationships/hyperlink" Target="https://ref.ly/Judg6:1-Judg7:25" TargetMode="External"/><Relationship Id="rId841" Type="http://schemas.openxmlformats.org/officeDocument/2006/relationships/hyperlink" Target="https://ref.ly/Judg10:1-Judg11:40" TargetMode="External"/><Relationship Id="rId842" Type="http://schemas.openxmlformats.org/officeDocument/2006/relationships/hyperlink" Target="https://ref.ly/1Sam11:1-1Sam11:11" TargetMode="External"/><Relationship Id="rId843" Type="http://schemas.openxmlformats.org/officeDocument/2006/relationships/hyperlink" Target="https://ref.ly/1Sam31:8-1Sam31:13" TargetMode="External"/><Relationship Id="rId844" Type="http://schemas.openxmlformats.org/officeDocument/2006/relationships/hyperlink" Target="https://ref.ly/2Sam2:1-2Sam2:7" TargetMode="External"/><Relationship Id="rId845" Type="http://schemas.openxmlformats.org/officeDocument/2006/relationships/hyperlink" Target="https://ref.ly/2Sam2:8-2Sam2:9" TargetMode="External"/><Relationship Id="rId846" Type="http://schemas.openxmlformats.org/officeDocument/2006/relationships/hyperlink" Target="https://ref.ly/2Sam8:11-2Sam8:12" TargetMode="External"/><Relationship Id="rId847" Type="http://schemas.openxmlformats.org/officeDocument/2006/relationships/hyperlink" Target="https://ref.ly/2Sam10:1-2Sam10:19" TargetMode="External"/><Relationship Id="rId848" Type="http://schemas.openxmlformats.org/officeDocument/2006/relationships/hyperlink" Target="https://ref.ly/2Sam15:1-2Sam17:29" TargetMode="External"/><Relationship Id="rId849" Type="http://schemas.openxmlformats.org/officeDocument/2006/relationships/hyperlink" Target="https://ref.ly/2Sam18:1-2Sam19:43" TargetMode="External"/><Relationship Id="rId850" Type="http://schemas.openxmlformats.org/officeDocument/2006/relationships/hyperlink" Target="https://ref.ly/1Kgs20:23-1Kgs20:43" TargetMode="External"/><Relationship Id="rId851" Type="http://schemas.openxmlformats.org/officeDocument/2006/relationships/hyperlink" Target="https://ref.ly/1Kgs22:1-1Kgs22:4,1Kgs22:29-1Kgs22:40" TargetMode="External"/><Relationship Id="rId852" Type="http://schemas.openxmlformats.org/officeDocument/2006/relationships/hyperlink" Target="https://ref.ly/2Kgs13:22" TargetMode="External"/><Relationship Id="rId853" Type="http://schemas.openxmlformats.org/officeDocument/2006/relationships/hyperlink" Target="https://ref.ly/Amos1:3" TargetMode="External"/><Relationship Id="rId854" Type="http://schemas.openxmlformats.org/officeDocument/2006/relationships/hyperlink" Target="https://ref.ly/2Kgs15:27-2Kgs15:31" TargetMode="External"/><Relationship Id="rId855" Type="http://schemas.openxmlformats.org/officeDocument/2006/relationships/hyperlink" Target="https://ref.ly/Hos6:8" TargetMode="External"/><Relationship Id="rId856" Type="http://schemas.openxmlformats.org/officeDocument/2006/relationships/hyperlink" Target="https://ref.ly/Judg10:17-Judg10:18" TargetMode="External"/><Relationship Id="rId857" Type="http://schemas.openxmlformats.org/officeDocument/2006/relationships/hyperlink" Target="https://ref.ly/Gen31:47-Gen31:48" TargetMode="External"/><Relationship Id="rId858" Type="http://schemas.openxmlformats.org/officeDocument/2006/relationships/hyperlink" Target="https://ref.ly/Neh12:36" TargetMode="External"/><Relationship Id="rId859" Type="http://schemas.openxmlformats.org/officeDocument/2006/relationships/hyperlink" Target="https://ref.ly/1Sam21:9" TargetMode="External"/><Relationship Id="rId860" Type="http://schemas.openxmlformats.org/officeDocument/2006/relationships/hyperlink" Target="https://ref.ly/1Sam22:10" TargetMode="External"/><Relationship Id="rId861" Type="http://schemas.openxmlformats.org/officeDocument/2006/relationships/hyperlink" Target="https://ref.ly/Josh11:22" TargetMode="External"/><Relationship Id="rId862" Type="http://schemas.openxmlformats.org/officeDocument/2006/relationships/hyperlink" Target="https://ref.ly/2Sam21:19" TargetMode="External"/><Relationship Id="rId863" Type="http://schemas.openxmlformats.org/officeDocument/2006/relationships/hyperlink" Target="https://ref.ly/1Chr20:5" TargetMode="External"/><Relationship Id="rId864" Type="http://schemas.openxmlformats.org/officeDocument/2006/relationships/hyperlink" Target="https://ref.ly/Josh21:32" TargetMode="External"/><Relationship Id="rId865" Type="http://schemas.openxmlformats.org/officeDocument/2006/relationships/hyperlink" Target="https://ref.ly/1Chr6:76" TargetMode="External"/><Relationship Id="rId866" Type="http://schemas.openxmlformats.org/officeDocument/2006/relationships/hyperlink" Target="https://ref.ly/Isa9:1" TargetMode="External"/><Relationship Id="rId867" Type="http://schemas.openxmlformats.org/officeDocument/2006/relationships/hyperlink" Target="https://ref.ly/Josh19:27" TargetMode="External"/><Relationship Id="rId868" Type="http://schemas.openxmlformats.org/officeDocument/2006/relationships/hyperlink" Target="https://ref.ly/1Kgs9:11-1Kgs9:13" TargetMode="External"/><Relationship Id="rId869" Type="http://schemas.openxmlformats.org/officeDocument/2006/relationships/hyperlink" Target="https://ref.ly/Judg1:30-Judg1:33" TargetMode="External"/><Relationship Id="rId870" Type="http://schemas.openxmlformats.org/officeDocument/2006/relationships/hyperlink" Target="https://ref.ly/Judg2:1-Judg2:4" TargetMode="External"/><Relationship Id="rId871" Type="http://schemas.openxmlformats.org/officeDocument/2006/relationships/hyperlink" Target="https://ref.ly/1Kgs9:11" TargetMode="External"/><Relationship Id="rId872" Type="http://schemas.openxmlformats.org/officeDocument/2006/relationships/hyperlink" Target="https://ref.ly/Matt4:15" TargetMode="External"/><Relationship Id="rId873" Type="http://schemas.openxmlformats.org/officeDocument/2006/relationships/hyperlink" Target="https://ref.ly/1Macc5:15" TargetMode="External"/><Relationship Id="rId874" Type="http://schemas.openxmlformats.org/officeDocument/2006/relationships/hyperlink" Target="https://ref.ly/1Kgs15:20" TargetMode="External"/><Relationship Id="rId875" Type="http://schemas.openxmlformats.org/officeDocument/2006/relationships/hyperlink" Target="https://ref.ly/2Kgs10:32" TargetMode="External"/><Relationship Id="rId876" Type="http://schemas.openxmlformats.org/officeDocument/2006/relationships/hyperlink" Target="https://ref.ly/2Kgs12:18" TargetMode="External"/><Relationship Id="rId877" Type="http://schemas.openxmlformats.org/officeDocument/2006/relationships/hyperlink" Target="https://ref.ly/2Kgs14:23-2Kgs14:25" TargetMode="External"/><Relationship Id="rId878" Type="http://schemas.openxmlformats.org/officeDocument/2006/relationships/hyperlink" Target="https://ref.ly/2Kgs15:29" TargetMode="External"/><Relationship Id="rId879" Type="http://schemas.openxmlformats.org/officeDocument/2006/relationships/hyperlink" Target="https://ref.ly/1Macc5:21-1Macc5:23" TargetMode="External"/><Relationship Id="rId880" Type="http://schemas.openxmlformats.org/officeDocument/2006/relationships/hyperlink" Target="https://ref.ly/1Macc10:30" TargetMode="External"/><Relationship Id="rId881" Type="http://schemas.openxmlformats.org/officeDocument/2006/relationships/hyperlink" Target="https://ref.ly/1Macc12:47-1Macc12:49" TargetMode="External"/><Relationship Id="rId882" Type="http://schemas.openxmlformats.org/officeDocument/2006/relationships/hyperlink" Target="https://ref.ly/Jdt1:8" TargetMode="External"/><Relationship Id="rId883" Type="http://schemas.openxmlformats.org/officeDocument/2006/relationships/hyperlink" Target="https://ref.ly/1Macc12:49" TargetMode="External"/><Relationship Id="rId884" Type="http://schemas.openxmlformats.org/officeDocument/2006/relationships/hyperlink" Target="https://ref.ly/Josh11:10" TargetMode="External"/><Relationship Id="rId885" Type="http://schemas.openxmlformats.org/officeDocument/2006/relationships/hyperlink" Target="https://ref.ly/1Kgs9:15" TargetMode="External"/><Relationship Id="rId886" Type="http://schemas.openxmlformats.org/officeDocument/2006/relationships/hyperlink" Target="https://ref.ly/Matt11:21" TargetMode="External"/><Relationship Id="rId887" Type="http://schemas.openxmlformats.org/officeDocument/2006/relationships/hyperlink" Target="https://ref.ly/Matt4:13" TargetMode="External"/><Relationship Id="rId888" Type="http://schemas.openxmlformats.org/officeDocument/2006/relationships/hyperlink" Target="https://ref.ly/Matt11:23" TargetMode="External"/><Relationship Id="rId889" Type="http://schemas.openxmlformats.org/officeDocument/2006/relationships/hyperlink" Target="https://ref.ly/Mark2:1" TargetMode="External"/><Relationship Id="rId890" Type="http://schemas.openxmlformats.org/officeDocument/2006/relationships/hyperlink" Target="https://ref.ly/Mark9:33" TargetMode="External"/><Relationship Id="rId891" Type="http://schemas.openxmlformats.org/officeDocument/2006/relationships/hyperlink" Target="https://ref.ly/Matt2:22-Matt2:23" TargetMode="External"/><Relationship Id="rId892" Type="http://schemas.openxmlformats.org/officeDocument/2006/relationships/hyperlink" Target="https://ref.ly/Luke2:39" TargetMode="External"/><Relationship Id="rId893" Type="http://schemas.openxmlformats.org/officeDocument/2006/relationships/hyperlink" Target="https://ref.ly/Luke4:16" TargetMode="External"/><Relationship Id="rId894" Type="http://schemas.openxmlformats.org/officeDocument/2006/relationships/hyperlink" Target="https://ref.ly/Luke7:11-Luke7:17" TargetMode="External"/><Relationship Id="rId895" Type="http://schemas.openxmlformats.org/officeDocument/2006/relationships/hyperlink" Target="https://ref.ly/John2:1-John2:11" TargetMode="External"/><Relationship Id="rId896" Type="http://schemas.openxmlformats.org/officeDocument/2006/relationships/hyperlink" Target="https://ref.ly/Matt26:69" TargetMode="External"/><Relationship Id="rId897" Type="http://schemas.openxmlformats.org/officeDocument/2006/relationships/hyperlink" Target="https://ref.ly/John1:46" TargetMode="External"/><Relationship Id="rId898" Type="http://schemas.openxmlformats.org/officeDocument/2006/relationships/hyperlink" Target="https://ref.ly/John7:41" TargetMode="External"/><Relationship Id="rId899" Type="http://schemas.openxmlformats.org/officeDocument/2006/relationships/hyperlink" Target="https://ref.ly/Matt14:1" TargetMode="External"/><Relationship Id="rId900" Type="http://schemas.openxmlformats.org/officeDocument/2006/relationships/hyperlink" Target="https://ref.ly/Luke23:5-Luke23:7" TargetMode="External"/><Relationship Id="rId901" Type="http://schemas.openxmlformats.org/officeDocument/2006/relationships/hyperlink" Target="https://ref.ly/Mark1:14-Mark1:20" TargetMode="External"/><Relationship Id="rId902" Type="http://schemas.openxmlformats.org/officeDocument/2006/relationships/hyperlink" Target="https://ref.ly/Matt20:1-Matt20:8" TargetMode="External"/><Relationship Id="rId903" Type="http://schemas.openxmlformats.org/officeDocument/2006/relationships/hyperlink" Target="https://ref.ly/Matt21:33" TargetMode="External"/><Relationship Id="rId904" Type="http://schemas.openxmlformats.org/officeDocument/2006/relationships/hyperlink" Target="https://ref.ly/Mark4:3" TargetMode="External"/><Relationship Id="rId905" Type="http://schemas.openxmlformats.org/officeDocument/2006/relationships/hyperlink" Target="https://ref.ly/Luke13:6-Luke13:9" TargetMode="External"/><Relationship Id="rId906" Type="http://schemas.openxmlformats.org/officeDocument/2006/relationships/hyperlink" Target="https://ref.ly/Matt27:55" TargetMode="External"/><Relationship Id="rId907" Type="http://schemas.openxmlformats.org/officeDocument/2006/relationships/hyperlink" Target="https://ref.ly/Matt28:16-Matt28:20" TargetMode="External"/><Relationship Id="rId908" Type="http://schemas.openxmlformats.org/officeDocument/2006/relationships/hyperlink" Target="https://ref.ly/John21:1-John21:23" TargetMode="External"/><Relationship Id="rId909" Type="http://schemas.openxmlformats.org/officeDocument/2006/relationships/hyperlink" Target="https://ref.ly/John1:45" TargetMode="External"/><Relationship Id="rId910" Type="http://schemas.openxmlformats.org/officeDocument/2006/relationships/hyperlink" Target="https://ref.ly/Luke22:59" TargetMode="External"/><Relationship Id="rId911" Type="http://schemas.openxmlformats.org/officeDocument/2006/relationships/hyperlink" Target="https://ref.ly/Acts1:11" TargetMode="External"/><Relationship Id="rId912" Type="http://schemas.openxmlformats.org/officeDocument/2006/relationships/hyperlink" Target="https://ref.ly/Acts2:7" TargetMode="External"/><Relationship Id="rId913" Type="http://schemas.openxmlformats.org/officeDocument/2006/relationships/hyperlink" Target="https://ref.ly/1Sam25:44" TargetMode="External"/><Relationship Id="rId914" Type="http://schemas.openxmlformats.org/officeDocument/2006/relationships/hyperlink" Target="https://ref.ly/Isa10:30" TargetMode="External"/><Relationship Id="rId915" Type="http://schemas.openxmlformats.org/officeDocument/2006/relationships/hyperlink" Target="https://ref.ly/Ezek27:11" TargetMode="External"/><Relationship Id="rId916" Type="http://schemas.openxmlformats.org/officeDocument/2006/relationships/hyperlink" Target="https://ref.ly/Exod3:6-Exod3:8,Exod3:15-Exod3:16" TargetMode="External"/><Relationship Id="rId917" Type="http://schemas.openxmlformats.org/officeDocument/2006/relationships/hyperlink" Target="https://ref.ly/Exod12:6" TargetMode="External"/><Relationship Id="rId918" Type="http://schemas.openxmlformats.org/officeDocument/2006/relationships/hyperlink" Target="https://ref.ly/Isa1:2-Isa1:4" TargetMode="External"/><Relationship Id="rId919" Type="http://schemas.openxmlformats.org/officeDocument/2006/relationships/hyperlink" Target="https://ref.ly/Isa14:1" TargetMode="External"/><Relationship Id="rId920" Type="http://schemas.openxmlformats.org/officeDocument/2006/relationships/hyperlink" Target="https://ref.ly/Deut4:6-Deut4:14" TargetMode="External"/><Relationship Id="rId921" Type="http://schemas.openxmlformats.org/officeDocument/2006/relationships/hyperlink" Target="https://ref.ly/Isa42:1" TargetMode="External"/><Relationship Id="rId922" Type="http://schemas.openxmlformats.org/officeDocument/2006/relationships/hyperlink" Target="https://ref.ly/Isa45:4" TargetMode="External"/><Relationship Id="rId923" Type="http://schemas.openxmlformats.org/officeDocument/2006/relationships/hyperlink" Target="https://ref.ly/Isa65:9,Isa65:22" TargetMode="External"/><Relationship Id="rId924" Type="http://schemas.openxmlformats.org/officeDocument/2006/relationships/hyperlink" Target="https://ref.ly/Num14:5" TargetMode="External"/><Relationship Id="rId925" Type="http://schemas.openxmlformats.org/officeDocument/2006/relationships/hyperlink" Target="https://ref.ly/Lev4:13" TargetMode="External"/><Relationship Id="rId926" Type="http://schemas.openxmlformats.org/officeDocument/2006/relationships/hyperlink" Target="https://ref.ly/Num16:3" TargetMode="External"/><Relationship Id="rId927" Type="http://schemas.openxmlformats.org/officeDocument/2006/relationships/hyperlink" Target="https://ref.ly/Heb2:10-Heb2:13" TargetMode="External"/><Relationship Id="rId928" Type="http://schemas.openxmlformats.org/officeDocument/2006/relationships/hyperlink" Target="https://ref.ly/1Pet2:9-1Pet2:10" TargetMode="External"/><Relationship Id="rId929" Type="http://schemas.openxmlformats.org/officeDocument/2006/relationships/hyperlink" Target="https://ref.ly/Rom9:1-Rom9:8" TargetMode="External"/><Relationship Id="rId930" Type="http://schemas.openxmlformats.org/officeDocument/2006/relationships/hyperlink" Target="https://ref.ly/Gal6:16" TargetMode="External"/><Relationship Id="rId931" Type="http://schemas.openxmlformats.org/officeDocument/2006/relationships/hyperlink" Target="https://ref.ly/Jer29:3" TargetMode="External"/><Relationship Id="rId932" Type="http://schemas.openxmlformats.org/officeDocument/2006/relationships/hyperlink" Target="https://ref.ly/Jer36:10-Jer36:12,Jer36:25" TargetMode="External"/><Relationship Id="rId933" Type="http://schemas.openxmlformats.org/officeDocument/2006/relationships/hyperlink" Target="https://ref.ly/Gen37:25" TargetMode="External"/><Relationship Id="rId934" Type="http://schemas.openxmlformats.org/officeDocument/2006/relationships/hyperlink" Target="https://ref.ly/Judg6:5" TargetMode="External"/><Relationship Id="rId935" Type="http://schemas.openxmlformats.org/officeDocument/2006/relationships/hyperlink" Target="https://ref.ly/1Sam30:17" TargetMode="External"/><Relationship Id="rId936" Type="http://schemas.openxmlformats.org/officeDocument/2006/relationships/hyperlink" Target="https://ref.ly/Isa21:7" TargetMode="External"/><Relationship Id="rId937" Type="http://schemas.openxmlformats.org/officeDocument/2006/relationships/hyperlink" Target="https://ref.ly/Esth8:10" TargetMode="External"/><Relationship Id="rId938" Type="http://schemas.openxmlformats.org/officeDocument/2006/relationships/hyperlink" Target="https://ref.ly/Lev11:4" TargetMode="External"/><Relationship Id="rId939" Type="http://schemas.openxmlformats.org/officeDocument/2006/relationships/hyperlink" Target="https://ref.ly/Deut14:7" TargetMode="External"/><Relationship Id="rId940" Type="http://schemas.openxmlformats.org/officeDocument/2006/relationships/hyperlink" Target="https://ref.ly/Gen32:15" TargetMode="External"/><Relationship Id="rId941" Type="http://schemas.openxmlformats.org/officeDocument/2006/relationships/hyperlink" Target="https://ref.ly/Gen12:16" TargetMode="External"/><Relationship Id="rId942" Type="http://schemas.openxmlformats.org/officeDocument/2006/relationships/hyperlink" Target="https://ref.ly/Job1:3" TargetMode="External"/><Relationship Id="rId943" Type="http://schemas.openxmlformats.org/officeDocument/2006/relationships/hyperlink" Target="https://ref.ly/Job42:12" TargetMode="External"/><Relationship Id="rId944" Type="http://schemas.openxmlformats.org/officeDocument/2006/relationships/hyperlink" Target="https://ref.ly/Num13:12" TargetMode="External"/><Relationship Id="rId945" Type="http://schemas.openxmlformats.org/officeDocument/2006/relationships/hyperlink" Target="https://ref.ly/Num10:23" TargetMode="External"/><Relationship Id="rId946" Type="http://schemas.openxmlformats.org/officeDocument/2006/relationships/hyperlink" Target="https://ref.ly/Num1:10" TargetMode="External"/><Relationship Id="rId947" Type="http://schemas.openxmlformats.org/officeDocument/2006/relationships/hyperlink" Target="https://ref.ly/Num2:20" TargetMode="External"/><Relationship Id="rId948" Type="http://schemas.openxmlformats.org/officeDocument/2006/relationships/hyperlink" Target="https://ref.ly/Num7:54" TargetMode="External"/><Relationship Id="rId949" Type="http://schemas.openxmlformats.org/officeDocument/2006/relationships/hyperlink" Target="https://ref.ly/Acts5:27-Acts5:40" TargetMode="External"/><Relationship Id="rId950" Type="http://schemas.openxmlformats.org/officeDocument/2006/relationships/hyperlink" Target="https://ref.ly/Acts22:3" TargetMode="External"/><Relationship Id="rId951" Type="http://schemas.openxmlformats.org/officeDocument/2006/relationships/hyperlink" Target="https://ref.ly/1Kgs10:27" TargetMode="External"/><Relationship Id="rId952" Type="http://schemas.openxmlformats.org/officeDocument/2006/relationships/hyperlink" Target="https://ref.ly/Luke19:4" TargetMode="External"/><Relationship Id="rId953" Type="http://schemas.openxmlformats.org/officeDocument/2006/relationships/hyperlink" Target="https://ref.ly/2Macc12:2" TargetMode="External"/><Relationship Id="rId954" Type="http://schemas.openxmlformats.org/officeDocument/2006/relationships/hyperlink" Target="https://ref.ly/2Kgs25:4" TargetMode="External"/><Relationship Id="rId955" Type="http://schemas.openxmlformats.org/officeDocument/2006/relationships/hyperlink" Target="https://ref.ly/Jer39:4" TargetMode="External"/><Relationship Id="rId956" Type="http://schemas.openxmlformats.org/officeDocument/2006/relationships/hyperlink" Target="https://ref.ly/Jer52:7" TargetMode="External"/><Relationship Id="rId957" Type="http://schemas.openxmlformats.org/officeDocument/2006/relationships/hyperlink" Target="https://ref.ly/Neh3:15" TargetMode="External"/><Relationship Id="rId958" Type="http://schemas.openxmlformats.org/officeDocument/2006/relationships/hyperlink" Target="https://ref.ly/Gen2:8" TargetMode="External"/><Relationship Id="rId959" Type="http://schemas.openxmlformats.org/officeDocument/2006/relationships/hyperlink" Target="https://ref.ly/Gen2:8-Gen2:10" TargetMode="External"/><Relationship Id="rId960" Type="http://schemas.openxmlformats.org/officeDocument/2006/relationships/hyperlink" Target="https://ref.ly/Rev22:14" TargetMode="External"/><Relationship Id="rId961" Type="http://schemas.openxmlformats.org/officeDocument/2006/relationships/hyperlink" Target="https://ref.ly/Neh10:6" TargetMode="External"/><Relationship Id="rId962" Type="http://schemas.openxmlformats.org/officeDocument/2006/relationships/hyperlink" Target="https://ref.ly/Neh12:16" TargetMode="External"/><Relationship Id="rId963" Type="http://schemas.openxmlformats.org/officeDocument/2006/relationships/hyperlink" Target="https://ref.ly/2Kgs18:17" TargetMode="External"/><Relationship Id="rId964" Type="http://schemas.openxmlformats.org/officeDocument/2006/relationships/hyperlink" Target="https://ref.ly/Judg5:20" TargetMode="External"/><Relationship Id="rId965" Type="http://schemas.openxmlformats.org/officeDocument/2006/relationships/hyperlink" Target="https://ref.ly/Jer19:13" TargetMode="External"/><Relationship Id="rId966" Type="http://schemas.openxmlformats.org/officeDocument/2006/relationships/hyperlink" Target="https://ref.ly/Acts7:42" TargetMode="External"/><Relationship Id="rId967" Type="http://schemas.openxmlformats.org/officeDocument/2006/relationships/hyperlink" Target="https://ref.ly/Deut4:19" TargetMode="External"/><Relationship Id="rId968" Type="http://schemas.openxmlformats.org/officeDocument/2006/relationships/hyperlink" Target="https://ref.ly/Deut17:3" TargetMode="External"/><Relationship Id="rId969" Type="http://schemas.openxmlformats.org/officeDocument/2006/relationships/hyperlink" Target="https://ref.ly/2Kgs17:16" TargetMode="External"/><Relationship Id="rId970" Type="http://schemas.openxmlformats.org/officeDocument/2006/relationships/hyperlink" Target="https://ref.ly/2Kgs21:3-2Kgs21:5" TargetMode="External"/><Relationship Id="rId971" Type="http://schemas.openxmlformats.org/officeDocument/2006/relationships/hyperlink" Target="https://ref.ly/2Chr33:3-2Chr33:5" TargetMode="External"/><Relationship Id="rId972" Type="http://schemas.openxmlformats.org/officeDocument/2006/relationships/hyperlink" Target="https://ref.ly/Jer8:2" TargetMode="External"/><Relationship Id="rId973" Type="http://schemas.openxmlformats.org/officeDocument/2006/relationships/hyperlink" Target="https://ref.ly/Zeph1:5" TargetMode="External"/><Relationship Id="rId974" Type="http://schemas.openxmlformats.org/officeDocument/2006/relationships/hyperlink" Target="https://ref.ly/Neh9:6" TargetMode="External"/><Relationship Id="rId975" Type="http://schemas.openxmlformats.org/officeDocument/2006/relationships/hyperlink" Target="https://ref.ly/Ps33:6" TargetMode="External"/><Relationship Id="rId976" Type="http://schemas.openxmlformats.org/officeDocument/2006/relationships/hyperlink" Target="https://ref.ly/Ps103:21" TargetMode="External"/><Relationship Id="rId977" Type="http://schemas.openxmlformats.org/officeDocument/2006/relationships/hyperlink" Target="https://ref.ly/Ps148:2" TargetMode="External"/><Relationship Id="rId978" Type="http://schemas.openxmlformats.org/officeDocument/2006/relationships/hyperlink" Target="https://ref.ly/Isa40:26" TargetMode="External"/><Relationship Id="rId979" Type="http://schemas.openxmlformats.org/officeDocument/2006/relationships/hyperlink" Target="https://ref.ly/Isa45:12" TargetMode="External"/><Relationship Id="rId980" Type="http://schemas.openxmlformats.org/officeDocument/2006/relationships/hyperlink" Target="https://ref.ly/Jer5:14" TargetMode="External"/><Relationship Id="rId981" Type="http://schemas.openxmlformats.org/officeDocument/2006/relationships/hyperlink" Target="https://ref.ly/Jer38:17" TargetMode="External"/><Relationship Id="rId982" Type="http://schemas.openxmlformats.org/officeDocument/2006/relationships/hyperlink" Target="https://ref.ly/Jer44:7" TargetMode="External"/><Relationship Id="rId983" Type="http://schemas.openxmlformats.org/officeDocument/2006/relationships/hyperlink" Target="https://ref.ly/Hos12:5" TargetMode="External"/><Relationship Id="rId984" Type="http://schemas.openxmlformats.org/officeDocument/2006/relationships/hyperlink" Target="https://ref.ly/Gen1:26" TargetMode="External"/><Relationship Id="rId985" Type="http://schemas.openxmlformats.org/officeDocument/2006/relationships/hyperlink" Target="https://ref.ly/1Kgs22:19" TargetMode="External"/><Relationship Id="rId986" Type="http://schemas.openxmlformats.org/officeDocument/2006/relationships/hyperlink" Target="https://ref.ly/Job1:6" TargetMode="External"/><Relationship Id="rId987" Type="http://schemas.openxmlformats.org/officeDocument/2006/relationships/hyperlink" Target="https://ref.ly/Ps82:1-Ps82:8" TargetMode="External"/><Relationship Id="rId988" Type="http://schemas.openxmlformats.org/officeDocument/2006/relationships/hyperlink" Target="https://ref.ly/Isa6:1-Isa6:13" TargetMode="External"/><Relationship Id="rId989" Type="http://schemas.openxmlformats.org/officeDocument/2006/relationships/hyperlink" Target="https://ref.ly/Gen28:12-Gen28:15" TargetMode="External"/><Relationship Id="rId990" Type="http://schemas.openxmlformats.org/officeDocument/2006/relationships/hyperlink" Target="https://ref.ly/Luke2:13" TargetMode="External"/><Relationship Id="rId991" Type="http://schemas.openxmlformats.org/officeDocument/2006/relationships/hyperlink" Target="https://ref.ly/Dan8:10-Dan8:11" TargetMode="External"/><Relationship Id="rId992" Type="http://schemas.openxmlformats.org/officeDocument/2006/relationships/hyperlink" Target="https://ref.ly/Rom9:29" TargetMode="External"/><Relationship Id="rId993" Type="http://schemas.openxmlformats.org/officeDocument/2006/relationships/hyperlink" Target="https://ref.ly/Jas5:4" TargetMode="External"/><Relationship Id="rId994" Type="http://schemas.openxmlformats.org/officeDocument/2006/relationships/hyperlink" Target="https://ref.ly/Gen1:26-Gen1:28" TargetMode="External"/><Relationship Id="rId995" Type="http://schemas.openxmlformats.org/officeDocument/2006/relationships/hyperlink" Target="https://ref.ly/Gen2:25" TargetMode="External"/><Relationship Id="rId996" Type="http://schemas.openxmlformats.org/officeDocument/2006/relationships/hyperlink" Target="https://ref.ly/Prov5:18-Prov5:19" TargetMode="External"/><Relationship Id="rId997" Type="http://schemas.openxmlformats.org/officeDocument/2006/relationships/hyperlink" Target="https://ref.ly/Eccl9:9" TargetMode="External"/><Relationship Id="rId998" Type="http://schemas.openxmlformats.org/officeDocument/2006/relationships/hyperlink" Target="https://ref.ly/1Tim4:3" TargetMode="External"/><Relationship Id="rId999" Type="http://schemas.openxmlformats.org/officeDocument/2006/relationships/hyperlink" Target="https://ref.ly/1Cor7:5" TargetMode="External"/><Relationship Id="rId1000" Type="http://schemas.openxmlformats.org/officeDocument/2006/relationships/hyperlink" Target="https://ref.ly/1Tim4:3-1Tim4:5" TargetMode="External"/><Relationship Id="rId1001" Type="http://schemas.openxmlformats.org/officeDocument/2006/relationships/hyperlink" Target="https://ref.ly/1Cor7:3-1Cor7:4" TargetMode="External"/><Relationship Id="rId1002" Type="http://schemas.openxmlformats.org/officeDocument/2006/relationships/hyperlink" Target="https://ref.ly/Gen1:28" TargetMode="External"/><Relationship Id="rId1003" Type="http://schemas.openxmlformats.org/officeDocument/2006/relationships/hyperlink" Target="https://ref.ly/Gen2:1-Gen2:25" TargetMode="External"/><Relationship Id="rId1004" Type="http://schemas.openxmlformats.org/officeDocument/2006/relationships/hyperlink" Target="https://ref.ly/Gen2:18-Gen2:24" TargetMode="External"/><Relationship Id="rId1005" Type="http://schemas.openxmlformats.org/officeDocument/2006/relationships/hyperlink" Target="https://ref.ly/Gen3:7-Gen3:10" TargetMode="External"/><Relationship Id="rId1006" Type="http://schemas.openxmlformats.org/officeDocument/2006/relationships/hyperlink" Target="https://ref.ly/Exod20:14" TargetMode="External"/><Relationship Id="rId1007" Type="http://schemas.openxmlformats.org/officeDocument/2006/relationships/hyperlink" Target="https://ref.ly/1Cor6:18" TargetMode="External"/><Relationship Id="rId1008" Type="http://schemas.openxmlformats.org/officeDocument/2006/relationships/hyperlink" Target="https://ref.ly/1Thess4:3" TargetMode="External"/><Relationship Id="rId1009" Type="http://schemas.openxmlformats.org/officeDocument/2006/relationships/hyperlink" Target="https://ref.ly/1Cor6:13,1Cor6:18" TargetMode="External"/><Relationship Id="rId1010" Type="http://schemas.openxmlformats.org/officeDocument/2006/relationships/hyperlink" Target="https://ref.ly/Lev18:22" TargetMode="External"/><Relationship Id="rId1011" Type="http://schemas.openxmlformats.org/officeDocument/2006/relationships/hyperlink" Target="https://ref.ly/Rom1:26-Rom1:27" TargetMode="External"/><Relationship Id="rId1012" Type="http://schemas.openxmlformats.org/officeDocument/2006/relationships/hyperlink" Target="https://ref.ly/1Cor6:9-1Cor6:10" TargetMode="External"/><Relationship Id="rId1013" Type="http://schemas.openxmlformats.org/officeDocument/2006/relationships/hyperlink" Target="https://ref.ly/1Tim1:9-1Tim1:10" TargetMode="External"/><Relationship Id="rId1014" Type="http://schemas.openxmlformats.org/officeDocument/2006/relationships/hyperlink" Target="https://ref.ly/Rom1:24-Rom1:27" TargetMode="External"/><Relationship Id="rId1015" Type="http://schemas.openxmlformats.org/officeDocument/2006/relationships/hyperlink" Target="https://ref.ly/Gen39:12" TargetMode="External"/><Relationship Id="rId1016" Type="http://schemas.openxmlformats.org/officeDocument/2006/relationships/hyperlink" Target="https://ref.ly/2Tim2:22" TargetMode="External"/><Relationship Id="rId1017" Type="http://schemas.openxmlformats.org/officeDocument/2006/relationships/hyperlink" Target="https://ref.ly/1Cor6:9-1Cor6:11" TargetMode="External"/><Relationship Id="rId1018" Type="http://schemas.openxmlformats.org/officeDocument/2006/relationships/hyperlink" Target="https://ref.ly/2Tim1:7" TargetMode="External"/><Relationship Id="rId1019" Type="http://schemas.openxmlformats.org/officeDocument/2006/relationships/hyperlink" Target="https://ref.ly/Matt22:30" TargetMode="External"/><Relationship Id="rId1020" Type="http://schemas.openxmlformats.org/officeDocument/2006/relationships/hyperlink" Target="https://ref.ly/1Kgs11:20" TargetMode="External"/><Relationship Id="rId1021" Type="http://schemas.openxmlformats.org/officeDocument/2006/relationships/hyperlink" Target="https://ref.ly/2Sam6:5" TargetMode="External"/><Relationship Id="rId1022" Type="http://schemas.openxmlformats.org/officeDocument/2006/relationships/hyperlink" Target="https://ref.ly/Matt14:34" TargetMode="External"/><Relationship Id="rId1023" Type="http://schemas.openxmlformats.org/officeDocument/2006/relationships/hyperlink" Target="https://ref.ly/Mark6:53" TargetMode="External"/><Relationship Id="rId1024" Type="http://schemas.openxmlformats.org/officeDocument/2006/relationships/hyperlink" Target="https://ref.ly/Luke5:1" TargetMode="External"/><Relationship Id="rId1025" Type="http://schemas.openxmlformats.org/officeDocument/2006/relationships/hyperlink" Target="https://ref.ly/Josh11:2" TargetMode="External"/><Relationship Id="rId1026" Type="http://schemas.openxmlformats.org/officeDocument/2006/relationships/hyperlink" Target="https://ref.ly/2Kgs16:3" TargetMode="External"/><Relationship Id="rId1027" Type="http://schemas.openxmlformats.org/officeDocument/2006/relationships/hyperlink" Target="https://ref.ly/2Kgs21:6" TargetMode="External"/><Relationship Id="rId1028" Type="http://schemas.openxmlformats.org/officeDocument/2006/relationships/hyperlink" Target="https://ref.ly/Jer19:6" TargetMode="External"/><Relationship Id="rId1029" Type="http://schemas.openxmlformats.org/officeDocument/2006/relationships/hyperlink" Target="https://ref.ly/2Kgs23:10" TargetMode="External"/><Relationship Id="rId1030" Type="http://schemas.openxmlformats.org/officeDocument/2006/relationships/hyperlink" Target="https://ref.ly/Jer2:23" TargetMode="External"/><Relationship Id="rId1031" Type="http://schemas.openxmlformats.org/officeDocument/2006/relationships/hyperlink" Target="https://ref.ly/Jer7:30-Jer7:32" TargetMode="External"/><Relationship Id="rId1032" Type="http://schemas.openxmlformats.org/officeDocument/2006/relationships/hyperlink" Target="https://ref.ly/Jer19:5-Jer19:6" TargetMode="External"/><Relationship Id="rId1033" Type="http://schemas.openxmlformats.org/officeDocument/2006/relationships/hyperlink" Target="https://ref.ly/2Esd7:36" TargetMode="External"/><Relationship Id="rId1034" Type="http://schemas.openxmlformats.org/officeDocument/2006/relationships/hyperlink" Target="https://ref.ly/Isa30:33" TargetMode="External"/><Relationship Id="rId1035" Type="http://schemas.openxmlformats.org/officeDocument/2006/relationships/hyperlink" Target="https://ref.ly/Isa66:24" TargetMode="External"/><Relationship Id="rId1036" Type="http://schemas.openxmlformats.org/officeDocument/2006/relationships/hyperlink" Target="https://ref.ly/Dan7:10" TargetMode="External"/><Relationship Id="rId1037" Type="http://schemas.openxmlformats.org/officeDocument/2006/relationships/hyperlink" Target="https://ref.ly/Rev20:14-Rev20:15" TargetMode="External"/><Relationship Id="rId1038" Type="http://schemas.openxmlformats.org/officeDocument/2006/relationships/hyperlink" Target="https://ref.ly/Rev19:20" TargetMode="External"/><Relationship Id="rId1039" Type="http://schemas.openxmlformats.org/officeDocument/2006/relationships/hyperlink" Target="https://ref.ly/Rev20:10" TargetMode="External"/><Relationship Id="rId1040" Type="http://schemas.openxmlformats.org/officeDocument/2006/relationships/hyperlink" Target="https://ref.ly/Ps49:14-Ps49:15" TargetMode="External"/><Relationship Id="rId1041" Type="http://schemas.openxmlformats.org/officeDocument/2006/relationships/hyperlink" Target="https://ref.ly/Ps46:1-Ps46:11" TargetMode="External"/><Relationship Id="rId1042" Type="http://schemas.openxmlformats.org/officeDocument/2006/relationships/hyperlink" Target="https://ref.ly/1Chr15:20" TargetMode="External"/><Relationship Id="rId1043" Type="http://schemas.openxmlformats.org/officeDocument/2006/relationships/hyperlink" Target="https://ref.ly/2Sam21:18-2Sam21:19" TargetMode="External"/><Relationship Id="rId1044" Type="http://schemas.openxmlformats.org/officeDocument/2006/relationships/hyperlink" Target="https://ref.ly/1Chr20:4" TargetMode="External"/><Relationship Id="rId1045" Type="http://schemas.openxmlformats.org/officeDocument/2006/relationships/hyperlink" Target="https://ref.ly/Acts14:12-Acts14:13" TargetMode="External"/><Relationship Id="rId1046" Type="http://schemas.openxmlformats.org/officeDocument/2006/relationships/hyperlink" Target="https://ref.ly/1Chr5:4" TargetMode="External"/><Relationship Id="rId1047" Type="http://schemas.openxmlformats.org/officeDocument/2006/relationships/hyperlink" Target="https://ref.ly/Ezek38:2-Ezek38:21" TargetMode="External"/><Relationship Id="rId1048" Type="http://schemas.openxmlformats.org/officeDocument/2006/relationships/hyperlink" Target="https://ref.ly/Ezek39:1-Ezek39:16" TargetMode="External"/><Relationship Id="rId1049" Type="http://schemas.openxmlformats.org/officeDocument/2006/relationships/hyperlink" Target="https://ref.ly/Rev20:7-Rev20:9" TargetMode="External"/><Relationship Id="rId1050" Type="http://schemas.openxmlformats.org/officeDocument/2006/relationships/hyperlink" Target="https://ref.ly/Zech14:1-Zech14:21" TargetMode="External"/><Relationship Id="rId1051" Type="http://schemas.openxmlformats.org/officeDocument/2006/relationships/hyperlink" Target="https://ref.ly/Ezek39:11,Ezek39:15" TargetMode="External"/><Relationship Id="rId1052" Type="http://schemas.openxmlformats.org/officeDocument/2006/relationships/hyperlink" Target="https://ref.ly/2Chr26:7" TargetMode="External"/><Relationship Id="rId1053" Type="http://schemas.openxmlformats.org/officeDocument/2006/relationships/hyperlink" Target="https://ref.ly/Acts28:11" TargetMode="External"/><Relationship Id="rId1054" Type="http://schemas.openxmlformats.org/officeDocument/2006/relationships/hyperlink" Target="https://ref.ly/2Kgs19:12" TargetMode="External"/><Relationship Id="rId1055" Type="http://schemas.openxmlformats.org/officeDocument/2006/relationships/hyperlink" Target="https://ref.ly/Isa37:12" TargetMode="External"/><Relationship Id="rId1056" Type="http://schemas.openxmlformats.org/officeDocument/2006/relationships/hyperlink" Target="https://ref.ly/Deut4:43" TargetMode="External"/><Relationship Id="rId1057" Type="http://schemas.openxmlformats.org/officeDocument/2006/relationships/hyperlink" Target="https://ref.ly/Rom16:15" TargetMode="External"/><Relationship Id="rId1058" Type="http://schemas.openxmlformats.org/officeDocument/2006/relationships/hyperlink" Target="https://ref.ly/Rom16:7" TargetMode="External"/><Relationship Id="rId1059" Type="http://schemas.openxmlformats.org/officeDocument/2006/relationships/hyperlink" Target="https://ref.ly/Gen10:2" TargetMode="External"/><Relationship Id="rId1060" Type="http://schemas.openxmlformats.org/officeDocument/2006/relationships/hyperlink" Target="https://ref.ly/1Chr1:5" TargetMode="External"/><Relationship Id="rId1061" Type="http://schemas.openxmlformats.org/officeDocument/2006/relationships/hyperlink" Target="https://ref.ly/Gen10:3" TargetMode="External"/><Relationship Id="rId1062" Type="http://schemas.openxmlformats.org/officeDocument/2006/relationships/hyperlink" Target="https://ref.ly/1Chr1:6" TargetMode="External"/><Relationship Id="rId1063" Type="http://schemas.openxmlformats.org/officeDocument/2006/relationships/hyperlink" Target="https://ref.ly/Ezek38:6" TargetMode="External"/><Relationship Id="rId1064" Type="http://schemas.openxmlformats.org/officeDocument/2006/relationships/hyperlink" Target="https://ref.ly/Hos1:1-Hos3:5" TargetMode="External"/><Relationship Id="rId1065" Type="http://schemas.openxmlformats.org/officeDocument/2006/relationships/hyperlink" Target="https://ref.ly/1John1:4-1John1:5" TargetMode="External"/><Relationship Id="rId1066" Type="http://schemas.openxmlformats.org/officeDocument/2006/relationships/hyperlink" Target="https://ref.ly/1John5:20" TargetMode="External"/><Relationship Id="rId1067" Type="http://schemas.openxmlformats.org/officeDocument/2006/relationships/hyperlink" Target="https://ref.ly/1John2:19" TargetMode="External"/><Relationship Id="rId1068" Type="http://schemas.openxmlformats.org/officeDocument/2006/relationships/hyperlink" Target="https://ref.ly/1John2:22" TargetMode="External"/><Relationship Id="rId1069" Type="http://schemas.openxmlformats.org/officeDocument/2006/relationships/hyperlink" Target="https://ref.ly/1John2:20" TargetMode="External"/><Relationship Id="rId1070" Type="http://schemas.openxmlformats.org/officeDocument/2006/relationships/hyperlink" Target="https://ref.ly/1John4:19" TargetMode="External"/><Relationship Id="rId1071" Type="http://schemas.openxmlformats.org/officeDocument/2006/relationships/hyperlink" Target="https://ref.ly/1John5:7-1John5:8" TargetMode="External"/><Relationship Id="rId1072" Type="http://schemas.openxmlformats.org/officeDocument/2006/relationships/hyperlink" Target="https://ref.ly/1John1:3" TargetMode="External"/><Relationship Id="rId1073" Type="http://schemas.openxmlformats.org/officeDocument/2006/relationships/hyperlink" Target="https://ref.ly/1John1:4" TargetMode="External"/><Relationship Id="rId1074" Type="http://schemas.openxmlformats.org/officeDocument/2006/relationships/hyperlink" Target="https://ref.ly/1John1:5-1John1:10" TargetMode="External"/><Relationship Id="rId1075" Type="http://schemas.openxmlformats.org/officeDocument/2006/relationships/hyperlink" Target="https://ref.ly/1John1:5" TargetMode="External"/><Relationship Id="rId1076" Type="http://schemas.openxmlformats.org/officeDocument/2006/relationships/hyperlink" Target="https://ref.ly/1John1:6" TargetMode="External"/><Relationship Id="rId1077" Type="http://schemas.openxmlformats.org/officeDocument/2006/relationships/hyperlink" Target="https://ref.ly/1John1:7" TargetMode="External"/><Relationship Id="rId1078" Type="http://schemas.openxmlformats.org/officeDocument/2006/relationships/hyperlink" Target="https://ref.ly/1John1:8" TargetMode="External"/><Relationship Id="rId1079" Type="http://schemas.openxmlformats.org/officeDocument/2006/relationships/hyperlink" Target="https://ref.ly/1John1:9" TargetMode="External"/><Relationship Id="rId1080" Type="http://schemas.openxmlformats.org/officeDocument/2006/relationships/hyperlink" Target="https://ref.ly/1John1:10" TargetMode="External"/><Relationship Id="rId1081" Type="http://schemas.openxmlformats.org/officeDocument/2006/relationships/hyperlink" Target="https://ref.ly/1John1:1-1John1:10" TargetMode="External"/><Relationship Id="rId1082" Type="http://schemas.openxmlformats.org/officeDocument/2006/relationships/hyperlink" Target="https://ref.ly/1John2:1-1John2:6" TargetMode="External"/><Relationship Id="rId1083" Type="http://schemas.openxmlformats.org/officeDocument/2006/relationships/hyperlink" Target="https://ref.ly/John14:1-John16:33" TargetMode="External"/><Relationship Id="rId1084" Type="http://schemas.openxmlformats.org/officeDocument/2006/relationships/hyperlink" Target="https://ref.ly/1John2:3" TargetMode="External"/><Relationship Id="rId1085" Type="http://schemas.openxmlformats.org/officeDocument/2006/relationships/hyperlink" Target="https://ref.ly/1John2:5" TargetMode="External"/><Relationship Id="rId1086" Type="http://schemas.openxmlformats.org/officeDocument/2006/relationships/hyperlink" Target="https://ref.ly/1John2:4" TargetMode="External"/><Relationship Id="rId1087" Type="http://schemas.openxmlformats.org/officeDocument/2006/relationships/hyperlink" Target="https://ref.ly/1John2:6" TargetMode="External"/><Relationship Id="rId1088" Type="http://schemas.openxmlformats.org/officeDocument/2006/relationships/hyperlink" Target="https://ref.ly/1John2:7-1John2:17" TargetMode="External"/><Relationship Id="rId1089" Type="http://schemas.openxmlformats.org/officeDocument/2006/relationships/hyperlink" Target="https://ref.ly/1John2:12-1John2:14" TargetMode="External"/><Relationship Id="rId1090" Type="http://schemas.openxmlformats.org/officeDocument/2006/relationships/hyperlink" Target="https://ref.ly/1John2:15-1John2:17" TargetMode="External"/><Relationship Id="rId1091" Type="http://schemas.openxmlformats.org/officeDocument/2006/relationships/hyperlink" Target="https://ref.ly/1John2:18-1John2:27" TargetMode="External"/><Relationship Id="rId1092" Type="http://schemas.openxmlformats.org/officeDocument/2006/relationships/hyperlink" Target="https://ref.ly/1John2:23" TargetMode="External"/><Relationship Id="rId1093" Type="http://schemas.openxmlformats.org/officeDocument/2006/relationships/hyperlink" Target="https://ref.ly/1John2:27" TargetMode="External"/><Relationship Id="rId1094" Type="http://schemas.openxmlformats.org/officeDocument/2006/relationships/hyperlink" Target="https://ref.ly/1John2:1-1John2:29" TargetMode="External"/><Relationship Id="rId1095" Type="http://schemas.openxmlformats.org/officeDocument/2006/relationships/hyperlink" Target="https://ref.ly/1John2:29" TargetMode="External"/><Relationship Id="rId1096" Type="http://schemas.openxmlformats.org/officeDocument/2006/relationships/hyperlink" Target="https://ref.ly/1John3:2" TargetMode="External"/><Relationship Id="rId1097" Type="http://schemas.openxmlformats.org/officeDocument/2006/relationships/hyperlink" Target="https://ref.ly/1John3:1" TargetMode="External"/><Relationship Id="rId1098" Type="http://schemas.openxmlformats.org/officeDocument/2006/relationships/hyperlink" Target="https://ref.ly/1John3:4" TargetMode="External"/><Relationship Id="rId1099" Type="http://schemas.openxmlformats.org/officeDocument/2006/relationships/hyperlink" Target="https://ref.ly/1John3:8" TargetMode="External"/><Relationship Id="rId1100" Type="http://schemas.openxmlformats.org/officeDocument/2006/relationships/hyperlink" Target="https://ref.ly/1John3:10-1John3:12" TargetMode="External"/><Relationship Id="rId1101" Type="http://schemas.openxmlformats.org/officeDocument/2006/relationships/hyperlink" Target="https://ref.ly/1John3:5" TargetMode="External"/><Relationship Id="rId1102" Type="http://schemas.openxmlformats.org/officeDocument/2006/relationships/hyperlink" Target="https://ref.ly/1John3:7" TargetMode="External"/><Relationship Id="rId1103" Type="http://schemas.openxmlformats.org/officeDocument/2006/relationships/hyperlink" Target="https://ref.ly/1John3:3" TargetMode="External"/><Relationship Id="rId1104" Type="http://schemas.openxmlformats.org/officeDocument/2006/relationships/hyperlink" Target="https://ref.ly/1John3:7-1John3:9" TargetMode="External"/><Relationship Id="rId1105" Type="http://schemas.openxmlformats.org/officeDocument/2006/relationships/hyperlink" Target="https://ref.ly/1John3:10" TargetMode="External"/><Relationship Id="rId1106" Type="http://schemas.openxmlformats.org/officeDocument/2006/relationships/hyperlink" Target="https://ref.ly/1John3:1-1John3:24" TargetMode="External"/><Relationship Id="rId1107" Type="http://schemas.openxmlformats.org/officeDocument/2006/relationships/hyperlink" Target="https://ref.ly/1John3:12" TargetMode="External"/><Relationship Id="rId1108" Type="http://schemas.openxmlformats.org/officeDocument/2006/relationships/hyperlink" Target="https://ref.ly/1John3:15" TargetMode="External"/><Relationship Id="rId1109" Type="http://schemas.openxmlformats.org/officeDocument/2006/relationships/hyperlink" Target="https://ref.ly/1John3:17-1John3:18" TargetMode="External"/><Relationship Id="rId1110" Type="http://schemas.openxmlformats.org/officeDocument/2006/relationships/hyperlink" Target="https://ref.ly/1John3:16" TargetMode="External"/><Relationship Id="rId1111" Type="http://schemas.openxmlformats.org/officeDocument/2006/relationships/hyperlink" Target="https://ref.ly/1John3:14" TargetMode="External"/><Relationship Id="rId1112" Type="http://schemas.openxmlformats.org/officeDocument/2006/relationships/hyperlink" Target="https://ref.ly/1John3:14,1John3:16,1John3:19,1John3:24" TargetMode="External"/><Relationship Id="rId1113" Type="http://schemas.openxmlformats.org/officeDocument/2006/relationships/hyperlink" Target="https://ref.ly/1John4:1-1John4:21" TargetMode="External"/><Relationship Id="rId1114" Type="http://schemas.openxmlformats.org/officeDocument/2006/relationships/hyperlink" Target="https://ref.ly/1John3:24" TargetMode="External"/><Relationship Id="rId1115" Type="http://schemas.openxmlformats.org/officeDocument/2006/relationships/hyperlink" Target="https://ref.ly/1John4:3" TargetMode="External"/><Relationship Id="rId1116" Type="http://schemas.openxmlformats.org/officeDocument/2006/relationships/hyperlink" Target="https://ref.ly/1John4:4-1John4:6" TargetMode="External"/><Relationship Id="rId1117" Type="http://schemas.openxmlformats.org/officeDocument/2006/relationships/hyperlink" Target="https://ref.ly/1John4:7-1John4:12" TargetMode="External"/><Relationship Id="rId1118" Type="http://schemas.openxmlformats.org/officeDocument/2006/relationships/hyperlink" Target="https://ref.ly/1John4:8" TargetMode="External"/><Relationship Id="rId1119" Type="http://schemas.openxmlformats.org/officeDocument/2006/relationships/hyperlink" Target="https://ref.ly/1John4:9-1John4:10" TargetMode="External"/><Relationship Id="rId1120" Type="http://schemas.openxmlformats.org/officeDocument/2006/relationships/hyperlink" Target="https://ref.ly/1John4:11" TargetMode="External"/><Relationship Id="rId1121" Type="http://schemas.openxmlformats.org/officeDocument/2006/relationships/hyperlink" Target="https://ref.ly/1John4:12" TargetMode="External"/><Relationship Id="rId1122" Type="http://schemas.openxmlformats.org/officeDocument/2006/relationships/hyperlink" Target="https://ref.ly/1John4:13" TargetMode="External"/><Relationship Id="rId1123" Type="http://schemas.openxmlformats.org/officeDocument/2006/relationships/hyperlink" Target="https://ref.ly/1John4:14-1John4:21" TargetMode="External"/><Relationship Id="rId1124" Type="http://schemas.openxmlformats.org/officeDocument/2006/relationships/hyperlink" Target="https://ref.ly/1John4:17-1John4:18" TargetMode="External"/><Relationship Id="rId1125" Type="http://schemas.openxmlformats.org/officeDocument/2006/relationships/hyperlink" Target="https://ref.ly/1John5:3" TargetMode="External"/><Relationship Id="rId1126" Type="http://schemas.openxmlformats.org/officeDocument/2006/relationships/hyperlink" Target="https://ref.ly/1John5:4" TargetMode="External"/><Relationship Id="rId1127" Type="http://schemas.openxmlformats.org/officeDocument/2006/relationships/hyperlink" Target="https://ref.ly/1John5:5" TargetMode="External"/><Relationship Id="rId1128" Type="http://schemas.openxmlformats.org/officeDocument/2006/relationships/hyperlink" Target="https://ref.ly/1John5:6" TargetMode="External"/><Relationship Id="rId1129" Type="http://schemas.openxmlformats.org/officeDocument/2006/relationships/hyperlink" Target="https://ref.ly/1John5:11" TargetMode="External"/><Relationship Id="rId1130" Type="http://schemas.openxmlformats.org/officeDocument/2006/relationships/hyperlink" Target="https://ref.ly/1John5:12" TargetMode="External"/><Relationship Id="rId1131" Type="http://schemas.openxmlformats.org/officeDocument/2006/relationships/hyperlink" Target="https://ref.ly/1John5:13-1John5:16" TargetMode="External"/><Relationship Id="rId1132" Type="http://schemas.openxmlformats.org/officeDocument/2006/relationships/hyperlink" Target="https://ref.ly/1John5:14-1John5:15" TargetMode="External"/><Relationship Id="rId1133" Type="http://schemas.openxmlformats.org/officeDocument/2006/relationships/hyperlink" Target="https://ref.ly/1John5:16" TargetMode="External"/><Relationship Id="rId1134" Type="http://schemas.openxmlformats.org/officeDocument/2006/relationships/hyperlink" Target="https://ref.ly/2John1:1" TargetMode="External"/><Relationship Id="rId1135" Type="http://schemas.openxmlformats.org/officeDocument/2006/relationships/hyperlink" Target="https://ref.ly/2John1:13" TargetMode="External"/><Relationship Id="rId1136" Type="http://schemas.openxmlformats.org/officeDocument/2006/relationships/hyperlink" Target="https://ref.ly/2John1:5" TargetMode="External"/><Relationship Id="rId1137" Type="http://schemas.openxmlformats.org/officeDocument/2006/relationships/hyperlink" Target="https://ref.ly/2John1:6" TargetMode="External"/><Relationship Id="rId1138" Type="http://schemas.openxmlformats.org/officeDocument/2006/relationships/hyperlink" Target="https://ref.ly/2John1:8-2John1:11" TargetMode="External"/><Relationship Id="rId1139" Type="http://schemas.openxmlformats.org/officeDocument/2006/relationships/hyperlink" Target="https://ref.ly/3John1:5-3John1:8" TargetMode="External"/><Relationship Id="rId1140" Type="http://schemas.openxmlformats.org/officeDocument/2006/relationships/hyperlink" Target="https://ref.ly/3John1:7" TargetMode="External"/><Relationship Id="rId1141" Type="http://schemas.openxmlformats.org/officeDocument/2006/relationships/hyperlink" Target="https://ref.ly/Gen46:24" TargetMode="External"/><Relationship Id="rId1142" Type="http://schemas.openxmlformats.org/officeDocument/2006/relationships/hyperlink" Target="https://ref.ly/1Chr7:13" TargetMode="External"/><Relationship Id="rId1143" Type="http://schemas.openxmlformats.org/officeDocument/2006/relationships/hyperlink" Target="https://ref.ly/1Chr5:15" TargetMode="External"/><Relationship Id="rId1144" Type="http://schemas.openxmlformats.org/officeDocument/2006/relationships/hyperlink" Target="https://ref.ly/1Chr11:34" TargetMode="External"/><Relationship Id="rId1145" Type="http://schemas.openxmlformats.org/officeDocument/2006/relationships/hyperlink" Target="https://ref.ly/Num26:48" TargetMode="External"/><Relationship Id="rId1146" Type="http://schemas.openxmlformats.org/officeDocument/2006/relationships/hyperlink" Target="https://ref.ly/Gen14:1,Gen14:9" TargetMode="External"/><Relationship Id="rId1147" Type="http://schemas.openxmlformats.org/officeDocument/2006/relationships/hyperlink" Target="https://ref.ly/Gen14:3" TargetMode="External"/><Relationship Id="rId1148" Type="http://schemas.openxmlformats.org/officeDocument/2006/relationships/hyperlink" Target="https://ref.ly/Gen14:12" TargetMode="External"/><Relationship Id="rId1149" Type="http://schemas.openxmlformats.org/officeDocument/2006/relationships/hyperlink" Target="https://ref.ly/Gen14:13-Gen14:16" TargetMode="External"/><Relationship Id="rId1150" Type="http://schemas.openxmlformats.org/officeDocument/2006/relationships/hyperlink" Target="https://ref.ly/Isa10:31" TargetMode="External"/><Relationship Id="rId1151" Type="http://schemas.openxmlformats.org/officeDocument/2006/relationships/hyperlink" Target="https://ref.ly/2Sam2:24" TargetMode="External"/><Relationship Id="rId1152" Type="http://schemas.openxmlformats.org/officeDocument/2006/relationships/hyperlink" Target="https://ref.ly/2Kgs5:25" TargetMode="External"/><Relationship Id="rId1153" Type="http://schemas.openxmlformats.org/officeDocument/2006/relationships/hyperlink" Target="https://ref.ly/2Kgs4:11-2Kgs4:17" TargetMode="External"/><Relationship Id="rId1154" Type="http://schemas.openxmlformats.org/officeDocument/2006/relationships/hyperlink" Target="https://ref.ly/2Kgs4:31" TargetMode="External"/><Relationship Id="rId1155" Type="http://schemas.openxmlformats.org/officeDocument/2006/relationships/hyperlink" Target="https://ref.ly/2Kgs4:32-2Kgs4:37" TargetMode="External"/><Relationship Id="rId1156" Type="http://schemas.openxmlformats.org/officeDocument/2006/relationships/hyperlink" Target="https://ref.ly/2Kgs5:20-2Kgs5:23,2Kgs5:27" TargetMode="External"/><Relationship Id="rId1157" Type="http://schemas.openxmlformats.org/officeDocument/2006/relationships/hyperlink" Target="https://ref.ly/2Kgs8:1-2Kgs8:6" TargetMode="External"/><Relationship Id="rId1158" Type="http://schemas.openxmlformats.org/officeDocument/2006/relationships/hyperlink" Target="https://ref.ly/1Kgs1:33,1Kgs1:38,1Kgs1:45" TargetMode="External"/><Relationship Id="rId1159" Type="http://schemas.openxmlformats.org/officeDocument/2006/relationships/hyperlink" Target="https://ref.ly/2Kgs20:20" TargetMode="External"/><Relationship Id="rId1160" Type="http://schemas.openxmlformats.org/officeDocument/2006/relationships/hyperlink" Target="https://ref.ly/2Chr32:30" TargetMode="External"/><Relationship Id="rId1161" Type="http://schemas.openxmlformats.org/officeDocument/2006/relationships/hyperlink" Target="https://ref.ly/2Chr32:3-2Chr32:4" TargetMode="External"/><Relationship Id="rId1162" Type="http://schemas.openxmlformats.org/officeDocument/2006/relationships/hyperlink" Target="https://ref.ly/Isa7:3" TargetMode="External"/><Relationship Id="rId1163" Type="http://schemas.openxmlformats.org/officeDocument/2006/relationships/hyperlink" Target="https://ref.ly/Gen46:21" TargetMode="External"/><Relationship Id="rId1164" Type="http://schemas.openxmlformats.org/officeDocument/2006/relationships/hyperlink" Target="https://ref.ly/Num26:38-Num26:41" TargetMode="External"/><Relationship Id="rId1165" Type="http://schemas.openxmlformats.org/officeDocument/2006/relationships/hyperlink" Target="https://ref.ly/Judg3:15" TargetMode="External"/><Relationship Id="rId1166" Type="http://schemas.openxmlformats.org/officeDocument/2006/relationships/hyperlink" Target="https://ref.ly/2Sam16:5" TargetMode="External"/><Relationship Id="rId1167" Type="http://schemas.openxmlformats.org/officeDocument/2006/relationships/hyperlink" Target="https://ref.ly/2Sam19:16-2Sam19:18" TargetMode="External"/><Relationship Id="rId1168" Type="http://schemas.openxmlformats.org/officeDocument/2006/relationships/hyperlink" Target="https://ref.ly/1Kgs2:8" TargetMode="External"/><Relationship Id="rId1169" Type="http://schemas.openxmlformats.org/officeDocument/2006/relationships/hyperlink" Target="https://ref.ly/1Chr8:3,1Chr8:5" TargetMode="External"/><Relationship Id="rId1170" Type="http://schemas.openxmlformats.org/officeDocument/2006/relationships/hyperlink" Target="https://ref.ly/1Chr8:7" TargetMode="External"/><Relationship Id="rId1171" Type="http://schemas.openxmlformats.org/officeDocument/2006/relationships/hyperlink" Target="https://ref.ly/2Sam19:31-2Sam19:40" TargetMode="External"/><Relationship Id="rId1172" Type="http://schemas.openxmlformats.org/officeDocument/2006/relationships/hyperlink" Target="https://ref.ly/1Kgs2:7" TargetMode="External"/><Relationship Id="rId1173" Type="http://schemas.openxmlformats.org/officeDocument/2006/relationships/hyperlink" Target="https://ref.ly/Jer41:17" TargetMode="External"/><Relationship Id="rId1174" Type="http://schemas.openxmlformats.org/officeDocument/2006/relationships/hyperlink" Target="https://ref.ly/1Chr2:47" TargetMode="External"/><Relationship Id="rId1175" Type="http://schemas.openxmlformats.org/officeDocument/2006/relationships/hyperlink" Target="https://ref.ly/2Sam15:12" TargetMode="External"/><Relationship Id="rId1176" Type="http://schemas.openxmlformats.org/officeDocument/2006/relationships/hyperlink" Target="https://ref.ly/2Sam23:34" TargetMode="External"/><Relationship Id="rId1177" Type="http://schemas.openxmlformats.org/officeDocument/2006/relationships/hyperlink" Target="https://ref.ly/Jdt15:4" TargetMode="External"/><Relationship Id="rId1178" Type="http://schemas.openxmlformats.org/officeDocument/2006/relationships/hyperlink" Target="https://ref.ly/Gen15:2" TargetMode="External"/><Relationship Id="rId1179" Type="http://schemas.openxmlformats.org/officeDocument/2006/relationships/hyperlink" Target="https://ref.ly/Gen14:14" TargetMode="External"/><Relationship Id="rId1180" Type="http://schemas.openxmlformats.org/officeDocument/2006/relationships/hyperlink" Target="https://ref.ly/Jer25:26" TargetMode="External"/><Relationship Id="rId1181" Type="http://schemas.openxmlformats.org/officeDocument/2006/relationships/hyperlink" Target="https://ref.ly/Jer51:41" TargetMode="External"/><Relationship Id="rId1182" Type="http://schemas.openxmlformats.org/officeDocument/2006/relationships/hyperlink" Target="https://ref.ly/Rev13:18" TargetMode="External"/><Relationship Id="rId1183" Type="http://schemas.openxmlformats.org/officeDocument/2006/relationships/hyperlink" Target="https://ref.ly/1Kgs16:21-1Kgs16: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