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i/>
          <w:lang w:val="ar_AE" w:bidi="ar_AE"/>
        </w:rPr>
        <w:t>العادات الجنائزية, العبد المتألِّم, العبيد المحرَّرون, العِجل الذهبي, العدس, الْعَرَبَة, العربية الصخرية, الْعَرَبِيَّة، الْعَرَب, العروس والعريس, العشاء الأخير, العطر, الْعِظَايَة, العقاب, العقاب الأبدي, العَقرَب, العقل, العُقم, الْعَقِيقُ الأَزْرَق, العلي, العُلَّيق الشَّوكي, العمل, العُمْلَات المعدنيَّة, العمى, العناية الإلهية, العهد, العهد الجديد, العهد الجديد, العَهد القديم, العوسج, العَوْسَجِ, عَابِد, عابر, عَاتَر, عَاج, عَادَة, عَادَر, عَادِر (شخص), عَادِين, عَار, عَازَر / إِيصَر, عازف (ضارب آلة موسيقية), عازم, عازور, عَاشَان, عَاشِق, عَاصَم, عَافِر, عَاقَر, عالم, عالم الموتى, عَالِي, عَامَال, عَامُوس (شخص), عاموس، سِفر, عَاموق, عَانَانُ, عَانِر (شخص), عَانوب, عَانِيرَ (مكان), عَانِيم, عَانِيمُ, عاهِرة, عاهرة، زانية، دعارة, عَاي, عَاي, عبادة, عبادة آلهة الخصوبة*, عَبَارِيم, عَبْدَ مَلِكَ, عبد، عبودية, عبدا, عبدئيل, عبدئيل, عبدنغو, عبدون (اسم شخص), عبدون (مكان), عبدي, عَبْر الْأُرْدُنّ, عبرون, عَبْرونَ, عَبْرونَة, عَبْرُونَة, عِبْرِي, عبهر, عِتّ قَاصِين, عَتَاك, عَتَّايَ, عتبة العليا، قوائم، مزوزة*, عتيق، الإنسان الـ, عَثَايَا, عُثَّة, عَثْلَاي, عَثَلْيَا, عَثْنِي, عُثْنِيئِيل, عجائب, عجل, عِجل مَخصي, عَجْلَةَ, عِجْلَة, عَجَلَة (دولاب), عِجْلَةٍ ثُلَاثِيَّةٍ, عِجْلُونَ (شخص), عجلون (مكان), عَخَان, عخَار, عَخُورَ, عَدَايَا, عِدْر, عِدْر (مكان), عَدْرِيئِيل, عَدْعَدَةَ, عدل, عَدُلَّام، عَدُّلَامِيّ, عَدْلَايَ, عَدْن, عَدْنَا, عَدْناء, عَدْنَاحُ/ عَدَنَةُ, عُدُّو, عدوئيل, عَدِيئِيلَ, عَدِيتَايِم, عَدِينَا, عدينُو, عَذْرَاء (بِكر), عَرَاد (شخص), عَرَاد (مكان), عرَّاف/عائف, عِرافة, عَرَّافةٌ، عِرَافةٌ, عرافون, عَرَبَاتِي, عربة, عَرْجَدَ, عُرسٌ, عُرْس, عرش, عرش الدينونة, عَرْعَر, عرْفَة, عرق مدمي (عرق كقطرات دم), عروس المسيح, عَروعِير, عَرُوعِيرِي, عُزَّا, عُزَّا, عَزَائِيلُ, عزارياس, عَزَاز, عَزَازِيل, عَزَّانَ, عَزْبوقَ, عزة, عَزْرَا (شخص), عَزْرَا، سفر, عَزَرْئِيل, عَزْرَة, عَزْرِي, عَزَرْيَا, عَزْرِيئِيل, عَزْرِيئِيلُ, عَزْرِيقَامُ, عَزَزْيَا, عَزْمُوتُ (شخص), عَزْموتَ (مكان), عَزُوبَة, عَزورَ, عُزِِّي, عزِّيَّا, عُزِّيَّا, عزيَّا (أوزياس), عزيئيل, عُزِّيئِيل, عُزِّيئِيل, عَزِيزَا, عَزِيقَة, عَسَائِيل, عَسَايَا, عَسَايَا, عِسِق, عَسَل, عَسِيئِيل, عشاء الرب, عَشَاء الرَّبِّ, عَشَّار, عَشَّار (جامع ضرائب), عُشب, عشب الزوان, عشتار، عشتاروث، عَشْتُورَث, عشتاروث, عَشْتَارُوث قَرْنَايِم, عَشْتَارُوث، الْعَشْتَرُوتِيّ, عشتروت, عَشْتورَث, عَشْوَة, عُشُور، تقديم العُشُور, عصا هارون, عصابة الرأس, عصابة مكتوبة- التيفيلين- فلاكتوري, عُصفور, عصمة المسيح ونزاهته, عَصْمون, عِصْيُون جَابِر, عَطَّار, عَطَارَة, عطاروت, عَطَارُوت أَدَّار, عطرًا، أعطار, عَطْرُوتُ بَيْتِ يُوآبَ, عَطْرُوتَ شُوفَانَ, عِظام, عِظام، صندوق الـ (مَعظمة), عَفْرَة (شخص), عفرة / عفرون (مكان), عِفْرون (شخص), عفرون (مكان), عفن, عُقَابُ, عِقاب أبدي, عَقَان, عَقَبَةِ جُور, عَقَبَة حَارَس, عَقَبَة صِيص, عقرباء, عقربيم, عَقْرِبِّيم، ممرّ, عَقْرون، الْعَقْرُونِيُّون, عَقُّوب, عقوبة الإعدام, عقيدة الأخرويات, عقيدة المسيح, عقيش, عقيق, عَقيق أبيض, عقيق، زمرد, عَكْبُور, عَكرا, عُكْرَن, عَكْسَةَ, عَكُّو, عَكيفَا، الحاخام, عُلاَّ, عَلَامَث/ عَلْمَث (شخص), عُلقم أو مرارة, علم الآثار والكتاب المقدس, علم الإنسان, عِلْم التَّنْجِيم, علم الفلك, علم، كُليّ الـ, عَلْمَث (مكان), عَلْمُون, عَلْمُون دِبْلَاتَايِم, عَلْوَان, عَلْوَة, عَلُوقَة, عِلِّيَّة, عُلَّيْقَة, عُلَّيْقَة مُتقِدَّة, عليم, عَلِيم, عليون, عَمَاسَا, عَمَاسَاي, عَمَالِيق، العَمَالِقَة, عِمامة, عِمانوئيل, عِمَّانُوئِيلَ (إيمانويل), عُمَّةَ, عُمدَة, عُمِر, عَمْرَام, عمرامي, عمْرِي, عَمَسْيَا, عَمْشِسَاي, عَمْعَاد, عُمْقُ السِّدِّيمِ, عُمْق الْمَلِك, عُمْقِ ٱلسِّدِّيم, عُمْقِ شَوَى، وادي شَوَى, عُمْقِ شَوَى، وادي شَوَى, عِمْوَاس, عمود النار والسحابة, عمود من النار, عَمُورَةَ, عَمُّون،العَمُّونيّون, عَمِّي, عَمِّيئِيل, عَمِّيزَابَاد, عَمِّيشَدَّاي, عميناداب, عمّيناداب, عَمِّيهود, عَنَابَ, عَنَاةَ, عَنَاثوثَ (شخص), عَنَاثوث (مكان)، عَنَاثوثِيّ, عَنَاثُوثِيّ, عناصر، أركان، الأرواح الأساسية, عَنَاق، العناقيون، العناقيين, عَنَامِيم, عناني, عناوين المزامير, عَنَايَا, عناييل, عنب, عنبر, عَنَثُوثِيَا, عنكبوت, عَنَمَّلَكَ, عَنَنْيَا (شخص), عَنَنْيَة (مكان), عَنَى, عُنِّي, عُنِّيَ, عهد, عهد المكابيين, عهد الملح, عهد، جديد, عَوَّا, عَوَّا, عِوَّا, عُوبَال, عوبَدْيَا (شخص), عوبيد, عوبِيد-أَدوم, عُوثَايُ, عوج, عود, عُود, عود، مخلت* (موسيقى), عوسج, عوسج, عُوص, عُوص (شخص), عَوْص (مكان), عَوِيت, عُوِّيُّون, عُوِّيُّونَ, عَيَّا, عَيَّا, عَيَّاث, عَيْبَال, عيد الأبواق, عيد الأسابيع, عيد الأنوار, عيد التجديد (الحانوكا), عيد الحصاد, عيد العنصرة "يوم الخمسين", عيد الفطير, عيد المظال, عِيدًا, عَيْر, عِير, عِيرُ شَمْسٍ, عِيْرَا, عِيرَاد, عِيرَام, عِيرَان, عِيرُو, عَيْرِي, عِيرِي, عِيسُو, عِيطَمَ, عِيفَايَ, عِيْفَة (شخص), عِيلَام (شخص), عيلام (مكان)، العيلاميون, عِيلاَي, عَيْن, عين التنين, عَيْنِ تَفُّوحَ, عين جدي, عَيْنُ جَنِّيمَ, عَيْنُ حَاصُور, عَيْنُ حَدَّةَ, عَيْنِ دُوَرٍ, عين رمون, عَيْنِ رُوجَلَ, عَيْنِ شَمْسٍ, عَيْنِ عِجْلَايِمَ, عَيْن مِشْفَاط, عين نون, عَيْنَ هَقُّورِي, عِينَن, عُيُونَ, عَيِّي عَبَارِيمَ، عييم, عَيِّيم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العادات الجنائزية</w:t>
      </w:r>
      <w:r>
        <w:rPr>
          <w:lang w:val="ar_AE" w:bidi="ar_AE"/>
        </w:rPr>
      </w:r>
    </w:p>
    <w:p>
      <w:pPr>
        <w:bidi/>
      </w:pPr>
      <w:r>
        <w:rPr>
          <w:lang w:val="ar_AE" w:bidi="ar_AE"/>
        </w:rPr>
      </w:r>
      <w:r>
        <w:rPr>
          <w:lang w:val="ar_AE" w:bidi="ar_AE"/>
        </w:rPr>
        <w:t>الممارسات والطقوس التي تتعلق باحتضار البشر وموتهم. لقد مارست كافة الفئات الاجتماعية طقوس الجنازة منذ بداياتها.</w:t>
      </w:r>
    </w:p>
    <w:p>
      <w:pPr>
        <w:bidi/>
      </w:pPr>
      <w:r>
        <w:rPr>
          <w:lang w:val="ar_AE" w:bidi="ar_AE"/>
        </w:rPr>
      </w:r>
      <w:r>
        <w:rPr>
          <w:lang w:val="ar_AE" w:bidi="ar_AE"/>
        </w:rPr>
        <w:t>يعتقد معظم علماء الأنثروبولوجيا أن العادات الجنائزية تحقق وظائف اجتماعية مهمة معينة للأحياء. ومع ذلك، فإن المعنى العام الذي توفره هذه العادات لأي ثقافة معينة هو مسألة نزاع طويل الأمد. من ناحية أخرى، يعتقد بعض علماء السلوك أن طقوس الجنازة تخفف من القلق المفاجئ الذي يسببه الموت للشخص الحزين. ومن ناحية أخرى، يعتقد البعض أن الغرض من العادات الجنائزية ليس تبديد القلق، بل تعزيز مشاعر الرهبة الدينية أو التضامن الجماعي. ومن المحتمل أن يكون كلا العاملين، بدرجات متفاوتة، هو أساس معظم طقوس الجنازة. تذكّر العادات الجنائزية المشاركين بأن الموت يجب أن يؤخذ على محمل الجد، وفي الوقت نفسه تقدم تفسيراً مريحاً للموت.</w:t>
      </w:r>
    </w:p>
    <w:p>
      <w:pPr>
        <w:bidi/>
      </w:pPr>
      <w:r>
        <w:rPr>
          <w:lang w:val="ar_AE" w:bidi="ar_AE"/>
        </w:rPr>
      </w:r>
      <w:r>
        <w:rPr>
          <w:lang w:val="ar_AE" w:bidi="ar_AE"/>
        </w:rPr>
        <w:t>لقد أثَّرَت أنماط الاعتقاد عميقًا في العادات الجنائزية. مفهوم الخلود هو أحد المعتقدات الأكثر شيوعًا. إن اكتشاف القطع الأثرية مثل الأدوات والحلي وحتى الطعام في أقدم المقابر البشرية المعروفة قد يكون دليلاً على الاعتقاد السائد بأن البشر يستمرون في الوجود بشكل ما بعد الموت. كان يُعتقد أن طقوس الجنازة المناسبة تساعد الموتى على الوصول إلى موطنهم النهائي، والذي عادة ما يتضمن رحلة محفوفة بالمخاطر المختلفة، مثل عبور الأنهار الأسطورية أو الهاويات الواسعة. كما أكدت الطقوس للأحياء أن أرواح الموتى لن تؤذيهم.</w:t>
      </w:r>
    </w:p>
    <w:p>
      <w:pPr>
        <w:pStyle w:val="Heading3"/>
        <w:bidi/>
      </w:pPr>
      <w:r>
        <w:rPr>
          <w:lang w:val="ar_AE" w:bidi="ar_AE"/>
        </w:rPr>
        <w:t>دفن الجثمان</w:t>
      </w:r>
    </w:p>
    <w:p>
      <w:pPr>
        <w:bidi/>
      </w:pPr>
      <w:r>
        <w:rPr>
          <w:lang w:val="ar_AE" w:bidi="ar_AE"/>
        </w:rPr>
      </w:r>
      <w:r>
        <w:rPr>
          <w:lang w:val="ar_AE" w:bidi="ar_AE"/>
        </w:rPr>
        <w:t>الطريقة الشائعة للتخلص من الجثة هي الدفن في الأرض (الرَمْس). ربما نشأت هذه الممارسة بسبب الاعتقاد بأن مسكن الموتى يقع تحت الأرض. غالبًا ما كان يُعد القبر مدخل العالم السفلي، على الرغم من أن بعض المجموعات عدته سكن الموتى في السماء. وقد مارس العديد من الناس أيضًا التخلص من الجثامين فوق الأرض. بعض المجتمعات تضع الجثمان على رف حتى تلتهمها الطيور أو الحيوانات الأخرى. ومن المعروف أن بعض المجموعات تأكل الجثث، معتقدة أن الصفات الجيدة للمتوفى يمكن أن يتم تناولها. لقد مارست العديد من المجتمعات الآسيوية بالتقليد الترميد، أي حرق الجثامين. في الماضي، لم يكن من غير المألوف أن ترمي زوجة الرجل المتوفى وعبيده أنفسهم في المحرقة المشتعلة. أصبح الترميد شائعًا في الغرب وقد تصبح أكثر انتشارا بسبب ندرة الأراضي المتاحة لمواقع القبور.</w:t>
      </w:r>
    </w:p>
    <w:p>
      <w:pPr>
        <w:bidi/>
      </w:pPr>
      <w:r>
        <w:rPr>
          <w:lang w:val="ar_AE" w:bidi="ar_AE"/>
        </w:rPr>
      </w:r>
      <w:r>
        <w:rPr>
          <w:lang w:val="ar_AE" w:bidi="ar_AE"/>
        </w:rPr>
        <w:t>تلتزم كل المجتمعات تقريبًا بعادات حداد خاصة أثناء إراحة الجثمان. وتشمل هذه الأمور ارتداء ملابس خاصة، وسورات عاطفية، والعزلة، وحرمانيات غذائية. تبرز معظم المجتمعات هذه التجربة من خلال ممارسة قد تشمل طقوس التطهير ومشاركة وجبات خاصة من قبل الأصدقاء وأقارب المتوفى. في كل مجموعة ثقافية تقريبًا، تتسلل رموز المكانة إلى عادات الجنازة وطقوسها. على سبيل المثال، إذا كان المتوفى من مكانة اجتماعية عالية، فإن مراسم الجنازة ستكون أكثر تفصيلاً.</w:t>
      </w:r>
    </w:p>
    <w:p>
      <w:pPr>
        <w:pStyle w:val="Heading3"/>
        <w:bidi/>
      </w:pPr>
      <w:r>
        <w:rPr>
          <w:lang w:val="ar_AE" w:bidi="ar_AE"/>
        </w:rPr>
        <w:t>العادات الجنائزية والكتاب المقدس</w:t>
      </w:r>
    </w:p>
    <w:p>
      <w:pPr>
        <w:bidi/>
      </w:pPr>
      <w:r>
        <w:rPr>
          <w:lang w:val="ar_AE" w:bidi="ar_AE"/>
        </w:rPr>
      </w:r>
      <w:r>
        <w:rPr>
          <w:lang w:val="ar_AE" w:bidi="ar_AE"/>
        </w:rPr>
        <w:t>رغم أن الكتاب المقدس لا يقدم صورة مفصلة لإجراءات الدفن، إنه يشير إلى ممارسات الدفن الشائعة لدى الشعب العبري ويحتوي على بعض المحظورات المتفرقة المتعلقة بالموت. كان وضع الجثة في الأرض أو في مغارة هو الطريقة الرئيسة لإراحة الجثامين. كان من أسوأ الإهانات أن يُترك الجثمان من دون دفن أو أن يصبح طعامًا للحيوانات المفترسة (</w:t>
      </w:r>
      <w:hyperlink r:id="rId13">
        <w:r>
          <w:rPr>
            <w:lang w:val="ar_AE" w:bidi="ar_AE"/>
          </w:rPr>
          <w:rPr>
            <w:color w:val="0000EE"/>
            <w:u w:val="single"/>
          </w:rPr>
          <w:t>تثنية 28: 26</w:t>
        </w:r>
      </w:hyperlink>
      <w:r>
        <w:rPr>
          <w:lang w:val="ar_AE" w:bidi="ar_AE"/>
        </w:rPr>
        <w:t xml:space="preserve">؛ </w:t>
      </w:r>
      <w:hyperlink r:id="rId14">
        <w:r>
          <w:rPr>
            <w:lang w:val="ar_AE" w:bidi="ar_AE"/>
          </w:rPr>
          <w:rPr>
            <w:color w:val="0000EE"/>
            <w:u w:val="single"/>
          </w:rPr>
          <w:t>1 ملوك 11: 15</w:t>
        </w:r>
      </w:hyperlink>
      <w:r>
        <w:rPr>
          <w:lang w:val="ar_AE" w:bidi="ar_AE"/>
        </w:rPr>
        <w:t>). وإذا أمكن كان يجب دفن الميت في يوم وفاته (</w:t>
      </w:r>
      <w:hyperlink r:id="rId15">
        <w:r>
          <w:rPr>
            <w:lang w:val="ar_AE" w:bidi="ar_AE"/>
          </w:rPr>
          <w:rPr>
            <w:color w:val="0000EE"/>
            <w:u w:val="single"/>
          </w:rPr>
          <w:t>تثنية 21: 23</w:t>
        </w:r>
      </w:hyperlink>
      <w:r>
        <w:rPr>
          <w:lang w:val="ar_AE" w:bidi="ar_AE"/>
        </w:rPr>
        <w:t>). ورغم أن التحنيط لم يكن يمارس، فإن الجثمان كان يُلبس أكفاناً خاصة ويُرش بمختلف أنواع العطور (</w:t>
      </w:r>
      <w:hyperlink r:id="rId16">
        <w:r>
          <w:rPr>
            <w:lang w:val="ar_AE" w:bidi="ar_AE"/>
          </w:rPr>
          <w:rPr>
            <w:color w:val="0000EE"/>
            <w:u w:val="single"/>
          </w:rPr>
          <w:t>مرقس 15: 46</w:t>
        </w:r>
      </w:hyperlink>
      <w:r>
        <w:rPr>
          <w:lang w:val="ar_AE" w:bidi="ar_AE"/>
        </w:rPr>
        <w:t xml:space="preserve">؛ </w:t>
      </w:r>
      <w:hyperlink r:id="rId17">
        <w:r>
          <w:rPr>
            <w:lang w:val="ar_AE" w:bidi="ar_AE"/>
          </w:rPr>
          <w:rPr>
            <w:color w:val="0000EE"/>
            <w:u w:val="single"/>
          </w:rPr>
          <w:t>يوحنا 11: 44</w:t>
        </w:r>
      </w:hyperlink>
      <w:r>
        <w:rPr>
          <w:lang w:val="ar_AE" w:bidi="ar_AE"/>
        </w:rPr>
        <w:t>).</w:t>
      </w:r>
    </w:p>
    <w:p>
      <w:pPr>
        <w:bidi/>
      </w:pPr>
      <w:r>
        <w:rPr>
          <w:lang w:val="ar_AE" w:bidi="ar_AE"/>
        </w:rPr>
      </w:r>
      <w:r>
        <w:rPr>
          <w:lang w:val="ar_AE" w:bidi="ar_AE"/>
        </w:rPr>
        <w:t>كان البكاء الشديد السمة الغالبة على الطقوس الجنائزية في العصور الكتابية. ولم يكن هذا الحزن نتيجة حزن عفوي فحسب، بل كان جزءاً من طقوس الجنازة (</w:t>
      </w:r>
      <w:hyperlink r:id="rId18">
        <w:r>
          <w:rPr>
            <w:lang w:val="ar_AE" w:bidi="ar_AE"/>
          </w:rPr>
          <w:rPr>
            <w:color w:val="0000EE"/>
            <w:u w:val="single"/>
          </w:rPr>
          <w:t>متى 11: 17</w:t>
        </w:r>
      </w:hyperlink>
      <w:r>
        <w:rPr>
          <w:lang w:val="ar_AE" w:bidi="ar_AE"/>
        </w:rPr>
        <w:t>). في إسرائيل القديمة، ظهرت مجموعات النادبون الذين يتقاضون أجرًا، والذين يستطيعون النحيب بناءً على إشارات طقسية. تركز جزء كبير من مراسم الجنازة على هؤلاء النادبين الذين كانوا ينشدون المزامير وإلقاء كلمات رثاء مفصلة للموتى (</w:t>
      </w:r>
      <w:hyperlink r:id="rId19">
        <w:r>
          <w:rPr>
            <w:lang w:val="ar_AE" w:bidi="ar_AE"/>
          </w:rPr>
          <w:rPr>
            <w:color w:val="0000EE"/>
            <w:u w:val="single"/>
          </w:rPr>
          <w:t>2 أخبار الأيام 35: 25</w:t>
        </w:r>
      </w:hyperlink>
      <w:r>
        <w:rPr>
          <w:lang w:val="ar_AE" w:bidi="ar_AE"/>
        </w:rPr>
        <w:t xml:space="preserve">؛ </w:t>
      </w:r>
      <w:hyperlink r:id="rId20">
        <w:r>
          <w:rPr>
            <w:lang w:val="ar_AE" w:bidi="ar_AE"/>
          </w:rPr>
          <w:rPr>
            <w:color w:val="0000EE"/>
            <w:u w:val="single"/>
          </w:rPr>
          <w:t>إرميا 9: 17–22</w:t>
        </w:r>
      </w:hyperlink>
      <w:r>
        <w:rPr>
          <w:lang w:val="ar_AE" w:bidi="ar_AE"/>
        </w:rPr>
        <w:t>). إن التركيز على الحزن نتج عن التقدير العبري للحياة والصحة البشرية، والتي كانت تعتبر واحدة من أعظم عطايا الله (</w:t>
      </w:r>
      <w:hyperlink r:id="rId21">
        <w:r>
          <w:rPr>
            <w:lang w:val="ar_AE" w:bidi="ar_AE"/>
          </w:rPr>
          <w:rPr>
            <w:color w:val="0000EE"/>
            <w:u w:val="single"/>
          </w:rPr>
          <w:t>مزمور 91: 16</w:t>
        </w:r>
      </w:hyperlink>
      <w:r>
        <w:rPr>
          <w:lang w:val="ar_AE" w:bidi="ar_AE"/>
        </w:rPr>
        <w:t>)، وأيضا من وجهة نظر الطبيعة البشرية التي أكدت الوجود المجسد (</w:t>
      </w:r>
      <w:hyperlink r:id="rId22">
        <w:r>
          <w:rPr>
            <w:lang w:val="ar_AE" w:bidi="ar_AE"/>
          </w:rPr>
          <w:rPr>
            <w:color w:val="0000EE"/>
            <w:u w:val="single"/>
          </w:rPr>
          <w:t>16: 9–11</w:t>
        </w:r>
      </w:hyperlink>
      <w:r>
        <w:rPr>
          <w:lang w:val="ar_AE" w:bidi="ar_AE"/>
        </w:rPr>
        <w:t>). ربما ساهم هذا الاعتقاد الأخير في افتقار العهد القديم إلى عقيدة كاملة عن الخلود، على الرغم من أنه يعني أن الموتى يشاركون في "الوجود الظلي" في الهاوية وسوف يقومون ذات يوم (</w:t>
      </w:r>
      <w:hyperlink r:id="rId23">
        <w:r>
          <w:rPr>
            <w:lang w:val="ar_AE" w:bidi="ar_AE"/>
          </w:rPr>
          <w:rPr>
            <w:color w:val="0000EE"/>
            <w:u w:val="single"/>
          </w:rPr>
          <w:t>أيوب 14: 13</w:t>
        </w:r>
      </w:hyperlink>
      <w:r>
        <w:rPr>
          <w:lang w:val="ar_AE" w:bidi="ar_AE"/>
        </w:rPr>
        <w:t xml:space="preserve">؛ </w:t>
      </w:r>
      <w:hyperlink r:id="rId24">
        <w:r>
          <w:rPr>
            <w:lang w:val="ar_AE" w:bidi="ar_AE"/>
          </w:rPr>
          <w:rPr>
            <w:color w:val="0000EE"/>
            <w:u w:val="single"/>
          </w:rPr>
          <w:t>حزقيال 37</w:t>
        </w:r>
      </w:hyperlink>
      <w:r>
        <w:rPr>
          <w:lang w:val="ar_AE" w:bidi="ar_AE"/>
        </w:rPr>
        <w:t>).</w:t>
      </w:r>
    </w:p>
    <w:p>
      <w:pPr>
        <w:bidi/>
      </w:pPr>
      <w:r>
        <w:rPr>
          <w:lang w:val="ar_AE" w:bidi="ar_AE"/>
        </w:rPr>
      </w:r>
      <w:r>
        <w:rPr>
          <w:lang w:val="ar_AE" w:bidi="ar_AE"/>
        </w:rPr>
        <w:t>أكدت الكنيسة المسيحية المبكرة الاعتقاد اليهودي بالوجود المتجسد ولكنها سلطت الضوء على الاعتقاد بالوجود بعد الموت. على عكس الثنويين اليونانيين، الذين أكدوا على خلود الروح وحدها، فإن كتاب العهد الجديد، الذين اتبعوا العهد القديم، أكدوا على الإيمان بالحياة الأبدية التي تتضمن ليس فحسب الروح ولكن أيضًا الجسد. وقد أصبح هذا الرأي هو المحور الذي ارتكز عليه الاعتقاد بالقيامة الجسدية، والذي شكل أساس العادات الجنائزية المسيحية. كانت كل ممارسة تقريبًا ترمز إلى الإيمان بالقيامة والحياة الأبدية. وهكذا، استُبدل التركيز على الرثاء ببهجة غناء المزامير. يُغسَل الجسد، ويُدهن بالعطور والطيب، ويُلف بالكتان، وإحاطته بالشموع، وكل هذا يمثل الحياة الأبدية. وكان الأصدقاء والأقارب يقيمون عادة وقفة احتجاجية في منزل المتوفى،وتُقرأ مقاطع من الكتاب المقدس تتحدث عن القيامة والحياة الأبدية. كلما أمكن، كان يُقام العشاء الرباني، رمزًا لذبيحة المسيح. في الكنيسة أو موقع القبر، تُلقى عظة جنازة لتأبين الموتى ومواساة الأحياء. لا يزال المسيحيون يرعون الكثير من هذه الممارسات حتى اليوم.</w:t>
      </w:r>
    </w:p>
    <w:p>
      <w:pPr>
        <w:bidi/>
      </w:pPr>
      <w:r>
        <w:rPr>
          <w:lang w:val="ar_AE" w:bidi="ar_AE"/>
        </w:rPr>
      </w:r>
      <w:r>
        <w:rPr>
          <w:i/>
          <w:lang w:val="ar_AE" w:bidi="ar_AE"/>
        </w:rPr>
        <w:t>انظر أيضًا</w:t>
      </w:r>
      <w:r>
        <w:rPr>
          <w:lang w:val="ar_AE" w:bidi="ar_AE"/>
        </w:rPr>
        <w:t xml:space="preserve"> </w:t>
      </w:r>
      <w:r>
        <w:rPr>
          <w:lang w:val="ar_AE" w:bidi="ar_AE"/>
        </w:rPr>
        <w:t>الدفن، وعاداته</w:t>
      </w:r>
      <w:r>
        <w:rPr>
          <w:lang w:val="ar_AE" w:bidi="ar_AE"/>
        </w:rPr>
        <w:t xml:space="preserve">؛ </w:t>
      </w:r>
      <w:r>
        <w:rPr>
          <w:lang w:val="ar_AE" w:bidi="ar_AE"/>
        </w:rPr>
        <w:t>الحداد والرثاء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العبد المتألِّم</w:t>
      </w:r>
      <w:r>
        <w:rPr>
          <w:lang w:val="ar_AE" w:bidi="ar_AE"/>
        </w:rPr>
      </w:r>
    </w:p>
    <w:p>
      <w:pPr>
        <w:bidi/>
      </w:pPr>
      <w:r>
        <w:rPr>
          <w:lang w:val="ar_AE" w:bidi="ar_AE"/>
        </w:rPr>
      </w:r>
      <w:r>
        <w:rPr>
          <w:lang w:val="ar_AE" w:bidi="ar_AE"/>
        </w:rPr>
        <w:t xml:space="preserve">انظر </w:t>
      </w:r>
      <w:r>
        <w:rPr>
          <w:lang w:val="ar_AE" w:bidi="ar_AE"/>
        </w:rPr>
        <w:t>عبد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العبيد المحرَّرون</w:t>
      </w:r>
      <w:r>
        <w:rPr>
          <w:lang w:val="ar_AE" w:bidi="ar_AE"/>
        </w:rPr>
      </w:r>
    </w:p>
    <w:p>
      <w:pPr>
        <w:bidi/>
      </w:pPr>
      <w:r>
        <w:rPr>
          <w:lang w:val="ar_AE" w:bidi="ar_AE"/>
        </w:rPr>
      </w:r>
      <w:r>
        <w:rPr>
          <w:lang w:val="ar_AE" w:bidi="ar_AE"/>
        </w:rPr>
        <w:t xml:space="preserve">ترجمة NLT الإنجليزية لكلمة </w:t>
      </w:r>
      <w:r>
        <w:rPr>
          <w:lang w:val="ar_AE" w:bidi="ar_AE"/>
        </w:rPr>
        <w:t xml:space="preserve">ٱللِّيبَرْتِينِيِّينَ التي جاءت </w:t>
      </w:r>
      <w:r>
        <w:rPr>
          <w:lang w:val="ar_AE" w:bidi="ar_AE"/>
        </w:rPr>
        <w:t xml:space="preserve">في </w:t>
      </w:r>
      <w:hyperlink r:id="rId25">
        <w:r>
          <w:rPr>
            <w:lang w:val="ar_AE" w:bidi="ar_AE"/>
          </w:rPr>
          <w:rPr>
            <w:color w:val="0000EE"/>
            <w:u w:val="single"/>
          </w:rPr>
          <w:t>أعمال الرسل 6:9</w:t>
        </w:r>
      </w:hyperlink>
      <w:r>
        <w:rPr>
          <w:lang w:val="ar_AE" w:bidi="ar_AE"/>
        </w:rPr>
        <w:t xml:space="preserve">. انظر </w:t>
      </w:r>
      <w:r>
        <w:rPr>
          <w:lang w:val="ar_AE" w:bidi="ar_AE"/>
        </w:rPr>
        <w:t>ٱللِّيبَرْتِينِيِّينَ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العِجل الذهبي</w:t>
      </w:r>
      <w:r>
        <w:rPr>
          <w:lang w:val="ar_AE" w:bidi="ar_AE"/>
        </w:rPr>
      </w:r>
    </w:p>
    <w:p>
      <w:pPr>
        <w:pStyle w:val="Heading2"/>
        <w:bidi/>
      </w:pPr>
      <w:r>
        <w:rPr>
          <w:lang w:val="ar_AE" w:bidi="ar_AE"/>
        </w:rPr>
        <w:t>العِجْل</w:t>
      </w:r>
      <w:r>
        <w:rPr>
          <w:lang w:val="ar_AE" w:bidi="ar_AE"/>
        </w:rPr>
        <w:t xml:space="preserve"> الذهبي</w:t>
      </w:r>
    </w:p>
    <w:p>
      <w:pPr>
        <w:bidi/>
      </w:pPr>
      <w:r>
        <w:rPr>
          <w:lang w:val="ar_AE" w:bidi="ar_AE"/>
        </w:rPr>
      </w:r>
      <w:r>
        <w:rPr>
          <w:lang w:val="ar_AE" w:bidi="ar_AE"/>
        </w:rPr>
        <w:t>تمثال على شكل عِجْل صُنع من الأقراط الذهبية لبني إسرائيل بحسب طلبهم (</w:t>
      </w:r>
      <w:hyperlink r:id="rId26">
        <w:r>
          <w:rPr>
            <w:lang w:val="ar_AE" w:bidi="ar_AE"/>
          </w:rPr>
          <w:rPr>
            <w:color w:val="0000EE"/>
            <w:u w:val="single"/>
          </w:rPr>
          <w:t>خر 32: 1–4</w:t>
        </w:r>
      </w:hyperlink>
      <w:r>
        <w:rPr>
          <w:lang w:val="ar_AE" w:bidi="ar_AE"/>
        </w:rPr>
        <w:t xml:space="preserve">). وتحت إشراف هارون، صُنِعَ التمثال حين كان موسى يتلقى الوصايا العشر على جبل سيناء. </w:t>
      </w:r>
      <w:r>
        <w:rPr>
          <w:lang w:val="ar_AE" w:bidi="ar_AE"/>
        </w:rPr>
        <w:t>عندما رأى موسى العِجْل الذهبي، وانخراط الشعب في احتفال صاخب بأفعالهم اللاأخلاقية حطَّم موسى لوحي الشهادة</w:t>
      </w:r>
      <w:r>
        <w:rPr>
          <w:lang w:val="ar_AE" w:bidi="ar_AE"/>
        </w:rPr>
        <w:t xml:space="preserve">. ثم طحن عجل الذهب حتى صار ترابًا، </w:t>
      </w:r>
      <w:r>
        <w:rPr>
          <w:lang w:val="ar_AE" w:bidi="ar_AE"/>
        </w:rPr>
        <w:t>وَذَرَّاهُ عَلَى وَجْهِ ٱلْمَاءِ، وجعل الناس يشربون</w:t>
      </w:r>
      <w:r>
        <w:rPr>
          <w:lang w:val="ar_AE" w:bidi="ar_AE"/>
        </w:rPr>
        <w:t xml:space="preserve"> (الآيات </w:t>
      </w:r>
      <w:hyperlink r:id="rId27">
        <w:r>
          <w:rPr>
            <w:lang w:val="ar_AE" w:bidi="ar_AE"/>
          </w:rPr>
          <w:rPr>
            <w:color w:val="0000EE"/>
            <w:u w:val="single"/>
          </w:rPr>
          <w:t>15–20</w:t>
        </w:r>
      </w:hyperlink>
      <w:r>
        <w:rPr>
          <w:lang w:val="ar_AE" w:bidi="ar_AE"/>
        </w:rPr>
        <w:t xml:space="preserve">). قتل بعض الآثمين بعضهم البعض (الآيات </w:t>
      </w:r>
      <w:hyperlink r:id="rId28">
        <w:r>
          <w:rPr>
            <w:lang w:val="ar_AE" w:bidi="ar_AE"/>
          </w:rPr>
          <w:rPr>
            <w:color w:val="0000EE"/>
            <w:u w:val="single"/>
          </w:rPr>
          <w:t>25–29</w:t>
        </w:r>
      </w:hyperlink>
      <w:r>
        <w:rPr>
          <w:lang w:val="ar_AE" w:bidi="ar_AE"/>
        </w:rPr>
        <w:t xml:space="preserve">)، في حين عاقب الله الآخرين فضربهم بوباء (الآيات </w:t>
      </w:r>
      <w:hyperlink r:id="rId29">
        <w:r>
          <w:rPr>
            <w:lang w:val="ar_AE" w:bidi="ar_AE"/>
          </w:rPr>
          <w:rPr>
            <w:color w:val="0000EE"/>
            <w:u w:val="single"/>
          </w:rPr>
          <w:t>33–35</w:t>
        </w:r>
      </w:hyperlink>
      <w:r>
        <w:rPr>
          <w:lang w:val="ar_AE" w:bidi="ar_AE"/>
        </w:rPr>
        <w:t>).</w:t>
      </w:r>
    </w:p>
    <w:p>
      <w:pPr>
        <w:bidi/>
      </w:pPr>
      <w:r>
        <w:rPr>
          <w:lang w:val="ar_AE" w:bidi="ar_AE"/>
        </w:rPr>
      </w:r>
      <w:r>
        <w:rPr>
          <w:lang w:val="ar_AE" w:bidi="ar_AE"/>
        </w:rPr>
        <w:t xml:space="preserve">من المحتمل أن يكون عِجْل هارون الذهبي قد صُمِّمَ على غرار آبيس، إلهٍ مصري على هيئة ثور. كان آبيس مقترنًا بإله مصري آخر، أوزوريس. كانت الثيران الرائعة التي تُعبد في الحياة كآبيس تُدفن عند الموت كأوزوريس-آبيس، وهو اسم أصبح سيرابيس خلال </w:t>
      </w:r>
      <w:r>
        <w:rPr>
          <w:lang w:val="ar_AE" w:bidi="ar_AE"/>
        </w:rPr>
        <w:t>فترة صمت الوحي بين العهدين</w:t>
      </w:r>
      <w:r>
        <w:rPr>
          <w:lang w:val="ar_AE" w:bidi="ar_AE"/>
        </w:rPr>
        <w:t>. جاء ذكر شهرة عِجْل هارون الذهبي السيئة في عدة شواهد كتابية كانت تشير إليه في ملخصات تاريخية (</w:t>
      </w:r>
      <w:hyperlink r:id="rId30">
        <w:r>
          <w:rPr>
            <w:lang w:val="ar_AE" w:bidi="ar_AE"/>
          </w:rPr>
          <w:rPr>
            <w:color w:val="0000EE"/>
            <w:u w:val="single"/>
          </w:rPr>
          <w:t>تث 9: 16، 21</w:t>
        </w:r>
      </w:hyperlink>
      <w:r>
        <w:rPr>
          <w:lang w:val="ar_AE" w:bidi="ar_AE"/>
        </w:rPr>
        <w:t xml:space="preserve">؛ </w:t>
      </w:r>
      <w:hyperlink r:id="rId31">
        <w:r>
          <w:rPr>
            <w:lang w:val="ar_AE" w:bidi="ar_AE"/>
          </w:rPr>
          <w:rPr>
            <w:color w:val="0000EE"/>
            <w:u w:val="single"/>
          </w:rPr>
          <w:t>نح 9: 18</w:t>
        </w:r>
      </w:hyperlink>
      <w:r>
        <w:rPr>
          <w:lang w:val="ar_AE" w:bidi="ar_AE"/>
        </w:rPr>
        <w:t xml:space="preserve">، </w:t>
      </w:r>
      <w:hyperlink r:id="rId32">
        <w:r>
          <w:rPr>
            <w:lang w:val="ar_AE" w:bidi="ar_AE"/>
          </w:rPr>
          <w:rPr>
            <w:color w:val="0000EE"/>
            <w:u w:val="single"/>
          </w:rPr>
          <w:t>مز 106: 19–20</w:t>
        </w:r>
      </w:hyperlink>
      <w:r>
        <w:rPr>
          <w:lang w:val="ar_AE" w:bidi="ar_AE"/>
        </w:rPr>
        <w:t xml:space="preserve">؛ </w:t>
      </w:r>
      <w:hyperlink r:id="rId33">
        <w:r>
          <w:rPr>
            <w:lang w:val="ar_AE" w:bidi="ar_AE"/>
          </w:rPr>
          <w:rPr>
            <w:color w:val="0000EE"/>
            <w:u w:val="single"/>
          </w:rPr>
          <w:t>أعمال 7: 39–41</w:t>
        </w:r>
      </w:hyperlink>
      <w:r>
        <w:rPr>
          <w:lang w:val="ar_AE" w:bidi="ar_AE"/>
        </w:rPr>
        <w:t>).</w:t>
      </w:r>
    </w:p>
    <w:p>
      <w:pPr>
        <w:bidi/>
      </w:pPr>
      <w:r>
        <w:rPr>
          <w:lang w:val="ar_AE" w:bidi="ar_AE"/>
        </w:rPr>
      </w:r>
      <w:r>
        <w:rPr>
          <w:lang w:val="ar_AE" w:bidi="ar_AE"/>
        </w:rPr>
        <w:t xml:space="preserve">أقام </w:t>
      </w:r>
      <w:r>
        <w:rPr>
          <w:lang w:val="ar_AE" w:bidi="ar_AE"/>
        </w:rPr>
        <w:t>يَرُبْعَام</w:t>
      </w:r>
      <w:r>
        <w:rPr>
          <w:lang w:val="ar_AE" w:bidi="ar_AE"/>
        </w:rPr>
        <w:t xml:space="preserve"> الأول (930–909 ق.م)، أول ملك لإسرائيل بعد تقسيم المملكة، مزاران في </w:t>
      </w:r>
      <w:r>
        <w:rPr>
          <w:lang w:val="ar_AE" w:bidi="ar_AE"/>
        </w:rPr>
        <w:t>دَانَ</w:t>
      </w:r>
      <w:r>
        <w:rPr>
          <w:lang w:val="ar_AE" w:bidi="ar_AE"/>
        </w:rPr>
        <w:t xml:space="preserve"> في أقصى الشمال وبَيْت إيل في الجَنُوب، ووضع عجلًا ذهبيًا في كل منهما (</w:t>
      </w:r>
      <w:hyperlink r:id="rId34">
        <w:r>
          <w:rPr>
            <w:lang w:val="ar_AE" w:bidi="ar_AE"/>
          </w:rPr>
          <w:rPr>
            <w:color w:val="0000EE"/>
            <w:u w:val="single"/>
          </w:rPr>
          <w:t>1 ملوك 12: 26–33</w:t>
        </w:r>
      </w:hyperlink>
      <w:r>
        <w:rPr>
          <w:lang w:val="ar_AE" w:bidi="ar_AE"/>
        </w:rPr>
        <w:t xml:space="preserve">؛ </w:t>
      </w:r>
      <w:hyperlink r:id="rId35">
        <w:r>
          <w:rPr>
            <w:lang w:val="ar_AE" w:bidi="ar_AE"/>
          </w:rPr>
          <w:rPr>
            <w:color w:val="0000EE"/>
            <w:u w:val="single"/>
          </w:rPr>
          <w:t>2 أخبار 11: 13–15</w:t>
        </w:r>
      </w:hyperlink>
      <w:r>
        <w:rPr>
          <w:lang w:val="ar_AE" w:bidi="ar_AE"/>
        </w:rPr>
        <w:t>). كان أنبياء إسرائيل يعلمون أن هذه العجول لم تكن الإله الحقيقي الواحد (</w:t>
      </w:r>
      <w:hyperlink r:id="rId36">
        <w:r>
          <w:rPr>
            <w:lang w:val="ar_AE" w:bidi="ar_AE"/>
          </w:rPr>
          <w:rPr>
            <w:color w:val="0000EE"/>
            <w:u w:val="single"/>
          </w:rPr>
          <w:t>هوشع 8: 5–6</w:t>
        </w:r>
      </w:hyperlink>
      <w:r>
        <w:rPr>
          <w:lang w:val="ar_AE" w:bidi="ar_AE"/>
        </w:rPr>
        <w:t>). أطلق هوشع على العجل في بَيْت إيل ("بيت الله") عجل "</w:t>
      </w:r>
      <w:r>
        <w:rPr>
          <w:lang w:val="ar_AE" w:bidi="ar_AE"/>
        </w:rPr>
        <w:t>بَيْتِ آوَنَ</w:t>
      </w:r>
      <w:r>
        <w:rPr>
          <w:lang w:val="ar_AE" w:bidi="ar_AE"/>
        </w:rPr>
        <w:t xml:space="preserve">" ("بيت الشر"، </w:t>
      </w:r>
      <w:hyperlink r:id="rId37">
        <w:r>
          <w:rPr>
            <w:lang w:val="ar_AE" w:bidi="ar_AE"/>
          </w:rPr>
          <w:rPr>
            <w:color w:val="0000EE"/>
            <w:u w:val="single"/>
          </w:rPr>
          <w:t>هو 10: 5–6</w:t>
        </w:r>
      </w:hyperlink>
      <w:r>
        <w:rPr>
          <w:lang w:val="ar_AE" w:bidi="ar_AE"/>
        </w:rPr>
        <w:t>). في غضون قرنين بعد زمن يَرُبْعَام، كان الناس ينحنون ويقبلون العجول (</w:t>
      </w:r>
      <w:hyperlink r:id="rId38">
        <w:r>
          <w:rPr>
            <w:lang w:val="ar_AE" w:bidi="ar_AE"/>
          </w:rPr>
          <w:rPr>
            <w:color w:val="0000EE"/>
            <w:u w:val="single"/>
          </w:rPr>
          <w:t>13: 2</w:t>
        </w:r>
      </w:hyperlink>
      <w:r>
        <w:rPr>
          <w:lang w:val="ar_AE" w:bidi="ar_AE"/>
        </w:rPr>
        <w:t>) ، وتم ذكر فعل يَرُبْعَام الخاطئ على أنه أحد العوامل الرئيسية التي أدت إلى تدمير السامرة، عاصمة إسرائيل، وسبي المملكة الشمالية في عام 722 ق.م. (</w:t>
      </w:r>
      <w:hyperlink r:id="rId39">
        <w:r>
          <w:rPr>
            <w:lang w:val="ar_AE" w:bidi="ar_AE"/>
          </w:rPr>
          <w:rPr>
            <w:color w:val="0000EE"/>
            <w:u w:val="single"/>
          </w:rPr>
          <w:t>2 ملوك 17: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العدس</w:t>
      </w:r>
      <w:r>
        <w:rPr>
          <w:lang w:val="ar_AE" w:bidi="ar_AE"/>
        </w:rPr>
      </w:r>
    </w:p>
    <w:p>
      <w:pPr>
        <w:bidi/>
      </w:pPr>
      <w:r>
        <w:rPr>
          <w:lang w:val="ar_AE" w:bidi="ar_AE"/>
        </w:rPr>
      </w:r>
      <w:r>
        <w:rPr>
          <w:lang w:val="ar_AE" w:bidi="ar_AE"/>
        </w:rPr>
        <w:t xml:space="preserve">نوع من الخضروات يشبه البازلاء، وهو تحديدًا بذور نبات العدس. انظر </w:t>
      </w:r>
      <w:r>
        <w:rPr>
          <w:lang w:val="ar_AE" w:bidi="ar_AE"/>
        </w:rPr>
        <w:t>الطعام وتجهيز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الْعَرَبَة</w:t>
      </w:r>
      <w:r>
        <w:rPr>
          <w:lang w:val="ar_AE" w:bidi="ar_AE"/>
        </w:rPr>
      </w:r>
    </w:p>
    <w:p>
      <w:pPr>
        <w:pStyle w:val="Heading2"/>
        <w:bidi/>
      </w:pPr>
      <w:r>
        <w:rPr>
          <w:lang w:val="ar_AE" w:bidi="ar_AE"/>
        </w:rPr>
        <w:t>الْعَرَبَة</w:t>
      </w:r>
    </w:p>
    <w:p>
      <w:pPr>
        <w:bidi/>
      </w:pPr>
      <w:r>
        <w:rPr>
          <w:lang w:val="ar_AE" w:bidi="ar_AE"/>
        </w:rPr>
      </w:r>
      <w:r>
        <w:rPr>
          <w:lang w:val="ar_AE" w:bidi="ar_AE"/>
        </w:rPr>
        <w:t>وادٍ كبير يفصل ما بين فلسطين الشرقية والغربية. يمتد الْعَرَبَة جنوبًا من بحر الجليل عبر وادي نهر الأرْدُنّ إلى البحر المَيِّت وخليج العقبة. يُعرف عادة بالوادي المُتَصَدِّع، يبلغ عرض الْعَرَبَة حوالي 6 أميال (10 كيلومترات) وطوله 200 ميل (322 كيلومترًا). البحر المَيِّت، الواقع في الْعَرَبَة، هو أدنى نقطة على سطح الأرض الداخلي، 1,275 قدمًا (388.5 مترًا) تحت مستوى سطح البحر.</w:t>
      </w:r>
    </w:p>
    <w:p>
      <w:pPr>
        <w:bidi/>
      </w:pPr>
      <w:r>
        <w:rPr>
          <w:lang w:val="ar_AE" w:bidi="ar_AE"/>
        </w:rPr>
      </w:r>
      <w:r>
        <w:rPr>
          <w:lang w:val="ar_AE" w:bidi="ar_AE"/>
        </w:rPr>
        <w:t>بوجه عام، تعني كلمة "الْعَرَبَة" بالعبرية أرضًا قاحلة أو منطقة جرداء. شمال البحر المَيِّت حتى بحر الجليل، يشير العرب إلى الوادي باسم الغور ("المُنخَفض") وجنوب البحر الميت باسم الْعَرَبَة.</w:t>
      </w:r>
    </w:p>
    <w:p>
      <w:pPr>
        <w:bidi/>
      </w:pPr>
      <w:r>
        <w:rPr>
          <w:lang w:val="ar_AE" w:bidi="ar_AE"/>
        </w:rPr>
      </w:r>
      <w:r>
        <w:rPr>
          <w:lang w:val="ar_AE" w:bidi="ar_AE"/>
        </w:rPr>
        <w:t>في العهد القديم، يُطلق اسم الْعَرَبَة أحيانًا على امتداد الوادي بِرُمَّته، مع أنه في بعض الأحيان يُطلق على الجزء الجنوبي (</w:t>
      </w:r>
      <w:hyperlink r:id="rId40">
        <w:r>
          <w:rPr>
            <w:lang w:val="ar_AE" w:bidi="ar_AE"/>
          </w:rPr>
          <w:rPr>
            <w:color w:val="0000EE"/>
            <w:u w:val="single"/>
          </w:rPr>
          <w:t>تثنية 1: 1؛</w:t>
        </w:r>
      </w:hyperlink>
      <w:r>
        <w:rPr>
          <w:lang w:val="ar_AE" w:bidi="ar_AE"/>
        </w:rPr>
        <w:t xml:space="preserve"> </w:t>
      </w:r>
      <w:hyperlink r:id="rId41">
        <w:r>
          <w:rPr>
            <w:lang w:val="ar_AE" w:bidi="ar_AE"/>
          </w:rPr>
          <w:rPr>
            <w:color w:val="0000EE"/>
            <w:u w:val="single"/>
          </w:rPr>
          <w:t>2: 8</w:t>
        </w:r>
      </w:hyperlink>
      <w:r>
        <w:rPr>
          <w:lang w:val="ar_AE" w:bidi="ar_AE"/>
        </w:rPr>
        <w:t>)، وفي مواضع أخرى يُطلق على الجزء الشمالي الشرقي (</w:t>
      </w:r>
      <w:hyperlink r:id="rId42">
        <w:r>
          <w:rPr>
            <w:lang w:val="ar_AE" w:bidi="ar_AE"/>
          </w:rPr>
          <w:rPr>
            <w:color w:val="0000EE"/>
            <w:u w:val="single"/>
          </w:rPr>
          <w:t>تثنية 3: 17؛</w:t>
        </w:r>
      </w:hyperlink>
      <w:r>
        <w:rPr>
          <w:lang w:val="ar_AE" w:bidi="ar_AE"/>
        </w:rPr>
        <w:t xml:space="preserve"> </w:t>
      </w:r>
      <w:hyperlink r:id="rId43">
        <w:r>
          <w:rPr>
            <w:lang w:val="ar_AE" w:bidi="ar_AE"/>
          </w:rPr>
          <w:rPr>
            <w:color w:val="0000EE"/>
            <w:u w:val="single"/>
          </w:rPr>
          <w:t>4:49؛</w:t>
        </w:r>
      </w:hyperlink>
      <w:r>
        <w:rPr>
          <w:lang w:val="ar_AE" w:bidi="ar_AE"/>
        </w:rPr>
        <w:t xml:space="preserve"> </w:t>
      </w:r>
      <w:hyperlink r:id="rId44">
        <w:r>
          <w:rPr>
            <w:lang w:val="ar_AE" w:bidi="ar_AE"/>
          </w:rPr>
          <w:rPr>
            <w:color w:val="0000EE"/>
            <w:u w:val="single"/>
          </w:rPr>
          <w:t>يشوع 11: 2</w:t>
        </w:r>
      </w:hyperlink>
      <w:r>
        <w:rPr>
          <w:lang w:val="ar_AE" w:bidi="ar_AE"/>
        </w:rPr>
        <w:t>). قد يُشير إلى الجزء الشرقي من نهر الأرْدُنّ (</w:t>
      </w:r>
      <w:hyperlink r:id="rId43">
        <w:r>
          <w:rPr>
            <w:lang w:val="ar_AE" w:bidi="ar_AE"/>
          </w:rPr>
          <w:rPr>
            <w:color w:val="0000EE"/>
            <w:u w:val="single"/>
          </w:rPr>
          <w:t>تثنية 4: 49</w:t>
        </w:r>
      </w:hyperlink>
      <w:r>
        <w:rPr>
          <w:lang w:val="ar_AE" w:bidi="ar_AE"/>
        </w:rPr>
        <w:t>) أو إلى الجزء الغربي من النهر (</w:t>
      </w:r>
      <w:hyperlink r:id="rId45">
        <w:r>
          <w:rPr>
            <w:lang w:val="ar_AE" w:bidi="ar_AE"/>
          </w:rPr>
          <w:rPr>
            <w:color w:val="0000EE"/>
            <w:u w:val="single"/>
          </w:rPr>
          <w:t>يشوع 11: 16</w:t>
        </w:r>
      </w:hyperlink>
      <w:r>
        <w:rPr>
          <w:lang w:val="ar_AE" w:bidi="ar_AE"/>
        </w:rPr>
        <w:t>) أو إلى وادي نهر الأرْدُنّ (</w:t>
      </w:r>
      <w:hyperlink r:id="rId46">
        <w:r>
          <w:rPr>
            <w:lang w:val="ar_AE" w:bidi="ar_AE"/>
          </w:rPr>
          <w:rPr>
            <w:color w:val="0000EE"/>
            <w:u w:val="single"/>
          </w:rPr>
          <w:t>2 صموئيل 4: 7</w:t>
        </w:r>
      </w:hyperlink>
      <w:r>
        <w:rPr>
          <w:lang w:val="ar_AE" w:bidi="ar_AE"/>
        </w:rPr>
        <w:t xml:space="preserve">). في العهد القديم العبري، ورد جمع كلمة الْعَرَبَة </w:t>
      </w:r>
      <w:r>
        <w:rPr>
          <w:i/>
          <w:lang w:val="ar_AE" w:bidi="ar_AE"/>
        </w:rPr>
        <w:t>(</w:t>
      </w:r>
      <w:r>
        <w:rPr>
          <w:lang w:val="ar_AE" w:bidi="ar_AE"/>
        </w:rPr>
        <w:t>عربوت</w:t>
      </w:r>
      <w:r>
        <w:rPr>
          <w:i/>
          <w:lang w:val="ar_AE" w:bidi="ar_AE"/>
        </w:rPr>
        <w:t>)</w:t>
      </w:r>
      <w:r>
        <w:rPr>
          <w:lang w:val="ar_AE" w:bidi="ar_AE"/>
        </w:rPr>
        <w:t xml:space="preserve"> 17 مرة، ومعناها "السهول" - في إشارة إلى جزء من الْعَرَبَة بالقرب من أريحا أو مُوآب. يُشار أحيانًا إلى البحر المَيِّت ببحر الْعَرَبَة أو بحر السهل (</w:t>
      </w:r>
      <w:hyperlink r:id="rId47">
        <w:r>
          <w:rPr>
            <w:lang w:val="ar_AE" w:bidi="ar_AE"/>
          </w:rPr>
          <w:rPr>
            <w:color w:val="0000EE"/>
            <w:u w:val="single"/>
          </w:rPr>
          <w:t>2 ملوك 14:25</w:t>
        </w:r>
      </w:hyperlink>
      <w:r>
        <w:rPr>
          <w:lang w:val="ar_AE" w:bidi="ar_AE"/>
        </w:rPr>
        <w:t>). في الغالب، كانت منطقة الْعَرَبَة شمال البحر المَيِّت، ولا تزل حتى اليوم، خصبة ومثمرة.</w:t>
      </w:r>
    </w:p>
    <w:p>
      <w:pPr>
        <w:bidi/>
      </w:pPr>
      <w:r>
        <w:rPr>
          <w:lang w:val="ar_AE" w:bidi="ar_AE"/>
        </w:rPr>
      </w:r>
      <w:r>
        <w:rPr>
          <w:lang w:val="ar_AE" w:bidi="ar_AE"/>
        </w:rPr>
        <w:t xml:space="preserve">انطلقت من الْعَرَبَة حملة بقيادة يشوع للاستيلاء على أريحا. هرب </w:t>
      </w:r>
      <w:r>
        <w:rPr>
          <w:lang w:val="ar_AE" w:bidi="ar_AE"/>
        </w:rPr>
        <w:t>أَبْنَيْر</w:t>
      </w:r>
      <w:r>
        <w:rPr>
          <w:lang w:val="ar_AE" w:bidi="ar_AE"/>
        </w:rPr>
        <w:t xml:space="preserve"> إلى الْعَرَبَة الشّمالية بعد هزيمته في جِِبْعون (</w:t>
      </w:r>
      <w:hyperlink r:id="rId48">
        <w:r>
          <w:rPr>
            <w:lang w:val="ar_AE" w:bidi="ar_AE"/>
          </w:rPr>
          <w:rPr>
            <w:color w:val="0000EE"/>
            <w:u w:val="single"/>
          </w:rPr>
          <w:t>2 صموئيل 2: 29</w:t>
        </w:r>
      </w:hyperlink>
      <w:r>
        <w:rPr>
          <w:lang w:val="ar_AE" w:bidi="ar_AE"/>
        </w:rPr>
        <w:t xml:space="preserve">). عَبَرَ قتلة </w:t>
      </w:r>
      <w:r>
        <w:rPr>
          <w:lang w:val="ar_AE" w:bidi="ar_AE"/>
        </w:rPr>
        <w:t>إِيشْبُوشَث</w:t>
      </w:r>
      <w:r>
        <w:rPr>
          <w:lang w:val="ar_AE" w:bidi="ar_AE"/>
        </w:rPr>
        <w:t xml:space="preserve"> المنطقة ليحضروا رأسه إلى داوُد في حَبْرون (</w:t>
      </w:r>
      <w:hyperlink r:id="rId46">
        <w:r>
          <w:rPr>
            <w:lang w:val="ar_AE" w:bidi="ar_AE"/>
          </w:rPr>
          <w:rPr>
            <w:color w:val="0000EE"/>
            <w:u w:val="single"/>
          </w:rPr>
          <w:t>2 صموئيل 4:7</w:t>
        </w:r>
      </w:hyperlink>
      <w:r>
        <w:rPr>
          <w:lang w:val="ar_AE" w:bidi="ar_AE"/>
        </w:rPr>
        <w:t xml:space="preserve">)، وهرب </w:t>
      </w:r>
      <w:r>
        <w:rPr>
          <w:lang w:val="ar_AE" w:bidi="ar_AE"/>
        </w:rPr>
        <w:t>صِدْقِيَّا</w:t>
      </w:r>
      <w:r>
        <w:rPr>
          <w:lang w:val="ar_AE" w:bidi="ar_AE"/>
        </w:rPr>
        <w:t xml:space="preserve"> إلى المنطقة عندما أسره البابليون (</w:t>
      </w:r>
      <w:hyperlink r:id="rId49">
        <w:r>
          <w:rPr>
            <w:lang w:val="ar_AE" w:bidi="ar_AE"/>
          </w:rPr>
          <w:rPr>
            <w:color w:val="0000EE"/>
            <w:u w:val="single"/>
          </w:rPr>
          <w:t>2 ملوك 25: 4؛</w:t>
        </w:r>
      </w:hyperlink>
      <w:r>
        <w:rPr>
          <w:lang w:val="ar_AE" w:bidi="ar_AE"/>
        </w:rPr>
        <w:t xml:space="preserve"> </w:t>
      </w:r>
      <w:hyperlink r:id="rId50">
        <w:r>
          <w:rPr>
            <w:lang w:val="ar_AE" w:bidi="ar_AE"/>
          </w:rPr>
          <w:rPr>
            <w:color w:val="0000EE"/>
            <w:u w:val="single"/>
          </w:rPr>
          <w:t>إرميا 39: 4</w:t>
        </w:r>
      </w:hyperlink>
      <w:r>
        <w:rPr>
          <w:lang w:val="ar_AE" w:bidi="ar_AE"/>
        </w:rPr>
        <w:t>).</w:t>
      </w:r>
    </w:p>
    <w:p>
      <w:pPr>
        <w:bidi/>
      </w:pPr>
      <w:r>
        <w:rPr>
          <w:lang w:val="ar_AE" w:bidi="ar_AE"/>
        </w:rPr>
      </w:r>
      <w:r>
        <w:rPr>
          <w:lang w:val="ar_AE" w:bidi="ar_AE"/>
        </w:rPr>
        <w:t>شهدت المنطقة الجنوبية من الْعَرَبَة تيهان بني إسرائيل قبل دخولهم أرض الموعد. وفي الشمال، شهدت الْعَرَبَة الأحداث الأخيرة لموسى (</w:t>
      </w:r>
      <w:hyperlink r:id="rId51">
        <w:r>
          <w:rPr>
            <w:lang w:val="ar_AE" w:bidi="ar_AE"/>
          </w:rPr>
          <w:rPr>
            <w:color w:val="0000EE"/>
            <w:u w:val="single"/>
          </w:rPr>
          <w:t>عدد 32–36</w:t>
        </w:r>
      </w:hyperlink>
      <w:r>
        <w:rPr>
          <w:lang w:val="ar_AE" w:bidi="ar_AE"/>
        </w:rPr>
        <w:t>)، الذي مات ودُفن في الْعَرَبَة (</w:t>
      </w:r>
      <w:hyperlink r:id="rId40">
        <w:r>
          <w:rPr>
            <w:lang w:val="ar_AE" w:bidi="ar_AE"/>
          </w:rPr>
          <w:rPr>
            <w:color w:val="0000EE"/>
            <w:u w:val="single"/>
          </w:rPr>
          <w:t>تثنية 1: 1</w:t>
        </w:r>
      </w:hyperlink>
      <w:r>
        <w:rPr>
          <w:lang w:val="ar_AE" w:bidi="ar_AE"/>
        </w:rPr>
        <w:t>) في سهول مُوآب شرق البحر المَيِّت (</w:t>
      </w:r>
      <w:hyperlink r:id="rId52">
        <w:r>
          <w:rPr>
            <w:lang w:val="ar_AE" w:bidi="ar_AE"/>
          </w:rPr>
          <w:rPr>
            <w:color w:val="0000EE"/>
            <w:u w:val="single"/>
          </w:rPr>
          <w:t>تثنية 34:1–6</w:t>
        </w:r>
      </w:hyperlink>
      <w:r>
        <w:rPr>
          <w:lang w:val="ar_AE" w:bidi="ar_AE"/>
        </w:rPr>
        <w:t>).</w:t>
      </w:r>
    </w:p>
    <w:p>
      <w:pPr>
        <w:bidi/>
      </w:pPr>
      <w:r>
        <w:rPr>
          <w:lang w:val="ar_AE" w:bidi="ar_AE"/>
        </w:rPr>
      </w:r>
      <w:r>
        <w:rPr>
          <w:lang w:val="ar_AE" w:bidi="ar_AE"/>
        </w:rPr>
        <w:t xml:space="preserve">جَنُوب البحر المَيِّت كانت هناك رواسب من الحديد والنحاس، وربما يشير </w:t>
      </w:r>
      <w:hyperlink r:id="rId53">
        <w:r>
          <w:rPr>
            <w:lang w:val="ar_AE" w:bidi="ar_AE"/>
          </w:rPr>
          <w:rPr>
            <w:color w:val="0000EE"/>
            <w:u w:val="single"/>
          </w:rPr>
          <w:t>تثنية 8: 9</w:t>
        </w:r>
      </w:hyperlink>
      <w:r>
        <w:rPr>
          <w:lang w:val="ar_AE" w:bidi="ar_AE"/>
        </w:rPr>
        <w:t xml:space="preserve"> إلى هذه المنطقة العامة عندما يتحدث عن "</w:t>
      </w:r>
      <w:r>
        <w:rPr>
          <w:lang w:val="ar_AE" w:bidi="ar_AE"/>
        </w:rPr>
        <w:t>أَرْضٍ حِجَارَتُهَا حَدِيدٌ، وَمِنْ جِبَالِهَا تَحْفُرُ نُحَاسًا</w:t>
      </w:r>
      <w:r>
        <w:rPr>
          <w:lang w:val="ar_AE" w:bidi="ar_AE"/>
        </w:rPr>
        <w:t>." الأرض هنا عمومًا قاحلة، رغم أنَّ الاستخدام المنظَّم للري في العصور القديمة جعل الزراعة ممكنة إلى حدٍ ما. تشكلت عدة طرق تجارية هامة عبر هذه المنطقة. كانت الْعَرَبَة حول البحر المَيِّت، قبل تدمير سَدُوم وعَمُورة، منطقة خصبة بشكل مميز، "</w:t>
      </w:r>
      <w:r>
        <w:rPr>
          <w:lang w:val="ar_AE" w:bidi="ar_AE"/>
        </w:rPr>
        <w:t>كَجَنَّةِ ٱلرَّبِّ</w:t>
      </w:r>
      <w:r>
        <w:rPr>
          <w:lang w:val="ar_AE" w:bidi="ar_AE"/>
        </w:rPr>
        <w:t>" (</w:t>
      </w:r>
      <w:hyperlink r:id="rId54">
        <w:r>
          <w:rPr>
            <w:lang w:val="ar_AE" w:bidi="ar_AE"/>
          </w:rPr>
          <w:rPr>
            <w:color w:val="0000EE"/>
            <w:u w:val="single"/>
          </w:rPr>
          <w:t>تكوين 13: 10</w:t>
        </w:r>
      </w:hyperlink>
      <w:r>
        <w:rPr>
          <w:lang w:val="ar_AE" w:bidi="ar_AE"/>
        </w:rPr>
        <w:t>).</w:t>
      </w:r>
    </w:p>
    <w:p>
      <w:pPr>
        <w:bidi/>
      </w:pPr>
      <w:r>
        <w:rPr>
          <w:lang w:val="ar_AE" w:bidi="ar_AE"/>
        </w:rPr>
      </w:r>
      <w:r>
        <w:rPr>
          <w:lang w:val="ar_AE" w:bidi="ar_AE"/>
        </w:rPr>
        <w:t>تجديد هذه المنطقة هو أحد مواضيع الوعد النبوي. يتحدث حزقيال عن يَنبوع عظيم سوف يخرج من الهيكل وينزل إلى الْعَرَبَة، ما يجعل مياه البحر عذبة ويخلق بيئة صحية للأسماك والكائنات الحية الأخرى (</w:t>
      </w:r>
      <w:hyperlink r:id="rId55">
        <w:r>
          <w:rPr>
            <w:lang w:val="ar_AE" w:bidi="ar_AE"/>
          </w:rPr>
          <w:rPr>
            <w:color w:val="0000EE"/>
            <w:u w:val="single"/>
          </w:rPr>
          <w:t>حزقيال 47: 1–12؛</w:t>
        </w:r>
      </w:hyperlink>
      <w:r>
        <w:rPr>
          <w:lang w:val="ar_AE" w:bidi="ar_AE"/>
        </w:rPr>
        <w:t xml:space="preserve"> </w:t>
      </w:r>
      <w:hyperlink r:id="rId56">
        <w:r>
          <w:rPr>
            <w:lang w:val="ar_AE" w:bidi="ar_AE"/>
          </w:rPr>
          <w:rPr>
            <w:color w:val="0000EE"/>
            <w:u w:val="single"/>
          </w:rPr>
          <w:t>يوئيل 3: 18؛</w:t>
        </w:r>
      </w:hyperlink>
      <w:r>
        <w:rPr>
          <w:lang w:val="ar_AE" w:bidi="ar_AE"/>
        </w:rPr>
        <w:t xml:space="preserve"> </w:t>
      </w:r>
      <w:hyperlink r:id="rId57">
        <w:r>
          <w:rPr>
            <w:lang w:val="ar_AE" w:bidi="ar_AE"/>
          </w:rPr>
          <w:rPr>
            <w:color w:val="0000EE"/>
            <w:u w:val="single"/>
          </w:rPr>
          <w:t>زكريا 14: 8</w:t>
        </w:r>
      </w:hyperlink>
      <w:r>
        <w:rPr>
          <w:lang w:val="ar_AE" w:bidi="ar_AE"/>
        </w:rPr>
        <w:t xml:space="preserve">). </w:t>
      </w:r>
      <w:r>
        <w:rPr>
          <w:i/>
          <w:lang w:val="ar_AE" w:bidi="ar_AE"/>
        </w:rPr>
        <w:t>انظر</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العربية الصخرية</w:t>
      </w:r>
      <w:r>
        <w:rPr>
          <w:lang w:val="ar_AE" w:bidi="ar_AE"/>
        </w:rPr>
      </w:r>
    </w:p>
    <w:p>
      <w:pPr>
        <w:bidi/>
      </w:pPr>
      <w:r>
        <w:rPr>
          <w:lang w:val="ar_AE" w:bidi="ar_AE"/>
        </w:rPr>
      </w:r>
      <w:r>
        <w:rPr>
          <w:lang w:val="ar_AE" w:bidi="ar_AE"/>
        </w:rPr>
        <w:t xml:space="preserve">جزءٌ من منطقة العربية. انظر </w:t>
      </w:r>
      <w:r>
        <w:rPr>
          <w:lang w:val="ar_AE" w:bidi="ar_AE"/>
        </w:rPr>
        <w:t>العَرَبية، العَرَب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الْعَرَبِيَّة، الْعَرَب</w:t>
      </w:r>
      <w:r>
        <w:rPr>
          <w:lang w:val="ar_AE" w:bidi="ar_AE"/>
        </w:rPr>
      </w:r>
    </w:p>
    <w:p>
      <w:pPr>
        <w:bidi/>
      </w:pPr>
      <w:r>
        <w:rPr>
          <w:lang w:val="ar_AE" w:bidi="ar_AE"/>
        </w:rPr>
      </w:r>
      <w:r>
        <w:rPr>
          <w:lang w:val="ar_AE" w:bidi="ar_AE"/>
        </w:rPr>
        <w:t>شبه جزيرة في جَنُوب غرب أسيا، يحيطها البحر من ثلاث جهات، والهلال الخصيب من الجهة الرابعة. سياسيًا، تحد شبه الجزيرة العربية من الشمال المملكة الهاشمية الحديثة في الأرْدُنّ والعراق، ومن الجَنُوب المحيط الهندي. يشكِّل الخليج الفارسي حدودها الشرقية والبحر الأحمر حدودها الغربي. مساحتها أكثر قليلًا مليون ميل مربع (1,609,000 كيلومتر مربع)، أي حوالي ثُلث مساحة الولايات المتحدة.</w:t>
      </w:r>
    </w:p>
    <w:p>
      <w:pPr>
        <w:bidi/>
      </w:pPr>
      <w:r>
        <w:rPr>
          <w:lang w:val="ar_AE" w:bidi="ar_AE"/>
        </w:rPr>
      </w:r>
      <w:r>
        <w:rPr>
          <w:lang w:val="ar_AE" w:bidi="ar_AE"/>
        </w:rPr>
        <w:t xml:space="preserve">اتبع الجغرافيون التقليديون مثل سترابو النموذج الذي وضعه الجغرافي بطليموس في تقسيم الْعَرَبِيَّة إلى (ثلاثة) أقسام: </w:t>
      </w:r>
      <w:r>
        <w:rPr>
          <w:i/>
          <w:lang w:val="ar_AE" w:bidi="ar_AE"/>
        </w:rPr>
        <w:t>البتراء الْعَرَبِيَّة</w:t>
      </w:r>
      <w:r>
        <w:rPr>
          <w:lang w:val="ar_AE" w:bidi="ar_AE"/>
        </w:rPr>
        <w:t xml:space="preserve"> (الْعَرَبِيَّة الصخرية) في الشمال الغربي، التي شملت سيناء، أَدُوم، مُوآب، وعبر الأرْدُنّ؛ </w:t>
      </w:r>
      <w:r>
        <w:rPr>
          <w:i/>
          <w:lang w:val="ar_AE" w:bidi="ar_AE"/>
        </w:rPr>
        <w:t>الصحراء الْعَرَبِيَّة،</w:t>
      </w:r>
      <w:r>
        <w:rPr>
          <w:lang w:val="ar_AE" w:bidi="ar_AE"/>
        </w:rPr>
        <w:t xml:space="preserve"> التي شملت الصحراء السورية؛ </w:t>
      </w:r>
      <w:r>
        <w:rPr>
          <w:i/>
          <w:lang w:val="ar_AE" w:bidi="ar_AE"/>
        </w:rPr>
        <w:t>والْعَرَبِيَّة المُباركة</w:t>
      </w:r>
      <w:r>
        <w:rPr>
          <w:lang w:val="ar_AE" w:bidi="ar_AE"/>
        </w:rPr>
        <w:t xml:space="preserve"> (الْعَرَبِيَّة السعيدة)، التي شملت القسم الجنوبي من شبه الجزيرة الْعَرَبِيَّة.</w:t>
      </w:r>
    </w:p>
    <w:p>
      <w:pPr>
        <w:bidi/>
      </w:pPr>
      <w:r>
        <w:rPr>
          <w:lang w:val="ar_AE" w:bidi="ar_AE"/>
        </w:rPr>
      </w:r>
      <w:r>
        <w:rPr>
          <w:lang w:val="ar_AE" w:bidi="ar_AE"/>
        </w:rPr>
        <w:t xml:space="preserve">عندما تُستخدم "الْعَرَبِيَّة" كمصطلح جغرافي في الكتاب المقدَّس، فإنها تشمل أحيانًا الأجزاء الشمالية والجنوبية. على سبيل المثال، </w:t>
      </w:r>
      <w:hyperlink r:id="rId58">
        <w:r>
          <w:rPr>
            <w:lang w:val="ar_AE" w:bidi="ar_AE"/>
          </w:rPr>
          <w:rPr>
            <w:color w:val="0000EE"/>
            <w:u w:val="single"/>
          </w:rPr>
          <w:t>2 أخبار 9:14</w:t>
        </w:r>
      </w:hyperlink>
      <w:r>
        <w:rPr>
          <w:lang w:val="ar_AE" w:bidi="ar_AE"/>
        </w:rPr>
        <w:t xml:space="preserve"> يقول إنَّ ملوك </w:t>
      </w:r>
      <w:r>
        <w:rPr>
          <w:lang w:val="ar_AE" w:bidi="ar_AE"/>
        </w:rPr>
        <w:t>ٱلْعَرَبِ</w:t>
      </w:r>
      <w:r>
        <w:rPr>
          <w:lang w:val="ar_AE" w:bidi="ar_AE"/>
        </w:rPr>
        <w:t xml:space="preserve"> قدموا للملك سليمان الذهب كهدية. وفي أوقات أخرى، يشير اسم الْعَرَبِيَّة فقط إلى شمال غرب </w:t>
      </w:r>
      <w:r>
        <w:rPr>
          <w:i/>
          <w:lang w:val="ar_AE" w:bidi="ar_AE"/>
        </w:rPr>
        <w:t>البتراء</w:t>
      </w:r>
      <w:r>
        <w:rPr>
          <w:lang w:val="ar_AE" w:bidi="ar_AE"/>
        </w:rPr>
        <w:t xml:space="preserve"> </w:t>
      </w:r>
      <w:r>
        <w:rPr>
          <w:i/>
          <w:lang w:val="ar_AE" w:bidi="ar_AE"/>
        </w:rPr>
        <w:t>الْعَرَبِيَّة.</w:t>
      </w:r>
      <w:r>
        <w:rPr>
          <w:lang w:val="ar_AE" w:bidi="ar_AE"/>
        </w:rPr>
        <w:t xml:space="preserve"> على سبيل المثال، قال بولس إنه بعد اهتدائه ذهب إلى صحارى </w:t>
      </w:r>
      <w:r>
        <w:rPr>
          <w:lang w:val="ar_AE" w:bidi="ar_AE"/>
        </w:rPr>
        <w:t>الْعَرَبِيَّة</w:t>
      </w:r>
      <w:r>
        <w:rPr>
          <w:lang w:val="ar_AE" w:bidi="ar_AE"/>
        </w:rPr>
        <w:t xml:space="preserve"> (</w:t>
      </w:r>
      <w:hyperlink r:id="rId59">
        <w:r>
          <w:rPr>
            <w:lang w:val="ar_AE" w:bidi="ar_AE"/>
          </w:rPr>
          <w:rPr>
            <w:color w:val="0000EE"/>
            <w:u w:val="single"/>
          </w:rPr>
          <w:t>غلاطية 1: 17</w:t>
        </w:r>
      </w:hyperlink>
      <w:r>
        <w:rPr>
          <w:lang w:val="ar_AE" w:bidi="ar_AE"/>
        </w:rPr>
        <w:t>) وأشار إلى جبل سيناء (</w:t>
      </w:r>
      <w:hyperlink r:id="rId60">
        <w:r>
          <w:rPr>
            <w:lang w:val="ar_AE" w:bidi="ar_AE"/>
          </w:rPr>
          <w:rPr>
            <w:color w:val="0000EE"/>
            <w:u w:val="single"/>
          </w:rPr>
          <w:t>4:25</w:t>
        </w:r>
      </w:hyperlink>
      <w:r>
        <w:rPr>
          <w:lang w:val="ar_AE" w:bidi="ar_AE"/>
        </w:rPr>
        <w:t xml:space="preserve">)، الذي يقع في تلك المنطقة الشمالية الغربية. أماكن كثيرة مذكورة في الكتاب المقدَّس كجزء من الْعَرَبِيَّة تقع بالتحديد في </w:t>
      </w:r>
      <w:r>
        <w:rPr>
          <w:i/>
          <w:lang w:val="ar_AE" w:bidi="ar_AE"/>
        </w:rPr>
        <w:t>الْبتراء</w:t>
      </w:r>
      <w:r>
        <w:rPr>
          <w:lang w:val="ar_AE" w:bidi="ar_AE"/>
        </w:rPr>
        <w:t xml:space="preserve"> </w:t>
      </w:r>
      <w:r>
        <w:rPr>
          <w:i/>
          <w:lang w:val="ar_AE" w:bidi="ar_AE"/>
        </w:rPr>
        <w:t>الْعَرَبِيَّة.</w:t>
      </w:r>
      <w:r>
        <w:rPr>
          <w:lang w:val="ar_AE" w:bidi="ar_AE"/>
        </w:rPr>
        <w:t xml:space="preserve"> تشمل هذه المواقع </w:t>
      </w:r>
      <w:r>
        <w:rPr>
          <w:lang w:val="ar_AE" w:bidi="ar_AE"/>
        </w:rPr>
        <w:t>بُوز</w:t>
      </w:r>
      <w:r>
        <w:rPr>
          <w:lang w:val="ar_AE" w:bidi="ar_AE"/>
        </w:rPr>
        <w:t xml:space="preserve">، </w:t>
      </w:r>
      <w:r>
        <w:rPr>
          <w:lang w:val="ar_AE" w:bidi="ar_AE"/>
        </w:rPr>
        <w:t>ودَدَان</w:t>
      </w:r>
      <w:r>
        <w:rPr>
          <w:lang w:val="ar_AE" w:bidi="ar_AE"/>
        </w:rPr>
        <w:t>، و</w:t>
      </w:r>
      <w:r>
        <w:rPr>
          <w:lang w:val="ar_AE" w:bidi="ar_AE"/>
        </w:rPr>
        <w:t>دُومَة</w:t>
      </w:r>
      <w:r>
        <w:rPr>
          <w:lang w:val="ar_AE" w:bidi="ar_AE"/>
        </w:rPr>
        <w:t>، و</w:t>
      </w:r>
      <w:r>
        <w:rPr>
          <w:lang w:val="ar_AE" w:bidi="ar_AE"/>
        </w:rPr>
        <w:t>إِيفَة</w:t>
      </w:r>
      <w:r>
        <w:rPr>
          <w:lang w:val="ar_AE" w:bidi="ar_AE"/>
        </w:rPr>
        <w:t>، و</w:t>
      </w:r>
      <w:r>
        <w:rPr>
          <w:lang w:val="ar_AE" w:bidi="ar_AE"/>
        </w:rPr>
        <w:t>حَاصُور</w:t>
      </w:r>
      <w:r>
        <w:rPr>
          <w:lang w:val="ar_AE" w:bidi="ar_AE"/>
        </w:rPr>
        <w:t xml:space="preserve"> </w:t>
      </w:r>
      <w:hyperlink r:id="rId61">
        <w:r>
          <w:rPr>
            <w:lang w:val="ar_AE" w:bidi="ar_AE"/>
          </w:rPr>
          <w:rPr>
            <w:color w:val="0000EE"/>
            <w:u w:val="single"/>
          </w:rPr>
          <w:t>إرميا 49:28–33</w:t>
        </w:r>
      </w:hyperlink>
      <w:r>
        <w:rPr>
          <w:lang w:val="ar_AE" w:bidi="ar_AE"/>
        </w:rPr>
        <w:t>، و</w:t>
      </w:r>
      <w:r>
        <w:rPr>
          <w:lang w:val="ar_AE" w:bidi="ar_AE"/>
        </w:rPr>
        <w:t>مَسَّا</w:t>
      </w:r>
      <w:r>
        <w:rPr>
          <w:lang w:val="ar_AE" w:bidi="ar_AE"/>
        </w:rPr>
        <w:t>، و</w:t>
      </w:r>
      <w:r>
        <w:rPr>
          <w:lang w:val="ar_AE" w:bidi="ar_AE"/>
        </w:rPr>
        <w:t>مِيشَا</w:t>
      </w:r>
      <w:r>
        <w:rPr>
          <w:lang w:val="ar_AE" w:bidi="ar_AE"/>
        </w:rPr>
        <w:t xml:space="preserve">، ومِديان. </w:t>
      </w:r>
      <w:r>
        <w:rPr>
          <w:lang w:val="ar_AE" w:bidi="ar_AE"/>
        </w:rPr>
        <w:t>وحَضَرْمَوْت</w:t>
      </w:r>
      <w:r>
        <w:rPr>
          <w:lang w:val="ar_AE" w:bidi="ar_AE"/>
        </w:rPr>
        <w:t>، و</w:t>
      </w:r>
      <w:r>
        <w:rPr>
          <w:lang w:val="ar_AE" w:bidi="ar_AE"/>
        </w:rPr>
        <w:t>أُوفِير</w:t>
      </w:r>
      <w:r>
        <w:rPr>
          <w:lang w:val="ar_AE" w:bidi="ar_AE"/>
        </w:rPr>
        <w:t>، و</w:t>
      </w:r>
      <w:r>
        <w:rPr>
          <w:lang w:val="ar_AE" w:bidi="ar_AE"/>
        </w:rPr>
        <w:t>سَبْتَة</w:t>
      </w:r>
      <w:r>
        <w:rPr>
          <w:lang w:val="ar_AE" w:bidi="ar_AE"/>
        </w:rPr>
        <w:t>، و</w:t>
      </w:r>
      <w:r>
        <w:rPr>
          <w:lang w:val="ar_AE" w:bidi="ar_AE"/>
        </w:rPr>
        <w:t>سَفَار</w:t>
      </w:r>
      <w:r>
        <w:rPr>
          <w:lang w:val="ar_AE" w:bidi="ar_AE"/>
        </w:rPr>
        <w:t>، وسَبَأ، و</w:t>
      </w:r>
      <w:r>
        <w:rPr>
          <w:lang w:val="ar_AE" w:bidi="ar_AE"/>
        </w:rPr>
        <w:t>أُوزَال</w:t>
      </w:r>
      <w:r>
        <w:rPr>
          <w:lang w:val="ar_AE" w:bidi="ar_AE"/>
        </w:rPr>
        <w:t xml:space="preserve"> في الجَنُوب. </w:t>
      </w:r>
      <w:r>
        <w:rPr>
          <w:lang w:val="ar_AE" w:bidi="ar_AE"/>
        </w:rPr>
        <w:t>حَوِيلَة</w:t>
      </w:r>
      <w:r>
        <w:rPr>
          <w:lang w:val="ar_AE" w:bidi="ar_AE"/>
        </w:rPr>
        <w:t xml:space="preserve"> و</w:t>
      </w:r>
      <w:r>
        <w:rPr>
          <w:lang w:val="ar_AE" w:bidi="ar_AE"/>
        </w:rPr>
        <w:t>فَرَوَايِم</w:t>
      </w:r>
      <w:r>
        <w:rPr>
          <w:lang w:val="ar_AE" w:bidi="ar_AE"/>
        </w:rPr>
        <w:t xml:space="preserve"> ربما في الشمال الشرقي، وهناك نزاع بين السلطات حول موقع سَبَأ. يفترض العديد من العلماء أنَّ أرض </w:t>
      </w:r>
      <w:r>
        <w:rPr>
          <w:lang w:val="ar_AE" w:bidi="ar_AE"/>
        </w:rPr>
        <w:t>عَوْص</w:t>
      </w:r>
      <w:r>
        <w:rPr>
          <w:lang w:val="ar_AE" w:bidi="ar_AE"/>
        </w:rPr>
        <w:t>، المذكورة في سفر أيوب، تقع في المنطقة بين أَدُوم وشمال الْعَرَبِيَّة.</w:t>
      </w:r>
    </w:p>
    <w:p>
      <w:pPr>
        <w:bidi/>
      </w:pPr>
      <w:r>
        <w:rPr>
          <w:lang w:val="ar_AE" w:bidi="ar_AE"/>
        </w:rPr>
      </w:r>
      <w:r>
        <w:rPr>
          <w:lang w:val="ar_AE" w:bidi="ar_AE"/>
        </w:rPr>
        <w:t>يُعتقد أنَّ الْعَرَبِيَّة واحدة من أكثر المناطق حرارة. في بعض المناطق، هذا التصور صحيح. تقع شبه الجزيرة بين بحار في الشرق والغرب، لكن تلك المسطحات المائية صغيرة جدًا لتكسر الاستمرارية المناخية للكتل القارية الجافة في أفريقيا وأسيا. ومع ذلك، هناك بعض المناطق التي تتمتع بمناخ معتدل وشبه استوائي. في الجَنُوب، كثير من الأراضي مرتفعة بما يكفي لتجنب شدة الحرارة الاستوائية. الأراضي المنخفضة على طول الساحل تتمتع ببيئة شبه استوائية. الضباب والندى شائعان في المناطق الرطبة، لكن في داخل الْعَرَبِيَّة تشرق الشمس طوال العام، تُحجب فقط بعاصفة رملية عرضية أو حتى بزخات مطر نادرة.</w:t>
      </w:r>
    </w:p>
    <w:p>
      <w:pPr>
        <w:bidi/>
      </w:pPr>
      <w:r>
        <w:rPr>
          <w:lang w:val="ar_AE" w:bidi="ar_AE"/>
        </w:rPr>
      </w:r>
      <w:r>
        <w:rPr>
          <w:lang w:val="ar_AE" w:bidi="ar_AE"/>
        </w:rPr>
        <w:t xml:space="preserve">لطالما كانت الْعَرَبِيَّة مرغوب بها بسبب مواردها الطبيعية. قام الفراعنة من الأسرة الأولى بتشغيل مناجم الفيروز في سيناء، وكان ذهب </w:t>
      </w:r>
      <w:r>
        <w:rPr>
          <w:lang w:val="ar_AE" w:bidi="ar_AE"/>
        </w:rPr>
        <w:t>أُوفِير</w:t>
      </w:r>
      <w:r>
        <w:rPr>
          <w:lang w:val="ar_AE" w:bidi="ar_AE"/>
        </w:rPr>
        <w:t xml:space="preserve"> واللبان والمُّر من جَنُوب الْعَرَبِيَّة مشهورين على مستوى العالم. قدمت ملكة سَبَأ مثل هذه الأطياب الثمينة إلى سليمان (</w:t>
      </w:r>
      <w:hyperlink r:id="rId62">
        <w:r>
          <w:rPr>
            <w:lang w:val="ar_AE" w:bidi="ar_AE"/>
          </w:rPr>
          <w:rPr>
            <w:color w:val="0000EE"/>
            <w:u w:val="single"/>
          </w:rPr>
          <w:t>1 ملوك 10: 2، 10</w:t>
        </w:r>
      </w:hyperlink>
      <w:r>
        <w:rPr>
          <w:lang w:val="ar_AE" w:bidi="ar_AE"/>
        </w:rPr>
        <w:t xml:space="preserve">)، وازدهرت التجارة بين إسرائيل والْعَرَبِيَّة. كان لسليمان ميناء بحري في </w:t>
      </w:r>
      <w:r>
        <w:rPr>
          <w:lang w:val="ar_AE" w:bidi="ar_AE"/>
        </w:rPr>
        <w:t xml:space="preserve">عِصْيُونَ جَابَر </w:t>
      </w:r>
      <w:r>
        <w:rPr>
          <w:lang w:val="ar_AE" w:bidi="ar_AE"/>
        </w:rPr>
        <w:t xml:space="preserve">على البحر الأحمر لتجارته المزدهرة مع </w:t>
      </w:r>
      <w:r>
        <w:rPr>
          <w:lang w:val="ar_AE" w:bidi="ar_AE"/>
        </w:rPr>
        <w:t>أُوفِير</w:t>
      </w:r>
      <w:r>
        <w:rPr>
          <w:lang w:val="ar_AE" w:bidi="ar_AE"/>
        </w:rPr>
        <w:t xml:space="preserve"> (</w:t>
      </w:r>
      <w:hyperlink r:id="rId63">
        <w:r>
          <w:rPr>
            <w:lang w:val="ar_AE" w:bidi="ar_AE"/>
          </w:rPr>
          <w:rPr>
            <w:color w:val="0000EE"/>
            <w:u w:val="single"/>
          </w:rPr>
          <w:t>1 ملوك 9:26–28</w:t>
        </w:r>
      </w:hyperlink>
      <w:r>
        <w:rPr>
          <w:lang w:val="ar_AE" w:bidi="ar_AE"/>
        </w:rPr>
        <w:t>). حاول يَهْوشَافَاط ملك يهوذا، الذي تلقى أيضًا هدايا من الْعَرَب (</w:t>
      </w:r>
      <w:hyperlink r:id="rId64">
        <w:r>
          <w:rPr>
            <w:lang w:val="ar_AE" w:bidi="ar_AE"/>
          </w:rPr>
          <w:rPr>
            <w:color w:val="0000EE"/>
            <w:u w:val="single"/>
          </w:rPr>
          <w:t>2 أخبار 17: 11</w:t>
        </w:r>
      </w:hyperlink>
      <w:r>
        <w:rPr>
          <w:lang w:val="ar_AE" w:bidi="ar_AE"/>
        </w:rPr>
        <w:t xml:space="preserve">)، إنعاش التجارة مع </w:t>
      </w:r>
      <w:r>
        <w:rPr>
          <w:lang w:val="ar_AE" w:bidi="ar_AE"/>
        </w:rPr>
        <w:t>أُوفِير</w:t>
      </w:r>
      <w:r>
        <w:rPr>
          <w:lang w:val="ar_AE" w:bidi="ar_AE"/>
        </w:rPr>
        <w:t xml:space="preserve"> لكنه فشل (</w:t>
      </w:r>
      <w:hyperlink r:id="rId65">
        <w:r>
          <w:rPr>
            <w:lang w:val="ar_AE" w:bidi="ar_AE"/>
          </w:rPr>
          <w:rPr>
            <w:color w:val="0000EE"/>
            <w:u w:val="single"/>
          </w:rPr>
          <w:t>1 ملوك 22: 48</w:t>
        </w:r>
      </w:hyperlink>
      <w:r>
        <w:rPr>
          <w:lang w:val="ar_AE" w:bidi="ar_AE"/>
        </w:rPr>
        <w:t>).</w:t>
      </w:r>
    </w:p>
    <w:p>
      <w:pPr>
        <w:bidi/>
      </w:pPr>
      <w:r>
        <w:rPr>
          <w:lang w:val="ar_AE" w:bidi="ar_AE"/>
        </w:rPr>
      </w:r>
      <w:r>
        <w:rPr>
          <w:lang w:val="ar_AE" w:bidi="ar_AE"/>
        </w:rPr>
        <w:t>القبائل المرتبطة بالعَرَبيَّة أدت دورًا كبيرًا في التاريخ الكتابي. الإسْمَاعيليون أو المِديَانيون الذين أخذوا يُوسُف إلى مصر (</w:t>
      </w:r>
      <w:hyperlink r:id="rId66">
        <w:r>
          <w:rPr>
            <w:lang w:val="ar_AE" w:bidi="ar_AE"/>
          </w:rPr>
          <w:rPr>
            <w:color w:val="0000EE"/>
            <w:u w:val="single"/>
          </w:rPr>
          <w:t>تكوين 37: 25–36</w:t>
        </w:r>
      </w:hyperlink>
      <w:r>
        <w:rPr>
          <w:lang w:val="ar_AE" w:bidi="ar_AE"/>
        </w:rPr>
        <w:t xml:space="preserve">) كانوا عربًا. وكذلك عَمَاليق الذين شنوا حربًا مع موسى في برية </w:t>
      </w:r>
      <w:r>
        <w:rPr>
          <w:i/>
          <w:lang w:val="ar_AE" w:bidi="ar_AE"/>
        </w:rPr>
        <w:t>البتراء</w:t>
      </w:r>
      <w:r>
        <w:rPr>
          <w:lang w:val="ar_AE" w:bidi="ar_AE"/>
        </w:rPr>
        <w:t xml:space="preserve"> </w:t>
      </w:r>
      <w:r>
        <w:rPr>
          <w:i/>
          <w:lang w:val="ar_AE" w:bidi="ar_AE"/>
        </w:rPr>
        <w:t>العَرَبيَّة</w:t>
      </w:r>
      <w:r>
        <w:rPr>
          <w:lang w:val="ar_AE" w:bidi="ar_AE"/>
        </w:rPr>
        <w:t xml:space="preserve"> (</w:t>
      </w:r>
      <w:hyperlink r:id="rId67">
        <w:r>
          <w:rPr>
            <w:lang w:val="ar_AE" w:bidi="ar_AE"/>
          </w:rPr>
          <w:rPr>
            <w:color w:val="0000EE"/>
            <w:u w:val="single"/>
          </w:rPr>
          <w:t>خروج 17: 8–16</w:t>
        </w:r>
      </w:hyperlink>
      <w:r>
        <w:rPr>
          <w:lang w:val="ar_AE" w:bidi="ar_AE"/>
        </w:rPr>
        <w:t>). حمو موسى، يثرون، كان مِديانيًا (</w:t>
      </w:r>
      <w:hyperlink r:id="rId68">
        <w:r>
          <w:rPr>
            <w:lang w:val="ar_AE" w:bidi="ar_AE"/>
          </w:rPr>
          <w:rPr>
            <w:color w:val="0000EE"/>
            <w:u w:val="single"/>
          </w:rPr>
          <w:t>خروج 18:1</w:t>
        </w:r>
      </w:hyperlink>
      <w:r>
        <w:rPr>
          <w:lang w:val="ar_AE" w:bidi="ar_AE"/>
        </w:rPr>
        <w:t>). عُزيَّا ملك يهوذا حارب الْعَرَب (</w:t>
      </w:r>
      <w:hyperlink r:id="rId69">
        <w:r>
          <w:rPr>
            <w:lang w:val="ar_AE" w:bidi="ar_AE"/>
          </w:rPr>
          <w:rPr>
            <w:color w:val="0000EE"/>
            <w:u w:val="single"/>
          </w:rPr>
          <w:t>2 أخبار 26:7</w:t>
        </w:r>
      </w:hyperlink>
      <w:r>
        <w:rPr>
          <w:lang w:val="ar_AE" w:bidi="ar_AE"/>
        </w:rPr>
        <w:t xml:space="preserve">)؛ </w:t>
      </w:r>
      <w:r>
        <w:rPr>
          <w:lang w:val="ar_AE" w:bidi="ar_AE"/>
        </w:rPr>
        <w:t>الْمَعُونِيُّون</w:t>
      </w:r>
      <w:r>
        <w:rPr>
          <w:lang w:val="ar_AE" w:bidi="ar_AE"/>
        </w:rPr>
        <w:t xml:space="preserve"> المذكورون في نفس الآية كانوا على الأرجح أيضًا من العَرَبيَّة. </w:t>
      </w:r>
      <w:r>
        <w:rPr>
          <w:lang w:val="ar_AE" w:bidi="ar_AE"/>
        </w:rPr>
        <w:t>جَشَمٌ ٱلْعَرَبِي</w:t>
      </w:r>
      <w:r>
        <w:rPr>
          <w:lang w:val="ar_AE" w:bidi="ar_AE"/>
        </w:rPr>
        <w:t>، المعروف أيضًا من النقوش العَلمانية، قاوم إعادة بناء سور أُورشليم (</w:t>
      </w:r>
      <w:hyperlink r:id="rId70">
        <w:r>
          <w:rPr>
            <w:lang w:val="ar_AE" w:bidi="ar_AE"/>
          </w:rPr>
          <w:rPr>
            <w:color w:val="0000EE"/>
            <w:u w:val="single"/>
          </w:rPr>
          <w:t>نحميا 2: 19؛</w:t>
        </w:r>
      </w:hyperlink>
      <w:r>
        <w:rPr>
          <w:lang w:val="ar_AE" w:bidi="ar_AE"/>
        </w:rPr>
        <w:t xml:space="preserve"> </w:t>
      </w:r>
      <w:hyperlink r:id="rId71">
        <w:r>
          <w:rPr>
            <w:lang w:val="ar_AE" w:bidi="ar_AE"/>
          </w:rPr>
          <w:rPr>
            <w:color w:val="0000EE"/>
            <w:u w:val="single"/>
          </w:rPr>
          <w:t>6: 1، 6</w:t>
        </w:r>
      </w:hyperlink>
      <w:r>
        <w:rPr>
          <w:lang w:val="ar_AE" w:bidi="ar_AE"/>
        </w:rPr>
        <w:t>).</w:t>
      </w:r>
    </w:p>
    <w:p>
      <w:pPr>
        <w:bidi/>
      </w:pPr>
      <w:r>
        <w:rPr>
          <w:lang w:val="ar_AE" w:bidi="ar_AE"/>
        </w:rPr>
      </w:r>
      <w:r>
        <w:rPr>
          <w:lang w:val="ar_AE" w:bidi="ar_AE"/>
        </w:rPr>
        <w:t xml:space="preserve">كانت </w:t>
      </w:r>
      <w:r>
        <w:rPr>
          <w:lang w:val="ar_AE" w:bidi="ar_AE"/>
        </w:rPr>
        <w:t>قِيدَار</w:t>
      </w:r>
      <w:r>
        <w:rPr>
          <w:lang w:val="ar_AE" w:bidi="ar_AE"/>
        </w:rPr>
        <w:t xml:space="preserve"> قبيلة عربية شمالية مُهمة أُدينت في رسالة إشعياء عن الْعَرَبيَّة (</w:t>
      </w:r>
      <w:hyperlink r:id="rId72">
        <w:r>
          <w:rPr>
            <w:lang w:val="ar_AE" w:bidi="ar_AE"/>
          </w:rPr>
          <w:rPr>
            <w:color w:val="0000EE"/>
            <w:u w:val="single"/>
          </w:rPr>
          <w:t>إشعياء 21: 13–17</w:t>
        </w:r>
      </w:hyperlink>
      <w:r>
        <w:rPr>
          <w:lang w:val="ar_AE" w:bidi="ar_AE"/>
        </w:rPr>
        <w:t xml:space="preserve">). وتكلَّم إرميا أيضًا ضدها، متنبئًا بتدميرها على يد </w:t>
      </w:r>
      <w:r>
        <w:rPr>
          <w:lang w:val="ar_AE" w:bidi="ar_AE"/>
        </w:rPr>
        <w:t>نَبُوخَذْنَاصَّر</w:t>
      </w:r>
      <w:r>
        <w:rPr>
          <w:lang w:val="ar_AE" w:bidi="ar_AE"/>
        </w:rPr>
        <w:t xml:space="preserve"> الذي غزاها (</w:t>
      </w:r>
      <w:hyperlink r:id="rId61">
        <w:r>
          <w:rPr>
            <w:lang w:val="ar_AE" w:bidi="ar_AE"/>
          </w:rPr>
          <w:rPr>
            <w:color w:val="0000EE"/>
            <w:u w:val="single"/>
          </w:rPr>
          <w:t>إرميا 49: 28–33</w:t>
        </w:r>
      </w:hyperlink>
      <w:r>
        <w:rPr>
          <w:lang w:val="ar_AE" w:bidi="ar_AE"/>
        </w:rPr>
        <w:t>). كان الحلفاء المقربون لقبيلة قِيدَار هم عَرَب الأنباط (</w:t>
      </w:r>
      <w:hyperlink r:id="rId73">
        <w:r>
          <w:rPr>
            <w:lang w:val="ar_AE" w:bidi="ar_AE"/>
          </w:rPr>
          <w:rPr>
            <w:color w:val="0000EE"/>
            <w:u w:val="single"/>
          </w:rPr>
          <w:t>إشعياء 60: 7</w:t>
        </w:r>
      </w:hyperlink>
      <w:r>
        <w:rPr>
          <w:lang w:val="ar_AE" w:bidi="ar_AE"/>
        </w:rPr>
        <w:t>)، الذين برزوا بشكل كبير في التاريخ اللاحق. لقد استولوا على البتراء، محققين نبوءة عوبديا عن أدوم. تشير الشواهد التي تتحدث عن العَرَبيَّة والْعَرَب في الأبوكريفا والعهد الجديد في الغالب إلى عرب الأنباط (</w:t>
      </w:r>
      <w:hyperlink r:id="rId74">
        <w:r>
          <w:rPr>
            <w:lang w:val="ar_AE" w:bidi="ar_AE"/>
          </w:rPr>
          <w:rPr>
            <w:color w:val="0000EE"/>
            <w:u w:val="single"/>
          </w:rPr>
          <w:t>1 مكابيين 11: 16؛</w:t>
        </w:r>
      </w:hyperlink>
      <w:r>
        <w:rPr>
          <w:lang w:val="ar_AE" w:bidi="ar_AE"/>
        </w:rPr>
        <w:t xml:space="preserve"> </w:t>
      </w:r>
      <w:hyperlink r:id="rId59">
        <w:r>
          <w:rPr>
            <w:lang w:val="ar_AE" w:bidi="ar_AE"/>
          </w:rPr>
          <w:rPr>
            <w:color w:val="0000EE"/>
            <w:u w:val="single"/>
          </w:rPr>
          <w:t>غلاطية 1: 17</w:t>
        </w:r>
      </w:hyperlink>
      <w:r>
        <w:rPr>
          <w:lang w:val="ar_AE" w:bidi="ar_AE"/>
        </w:rPr>
        <w:t>).</w:t>
      </w:r>
    </w:p>
    <w:p>
      <w:pPr>
        <w:bidi/>
      </w:pPr>
      <w:r>
        <w:rPr>
          <w:lang w:val="ar_AE" w:bidi="ar_AE"/>
        </w:rPr>
      </w:r>
      <w:r>
        <w:rPr>
          <w:lang w:val="ar_AE" w:bidi="ar_AE"/>
        </w:rPr>
        <w:t xml:space="preserve">في جَنُوب </w:t>
      </w:r>
      <w:r>
        <w:rPr>
          <w:lang w:val="ar_AE" w:bidi="ar_AE"/>
        </w:rPr>
        <w:t>الْعَرَبِيَّةِ</w:t>
      </w:r>
      <w:r>
        <w:rPr>
          <w:lang w:val="ar_AE" w:bidi="ar_AE"/>
        </w:rPr>
        <w:t xml:space="preserve"> تطورت أربع ممالك: السبئيّة، والمعينيّة، وقتبان، وحضرموت. حوالي 115 ق.م. سيطرت مملكة حِميّر على جَنُوب العَرَبيَّة، واحتفظت بها حتى حوالي 300 م. بعد ثلاثة قرون شهدت شبه الجزيرة العربية بزوغ الإسلام ونشأته.</w:t>
      </w:r>
      <w:r>
        <w:rPr>
          <w:lang w:val="ar_AE" w:bidi="ar_AE"/>
        </w:rPr>
      </w:r>
      <w:r>
        <w:rPr>
          <w:lang w:val="ar_AE" w:bidi="ar_AE"/>
        </w:rPr>
      </w:r>
    </w:p>
    <w:p>
      <w:pPr>
        <w:bidi/>
      </w:pPr>
      <w:r>
        <w:rPr>
          <w:lang w:val="ar_AE" w:bidi="ar_AE"/>
        </w:rPr>
      </w:r>
    </w:p>
    <w:p>
      <w:pPr>
        <w:pStyle w:val="Heading2"/>
        <w:bidi/>
      </w:pPr>
      <w:r>
        <w:rPr>
          <w:lang w:val="ar_AE" w:bidi="ar_AE"/>
        </w:rPr>
        <w:t>العروس والعريس</w:t>
      </w:r>
      <w:r>
        <w:rPr>
          <w:lang w:val="ar_AE" w:bidi="ar_AE"/>
        </w:rPr>
      </w:r>
    </w:p>
    <w:p>
      <w:pPr>
        <w:bidi/>
      </w:pPr>
      <w:r>
        <w:rPr>
          <w:lang w:val="ar_AE" w:bidi="ar_AE"/>
        </w:rPr>
      </w:r>
      <w:r>
        <w:rPr>
          <w:lang w:val="ar_AE" w:bidi="ar_AE"/>
        </w:rPr>
        <w:t>مصطلحات تُستخدم للمرأة والرجل الذين على وشك الزواج أو تزوجا حديثًا؛ تُستخدم أيضًا لوصف علاقة ٱلْمَسِيحِ بكنيسته (</w:t>
      </w:r>
      <w:hyperlink r:id="rId75">
        <w:r>
          <w:rPr>
            <w:lang w:val="ar_AE" w:bidi="ar_AE"/>
          </w:rPr>
          <w:rPr>
            <w:color w:val="0000EE"/>
            <w:u w:val="single"/>
          </w:rPr>
          <w:t>أفسس 5:25–27</w:t>
        </w:r>
      </w:hyperlink>
      <w:r>
        <w:rPr>
          <w:lang w:val="ar_AE" w:bidi="ar_AE"/>
        </w:rPr>
        <w:t xml:space="preserve">). </w:t>
      </w:r>
      <w:r>
        <w:rPr>
          <w:i/>
          <w:lang w:val="ar_AE" w:bidi="ar_AE"/>
        </w:rPr>
        <w:t>انظر</w:t>
      </w:r>
      <w:r>
        <w:rPr>
          <w:lang w:val="ar_AE" w:bidi="ar_AE"/>
        </w:rPr>
        <w:t xml:space="preserve"> </w:t>
      </w:r>
      <w:r>
        <w:rPr>
          <w:lang w:val="ar_AE" w:bidi="ar_AE"/>
        </w:rPr>
        <w:t>عروس ٱلْمَسِيحِ</w:t>
      </w:r>
      <w:r>
        <w:rPr>
          <w:lang w:val="ar_AE" w:bidi="ar_AE"/>
        </w:rPr>
        <w:t xml:space="preserve">؛ </w:t>
      </w:r>
      <w:r>
        <w:rPr>
          <w:lang w:val="ar_AE" w:bidi="ar_AE"/>
        </w:rPr>
        <w:t>الكنيسة</w:t>
      </w:r>
      <w:r>
        <w:rPr>
          <w:lang w:val="ar_AE" w:bidi="ar_AE"/>
        </w:rPr>
        <w:t xml:space="preserve">؛ </w:t>
      </w:r>
      <w:r>
        <w:rPr>
          <w:lang w:val="ar_AE" w:bidi="ar_AE"/>
        </w:rPr>
        <w:t>أورشَلِيمَ، الجديدة</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العشاء الأخير</w:t>
      </w:r>
      <w:r>
        <w:rPr>
          <w:lang w:val="ar_AE" w:bidi="ar_AE"/>
        </w:rPr>
      </w:r>
    </w:p>
    <w:p>
      <w:pPr>
        <w:bidi/>
      </w:pPr>
      <w:r>
        <w:rPr>
          <w:lang w:val="ar_AE" w:bidi="ar_AE"/>
        </w:rPr>
      </w:r>
      <w:r>
        <w:rPr>
          <w:lang w:val="ar_AE" w:bidi="ar_AE"/>
        </w:rPr>
        <w:t xml:space="preserve">انظر </w:t>
      </w:r>
      <w:r>
        <w:rPr>
          <w:lang w:val="ar_AE" w:bidi="ar_AE"/>
        </w:rPr>
        <w:t>عشاء الربّ.</w:t>
      </w:r>
      <w:r>
        <w:rPr>
          <w:lang w:val="ar_AE" w:bidi="ar_AE"/>
        </w:rPr>
      </w:r>
      <w:r>
        <w:rPr>
          <w:lang w:val="ar_AE" w:bidi="ar_AE"/>
        </w:rPr>
      </w:r>
    </w:p>
    <w:p>
      <w:pPr>
        <w:bidi/>
      </w:pPr>
      <w:r>
        <w:rPr>
          <w:lang w:val="ar_AE" w:bidi="ar_AE"/>
        </w:rPr>
      </w:r>
    </w:p>
    <w:p>
      <w:pPr>
        <w:pStyle w:val="Heading2"/>
        <w:bidi/>
      </w:pPr>
      <w:r>
        <w:rPr>
          <w:lang w:val="ar_AE" w:bidi="ar_AE"/>
        </w:rPr>
        <w:t>العطر</w:t>
      </w:r>
      <w:r>
        <w:rPr>
          <w:lang w:val="ar_AE" w:bidi="ar_AE"/>
        </w:rPr>
      </w:r>
    </w:p>
    <w:p>
      <w:pPr>
        <w:bidi/>
      </w:pPr>
      <w:r>
        <w:rPr>
          <w:lang w:val="ar_AE" w:bidi="ar_AE"/>
        </w:rPr>
      </w:r>
      <w:r>
        <w:rPr>
          <w:lang w:val="ar_AE" w:bidi="ar_AE"/>
        </w:rPr>
        <w:t>مصطلح يشمل مجموعة واسعة من المواد المحضرة من المعادن المطحونة والزيوت النباتية والجذور، والتي كانت تستخدم منذ أقدم العصور لتعزيز المظهر الشخصي أو لإنتاج عطر لطيف للأغراض الحياتية والدينية. يذكر الكتاب المقدس مجموعة واسعة من العطور، مثل الصَّبرةُ المُرَّة، والبَلَسَانٌ، والراتينجٌ، والمُقْلٌ، والقرفة، واللبان، والمُر، والناردين، القصب الحلو، البهار، الدهن، وما إلى ذلك. لا بد أن تكون هناك تجارة عطور قوية مع بلاد مثل شبه الجزيرة العربية (اللبان والمر)، والهند (الصَّبرة والناردين)، وسيلان (القرفة)، وبلاد فارس (البهار)، وأرض الصومال (اللبان). يحمل الكتاب المقدس شواهد عدة إلى أولئك الذين تاجروا في هذه العناصر؛ على سبيل المثال، التجار العرب (الإسماعيليون) الذين أخذوا يوسف إلى مصر (</w:t>
      </w:r>
      <w:hyperlink r:id="rId76">
        <w:r>
          <w:rPr>
            <w:lang w:val="ar_AE" w:bidi="ar_AE"/>
          </w:rPr>
          <w:rPr>
            <w:color w:val="0000EE"/>
            <w:u w:val="single"/>
          </w:rPr>
          <w:t>تكوين 37: 25</w:t>
        </w:r>
      </w:hyperlink>
      <w:r>
        <w:rPr>
          <w:lang w:val="ar_AE" w:bidi="ar_AE"/>
        </w:rPr>
        <w:t>)، وقوافل ملكة سبأ (</w:t>
      </w:r>
      <w:hyperlink r:id="rId77">
        <w:r>
          <w:rPr>
            <w:lang w:val="ar_AE" w:bidi="ar_AE"/>
          </w:rPr>
          <w:rPr>
            <w:color w:val="0000EE"/>
            <w:u w:val="single"/>
          </w:rPr>
          <w:t>1 ملوك 10: 10</w:t>
        </w:r>
      </w:hyperlink>
      <w:r>
        <w:rPr>
          <w:lang w:val="ar_AE" w:bidi="ar_AE"/>
        </w:rPr>
        <w:t>)، وتجار سبأ ورعمة الذين جلبوا التوابل إلى صور (</w:t>
      </w:r>
      <w:hyperlink r:id="rId78">
        <w:r>
          <w:rPr>
            <w:lang w:val="ar_AE" w:bidi="ar_AE"/>
          </w:rPr>
          <w:rPr>
            <w:color w:val="0000EE"/>
            <w:u w:val="single"/>
          </w:rPr>
          <w:t>حزقيال 27: 22</w:t>
        </w:r>
      </w:hyperlink>
      <w:r>
        <w:rPr>
          <w:lang w:val="ar_AE" w:bidi="ar_AE"/>
        </w:rPr>
        <w:t>).</w:t>
      </w:r>
    </w:p>
    <w:p>
      <w:pPr>
        <w:bidi/>
      </w:pPr>
      <w:r>
        <w:rPr>
          <w:lang w:val="ar_AE" w:bidi="ar_AE"/>
        </w:rPr>
      </w:r>
      <w:r>
        <w:rPr>
          <w:lang w:val="ar_AE" w:bidi="ar_AE"/>
        </w:rPr>
        <w:t>كما شواهد أخرى إلى الذين أعدوا العطور. على سبيل المثال، أعد بتصليئيل زيت المسحة المقدس والبخور المقدس لخيمة الاجتماع (</w:t>
      </w:r>
      <w:hyperlink r:id="rId79">
        <w:r>
          <w:rPr>
            <w:lang w:val="ar_AE" w:bidi="ar_AE"/>
          </w:rPr>
          <w:rPr>
            <w:color w:val="0000EE"/>
            <w:u w:val="single"/>
          </w:rPr>
          <w:t>خروج 37: 29</w:t>
        </w:r>
      </w:hyperlink>
      <w:r>
        <w:rPr>
          <w:lang w:val="ar_AE" w:bidi="ar_AE"/>
        </w:rPr>
        <w:t>). كان زيت المسحة المقدس عبارة عن خليط من أربعة مكونات (</w:t>
      </w:r>
      <w:hyperlink r:id="rId80">
        <w:r>
          <w:rPr>
            <w:lang w:val="ar_AE" w:bidi="ar_AE"/>
          </w:rPr>
          <w:rPr>
            <w:color w:val="0000EE"/>
            <w:u w:val="single"/>
          </w:rPr>
          <w:t>30: 22–25</w:t>
        </w:r>
      </w:hyperlink>
      <w:r>
        <w:rPr>
          <w:lang w:val="ar_AE" w:bidi="ar_AE"/>
        </w:rPr>
        <w:t>): المر، والقرفة، وقصب العطر، والسليخة المخلوطة بزيت الزيتون. في فترة ما بعد السبي، أُعطيت لبعض الكهنة مسؤولية خلط العطور للبخور (</w:t>
      </w:r>
      <w:hyperlink r:id="rId81">
        <w:r>
          <w:rPr>
            <w:lang w:val="ar_AE" w:bidi="ar_AE"/>
          </w:rPr>
          <w:rPr>
            <w:color w:val="0000EE"/>
            <w:u w:val="single"/>
          </w:rPr>
          <w:t>1 أخبار الأيام 9: 30</w:t>
        </w:r>
      </w:hyperlink>
      <w:r>
        <w:rPr>
          <w:lang w:val="ar_AE" w:bidi="ar_AE"/>
        </w:rPr>
        <w:t>)، ويُذكر أن أحد العطارين كان من بين الذين بنوا سور نحميا (</w:t>
      </w:r>
      <w:hyperlink r:id="rId82">
        <w:r>
          <w:rPr>
            <w:lang w:val="ar_AE" w:bidi="ar_AE"/>
          </w:rPr>
          <w:rPr>
            <w:color w:val="0000EE"/>
            <w:u w:val="single"/>
          </w:rPr>
          <w:t>نحميا 3: 8</w:t>
        </w:r>
      </w:hyperlink>
      <w:r>
        <w:rPr>
          <w:lang w:val="ar_AE" w:bidi="ar_AE"/>
        </w:rPr>
        <w:t>).</w:t>
      </w:r>
    </w:p>
    <w:p>
      <w:pPr>
        <w:bidi/>
      </w:pPr>
      <w:r>
        <w:rPr>
          <w:lang w:val="ar_AE" w:bidi="ar_AE"/>
        </w:rPr>
      </w:r>
      <w:r>
        <w:rPr>
          <w:lang w:val="ar_AE" w:bidi="ar_AE"/>
        </w:rPr>
        <w:t>وقد كشفت أعمال التنقيب الحديثة عن أدلة على وجود مجموعة متنوعة من أدوات التجميل وأوعيته، على الرغم من أن الكتاب المقدس لا يذكر الكثير عن هذه الأدوات (</w:t>
      </w:r>
      <w:hyperlink r:id="rId83">
        <w:r>
          <w:rPr>
            <w:lang w:val="ar_AE" w:bidi="ar_AE"/>
          </w:rPr>
          <w:rPr>
            <w:color w:val="0000EE"/>
            <w:u w:val="single"/>
          </w:rPr>
          <w:t>إشعياء 3: 20</w:t>
        </w:r>
      </w:hyperlink>
      <w:r>
        <w:rPr>
          <w:lang w:val="ar_AE" w:bidi="ar_AE"/>
        </w:rPr>
        <w:t xml:space="preserve">؛ </w:t>
      </w:r>
      <w:hyperlink r:id="rId84">
        <w:r>
          <w:rPr>
            <w:lang w:val="ar_AE" w:bidi="ar_AE"/>
          </w:rPr>
          <w:rPr>
            <w:color w:val="0000EE"/>
            <w:u w:val="single"/>
          </w:rPr>
          <w:t>متى 26: 7</w:t>
        </w:r>
      </w:hyperlink>
      <w:r>
        <w:rPr>
          <w:lang w:val="ar_AE" w:bidi="ar_AE"/>
        </w:rPr>
        <w:t xml:space="preserve">؛ </w:t>
      </w:r>
      <w:hyperlink r:id="rId85">
        <w:r>
          <w:rPr>
            <w:lang w:val="ar_AE" w:bidi="ar_AE"/>
          </w:rPr>
          <w:rPr>
            <w:color w:val="0000EE"/>
            <w:u w:val="single"/>
          </w:rPr>
          <w:t>مرقس 14: 3</w:t>
        </w:r>
      </w:hyperlink>
      <w:r>
        <w:rPr>
          <w:lang w:val="ar_AE" w:bidi="ar_AE"/>
        </w:rPr>
        <w:t xml:space="preserve">؛ </w:t>
      </w:r>
      <w:hyperlink r:id="rId86">
        <w:r>
          <w:rPr>
            <w:lang w:val="ar_AE" w:bidi="ar_AE"/>
          </w:rPr>
          <w:rPr>
            <w:color w:val="0000EE"/>
            <w:u w:val="single"/>
          </w:rPr>
          <w:t>لوقا 7: 37</w:t>
        </w:r>
      </w:hyperlink>
      <w:r>
        <w:rPr>
          <w:lang w:val="ar_AE" w:bidi="ar_AE"/>
        </w:rPr>
        <w:t>). إن الشاهد إلى قِنان حجر المرمر يدعمه انتشار استخدامها في مصر ومن علم الآثار. وقد أظهرت بعض المواقع الأثرية في فلسطين عدداً كبيراً من الأوعية الصغيرة المزخرفة لمستحضرات التجميل، والتي غالباً ما كانت مصنوعة من حجر المرمر؛ وقِنان صغيرة للعطور والزيوت؛ وساجات خلط مستحضرات التجميل. بعض هذه العناصر مستوردة من بلدان مثل مصر.</w:t>
      </w:r>
    </w:p>
    <w:p>
      <w:pPr>
        <w:bidi/>
      </w:pPr>
      <w:r>
        <w:rPr>
          <w:lang w:val="ar_AE" w:bidi="ar_AE"/>
        </w:rPr>
      </w:r>
      <w:r>
        <w:rPr>
          <w:lang w:val="ar_AE" w:bidi="ar_AE"/>
        </w:rPr>
        <w:t>كان هناك مجموعة واسعة من الاستخدامات للطيب المختلفة، سواء كانت مساحيق أو زيوت. كانت الزيوت المعطرة تُستخدَم بانتظام لدهن الجسم من أجل ترطيب البشرة الجافة (</w:t>
      </w:r>
      <w:hyperlink r:id="rId87">
        <w:r>
          <w:rPr>
            <w:lang w:val="ar_AE" w:bidi="ar_AE"/>
          </w:rPr>
          <w:rPr>
            <w:color w:val="0000EE"/>
            <w:u w:val="single"/>
          </w:rPr>
          <w:t>2 صموئيل 12: 20</w:t>
        </w:r>
      </w:hyperlink>
      <w:r>
        <w:rPr>
          <w:lang w:val="ar_AE" w:bidi="ar_AE"/>
        </w:rPr>
        <w:t xml:space="preserve">؛ </w:t>
      </w:r>
      <w:hyperlink r:id="rId88">
        <w:r>
          <w:rPr>
            <w:lang w:val="ar_AE" w:bidi="ar_AE"/>
          </w:rPr>
          <w:rPr>
            <w:color w:val="0000EE"/>
            <w:u w:val="single"/>
          </w:rPr>
          <w:t>رومية 3: 3</w:t>
        </w:r>
      </w:hyperlink>
      <w:r>
        <w:rPr>
          <w:lang w:val="ar_AE" w:bidi="ar_AE"/>
        </w:rPr>
        <w:t>). في إحدى المناسبات، ألبس الملك آحاز الرجال الذين عادوا إلى ديارهم من السبي وأطعهمهم وطيبهم بالعطر (</w:t>
      </w:r>
      <w:hyperlink r:id="rId89">
        <w:r>
          <w:rPr>
            <w:lang w:val="ar_AE" w:bidi="ar_AE"/>
          </w:rPr>
          <w:rPr>
            <w:color w:val="0000EE"/>
            <w:u w:val="single"/>
          </w:rPr>
          <w:t>2 أخبار الأيام 28: 15</w:t>
        </w:r>
      </w:hyperlink>
      <w:r>
        <w:rPr>
          <w:lang w:val="ar_AE" w:bidi="ar_AE"/>
        </w:rPr>
        <w:t>). كان الأغنياء في البلاد قادرين على شراء "أجود الزيوت" (</w:t>
      </w:r>
      <w:hyperlink r:id="rId90">
        <w:r>
          <w:rPr>
            <w:lang w:val="ar_AE" w:bidi="ar_AE"/>
          </w:rPr>
          <w:rPr>
            <w:color w:val="0000EE"/>
            <w:u w:val="single"/>
          </w:rPr>
          <w:t>عاموس 6: 6</w:t>
        </w:r>
      </w:hyperlink>
      <w:r>
        <w:rPr>
          <w:lang w:val="ar_AE" w:bidi="ar_AE"/>
        </w:rPr>
        <w:t>)، على الرغم من أن هذا الإسراف قد يكون مكلفًا (</w:t>
      </w:r>
      <w:hyperlink r:id="rId91">
        <w:r>
          <w:rPr>
            <w:lang w:val="ar_AE" w:bidi="ar_AE"/>
          </w:rPr>
          <w:rPr>
            <w:color w:val="0000EE"/>
            <w:u w:val="single"/>
          </w:rPr>
          <w:t>أمثال 21: 17</w:t>
        </w:r>
      </w:hyperlink>
      <w:r>
        <w:rPr>
          <w:lang w:val="ar_AE" w:bidi="ar_AE"/>
        </w:rPr>
        <w:t>). هذه الصورة الكتابية تؤكدها أدلة من مصر وبلاد ما بين النهرين. وعلى وجه الخصوص، استخدمت القصور الملكية في الشرق الزيوت والأطياب بإفراط.</w:t>
      </w:r>
    </w:p>
    <w:p>
      <w:pPr>
        <w:bidi/>
      </w:pPr>
      <w:r>
        <w:rPr>
          <w:lang w:val="ar_AE" w:bidi="ar_AE"/>
        </w:rPr>
      </w:r>
      <w:r>
        <w:rPr>
          <w:lang w:val="ar_AE" w:bidi="ar_AE"/>
        </w:rPr>
        <w:t>وكانت تُستخدم الأطياب والزيوت من مختلف الأنواع لتُكسِب الجسم رائحة طيبة دائمة يحمل سفر نشيد الأنشاد شواهد كثيرة إلى هذه الأطياب (</w:t>
      </w:r>
      <w:hyperlink r:id="rId92">
        <w:r>
          <w:rPr>
            <w:lang w:val="ar_AE" w:bidi="ar_AE"/>
          </w:rPr>
          <w:rPr>
            <w:color w:val="0000EE"/>
            <w:u w:val="single"/>
          </w:rPr>
          <w:t>نشيد الأنشاد 1: 3</w:t>
        </w:r>
      </w:hyperlink>
      <w:r>
        <w:rPr>
          <w:lang w:val="ar_AE" w:bidi="ar_AE"/>
        </w:rPr>
        <w:t>)، بعضها حدد اسمه: الناردين (</w:t>
      </w:r>
      <w:hyperlink r:id="rId93">
        <w:r>
          <w:rPr>
            <w:lang w:val="ar_AE" w:bidi="ar_AE"/>
          </w:rPr>
          <w:rPr>
            <w:color w:val="0000EE"/>
            <w:u w:val="single"/>
          </w:rPr>
          <w:t>1: 12</w:t>
        </w:r>
      </w:hyperlink>
      <w:r>
        <w:rPr>
          <w:lang w:val="ar_AE" w:bidi="ar_AE"/>
        </w:rPr>
        <w:t xml:space="preserve">؛ </w:t>
      </w:r>
      <w:hyperlink r:id="rId94">
        <w:r>
          <w:rPr>
            <w:lang w:val="ar_AE" w:bidi="ar_AE"/>
          </w:rPr>
          <w:rPr>
            <w:color w:val="0000EE"/>
            <w:u w:val="single"/>
          </w:rPr>
          <w:t>4: 13–14</w:t>
        </w:r>
      </w:hyperlink>
      <w:r>
        <w:rPr>
          <w:lang w:val="ar_AE" w:bidi="ar_AE"/>
        </w:rPr>
        <w:t>)، المر (</w:t>
      </w:r>
      <w:hyperlink r:id="rId95">
        <w:r>
          <w:rPr>
            <w:lang w:val="ar_AE" w:bidi="ar_AE"/>
          </w:rPr>
          <w:rPr>
            <w:color w:val="0000EE"/>
            <w:u w:val="single"/>
          </w:rPr>
          <w:t>1: 13</w:t>
        </w:r>
      </w:hyperlink>
      <w:r>
        <w:rPr>
          <w:lang w:val="ar_AE" w:bidi="ar_AE"/>
        </w:rPr>
        <w:t xml:space="preserve">؛ </w:t>
      </w:r>
      <w:hyperlink r:id="rId96">
        <w:r>
          <w:rPr>
            <w:lang w:val="ar_AE" w:bidi="ar_AE"/>
          </w:rPr>
          <w:rPr>
            <w:color w:val="0000EE"/>
            <w:u w:val="single"/>
          </w:rPr>
          <w:t>3: 6</w:t>
        </w:r>
      </w:hyperlink>
      <w:r>
        <w:rPr>
          <w:lang w:val="ar_AE" w:bidi="ar_AE"/>
        </w:rPr>
        <w:t>؛</w:t>
      </w:r>
      <w:hyperlink r:id="rId97">
        <w:r>
          <w:rPr>
            <w:lang w:val="ar_AE" w:bidi="ar_AE"/>
          </w:rPr>
          <w:rPr>
            <w:color w:val="0000EE"/>
            <w:u w:val="single"/>
          </w:rPr>
          <w:t xml:space="preserve"> 4: 6</w:t>
        </w:r>
      </w:hyperlink>
      <w:r>
        <w:rPr>
          <w:lang w:val="ar_AE" w:bidi="ar_AE"/>
        </w:rPr>
        <w:t xml:space="preserve">؛ </w:t>
      </w:r>
      <w:hyperlink r:id="rId98">
        <w:r>
          <w:rPr>
            <w:lang w:val="ar_AE" w:bidi="ar_AE"/>
          </w:rPr>
          <w:rPr>
            <w:color w:val="0000EE"/>
            <w:u w:val="single"/>
          </w:rPr>
          <w:t>5: 1، 5، 13</w:t>
        </w:r>
      </w:hyperlink>
      <w:r>
        <w:rPr>
          <w:lang w:val="ar_AE" w:bidi="ar_AE"/>
        </w:rPr>
        <w:t>)، اللبان (</w:t>
      </w:r>
      <w:hyperlink r:id="rId96">
        <w:r>
          <w:rPr>
            <w:lang w:val="ar_AE" w:bidi="ar_AE"/>
          </w:rPr>
          <w:rPr>
            <w:color w:val="0000EE"/>
            <w:u w:val="single"/>
          </w:rPr>
          <w:t>3: 6</w:t>
        </w:r>
      </w:hyperlink>
      <w:r>
        <w:rPr>
          <w:lang w:val="ar_AE" w:bidi="ar_AE"/>
        </w:rPr>
        <w:t xml:space="preserve">؛ </w:t>
      </w:r>
      <w:hyperlink r:id="rId97">
        <w:r>
          <w:rPr>
            <w:lang w:val="ar_AE" w:bidi="ar_AE"/>
          </w:rPr>
          <w:rPr>
            <w:color w:val="0000EE"/>
            <w:u w:val="single"/>
          </w:rPr>
          <w:t>4: 6</w:t>
        </w:r>
      </w:hyperlink>
      <w:r>
        <w:rPr>
          <w:lang w:val="ar_AE" w:bidi="ar_AE"/>
        </w:rPr>
        <w:t>)، خمائل الطيب (</w:t>
      </w:r>
      <w:hyperlink r:id="rId99">
        <w:r>
          <w:rPr>
            <w:lang w:val="ar_AE" w:bidi="ar_AE"/>
          </w:rPr>
          <w:rPr>
            <w:color w:val="0000EE"/>
            <w:u w:val="single"/>
          </w:rPr>
          <w:t>5: 13</w:t>
        </w:r>
      </w:hyperlink>
      <w:r>
        <w:rPr>
          <w:lang w:val="ar_AE" w:bidi="ar_AE"/>
        </w:rPr>
        <w:t xml:space="preserve">؛ </w:t>
      </w:r>
      <w:hyperlink r:id="rId100">
        <w:r>
          <w:rPr>
            <w:lang w:val="ar_AE" w:bidi="ar_AE"/>
          </w:rPr>
          <w:rPr>
            <w:color w:val="0000EE"/>
            <w:u w:val="single"/>
          </w:rPr>
          <w:t>6: 2</w:t>
        </w:r>
      </w:hyperlink>
      <w:r>
        <w:rPr>
          <w:lang w:val="ar_AE" w:bidi="ar_AE"/>
        </w:rPr>
        <w:t xml:space="preserve">؛ </w:t>
      </w:r>
      <w:hyperlink r:id="rId101">
        <w:r>
          <w:rPr>
            <w:lang w:val="ar_AE" w:bidi="ar_AE"/>
          </w:rPr>
          <w:rPr>
            <w:color w:val="0000EE"/>
            <w:u w:val="single"/>
          </w:rPr>
          <w:t>8: 14</w:t>
        </w:r>
      </w:hyperlink>
      <w:r>
        <w:rPr>
          <w:lang w:val="ar_AE" w:bidi="ar_AE"/>
        </w:rPr>
        <w:t>)، الحناء (</w:t>
      </w:r>
      <w:hyperlink r:id="rId102">
        <w:r>
          <w:rPr>
            <w:lang w:val="ar_AE" w:bidi="ar_AE"/>
          </w:rPr>
          <w:rPr>
            <w:color w:val="0000EE"/>
            <w:u w:val="single"/>
          </w:rPr>
          <w:t>1: 14</w:t>
        </w:r>
      </w:hyperlink>
      <w:r>
        <w:rPr>
          <w:lang w:val="ar_AE" w:bidi="ar_AE"/>
        </w:rPr>
        <w:t xml:space="preserve">؛ </w:t>
      </w:r>
      <w:hyperlink r:id="rId103">
        <w:r>
          <w:rPr>
            <w:lang w:val="ar_AE" w:bidi="ar_AE"/>
          </w:rPr>
          <w:rPr>
            <w:color w:val="0000EE"/>
            <w:u w:val="single"/>
          </w:rPr>
          <w:t>4: 13</w:t>
        </w:r>
      </w:hyperlink>
      <w:r>
        <w:rPr>
          <w:lang w:val="ar_AE" w:bidi="ar_AE"/>
        </w:rPr>
        <w:t>)، المساحيق العطرة (</w:t>
      </w:r>
      <w:hyperlink r:id="rId96">
        <w:r>
          <w:rPr>
            <w:lang w:val="ar_AE" w:bidi="ar_AE"/>
          </w:rPr>
          <w:rPr>
            <w:color w:val="0000EE"/>
            <w:u w:val="single"/>
          </w:rPr>
          <w:t>3: 6</w:t>
        </w:r>
      </w:hyperlink>
      <w:r>
        <w:rPr>
          <w:lang w:val="ar_AE" w:bidi="ar_AE"/>
        </w:rPr>
        <w:t>)، الزعفران (</w:t>
      </w:r>
      <w:hyperlink r:id="rId104">
        <w:r>
          <w:rPr>
            <w:lang w:val="ar_AE" w:bidi="ar_AE"/>
          </w:rPr>
          <w:rPr>
            <w:color w:val="0000EE"/>
            <w:u w:val="single"/>
          </w:rPr>
          <w:t>4: 14</w:t>
        </w:r>
      </w:hyperlink>
      <w:r>
        <w:rPr>
          <w:lang w:val="ar_AE" w:bidi="ar_AE"/>
        </w:rPr>
        <w:t>)، قَصَبِ ٱلذَّرِيرَةِ، والقرفة (</w:t>
      </w:r>
      <w:hyperlink r:id="rId104">
        <w:r>
          <w:rPr>
            <w:lang w:val="ar_AE" w:bidi="ar_AE"/>
          </w:rPr>
          <w:rPr>
            <w:color w:val="0000EE"/>
            <w:u w:val="single"/>
          </w:rPr>
          <w:t>4: 14</w:t>
        </w:r>
      </w:hyperlink>
      <w:r>
        <w:rPr>
          <w:lang w:val="ar_AE" w:bidi="ar_AE"/>
        </w:rPr>
        <w:t>). وثمة شواهد أخرى من الكتاب المقدس إلى أنواع مختلفة من العطور والطيب (</w:t>
      </w:r>
      <w:hyperlink r:id="rId105">
        <w:r>
          <w:rPr>
            <w:lang w:val="ar_AE" w:bidi="ar_AE"/>
          </w:rPr>
          <w:rPr>
            <w:color w:val="0000EE"/>
            <w:u w:val="single"/>
          </w:rPr>
          <w:t>1 ملوك 10: 2، 10</w:t>
        </w:r>
      </w:hyperlink>
      <w:r>
        <w:rPr>
          <w:lang w:val="ar_AE" w:bidi="ar_AE"/>
        </w:rPr>
        <w:t xml:space="preserve">؛ </w:t>
      </w:r>
      <w:hyperlink r:id="rId106">
        <w:r>
          <w:rPr>
            <w:lang w:val="ar_AE" w:bidi="ar_AE"/>
          </w:rPr>
          <w:rPr>
            <w:color w:val="0000EE"/>
            <w:u w:val="single"/>
          </w:rPr>
          <w:t>2 ملوك 20: 13</w:t>
        </w:r>
      </w:hyperlink>
      <w:r>
        <w:rPr>
          <w:lang w:val="ar_AE" w:bidi="ar_AE"/>
        </w:rPr>
        <w:t xml:space="preserve">؛ </w:t>
      </w:r>
      <w:hyperlink r:id="rId107">
        <w:r>
          <w:rPr>
            <w:lang w:val="ar_AE" w:bidi="ar_AE"/>
          </w:rPr>
          <w:rPr>
            <w:color w:val="0000EE"/>
            <w:u w:val="single"/>
          </w:rPr>
          <w:t>أمثال 27: 9</w:t>
        </w:r>
      </w:hyperlink>
      <w:r>
        <w:rPr>
          <w:lang w:val="ar_AE" w:bidi="ar_AE"/>
        </w:rPr>
        <w:t xml:space="preserve">؛ </w:t>
      </w:r>
      <w:hyperlink r:id="rId108">
        <w:r>
          <w:rPr>
            <w:lang w:val="ar_AE" w:bidi="ar_AE"/>
          </w:rPr>
          <w:rPr>
            <w:color w:val="0000EE"/>
            <w:u w:val="single"/>
          </w:rPr>
          <w:t>إشعياء 3: 24</w:t>
        </w:r>
      </w:hyperlink>
      <w:r>
        <w:rPr>
          <w:lang w:val="ar_AE" w:bidi="ar_AE"/>
        </w:rPr>
        <w:t>).</w:t>
      </w:r>
    </w:p>
    <w:p>
      <w:pPr>
        <w:bidi/>
      </w:pPr>
      <w:r>
        <w:rPr>
          <w:lang w:val="ar_AE" w:bidi="ar_AE"/>
        </w:rPr>
      </w:r>
      <w:r>
        <w:rPr>
          <w:lang w:val="ar_AE" w:bidi="ar_AE"/>
        </w:rPr>
        <w:t>كانت العطور تُسكب على الملابس (</w:t>
      </w:r>
      <w:hyperlink r:id="rId109">
        <w:r>
          <w:rPr>
            <w:lang w:val="ar_AE" w:bidi="ar_AE"/>
          </w:rPr>
          <w:rPr>
            <w:color w:val="0000EE"/>
            <w:u w:val="single"/>
          </w:rPr>
          <w:t>مزمور 45: 8</w:t>
        </w:r>
      </w:hyperlink>
      <w:r>
        <w:rPr>
          <w:lang w:val="ar_AE" w:bidi="ar_AE"/>
        </w:rPr>
        <w:t xml:space="preserve">؛ </w:t>
      </w:r>
      <w:hyperlink r:id="rId110">
        <w:r>
          <w:rPr>
            <w:lang w:val="ar_AE" w:bidi="ar_AE"/>
          </w:rPr>
          <w:rPr>
            <w:color w:val="0000EE"/>
            <w:u w:val="single"/>
          </w:rPr>
          <w:t>نشيد الأنشاد 4: 11</w:t>
        </w:r>
      </w:hyperlink>
      <w:r>
        <w:rPr>
          <w:lang w:val="ar_AE" w:bidi="ar_AE"/>
        </w:rPr>
        <w:t>) وتُرْش على الأرائك (</w:t>
      </w:r>
      <w:hyperlink r:id="rId111">
        <w:r>
          <w:rPr>
            <w:lang w:val="ar_AE" w:bidi="ar_AE"/>
          </w:rPr>
          <w:rPr>
            <w:color w:val="0000EE"/>
            <w:u w:val="single"/>
          </w:rPr>
          <w:t>أمثال 7: 17</w:t>
        </w:r>
      </w:hyperlink>
      <w:r>
        <w:rPr>
          <w:lang w:val="ar_AE" w:bidi="ar_AE"/>
        </w:rPr>
        <w:t>). لعبت العطور والتوابل أيضًا دورًا مهمًا في دفن الموتى. كانت تُستخدَم في التحنيط (</w:t>
      </w:r>
      <w:hyperlink r:id="rId112">
        <w:r>
          <w:rPr>
            <w:lang w:val="ar_AE" w:bidi="ar_AE"/>
          </w:rPr>
          <w:rPr>
            <w:color w:val="0000EE"/>
            <w:u w:val="single"/>
          </w:rPr>
          <w:t>تكوين 50: 2–3، 26</w:t>
        </w:r>
      </w:hyperlink>
      <w:r>
        <w:rPr>
          <w:lang w:val="ar_AE" w:bidi="ar_AE"/>
        </w:rPr>
        <w:t>) وتُرْشَ على النعوش أو تُحرَق في النار في بعض الجنازات (</w:t>
      </w:r>
      <w:hyperlink r:id="rId113">
        <w:r>
          <w:rPr>
            <w:lang w:val="ar_AE" w:bidi="ar_AE"/>
          </w:rPr>
          <w:rPr>
            <w:color w:val="0000EE"/>
            <w:u w:val="single"/>
          </w:rPr>
          <w:t>2 أخبار الأيام 16: 14</w:t>
        </w:r>
      </w:hyperlink>
      <w:r>
        <w:rPr>
          <w:lang w:val="ar_AE" w:bidi="ar_AE"/>
        </w:rPr>
        <w:t>). أحضر نيقوديموس مزيجًا من المر والعود ليُستعمل في تكفين جسد الرب يسوع (</w:t>
      </w:r>
      <w:hyperlink r:id="rId114">
        <w:r>
          <w:rPr>
            <w:lang w:val="ar_AE" w:bidi="ar_AE"/>
          </w:rPr>
          <w:rPr>
            <w:color w:val="0000EE"/>
            <w:u w:val="single"/>
          </w:rPr>
          <w:t>يوحنا 19: 39–40</w:t>
        </w:r>
      </w:hyperlink>
      <w:r>
        <w:rPr>
          <w:lang w:val="ar_AE" w:bidi="ar_AE"/>
        </w:rPr>
        <w:t>). في جنازة هيرودس الكبير، حمل 500 عبد التوابل (</w:t>
      </w:r>
      <w:r>
        <w:rPr>
          <w:i/>
          <w:lang w:val="ar_AE" w:bidi="ar_AE"/>
        </w:rPr>
        <w:t>عاديات اليهود</w:t>
      </w:r>
      <w:r>
        <w:rPr>
          <w:lang w:val="ar_AE" w:bidi="ar_AE"/>
        </w:rPr>
        <w:t xml:space="preserve"> ليوسيفوس 17. 8. 3).</w:t>
      </w:r>
    </w:p>
    <w:p>
      <w:pPr>
        <w:bidi/>
      </w:pPr>
      <w:r>
        <w:rPr>
          <w:lang w:val="ar_AE" w:bidi="ar_AE"/>
        </w:rPr>
      </w:r>
      <w:r>
        <w:rPr>
          <w:lang w:val="ar_AE" w:bidi="ar_AE"/>
        </w:rPr>
        <w:t>بالإضافة إلى الاستخدام الشخصي لهذه المواد، استخدموا مجموعة واسعة من الزيوت والعطور والبخور في العبادة. كان يُستخدَم زيت المسحة المقدس لدهن خيمة الاجتماع ومفروشاتها والكهنة الهارونيين عند تكريسهم (</w:t>
      </w:r>
      <w:hyperlink r:id="rId80">
        <w:r>
          <w:rPr>
            <w:lang w:val="ar_AE" w:bidi="ar_AE"/>
          </w:rPr>
          <w:rPr>
            <w:color w:val="0000EE"/>
            <w:u w:val="single"/>
          </w:rPr>
          <w:t>خروج 30: 22–25</w:t>
        </w:r>
      </w:hyperlink>
      <w:r>
        <w:rPr>
          <w:lang w:val="ar_AE" w:bidi="ar_AE"/>
        </w:rPr>
        <w:t xml:space="preserve">؛ </w:t>
      </w:r>
      <w:hyperlink r:id="rId115">
        <w:r>
          <w:rPr>
            <w:lang w:val="ar_AE" w:bidi="ar_AE"/>
          </w:rPr>
          <w:rPr>
            <w:color w:val="0000EE"/>
            <w:u w:val="single"/>
          </w:rPr>
          <w:t>مزمور 133</w:t>
        </w:r>
      </w:hyperlink>
      <w:r>
        <w:rPr>
          <w:lang w:val="ar_AE" w:bidi="ar_AE"/>
        </w:rPr>
        <w:t xml:space="preserve">). في </w:t>
      </w:r>
      <w:hyperlink r:id="rId116">
        <w:r>
          <w:rPr>
            <w:lang w:val="ar_AE" w:bidi="ar_AE"/>
          </w:rPr>
          <w:rPr>
            <w:color w:val="0000EE"/>
            <w:u w:val="single"/>
          </w:rPr>
          <w:t>خروج 30: 34–35</w:t>
        </w:r>
      </w:hyperlink>
      <w:r>
        <w:rPr>
          <w:lang w:val="ar_AE" w:bidi="ar_AE"/>
        </w:rPr>
        <w:t xml:space="preserve"> نقرأ وصفة مثيرة للاهتمام للبخور المقدس الذي يجب على العطار تحضيرها. العناصر المذكورة معروفة جيدًا في إسرائيل وفي أجزاء أخرى من الشرق القديم.</w:t>
      </w:r>
    </w:p>
    <w:p>
      <w:pPr>
        <w:bidi/>
      </w:pPr>
      <w:r>
        <w:rPr>
          <w:lang w:val="ar_AE" w:bidi="ar_AE"/>
        </w:rPr>
      </w:r>
      <w:r>
        <w:rPr>
          <w:lang w:val="ar_AE" w:bidi="ar_AE"/>
        </w:rPr>
        <w:t>يحتوي العهد الجديد على عدد من الشواهد المجازية. لقد قدم المسيح نفسه رائحة طيبة لله (</w:t>
      </w:r>
      <w:hyperlink r:id="rId117">
        <w:r>
          <w:rPr>
            <w:lang w:val="ar_AE" w:bidi="ar_AE"/>
          </w:rPr>
          <w:rPr>
            <w:color w:val="0000EE"/>
            <w:u w:val="single"/>
          </w:rPr>
          <w:t>أفسس 5: 2</w:t>
        </w:r>
      </w:hyperlink>
      <w:r>
        <w:rPr>
          <w:lang w:val="ar_AE" w:bidi="ar_AE"/>
        </w:rPr>
        <w:t>). وُصفت عطايا أهل فيلبي إلى بولس بأنها تقدمة رائحة عطرة (</w:t>
      </w:r>
      <w:hyperlink r:id="rId118">
        <w:r>
          <w:rPr>
            <w:lang w:val="ar_AE" w:bidi="ar_AE"/>
          </w:rPr>
          <w:rPr>
            <w:color w:val="0000EE"/>
            <w:u w:val="single"/>
          </w:rPr>
          <w:t>فيلبي 4: 18</w:t>
        </w:r>
      </w:hyperlink>
      <w:r>
        <w:rPr>
          <w:lang w:val="ar_AE" w:bidi="ar_AE"/>
        </w:rPr>
        <w:t>) وصلوات القديسين بأنها جَامَاتٌ ... بَخُورًا (</w:t>
      </w:r>
      <w:hyperlink r:id="rId119">
        <w:r>
          <w:rPr>
            <w:lang w:val="ar_AE" w:bidi="ar_AE"/>
          </w:rPr>
          <w:rPr>
            <w:color w:val="0000EE"/>
            <w:u w:val="single"/>
          </w:rPr>
          <w:t>رُّؤيا 5: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مستحضرات التجميل</w:t>
      </w:r>
      <w:r>
        <w:rPr>
          <w:lang w:val="ar_AE" w:bidi="ar_AE"/>
        </w:rPr>
        <w:t xml:space="preserve">؛ </w:t>
      </w:r>
      <w:r>
        <w:rPr>
          <w:lang w:val="ar_AE" w:bidi="ar_AE"/>
        </w:rPr>
        <w:t>الزيت</w:t>
      </w:r>
      <w:r>
        <w:rPr>
          <w:lang w:val="ar_AE" w:bidi="ar_AE"/>
        </w:rPr>
        <w:t>؛</w:t>
      </w:r>
      <w:r>
        <w:rPr>
          <w:lang w:val="ar_AE" w:bidi="ar_AE"/>
        </w:rPr>
        <w:t xml:space="preserve"> الطيب والدهن</w:t>
      </w:r>
      <w:r>
        <w:rPr>
          <w:lang w:val="ar_AE" w:bidi="ar_AE"/>
        </w:rPr>
        <w:t xml:space="preserve">؛ </w:t>
      </w:r>
      <w:r>
        <w:rPr>
          <w:lang w:val="ar_AE" w:bidi="ar_AE"/>
        </w:rPr>
        <w:t>العطَّار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الْعِظَايَة</w:t>
      </w:r>
      <w:r>
        <w:rPr>
          <w:lang w:val="ar_AE" w:bidi="ar_AE"/>
        </w:rPr>
      </w:r>
    </w:p>
    <w:p>
      <w:pPr>
        <w:pStyle w:val="Heading2"/>
        <w:bidi/>
      </w:pPr>
      <w:r>
        <w:rPr>
          <w:b/>
          <w:lang w:val="ar_AE" w:bidi="ar_AE"/>
        </w:rPr>
        <w:t>الْعِظَايَة</w:t>
      </w:r>
    </w:p>
    <w:p>
      <w:pPr>
        <w:bidi/>
      </w:pPr>
      <w:r>
        <w:rPr>
          <w:lang w:val="ar_AE" w:bidi="ar_AE"/>
        </w:rPr>
      </w:r>
      <w:r>
        <w:rPr>
          <w:lang w:val="ar_AE" w:bidi="ar_AE"/>
        </w:rPr>
        <w:t xml:space="preserve">انظر </w:t>
      </w:r>
      <w:r>
        <w:rPr>
          <w:lang w:val="ar_AE" w:bidi="ar_AE"/>
        </w:rPr>
        <w:t>الحيوانات (ٱلْوَزَغَةُ)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العقاب</w:t>
      </w:r>
      <w:r>
        <w:rPr>
          <w:lang w:val="ar_AE" w:bidi="ar_AE"/>
        </w:rPr>
      </w:r>
    </w:p>
    <w:p>
      <w:pPr>
        <w:bidi/>
      </w:pPr>
      <w:r>
        <w:rPr>
          <w:lang w:val="ar_AE" w:bidi="ar_AE"/>
        </w:rPr>
      </w:r>
      <w:r>
        <w:rPr>
          <w:lang w:val="ar_AE" w:bidi="ar_AE"/>
        </w:rPr>
        <w:t>تعمّد إلحاق الأذى أو الضرر من شخص ذي سلطة بآخر ارتكب إساءة أو جُرم، ومن أشكال العقاب (</w:t>
      </w:r>
      <w:r>
        <w:rPr>
          <w:lang w:val="ar_AE" w:bidi="ar_AE"/>
        </w:rPr>
        <w:t>فقدان</w:t>
      </w:r>
      <w:r>
        <w:rPr>
          <w:lang w:val="ar_AE" w:bidi="ar_AE"/>
        </w:rPr>
        <w:t xml:space="preserve"> الحرية، أو خسارة المال). وليس من عقاب دون وجود طرفين، أحدهما ذي سُلطة، والآخر مذنب.</w:t>
      </w:r>
    </w:p>
    <w:p>
      <w:pPr>
        <w:bidi/>
      </w:pPr>
      <w:r>
        <w:rPr>
          <w:lang w:val="ar_AE" w:bidi="ar_AE"/>
        </w:rPr>
      </w:r>
      <w:r>
        <w:rPr>
          <w:lang w:val="ar_AE" w:bidi="ar_AE"/>
        </w:rPr>
        <w:t xml:space="preserve">يرى البعض أن العقاب مبرر </w:t>
      </w:r>
      <w:r>
        <w:rPr>
          <w:lang w:val="ar_AE" w:bidi="ar_AE"/>
        </w:rPr>
        <w:t>إذا كان من شأنه أن يردع الجاني</w:t>
      </w:r>
      <w:r>
        <w:rPr>
          <w:lang w:val="ar_AE" w:bidi="ar_AE"/>
        </w:rPr>
        <w:t xml:space="preserve"> (وغيره من الجناة المحتملين) من ارتكاب الجرائم في المستقبل، أو إذا ما أصبح أداة للإصلاح والتقويم. وهذا يعني أن العقاب سيأتي بثمر على الجاني فلا ينوي ارتكاب جرائم أخرى فيمَا بعد. أما إذا لم يُصلح العقاب من الجاني أو يُردعه، فلا مبرر له- وهكذا يزعمون. </w:t>
      </w:r>
    </w:p>
    <w:p>
      <w:pPr>
        <w:bidi/>
      </w:pPr>
      <w:r>
        <w:rPr>
          <w:lang w:val="ar_AE" w:bidi="ar_AE"/>
        </w:rPr>
      </w:r>
      <w:r>
        <w:rPr>
          <w:lang w:val="ar_AE" w:bidi="ar_AE"/>
        </w:rPr>
        <w:t>ويرى آخرون</w:t>
      </w:r>
      <w:r>
        <w:rPr>
          <w:b/>
          <w:lang w:val="ar_AE" w:bidi="ar_AE"/>
        </w:rPr>
        <w:t xml:space="preserve"> </w:t>
      </w:r>
      <w:r>
        <w:rPr>
          <w:lang w:val="ar_AE" w:bidi="ar_AE"/>
        </w:rPr>
        <w:t>أن المذنب يجب أن يُعاقب لا لسبب سوى أنه مذنب بالفعل ليس أكثر. والاحتكام هنا يكون إما إلى القَانُون الإلهي الأخلاقي أو إلى بعض المبادئ المجردة للعدالة. ولا يجب الخلط بين هذا المنظور، الذي يُسمى مفهوم الجزاء (العقاب- الاقتصاص)، والتعطش المجرد للدماء أو الرغبة في الانتقام غير المبررة التي غالبًا ما تجسد الأنانية الشديدة.</w:t>
      </w:r>
    </w:p>
    <w:p>
      <w:pPr>
        <w:bidi/>
      </w:pPr>
      <w:r>
        <w:rPr>
          <w:lang w:val="ar_AE" w:bidi="ar_AE"/>
        </w:rPr>
      </w:r>
      <w:r>
        <w:rPr>
          <w:lang w:val="ar_AE" w:bidi="ar_AE"/>
        </w:rPr>
        <w:t xml:space="preserve">كلا المفهومين العامَّيِن، مفهوم الردع/والإصلاح من جهة ومفهوم الجزاء (العقاب- الاقتصاص) من جهة أخرى، يواجهان مُعضلة في تحديد درجة العقوبة التي يجب أن تُفرض في بعض حالات معينة. ومن الواضح أنه يمكن ردع الناس عن ارتكاب مخالفات بسيطة عن طريق فرض عقوبات شديدة أو بالتهديد بخطورتها. أما في حالة الجزاء (العقاب-الاقتصاص)، قد لا تتناسب العقوبة </w:t>
      </w:r>
      <w:r>
        <w:rPr>
          <w:lang w:val="ar_AE" w:bidi="ar_AE"/>
        </w:rPr>
        <w:t xml:space="preserve">تمامًا </w:t>
      </w:r>
      <w:r>
        <w:rPr>
          <w:lang w:val="ar_AE" w:bidi="ar_AE"/>
        </w:rPr>
        <w:t>مع قدر الجريمة سوى في حالات نادرة نسبيًا.</w:t>
      </w:r>
    </w:p>
    <w:p>
      <w:pPr>
        <w:bidi/>
      </w:pPr>
      <w:r>
        <w:rPr>
          <w:lang w:val="ar_AE" w:bidi="ar_AE"/>
        </w:rPr>
      </w:r>
      <w:r>
        <w:rPr>
          <w:lang w:val="ar_AE" w:bidi="ar_AE"/>
        </w:rPr>
        <w:t>وبحسب الكتاب المقدس، فلا يُمكن فهم موت ٱلْمَسِيحِ إلا من مفهوم الجزاء (العقاب-الاقتصاص)، فقد كان موته</w:t>
      </w:r>
      <w:r>
        <w:rPr>
          <w:lang w:val="ar_AE" w:bidi="ar_AE"/>
        </w:rPr>
        <w:t xml:space="preserve"> ذبيحة بدلية عقابية و</w:t>
      </w:r>
      <w:r>
        <w:rPr>
          <w:lang w:val="ar_AE" w:bidi="ar_AE"/>
        </w:rPr>
        <w:t>كفارية بالإنابة عن البشر يقدمها لأبيه لتحقيق العدالة الإلهية. إن موت ٱلْمَسِيحِ يمحو إثم الخطاة بتحقيقه للعدالة الإلهية (</w:t>
      </w:r>
      <w:hyperlink r:id="rId120">
        <w:r>
          <w:rPr>
            <w:lang w:val="ar_AE" w:bidi="ar_AE"/>
          </w:rPr>
          <w:rPr>
            <w:color w:val="0000EE"/>
            <w:u w:val="single"/>
          </w:rPr>
          <w:t>رومية 5:8</w:t>
        </w:r>
      </w:hyperlink>
      <w:r>
        <w:rPr>
          <w:lang w:val="ar_AE" w:bidi="ar_AE"/>
        </w:rPr>
        <w:t xml:space="preserve">؛ </w:t>
      </w:r>
      <w:hyperlink r:id="rId121">
        <w:r>
          <w:rPr>
            <w:lang w:val="ar_AE" w:bidi="ar_AE"/>
          </w:rPr>
          <w:rPr>
            <w:color w:val="0000EE"/>
            <w:u w:val="single"/>
          </w:rPr>
          <w:t>غلاطية 3: 13</w:t>
        </w:r>
      </w:hyperlink>
      <w:r>
        <w:rPr>
          <w:lang w:val="ar_AE" w:bidi="ar_AE"/>
        </w:rPr>
        <w:t>).</w:t>
      </w:r>
    </w:p>
    <w:p>
      <w:pPr>
        <w:bidi/>
      </w:pPr>
      <w:r>
        <w:rPr>
          <w:lang w:val="ar_AE" w:bidi="ar_AE"/>
        </w:rPr>
      </w:r>
      <w:r>
        <w:rPr>
          <w:lang w:val="ar_AE" w:bidi="ar_AE"/>
        </w:rPr>
        <w:t>نظرًا لطابع القصاص الذي اتسم به موت ٱلْمَسِيحِ، فهذا لا يعطي المؤمنين الحق بالتمسك دائمًا بعدم فاعلية القصاص في تحقيق العقاب. لكن السؤال الذي يفرض نفسه إلى أي مدى يعبّر منهج العقاب عن حدّ القصاص المطلوب في يومنا هذا. ولتأييد الرأي القائل إن منهج العقاب لابد أن يتسم بالاقتصاص، فثمة بعض آراء مطروحة: (1) توجد تعاليم كتابية صريحة بشأن عقوبة الإعدام "سَافِكُ دَمِ ٱلْإِنْسَانِ بِٱلْإِنْسَانِ يُسْفَكُ دَمُهُ. لِأَنَّ ٱللهَ عَلَى صُورَتِهِ عَمِلَ ٱلْإِنْسَانَ." (</w:t>
      </w:r>
      <w:hyperlink r:id="rId122">
        <w:r>
          <w:rPr>
            <w:lang w:val="ar_AE" w:bidi="ar_AE"/>
          </w:rPr>
          <w:rPr>
            <w:color w:val="0000EE"/>
            <w:u w:val="single"/>
          </w:rPr>
          <w:t>التكوين 9:5–6</w:t>
        </w:r>
      </w:hyperlink>
      <w:r>
        <w:rPr>
          <w:lang w:val="ar_AE" w:bidi="ar_AE"/>
        </w:rPr>
        <w:t>)، وهذا الأمر الإلهي ليس من الأوامر الأخلاقية ولا الطقسية التي أُبطِلَت في ٱلْمَسِيحِ. ويقترن هذا أيضًا بوصف العهد الجديد للسُلطان القائم بأنه حامل السيف، وخادم ٱللهِ للانتقام "</w:t>
      </w:r>
      <w:r>
        <w:rPr>
          <w:lang w:val="ar_AE" w:bidi="ar_AE"/>
        </w:rPr>
        <w:t xml:space="preserve">لِأَنَّهُ خَادِمُ ٱللهِ لِلصَّلَاحِ! وَلَكِنْ إِنْ فَعَلْتَ ٱلشَّرَّ فَخَفْ، لِأَنَّهُ لَا يَحْمِلُ ٱلسَّيْفَ عَبَثًا، إِذْ هُوَ خَادِمُ ٱللهِ، مُنْتَقِمٌ لِلْغَضَبِ مِنَ ٱلَّذِي يَفْعَلُ ٱلشَّرَّ" </w:t>
      </w:r>
      <w:r>
        <w:rPr>
          <w:lang w:val="ar_AE" w:bidi="ar_AE"/>
        </w:rPr>
        <w:t>(</w:t>
      </w:r>
      <w:hyperlink r:id="rId123">
        <w:r>
          <w:rPr>
            <w:lang w:val="ar_AE" w:bidi="ar_AE"/>
          </w:rPr>
          <w:rPr>
            <w:color w:val="0000EE"/>
            <w:u w:val="single"/>
          </w:rPr>
          <w:t>رومية 13: 1–5</w:t>
        </w:r>
      </w:hyperlink>
      <w:r>
        <w:rPr>
          <w:lang w:val="ar_AE" w:bidi="ar_AE"/>
        </w:rPr>
        <w:t>). (2) إلى جانب هذه الحُجَج الكتابية الصريحة، يمكن دعم هذا الرأي بدرجة كبيرة بالاستناد إلى مبادئ العدالة، وعلى وجه التحديد إلى الاعتبار الهام بأن الجزاء (القصاص) يمكن أن يكون مانعًا لتعسف الحكومات واستبدادها لأنه يضع حدودًا واضحة ومحددة لسلطة الدولة عند معاقبة الجناة. فعلى سبيل المثال، لا يمكنها احتجاز فرد إلى أجل غير مسمى من أجل "فحصه ومعالجة سلوكه" أو لإصدار أمر ب</w:t>
      </w:r>
      <w:r>
        <w:rPr>
          <w:lang w:val="ar_AE" w:bidi="ar_AE"/>
        </w:rPr>
        <w:t>عمليات انتقامية شرسة ضده</w:t>
      </w:r>
      <w:r>
        <w:rPr>
          <w:lang w:val="ar_AE" w:bidi="ar_AE"/>
        </w:rPr>
        <w:t xml:space="preserve">. وجهة النظر هذه للعقاب إنما تؤكد على مسؤولية الفرد، وتفترض حريته أيضًا إلى أن يتبرهن ارتكابه جرمًا ما، ومن ثم تؤكد هذه النظرة على إمكانية التنبؤ بالعلاقات الإنسانية. والحجة بأن عقوبة الإعدام </w:t>
      </w:r>
      <w:r>
        <w:rPr>
          <w:lang w:val="ar_AE" w:bidi="ar_AE"/>
        </w:rPr>
        <w:t>لا تؤدي إلا إلى</w:t>
      </w:r>
      <w:r>
        <w:rPr>
          <w:lang w:val="ar_AE" w:bidi="ar_AE"/>
        </w:rPr>
        <w:t xml:space="preserve"> تفاقم الجريمة الأصلية تنطبق أيضًا على جميع العقوبات الأخرى.</w:t>
      </w:r>
    </w:p>
    <w:p>
      <w:pPr>
        <w:bidi/>
      </w:pPr>
      <w:r>
        <w:rPr>
          <w:lang w:val="ar_AE" w:bidi="ar_AE"/>
        </w:rPr>
      </w:r>
      <w:r>
        <w:rPr>
          <w:lang w:val="ar_AE" w:bidi="ar_AE"/>
        </w:rPr>
        <w:t>وفي مقابل هذه الحجج المؤيدة لل</w:t>
      </w:r>
      <w:r>
        <w:rPr>
          <w:lang w:val="ar_AE" w:bidi="ar_AE"/>
        </w:rPr>
        <w:t xml:space="preserve">قصاص هناك تلك الحُجَّج التي تستند إلى الاعتبارات النفعية التي تستند إلى عدم فرض العقاب ألا إن كان سيُحقق تطبيقه نفعًا أكبر من عدم تطبيقه. إلى تلك إضافةً، </w:t>
      </w:r>
      <w:r>
        <w:rPr>
          <w:lang w:val="ar_AE" w:bidi="ar_AE"/>
        </w:rPr>
        <w:t xml:space="preserve">هناك حُجَّة مفادها أنه لما كانت البشرية </w:t>
      </w:r>
      <w:r>
        <w:rPr>
          <w:lang w:val="ar_AE" w:bidi="ar_AE"/>
        </w:rPr>
        <w:t xml:space="preserve">إخاء، فلا يمكن لأي شخص أو جماعة أن يكون له/ لها الحق في معاقبة الآخَر. ويبدو أن الحُجَّة الأولى تسمح بالعقاب بلا حدود (شريطة أن يؤدي ذلك إلى تحقيق نفعًا أكبر)، في حين يبدو أن الحُجَّة الثانية تتعارض مع السُلطة من أي نوع لحساب الأشرار الخطاة، ولكل معرّض للوقع في خطأ. </w:t>
      </w:r>
    </w:p>
    <w:p>
      <w:pPr>
        <w:bidi/>
      </w:pPr>
      <w:r>
        <w:rPr>
          <w:lang w:val="ar_AE" w:bidi="ar_AE"/>
        </w:rPr>
      </w:r>
      <w:r>
        <w:rPr>
          <w:lang w:val="ar_AE" w:bidi="ar_AE"/>
        </w:rPr>
        <w:t xml:space="preserve">ويتبقى </w:t>
      </w:r>
      <w:r>
        <w:rPr>
          <w:lang w:val="ar_AE" w:bidi="ar_AE"/>
        </w:rPr>
        <w:t>أمر أخير يتعلق بنوع العقوبة التي سيُسمَح بها في المنظومة العقابية. ففي القرون السالفة، كان الكثير من الجناة يشنقون أو يُسحلون، أو ينشرون لأربعة أجزاء، أو تُ</w:t>
      </w:r>
      <w:r>
        <w:rPr>
          <w:lang w:val="ar_AE" w:bidi="ar_AE"/>
        </w:rPr>
        <w:t>كسر عظامهم</w:t>
      </w:r>
      <w:r>
        <w:rPr>
          <w:lang w:val="ar_AE" w:bidi="ar_AE"/>
        </w:rPr>
        <w:t xml:space="preserve"> على عجلة </w:t>
      </w:r>
      <w:r>
        <w:rPr>
          <w:lang w:val="ar_AE" w:bidi="ar_AE"/>
        </w:rPr>
        <w:t>كسر عظام</w:t>
      </w:r>
      <w:r>
        <w:rPr>
          <w:lang w:val="ar_AE" w:bidi="ar_AE"/>
        </w:rPr>
        <w:t>، أو قطع أطرافهم أو آذانهم أو ألسنتهم عقوبة على جرائم غالبًا ما تكون تافهة. وينظر معظم الناس اليوم إلى مثل هذه العقوبات على أنها عقوبات وحشية بربرية ومهينة بطبيعتها للفرد. ويتضح هنا وجود عنصر النسبية. فربما نتجادل مثلًا بأن بعض أنواع العقوبة البدنية أقل وطأه في مهانتها من عقوبة أخرى حديثة كالحبس مع مجرمين آخرين في ظروف قذرة.</w:t>
      </w:r>
    </w:p>
    <w:p>
      <w:pPr>
        <w:bidi/>
      </w:pPr>
      <w:r>
        <w:rPr>
          <w:lang w:val="ar_AE" w:bidi="ar_AE"/>
        </w:rPr>
      </w:r>
      <w:r>
        <w:rPr>
          <w:lang w:val="ar_AE" w:bidi="ar_AE"/>
        </w:rPr>
        <w:t>وفي نهاية المطاف، يُعلمنا الكتاب المقدس أن الحُكم على جميع الناس بوجه عام الذي يعقبه موت، سيكون حُكمًا باتًا يحمل قصاصًا، ونابعًا من حكمة الله المعصومة، وعدله ورحمته.</w:t>
      </w:r>
    </w:p>
    <w:p>
      <w:pPr>
        <w:bidi/>
      </w:pPr>
      <w:r>
        <w:rPr>
          <w:lang w:val="ar_AE" w:bidi="ar_AE"/>
        </w:rPr>
      </w:r>
      <w:r>
        <w:rPr>
          <w:i/>
          <w:lang w:val="ar_AE" w:bidi="ar_AE"/>
        </w:rPr>
        <w:t>انظر أيضًا</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العقاب الأبدي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العَقرَب</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العقل</w:t>
      </w:r>
      <w:r>
        <w:rPr>
          <w:lang w:val="ar_AE" w:bidi="ar_AE"/>
        </w:rPr>
      </w:r>
    </w:p>
    <w:p>
      <w:pPr>
        <w:bidi/>
      </w:pPr>
      <w:r>
        <w:rPr>
          <w:lang w:val="ar_AE" w:bidi="ar_AE"/>
        </w:rPr>
      </w:r>
      <w:r>
        <w:rPr>
          <w:lang w:val="ar_AE" w:bidi="ar_AE"/>
        </w:rPr>
        <w:t>العمليات الفكرية للإنسان بالمعنى الضيق، أو على نطاق أوسع، المجموع الكلي للحالة العقلية والأخلاقية للإنسان. في طريقة التفكير العبرية، لا توجد مصطلحات مميزة لمفهوم العقل. بالنسبة للعالم اليوناني، يؤدي العقل دورًا مهمًا جدًا في فهم البشر.</w:t>
      </w:r>
    </w:p>
    <w:p>
      <w:pPr>
        <w:bidi/>
      </w:pPr>
      <w:r>
        <w:rPr>
          <w:lang w:val="ar_AE" w:bidi="ar_AE"/>
        </w:rPr>
      </w:r>
      <w:r>
        <w:rPr>
          <w:lang w:val="ar_AE" w:bidi="ar_AE"/>
        </w:rPr>
        <w:t>وبما أنه لم يكن في العهد القديم كلمة محددة يمكن استخدامها للعقل البشري، فقد قدم مترجمو النترجمات العربية كلمات أخرى ("النفس" أو "الروح" أو "القلب")، حسبما يقتضي السياق. وهكذا، من الصعب تحديد الفروق الدقيقة بين هذه التعابير. الإنسان هو نفس، لها روح وقلب. قد يمثل أي من هذه المصطلحات العقل. وهذا يعني أن التمييز الواسع الانتشار بين العقل بوصفه مقر التفكير والقلب بوصفه مقر الشعور غريب عن المعاني التي تحملها هذه المصطلحات في العهد القديم.</w:t>
      </w:r>
    </w:p>
    <w:p>
      <w:pPr>
        <w:bidi/>
      </w:pPr>
      <w:r>
        <w:rPr>
          <w:lang w:val="ar_AE" w:bidi="ar_AE"/>
        </w:rPr>
      </w:r>
      <w:r>
        <w:rPr>
          <w:lang w:val="ar_AE" w:bidi="ar_AE"/>
        </w:rPr>
        <w:t>في حين أن "العقل" يشير إلى أفكار الشخص، فإن الفكرة البارزة عن "العقل" في العهد القديم هي أنه يشير إلى القلب (</w:t>
      </w:r>
      <w:hyperlink r:id="rId124">
        <w:r>
          <w:rPr>
            <w:lang w:val="ar_AE" w:bidi="ar_AE"/>
          </w:rPr>
          <w:rPr>
            <w:color w:val="0000EE"/>
            <w:u w:val="single"/>
          </w:rPr>
          <w:t>1 صموئيل 2: 35</w:t>
        </w:r>
      </w:hyperlink>
      <w:r>
        <w:rPr>
          <w:lang w:val="ar_AE" w:bidi="ar_AE"/>
        </w:rPr>
        <w:t xml:space="preserve">؛ </w:t>
      </w:r>
      <w:hyperlink r:id="rId125">
        <w:r>
          <w:rPr>
            <w:lang w:val="ar_AE" w:bidi="ar_AE"/>
          </w:rPr>
          <w:rPr>
            <w:color w:val="0000EE"/>
            <w:u w:val="single"/>
          </w:rPr>
          <w:t>حزقيال 11: 5</w:t>
        </w:r>
      </w:hyperlink>
      <w:r>
        <w:rPr>
          <w:lang w:val="ar_AE" w:bidi="ar_AE"/>
        </w:rPr>
        <w:t xml:space="preserve">؛ </w:t>
      </w:r>
      <w:hyperlink r:id="rId126">
        <w:r>
          <w:rPr>
            <w:lang w:val="ar_AE" w:bidi="ar_AE"/>
          </w:rPr>
          <w:rPr>
            <w:color w:val="0000EE"/>
            <w:u w:val="single"/>
          </w:rPr>
          <w:t>20: 32</w:t>
        </w:r>
      </w:hyperlink>
      <w:r>
        <w:rPr>
          <w:lang w:val="ar_AE" w:bidi="ar_AE"/>
        </w:rPr>
        <w:t>). غالبًا ما يُقصد بالقلب أن يشمل الشخص الداخلي بأكمله، وبالتالي يرتبط غالبًا بالعقل تحديدًا. في هذه الحالات يتصَّل في المقام الأول بوظائف الإرادة والذاكرة (</w:t>
      </w:r>
      <w:hyperlink r:id="rId127">
        <w:r>
          <w:rPr>
            <w:lang w:val="ar_AE" w:bidi="ar_AE"/>
          </w:rPr>
          <w:rPr>
            <w:color w:val="0000EE"/>
            <w:u w:val="single"/>
          </w:rPr>
          <w:t>إشعياء 46: 8</w:t>
        </w:r>
      </w:hyperlink>
      <w:r>
        <w:rPr>
          <w:lang w:val="ar_AE" w:bidi="ar_AE"/>
        </w:rPr>
        <w:t xml:space="preserve">؛ </w:t>
      </w:r>
      <w:hyperlink r:id="rId128">
        <w:r>
          <w:rPr>
            <w:lang w:val="ar_AE" w:bidi="ar_AE"/>
          </w:rPr>
          <w:rPr>
            <w:color w:val="0000EE"/>
            <w:u w:val="single"/>
          </w:rPr>
          <w:t>65: 17</w:t>
        </w:r>
      </w:hyperlink>
      <w:r>
        <w:rPr>
          <w:lang w:val="ar_AE" w:bidi="ar_AE"/>
        </w:rPr>
        <w:t xml:space="preserve">؛ </w:t>
      </w:r>
      <w:hyperlink r:id="rId129">
        <w:r>
          <w:rPr>
            <w:lang w:val="ar_AE" w:bidi="ar_AE"/>
          </w:rPr>
          <w:rPr>
            <w:color w:val="0000EE"/>
            <w:u w:val="single"/>
          </w:rPr>
          <w:t>إرميا 3: 16</w:t>
        </w:r>
      </w:hyperlink>
      <w:r>
        <w:rPr>
          <w:lang w:val="ar_AE" w:bidi="ar_AE"/>
        </w:rPr>
        <w:t>).</w:t>
      </w:r>
    </w:p>
    <w:p>
      <w:pPr>
        <w:bidi/>
      </w:pPr>
      <w:r>
        <w:rPr>
          <w:lang w:val="ar_AE" w:bidi="ar_AE"/>
        </w:rPr>
      </w:r>
      <w:r>
        <w:rPr>
          <w:lang w:val="ar_AE" w:bidi="ar_AE"/>
        </w:rPr>
        <w:t>وتستمر الأنماط الأساسية للتفكير العبري في روايات الأناجيل. نادراً ما يظهر مفهوم العقل. عند استخدامه، يكون في الغالب مرتبطًا بالقلب - على سبيل المثال، فِكْرِ قُلُوبِهِمْ (</w:t>
      </w:r>
      <w:hyperlink r:id="rId130">
        <w:r>
          <w:rPr>
            <w:lang w:val="ar_AE" w:bidi="ar_AE"/>
          </w:rPr>
          <w:rPr>
            <w:color w:val="0000EE"/>
            <w:u w:val="single"/>
          </w:rPr>
          <w:t>لوقا 1: 51</w:t>
        </w:r>
      </w:hyperlink>
      <w:r>
        <w:rPr>
          <w:lang w:val="ar_AE" w:bidi="ar_AE"/>
        </w:rPr>
        <w:t xml:space="preserve">). إن المرات الأخرى الوحيدة التي وردت فيها كلمة "العقل" تأتي في بيان الوصية العظمى: "تُحِبُّ ٱلرَّبَّ إِلَهَكَ مِنْ كُلِّ قَلْبِكَ، وَمِنْ كُلِّ نَفْسِكَ، وَمِنْ كُلِّ فِكْرِكَ" (راجع </w:t>
      </w:r>
      <w:hyperlink r:id="rId131">
        <w:r>
          <w:rPr>
            <w:lang w:val="ar_AE" w:bidi="ar_AE"/>
          </w:rPr>
          <w:rPr>
            <w:color w:val="0000EE"/>
            <w:u w:val="single"/>
          </w:rPr>
          <w:t>متى 22: 37</w:t>
        </w:r>
      </w:hyperlink>
      <w:r>
        <w:rPr>
          <w:lang w:val="ar_AE" w:bidi="ar_AE"/>
        </w:rPr>
        <w:t xml:space="preserve">؛ </w:t>
      </w:r>
      <w:hyperlink r:id="rId132">
        <w:r>
          <w:rPr>
            <w:lang w:val="ar_AE" w:bidi="ar_AE"/>
          </w:rPr>
          <w:rPr>
            <w:color w:val="0000EE"/>
            <w:u w:val="single"/>
          </w:rPr>
          <w:t>مرقس 12: 30</w:t>
        </w:r>
      </w:hyperlink>
      <w:r>
        <w:rPr>
          <w:lang w:val="ar_AE" w:bidi="ar_AE"/>
        </w:rPr>
        <w:t xml:space="preserve">؛ </w:t>
      </w:r>
      <w:hyperlink r:id="rId133">
        <w:r>
          <w:rPr>
            <w:lang w:val="ar_AE" w:bidi="ar_AE"/>
          </w:rPr>
          <w:rPr>
            <w:color w:val="0000EE"/>
            <w:u w:val="single"/>
          </w:rPr>
          <w:t>لوقا 10: 27</w:t>
        </w:r>
      </w:hyperlink>
      <w:r>
        <w:rPr>
          <w:lang w:val="ar_AE" w:bidi="ar_AE"/>
        </w:rPr>
        <w:t xml:space="preserve">). أجمع كُتَّاب البشاير على أن الرب يسوع أضاف "بكل فكرك" إلى </w:t>
      </w:r>
      <w:hyperlink r:id="rId134">
        <w:r>
          <w:rPr>
            <w:lang w:val="ar_AE" w:bidi="ar_AE"/>
          </w:rPr>
          <w:rPr>
            <w:color w:val="0000EE"/>
            <w:u w:val="single"/>
          </w:rPr>
          <w:t>تثنية 6: 5</w:t>
        </w:r>
      </w:hyperlink>
      <w:r>
        <w:rPr>
          <w:lang w:val="ar_AE" w:bidi="ar_AE"/>
        </w:rPr>
        <w:t>. أما في مرقس، فإن السائل يكرر وصية الرب يسوع ولكن بكلمة "الفهم" بدلاً من كلمة "الفكر" (</w:t>
      </w:r>
      <w:hyperlink r:id="rId135">
        <w:r>
          <w:rPr>
            <w:lang w:val="ar_AE" w:bidi="ar_AE"/>
          </w:rPr>
          <w:rPr>
            <w:color w:val="0000EE"/>
            <w:u w:val="single"/>
          </w:rPr>
          <w:t>مرقس 12: 33</w:t>
        </w:r>
      </w:hyperlink>
      <w:r>
        <w:rPr>
          <w:lang w:val="ar_AE" w:bidi="ar_AE"/>
        </w:rPr>
        <w:t>).</w:t>
      </w:r>
    </w:p>
    <w:p>
      <w:pPr>
        <w:bidi/>
      </w:pPr>
      <w:r>
        <w:rPr>
          <w:lang w:val="ar_AE" w:bidi="ar_AE"/>
        </w:rPr>
      </w:r>
      <w:r>
        <w:rPr>
          <w:lang w:val="ar_AE" w:bidi="ar_AE"/>
        </w:rPr>
        <w:t>مع كتابات بولس، ينتقل المرء إلى العالم اليوناني. فَهَم بولس العقل على أنه متميز عن روح الإنسان. يمتلك القدرة على الفهم والتفكير (</w:t>
      </w:r>
      <w:hyperlink r:id="rId136">
        <w:r>
          <w:rPr>
            <w:lang w:val="ar_AE" w:bidi="ar_AE"/>
          </w:rPr>
          <w:rPr>
            <w:color w:val="0000EE"/>
            <w:u w:val="single"/>
          </w:rPr>
          <w:t>1 كورنثوس 14: 14–19</w:t>
        </w:r>
      </w:hyperlink>
      <w:r>
        <w:rPr>
          <w:lang w:val="ar_AE" w:bidi="ar_AE"/>
        </w:rPr>
        <w:t>)؛ إنه مقر المنطق والفكر. في مواضع أخرى، يُستخدَم "العقل" بالمعنى الأوسع الذي يشمل العملية الذهنية والأخلاقية بأكملها أو حالة الإنسان (</w:t>
      </w:r>
      <w:hyperlink r:id="rId137">
        <w:r>
          <w:rPr>
            <w:lang w:val="ar_AE" w:bidi="ar_AE"/>
          </w:rPr>
          <w:rPr>
            <w:color w:val="0000EE"/>
            <w:u w:val="single"/>
          </w:rPr>
          <w:t>رومية 12: 2</w:t>
        </w:r>
      </w:hyperlink>
      <w:r>
        <w:rPr>
          <w:lang w:val="ar_AE" w:bidi="ar_AE"/>
        </w:rPr>
        <w:t xml:space="preserve">؛ </w:t>
      </w:r>
      <w:hyperlink r:id="rId138">
        <w:r>
          <w:rPr>
            <w:lang w:val="ar_AE" w:bidi="ar_AE"/>
          </w:rPr>
          <w:rPr>
            <w:color w:val="0000EE"/>
            <w:u w:val="single"/>
          </w:rPr>
          <w:t>أفسس 4: 23</w:t>
        </w:r>
      </w:hyperlink>
      <w:r>
        <w:rPr>
          <w:lang w:val="ar_AE" w:bidi="ar_AE"/>
        </w:rPr>
        <w:t>). تنبع أفعال الإنسان من ميول عقله. يعتمد ما إذا كان الشخص صالحًا أو شريرًا على حالة ذهنه.</w:t>
      </w:r>
    </w:p>
    <w:p>
      <w:pPr>
        <w:bidi/>
      </w:pPr>
      <w:r>
        <w:rPr>
          <w:lang w:val="ar_AE" w:bidi="ar_AE"/>
        </w:rPr>
      </w:r>
      <w:r>
        <w:rPr>
          <w:lang w:val="ar_AE" w:bidi="ar_AE"/>
        </w:rPr>
        <w:t xml:space="preserve">تعتمد حالة الشخص على ما أو من يسيطر على العقل. تتحدث </w:t>
      </w:r>
      <w:hyperlink r:id="rId139">
        <w:r>
          <w:rPr>
            <w:lang w:val="ar_AE" w:bidi="ar_AE"/>
          </w:rPr>
          <w:rPr>
            <w:color w:val="0000EE"/>
            <w:u w:val="single"/>
          </w:rPr>
          <w:t>رومية 8: 6–7</w:t>
        </w:r>
      </w:hyperlink>
      <w:r>
        <w:rPr>
          <w:lang w:val="ar_AE" w:bidi="ar_AE"/>
        </w:rPr>
        <w:t xml:space="preserve"> عن عقل الشخص الذي يتحكَّم فيه إما بالجسد أو الروح. والشخص الذي يتحكم الجسد في عقله هو شرير. إن الذهن الذي يتحكم فيه الروح يقود إلى الخير والصلاح. وتشير مقاطع أخرى إلى ميل عقل الإنسان إلى الخضوع لسيطرة إله هذا العالم (</w:t>
      </w:r>
      <w:hyperlink r:id="rId140">
        <w:r>
          <w:rPr>
            <w:lang w:val="ar_AE" w:bidi="ar_AE"/>
          </w:rPr>
          <w:rPr>
            <w:color w:val="0000EE"/>
            <w:u w:val="single"/>
          </w:rPr>
          <w:t>2 كورنثوس 4: 4</w:t>
        </w:r>
      </w:hyperlink>
      <w:r>
        <w:rPr>
          <w:lang w:val="ar_AE" w:bidi="ar_AE"/>
        </w:rPr>
        <w:t>). إن الناس الذين يتحكم "إله هذا العالم" في عقولهم سوف يظلمون عقولهم ولن يكونوا قادرين على فهم العالم كما هو حقًا (</w:t>
      </w:r>
      <w:hyperlink r:id="rId141">
        <w:r>
          <w:rPr>
            <w:lang w:val="ar_AE" w:bidi="ar_AE"/>
          </w:rPr>
          <w:rPr>
            <w:color w:val="0000EE"/>
            <w:u w:val="single"/>
          </w:rPr>
          <w:t>3: 14</w:t>
        </w:r>
      </w:hyperlink>
      <w:r>
        <w:rPr>
          <w:lang w:val="ar_AE" w:bidi="ar_AE"/>
        </w:rPr>
        <w:t>). إنه مثل الحجاب على فهم المرء. لكن الرب يستطيع فتح عقول الناس. على سبيل المثال، فتح الرب يسوع عقولي التلميذين اللذين سارا على طريق عمّاوس معه حتى يتمكنا من فهم الكتاب المقدس (</w:t>
      </w:r>
      <w:hyperlink r:id="rId142">
        <w:r>
          <w:rPr>
            <w:lang w:val="ar_AE" w:bidi="ar_AE"/>
          </w:rPr>
          <w:rPr>
            <w:color w:val="0000EE"/>
            <w:u w:val="single"/>
          </w:rPr>
          <w:t>لوقا 24: 45</w:t>
        </w:r>
      </w:hyperlink>
      <w:r>
        <w:rPr>
          <w:lang w:val="ar_AE" w:bidi="ar_AE"/>
        </w:rPr>
        <w:t>).</w:t>
      </w:r>
    </w:p>
    <w:p>
      <w:pPr>
        <w:bidi/>
      </w:pPr>
      <w:r>
        <w:rPr>
          <w:lang w:val="ar_AE" w:bidi="ar_AE"/>
        </w:rPr>
      </w:r>
      <w:r>
        <w:rPr>
          <w:lang w:val="ar_AE" w:bidi="ar_AE"/>
        </w:rPr>
        <w:t>بالنسبة لبولس، يُعتبر عمل الإيمان "تجديد الذهن" (</w:t>
      </w:r>
      <w:hyperlink r:id="rId137">
        <w:r>
          <w:rPr>
            <w:lang w:val="ar_AE" w:bidi="ar_AE"/>
          </w:rPr>
          <w:rPr>
            <w:color w:val="0000EE"/>
            <w:u w:val="single"/>
          </w:rPr>
          <w:t>رومية 12: 2</w:t>
        </w:r>
      </w:hyperlink>
      <w:r>
        <w:rPr>
          <w:lang w:val="ar_AE" w:bidi="ar_AE"/>
        </w:rPr>
        <w:t xml:space="preserve">؛ </w:t>
      </w:r>
      <w:hyperlink r:id="rId138">
        <w:r>
          <w:rPr>
            <w:lang w:val="ar_AE" w:bidi="ar_AE"/>
          </w:rPr>
          <w:rPr>
            <w:color w:val="0000EE"/>
            <w:u w:val="single"/>
          </w:rPr>
          <w:t>أفسس 4: 23</w:t>
        </w:r>
      </w:hyperlink>
      <w:r>
        <w:rPr>
          <w:lang w:val="ar_AE" w:bidi="ar_AE"/>
        </w:rPr>
        <w:t>). في كلتا الحالتين، فإن العملية هي التي يتولى فيها الله السيطرة على عقل الشخص من خلال الروح القدس ويقود أفكار ذلك الشخص إلى المسارات الصحيحة. وهكذا، يُمنح الشخص المتجدد القدرة على إصدار أحكام سليمة ذات قيمة. لدى هؤلاء الناس عقول جديدة ليقوموا بها بالتمييز الروحي (</w:t>
      </w:r>
      <w:hyperlink r:id="rId143">
        <w:r>
          <w:rPr>
            <w:lang w:val="ar_AE" w:bidi="ar_AE"/>
          </w:rPr>
          <w:rPr>
            <w:color w:val="0000EE"/>
            <w:u w:val="single"/>
          </w:rPr>
          <w:t>1 كورنثوس 2: 15–16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القلب</w:t>
      </w:r>
      <w:r>
        <w:rPr>
          <w:lang w:val="ar_AE" w:bidi="ar_AE"/>
        </w:rPr>
        <w:t xml:space="preserve">؛ </w:t>
      </w:r>
      <w:r>
        <w:rPr>
          <w:lang w:val="ar_AE" w:bidi="ar_AE"/>
        </w:rPr>
        <w:t>النفس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العُقم</w:t>
      </w:r>
      <w:r>
        <w:rPr>
          <w:lang w:val="ar_AE" w:bidi="ar_AE"/>
        </w:rPr>
      </w:r>
    </w:p>
    <w:p>
      <w:pPr>
        <w:bidi/>
      </w:pPr>
      <w:r>
        <w:rPr>
          <w:lang w:val="ar_AE" w:bidi="ar_AE"/>
        </w:rPr>
      </w:r>
      <w:r>
        <w:rPr>
          <w:lang w:val="ar_AE" w:bidi="ar_AE"/>
        </w:rPr>
        <w:t>أن تكون عقيمًا أو عاقرًا (عدم القدرة على الإنجاب) أو دون أطفال.</w:t>
      </w:r>
    </w:p>
    <w:p>
      <w:pPr>
        <w:bidi/>
      </w:pPr>
      <w:r>
        <w:rPr>
          <w:lang w:val="ar_AE" w:bidi="ar_AE"/>
        </w:rPr>
      </w:r>
      <w:r>
        <w:rPr>
          <w:lang w:val="ar_AE" w:bidi="ar_AE"/>
        </w:rPr>
        <w:t>كان يُنظر للرحم المغلق باعتباره مأساة شخصية. بعد الطوفان، أمر الله الناس بأن "يُثمروا ويُكثروا ويملأوا الأرض" (</w:t>
      </w:r>
      <w:hyperlink r:id="rId144">
        <w:r>
          <w:rPr>
            <w:lang w:val="ar_AE" w:bidi="ar_AE"/>
          </w:rPr>
          <w:rPr>
            <w:color w:val="0000EE"/>
            <w:u w:val="single"/>
          </w:rPr>
          <w:t>تكوين 9: 1</w:t>
        </w:r>
      </w:hyperlink>
      <w:r>
        <w:rPr>
          <w:lang w:val="ar_AE" w:bidi="ar_AE"/>
        </w:rPr>
        <w:t>). قدم إرميا لاحقًا نصيحة مماثلة (</w:t>
      </w:r>
      <w:hyperlink r:id="rId145">
        <w:r>
          <w:rPr>
            <w:lang w:val="ar_AE" w:bidi="ar_AE"/>
          </w:rPr>
          <w:rPr>
            <w:color w:val="0000EE"/>
            <w:u w:val="single"/>
          </w:rPr>
          <w:t>إرميا 29: 6</w:t>
        </w:r>
      </w:hyperlink>
      <w:r>
        <w:rPr>
          <w:lang w:val="ar_AE" w:bidi="ar_AE"/>
        </w:rPr>
        <w:t>). في إطار زواج يجمع بين عدة زوجات (إذ يكون للرجل عدة زوجات) قد تتعرض الزوجة العاقر للسخرية أو الغَيْرَة الشديدة (</w:t>
      </w:r>
      <w:hyperlink r:id="rId146">
        <w:r>
          <w:rPr>
            <w:lang w:val="ar_AE" w:bidi="ar_AE"/>
          </w:rPr>
          <w:rPr>
            <w:color w:val="0000EE"/>
            <w:u w:val="single"/>
          </w:rPr>
          <w:t>تكوين 16: 4؛</w:t>
        </w:r>
      </w:hyperlink>
      <w:r>
        <w:rPr>
          <w:lang w:val="ar_AE" w:bidi="ar_AE"/>
        </w:rPr>
        <w:t xml:space="preserve"> </w:t>
      </w:r>
      <w:hyperlink r:id="rId147">
        <w:r>
          <w:rPr>
            <w:lang w:val="ar_AE" w:bidi="ar_AE"/>
          </w:rPr>
          <w:rPr>
            <w:color w:val="0000EE"/>
            <w:u w:val="single"/>
          </w:rPr>
          <w:t>إرميا 30: 1</w:t>
        </w:r>
      </w:hyperlink>
      <w:r>
        <w:rPr>
          <w:lang w:val="ar_AE" w:bidi="ar_AE"/>
        </w:rPr>
        <w:t xml:space="preserve">). كان ضغط إنجاب الأطفال لزوجها شديدًا حتى أنَّ الزوجة العاقر قد تعرض على زوجها أمًا بديلة (امرأة تنجب طفلًا للزوجين؛ </w:t>
      </w:r>
      <w:hyperlink r:id="rId148">
        <w:r>
          <w:rPr>
            <w:lang w:val="ar_AE" w:bidi="ar_AE"/>
          </w:rPr>
          <w:rPr>
            <w:color w:val="0000EE"/>
            <w:u w:val="single"/>
          </w:rPr>
          <w:t>تكوين 16: 1–2؛</w:t>
        </w:r>
      </w:hyperlink>
      <w:r>
        <w:rPr>
          <w:lang w:val="ar_AE" w:bidi="ar_AE"/>
        </w:rPr>
        <w:t xml:space="preserve"> </w:t>
      </w:r>
      <w:hyperlink r:id="rId149">
        <w:r>
          <w:rPr>
            <w:lang w:val="ar_AE" w:bidi="ar_AE"/>
          </w:rPr>
          <w:rPr>
            <w:color w:val="0000EE"/>
            <w:u w:val="single"/>
          </w:rPr>
          <w:t>30: 3</w:t>
        </w:r>
      </w:hyperlink>
      <w:r>
        <w:rPr>
          <w:lang w:val="ar_AE" w:bidi="ar_AE"/>
        </w:rPr>
        <w:t>). إذا مات زوجٌ دون أطفال، كان من المتوقع أن ينجب أخوه أطفالًا من زوجته عوضًا عنه (</w:t>
      </w:r>
      <w:hyperlink r:id="rId150">
        <w:r>
          <w:rPr>
            <w:lang w:val="ar_AE" w:bidi="ar_AE"/>
          </w:rPr>
          <w:rPr>
            <w:color w:val="0000EE"/>
            <w:u w:val="single"/>
          </w:rPr>
          <w:t>تكوين 38: 8</w:t>
        </w:r>
      </w:hyperlink>
      <w:r>
        <w:rPr>
          <w:lang w:val="ar_AE" w:bidi="ar_AE"/>
        </w:rPr>
        <w:t>).</w:t>
      </w:r>
    </w:p>
    <w:p>
      <w:pPr>
        <w:bidi/>
      </w:pPr>
      <w:r>
        <w:rPr>
          <w:lang w:val="ar_AE" w:bidi="ar_AE"/>
        </w:rPr>
      </w:r>
      <w:r>
        <w:rPr>
          <w:lang w:val="ar_AE" w:bidi="ar_AE"/>
        </w:rPr>
        <w:t>العُقم يمكن أن يكون لعنة أو عقابًا إلهيًا (</w:t>
      </w:r>
      <w:hyperlink r:id="rId151">
        <w:r>
          <w:rPr>
            <w:lang w:val="ar_AE" w:bidi="ar_AE"/>
          </w:rPr>
          <w:rPr>
            <w:color w:val="0000EE"/>
            <w:u w:val="single"/>
          </w:rPr>
          <w:t>هوشع 9: 11، 14؛</w:t>
        </w:r>
      </w:hyperlink>
      <w:r>
        <w:rPr>
          <w:lang w:val="ar_AE" w:bidi="ar_AE"/>
        </w:rPr>
        <w:t xml:space="preserve"> </w:t>
      </w:r>
      <w:hyperlink r:id="rId152">
        <w:r>
          <w:rPr>
            <w:lang w:val="ar_AE" w:bidi="ar_AE"/>
          </w:rPr>
          <w:rPr>
            <w:color w:val="0000EE"/>
            <w:u w:val="single"/>
          </w:rPr>
          <w:t>تكوين 20: 17–18</w:t>
        </w:r>
      </w:hyperlink>
      <w:r>
        <w:rPr>
          <w:lang w:val="ar_AE" w:bidi="ar_AE"/>
        </w:rPr>
        <w:t>). يمكن أن يزول بعد صلوات صادقة من القلب (</w:t>
      </w:r>
      <w:hyperlink r:id="rId153">
        <w:r>
          <w:rPr>
            <w:lang w:val="ar_AE" w:bidi="ar_AE"/>
          </w:rPr>
          <w:rPr>
            <w:color w:val="0000EE"/>
            <w:u w:val="single"/>
          </w:rPr>
          <w:t>تكوين 25: 21؛</w:t>
        </w:r>
      </w:hyperlink>
      <w:r>
        <w:rPr>
          <w:lang w:val="ar_AE" w:bidi="ar_AE"/>
        </w:rPr>
        <w:t xml:space="preserve"> </w:t>
      </w:r>
      <w:hyperlink r:id="rId154">
        <w:r>
          <w:rPr>
            <w:lang w:val="ar_AE" w:bidi="ar_AE"/>
          </w:rPr>
          <w:rPr>
            <w:color w:val="0000EE"/>
            <w:u w:val="single"/>
          </w:rPr>
          <w:t>1 صموئيل 1: 16، 20</w:t>
        </w:r>
      </w:hyperlink>
      <w:r>
        <w:rPr>
          <w:lang w:val="ar_AE" w:bidi="ar_AE"/>
        </w:rPr>
        <w:t>). يمكن أيضًا أن يزول بأنبياء الله أو رسله (</w:t>
      </w:r>
      <w:hyperlink r:id="rId155">
        <w:r>
          <w:rPr>
            <w:lang w:val="ar_AE" w:bidi="ar_AE"/>
          </w:rPr>
          <w:rPr>
            <w:color w:val="0000EE"/>
            <w:u w:val="single"/>
          </w:rPr>
          <w:t>2 ملوك 4: 16؛</w:t>
        </w:r>
      </w:hyperlink>
      <w:r>
        <w:rPr>
          <w:lang w:val="ar_AE" w:bidi="ar_AE"/>
        </w:rPr>
        <w:t xml:space="preserve"> </w:t>
      </w:r>
      <w:hyperlink r:id="rId156">
        <w:r>
          <w:rPr>
            <w:lang w:val="ar_AE" w:bidi="ar_AE"/>
          </w:rPr>
          <w:rPr>
            <w:color w:val="0000EE"/>
            <w:u w:val="single"/>
          </w:rPr>
          <w:t>تكوين 18: 14</w:t>
        </w:r>
      </w:hyperlink>
      <w:r>
        <w:rPr>
          <w:lang w:val="ar_AE" w:bidi="ar_AE"/>
        </w:rPr>
        <w:t>).</w:t>
      </w:r>
    </w:p>
    <w:p>
      <w:pPr>
        <w:bidi/>
      </w:pPr>
      <w:r>
        <w:rPr>
          <w:lang w:val="ar_AE" w:bidi="ar_AE"/>
        </w:rPr>
      </w:r>
      <w:r>
        <w:rPr>
          <w:lang w:val="ar_AE" w:bidi="ar_AE"/>
        </w:rPr>
        <w:t>في إحدى القصص، بادلت زوجة لم تعُد تنجب أطفالًا نبات الل</w:t>
      </w:r>
      <w:r>
        <w:rPr>
          <w:lang w:val="ar_AE" w:bidi="ar_AE"/>
        </w:rPr>
        <w:t>فَّاحِ</w:t>
      </w:r>
      <w:r>
        <w:rPr>
          <w:lang w:val="ar_AE" w:bidi="ar_AE"/>
        </w:rPr>
        <w:t xml:space="preserve"> (نبات يُعتقد أنه يساعد على الخصوبة) بفرصة للاضطجاع مع زوجها فأنجبت ثلاثة أطفال آخرين (</w:t>
      </w:r>
      <w:hyperlink r:id="rId157">
        <w:r>
          <w:rPr>
            <w:lang w:val="ar_AE" w:bidi="ar_AE"/>
          </w:rPr>
          <w:rPr>
            <w:color w:val="0000EE"/>
            <w:u w:val="single"/>
          </w:rPr>
          <w:t>تكوين 30: 14–21</w:t>
        </w:r>
      </w:hyperlink>
      <w:r>
        <w:rPr>
          <w:lang w:val="ar_AE" w:bidi="ar_AE"/>
        </w:rPr>
        <w:t xml:space="preserve">). وعد الله أنه إذا أطاع إسرائيل ناموسه، فلن يعانون من العٌقم (عدم القدرة على إنجاب الأطفال؛ </w:t>
      </w:r>
      <w:hyperlink r:id="rId158">
        <w:r>
          <w:rPr>
            <w:lang w:val="ar_AE" w:bidi="ar_AE"/>
          </w:rPr>
          <w:rPr>
            <w:color w:val="0000EE"/>
            <w:u w:val="single"/>
          </w:rPr>
          <w:t>تثنية 7: 14</w:t>
        </w:r>
      </w:hyperlink>
      <w:r>
        <w:rPr>
          <w:lang w:val="ar_AE" w:bidi="ar_AE"/>
        </w:rPr>
        <w:t xml:space="preserve">). </w:t>
      </w:r>
    </w:p>
    <w:p>
      <w:pPr>
        <w:bidi/>
      </w:pPr>
      <w:r>
        <w:rPr>
          <w:lang w:val="ar_AE" w:bidi="ar_AE"/>
        </w:rPr>
      </w:r>
      <w:r>
        <w:rPr>
          <w:lang w:val="ar_AE" w:bidi="ar_AE"/>
        </w:rPr>
        <w:t>على غير العادة، اعتبرت النصوص القديمة أيضًا أنَّ العُقم يمكن أن يكون نتيجة عقم الذكور. أخيرًا، برغم سوء العُقم، أخبر يسوع نساء أورشليم أنه خير لهم أن يكن عاقرات عن أن يتعرضن للمعاناة التي كُنَّ على وشك مواجهتها (</w:t>
      </w:r>
      <w:hyperlink r:id="rId159">
        <w:r>
          <w:rPr>
            <w:lang w:val="ar_AE" w:bidi="ar_AE"/>
          </w:rPr>
          <w:rPr>
            <w:color w:val="0000EE"/>
            <w:u w:val="single"/>
          </w:rPr>
          <w:t>لوقا 23: 29</w:t>
        </w:r>
      </w:hyperlink>
      <w:r>
        <w:rPr>
          <w:lang w:val="ar_AE" w:bidi="ar_AE"/>
        </w:rPr>
        <w:t>). كان يسوع يُعلِّم أنَّ المشكلات الجسدية ليست بأهمية المسائل الروحية.</w:t>
      </w:r>
      <w:r>
        <w:rPr>
          <w:lang w:val="ar_AE" w:bidi="ar_AE"/>
        </w:rPr>
      </w:r>
      <w:r>
        <w:rPr>
          <w:lang w:val="ar_AE" w:bidi="ar_AE"/>
        </w:rPr>
      </w:r>
    </w:p>
    <w:p>
      <w:pPr>
        <w:bidi/>
      </w:pPr>
      <w:r>
        <w:rPr>
          <w:lang w:val="ar_AE" w:bidi="ar_AE"/>
        </w:rPr>
      </w:r>
    </w:p>
    <w:p>
      <w:pPr>
        <w:pStyle w:val="Heading2"/>
        <w:bidi/>
      </w:pPr>
      <w:r>
        <w:rPr>
          <w:lang w:val="ar_AE" w:bidi="ar_AE"/>
        </w:rPr>
        <w:t>الْعَقِيقُ الأَزْرَق</w:t>
      </w:r>
      <w:r>
        <w:rPr>
          <w:lang w:val="ar_AE" w:bidi="ar_AE"/>
        </w:rPr>
      </w:r>
    </w:p>
    <w:p>
      <w:pPr>
        <w:pStyle w:val="Heading2"/>
        <w:bidi/>
      </w:pPr>
      <w:r>
        <w:rPr>
          <w:b/>
          <w:lang w:val="ar_AE" w:bidi="ar_AE"/>
        </w:rPr>
        <w:t>الْعَقِيقُ الأَزْرَق</w:t>
      </w:r>
    </w:p>
    <w:p>
      <w:pPr>
        <w:bidi/>
      </w:pPr>
      <w:r>
        <w:rPr>
          <w:lang w:val="ar_AE" w:bidi="ar_AE"/>
        </w:rPr>
      </w:r>
      <w:r>
        <w:rPr>
          <w:lang w:val="ar_AE" w:bidi="ar_AE"/>
        </w:rPr>
        <w:t xml:space="preserve">انظر </w:t>
      </w:r>
      <w:r>
        <w:rPr>
          <w:lang w:val="ar_AE" w:bidi="ar_AE"/>
        </w:rPr>
        <w:t>الأحجار الكريمة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العلي</w:t>
      </w:r>
      <w:r>
        <w:rPr>
          <w:lang w:val="ar_AE" w:bidi="ar_AE"/>
        </w:rPr>
      </w:r>
    </w:p>
    <w:p>
      <w:pPr>
        <w:bidi/>
      </w:pPr>
      <w:r>
        <w:rPr>
          <w:lang w:val="ar_AE" w:bidi="ar_AE"/>
        </w:rPr>
      </w:r>
      <w:r>
        <w:rPr>
          <w:lang w:val="ar_AE" w:bidi="ar_AE"/>
        </w:rPr>
        <w:t>اسم قديم لله (</w:t>
      </w:r>
      <w:hyperlink r:id="rId160">
        <w:r>
          <w:rPr>
            <w:lang w:val="ar_AE" w:bidi="ar_AE"/>
          </w:rPr>
          <w:rPr>
            <w:color w:val="0000EE"/>
            <w:u w:val="single"/>
          </w:rPr>
          <w:t>مزمور 21:7؛</w:t>
        </w:r>
      </w:hyperlink>
      <w:r>
        <w:rPr>
          <w:lang w:val="ar_AE" w:bidi="ar_AE"/>
        </w:rPr>
        <w:t xml:space="preserve"> </w:t>
      </w:r>
      <w:hyperlink r:id="rId161">
        <w:r>
          <w:rPr>
            <w:lang w:val="ar_AE" w:bidi="ar_AE"/>
          </w:rPr>
          <w:rPr>
            <w:color w:val="0000EE"/>
            <w:u w:val="single"/>
          </w:rPr>
          <w:t>أعمال الرسل 7:48</w:t>
        </w:r>
      </w:hyperlink>
      <w:r>
        <w:rPr>
          <w:lang w:val="ar_AE" w:bidi="ar_AE"/>
        </w:rPr>
        <w:t xml:space="preserve">). انظر </w:t>
      </w:r>
      <w:r>
        <w:rPr>
          <w:lang w:val="ar_AE" w:bidi="ar_AE"/>
        </w:rPr>
        <w:t>أسماء الله.</w:t>
      </w:r>
      <w:r>
        <w:rPr>
          <w:lang w:val="ar_AE" w:bidi="ar_AE"/>
        </w:rPr>
      </w:r>
      <w:r>
        <w:rPr>
          <w:lang w:val="ar_AE" w:bidi="ar_AE"/>
        </w:rPr>
      </w:r>
    </w:p>
    <w:p>
      <w:pPr>
        <w:bidi/>
      </w:pPr>
      <w:r>
        <w:rPr>
          <w:lang w:val="ar_AE" w:bidi="ar_AE"/>
        </w:rPr>
      </w:r>
    </w:p>
    <w:p>
      <w:pPr>
        <w:pStyle w:val="Heading2"/>
        <w:bidi/>
      </w:pPr>
      <w:r>
        <w:rPr>
          <w:lang w:val="ar_AE" w:bidi="ar_AE"/>
        </w:rPr>
        <w:t>العُلَّيق الشَّوكي</w:t>
      </w:r>
      <w:r>
        <w:rPr>
          <w:lang w:val="ar_AE" w:bidi="ar_AE"/>
        </w:rPr>
      </w:r>
    </w:p>
    <w:p>
      <w:pPr>
        <w:bidi/>
      </w:pPr>
      <w:r>
        <w:rPr>
          <w:lang w:val="ar_AE" w:bidi="ar_AE"/>
        </w:rPr>
      </w:r>
      <w:r>
        <w:rPr>
          <w:lang w:val="ar_AE" w:bidi="ar_AE"/>
        </w:rPr>
        <w:t>العُلَّيق الشَّوكي (</w:t>
      </w:r>
      <w:r>
        <w:rPr>
          <w:i/>
          <w:lang w:val="ar_AE" w:bidi="ar_AE"/>
        </w:rPr>
        <w:t>Alhagi maurorum</w:t>
      </w:r>
      <w:r>
        <w:rPr>
          <w:lang w:val="ar_AE" w:bidi="ar_AE"/>
        </w:rPr>
        <w:t>) شجيرة صغيرة تنمو في الأماكن الجافة والصخرية. لها أشواك حادّة وزهور صغيرة تشبه أزهار البازلاء. وفي الطقس الحار تُخرج النبتة صَمغًا حلوًا من سيقانها وأوراقها، فيتصلَّب تحت أشعة الشمس ويُمكن جمعه. وفي بعض المناطق يُسمّى هذا الصمغ "مَنًّا"، غير أنّه يختلف عن المنّ المذكور في الكتاب المقدّس.</w:t>
      </w:r>
    </w:p>
    <w:p>
      <w:pPr>
        <w:bidi/>
      </w:pPr>
      <w:r>
        <w:rPr>
          <w:lang w:val="ar_AE" w:bidi="ar_AE"/>
        </w:rPr>
      </w:r>
      <w:r>
        <w:rPr>
          <w:i/>
          <w:lang w:val="ar_AE" w:bidi="ar_AE"/>
        </w:rPr>
        <w:t>انظر أيضًا</w:t>
      </w:r>
      <w:r>
        <w:rPr>
          <w:lang w:val="ar_AE" w:bidi="ar_AE"/>
        </w:rPr>
        <w:t xml:space="preserve"> </w:t>
      </w:r>
      <w:r>
        <w:rPr>
          <w:lang w:val="ar_AE" w:bidi="ar_AE"/>
        </w:rPr>
        <w:t>المن.</w:t>
      </w:r>
      <w:r>
        <w:rPr>
          <w:lang w:val="ar_AE" w:bidi="ar_AE"/>
        </w:rPr>
      </w:r>
      <w:r>
        <w:rPr>
          <w:lang w:val="ar_AE" w:bidi="ar_AE"/>
        </w:rPr>
      </w:r>
    </w:p>
    <w:p>
      <w:pPr>
        <w:bidi/>
      </w:pPr>
      <w:r>
        <w:rPr>
          <w:lang w:val="ar_AE" w:bidi="ar_AE"/>
        </w:rPr>
      </w:r>
    </w:p>
    <w:p>
      <w:pPr>
        <w:pStyle w:val="Heading2"/>
        <w:bidi/>
      </w:pPr>
      <w:r>
        <w:rPr>
          <w:lang w:val="ar_AE" w:bidi="ar_AE"/>
        </w:rPr>
        <w:t>العمل</w:t>
      </w:r>
      <w:r>
        <w:rPr>
          <w:lang w:val="ar_AE" w:bidi="ar_AE"/>
        </w:rPr>
      </w:r>
    </w:p>
    <w:p>
      <w:pPr>
        <w:bidi/>
      </w:pPr>
      <w:r>
        <w:rPr>
          <w:lang w:val="ar_AE" w:bidi="ar_AE"/>
        </w:rPr>
      </w:r>
      <w:r>
        <w:rPr>
          <w:lang w:val="ar_AE" w:bidi="ar_AE"/>
        </w:rPr>
        <w:t>مصطلح يشير إلى إما نشاط الله وإما شغل الناس أو عملهم المنتظم.</w:t>
      </w:r>
    </w:p>
    <w:p>
      <w:pPr>
        <w:pStyle w:val="Heading3"/>
        <w:bidi/>
      </w:pPr>
      <w:r>
        <w:rPr>
          <w:lang w:val="ar_AE" w:bidi="ar_AE"/>
        </w:rPr>
        <w:t>قيمة العمل</w:t>
      </w:r>
    </w:p>
    <w:p>
      <w:pPr>
        <w:bidi/>
      </w:pPr>
      <w:r>
        <w:rPr>
          <w:lang w:val="ar_AE" w:bidi="ar_AE"/>
        </w:rPr>
      </w:r>
      <w:r>
        <w:rPr>
          <w:lang w:val="ar_AE" w:bidi="ar_AE"/>
        </w:rPr>
        <w:t>إن نظرة الكتاب المقدس الإيجابية للعمل متجذرٌ في تعاليمه عن الله. بخلاف الكتابات الدينية القديمة الأخرى، التي عدَّت الخليقة شيئًا ما دون كرامة الكائن الأسمى، يصف الكتاب المقدس الله بلا خجل باعتباره عاملًا. مثل العامل اليدوي، جَعَلَ الله الكون "عملَ أصابعِهِ" (</w:t>
      </w:r>
      <w:hyperlink r:id="rId162">
        <w:r>
          <w:rPr>
            <w:lang w:val="ar_AE" w:bidi="ar_AE"/>
          </w:rPr>
          <w:rPr>
            <w:color w:val="0000EE"/>
            <w:u w:val="single"/>
          </w:rPr>
          <w:t>مزمور ٨: ٣</w:t>
        </w:r>
      </w:hyperlink>
      <w:r>
        <w:rPr>
          <w:lang w:val="ar_AE" w:bidi="ar_AE"/>
        </w:rPr>
        <w:t>). لقد عمل بمواده الخام مثلما يعمل الخزاف بالطين (</w:t>
      </w:r>
      <w:hyperlink r:id="rId163">
        <w:r>
          <w:rPr>
            <w:lang w:val="ar_AE" w:bidi="ar_AE"/>
          </w:rPr>
          <w:rPr>
            <w:color w:val="0000EE"/>
            <w:u w:val="single"/>
          </w:rPr>
          <w:t>إشعياء ٤٥: ٩</w:t>
        </w:r>
      </w:hyperlink>
      <w:r>
        <w:rPr>
          <w:lang w:val="ar_AE" w:bidi="ar_AE"/>
        </w:rPr>
        <w:t>). إن التطور المُعقَّد للجنين في الرحم والانتشار الواسع الرائع للسماء يُظهِران حُرَفِه سامية (</w:t>
      </w:r>
      <w:hyperlink r:id="rId164">
        <w:r>
          <w:rPr>
            <w:lang w:val="ar_AE" w:bidi="ar_AE"/>
          </w:rPr>
          <w:rPr>
            <w:color w:val="0000EE"/>
            <w:u w:val="single"/>
          </w:rPr>
          <w:t>مزمور ١٣٩: ١٣–١٦</w:t>
        </w:r>
      </w:hyperlink>
      <w:r>
        <w:rPr>
          <w:lang w:val="ar_AE" w:bidi="ar_AE"/>
        </w:rPr>
        <w:t xml:space="preserve">؛ </w:t>
      </w:r>
      <w:hyperlink r:id="rId165">
        <w:r>
          <w:rPr>
            <w:lang w:val="ar_AE" w:bidi="ar_AE"/>
          </w:rPr>
          <w:rPr>
            <w:color w:val="0000EE"/>
            <w:u w:val="single"/>
          </w:rPr>
          <w:t>١٩: ١</w:t>
        </w:r>
      </w:hyperlink>
      <w:r>
        <w:rPr>
          <w:lang w:val="ar_AE" w:bidi="ar_AE"/>
        </w:rPr>
        <w:t>). في الواقع، كل الخليقة تشهد على حكمته ومهاراته (</w:t>
      </w:r>
      <w:hyperlink r:id="rId166">
        <w:r>
          <w:rPr>
            <w:lang w:val="ar_AE" w:bidi="ar_AE"/>
          </w:rPr>
          <w:rPr>
            <w:color w:val="0000EE"/>
            <w:u w:val="single"/>
          </w:rPr>
          <w:t>104: 24</w:t>
        </w:r>
      </w:hyperlink>
      <w:r>
        <w:rPr>
          <w:lang w:val="ar_AE" w:bidi="ar_AE"/>
        </w:rPr>
        <w:t>). حتى أن الخالق القدير قد أخذ يوم راحته (</w:t>
      </w:r>
      <w:hyperlink r:id="rId167">
        <w:r>
          <w:rPr>
            <w:lang w:val="ar_AE" w:bidi="ar_AE"/>
          </w:rPr>
          <w:rPr>
            <w:color w:val="0000EE"/>
            <w:u w:val="single"/>
          </w:rPr>
          <w:t>تكوين ٢: ٢–٣</w:t>
        </w:r>
      </w:hyperlink>
      <w:r>
        <w:rPr>
          <w:lang w:val="ar_AE" w:bidi="ar_AE"/>
        </w:rPr>
        <w:t>) وتمتَّع بالرضا الوظيفي عند استقصاء إنجازاته في نهاية الأسبوع (</w:t>
      </w:r>
      <w:hyperlink r:id="rId168">
        <w:r>
          <w:rPr>
            <w:lang w:val="ar_AE" w:bidi="ar_AE"/>
          </w:rPr>
          <w:rPr>
            <w:color w:val="0000EE"/>
            <w:u w:val="single"/>
          </w:rPr>
          <w:t>١: ٣١</w:t>
        </w:r>
      </w:hyperlink>
      <w:r>
        <w:rPr>
          <w:lang w:val="ar_AE" w:bidi="ar_AE"/>
        </w:rPr>
        <w:t>).</w:t>
      </w:r>
    </w:p>
    <w:p>
      <w:pPr>
        <w:bidi/>
      </w:pPr>
      <w:r>
        <w:rPr>
          <w:lang w:val="ar_AE" w:bidi="ar_AE"/>
        </w:rPr>
      </w:r>
      <w:r>
        <w:rPr>
          <w:lang w:val="ar_AE" w:bidi="ar_AE"/>
        </w:rPr>
        <w:t>هذا الوصف الكتابي الحي لإله عامل يبلغ ذروته بتجسد الرب يسوع. إن "العمل" الذي أُعْطِيَ للرب يسوع ليَعْمَله (</w:t>
      </w:r>
      <w:hyperlink r:id="rId169">
        <w:r>
          <w:rPr>
            <w:lang w:val="ar_AE" w:bidi="ar_AE"/>
          </w:rPr>
          <w:rPr>
            <w:color w:val="0000EE"/>
            <w:u w:val="single"/>
          </w:rPr>
          <w:t>يوحنَّا ٤: ٣٤</w:t>
        </w:r>
      </w:hyperlink>
      <w:r>
        <w:rPr>
          <w:lang w:val="ar_AE" w:bidi="ar_AE"/>
        </w:rPr>
        <w:t>) كان، بالطبع، مَهِمَّة الفداء الفريدة. لكنه كان أيضًا عاملًا بالمعنى المباشر للكلمة. كان معاصروه يعرفونه بأنه "نجَّار" (</w:t>
      </w:r>
      <w:hyperlink r:id="rId170">
        <w:r>
          <w:rPr>
            <w:lang w:val="ar_AE" w:bidi="ar_AE"/>
          </w:rPr>
          <w:rPr>
            <w:color w:val="0000EE"/>
            <w:u w:val="single"/>
          </w:rPr>
          <w:t>مرقس ٦: ٣</w:t>
        </w:r>
      </w:hyperlink>
      <w:r>
        <w:rPr>
          <w:lang w:val="ar_AE" w:bidi="ar_AE"/>
        </w:rPr>
        <w:t>). في زمن العهد الجديد كانت النجارة وأشغالُ التركيباتِ الخَشَبِيَّة تُمثِّل مهن لبناء العضلات. لذلك فإن الرب يسوع الذي اقتحم الهيكل وقلب الموائد وطرد الرجال والحيوانات (</w:t>
      </w:r>
      <w:hyperlink r:id="rId171">
        <w:r>
          <w:rPr>
            <w:lang w:val="ar_AE" w:bidi="ar_AE"/>
          </w:rPr>
          <w:rPr>
            <w:color w:val="0000EE"/>
            <w:u w:val="single"/>
          </w:rPr>
          <w:t>يوحنَّا ٢: ١٤–١٦</w:t>
        </w:r>
      </w:hyperlink>
      <w:r>
        <w:rPr>
          <w:lang w:val="ar_AE" w:bidi="ar_AE"/>
        </w:rPr>
        <w:t>)، لم يكن ضعيفًا بل رجلًا عاملاً تقوت يداه بسنوات من الكدح باستخدام الفَرَّاعة، والمنشار، والمطرقة. لم يكن العمل الجسدي الشاق أقل من كرامة ابن الله.</w:t>
      </w:r>
    </w:p>
    <w:p>
      <w:pPr>
        <w:bidi/>
      </w:pPr>
      <w:r>
        <w:rPr>
          <w:lang w:val="ar_AE" w:bidi="ar_AE"/>
        </w:rPr>
      </w:r>
      <w:r>
        <w:rPr>
          <w:lang w:val="ar_AE" w:bidi="ar_AE"/>
        </w:rPr>
        <w:t>إذا كان تعليم الكتاب المقدس عن الله يُعزِّز كرامة العمل، فإن روايته لخليقة البشرية تُعطى كُلَّ عمل بشري علامة الحياة الطبيعية. "وَأَخَذَ ٱلرَّبُّ ٱلْإِلَهُ آدَمَ وَوَضَعَهُ فِي جَنَّةِ عَدْنٍ لِيَعْمَلَهَا وَيَحْفَظَهَا" (</w:t>
      </w:r>
      <w:hyperlink r:id="rId172">
        <w:r>
          <w:rPr>
            <w:lang w:val="ar_AE" w:bidi="ar_AE"/>
          </w:rPr>
          <w:rPr>
            <w:color w:val="0000EE"/>
            <w:u w:val="single"/>
          </w:rPr>
          <w:t>تكوين 2: 15</w:t>
        </w:r>
      </w:hyperlink>
      <w:r>
        <w:rPr>
          <w:lang w:val="ar_AE" w:bidi="ar_AE"/>
        </w:rPr>
        <w:t>). إن أول وصية لله، وهي "أَثْمِرُوا وَٱكْثُرُوا وَٱمْلَأُوا ٱلْأَرْضَ، وَأَخْضِعُوهَا" (</w:t>
      </w:r>
      <w:hyperlink r:id="rId173">
        <w:r>
          <w:rPr>
            <w:lang w:val="ar_AE" w:bidi="ar_AE"/>
          </w:rPr>
          <w:rPr>
            <w:color w:val="0000EE"/>
            <w:u w:val="single"/>
          </w:rPr>
          <w:t>1: 28</w:t>
        </w:r>
      </w:hyperlink>
      <w:r>
        <w:rPr>
          <w:lang w:val="ar_AE" w:bidi="ar_AE"/>
        </w:rPr>
        <w:t xml:space="preserve">)، تعني ضمنًا قدرًا كبيرًا من العمل لكل من الرجل والمرأة. بالمعنى المهم، يُطيع الناس اليوم هذه الوصية لخالقهم عندما يقومون بعملهم اليومي، سواء اعترفوا به أم لا. لذلك، لم يَصل العمل إلى العالم نتيجة مباشرة للسقوط في الخطيَّة (مع أن الخطيَّة أفسدت ظروف العمل، </w:t>
      </w:r>
      <w:hyperlink r:id="rId174">
        <w:r>
          <w:rPr>
            <w:lang w:val="ar_AE" w:bidi="ar_AE"/>
          </w:rPr>
          <w:rPr>
            <w:color w:val="0000EE"/>
            <w:u w:val="single"/>
          </w:rPr>
          <w:t>3: 17–19</w:t>
        </w:r>
      </w:hyperlink>
      <w:r>
        <w:rPr>
          <w:lang w:val="ar_AE" w:bidi="ar_AE"/>
        </w:rPr>
        <w:t>). لقد خطَّط الله للعمل منذ فجر التاريخ من أجل الخير للبشرية - طبيعيٌّ بالنسبة للرجال والنساء مثل غروب الشمس لليوم الأرضي (</w:t>
      </w:r>
      <w:hyperlink r:id="rId175">
        <w:r>
          <w:rPr>
            <w:lang w:val="ar_AE" w:bidi="ar_AE"/>
          </w:rPr>
          <w:rPr>
            <w:color w:val="0000EE"/>
            <w:u w:val="single"/>
          </w:rPr>
          <w:t>مزمور ١٠٤: ١٩–٢٣</w:t>
        </w:r>
      </w:hyperlink>
      <w:r>
        <w:rPr>
          <w:lang w:val="ar_AE" w:bidi="ar_AE"/>
        </w:rPr>
        <w:t>).</w:t>
      </w:r>
    </w:p>
    <w:p>
      <w:pPr>
        <w:bidi/>
      </w:pPr>
      <w:r>
        <w:rPr>
          <w:lang w:val="ar_AE" w:bidi="ar_AE"/>
        </w:rPr>
      </w:r>
      <w:r>
        <w:rPr>
          <w:lang w:val="ar_AE" w:bidi="ar_AE"/>
        </w:rPr>
        <w:t>مع هذا التركيز القوي على كرامة العمل وطبيعته، ليس من المستغرب أن نجد أن الكتاب المقدس يدين بقوة الخمول في العمل. "اِذْهَبْ إِلَى ٱلنَّمْلَةِ أَيُّهَا ٱلْكَسْلَانُ. تَأَمَّلْ طُرُقَهَا وَكُنْ حَكِيمًا" (</w:t>
      </w:r>
      <w:hyperlink r:id="rId176">
        <w:r>
          <w:rPr>
            <w:lang w:val="ar_AE" w:bidi="ar_AE"/>
          </w:rPr>
          <w:rPr>
            <w:color w:val="0000EE"/>
            <w:u w:val="single"/>
          </w:rPr>
          <w:t>أمثال ٦: ٦</w:t>
        </w:r>
      </w:hyperlink>
      <w:r>
        <w:rPr>
          <w:lang w:val="ar_AE" w:bidi="ar_AE"/>
        </w:rPr>
        <w:t>). كما الرَّسُول بولس صريحٌ ومباشر بالقدر عينه: "أَنَّهُ إِنْ كَانَ أَحَدٌ لَا يُرِيدُ أَنْ يَشْتَغِلَ فَلَا يَأْكُلْ أَيْضًا" (</w:t>
      </w:r>
      <w:hyperlink r:id="rId177">
        <w:r>
          <w:rPr>
            <w:lang w:val="ar_AE" w:bidi="ar_AE"/>
          </w:rPr>
          <w:rPr>
            <w:color w:val="0000EE"/>
            <w:u w:val="single"/>
          </w:rPr>
          <w:t>2 تسالونيكي 3: 10</w:t>
        </w:r>
      </w:hyperlink>
      <w:r>
        <w:rPr>
          <w:lang w:val="ar_AE" w:bidi="ar_AE"/>
        </w:rPr>
        <w:t>). لقد وضع من نفسه مثالًا صالحًا (</w:t>
      </w:r>
      <w:hyperlink r:id="rId178">
        <w:r>
          <w:rPr>
            <w:lang w:val="ar_AE" w:bidi="ar_AE"/>
          </w:rPr>
          <w:rPr>
            <w:color w:val="0000EE"/>
            <w:u w:val="single"/>
          </w:rPr>
          <w:t>أعمال الرُّسُل ٢٠: ٣٣–٣٥</w:t>
        </w:r>
      </w:hyperlink>
      <w:r>
        <w:rPr>
          <w:lang w:val="ar_AE" w:bidi="ar_AE"/>
        </w:rPr>
        <w:t xml:space="preserve">؛ </w:t>
      </w:r>
      <w:hyperlink r:id="rId179">
        <w:r>
          <w:rPr>
            <w:lang w:val="ar_AE" w:bidi="ar_AE"/>
          </w:rPr>
          <w:rPr>
            <w:color w:val="0000EE"/>
            <w:u w:val="single"/>
          </w:rPr>
          <w:t>١ تسالونيكي ٢: ٩</w:t>
        </w:r>
      </w:hyperlink>
      <w:r>
        <w:rPr>
          <w:lang w:val="ar_AE" w:bidi="ar_AE"/>
        </w:rPr>
        <w:t>). ويصر على أن أولئك الذين يرفضون العمل، حتى لأسباب روحية، لا يحظون باحترام الناظرين غير المؤمنين من خلال الاعتماد على الآخرين لدفع إلتزاماتهم المادية (</w:t>
      </w:r>
      <w:hyperlink r:id="rId180">
        <w:r>
          <w:rPr>
            <w:lang w:val="ar_AE" w:bidi="ar_AE"/>
          </w:rPr>
          <w:rPr>
            <w:color w:val="0000EE"/>
            <w:u w:val="single"/>
          </w:rPr>
          <w:t>1 تسالونيكي 4: 11–12</w:t>
        </w:r>
      </w:hyperlink>
      <w:r>
        <w:rPr>
          <w:lang w:val="ar_AE" w:bidi="ar_AE"/>
        </w:rPr>
        <w:t>). ومن ناحية أخرى، يمتلك الأُجراء الموارد المادية للخدمة المسيحية (</w:t>
      </w:r>
      <w:hyperlink r:id="rId181">
        <w:r>
          <w:rPr>
            <w:lang w:val="ar_AE" w:bidi="ar_AE"/>
          </w:rPr>
          <w:rPr>
            <w:color w:val="0000EE"/>
            <w:u w:val="single"/>
          </w:rPr>
          <w:t>أفسس ٤: ٢٨</w:t>
        </w:r>
      </w:hyperlink>
      <w:r>
        <w:rPr>
          <w:lang w:val="ar_AE" w:bidi="ar_AE"/>
        </w:rPr>
        <w:t>).</w:t>
      </w:r>
    </w:p>
    <w:p>
      <w:pPr>
        <w:pStyle w:val="Heading3"/>
        <w:bidi/>
      </w:pPr>
      <w:r>
        <w:rPr>
          <w:lang w:val="ar_AE" w:bidi="ar_AE"/>
        </w:rPr>
        <w:t>المهن والوظائف</w:t>
      </w:r>
    </w:p>
    <w:p>
      <w:pPr>
        <w:bidi/>
      </w:pPr>
      <w:r>
        <w:rPr>
          <w:lang w:val="ar_AE" w:bidi="ar_AE"/>
        </w:rPr>
      </w:r>
      <w:r>
        <w:rPr>
          <w:lang w:val="ar_AE" w:bidi="ar_AE"/>
        </w:rPr>
        <w:t>في زمن الكتاب المُقدَّس صنَّفَ اليونانيون والرومان الوظائف بحسب الأهميَّة أو الرغبة. على سبيل المثال، كان العمل اليدوي الروتيني يُعد أدنى من العمل الذي ينطوي على نشاط عقلي.</w:t>
      </w:r>
    </w:p>
    <w:p>
      <w:pPr>
        <w:bidi/>
      </w:pPr>
      <w:r>
        <w:rPr>
          <w:lang w:val="ar_AE" w:bidi="ar_AE"/>
        </w:rPr>
      </w:r>
      <w:r>
        <w:rPr>
          <w:lang w:val="ar_AE" w:bidi="ar_AE"/>
        </w:rPr>
        <w:t>تتناقض التعاليم اليهودية بقوة مع هذا المسلك. عَلَّم الرابيون "لا تكره الشغل المتعب ولا الحراثة التي سنها العلي" (</w:t>
      </w:r>
      <w:hyperlink r:id="rId182">
        <w:r>
          <w:rPr>
            <w:lang w:val="ar_AE" w:bidi="ar_AE"/>
          </w:rPr>
          <w:rPr>
            <w:color w:val="0000EE"/>
            <w:u w:val="single"/>
          </w:rPr>
          <w:t>يشوع بن سيراخ 7: 16</w:t>
        </w:r>
      </w:hyperlink>
      <w:r>
        <w:rPr>
          <w:lang w:val="ar_AE" w:bidi="ar_AE"/>
        </w:rPr>
        <w:t xml:space="preserve">). حتى أن الطالب كان عليه أن يمضي بعض الوقت في العمل اليدوي. بعض المهن، مثل الدباغة، التي كانت تُعد غير مُرغوب فيها (وهي إحدى المحرمات التي كُسرتها الكنيسة الأولى بسرعة كبيرة - انظر </w:t>
      </w:r>
      <w:hyperlink r:id="rId183">
        <w:r>
          <w:rPr>
            <w:lang w:val="ar_AE" w:bidi="ar_AE"/>
          </w:rPr>
          <w:rPr>
            <w:color w:val="0000EE"/>
            <w:u w:val="single"/>
          </w:rPr>
          <w:t>أعمال الرُّسُل ٩: ٤٣</w:t>
        </w:r>
      </w:hyperlink>
      <w:r>
        <w:rPr>
          <w:lang w:val="ar_AE" w:bidi="ar_AE"/>
        </w:rPr>
        <w:t>)، لكن لا يوجد أي مؤشر في الكتاب المقدس على أن بعض الوظائف أكثر جدوى من غيرها عند الله. دعا الربُّ الحِرَفيين إلى خدمته (</w:t>
      </w:r>
      <w:hyperlink r:id="rId184">
        <w:r>
          <w:rPr>
            <w:lang w:val="ar_AE" w:bidi="ar_AE"/>
          </w:rPr>
          <w:rPr>
            <w:color w:val="0000EE"/>
            <w:u w:val="single"/>
          </w:rPr>
          <w:t>خروج ٣١: ١–١١</w:t>
        </w:r>
      </w:hyperlink>
      <w:r>
        <w:rPr>
          <w:lang w:val="ar_AE" w:bidi="ar_AE"/>
        </w:rPr>
        <w:t>)، تمامًا مثل الأنبياء (</w:t>
      </w:r>
      <w:hyperlink r:id="rId185">
        <w:r>
          <w:rPr>
            <w:lang w:val="ar_AE" w:bidi="ar_AE"/>
          </w:rPr>
          <w:rPr>
            <w:color w:val="0000EE"/>
            <w:u w:val="single"/>
          </w:rPr>
          <w:t>إشعياء ٦: ٨–٩</w:t>
        </w:r>
      </w:hyperlink>
      <w:r>
        <w:rPr>
          <w:lang w:val="ar_AE" w:bidi="ar_AE"/>
        </w:rPr>
        <w:t>). وعليه فقد دعى عاموس من قطفه للفاكهة بينطق بالنبوة (</w:t>
      </w:r>
      <w:hyperlink r:id="rId186">
        <w:r>
          <w:rPr>
            <w:lang w:val="ar_AE" w:bidi="ar_AE"/>
          </w:rPr>
          <w:rPr>
            <w:color w:val="0000EE"/>
            <w:u w:val="single"/>
          </w:rPr>
          <w:t>عاموس ٧: ١٤–١٥</w:t>
        </w:r>
      </w:hyperlink>
      <w:r>
        <w:rPr>
          <w:lang w:val="ar_AE" w:bidi="ar_AE"/>
        </w:rPr>
        <w:t>)، لكن من دون أي تلميح إلى أنه ترقَّى إلى منصب أعلى. لم يكن الشيء المهم هو طبيعة المهنة بل الاستعداد لطاعة دعوة الله والشهادة له بأمانة، مهما كانت الوظيفة.</w:t>
      </w:r>
    </w:p>
    <w:p>
      <w:pPr>
        <w:bidi/>
      </w:pPr>
      <w:r>
        <w:rPr>
          <w:lang w:val="ar_AE" w:bidi="ar_AE"/>
        </w:rPr>
      </w:r>
      <w:r>
        <w:rPr>
          <w:lang w:val="ar_AE" w:bidi="ar_AE"/>
        </w:rPr>
        <w:t>يحتوي الكتاب المقدس على بعض الأشياء المؤثرة ليقوله عن العلاقة بين رب العمل والأجير. أعرب أنبياء العهد القديم عن أقوى انتقادهم. إن الله مهتم بشكل خاص بأن يَرى الضعفاء يحصلون على العدالة (</w:t>
      </w:r>
      <w:hyperlink r:id="rId187">
        <w:r>
          <w:rPr>
            <w:lang w:val="ar_AE" w:bidi="ar_AE"/>
          </w:rPr>
          <w:rPr>
            <w:color w:val="0000EE"/>
            <w:u w:val="single"/>
          </w:rPr>
          <w:t>إشعياء ١: ١٧</w:t>
        </w:r>
      </w:hyperlink>
      <w:r>
        <w:rPr>
          <w:lang w:val="ar_AE" w:bidi="ar_AE"/>
        </w:rPr>
        <w:t xml:space="preserve">؛ </w:t>
      </w:r>
      <w:hyperlink r:id="rId188">
        <w:r>
          <w:rPr>
            <w:lang w:val="ar_AE" w:bidi="ar_AE"/>
          </w:rPr>
          <w:rPr>
            <w:color w:val="0000EE"/>
            <w:u w:val="single"/>
          </w:rPr>
          <w:t>ميخا ٦: ٨</w:t>
        </w:r>
      </w:hyperlink>
      <w:r>
        <w:rPr>
          <w:lang w:val="ar_AE" w:bidi="ar_AE"/>
        </w:rPr>
        <w:t xml:space="preserve">). لذلك، بطبيعة الحال، يُعلن المتحدثون باسمه عن غضبه عندما يُستَغِل أرباب العمل عمالهم ويَخْدعوهم في أجورهم </w:t>
      </w:r>
      <w:hyperlink r:id="rId189">
        <w:r>
          <w:rPr>
            <w:lang w:val="ar_AE" w:bidi="ar_AE"/>
          </w:rPr>
          <w:rPr>
            <w:color w:val="0000EE"/>
            <w:u w:val="single"/>
          </w:rPr>
          <w:t>(إرميا ٢٢: ١٣</w:t>
        </w:r>
      </w:hyperlink>
      <w:r>
        <w:rPr>
          <w:lang w:val="ar_AE" w:bidi="ar_AE"/>
        </w:rPr>
        <w:t xml:space="preserve">؛ </w:t>
      </w:r>
      <w:hyperlink r:id="rId190">
        <w:r>
          <w:rPr>
            <w:lang w:val="ar_AE" w:bidi="ar_AE"/>
          </w:rPr>
          <w:rPr>
            <w:color w:val="0000EE"/>
            <w:u w:val="single"/>
          </w:rPr>
          <w:t>مَلاخي ٣: ٥</w:t>
        </w:r>
      </w:hyperlink>
      <w:r>
        <w:rPr>
          <w:lang w:val="ar_AE" w:bidi="ar_AE"/>
        </w:rPr>
        <w:t xml:space="preserve">؛ قارن </w:t>
      </w:r>
      <w:hyperlink r:id="rId191">
        <w:r>
          <w:rPr>
            <w:lang w:val="ar_AE" w:bidi="ar_AE"/>
          </w:rPr>
          <w:rPr>
            <w:color w:val="0000EE"/>
            <w:u w:val="single"/>
          </w:rPr>
          <w:t>يعقوب ٥: ٤</w:t>
        </w:r>
      </w:hyperlink>
      <w:r>
        <w:rPr>
          <w:lang w:val="ar_AE" w:bidi="ar_AE"/>
        </w:rPr>
        <w:t>). يجب على الشخص الذي يُرِد إرضاء الله " حَلَّ قُيُودِ ٱلشَّرِّ. فَكَّ عُقَدِ ٱلنِّيرِ، وَإِطْلَاقَ ٱلْمَسْحُوقِينَ أَحْرَارًا، وَقَطْعَ كُلِّ نِيرٍ" (</w:t>
      </w:r>
      <w:hyperlink r:id="rId192">
        <w:r>
          <w:rPr>
            <w:lang w:val="ar_AE" w:bidi="ar_AE"/>
          </w:rPr>
          <w:rPr>
            <w:color w:val="0000EE"/>
            <w:u w:val="single"/>
          </w:rPr>
          <w:t>إشعياء ٥٨: ٦</w:t>
        </w:r>
      </w:hyperlink>
      <w:r>
        <w:rPr>
          <w:lang w:val="ar_AE" w:bidi="ar_AE"/>
        </w:rPr>
        <w:t>).</w:t>
      </w:r>
    </w:p>
    <w:p>
      <w:pPr>
        <w:bidi/>
      </w:pPr>
      <w:r>
        <w:rPr>
          <w:lang w:val="ar_AE" w:bidi="ar_AE"/>
        </w:rPr>
      </w:r>
      <w:r>
        <w:rPr>
          <w:lang w:val="ar_AE" w:bidi="ar_AE"/>
        </w:rPr>
        <w:t>في زمن الكتاب المقدس، كانت الموازين تُوزَّن لصالح رب العمل. لكن الكتاب المقدس ليس أعمى عن الأجراء الأنانيين الجشعين. يستحق كلُّ عامل أجرًا عادلًا (</w:t>
      </w:r>
      <w:hyperlink r:id="rId193">
        <w:r>
          <w:rPr>
            <w:lang w:val="ar_AE" w:bidi="ar_AE"/>
          </w:rPr>
          <w:rPr>
            <w:color w:val="0000EE"/>
            <w:u w:val="single"/>
          </w:rPr>
          <w:t>لوقا ١٠: ٧</w:t>
        </w:r>
      </w:hyperlink>
      <w:r>
        <w:rPr>
          <w:lang w:val="ar_AE" w:bidi="ar_AE"/>
        </w:rPr>
        <w:t>)، لكن يجب على الذين لديهم قوة خاصة ألا يحاولوا زيادة أجورهم بالتهديدات والعنف (</w:t>
      </w:r>
      <w:hyperlink r:id="rId194">
        <w:r>
          <w:rPr>
            <w:lang w:val="ar_AE" w:bidi="ar_AE"/>
          </w:rPr>
          <w:rPr>
            <w:color w:val="0000EE"/>
            <w:u w:val="single"/>
          </w:rPr>
          <w:t>٣: ١٤</w:t>
        </w:r>
      </w:hyperlink>
      <w:r>
        <w:rPr>
          <w:lang w:val="ar_AE" w:bidi="ar_AE"/>
        </w:rPr>
        <w:t>).</w:t>
      </w:r>
    </w:p>
    <w:p>
      <w:pPr>
        <w:pStyle w:val="Heading3"/>
        <w:bidi/>
      </w:pPr>
      <w:r>
        <w:rPr>
          <w:lang w:val="ar_AE" w:bidi="ar_AE"/>
        </w:rPr>
        <w:t>العمل من أجل المسيح</w:t>
      </w:r>
    </w:p>
    <w:p>
      <w:pPr>
        <w:bidi/>
      </w:pPr>
      <w:r>
        <w:rPr>
          <w:lang w:val="ar_AE" w:bidi="ar_AE"/>
        </w:rPr>
      </w:r>
      <w:r>
        <w:rPr>
          <w:lang w:val="ar_AE" w:bidi="ar_AE"/>
        </w:rPr>
        <w:t>الله هو إله عامل يُسرُّ عندما يعمل شعبه بجد وضميرٍ. تقع هذه القناعة في صميم تعليم الكتاب المقدس عن المواقف المسيحية تجاه التوظيف العلماني. وبطبيعة الحال، يُمَدُّ العهد الجديد التركيز الإيجابي عينه ليشمل كل الخدمات المسيحيَّة، مدفوعة الأجر أو غير مدفوعة الأجر. قال الرب يسوع إن العالم حقل حصاد الله، في انتظار أن يتحرك الحصادون المسيحيون ويبشِّرون (</w:t>
      </w:r>
      <w:hyperlink r:id="rId195">
        <w:r>
          <w:rPr>
            <w:lang w:val="ar_AE" w:bidi="ar_AE"/>
          </w:rPr>
          <w:rPr>
            <w:color w:val="0000EE"/>
            <w:u w:val="single"/>
          </w:rPr>
          <w:t>متى ٩: ٣٧–٣٨</w:t>
        </w:r>
      </w:hyperlink>
      <w:r>
        <w:rPr>
          <w:lang w:val="ar_AE" w:bidi="ar_AE"/>
        </w:rPr>
        <w:t>). استخدم بولس تشبيه زراعي رديف وأضاف مثالًا آخر من تجارة البناء ليصف عمل الرب بالتبشير والتعليم (</w:t>
      </w:r>
      <w:hyperlink r:id="rId196">
        <w:r>
          <w:rPr>
            <w:lang w:val="ar_AE" w:bidi="ar_AE"/>
          </w:rPr>
          <w:rPr>
            <w:color w:val="0000EE"/>
            <w:u w:val="single"/>
          </w:rPr>
          <w:t>١ كورنثوس ٣: ٦–١٥</w:t>
        </w:r>
      </w:hyperlink>
      <w:r>
        <w:rPr>
          <w:lang w:val="ar_AE" w:bidi="ar_AE"/>
        </w:rPr>
        <w:t>). قال إنه يجب على قادة الكنيسة أن يعملوا بجهد خاص (</w:t>
      </w:r>
      <w:hyperlink r:id="rId197">
        <w:r>
          <w:rPr>
            <w:lang w:val="ar_AE" w:bidi="ar_AE"/>
          </w:rPr>
          <w:rPr>
            <w:color w:val="0000EE"/>
            <w:u w:val="single"/>
          </w:rPr>
          <w:t>١ تسالونيكي ٥: ١٢</w:t>
        </w:r>
      </w:hyperlink>
      <w:r>
        <w:rPr>
          <w:lang w:val="ar_AE" w:bidi="ar_AE"/>
        </w:rPr>
        <w:t xml:space="preserve">)، لتحفيز </w:t>
      </w:r>
      <w:r>
        <w:rPr>
          <w:i/>
          <w:lang w:val="ar_AE" w:bidi="ar_AE"/>
        </w:rPr>
        <w:t>كل</w:t>
      </w:r>
      <w:r>
        <w:rPr>
          <w:lang w:val="ar_AE" w:bidi="ar_AE"/>
        </w:rPr>
        <w:t xml:space="preserve"> شعب الله على المشاركة في عمل الرب (</w:t>
      </w:r>
      <w:hyperlink r:id="rId198">
        <w:r>
          <w:rPr>
            <w:lang w:val="ar_AE" w:bidi="ar_AE"/>
          </w:rPr>
          <w:rPr>
            <w:color w:val="0000EE"/>
            <w:u w:val="single"/>
          </w:rPr>
          <w:t>١ كورنثوس ١٥: ٥٨</w:t>
        </w:r>
      </w:hyperlink>
      <w:r>
        <w:rPr>
          <w:lang w:val="ar_AE" w:bidi="ar_AE"/>
        </w:rPr>
        <w:t>). ينبغي على كل المؤمنين أن ينظروا إلى أنفسهم على أنهم "شركاء عمل الله" (</w:t>
      </w:r>
      <w:hyperlink r:id="rId199">
        <w:r>
          <w:rPr>
            <w:lang w:val="ar_AE" w:bidi="ar_AE"/>
          </w:rPr>
          <w:rPr>
            <w:color w:val="0000EE"/>
            <w:u w:val="single"/>
          </w:rPr>
          <w:t>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العُمْلَات المعدنيَّة</w:t>
      </w:r>
      <w:r>
        <w:rPr>
          <w:lang w:val="ar_AE" w:bidi="ar_AE"/>
        </w:rPr>
      </w:r>
    </w:p>
    <w:p>
      <w:pPr>
        <w:bidi/>
      </w:pPr>
      <w:r>
        <w:rPr>
          <w:lang w:val="ar_AE" w:bidi="ar_AE"/>
        </w:rPr>
      </w:r>
      <w:r>
        <w:rPr>
          <w:lang w:val="ar_AE" w:bidi="ar_AE"/>
        </w:rPr>
        <w:t>قِطَع معدنيَّة مستخدمة ومقبولة كوسيلة للتَّبَادُل. تتمتَّع العُمْلَة المعدنيَّة بوزن مُحَدَّد وتحمل علامة تَحَقُّقٍ ما لتسهيل قابليَّة التَّعَرُّف عليها. أشارت كلمة "coin (عُمْلَة معدنيَّة)" في الأصل إلى سِكَّة أو طَابَع (اسْطَمْبَة) على شكل إِسفِين يُستَخدَم لـ "ضَرْبِ" الفراغ المعدني. رُبَّما تَمَّ سَكُّ أوَّل عُمْلَات معدنيَّة في أواخر القرن الثامن ق.م.</w:t>
      </w:r>
    </w:p>
    <w:p>
      <w:pPr>
        <w:bidi/>
      </w:pPr>
      <w:r>
        <w:rPr>
          <w:lang w:val="ar_AE" w:bidi="ar_AE"/>
        </w:rPr>
      </w:r>
      <w:r>
        <w:rPr>
          <w:lang w:val="ar_AE" w:bidi="ar_AE"/>
        </w:rPr>
        <w:t>نظرة عامَّة تمهيديَّة</w:t>
      </w:r>
    </w:p>
    <w:p>
      <w:pPr>
        <w:bidi/>
      </w:pPr>
      <w:r>
        <w:rPr>
          <w:lang w:val="ar_AE" w:bidi="ar_AE"/>
        </w:rPr>
      </w:r>
      <w:r>
        <w:rPr>
          <w:lang w:val="ar_AE" w:bidi="ar_AE"/>
        </w:rPr>
        <w:t>• أقدم العُمْلَات المعدنيَّة في فلسطين</w:t>
      </w:r>
    </w:p>
    <w:p>
      <w:pPr>
        <w:bidi/>
      </w:pPr>
      <w:r>
        <w:rPr>
          <w:lang w:val="ar_AE" w:bidi="ar_AE"/>
        </w:rPr>
      </w:r>
      <w:r>
        <w:rPr>
          <w:lang w:val="ar_AE" w:bidi="ar_AE"/>
        </w:rPr>
        <w:t>• العُمْلَات المعدنيَّة من عهد المكابيِّين إلى عهد هِيرُودُسَ أغريباس الأوَّل</w:t>
      </w:r>
    </w:p>
    <w:p>
      <w:pPr>
        <w:bidi/>
      </w:pPr>
      <w:r>
        <w:rPr>
          <w:lang w:val="ar_AE" w:bidi="ar_AE"/>
        </w:rPr>
      </w:r>
      <w:r>
        <w:rPr>
          <w:lang w:val="ar_AE" w:bidi="ar_AE"/>
        </w:rPr>
        <w:t>• العُمْلَات المعدنيَّة الرومانيَّة في زَمَن العهد الجديد</w:t>
      </w:r>
    </w:p>
    <w:p>
      <w:pPr>
        <w:pStyle w:val="Heading3"/>
        <w:bidi/>
      </w:pPr>
      <w:r>
        <w:rPr>
          <w:lang w:val="ar_AE" w:bidi="ar_AE"/>
        </w:rPr>
        <w:t>أقدم العُمْلَات المعدنيَّة في فلسطين</w:t>
      </w:r>
    </w:p>
    <w:p>
      <w:pPr>
        <w:bidi/>
      </w:pPr>
      <w:r>
        <w:rPr>
          <w:lang w:val="ar_AE" w:bidi="ar_AE"/>
        </w:rPr>
      </w:r>
      <w:r>
        <w:rPr>
          <w:lang w:val="ar_AE" w:bidi="ar_AE"/>
        </w:rPr>
        <w:t>لم تُصبِح عُمْلَةٌ معدنيَّةٌ رسميَّةٌ برعاية الحكومة مُتَدَاوَلَة في فلسطين إلَّا في عهد دَارِيُوسَ الكبير (دَارِيُوس الأوَّل مَلِك فارس، 521–486 ق.م). كانت هذه العُمْلَات المعدنيَّة الأقدم هي دَارِيكات (من الدَّارِيك الفارسي) ذهبيَّة بيضاويَّة الشكل إلى جانب بعض العُمْلَات المعدنيَّة الفضيَّة.</w:t>
      </w:r>
    </w:p>
    <w:p>
      <w:pPr>
        <w:bidi/>
      </w:pPr>
      <w:r>
        <w:rPr>
          <w:lang w:val="ar_AE" w:bidi="ar_AE"/>
        </w:rPr>
      </w:r>
      <w:r>
        <w:rPr>
          <w:lang w:val="ar_AE" w:bidi="ar_AE"/>
        </w:rPr>
        <w:t xml:space="preserve">"دْرَام Dram" هو مُصطَلَح آخر للدَّارِيك الذهبي الفارسي، ويَرِد ذِكْره في </w:t>
      </w:r>
      <w:hyperlink r:id="rId200">
        <w:r>
          <w:rPr>
            <w:lang w:val="ar_AE" w:bidi="ar_AE"/>
          </w:rPr>
          <w:rPr>
            <w:color w:val="0000EE"/>
            <w:u w:val="single"/>
          </w:rPr>
          <w:t>عزرا 2: 68–69</w:t>
        </w:r>
      </w:hyperlink>
      <w:r>
        <w:rPr>
          <w:lang w:val="ar_AE" w:bidi="ar_AE"/>
        </w:rPr>
        <w:t xml:space="preserve"> (نُسخَة المَلِك چيمس الإنجليزيَّة)، حيث قدَّمَتْ قافلة زَرُبَّابِلَ دَارِيكات ذهبيَّة تَبلُغ قيمتها 30 ألف دولار لإعادة بناء الهيكل. يُمَثِّل هذا المقطع أوَّل ذِكْر لعُمْلَةٍ معدنيَّة فِعْلِيَّة في الكتاب المقدَّس.</w:t>
      </w:r>
    </w:p>
    <w:p>
      <w:pPr>
        <w:bidi/>
      </w:pPr>
      <w:r>
        <w:rPr>
          <w:lang w:val="ar_AE" w:bidi="ar_AE"/>
        </w:rPr>
      </w:r>
      <w:r>
        <w:rPr>
          <w:lang w:val="ar_AE" w:bidi="ar_AE"/>
        </w:rPr>
        <w:t>في نفس الوقت تقريبًا الذي أصبحت فيه العُمْلَات المعدنيَّة الفارسيَّة مُتَدَاوَلَة في فلسطين، بدأت التترادراخما (أربع دراخمات أو دَرَاهِم) الفضيَّة الأثينيَّة ذات الشعبيَّة الواسعة تَجِد طريقها إلى المراكز التجاريَّة للسواحل الفينيقيَّة والإسرائيليَّة والفلسطينيَّة، وقد عثر عليها عُلَمَاء الآثار في كنوز في جميع أنحاء منطقة شرق البحر الأبيض المتوسط، واستمرَّ استخدامها خلال الحِقْبَة الفارسيَّة، والتي دامت حتَّى غَزو الإسكندر الأكبر للإمبراطوريَّة الفارسيَّة بين عَامَيْ 334–330 ق.م. كانت هذه العُمْلَة المعدنيَّة سميكة وثقيلة المظهر، لكن لكَوْنِها مصنوعة من الفِضَّة عالية الجودة؛ كان الطلب عليها كبيرًا في التجارة الدوليَّة. من المُرَجَّح أنَّ التُّجَّار اليونانيِّين وجدوا أنَّ بإمكانهم الحصول على أكثر الواردات الآسيويَّة المرغوبة مقابل ذلك الشكل المُحَدَّد من العُملَة.</w:t>
      </w:r>
    </w:p>
    <w:p>
      <w:pPr>
        <w:bidi/>
      </w:pPr>
      <w:r>
        <w:rPr>
          <w:lang w:val="ar_AE" w:bidi="ar_AE"/>
        </w:rPr>
      </w:r>
      <w:r>
        <w:rPr>
          <w:lang w:val="ar_AE" w:bidi="ar_AE"/>
        </w:rPr>
        <w:t>الدِّيدراخما (الدراخمان أو الدِّرْهَمَان) الفضِّيَّة، أو نصف الدراخما، الشائعة الاستخدام في الإمبراطوريَّة اليونانيَّة منذ القرن الرابع قبل الميلاد، استمرَّت خلال العصر الروماني. بعد فتوحات الإسكندر، بالطبع، اسْتُخْدِمَت العُمْلَات المعدنيَّة اليونانيَّة في جميع أنحاء الإمبراطوريَّة المقدونيَّة من يوغوسلافيا الحاليَّة إلى باكستان، ومن شِبْه المُؤَكَّد أنَّها اسْتُعْمِلَتْ لأغراض تجاريَّة في اليهوديَّة، على سبيل المثال.</w:t>
      </w:r>
    </w:p>
    <w:p>
      <w:pPr>
        <w:bidi/>
      </w:pPr>
      <w:r>
        <w:rPr>
          <w:lang w:val="ar_AE" w:bidi="ar_AE"/>
        </w:rPr>
      </w:r>
      <w:r>
        <w:rPr>
          <w:lang w:val="ar_AE" w:bidi="ar_AE"/>
        </w:rPr>
        <w:t>استمرَّت شواقل المراكز التجاريَّة الفينيقيَّة المُتَمَثِّلَة في صُورَ وَصَيْدَاءَ، والتي كانت قد ساهمت بشكلٍ كبير في المعروض النقدي في الحِقبَة الفارسيَّة، مقبولة في اليهوديَّة حتَّى بعد فَتْح الإسكندر الأكبر. كان أحد الأمور النموذجيَّة بالنسبة لصَيْدَاء شاقلًا فِضِّيًّا يُصَوِّر أبراج وأسوار ميناء صَيْدَاء، مع سفينةٍ راسيةٍ وأَسَدَيْن يَطفِران في المُقَدِّمة. أظهر الشاقل الصُّورِيّ النموذجي الإله بَعْل لابسًا جُبَّةً ومرتديًا إكليلًا، وكان يركب هِيبُوكَامْبُوس (حصان مُجَنَّح بِذَيْل سمكة) على البحر، وتحته سمكة أو دُلْفين، في حين كان على ظَهْر هذه العُمْلَة بومة من النوع المصري مُتَّجِهة نحو اليمين، بالإضافة إلى عصا (صَوْلَجَان) راعٍ ومِذَبَّة، وهُمَا كلاهما شارتان مَلَكِيَّتان في مصر. رُبَّما كان الإِسْتَار (أو التترادراخما) الذي وجده التلميذ بطرس في فم سمكة واستخدمه لدفع ضريبة الهيكل عنه وعن يسوع هو عُمْلَة معدنيَّة صُورِيَّة (</w:t>
      </w:r>
      <w:hyperlink r:id="rId201">
        <w:r>
          <w:rPr>
            <w:lang w:val="ar_AE" w:bidi="ar_AE"/>
          </w:rPr>
          <w:rPr>
            <w:color w:val="0000EE"/>
            <w:u w:val="single"/>
          </w:rPr>
          <w:t>مَتَّى 17: 27</w:t>
        </w:r>
      </w:hyperlink>
      <w:r>
        <w:rPr>
          <w:lang w:val="ar_AE" w:bidi="ar_AE"/>
        </w:rPr>
        <w:t>؛ يظهر في ترجمات إنجليزيَّة أخرى للكتاب المقدس باسم "شاقل").</w:t>
      </w:r>
    </w:p>
    <w:p>
      <w:pPr>
        <w:bidi/>
      </w:pPr>
      <w:r>
        <w:rPr>
          <w:lang w:val="ar_AE" w:bidi="ar_AE"/>
        </w:rPr>
      </w:r>
      <w:r>
        <w:rPr>
          <w:lang w:val="ar_AE" w:bidi="ar_AE"/>
        </w:rPr>
        <w:t>شَكَّلَت الوَزْنَة، والتي كانت تُمَثِّل وزنًا مُعَيَّنًا من الذهب أو الفِضَّة، وسيلة تبادُل شائعة قبل تطوير العُمْلَات المعدنيَّة. خلال الفترة المكابيَّة، أنقذ يوحنَّا هِيرْكَانُوس مدينة أورشليم من الدمار عام 133 ق.م عن طريق دَفْع فِدْيَةٍ من كَنْزٍ عمره 900 سنة مخزون في قبر داود. أُرْسِلَتْ ثلاثة آلاف وَزْنَةٍ من الفِضَّة إلى المَلِك السُّلُوقِيّ، أَنْطِيُوخُس السابع سِيدِيتِس، مقابل وعده بسحب قُوَّاته. الكَنْز الذي نَهَبَه الرومان من الهيكل عام 66 م يُسَجَّل أنَّه يَبلُغ 17 وَزْنَةً. بِوَزَنَات ذهبيَّة، من شأن هذا المبلغ أن يُمَثِّل ما يُعادِل سعر شراء حوالي 15 منزلًا كبيرًا في مدينة غربيَّة حديثة.</w:t>
      </w:r>
    </w:p>
    <w:p>
      <w:pPr>
        <w:pStyle w:val="Heading3"/>
        <w:bidi/>
      </w:pPr>
      <w:r>
        <w:rPr>
          <w:lang w:val="ar_AE" w:bidi="ar_AE"/>
        </w:rPr>
        <w:t>العُمْلَات المعدنيَّة من عهد المكابيِّين إلى عهد هِيرُودُسَ أغريباس الأوَّل</w:t>
      </w:r>
    </w:p>
    <w:p>
      <w:pPr>
        <w:bidi/>
      </w:pPr>
      <w:r>
        <w:rPr>
          <w:lang w:val="ar_AE" w:bidi="ar_AE"/>
        </w:rPr>
      </w:r>
      <w:r>
        <w:rPr>
          <w:lang w:val="ar_AE" w:bidi="ar_AE"/>
        </w:rPr>
        <w:t>على الرغم من تَوَلِّي سُلَالَة يهوديَّة أصليَّة حُكْم الأرض المُقَدَّسة، فَقَدْ مَرَّت سَنَوات كثيرة قبل سَكِّ أي عُمْلَات معدنيَّة يهوديَّة مَحَلِّيَّة. من المُرَجَّح أنَّ السُّكَّان واصلوا استخدام العُمْلَات المعدنيَّة الخاصَّة بِصُور ومصر والإمبراطوريَّة السلوقيَّة في معاملاتهم التجاريَّة. كان يُعتَقَد سابقًا أنَّ الشواقل الفضِّيَّة التي تحمل صور الكأس وعنقود الرُّمَّان تعود إلى عهد سمعان المكابي (142–134 ق.م)، إلَّا أنَّ الاكتشافات الأثريَّة الأكثر حداثة تُثبِت أنَّ هذه العُمْلَات المعدنيَّة تعود إلى الثورة اليهوديَّة الأولى (66–70 م).</w:t>
      </w:r>
    </w:p>
    <w:p>
      <w:pPr>
        <w:bidi/>
      </w:pPr>
      <w:r>
        <w:rPr>
          <w:lang w:val="ar_AE" w:bidi="ar_AE"/>
        </w:rPr>
      </w:r>
      <w:r>
        <w:rPr>
          <w:lang w:val="ar_AE" w:bidi="ar_AE"/>
        </w:rPr>
        <w:t>عندما حان الوقت لإصدار العُمْلَات المعدنيَّة اليهوديَّة الأولى، واجه صُنَّاع السِّكَك (أو الاسْطَمْبَات) عِدَّة مشاكل. لم يَكُنْ هناك أي دار سَكِّ عُمْلَة، ولم يَكُنْ هناك سُكَّان مَحَلِّيُّون مَهَرَة في التصميم أو حَفْر السِّكَك (أو الاسْطَمْبَات). كانت العُمْلَات المعدنيَّة المُتَدَاوَلَة في الشرق الأدنى في ذلك الوقت، والتي تُظهِر درجة عالية من التصميم والحِرفِيَّة، تحمل كُلٌّ منها صورة رأس حاكم أو إله، وكان صُنْع اليهود لِمِثْلِ هذه العُمْلَات المعدنيَّة سيعني مخالفة الوصيَّة الثانية: "لاَ تَصْنَعْ لَكَ تِمْثَالًا مَنْحُوتًا" (</w:t>
      </w:r>
      <w:hyperlink r:id="rId202">
        <w:r>
          <w:rPr>
            <w:lang w:val="ar_AE" w:bidi="ar_AE"/>
          </w:rPr>
          <w:rPr>
            <w:color w:val="0000EE"/>
            <w:u w:val="single"/>
          </w:rPr>
          <w:t>خروج 20: 4</w:t>
        </w:r>
      </w:hyperlink>
      <w:r>
        <w:rPr>
          <w:lang w:val="ar_AE" w:bidi="ar_AE"/>
        </w:rPr>
        <w:t>). لم تُضرَب عُمْلَة معدنيَّة في فلسطين تحمل صورة رأس إمبراطور روماني إلَّا بعد فترة طويلة من بداية العصر الروماني.</w:t>
      </w:r>
    </w:p>
    <w:p>
      <w:pPr>
        <w:bidi/>
      </w:pPr>
      <w:r>
        <w:rPr>
          <w:lang w:val="ar_AE" w:bidi="ar_AE"/>
        </w:rPr>
      </w:r>
      <w:r>
        <w:rPr>
          <w:lang w:val="ar_AE" w:bidi="ar_AE"/>
        </w:rPr>
        <w:t>كانت أقدم العُمْلَات المعدنيَّة للسُّلَالَة الحشمونيَّة (الاسم المَلَكِيّ للمكابيِّين) هي اللِّبْتُون البرونزيّ الصغير (الجمع: لِبْتَا) ليوحنَّا هِيرْكَانُوس الأوَّل (134–104 ق.م)، ابن سمعان المكابي. كان على وجه هذه العُمْلَة المعدنيَّة قَرْنَا وَفْرَةٍ بينهما رُمَّانة، ورَمَزَتْ هذه الصورة إلى الخصوبة التي كان الله قد منح الأرض إيَّاها. أمَّا ظَهْر العُمْلَة فكان يحتوي على نَقْشٍ داخل إكليل من الزهور يقول: "يوحنَّا رئيس الكهنة، ومجتمع اليهود". لقد عُثِر على أعداد كبيرة من اللِّبْتَا البرونزيَّة الصغيرة التي تعود إلى عهد ألكسندر جانيوس، ابن هِيرْكَانُوس الأوَّل. من الواضح أنَّه كان هناك طلب كبير عليها في المعاملات في الهيكل حيث كان الصَّيَارِفَة يُحَوِّلون العُمْلَة الأُمَمِيَّة التي يحملها العابدون الزائرون إلى أموال يهوديَّة أكثر قبولًا. لا شَكَّ أنَّ اللِّبْتَا الحشمونيَّة كانت هي العُمْلَات المعدنيَّة التي بعثرها (أو كَبَّها) يسوع على أرضيَّة دار الأُمَم عندما قَلَبَ مَوَائِدَ الصَّيَارِفَةِ (</w:t>
      </w:r>
      <w:hyperlink r:id="rId203">
        <w:r>
          <w:rPr>
            <w:lang w:val="ar_AE" w:bidi="ar_AE"/>
          </w:rPr>
          <w:rPr>
            <w:color w:val="0000EE"/>
            <w:u w:val="single"/>
          </w:rPr>
          <w:t>مَتَّى 21: 12</w:t>
        </w:r>
      </w:hyperlink>
      <w:r>
        <w:rPr>
          <w:lang w:val="ar_AE" w:bidi="ar_AE"/>
        </w:rPr>
        <w:t xml:space="preserve">؛ </w:t>
      </w:r>
      <w:hyperlink r:id="rId204">
        <w:r>
          <w:rPr>
            <w:lang w:val="ar_AE" w:bidi="ar_AE"/>
          </w:rPr>
          <w:rPr>
            <w:color w:val="0000EE"/>
            <w:u w:val="single"/>
          </w:rPr>
          <w:t>يوحنَّا 2: 15</w:t>
        </w:r>
      </w:hyperlink>
      <w:r>
        <w:rPr>
          <w:lang w:val="ar_AE" w:bidi="ar_AE"/>
        </w:rPr>
        <w:t>). لقد ذَكَرَ يسوع في مناسبة أخرى اللِّبْتُون، أو "الفَلْس"، المصنوع من البرونز أو النحاس، والذي يساوي 1/400 من الشاقل. لقد امتدح عطيَّةَ أرملةٍ مُكَوَّنَةً من فَلْسَيْنِ إلى خِزَانَةِ الهيكل مُعَلِّقًا بأنَّ الأغنياء "مِنْ فَضْلَتِهِمْ أَلْقَوْا. وَأَمَّا هذِهِ فَمِنْ إِعْوَازِهَا أَلْقَتْ كُلَّ مَا عِنْدَهَا، كُلَّ مَعِيشَتِهَا" (</w:t>
      </w:r>
      <w:hyperlink r:id="rId205">
        <w:r>
          <w:rPr>
            <w:lang w:val="ar_AE" w:bidi="ar_AE"/>
          </w:rPr>
          <w:rPr>
            <w:color w:val="0000EE"/>
            <w:u w:val="single"/>
          </w:rPr>
          <w:t>مَرْقُس 12: 44</w:t>
        </w:r>
      </w:hyperlink>
      <w:r>
        <w:rPr>
          <w:lang w:val="ar_AE" w:bidi="ar_AE"/>
        </w:rPr>
        <w:t>).</w:t>
      </w:r>
    </w:p>
    <w:p>
      <w:pPr>
        <w:bidi/>
      </w:pPr>
      <w:r>
        <w:rPr>
          <w:lang w:val="ar_AE" w:bidi="ar_AE"/>
        </w:rPr>
      </w:r>
      <w:r>
        <w:rPr>
          <w:lang w:val="ar_AE" w:bidi="ar_AE"/>
        </w:rPr>
        <w:t>وَصَلَ هِيرُودُس الأوَّل إلى السُّلطَة في اليهوديَّة تحت رعاية ماركوس أنطونيوس، وضَمِنَ ولاء اليهود الموالين للحشمونيِّين بالزواج من مَرْيَمْنة، حفيدة هِيرْكَانُوس الثاني، عام 38 ق.م. أُعْطِيَ هِيرُودُس الحَقَّ في ضَرْب عُمْلَاته المعدنيَّة البرونزيَّة الخاصَّة، لكن بالرغم من الحُرِّيَّة التي كانت لديه في إدخال ابتكارات، الْتَزَمَتْ لِبْتَا هِيرُودُس بالتقليد المُتَّبَع بِدِقَّةٍ كبيرة. حَمَلَت اللِّبْتَا مِرْسَاة مع حروف تعني "لِلْمَلِك هِيرُودُس"، بينما حَمَلَ الظهر قَرْنَي الوَفْرَة وبينهما رُمَّانة (أو خَشْخَاشَة). سَكَّ هِيرُودُس أيضًا عُمْلَة معدنيَّة برونزيَّة كبيرة تحمل ما يبدو أنَّه خوذة مقدونيَّة على الوجه وحامل ثلاثي القوائم نحيف على الظهر، إلى جانب نَقْشٍ باسم هِيرُودُس. من بين التصاميم الأخرى التي استخدمها القمح والنسور وأكاليل الزهور. لم يُصدِر هِيرُودُس أي عُمْلَات معدنيَّة فضِّيَّة، معتمدًا بدلًا من ذلك على الإمدادات المتاحة من العُمْلَات المعدنيَّة الفضِّيَّة من صُور وسُورِيَّة وآسيا الصغرى واليونان وروما.</w:t>
      </w:r>
    </w:p>
    <w:p>
      <w:pPr>
        <w:bidi/>
      </w:pPr>
      <w:r>
        <w:rPr>
          <w:lang w:val="ar_AE" w:bidi="ar_AE"/>
        </w:rPr>
      </w:r>
      <w:r>
        <w:rPr>
          <w:lang w:val="ar_AE" w:bidi="ar_AE"/>
        </w:rPr>
        <w:t>بعد موت هِيرُودُس عام 4 ق.م، تَوَلَّى ابنه هِيرُودُس أَرْخِيلاَوُس الحُكْم. حَمَلَتْ اللِّبْتَا من هذه الفترة عنقودًا مُعَلَّقًا من العِنَب مع نَقْشٍ يونانيٍّ، وعلى الظهر خوذة مقدونيَّة ذات رِيشَتَيْن كبيرتَيْن. كان العِنَب تلميحًا إلى إسرائيل كَكَرْمَة الرَّبِّ (</w:t>
      </w:r>
      <w:hyperlink r:id="rId206">
        <w:r>
          <w:rPr>
            <w:lang w:val="ar_AE" w:bidi="ar_AE"/>
          </w:rPr>
          <w:rPr>
            <w:color w:val="0000EE"/>
            <w:u w:val="single"/>
          </w:rPr>
          <w:t>إشعياء 5</w:t>
        </w:r>
      </w:hyperlink>
      <w:r>
        <w:rPr>
          <w:lang w:val="ar_AE" w:bidi="ar_AE"/>
        </w:rPr>
        <w:t>).</w:t>
      </w:r>
    </w:p>
    <w:p>
      <w:pPr>
        <w:bidi/>
      </w:pPr>
      <w:r>
        <w:rPr>
          <w:lang w:val="ar_AE" w:bidi="ar_AE"/>
        </w:rPr>
      </w:r>
      <w:r>
        <w:rPr>
          <w:lang w:val="ar_AE" w:bidi="ar_AE"/>
        </w:rPr>
        <w:t>عندما بدأ هِيرُودُس أنتيباس حُكْمَه، عام 4 ق.م أيضًا، لم يَكُنْ له سُلطَان في اليهوديَّة أو السامرة. وُضِع هذا الجزء من المملكة اليهوديَّة السابقة تحت سيطرة وُلَاة، أو وُكَلَاء، رومان يُعَيِّنهم الإمبراطور نفسه مباشرةً. أشهر وُكَلَاء اليهوديَّة الرومان بالنسبة لنا كان بِيلاَطُس الْبُنْطِيّ (26–36 م). أظهرت عُمْلَاته المعدنيَّة البرونزيَّة بعض الابتكارات الجريئة، فَقَدْ تَضَمَّنَتْ تصاميمه تمثيلات لأدوات مُستَخدَمَة في الديانة الرومانيَّة مثل عَصَا الأَوْغُور/العَائِف (تُشبِه في شكلها عصا الراعي المعقوفة) ومِغْرَفَة مُستَخدَمَة فيما يتعلَّق بالمَرَق المُعَدِّ في الذبائح. حَمَلَ الظَهْر إكليلًا من الزهور يحيط بالتاريخ المَلَكِيّ: 30–31 م. رُبَّما كان اللِّبْتُونَان (الفَلْسَان) المُلْقَيَان في خِزَانَة الهيكل (</w:t>
      </w:r>
      <w:hyperlink r:id="rId207">
        <w:r>
          <w:rPr>
            <w:lang w:val="ar_AE" w:bidi="ar_AE"/>
          </w:rPr>
          <w:rPr>
            <w:color w:val="0000EE"/>
            <w:u w:val="single"/>
          </w:rPr>
          <w:t>لوقا 21: 2</w:t>
        </w:r>
      </w:hyperlink>
      <w:r>
        <w:rPr>
          <w:lang w:val="ar_AE" w:bidi="ar_AE"/>
        </w:rPr>
        <w:t>) لِبْتَا أصدرها بِيلاَطُس أو سَلَفه، لكن الأكثر احتمالًا هو أنَّهما كانا اللِّبْتَا الحشمونيَّة لهِيرْكَانُوس أو جانيوس، والتي كانت خالية من أي شائبة للتأثير الروماني الوثني.</w:t>
      </w:r>
    </w:p>
    <w:p>
      <w:pPr>
        <w:bidi/>
      </w:pPr>
      <w:r>
        <w:rPr>
          <w:lang w:val="ar_AE" w:bidi="ar_AE"/>
        </w:rPr>
      </w:r>
      <w:r>
        <w:rPr>
          <w:lang w:val="ar_AE" w:bidi="ar_AE"/>
        </w:rPr>
        <w:t>واصل هِيرُودُس أغريباس الأوَّل (37–44 م)، حفيد هِيرُودُس الكبير، تقليد العائلة في التَّوَدُّدِ إلى السادة الرومان. لقد عُثِرَ على الكثير من لِبْتَا هِيرُودُس أغريباس، وهي تُظهِر مِظَلَّة مَخْرُوطِيَّة مُهَدَّبَة (رُبَّما ترمز إلى حمايته المَلَكِيَّة لشعب فلسطين) بالإضافة إلى نَقْشٍ يوناني يُبَيِّن مُلْكَهُ، أمَّا الظَّهْر فكان عليه مجموعة مربوطة من ثلاث سنابل قمح وحَمَلَ نَقْشًا بالسَّنَة المَلَكِيَّة.</w:t>
      </w:r>
    </w:p>
    <w:p>
      <w:pPr>
        <w:pStyle w:val="Heading3"/>
        <w:bidi/>
      </w:pPr>
      <w:r>
        <w:rPr>
          <w:lang w:val="ar_AE" w:bidi="ar_AE"/>
        </w:rPr>
        <w:t>العُمْلَات المعدنيَّة الرومانيَّة في زَمَن العهد الجديد</w:t>
      </w:r>
    </w:p>
    <w:p>
      <w:pPr>
        <w:bidi/>
      </w:pPr>
      <w:r>
        <w:rPr>
          <w:lang w:val="ar_AE" w:bidi="ar_AE"/>
        </w:rPr>
      </w:r>
      <w:r>
        <w:rPr>
          <w:lang w:val="ar_AE" w:bidi="ar_AE"/>
        </w:rPr>
        <w:t>بدأ تَدَاوُل الآس الروماني حوالي عام 348 ق.م كعُمْلَة معدنيَّة برونزيَّة تحمل شكل حيوان. سُمِّيَت العُمْلَة المعدنيَّة على اسم الوزن الروماني البالغ رَطْلًا واحدًا، والذي يُعادِل 12 أُونْصَةً/أُوقِيَّةً (340 جرامًا) في نظامنا الحديث. في وقت ميلاد المسيح، كان الآس الروماني المسكوك للاستخدام في الولايات الآسيويَّة يحمل رأس الإمبراطور أُوغُسْطُسَ، مع إكليل من الغَارِ على الظَّهْر. سَكَّ الرومان أيضًا كُوَادْرَانْس (رُبْعًا)، أو رُبْع آس، برونزيًّا أصغر.</w:t>
      </w:r>
    </w:p>
    <w:p>
      <w:pPr>
        <w:bidi/>
      </w:pPr>
      <w:r>
        <w:rPr>
          <w:lang w:val="ar_AE" w:bidi="ar_AE"/>
        </w:rPr>
      </w:r>
      <w:r>
        <w:rPr>
          <w:lang w:val="ar_AE" w:bidi="ar_AE"/>
        </w:rPr>
        <w:t xml:space="preserve">إحدى العُمْلَات المعدنيَّة البرونزيَّة الأخرى الموجودة ضِمْن العُمْلَات اليونانيَّة والرومانيَّة كانت الأَسَارْيُون، والذي تَمَّ سَكُّه لأوَّل مَرَّة في القرن الأوَّل قبل الميلاد، لكنَّه ظَلَّ مُسْتَخْدَمًا في الفترة المسيحيَّة. طُبِعَ على أحد أنواعه سْفِينْكْس مُجَنَّحٌ، مع أَمْفُورَة على الظَّهْر. لا يزال هناك نقاش حول ما إذا كانت العُمْلَة المعدنيَّة الموصوفة بأنَّها "farthing أو فَارْثِينْغ (أو رُبْع بِنْس)" في نُسخَة المَلِك چيمس الإنجليزيَّة للكتاب المقدس هي في الواقع أَسَارْيُون يوناني أم آس روماني أم كُوَادْرَانْس (رُبْع). يَرِد ذِكْر هذه العُمْلَة المعدنيَّة أربع مَرَّات في العهد الجديد، أشهرها بالنسبة لنا في السؤال: "أَلَيْسَ عُصْفُورَانِ يُبَاعَانِ بِفَلْسٍ؟" (اُنْظُرْ </w:t>
      </w:r>
      <w:hyperlink r:id="rId208">
        <w:r>
          <w:rPr>
            <w:lang w:val="ar_AE" w:bidi="ar_AE"/>
          </w:rPr>
          <w:rPr>
            <w:color w:val="0000EE"/>
            <w:u w:val="single"/>
          </w:rPr>
          <w:t>مَتَّى 5: 26</w:t>
        </w:r>
      </w:hyperlink>
      <w:r>
        <w:rPr>
          <w:lang w:val="ar_AE" w:bidi="ar_AE"/>
        </w:rPr>
        <w:t xml:space="preserve">؛ </w:t>
      </w:r>
      <w:hyperlink r:id="rId209">
        <w:r>
          <w:rPr>
            <w:lang w:val="ar_AE" w:bidi="ar_AE"/>
          </w:rPr>
          <w:rPr>
            <w:color w:val="0000EE"/>
            <w:u w:val="single"/>
          </w:rPr>
          <w:t>10: 29</w:t>
        </w:r>
      </w:hyperlink>
      <w:r>
        <w:rPr>
          <w:lang w:val="ar_AE" w:bidi="ar_AE"/>
        </w:rPr>
        <w:t xml:space="preserve">؛ </w:t>
      </w:r>
      <w:hyperlink r:id="rId210">
        <w:r>
          <w:rPr>
            <w:lang w:val="ar_AE" w:bidi="ar_AE"/>
          </w:rPr>
          <w:rPr>
            <w:color w:val="0000EE"/>
            <w:u w:val="single"/>
          </w:rPr>
          <w:t>مَرْقُس 12: 42</w:t>
        </w:r>
      </w:hyperlink>
      <w:r>
        <w:rPr>
          <w:lang w:val="ar_AE" w:bidi="ar_AE"/>
        </w:rPr>
        <w:t xml:space="preserve">؛ </w:t>
      </w:r>
      <w:hyperlink r:id="rId211">
        <w:r>
          <w:rPr>
            <w:lang w:val="ar_AE" w:bidi="ar_AE"/>
          </w:rPr>
          <w:rPr>
            <w:color w:val="0000EE"/>
            <w:u w:val="single"/>
          </w:rPr>
          <w:t>لوقا 12: 6</w:t>
        </w:r>
      </w:hyperlink>
      <w:r>
        <w:rPr>
          <w:lang w:val="ar_AE" w:bidi="ar_AE"/>
        </w:rPr>
        <w:t>، النُّسخَة القياسيَّة المُنَقَّحَة الإنجليزيَّة rsv "بِنْس penny"). لا شَكَّ أنَّ مُتَرجِمِي نُسخَة المَلِك چيمس الإنجليزيَّة قَرَّروا جَعْل العُمْلَة المعدنيَّة تبدو أكثر أُلْفةً لقُرَّائهم من خلال استخدام اسم أصغر عُمْلَة معدنيَّة نحاسيَّة مُتَدَاوَلَة في إنجلترا في ذلك الوقت.</w:t>
      </w:r>
    </w:p>
    <w:p>
      <w:pPr>
        <w:bidi/>
      </w:pPr>
      <w:r>
        <w:rPr>
          <w:lang w:val="ar_AE" w:bidi="ar_AE"/>
        </w:rPr>
      </w:r>
      <w:r>
        <w:rPr>
          <w:lang w:val="ar_AE" w:bidi="ar_AE"/>
        </w:rPr>
        <w:t>الكلمة المُتَرجَمَة "penny أو بِنْس" في نُسخَة المَلِك چيمس الإنجليزيَّة هي الصيغة اليونانيَّة للـ "دِينَار"، وهو الأجر اليومي العادي للعامل في زمن العهد الجديد. في مَثَل الفَعَلَة في الكَرْم، على سبيل المثال، وافق رَبُّ البيت على دَفْع "بِنْس a penny" لكُلِّ رَجُلٍ مقابل عمل يومه (</w:t>
      </w:r>
      <w:hyperlink r:id="rId212">
        <w:r>
          <w:rPr>
            <w:lang w:val="ar_AE" w:bidi="ar_AE"/>
          </w:rPr>
          <w:rPr>
            <w:color w:val="0000EE"/>
            <w:u w:val="single"/>
          </w:rPr>
          <w:t>مَتَّى 20: 2</w:t>
        </w:r>
      </w:hyperlink>
      <w:r>
        <w:rPr>
          <w:lang w:val="ar_AE" w:bidi="ar_AE"/>
        </w:rPr>
        <w:t>، نُسخَة المَلِك چيمس؛ النُّسخَة القياسيَّة المُنَقَّحَة rsv "دينار a denarius")، وكان "بِنْسان two pence" هما المبلغ الذي دَفَعَه السامري الصالح إلى صاحب الفُندُق (</w:t>
      </w:r>
      <w:hyperlink r:id="rId213">
        <w:r>
          <w:rPr>
            <w:lang w:val="ar_AE" w:bidi="ar_AE"/>
          </w:rPr>
          <w:rPr>
            <w:color w:val="0000EE"/>
            <w:u w:val="single"/>
          </w:rPr>
          <w:t>لوقا 10: 35</w:t>
        </w:r>
      </w:hyperlink>
      <w:r>
        <w:rPr>
          <w:lang w:val="ar_AE" w:bidi="ar_AE"/>
        </w:rPr>
        <w:t>، نُسخَة المَلِك چيمس). بسبب تأثير الدينار الروماني على العُمْلَة البريطانيَّة؛ مُثِّلَ البِنْس الإنجليزي دائمًا بالحرف الأوَّل من نظيره الروماني.</w:t>
      </w:r>
    </w:p>
    <w:p>
      <w:pPr>
        <w:bidi/>
      </w:pPr>
      <w:r>
        <w:rPr>
          <w:lang w:val="ar_AE" w:bidi="ar_AE"/>
        </w:rPr>
      </w:r>
      <w:r>
        <w:rPr>
          <w:lang w:val="ar_AE" w:bidi="ar_AE"/>
        </w:rPr>
        <w:t>عندما يُدرَك أنَّ الدينار، أو "البِنْس penny"، هو الأجر اليومي العادي، يُفهَم بشكل أفضل دهشة تلاميذ يسوع عندما كان مُتَوَقَّعًا منهم أن يجدوا طعامًا لـ 5000 شخص. لقد صاحوا قائلين إنَّ طعامًا "بِمِئَتَيْ بِنْسٍ two hundred pennyworth" لن يُطْعِمَ مثل هذا الجَمْع (</w:t>
      </w:r>
      <w:hyperlink r:id="rId214">
        <w:r>
          <w:rPr>
            <w:lang w:val="ar_AE" w:bidi="ar_AE"/>
          </w:rPr>
          <w:rPr>
            <w:color w:val="0000EE"/>
            <w:u w:val="single"/>
          </w:rPr>
          <w:t>يوحنَّا 6: 7</w:t>
        </w:r>
      </w:hyperlink>
      <w:r>
        <w:rPr>
          <w:lang w:val="ar_AE" w:bidi="ar_AE"/>
        </w:rPr>
        <w:t>، نُسخَة المَلِك چيمس)، ومَثَّل هذا المبلغ أجر أكثر من سِتَّة أَشهُر من العمل.</w:t>
      </w:r>
    </w:p>
    <w:p>
      <w:pPr>
        <w:bidi/>
      </w:pPr>
      <w:r>
        <w:rPr>
          <w:lang w:val="ar_AE" w:bidi="ar_AE"/>
        </w:rPr>
      </w:r>
      <w:r>
        <w:rPr>
          <w:lang w:val="ar_AE" w:bidi="ar_AE"/>
        </w:rPr>
        <w:t>كما هو مُتَوَقَّع، فإنَّ العُمْلَات المعدنيَّة الفضِّيَّة والذهبيَّة المُتَدَاوَلَة في فلسطين خلال زمن المسيح ولبقيَّة القرن الأوَّل الميلادي جاءت من روما في المقام الأوَّل، إلَّا أنَّ العُمْلَات المعدنيَّة الفضِّيَّة الأكبر حجمًا التي يُشار إليها باسم التترادراخما (أو الأربعة دَرَاهِم) أو الإِسْتَار في العهد الجديد جاءت من مصر أو فينيقيا أو أَنْطَاكِيَة. كانت العُمْلَة المعدنيَّة الفضِّيَّة الأكثر ذِكْرًا في العهد الجديد هي الدينار الروماني أو الدراخما (الدِّرْهَم) اليونانيَّة. بالنظر إلى اكتشاف عدد قليل من الدراخمات في الحفريَّات التي يعود تاريخها إلى القرن الأوَّل؛ فمن الممكن أنَّ يكون المُصطَلَح قد استُخْدِمَ في الخطاب الشعبي للإشارة إلى الدينار، والذي كان بِنَفْس حجم الدراخما اليونانيَّة المُتَوَسِّطَة تقريبًا. في الواقع، قليل من المُدُن اليونانيَّة سُمِحَ لها من قِبَل سادتها الرومان بمواصلة سَكِّ الدراخما.</w:t>
      </w:r>
    </w:p>
    <w:p>
      <w:pPr>
        <w:bidi/>
      </w:pPr>
      <w:r>
        <w:rPr>
          <w:lang w:val="ar_AE" w:bidi="ar_AE"/>
        </w:rPr>
      </w:r>
      <w:r>
        <w:rPr>
          <w:lang w:val="ar_AE" w:bidi="ar_AE"/>
        </w:rPr>
        <w:t>أصدر أُوغُسْطُس قَيْصَر مرسومًا بِأَنْ يُكْتَتَبَ كُلُّ العالم الروماني (</w:t>
      </w:r>
      <w:hyperlink r:id="rId215">
        <w:r>
          <w:rPr>
            <w:lang w:val="ar_AE" w:bidi="ar_AE"/>
          </w:rPr>
          <w:rPr>
            <w:color w:val="0000EE"/>
            <w:u w:val="single"/>
          </w:rPr>
          <w:t>لوقا 2: 1–2</w:t>
        </w:r>
      </w:hyperlink>
      <w:r>
        <w:rPr>
          <w:lang w:val="ar_AE" w:bidi="ar_AE"/>
        </w:rPr>
        <w:t>) في إحصاء على مستوى الإمبراطوريَّة في نفس الوقت تقريبًا الذي وُلِدَ فيه يسوع (6 أو 5 ق.م). خلال فترة حكمه الطويلة (27 ق.م - 14 م)، أَقَرَّ أُوغُسْطُس تشكيلة كبيرة من الدَّنَانير، وحَمَلَتْ عمومًا هذه الدَّنَانير صورته على وجهها مع النَّقْش: "أُوغُسْطُس، ابن الإله" (أي ابن يوليوس قَيْصَر، والذي كان قد مُنِح مرتبةً إلهيَّة بتصويت مجلس الشيوخ الروماني).</w:t>
      </w:r>
    </w:p>
    <w:p>
      <w:pPr>
        <w:bidi/>
      </w:pPr>
      <w:r>
        <w:rPr>
          <w:lang w:val="ar_AE" w:bidi="ar_AE"/>
        </w:rPr>
      </w:r>
      <w:r>
        <w:rPr>
          <w:lang w:val="ar_AE" w:bidi="ar_AE"/>
        </w:rPr>
        <w:t xml:space="preserve">في </w:t>
      </w:r>
      <w:hyperlink r:id="rId216">
        <w:r>
          <w:rPr>
            <w:lang w:val="ar_AE" w:bidi="ar_AE"/>
          </w:rPr>
          <w:rPr>
            <w:color w:val="0000EE"/>
            <w:u w:val="single"/>
          </w:rPr>
          <w:t>مَتَّى 22: 19</w:t>
        </w:r>
      </w:hyperlink>
      <w:r>
        <w:rPr>
          <w:lang w:val="ar_AE" w:bidi="ar_AE"/>
        </w:rPr>
        <w:t xml:space="preserve"> طلب يسوع من الذين يحاولون خداعه بسؤال أن يُرُوه عُمْلَة معدنيَّة تُسْتَخْدَم لدَفْع الضريبة الحكوميَّة (مُعَامَلَة الْجِزْيَةِ)، فَسَلَّمُوه دِينَارًا يحمل صورة قَيْصَر والنَّقْش (الكتابة) الخاصَّ به (</w:t>
      </w:r>
      <w:hyperlink r:id="rId217">
        <w:r>
          <w:rPr>
            <w:lang w:val="ar_AE" w:bidi="ar_AE"/>
          </w:rPr>
          <w:rPr>
            <w:color w:val="0000EE"/>
            <w:u w:val="single"/>
          </w:rPr>
          <w:t>مَتَّى 22: 21</w:t>
        </w:r>
      </w:hyperlink>
      <w:r>
        <w:rPr>
          <w:lang w:val="ar_AE" w:bidi="ar_AE"/>
        </w:rPr>
        <w:t>). رُبَّما كانت هذه العُمْلَة المعدنيَّة دِينَارًا لأُوغُسْطُس الذي كان قد مات قبل 16 سنة تقريبًا، أو لطِيبَارِيُوسَ (14–37 م) الذي كان على العرش آنذاك. كان مكتوبًا على دينار طِيبَارِيُوسَ الفضِّيّ: "طِيبَارِيُوس قَيْصَر أُوغُسْطُس، ابن أُوغُسْطُس الإله"، أمَّا الظَّهْر فكان عليه كبيرة كهنة الكهنوت الڤِسْتِيّ (نسبةً إلى الإلهة ڤِسْتَا) جالسةً على عرشها المُتَّجِه نحو اليمين وفي يدها مَشْعَلٌ مُشْتَعِلٌ. أشار لَقَب "pontif(ex) maxim(us)" (بُونْتِيفِكْسْ مَاكْسِيمُوسْ أو الحَبْر الأَعْظَم) إلى طِيبَارِيُوس لا إلى الكاهنة.</w:t>
      </w:r>
    </w:p>
    <w:p>
      <w:pPr>
        <w:bidi/>
      </w:pPr>
      <w:r>
        <w:rPr>
          <w:lang w:val="ar_AE" w:bidi="ar_AE"/>
        </w:rPr>
      </w:r>
      <w:r>
        <w:rPr>
          <w:i/>
          <w:lang w:val="ar_AE" w:bidi="ar_AE"/>
        </w:rPr>
        <w:t>اُنْظُرْ أيضًا</w:t>
      </w:r>
      <w:r>
        <w:rPr>
          <w:lang w:val="ar_AE" w:bidi="ar_AE"/>
        </w:rPr>
        <w:t xml:space="preserve"> </w:t>
      </w:r>
      <w:r>
        <w:rPr>
          <w:lang w:val="ar_AE" w:bidi="ar_AE"/>
        </w:rPr>
        <w:t>المعادن والفِلِزَّات</w:t>
      </w:r>
      <w:r>
        <w:rPr>
          <w:lang w:val="ar_AE" w:bidi="ar_AE"/>
        </w:rPr>
        <w:t xml:space="preserve">؛ </w:t>
      </w:r>
      <w:r>
        <w:rPr>
          <w:lang w:val="ar_AE" w:bidi="ar_AE"/>
        </w:rPr>
        <w:t>المَال</w:t>
      </w:r>
      <w:r>
        <w:rPr>
          <w:lang w:val="ar_AE" w:bidi="ar_AE"/>
        </w:rPr>
        <w:t xml:space="preserve">؛ </w:t>
      </w:r>
      <w:r>
        <w:rPr>
          <w:lang w:val="ar_AE" w:bidi="ar_AE"/>
        </w:rPr>
        <w:t>الصَّيْرَف/الصَّرَّاف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العمى</w:t>
      </w:r>
      <w:r>
        <w:rPr>
          <w:lang w:val="ar_AE" w:bidi="ar_AE"/>
        </w:rPr>
      </w:r>
    </w:p>
    <w:p>
      <w:pPr>
        <w:bidi/>
      </w:pPr>
      <w:r>
        <w:rPr>
          <w:lang w:val="ar_AE" w:bidi="ar_AE"/>
        </w:rPr>
      </w:r>
      <w:r>
        <w:rPr>
          <w:lang w:val="ar_AE" w:bidi="ar_AE"/>
        </w:rPr>
        <w:t>عدم القدرة على الرؤية. كان العمى الجسدي شائعًا في الشرق الأدنى القديم ولا يزال منتشرًا بين الفقراء والقبائل الذين يفتقرون إلى منافع الطب الحديث.</w:t>
      </w:r>
    </w:p>
    <w:p>
      <w:pPr>
        <w:bidi/>
      </w:pPr>
      <w:r>
        <w:rPr>
          <w:lang w:val="ar_AE" w:bidi="ar_AE"/>
        </w:rPr>
      </w:r>
      <w:r>
        <w:rPr>
          <w:lang w:val="ar_AE" w:bidi="ar_AE"/>
        </w:rPr>
        <w:t>لم تُحدد الأسباب الطبية للعمى في الكتاب المقدس، لكن سوء النظافة الشخصية والظروف المعيشية غير الصحية كانا بلا شك عاملين مساهمين في ذلك. كان الأطفال حديثي الولادة أكثر عرضة للإصابة. ربما كان الكثير من العمى منذ الولادة (</w:t>
      </w:r>
      <w:hyperlink r:id="rId218">
        <w:r>
          <w:rPr>
            <w:lang w:val="ar_AE" w:bidi="ar_AE"/>
          </w:rPr>
          <w:rPr>
            <w:color w:val="0000EE"/>
            <w:u w:val="single"/>
          </w:rPr>
          <w:t>يوحنَّا ٩: ١–٣</w:t>
        </w:r>
      </w:hyperlink>
      <w:r>
        <w:rPr>
          <w:lang w:val="ar_AE" w:bidi="ar_AE"/>
        </w:rPr>
        <w:t xml:space="preserve">) هو سيلان العينين. أثناء عملية الولادة، تنتقل الجراثيم من الأم إلى عيون الرضيع، إذ يجدون وسيطًا مثاليًا للنمو. وفي غضون ثلاثة أيام، يظهر الالتهاب والصديد والتورم. في مثل هذه الحالات، لم يكن من الممكن أن يمنع العلاج البدائي بعض التلف الدائم أو حتى الكُلي للعين. تعالج الممارسة الطبية الحديثة جميع الأطفال حديثي الولادة بقطرات مطهرة للعين؛ ولكن مثل هذه المعاملة ليست متاحة دائماً للفقراء، أو أنها مرفوضة من جانبهم في أجزاء من الشرق الأوسط اليوم. كما يتعرض الرضع والأطفال الصغار للتهديد من أمراض العيون المعدية. ويتسبب هذا المرض، الذي يحمله الذباب، في ظهور تقشرات شديدة وتدلي الجفون وفقدان الرموش وفي نهاية المطاف تغيم القرنية، مما يؤدي في كثير من الأحيان إلى العمى التام. في أجزاء من العالم، لا يزال المرء يرى أمًا (بسبب الخرافات الشعبية) تسمح للذباب بالاحتشاد دومًا على وجه طفلها حتى وهي تحمل الرضيع في حجرها. قد يكون العمى بين البالغين بسبب آثار جانبية من أمراض مثل الملاريا، والتعرض الطويل للعواصف الرملية ووهج الشمس في الصحراء، والحوادث، والعقاب (كما مع شمشون، </w:t>
      </w:r>
      <w:hyperlink r:id="rId219">
        <w:r>
          <w:rPr>
            <w:lang w:val="ar_AE" w:bidi="ar_AE"/>
          </w:rPr>
          <w:rPr>
            <w:color w:val="0000EE"/>
            <w:u w:val="single"/>
          </w:rPr>
          <w:t>قضاة ١٦: ٢١</w:t>
        </w:r>
      </w:hyperlink>
      <w:r>
        <w:rPr>
          <w:lang w:val="ar_AE" w:bidi="ar_AE"/>
        </w:rPr>
        <w:t>)، أو الشيخوخة (</w:t>
      </w:r>
      <w:hyperlink r:id="rId220">
        <w:r>
          <w:rPr>
            <w:lang w:val="ar_AE" w:bidi="ar_AE"/>
          </w:rPr>
          <w:rPr>
            <w:color w:val="0000EE"/>
            <w:u w:val="single"/>
          </w:rPr>
          <w:t>تكوين ٢٧: ١</w:t>
        </w:r>
      </w:hyperlink>
      <w:r>
        <w:rPr>
          <w:lang w:val="ar_AE" w:bidi="ar_AE"/>
        </w:rPr>
        <w:t xml:space="preserve">؛ </w:t>
      </w:r>
      <w:hyperlink r:id="rId221">
        <w:r>
          <w:rPr>
            <w:lang w:val="ar_AE" w:bidi="ar_AE"/>
          </w:rPr>
          <w:rPr>
            <w:color w:val="0000EE"/>
            <w:u w:val="single"/>
          </w:rPr>
          <w:t>١ صموئيل ٤: ١٥</w:t>
        </w:r>
      </w:hyperlink>
      <w:r>
        <w:rPr>
          <w:lang w:val="ar_AE" w:bidi="ar_AE"/>
        </w:rPr>
        <w:t xml:space="preserve">؛ </w:t>
      </w:r>
      <w:hyperlink r:id="rId222">
        <w:r>
          <w:rPr>
            <w:lang w:val="ar_AE" w:bidi="ar_AE"/>
          </w:rPr>
          <w:rPr>
            <w:color w:val="0000EE"/>
            <w:u w:val="single"/>
          </w:rPr>
          <w:t>١ ملوك ١٤: ٤</w:t>
        </w:r>
      </w:hyperlink>
      <w:r>
        <w:rPr>
          <w:lang w:val="ar_AE" w:bidi="ar_AE"/>
        </w:rPr>
        <w:t>).</w:t>
      </w:r>
    </w:p>
    <w:p>
      <w:pPr>
        <w:bidi/>
      </w:pPr>
      <w:r>
        <w:rPr>
          <w:lang w:val="ar_AE" w:bidi="ar_AE"/>
        </w:rPr>
      </w:r>
      <w:r>
        <w:rPr>
          <w:lang w:val="ar_AE" w:bidi="ar_AE"/>
        </w:rPr>
        <w:t xml:space="preserve">طالَّب العهد القديم بإيلاء اعتبار خاص للعميان (لاويين </w:t>
      </w:r>
      <w:hyperlink r:id="rId223">
        <w:r>
          <w:rPr>
            <w:lang w:val="ar_AE" w:bidi="ar_AE"/>
          </w:rPr>
          <w:rPr>
            <w:color w:val="0000EE"/>
            <w:u w:val="single"/>
          </w:rPr>
          <w:t>١٩: ١٤</w:t>
        </w:r>
      </w:hyperlink>
      <w:r>
        <w:rPr>
          <w:lang w:val="ar_AE" w:bidi="ar_AE"/>
        </w:rPr>
        <w:t>) وفرض عقوبة على تضليل الأعمى (</w:t>
      </w:r>
      <w:hyperlink r:id="rId224">
        <w:r>
          <w:rPr>
            <w:lang w:val="ar_AE" w:bidi="ar_AE"/>
          </w:rPr>
          <w:rPr>
            <w:color w:val="0000EE"/>
            <w:u w:val="single"/>
          </w:rPr>
          <w:t>تثنية ٢٧: ١٨</w:t>
        </w:r>
      </w:hyperlink>
      <w:r>
        <w:rPr>
          <w:lang w:val="ar_AE" w:bidi="ar_AE"/>
        </w:rPr>
        <w:t>). لم يكن يسمح للرجل الأعمى، الذي كان يُعد ذا عيب، بأن يعمل كاهنًا (</w:t>
      </w:r>
      <w:hyperlink r:id="rId225">
        <w:r>
          <w:rPr>
            <w:lang w:val="ar_AE" w:bidi="ar_AE"/>
          </w:rPr>
          <w:rPr>
            <w:color w:val="0000EE"/>
            <w:u w:val="single"/>
          </w:rPr>
          <w:t>لاويين ٢١: ١٨</w:t>
        </w:r>
      </w:hyperlink>
      <w:r>
        <w:rPr>
          <w:lang w:val="ar_AE" w:bidi="ar_AE"/>
        </w:rPr>
        <w:t>).</w:t>
      </w:r>
    </w:p>
    <w:p>
      <w:pPr>
        <w:bidi/>
      </w:pPr>
      <w:r>
        <w:rPr>
          <w:lang w:val="ar_AE" w:bidi="ar_AE"/>
        </w:rPr>
      </w:r>
      <w:r>
        <w:rPr>
          <w:lang w:val="ar_AE" w:bidi="ar_AE"/>
        </w:rPr>
        <w:t>كانت خدمة معجزات شفاء الرب يسوع تُبصر العميان تحقيقًا للنبوة (</w:t>
      </w:r>
      <w:hyperlink r:id="rId226">
        <w:r>
          <w:rPr>
            <w:lang w:val="ar_AE" w:bidi="ar_AE"/>
          </w:rPr>
          <w:rPr>
            <w:color w:val="0000EE"/>
            <w:u w:val="single"/>
          </w:rPr>
          <w:t>لوقا ٤: ١٨</w:t>
        </w:r>
      </w:hyperlink>
      <w:r>
        <w:rPr>
          <w:lang w:val="ar_AE" w:bidi="ar_AE"/>
        </w:rPr>
        <w:t>). كانت قدرته على إعادة الرؤية أحد البراهين التي أعطيت ليوحنا المعمدان على أن الرب يسوع هو المسيَّا (</w:t>
      </w:r>
      <w:hyperlink r:id="rId227">
        <w:r>
          <w:rPr>
            <w:lang w:val="ar_AE" w:bidi="ar_AE"/>
          </w:rPr>
          <w:rPr>
            <w:color w:val="0000EE"/>
            <w:u w:val="single"/>
          </w:rPr>
          <w:t>متى ١١: ٥</w:t>
        </w:r>
      </w:hyperlink>
      <w:r>
        <w:rPr>
          <w:lang w:val="ar_AE" w:bidi="ar_AE"/>
        </w:rPr>
        <w:t>). شَفى الرب يسوع رجلين أعميين في الجليل (</w:t>
      </w:r>
      <w:hyperlink r:id="rId228">
        <w:r>
          <w:rPr>
            <w:lang w:val="ar_AE" w:bidi="ar_AE"/>
          </w:rPr>
          <w:rPr>
            <w:color w:val="0000EE"/>
            <w:u w:val="single"/>
          </w:rPr>
          <w:t>٩: ٢٧، ٣٠</w:t>
        </w:r>
      </w:hyperlink>
      <w:r>
        <w:rPr>
          <w:lang w:val="ar_AE" w:bidi="ar_AE"/>
        </w:rPr>
        <w:t>)، رجل أعمى في بَيت صَيْدَا (</w:t>
      </w:r>
      <w:hyperlink r:id="rId229">
        <w:r>
          <w:rPr>
            <w:lang w:val="ar_AE" w:bidi="ar_AE"/>
          </w:rPr>
          <w:rPr>
            <w:color w:val="0000EE"/>
            <w:u w:val="single"/>
          </w:rPr>
          <w:t>مَرقُس ٨: ٢٢–٢٦</w:t>
        </w:r>
      </w:hyperlink>
      <w:r>
        <w:rPr>
          <w:lang w:val="ar_AE" w:bidi="ar_AE"/>
        </w:rPr>
        <w:t>)، ورجل أعمى منذ ولادته في أورشليم (</w:t>
      </w:r>
      <w:hyperlink r:id="rId230">
        <w:r>
          <w:rPr>
            <w:lang w:val="ar_AE" w:bidi="ar_AE"/>
          </w:rPr>
          <w:rPr>
            <w:color w:val="0000EE"/>
            <w:u w:val="single"/>
          </w:rPr>
          <w:t>يوحنَّا ٩</w:t>
        </w:r>
      </w:hyperlink>
      <w:r>
        <w:rPr>
          <w:lang w:val="ar_AE" w:bidi="ar_AE"/>
        </w:rPr>
        <w:t>)، ورجل أعمى اسمه بَرْتِمَّاوُس وصديقه في أريحا (</w:t>
      </w:r>
      <w:hyperlink r:id="rId231">
        <w:r>
          <w:rPr>
            <w:lang w:val="ar_AE" w:bidi="ar_AE"/>
          </w:rPr>
          <w:rPr>
            <w:color w:val="0000EE"/>
            <w:u w:val="single"/>
          </w:rPr>
          <w:t>مَرقُس ١٠: ٤٦، ٥٢</w:t>
        </w:r>
      </w:hyperlink>
      <w:r>
        <w:rPr>
          <w:lang w:val="ar_AE" w:bidi="ar_AE"/>
        </w:rPr>
        <w:t xml:space="preserve">؛ </w:t>
      </w:r>
      <w:hyperlink r:id="rId232">
        <w:r>
          <w:rPr>
            <w:lang w:val="ar_AE" w:bidi="ar_AE"/>
          </w:rPr>
          <w:rPr>
            <w:color w:val="0000EE"/>
            <w:u w:val="single"/>
          </w:rPr>
          <w:t>قارن متى ٢٠: ٣٠، ٣٤</w:t>
        </w:r>
      </w:hyperlink>
      <w:r>
        <w:rPr>
          <w:lang w:val="ar_AE" w:bidi="ar_AE"/>
        </w:rPr>
        <w:t xml:space="preserve">؛ </w:t>
      </w:r>
      <w:hyperlink r:id="rId233">
        <w:r>
          <w:rPr>
            <w:lang w:val="ar_AE" w:bidi="ar_AE"/>
          </w:rPr>
          <w:rPr>
            <w:color w:val="0000EE"/>
            <w:u w:val="single"/>
          </w:rPr>
          <w:t>لوقا ١٨: ٣٥، ٤٣</w:t>
        </w:r>
      </w:hyperlink>
      <w:r>
        <w:rPr>
          <w:lang w:val="ar_AE" w:bidi="ar_AE"/>
        </w:rPr>
        <w:t>). في بعض الأحيان كان الرب يسوع يأمر بعودة الرؤية فورًا (</w:t>
      </w:r>
      <w:hyperlink r:id="rId234">
        <w:r>
          <w:rPr>
            <w:lang w:val="ar_AE" w:bidi="ar_AE"/>
          </w:rPr>
          <w:rPr>
            <w:color w:val="0000EE"/>
            <w:u w:val="single"/>
          </w:rPr>
          <w:t>مرقس ١٠: ٥٢</w:t>
        </w:r>
      </w:hyperlink>
      <w:r>
        <w:rPr>
          <w:lang w:val="ar_AE" w:bidi="ar_AE"/>
        </w:rPr>
        <w:t>). في مناسبات أخرى كان يستخدم "وسيلة" مثل الطين والماء (</w:t>
      </w:r>
      <w:hyperlink r:id="rId235">
        <w:r>
          <w:rPr>
            <w:lang w:val="ar_AE" w:bidi="ar_AE"/>
          </w:rPr>
          <w:rPr>
            <w:color w:val="0000EE"/>
            <w:u w:val="single"/>
          </w:rPr>
          <w:t>يوحنَّا ٩: ٦–١١</w:t>
        </w:r>
      </w:hyperlink>
      <w:r>
        <w:rPr>
          <w:lang w:val="ar_AE" w:bidi="ar_AE"/>
        </w:rPr>
        <w:t>) أو لعاب فمه (</w:t>
      </w:r>
      <w:hyperlink r:id="rId236">
        <w:r>
          <w:rPr>
            <w:lang w:val="ar_AE" w:bidi="ar_AE"/>
          </w:rPr>
          <w:rPr>
            <w:color w:val="0000EE"/>
            <w:u w:val="single"/>
          </w:rPr>
          <w:t>مَرقُس ٨: ٢٣</w:t>
        </w:r>
      </w:hyperlink>
      <w:r>
        <w:rPr>
          <w:lang w:val="ar_AE" w:bidi="ar_AE"/>
        </w:rPr>
        <w:t>). أُعمى الرسول بولس عند إيمانه وشُفيا معجزيًا في حضور حنانيا (</w:t>
      </w:r>
      <w:hyperlink r:id="rId237">
        <w:r>
          <w:rPr>
            <w:lang w:val="ar_AE" w:bidi="ar_AE"/>
          </w:rPr>
          <w:rPr>
            <w:color w:val="0000EE"/>
            <w:u w:val="single"/>
          </w:rPr>
          <w:t>أعمال الرسل ٩: ١–٩، ١٨</w:t>
        </w:r>
      </w:hyperlink>
      <w:r>
        <w:rPr>
          <w:lang w:val="ar_AE" w:bidi="ar_AE"/>
        </w:rPr>
        <w:t>). في وقت لاحق، أصيب بولس بعمى مُؤَقَّت بسبب معارضي خدمته في جزيرة قبرص (</w:t>
      </w:r>
      <w:hyperlink r:id="rId238">
        <w:r>
          <w:rPr>
            <w:lang w:val="ar_AE" w:bidi="ar_AE"/>
          </w:rPr>
          <w:rPr>
            <w:color w:val="0000EE"/>
            <w:u w:val="single"/>
          </w:rPr>
          <w:t>13: 11</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المرض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العناية الإلهية</w:t>
      </w:r>
      <w:r>
        <w:rPr>
          <w:lang w:val="ar_AE" w:bidi="ar_AE"/>
        </w:rPr>
      </w:r>
    </w:p>
    <w:p>
      <w:pPr>
        <w:bidi/>
      </w:pPr>
      <w:r>
        <w:rPr>
          <w:lang w:val="ar_AE" w:bidi="ar_AE"/>
        </w:rPr>
      </w:r>
      <w:r>
        <w:rPr>
          <w:lang w:val="ar_AE" w:bidi="ar_AE"/>
        </w:rPr>
        <w:t>الطريقة التي يساعد بها ٱللهِ البشر على مرّ التاريخ، لاسيّما أولئك الذين يؤمنون به.</w:t>
      </w:r>
    </w:p>
    <w:p>
      <w:pPr>
        <w:pStyle w:val="Heading3"/>
        <w:bidi/>
      </w:pPr>
      <w:r>
        <w:rPr>
          <w:lang w:val="ar_AE" w:bidi="ar_AE"/>
        </w:rPr>
        <w:t>أهمية العناية الإلهية</w:t>
      </w:r>
    </w:p>
    <w:p>
      <w:pPr>
        <w:bidi/>
      </w:pPr>
      <w:r>
        <w:rPr>
          <w:lang w:val="ar_AE" w:bidi="ar_AE"/>
        </w:rPr>
      </w:r>
      <w:r>
        <w:rPr>
          <w:lang w:val="ar_AE" w:bidi="ar_AE"/>
        </w:rPr>
        <w:t>على مرّ التاريخ، وجد كثيرون الراحة في رعاية الله. إن الله لا يترك الأرض وحدها في الكون ولا ينسى البشر ولو لطرفة عين. ٱللهِ يزور حياتنا، ويديرها، ويتداخل فيها ويتواصل معنا، ويسدّ احتياجاتنا. إن العناية الإلهية سببًا قويًا لنكون ممتنين وشاكرين.</w:t>
      </w:r>
    </w:p>
    <w:p>
      <w:pPr>
        <w:pStyle w:val="Heading3"/>
        <w:bidi/>
      </w:pPr>
      <w:r>
        <w:rPr>
          <w:lang w:val="ar_AE" w:bidi="ar_AE"/>
        </w:rPr>
        <w:t>أفكار مغلوطة عن العناية الإلهية</w:t>
      </w:r>
    </w:p>
    <w:p>
      <w:pPr>
        <w:bidi/>
      </w:pPr>
      <w:r>
        <w:rPr>
          <w:lang w:val="ar_AE" w:bidi="ar_AE"/>
        </w:rPr>
      </w:r>
      <w:r>
        <w:rPr>
          <w:lang w:val="ar_AE" w:bidi="ar_AE"/>
        </w:rPr>
        <w:t>تكثُر الأفكار المغلوطة عن العناية الإلهية، مما يبرهن على أهمية تناولها. تنبع الضلالات من الأفكار المغلوطة عن العناية الإلهية التي لا تستند إلى تعاليم من الكتاب المقدس حينما ينكر الناس شخصية ٱللهِ. ولم يبق سوى قوة غير عدواني ومعادية تهيمن علينا وتتحكم في كل شيء. تكثر التناقضات في هذه الأفكار المغلوطة، بما في ذلك:</w:t>
      </w:r>
    </w:p>
    <w:p>
      <w:pPr>
        <w:pStyle w:val="ListNumber"/>
        <w:numPr>
          <w:ilvl w:val="0"/>
          <w:numId w:val="14"/>
        </w:numPr>
        <w:bidi/>
        <w:spacing w:line="240" w:lineRule="auto"/>
        <w:ind w:left="720"/>
      </w:pPr>
      <w:r>
        <w:rPr>
          <w:lang w:val="ar_AE" w:bidi="ar_AE"/>
        </w:rPr>
      </w:r>
      <w:r>
        <w:rPr>
          <w:b/>
          <w:lang w:val="ar_AE" w:bidi="ar_AE"/>
        </w:rPr>
        <w:t>القدر</w:t>
      </w:r>
      <w:r>
        <w:rPr>
          <w:lang w:val="ar_AE" w:bidi="ar_AE"/>
        </w:rPr>
        <w:t>: يعتقد البعض أن الحياة يتحكم فيها قدرٌ يصعب التنبؤ به، مرددين تعبيرات مثل "كل شيء قضاء وقدر- أو شاءت الأقدار".</w:t>
      </w:r>
    </w:p>
    <w:p>
      <w:pPr>
        <w:pStyle w:val="ListNumber"/>
        <w:bidi/>
        <w:spacing w:line="240" w:lineRule="auto"/>
        <w:ind w:left="720"/>
      </w:pPr>
      <w:r>
        <w:rPr>
          <w:lang w:val="ar_AE" w:bidi="ar_AE"/>
        </w:rPr>
      </w:r>
      <w:r>
        <w:rPr>
          <w:b/>
          <w:lang w:val="ar_AE" w:bidi="ar_AE"/>
        </w:rPr>
        <w:t>الحظ</w:t>
      </w:r>
      <w:r>
        <w:rPr>
          <w:lang w:val="ar_AE" w:bidi="ar_AE"/>
        </w:rPr>
        <w:t>: يتحدث الآخرون عن "النصيب" أو "الحظ". ولكن لما كان الحظ ليس شخصًا، يحاول ال</w:t>
      </w:r>
      <w:r>
        <w:rPr>
          <w:lang w:val="ar_AE" w:bidi="ar_AE"/>
        </w:rPr>
        <w:t>عَرَّافون (قارِئُو البَخْت) استيعابه</w:t>
      </w:r>
      <w:r>
        <w:rPr>
          <w:lang w:val="ar_AE" w:bidi="ar_AE"/>
        </w:rPr>
        <w:t>، ويبتكر البعض منهم تصورات مثل "سيدة</w:t>
      </w:r>
      <w:r>
        <w:rPr>
          <w:lang w:val="ar_AE" w:bidi="ar_AE"/>
        </w:rPr>
        <w:t xml:space="preserve"> الحظ</w:t>
      </w:r>
      <w:r>
        <w:rPr>
          <w:lang w:val="ar_AE" w:bidi="ar_AE"/>
        </w:rPr>
        <w:t>" (فكرة تصوير الحظ امرأةً ساحرة تتحكم في الأحداث).</w:t>
      </w:r>
    </w:p>
    <w:p>
      <w:pPr>
        <w:pStyle w:val="ListNumber"/>
        <w:bidi/>
        <w:spacing w:line="240" w:lineRule="auto"/>
        <w:ind w:left="720"/>
      </w:pPr>
      <w:r>
        <w:rPr>
          <w:lang w:val="ar_AE" w:bidi="ar_AE"/>
        </w:rPr>
      </w:r>
      <w:r>
        <w:rPr>
          <w:b/>
          <w:lang w:val="ar_AE" w:bidi="ar_AE"/>
        </w:rPr>
        <w:t>المصادفة السعيدة</w:t>
      </w:r>
      <w:r>
        <w:rPr>
          <w:lang w:val="ar_AE" w:bidi="ar_AE"/>
        </w:rPr>
        <w:t>: أن ينسب المرء إلى نفسه الفضل في اكتشاف أشياء جيدة عن طريق المصادفة. وبالتبعية يتجاهل دور ٱللهِ فلا يقدم الشكر والامتنان.</w:t>
      </w:r>
    </w:p>
    <w:p>
      <w:pPr>
        <w:pStyle w:val="ListNumber"/>
        <w:bidi/>
        <w:spacing w:line="240" w:lineRule="auto"/>
        <w:ind w:left="720"/>
      </w:pPr>
      <w:r>
        <w:rPr>
          <w:lang w:val="ar_AE" w:bidi="ar_AE"/>
        </w:rPr>
      </w:r>
      <w:r>
        <w:rPr>
          <w:b/>
          <w:lang w:val="ar_AE" w:bidi="ar_AE"/>
        </w:rPr>
        <w:t>التاريخ</w:t>
      </w:r>
      <w:r>
        <w:rPr>
          <w:lang w:val="ar_AE" w:bidi="ar_AE"/>
        </w:rPr>
        <w:t>: بعض المجموعات اعتقدت أن التاريخ يدعم أفكارها. على سبيل المثال:</w:t>
      </w:r>
    </w:p>
    <w:p>
      <w:pPr>
        <w:pStyle w:val="ListBullet"/>
        <w:bidi/>
        <w:spacing w:line="240" w:lineRule="auto"/>
        <w:ind w:left="1440"/>
      </w:pPr>
      <w:r>
        <w:rPr>
          <w:lang w:val="ar_AE" w:bidi="ar_AE"/>
        </w:rPr>
      </w:r>
      <w:r>
        <w:rPr>
          <w:lang w:val="ar_AE" w:bidi="ar_AE"/>
        </w:rPr>
        <w:t>مؤيدو الماركسية (أتباع أفكار كارل ماركس)، قالوا إن "التاريخ في صفنا." فكانوا يعتقدون أن الأحداث المستقبلية ستؤدي حتمًا إلى عالم تحكمه الشيوعية.</w:t>
      </w:r>
    </w:p>
    <w:p>
      <w:pPr>
        <w:pStyle w:val="ListBullet"/>
        <w:bidi/>
        <w:spacing w:line="240" w:lineRule="auto"/>
        <w:ind w:left="1440"/>
      </w:pPr>
      <w:r>
        <w:rPr>
          <w:lang w:val="ar_AE" w:bidi="ar_AE"/>
        </w:rPr>
      </w:r>
      <w:r>
        <w:rPr>
          <w:lang w:val="ar_AE" w:bidi="ar_AE"/>
        </w:rPr>
        <w:t>بعض القادة الأمريكيين كانوا يؤمنون بمذهب "القدر المحتوم". هذه الفكرة تزعم بقدرة الولايات المتحدة أن تصبح الدولة الأكثر قوة في منطقتها أو حتى في العالم أجمع.</w:t>
      </w:r>
    </w:p>
    <w:p>
      <w:pPr>
        <w:pStyle w:val="ListNumber"/>
        <w:numPr>
          <w:ilvl w:val="0"/>
          <w:numId w:val="15"/>
        </w:numPr>
        <w:bidi/>
        <w:spacing w:line="240" w:lineRule="auto"/>
        <w:ind w:left="720"/>
      </w:pPr>
      <w:r>
        <w:rPr>
          <w:lang w:val="ar_AE" w:bidi="ar_AE"/>
        </w:rPr>
      </w:r>
      <w:r>
        <w:rPr>
          <w:b/>
          <w:lang w:val="ar_AE" w:bidi="ar_AE"/>
        </w:rPr>
        <w:t>التقدم</w:t>
      </w:r>
      <w:r>
        <w:rPr>
          <w:lang w:val="ar_AE" w:bidi="ar_AE"/>
        </w:rPr>
        <w:t>: التقدم في العلم والتكنولوجيا والتعليم والمجتمع يقود البعض للاعتقاد بالتقدم كقوة عظيمة. بطريقة ما، يُنظر إلى العناية الإلهية وكأنها تماثل التقدم فتسلب المجد من الله.</w:t>
      </w:r>
    </w:p>
    <w:p>
      <w:pPr>
        <w:pStyle w:val="ListNumber"/>
        <w:bidi/>
        <w:spacing w:line="240" w:lineRule="auto"/>
        <w:ind w:left="720"/>
      </w:pPr>
      <w:r>
        <w:rPr>
          <w:lang w:val="ar_AE" w:bidi="ar_AE"/>
        </w:rPr>
      </w:r>
      <w:r>
        <w:rPr>
          <w:b/>
          <w:lang w:val="ar_AE" w:bidi="ar_AE"/>
        </w:rPr>
        <w:t>الطبيعة</w:t>
      </w:r>
      <w:r>
        <w:rPr>
          <w:lang w:val="ar_AE" w:bidi="ar_AE"/>
        </w:rPr>
        <w:t>: بعض الشخصيات، مثل رالف والدو إمرسون وهنري دَاودَ ثورو، نسبت العناية الإلهية للطبيعة. لكن الطبيعة لا تبالي.</w:t>
      </w:r>
    </w:p>
    <w:p>
      <w:pPr>
        <w:pStyle w:val="ListNumber"/>
        <w:bidi/>
        <w:spacing w:line="240" w:lineRule="auto"/>
        <w:ind w:left="720"/>
      </w:pPr>
      <w:r>
        <w:rPr>
          <w:lang w:val="ar_AE" w:bidi="ar_AE"/>
        </w:rPr>
      </w:r>
      <w:r>
        <w:rPr>
          <w:b/>
          <w:lang w:val="ar_AE" w:bidi="ar_AE"/>
        </w:rPr>
        <w:t>الانْتِقاءُ الطَّبيعِيّ</w:t>
      </w:r>
      <w:r>
        <w:rPr>
          <w:lang w:val="ar_AE" w:bidi="ar_AE"/>
        </w:rPr>
        <w:t xml:space="preserve">: كتاب تشارلز داروين الكلاسيكي عن التطور البيولوجي، </w:t>
      </w:r>
      <w:r>
        <w:rPr>
          <w:i/>
          <w:lang w:val="ar_AE" w:bidi="ar_AE"/>
        </w:rPr>
        <w:t>أصل الأنواع،</w:t>
      </w:r>
      <w:r>
        <w:rPr>
          <w:lang w:val="ar_AE" w:bidi="ar_AE"/>
        </w:rPr>
        <w:t xml:space="preserve"> جعل الانتقاء الطبيعي شائعًا. فأصبحت القوة وراء "الانتقاء الطبيعي" عند كثيرين أكثر أهمية من عناية الله. الفكرة التي مفادها "ا</w:t>
      </w:r>
      <w:r>
        <w:rPr>
          <w:lang w:val="ar_AE" w:bidi="ar_AE"/>
        </w:rPr>
        <w:t>لبقاء للأصلح</w:t>
      </w:r>
      <w:r>
        <w:rPr>
          <w:lang w:val="ar_AE" w:bidi="ar_AE"/>
        </w:rPr>
        <w:t>" تجعل العناية الإلهية لا لزوم لها.</w:t>
      </w:r>
    </w:p>
    <w:p>
      <w:pPr>
        <w:bidi/>
      </w:pPr>
      <w:r>
        <w:rPr>
          <w:lang w:val="ar_AE" w:bidi="ar_AE"/>
        </w:rPr>
      </w:r>
      <w:r>
        <w:rPr>
          <w:lang w:val="ar_AE" w:bidi="ar_AE"/>
        </w:rPr>
        <w:t>لا يمكن أن تكون كل هذه الآراء صحيحة. كما أنها لا تُشبع من يبحثون عن عناية تسدد احتياجاتهم المتفردة. مَا من عقيدة يمكنها أن تقدم العناية الإلهية سوى العقيدة المسيحية.</w:t>
      </w:r>
    </w:p>
    <w:p>
      <w:pPr>
        <w:pStyle w:val="Heading3"/>
        <w:bidi/>
      </w:pPr>
      <w:r>
        <w:rPr>
          <w:lang w:val="ar_AE" w:bidi="ar_AE"/>
        </w:rPr>
        <w:t>المعنى الكتابي للعناية الإلهية</w:t>
      </w:r>
    </w:p>
    <w:p>
      <w:pPr>
        <w:bidi/>
      </w:pPr>
      <w:r>
        <w:rPr>
          <w:lang w:val="ar_AE" w:bidi="ar_AE"/>
        </w:rPr>
      </w:r>
      <w:r>
        <w:rPr>
          <w:lang w:val="ar_AE" w:bidi="ar_AE"/>
        </w:rPr>
        <w:t>العناية الإلهية هي المعونة التي يهبها الله لإشباع حاجة البشر.</w:t>
      </w:r>
    </w:p>
    <w:p>
      <w:pPr>
        <w:bidi/>
      </w:pPr>
      <w:r>
        <w:rPr>
          <w:lang w:val="ar_AE" w:bidi="ar_AE"/>
        </w:rPr>
      </w:r>
      <w:r>
        <w:rPr>
          <w:lang w:val="ar_AE" w:bidi="ar_AE"/>
        </w:rPr>
        <w:t>إن اختبار إِبْرَاهِيم للإيمان خير مثال نموذجي للعناية الإلهية. لقد أمره الله أن يقدم ابنه ذبيحة—وهي عطية لم يكن إبراهيم ليتحمّلها. صارع إِبْرَاهِيم مع هذا القرار، إذ لا يريد أن يفقد ابنه أو يخسر شركته مع الله. عندما سأل إِسْحَاق عن الذبيحة، أجاب إِبْرَاهِيمَ، “</w:t>
      </w:r>
      <w:r>
        <w:rPr>
          <w:lang w:val="ar_AE" w:bidi="ar_AE"/>
        </w:rPr>
        <w:t>ٱللهُ يَرَى لَهُ ٱلْخَرُوفَ لِلْمُحْرَقَةِ يَا ٱبْنِي</w:t>
      </w:r>
      <w:r>
        <w:rPr>
          <w:lang w:val="ar_AE" w:bidi="ar_AE"/>
        </w:rPr>
        <w:t>” (</w:t>
      </w:r>
      <w:hyperlink r:id="rId239">
        <w:r>
          <w:rPr>
            <w:lang w:val="ar_AE" w:bidi="ar_AE"/>
          </w:rPr>
          <w:rPr>
            <w:color w:val="0000EE"/>
            <w:u w:val="single"/>
          </w:rPr>
          <w:t>تكوين 22:8</w:t>
        </w:r>
      </w:hyperlink>
      <w:r>
        <w:rPr>
          <w:lang w:val="ar_AE" w:bidi="ar_AE"/>
        </w:rPr>
        <w:t>). وقد وهبه الله الذبيحة المناسبة، “</w:t>
      </w:r>
      <w:r>
        <w:rPr>
          <w:lang w:val="ar_AE" w:bidi="ar_AE"/>
        </w:rPr>
        <w:t>فَرَفَعَ إِبْرَاهِيمُ عَيْنَيْهِ وَنَظَرَ وَإِذَا كَبْشٌ وَرَاءَهُ مُمْسَكًا فِي ٱلْغَابَةِ بِقَرْنَيْهِ،</w:t>
      </w:r>
      <w:r>
        <w:rPr>
          <w:lang w:val="ar_AE" w:bidi="ar_AE"/>
        </w:rPr>
        <w:t>” (</w:t>
      </w:r>
      <w:hyperlink r:id="rId240">
        <w:r>
          <w:rPr>
            <w:lang w:val="ar_AE" w:bidi="ar_AE"/>
          </w:rPr>
          <w:rPr>
            <w:color w:val="0000EE"/>
            <w:u w:val="single"/>
          </w:rPr>
          <w:t>تكوين 22:13</w:t>
        </w:r>
      </w:hyperlink>
      <w:r>
        <w:rPr>
          <w:lang w:val="ar_AE" w:bidi="ar_AE"/>
        </w:rPr>
        <w:t>).</w:t>
      </w:r>
    </w:p>
    <w:p>
      <w:pPr>
        <w:bidi/>
      </w:pPr>
      <w:r>
        <w:rPr>
          <w:lang w:val="ar_AE" w:bidi="ar_AE"/>
        </w:rPr>
      </w:r>
      <w:r>
        <w:rPr>
          <w:lang w:val="ar_AE" w:bidi="ar_AE"/>
        </w:rPr>
        <w:t>إن كلمة "العناية" تعني "أن ترى مسبقًا"، وأن تفعل شيئًا حيال الوضع الراهن. كان واضحًا لإبراهيم أن الله قد وضع الكبش عند موضع الذبيحة لكي يستخدمه ذبيحة. "التوفير" و"العناية" مرتبطان بكلمة "يعطي- يمنح-يزوّد". على كل حال صارت كلمة عناية تعني تدبير الله.</w:t>
      </w:r>
    </w:p>
    <w:p>
      <w:pPr>
        <w:bidi/>
      </w:pPr>
      <w:r>
        <w:rPr>
          <w:lang w:val="ar_AE" w:bidi="ar_AE"/>
        </w:rPr>
      </w:r>
      <w:r>
        <w:rPr>
          <w:lang w:val="ar_AE" w:bidi="ar_AE"/>
        </w:rPr>
        <w:t>في العهد الجديد، مدح بولس دعم أهل فيلبي لعمله الكرازي. وكان مطمئنًا أن عناية الله ستدعمهم: "</w:t>
      </w:r>
      <w:r>
        <w:rPr>
          <w:lang w:val="ar_AE" w:bidi="ar_AE"/>
        </w:rPr>
        <w:t>فَيَمْلَأُ إِلَهِي كُلَّ ٱحْتِيَاجِكُمْ بِحَسَبِ غِنَاهُ فِي ٱلْمَجْدِ فِي ٱلْمَسِيحِ يَسُوعَ.</w:t>
      </w:r>
      <w:r>
        <w:rPr>
          <w:lang w:val="ar_AE" w:bidi="ar_AE"/>
        </w:rPr>
        <w:t>" (</w:t>
      </w:r>
      <w:hyperlink r:id="rId241">
        <w:r>
          <w:rPr>
            <w:lang w:val="ar_AE" w:bidi="ar_AE"/>
          </w:rPr>
          <w:rPr>
            <w:color w:val="0000EE"/>
            <w:u w:val="single"/>
          </w:rPr>
          <w:t>فيلبي 4:19</w:t>
        </w:r>
      </w:hyperlink>
      <w:r>
        <w:rPr>
          <w:lang w:val="ar_AE" w:bidi="ar_AE"/>
        </w:rPr>
        <w:t>). كذلك تؤكد ذبيحة يسوع التي حققها بدم نفسه على العناية الإلهية. طلب الله من إِبْرَاهِيم أن يقدّم ابنه، لكنه رفض قبوله كذبيحة. لكن بعد ألفي عام، قدم الله ابنه ذبيحة للعالم. إنها طبيعة الله أن يرى احتياجات البشر فيزودهم بما يحتاجون إليه ويعولهم.</w:t>
      </w:r>
    </w:p>
    <w:p>
      <w:pPr>
        <w:pStyle w:val="Heading3"/>
        <w:bidi/>
      </w:pPr>
      <w:r>
        <w:rPr>
          <w:lang w:val="ar_AE" w:bidi="ar_AE"/>
        </w:rPr>
        <w:t>العناية الإلهية وطبيعة الله</w:t>
      </w:r>
    </w:p>
    <w:p>
      <w:pPr>
        <w:bidi/>
      </w:pPr>
      <w:r>
        <w:rPr>
          <w:lang w:val="ar_AE" w:bidi="ar_AE"/>
        </w:rPr>
      </w:r>
      <w:r>
        <w:rPr>
          <w:lang w:val="ar_AE" w:bidi="ar_AE"/>
        </w:rPr>
        <w:t>بعدما كتب بولس إلى أهل فيليبي ("</w:t>
      </w:r>
      <w:r>
        <w:rPr>
          <w:lang w:val="ar_AE" w:bidi="ar_AE"/>
        </w:rPr>
        <w:t>بِحَسَبِ غِنَاهُ فِي ٱلْمَجْدِ</w:t>
      </w:r>
      <w:r>
        <w:rPr>
          <w:lang w:val="ar_AE" w:bidi="ar_AE"/>
        </w:rPr>
        <w:t>"—</w:t>
      </w:r>
      <w:hyperlink r:id="rId241">
        <w:r>
          <w:rPr>
            <w:lang w:val="ar_AE" w:bidi="ar_AE"/>
          </w:rPr>
          <w:rPr>
            <w:color w:val="0000EE"/>
            <w:u w:val="single"/>
          </w:rPr>
          <w:t>فيلبي 4:19</w:t>
        </w:r>
      </w:hyperlink>
      <w:r>
        <w:rPr>
          <w:lang w:val="ar_AE" w:bidi="ar_AE"/>
        </w:rPr>
        <w:t>)، كتب كذلك تمجيدًا لـ"</w:t>
      </w:r>
      <w:r>
        <w:rPr>
          <w:lang w:val="ar_AE" w:bidi="ar_AE"/>
        </w:rPr>
        <w:t>لِلهِ وَأَبِينَا</w:t>
      </w:r>
      <w:r>
        <w:rPr>
          <w:lang w:val="ar_AE" w:bidi="ar_AE"/>
        </w:rPr>
        <w:t xml:space="preserve">" (الآية </w:t>
      </w:r>
      <w:hyperlink r:id="rId242">
        <w:r>
          <w:rPr>
            <w:lang w:val="ar_AE" w:bidi="ar_AE"/>
          </w:rPr>
          <w:rPr>
            <w:color w:val="0000EE"/>
            <w:u w:val="single"/>
          </w:rPr>
          <w:t>20</w:t>
        </w:r>
      </w:hyperlink>
      <w:r>
        <w:rPr>
          <w:lang w:val="ar_AE" w:bidi="ar_AE"/>
        </w:rPr>
        <w:t>). فالعناية الإلهية كمثال أبُ يعول ويقود أولاده. إن الله هو أبونا، وعنايته هي السبيل للتعبير عن أبوته لنا. والآباء يمنحون كذلك أبنائهم الفرص دون أن يسلبوا حريتهم. ويقودون أبنائهم عن طريق رعايتهم لهم. فطبيعة الله الأبوية تتدفق منها العناية الإلهية تدفقًا طبيعيًا.</w:t>
      </w:r>
    </w:p>
    <w:p>
      <w:pPr>
        <w:bidi/>
      </w:pPr>
      <w:r>
        <w:rPr>
          <w:lang w:val="ar_AE" w:bidi="ar_AE"/>
        </w:rPr>
      </w:r>
      <w:r>
        <w:rPr>
          <w:i/>
          <w:lang w:val="ar_AE" w:bidi="ar_AE"/>
        </w:rPr>
        <w:t>انظر أيضًا</w:t>
      </w:r>
      <w:r>
        <w:rPr>
          <w:lang w:val="ar_AE" w:bidi="ar_AE"/>
        </w:rPr>
        <w:t xml:space="preserve"> </w:t>
      </w:r>
      <w:r>
        <w:rPr>
          <w:lang w:val="ar_AE" w:bidi="ar_AE"/>
        </w:rPr>
        <w:t>القضاء والقدر؛</w:t>
      </w:r>
      <w:r>
        <w:rPr>
          <w:lang w:val="ar_AE" w:bidi="ar_AE"/>
        </w:rPr>
        <w:t xml:space="preserve"> </w:t>
      </w:r>
      <w:r>
        <w:rPr>
          <w:lang w:val="ar_AE" w:bidi="ar_AE"/>
        </w:rPr>
        <w:t>كينونة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w:t>
      </w:r>
      <w:r>
        <w:rPr>
          <w:lang w:val="ar_AE" w:bidi="ar_AE"/>
        </w:rPr>
      </w:r>
    </w:p>
    <w:p>
      <w:pPr>
        <w:bidi/>
      </w:pPr>
      <w:r>
        <w:rPr>
          <w:lang w:val="ar_AE" w:bidi="ar_AE"/>
        </w:rPr>
      </w:r>
      <w:r>
        <w:rPr>
          <w:lang w:val="ar_AE" w:bidi="ar_AE"/>
        </w:rPr>
        <w:t xml:space="preserve">ترتيبٌ بين طرفين ينطوي على التزاماتٍ متبادَلة؛ وبصفة خاصة الترتيب الذي يدشِّن العلاقة بين الله وشعبه، المُعَبَّر عنه بالنعمة أولاً مع إسرائيل ثم الكنيسة لاحقًا. عن طريق العهد، أعلن الله للناس معنى الحياة البشرية والخلاص. العهد هو أحد الموضوعات المركزية في الكتاب المقدس، وبعض العهود في الكتاب أطرافها البشر مع بعضهم البعض، وأخرى بين الله والبشر. </w:t>
      </w:r>
    </w:p>
    <w:p>
      <w:pPr>
        <w:bidi/>
      </w:pPr>
      <w:r>
        <w:rPr>
          <w:lang w:val="ar_AE" w:bidi="ar_AE"/>
        </w:rPr>
      </w:r>
      <w:r>
        <w:rPr>
          <w:lang w:val="ar_AE" w:bidi="ar_AE"/>
        </w:rPr>
        <w:t>يتطوَّر موضوع العهد في أسفار العهد القديم من نوح إلى إبراهيم وصولاً إلى ذروته الأولى في العهد الذي تَمَّتْ صياغته بين الله وإسرائيل في جبل سيناء. لكن بعد زمن المَلِك داود، يصبح تاريخ العهد موضوعًا أقل بروزًا</w:t>
      </w:r>
      <w:r>
        <w:rPr>
          <w:lang w:val="ar_AE" w:bidi="ar_AE"/>
        </w:rPr>
        <w:t>.</w:t>
      </w:r>
    </w:p>
    <w:p>
      <w:pPr>
        <w:bidi/>
      </w:pPr>
      <w:r>
        <w:rPr>
          <w:lang w:val="ar_AE" w:bidi="ar_AE"/>
        </w:rPr>
      </w:r>
      <w:r>
        <w:rPr>
          <w:lang w:val="ar_AE" w:bidi="ar_AE"/>
        </w:rPr>
        <w:t>في فترة حرجة من تاريخ العهد، يقدِّم الكتاب المقدس نبوَّة النبي إرميا عن "عهد جديد" في مستقبل إسرائيل. يؤمن المسيحيون أن هذه النبوَّة قد وَجَدَت تحقيقها النهائي في شخص وعمل الرب يسوع المسيح. ليس من قبيل الصدفة أن يُطلق على مجلَّدي الكتاب المقدس المسيحي اسم العهد القديم والعهد الجديد (فاللفظة "عهد" التي تشير إلى أسفار العهد القديم أو الجديد، تعني أيضًا "عهدًا")</w:t>
      </w:r>
      <w:r>
        <w:rPr>
          <w:lang w:val="ar_AE" w:bidi="ar_AE"/>
        </w:rPr>
        <w:t>.</w:t>
      </w:r>
    </w:p>
    <w:p>
      <w:pPr>
        <w:bidi/>
      </w:pPr>
      <w:r>
        <w:rPr>
          <w:lang w:val="ar_AE" w:bidi="ar_AE"/>
        </w:rPr>
      </w:r>
      <w:r>
        <w:rPr>
          <w:b/>
          <w:lang w:val="ar_AE" w:bidi="ar_AE"/>
        </w:rPr>
        <w:t>نظرة تمهيدية</w:t>
      </w:r>
    </w:p>
    <w:p>
      <w:pPr>
        <w:bidi/>
      </w:pPr>
      <w:r>
        <w:rPr>
          <w:lang w:val="ar_AE" w:bidi="ar_AE"/>
        </w:rPr>
      </w:r>
      <w:r>
        <w:rPr>
          <w:b/>
          <w:lang w:val="ar_AE" w:bidi="ar_AE"/>
        </w:rPr>
        <w:t>• معنى العهد</w:t>
      </w:r>
    </w:p>
    <w:p>
      <w:pPr>
        <w:bidi/>
      </w:pPr>
      <w:r>
        <w:rPr>
          <w:lang w:val="ar_AE" w:bidi="ar_AE"/>
        </w:rPr>
      </w:r>
      <w:r>
        <w:rPr>
          <w:b/>
          <w:lang w:val="ar_AE" w:bidi="ar_AE"/>
        </w:rPr>
        <w:t>• العهود البشرية</w:t>
      </w:r>
    </w:p>
    <w:p>
      <w:pPr>
        <w:bidi/>
      </w:pPr>
      <w:r>
        <w:rPr>
          <w:lang w:val="ar_AE" w:bidi="ar_AE"/>
        </w:rPr>
      </w:r>
      <w:r>
        <w:rPr>
          <w:b/>
          <w:lang w:val="ar_AE" w:bidi="ar_AE"/>
        </w:rPr>
        <w:t>• العهود بين الله والبشر</w:t>
      </w:r>
    </w:p>
    <w:p>
      <w:pPr>
        <w:bidi/>
      </w:pPr>
      <w:r>
        <w:rPr>
          <w:lang w:val="ar_AE" w:bidi="ar_AE"/>
        </w:rPr>
      </w:r>
      <w:r>
        <w:rPr>
          <w:b/>
          <w:lang w:val="ar_AE" w:bidi="ar_AE"/>
        </w:rPr>
        <w:t>• بدايات تقليد العهد</w:t>
      </w:r>
    </w:p>
    <w:p>
      <w:pPr>
        <w:bidi/>
      </w:pPr>
      <w:r>
        <w:rPr>
          <w:lang w:val="ar_AE" w:bidi="ar_AE"/>
        </w:rPr>
      </w:r>
      <w:r>
        <w:rPr>
          <w:b/>
          <w:lang w:val="ar_AE" w:bidi="ar_AE"/>
        </w:rPr>
        <w:t>• العهد السينائي</w:t>
      </w:r>
    </w:p>
    <w:p>
      <w:pPr>
        <w:bidi/>
      </w:pPr>
      <w:r>
        <w:rPr>
          <w:lang w:val="ar_AE" w:bidi="ar_AE"/>
        </w:rPr>
      </w:r>
      <w:r>
        <w:rPr>
          <w:b/>
          <w:lang w:val="ar_AE" w:bidi="ar_AE"/>
        </w:rPr>
        <w:t>• العهد مع داود</w:t>
      </w:r>
    </w:p>
    <w:p>
      <w:pPr>
        <w:bidi/>
      </w:pPr>
      <w:r>
        <w:rPr>
          <w:lang w:val="ar_AE" w:bidi="ar_AE"/>
        </w:rPr>
      </w:r>
      <w:r>
        <w:rPr>
          <w:lang w:val="ar_AE" w:bidi="ar_AE"/>
        </w:rPr>
        <w:t xml:space="preserve">• </w:t>
      </w:r>
      <w:r>
        <w:rPr>
          <w:b/>
          <w:lang w:val="ar_AE" w:bidi="ar_AE"/>
        </w:rPr>
        <w:t>العهد الجديد كما تنبَّأ عنه العهد القديم</w:t>
      </w:r>
    </w:p>
    <w:p>
      <w:pPr>
        <w:pStyle w:val="Heading3"/>
        <w:bidi/>
      </w:pPr>
      <w:r>
        <w:rPr>
          <w:lang w:val="ar_AE" w:bidi="ar_AE"/>
        </w:rPr>
        <w:t>معنى العهد</w:t>
      </w:r>
    </w:p>
    <w:p>
      <w:pPr>
        <w:bidi/>
      </w:pPr>
      <w:r>
        <w:rPr>
          <w:lang w:val="ar_AE" w:bidi="ar_AE"/>
        </w:rPr>
      </w:r>
      <w:r>
        <w:rPr>
          <w:lang w:val="ar_AE" w:bidi="ar_AE"/>
        </w:rPr>
        <w:t>يتجلَّى جوهر العهد في علاقة ذات نوعية محدَّدة بين الأشخاص. ما يميِّز هذه العلاقة الالتزامات المتبادلة. ومن هنا، علاقة العهد ليستْ مجرَّدَ معرفةٍ متبادلةٍ بل التزامٍ محدَّدٍ بالمسؤولية والعمل. واللفظة الرئيسة في الكتاب المقدَّس لوصف هذا الالتزام هي "الأمانة"، الملموسة بشكلٍ عمليٍّ في سياق الصداقة الدائمة</w:t>
      </w:r>
      <w:r>
        <w:rPr>
          <w:lang w:val="ar_AE" w:bidi="ar_AE"/>
        </w:rPr>
        <w:t>.</w:t>
      </w:r>
    </w:p>
    <w:p>
      <w:pPr>
        <w:bidi/>
      </w:pPr>
      <w:r>
        <w:rPr>
          <w:lang w:val="ar_AE" w:bidi="ar_AE"/>
        </w:rPr>
      </w:r>
      <w:r>
        <w:rPr>
          <w:lang w:val="ar_AE" w:bidi="ar_AE"/>
        </w:rPr>
        <w:t>في العهد القديم، كانتْ لفظة "عهد" تُستخدم بمعنى إنساني عادي وكذلك بمعنى لاهوتي. يزودنا فهم العهود البشرية بنقطة البداية لفهم العهد بين الله والبشر.</w:t>
      </w:r>
    </w:p>
    <w:p>
      <w:pPr>
        <w:pStyle w:val="Heading3"/>
        <w:bidi/>
      </w:pPr>
      <w:r>
        <w:rPr>
          <w:lang w:val="ar_AE" w:bidi="ar_AE"/>
        </w:rPr>
        <w:t>العهود البشرية</w:t>
      </w:r>
    </w:p>
    <w:p>
      <w:pPr>
        <w:bidi/>
      </w:pPr>
      <w:r>
        <w:rPr>
          <w:lang w:val="ar_AE" w:bidi="ar_AE"/>
        </w:rPr>
      </w:r>
      <w:r>
        <w:rPr>
          <w:lang w:val="ar_AE" w:bidi="ar_AE"/>
        </w:rPr>
        <w:t>هناك مجموعة متنوعة من العلاقات الإنسانية، بدءًا من العلاقات الشخصية العميقة إلى السياسية البعيدة، يمكن وصفها بأنها علاقات عهدية. المحبة الأخوية العميقة التي كانت بين داود ويوناثان انتهتْ في النهاية بعهد رسميٍّ بينهما</w:t>
      </w:r>
      <w:r>
        <w:rPr>
          <w:lang w:val="ar_AE" w:bidi="ar_AE"/>
        </w:rPr>
        <w:t xml:space="preserve"> (</w:t>
      </w:r>
      <w:hyperlink r:id="rId243">
        <w:r>
          <w:rPr>
            <w:lang w:val="ar_AE" w:bidi="ar_AE"/>
          </w:rPr>
          <w:rPr>
            <w:color w:val="0000EE"/>
            <w:u w:val="single"/>
          </w:rPr>
          <w:t>1 صموئيل 18:3</w:t>
        </w:r>
      </w:hyperlink>
      <w:r>
        <w:rPr>
          <w:lang w:val="ar_AE" w:bidi="ar_AE"/>
        </w:rPr>
        <w:t xml:space="preserve">). </w:t>
      </w:r>
      <w:r>
        <w:rPr>
          <w:lang w:val="ar_AE" w:bidi="ar_AE"/>
        </w:rPr>
        <w:t>كان عهد الصداقة بينهما أكثر من مجرَّد رمزٍ للتقديرِ؛ فقد ألزمهما بإظهار الإحسان، والولاء المتبادَل بطرقٍ ملموسةٍ ومحدَّدة. تمثَّلَت أمانة يوناثان العهدية في الوقت الذي كان فيه داود منبوذًا من المَلِك؛ حتى أن يوناثان تحدَّى غضبَ والدِهِ للتحدُّث بشكل إيجابي عن صديقه. ولاحقًا، حذَّر يوناثانُ داودَ سرًّا للهرب والاختباء</w:t>
      </w:r>
      <w:r>
        <w:rPr>
          <w:lang w:val="ar_AE" w:bidi="ar_AE"/>
        </w:rPr>
        <w:t xml:space="preserve"> (</w:t>
      </w:r>
      <w:hyperlink r:id="rId244">
        <w:r>
          <w:rPr>
            <w:lang w:val="ar_AE" w:bidi="ar_AE"/>
          </w:rPr>
          <w:rPr>
            <w:color w:val="0000EE"/>
            <w:u w:val="single"/>
          </w:rPr>
          <w:t>1 صموئيل 19–20</w:t>
        </w:r>
      </w:hyperlink>
      <w:r>
        <w:rPr>
          <w:lang w:val="ar_AE" w:bidi="ar_AE"/>
        </w:rPr>
        <w:t>).</w:t>
      </w:r>
    </w:p>
    <w:p>
      <w:pPr>
        <w:bidi/>
      </w:pPr>
      <w:r>
        <w:rPr>
          <w:lang w:val="ar_AE" w:bidi="ar_AE"/>
        </w:rPr>
      </w:r>
      <w:r>
        <w:rPr>
          <w:lang w:val="ar_AE" w:bidi="ar_AE"/>
        </w:rPr>
        <w:t>لتقدير الكثير من شرائع العهد القديم المتعلقة بالزواج والطلاق، ينبغي أن يدرك المَرْءُ أن الزواج نفسه كان علاقةً عهدية</w:t>
      </w:r>
      <w:r>
        <w:rPr>
          <w:lang w:val="ar_AE" w:bidi="ar_AE"/>
        </w:rPr>
        <w:t xml:space="preserve"> (</w:t>
      </w:r>
      <w:hyperlink r:id="rId245">
        <w:r>
          <w:rPr>
            <w:lang w:val="ar_AE" w:bidi="ar_AE"/>
          </w:rPr>
          <w:rPr>
            <w:color w:val="0000EE"/>
            <w:u w:val="single"/>
          </w:rPr>
          <w:t>ملاخي 2:14</w:t>
        </w:r>
      </w:hyperlink>
      <w:r>
        <w:rPr>
          <w:lang w:val="ar_AE" w:bidi="ar_AE"/>
        </w:rPr>
        <w:t xml:space="preserve">). </w:t>
      </w:r>
      <w:r>
        <w:rPr>
          <w:lang w:val="ar_AE" w:bidi="ar_AE"/>
        </w:rPr>
        <w:t xml:space="preserve">الوعود الجليلة التي يتعهَّد بها الرجل والمرأة على نحو متبادل هي التزامات عهدهما. الأمانة من نحو تلك الوعود من شأنها أن تجلِبَ البركة الزوجية </w:t>
      </w:r>
      <w:r>
        <w:rPr>
          <w:lang w:val="ar_AE" w:bidi="ar_AE"/>
        </w:rPr>
        <w:t>(</w:t>
      </w:r>
      <w:hyperlink r:id="rId246">
        <w:r>
          <w:rPr>
            <w:lang w:val="ar_AE" w:bidi="ar_AE"/>
          </w:rPr>
          <w:rPr>
            <w:color w:val="0000EE"/>
            <w:u w:val="single"/>
          </w:rPr>
          <w:t>المزمور 128</w:t>
        </w:r>
      </w:hyperlink>
      <w:r>
        <w:rPr>
          <w:lang w:val="ar_AE" w:bidi="ar_AE"/>
        </w:rPr>
        <w:t xml:space="preserve">; </w:t>
      </w:r>
      <w:hyperlink r:id="rId247">
        <w:r>
          <w:rPr>
            <w:lang w:val="ar_AE" w:bidi="ar_AE"/>
          </w:rPr>
          <w:rPr>
            <w:color w:val="0000EE"/>
            <w:u w:val="single"/>
          </w:rPr>
          <w:t>الأمثال 18:22</w:t>
        </w:r>
      </w:hyperlink>
      <w:r>
        <w:rPr>
          <w:lang w:val="ar_AE" w:bidi="ar_AE"/>
        </w:rPr>
        <w:t>); وانتهاكها يجلب اللعنة.</w:t>
      </w:r>
    </w:p>
    <w:p>
      <w:pPr>
        <w:bidi/>
      </w:pPr>
      <w:r>
        <w:rPr>
          <w:lang w:val="ar_AE" w:bidi="ar_AE"/>
        </w:rPr>
      </w:r>
      <w:r>
        <w:rPr>
          <w:lang w:val="ar_AE" w:bidi="ar_AE"/>
        </w:rPr>
        <w:t>يمكن لرجلٍ أو امرأةٍ، على الأقل بشكلٍ مجازيٍّ، أن يعقد عهدًا أو نذرًا مع نفسه أو نفسها (شيء ما كأحد تعهُّدات السنة الجديدة). أيوب، وهو يدافع عن كماله أمام الله، أشار إلى عهدٍ كان قد قطعه مع نفسه ألا يَتَطَلَّعُ بعينه في عَذْرَاءَ من باب الشهوة</w:t>
      </w:r>
      <w:r>
        <w:rPr>
          <w:lang w:val="ar_AE" w:bidi="ar_AE"/>
        </w:rPr>
        <w:t xml:space="preserve"> (</w:t>
      </w:r>
      <w:hyperlink r:id="rId248">
        <w:r>
          <w:rPr>
            <w:lang w:val="ar_AE" w:bidi="ar_AE"/>
          </w:rPr>
          <w:rPr>
            <w:color w:val="0000EE"/>
            <w:u w:val="single"/>
          </w:rPr>
          <w:t>أيوب 31:1</w:t>
        </w:r>
      </w:hyperlink>
      <w:r>
        <w:rPr>
          <w:lang w:val="ar_AE" w:bidi="ar_AE"/>
        </w:rPr>
        <w:t>).</w:t>
      </w:r>
    </w:p>
    <w:p>
      <w:pPr>
        <w:bidi/>
      </w:pPr>
      <w:r>
        <w:rPr>
          <w:lang w:val="ar_AE" w:bidi="ar_AE"/>
        </w:rPr>
      </w:r>
      <w:r>
        <w:rPr>
          <w:lang w:val="ar_AE" w:bidi="ar_AE"/>
        </w:rPr>
        <w:t>قد يكون للعهود طابعٌ قوميٌّ أو دُوَلِيٌّ. أَبْرَمَ شيوخ إسرائيل عهدًا قوميًّا مع المَلِك داود في حبرون</w:t>
      </w:r>
      <w:r>
        <w:rPr>
          <w:lang w:val="ar_AE" w:bidi="ar_AE"/>
        </w:rPr>
        <w:t xml:space="preserve"> (</w:t>
      </w:r>
      <w:hyperlink r:id="rId249">
        <w:r>
          <w:rPr>
            <w:lang w:val="ar_AE" w:bidi="ar_AE"/>
          </w:rPr>
          <w:rPr>
            <w:color w:val="0000EE"/>
            <w:u w:val="single"/>
          </w:rPr>
          <w:t>2 صموئيل 5:3</w:t>
        </w:r>
      </w:hyperlink>
      <w:r>
        <w:rPr>
          <w:lang w:val="ar_AE" w:bidi="ar_AE"/>
        </w:rPr>
        <w:t xml:space="preserve">). </w:t>
      </w:r>
      <w:r>
        <w:rPr>
          <w:lang w:val="ar_AE" w:bidi="ar_AE"/>
        </w:rPr>
        <w:t xml:space="preserve">وعلى الأرجح انطوى ذلك العهد على وعود صريحة من الشيوخ نيابة عن الشعب بالخضوع لسلطة المَلِك، وعلى وعود من داود لحُكْم شعب الله بعدلٍ وبحسب شريعة الله </w:t>
      </w:r>
      <w:r>
        <w:rPr>
          <w:lang w:val="ar_AE" w:bidi="ar_AE"/>
        </w:rPr>
        <w:t>(</w:t>
      </w:r>
      <w:hyperlink r:id="rId250">
        <w:r>
          <w:rPr>
            <w:lang w:val="ar_AE" w:bidi="ar_AE"/>
          </w:rPr>
          <w:rPr>
            <w:color w:val="0000EE"/>
            <w:u w:val="single"/>
          </w:rPr>
          <w:t>التثنية 17:15–20</w:t>
        </w:r>
      </w:hyperlink>
      <w:r>
        <w:rPr>
          <w:lang w:val="ar_AE" w:bidi="ar_AE"/>
        </w:rPr>
        <w:t xml:space="preserve">). </w:t>
      </w:r>
      <w:r>
        <w:rPr>
          <w:lang w:val="ar_AE" w:bidi="ar_AE"/>
        </w:rPr>
        <w:t>كما تصف بعض العلاقة العهدية الالتزامات المتبادلة بين شريك كبير في المقام (المَلِك) وبين شركاء أقل منزلةً منه (بني إسرائيل). عهود العهد القديم، المرتبطة بالعلاقات الدُّوَلِيَّة، كانت مشابهة للمعاهدات أو التحالفات المعاصرة. دخل المَلِك سليمان في عهد كهذا مع حِيرام، مَلِك صُور؛ كان ذلك العهد، على غرار المعاهدات الدُّوَلِيَّة المعاصرة، عبارة عن اتفاقيَّةٍ تجاريةٍ بين دولتَيْن</w:t>
      </w:r>
      <w:r>
        <w:rPr>
          <w:lang w:val="ar_AE" w:bidi="ar_AE"/>
        </w:rPr>
        <w:t xml:space="preserve"> (</w:t>
      </w:r>
      <w:hyperlink r:id="rId251">
        <w:r>
          <w:rPr>
            <w:lang w:val="ar_AE" w:bidi="ar_AE"/>
          </w:rPr>
          <w:rPr>
            <w:color w:val="0000EE"/>
            <w:u w:val="single"/>
          </w:rPr>
          <w:t>1 الملوك 5:12</w:t>
        </w:r>
      </w:hyperlink>
      <w:r>
        <w:rPr>
          <w:lang w:val="ar_AE" w:bidi="ar_AE"/>
        </w:rPr>
        <w:t>).</w:t>
      </w:r>
    </w:p>
    <w:p>
      <w:pPr>
        <w:bidi/>
      </w:pPr>
      <w:r>
        <w:rPr>
          <w:lang w:val="ar_AE" w:bidi="ar_AE"/>
        </w:rPr>
      </w:r>
      <w:r>
        <w:rPr>
          <w:lang w:val="ar_AE" w:bidi="ar_AE"/>
        </w:rPr>
        <w:t>على هذا النحو، العهدُ إطارٌ شخصيٌّ للثقة والمسؤوليات والامتيازات، وينطبق بشكلٍ واسعٍ على كل العلاقة الإنسانية تقريبًا بدءًا من الصداقة الشخصية إلى الاتفاقيات التجارية الدُّوَلِيَّة. في الأسفار المقدَّسَة، العهد هو أيضًا المفهوم الأكثر شمولاً الذي يضم بين طياته علاقة المَرْءِ بالله</w:t>
      </w:r>
      <w:r>
        <w:rPr>
          <w:lang w:val="ar_AE" w:bidi="ar_AE"/>
        </w:rPr>
        <w:t>.</w:t>
      </w:r>
    </w:p>
    <w:p>
      <w:pPr>
        <w:pStyle w:val="Heading3"/>
        <w:bidi/>
      </w:pPr>
      <w:r>
        <w:rPr>
          <w:lang w:val="ar_AE" w:bidi="ar_AE"/>
        </w:rPr>
        <w:t>العهود بين الله والبشر</w:t>
      </w:r>
    </w:p>
    <w:p>
      <w:pPr>
        <w:bidi/>
      </w:pPr>
      <w:r>
        <w:rPr>
          <w:lang w:val="ar_AE" w:bidi="ar_AE"/>
        </w:rPr>
      </w:r>
      <w:r>
        <w:rPr>
          <w:lang w:val="ar_AE" w:bidi="ar_AE"/>
        </w:rPr>
        <w:t>الخصائص الأساسية التي تتصف بها العهود البشرية الجازمة موجودة بعينها في العهد الإلهي: (1) علاقة بين طرفين: الله من ناحية وإنسان، أو شعب من ناحية أخرى، و(2) التزامات متبادلة بين شركاء العهد. بالنسبة لمؤمن العهد القديم، كانت الديانة تعني العهد. وديانة العهد القديم هي الأمانة من جهة العلاقة العهدية بين الله وشعبه المختار؛ كانت المسؤوليات الدينية لكل من الإيمان والممارسة في إسرائيل هي تلك المسؤوليات التي يحتمها العهد</w:t>
      </w:r>
      <w:r>
        <w:rPr>
          <w:b/>
          <w:lang w:val="ar_AE" w:bidi="ar_AE"/>
        </w:rPr>
        <w:t>.</w:t>
      </w:r>
    </w:p>
    <w:p>
      <w:pPr>
        <w:bidi/>
      </w:pPr>
      <w:r>
        <w:rPr>
          <w:lang w:val="ar_AE" w:bidi="ar_AE"/>
        </w:rPr>
      </w:r>
      <w:r>
        <w:rPr>
          <w:lang w:val="ar_AE" w:bidi="ar_AE"/>
        </w:rPr>
        <w:t>لم يكن مفهوم العهد بين الله والإنسان في العهد القديم أمرًا ساكنًا. على الرغم من أن الطابع الأساسي للعهد يبقى ثابتًا كما هو في كلِّ أسفار الكتاب المقدس، إلا أن طبيعة العهد والشكل المحدَّد له قد تغيَّرا وتطوَّرا عبر تاريخ إسرائيل القديم. إن مسحًا موجزًا لتاريخ العهد يوضِّح بشكلٍ كبير أبعاده</w:t>
      </w:r>
      <w:r>
        <w:rPr>
          <w:lang w:val="ar_AE" w:bidi="ar_AE"/>
        </w:rPr>
        <w:t>.</w:t>
      </w:r>
    </w:p>
    <w:p>
      <w:pPr>
        <w:pStyle w:val="Heading3"/>
        <w:bidi/>
      </w:pPr>
      <w:r>
        <w:rPr>
          <w:lang w:val="ar_AE" w:bidi="ar_AE"/>
        </w:rPr>
        <w:t>بدايات تقليد العهد</w:t>
      </w:r>
    </w:p>
    <w:p>
      <w:pPr>
        <w:pStyle w:val="Heading4"/>
        <w:bidi/>
      </w:pPr>
      <w:r>
        <w:rPr>
          <w:lang w:val="ar_AE" w:bidi="ar_AE"/>
        </w:rPr>
        <w:t>آدم</w:t>
      </w:r>
    </w:p>
    <w:p>
      <w:pPr>
        <w:bidi/>
      </w:pPr>
      <w:r>
        <w:rPr>
          <w:lang w:val="ar_AE" w:bidi="ar_AE"/>
        </w:rPr>
      </w:r>
      <w:r>
        <w:rPr>
          <w:lang w:val="ar_AE" w:bidi="ar_AE"/>
        </w:rPr>
        <w:t>وُضِع آدم وحواء في الجنة. كان الله خالقهما؛ هما مخلوقاته. إن المعنى لحياتهما ينبغي أن ينحصر في العلاقة مع بعضهما البعض ومع الله، واهب الجنة. ومع ذلك، جلب السقوط اضطرابًا في العلاقة بينهما وبين الله، ومن ثمَّ، طُردا من الجنة</w:t>
      </w:r>
      <w:r>
        <w:rPr>
          <w:lang w:val="ar_AE" w:bidi="ar_AE"/>
        </w:rPr>
        <w:t>.</w:t>
      </w:r>
    </w:p>
    <w:p>
      <w:pPr>
        <w:bidi/>
      </w:pPr>
      <w:r>
        <w:rPr>
          <w:lang w:val="ar_AE" w:bidi="ar_AE"/>
        </w:rPr>
      </w:r>
      <w:r>
        <w:rPr>
          <w:lang w:val="ar_AE" w:bidi="ar_AE"/>
        </w:rPr>
        <w:t>أَثَّر السقوط بشكلٍ جوهري على طبيعة العهود الدينية اللاحقة. يوضِّح انفصال البشرية عن الله طبيعة المعضلة البشرية. خُلِقَتْ البشرية لعلاقة مع الخالق، وبناءً على اقترافها للخطية، اُسْتُبْعِدَتْ، ولم يعد بإمكانها استرداد هذه العلاقة. من هذا الوضع تظهر سمةٌ مميِّزة للعهد بين الله والإنسان، وهي أن الله وحده هو القادر على اتخاذ المبادرة لبدء علاقة عهدية جديدة</w:t>
      </w:r>
      <w:r>
        <w:rPr>
          <w:lang w:val="ar_AE" w:bidi="ar_AE"/>
        </w:rPr>
        <w:t>.</w:t>
      </w:r>
    </w:p>
    <w:p>
      <w:pPr>
        <w:pStyle w:val="Heading4"/>
        <w:bidi/>
      </w:pPr>
      <w:r>
        <w:rPr>
          <w:lang w:val="ar_AE" w:bidi="ar_AE"/>
        </w:rPr>
        <w:t>نوح</w:t>
      </w:r>
    </w:p>
    <w:p>
      <w:pPr>
        <w:bidi/>
      </w:pPr>
      <w:r>
        <w:rPr>
          <w:lang w:val="ar_AE" w:bidi="ar_AE"/>
        </w:rPr>
      </w:r>
      <w:r>
        <w:rPr>
          <w:lang w:val="ar_AE" w:bidi="ar_AE"/>
        </w:rPr>
        <w:t xml:space="preserve">تدُلُّ أوَّلُ إشارة صريحة للعهد في الأسفار المقدَّسة إلى المبادرة التي اتَّخَذَها الله ليربط نفسه مَرَّةً أخرى بالبشر في عهدٍ، على الرغم من عدم أمانتهم. عندما أوصى الله نوحًا ببناء الفُلْك للنجاة من الطوفان الوشيك، وَعَدَ أيضًا بأن يقيم عهدًا معه </w:t>
      </w:r>
      <w:r>
        <w:rPr>
          <w:lang w:val="ar_AE" w:bidi="ar_AE"/>
        </w:rPr>
        <w:t>(</w:t>
      </w:r>
      <w:hyperlink r:id="rId252">
        <w:r>
          <w:rPr>
            <w:lang w:val="ar_AE" w:bidi="ar_AE"/>
          </w:rPr>
          <w:rPr>
            <w:color w:val="0000EE"/>
            <w:u w:val="single"/>
          </w:rPr>
          <w:t>التكوين 6:18</w:t>
        </w:r>
      </w:hyperlink>
      <w:r>
        <w:rPr>
          <w:lang w:val="ar_AE" w:bidi="ar_AE"/>
        </w:rPr>
        <w:t xml:space="preserve">). </w:t>
      </w:r>
      <w:r>
        <w:rPr>
          <w:lang w:val="ar_AE" w:bidi="ar_AE"/>
        </w:rPr>
        <w:t>لقد أثار فسادُ البشرية وعنفُها غضبَ الله، إلا أن نعمته ظَهَرَتْ في تعامله مع نوح. اشترط العهد بما فيه من مواعيد أن يواصل الله علاقته مع عائلة واحدة، حتى وإن كانت كل العلاقات الأخرى بين الله والبشر مقطوعة بشكلٍ رسميٍّ. من اللافت أن يأتي وعد العهد الإلهي لنوح في سياق وصية: فقد أَمَرَ الله نوحًا أن يبني فلكًا</w:t>
      </w:r>
      <w:r>
        <w:rPr>
          <w:lang w:val="ar_AE" w:bidi="ar_AE"/>
        </w:rPr>
        <w:t xml:space="preserve"> (عدد </w:t>
      </w:r>
      <w:hyperlink r:id="rId253">
        <w:r>
          <w:rPr>
            <w:lang w:val="ar_AE" w:bidi="ar_AE"/>
          </w:rPr>
          <w:rPr>
            <w:color w:val="0000EE"/>
            <w:u w:val="single"/>
          </w:rPr>
          <w:t>14</w:t>
        </w:r>
      </w:hyperlink>
      <w:r>
        <w:rPr>
          <w:lang w:val="ar_AE" w:bidi="ar_AE"/>
        </w:rPr>
        <w:t xml:space="preserve">). </w:t>
      </w:r>
      <w:r>
        <w:rPr>
          <w:lang w:val="ar_AE" w:bidi="ar_AE"/>
        </w:rPr>
        <w:t>كما اعتمد قبول نوح لبركة العهد على طاعته للأمر الإلهي</w:t>
      </w:r>
      <w:r>
        <w:rPr>
          <w:lang w:val="ar_AE" w:bidi="ar_AE"/>
        </w:rPr>
        <w:t>.</w:t>
      </w:r>
    </w:p>
    <w:p>
      <w:pPr>
        <w:bidi/>
      </w:pPr>
      <w:r>
        <w:rPr>
          <w:lang w:val="ar_AE" w:bidi="ar_AE"/>
        </w:rPr>
      </w:r>
      <w:r>
        <w:rPr>
          <w:lang w:val="ar_AE" w:bidi="ar_AE"/>
        </w:rPr>
        <w:t>تمَّتْ صياغة تفاصيل العهد فقط بعد الطوفان، عندما قدَّم نوح قربانًا لله</w:t>
      </w:r>
      <w:r>
        <w:rPr>
          <w:lang w:val="ar_AE" w:bidi="ar_AE"/>
        </w:rPr>
        <w:t xml:space="preserve"> (</w:t>
      </w:r>
      <w:hyperlink r:id="rId254">
        <w:r>
          <w:rPr>
            <w:lang w:val="ar_AE" w:bidi="ar_AE"/>
          </w:rPr>
          <w:rPr>
            <w:color w:val="0000EE"/>
            <w:u w:val="single"/>
          </w:rPr>
          <w:t>التكوين 8:20–22</w:t>
        </w:r>
      </w:hyperlink>
      <w:r>
        <w:rPr>
          <w:lang w:val="ar_AE" w:bidi="ar_AE"/>
        </w:rPr>
        <w:t xml:space="preserve">). </w:t>
      </w:r>
      <w:r>
        <w:rPr>
          <w:lang w:val="ar_AE" w:bidi="ar_AE"/>
        </w:rPr>
        <w:t>كان العهد مع نوح في الواقع عهدًا عالميًا مع البشرية وكل الكائنات الحية</w:t>
      </w:r>
      <w:r>
        <w:rPr>
          <w:lang w:val="ar_AE" w:bidi="ar_AE"/>
        </w:rPr>
        <w:t xml:space="preserve"> (</w:t>
      </w:r>
      <w:hyperlink r:id="rId255">
        <w:r>
          <w:rPr>
            <w:lang w:val="ar_AE" w:bidi="ar_AE"/>
          </w:rPr>
          <w:rPr>
            <w:color w:val="0000EE"/>
            <w:u w:val="single"/>
          </w:rPr>
          <w:t>9:8–10</w:t>
        </w:r>
      </w:hyperlink>
      <w:r>
        <w:rPr>
          <w:lang w:val="ar_AE" w:bidi="ar_AE"/>
        </w:rPr>
        <w:t xml:space="preserve">). </w:t>
      </w:r>
      <w:r>
        <w:rPr>
          <w:lang w:val="ar_AE" w:bidi="ar_AE"/>
        </w:rPr>
        <w:t>وَعَدَ الله ألا يُرْسِل أبدًا مَرَّة أخرى مثل هذا الطوفان كدينونةٍ على العالم. وقد كانتْ علامةُ ذلك العهد هي قَوْس قُزَح</w:t>
      </w:r>
      <w:r>
        <w:rPr>
          <w:lang w:val="ar_AE" w:bidi="ar_AE"/>
        </w:rPr>
        <w:t>.</w:t>
      </w:r>
    </w:p>
    <w:p>
      <w:pPr>
        <w:bidi/>
      </w:pPr>
      <w:r>
        <w:rPr>
          <w:lang w:val="ar_AE" w:bidi="ar_AE"/>
        </w:rPr>
      </w:r>
      <w:r>
        <w:rPr>
          <w:lang w:val="ar_AE" w:bidi="ar_AE"/>
        </w:rPr>
        <w:t>يقدِّم لنا العهد مع نوحٍ منظورًا محدَّدًا لفهم "إله العهد". على الرغم من أن البشرية تستحق الهلاك بسبب شرها، إلا أن الله يمنع ذلك الهلاك. لم يحقِّق العهد مع نوح علاقةً حميمةً بين الله وكلِّ كائن حي؛ ومع ذلك، أفسح المجال لإمكانية أن يقيم الله عهدًا أكثر حميمية. إن البشرية، على الرغم من شرها، مسموح لها أن تحيا في عالم الله لفترةٍ؛ في سنوات تلك الفترة، يمكنهم السعي وراء علاقة أعمق مع خالق ذلك العالم</w:t>
      </w:r>
      <w:r>
        <w:rPr>
          <w:lang w:val="ar_AE" w:bidi="ar_AE"/>
        </w:rPr>
        <w:t>.</w:t>
      </w:r>
    </w:p>
    <w:p>
      <w:pPr>
        <w:pStyle w:val="Heading4"/>
        <w:bidi/>
      </w:pPr>
      <w:r>
        <w:rPr>
          <w:lang w:val="ar_AE" w:bidi="ar_AE"/>
        </w:rPr>
        <w:t>إبراهيم</w:t>
      </w:r>
    </w:p>
    <w:p>
      <w:pPr>
        <w:bidi/>
      </w:pPr>
      <w:r>
        <w:rPr>
          <w:lang w:val="ar_AE" w:bidi="ar_AE"/>
        </w:rPr>
      </w:r>
      <w:r>
        <w:rPr>
          <w:lang w:val="ar_AE" w:bidi="ar_AE"/>
        </w:rPr>
        <w:t xml:space="preserve">تأتي أَوَّلُ إشارةٍ صريحةٍ لعهد الله مع إبراهيم في </w:t>
      </w:r>
      <w:hyperlink r:id="rId256">
        <w:r>
          <w:rPr>
            <w:lang w:val="ar_AE" w:bidi="ar_AE"/>
          </w:rPr>
          <w:rPr>
            <w:color w:val="0000EE"/>
            <w:u w:val="single"/>
          </w:rPr>
          <w:t>التكوين 15</w:t>
        </w:r>
      </w:hyperlink>
      <w:r>
        <w:rPr>
          <w:lang w:val="ar_AE" w:bidi="ar_AE"/>
        </w:rPr>
        <w:t xml:space="preserve">. </w:t>
      </w:r>
      <w:r>
        <w:rPr>
          <w:lang w:val="ar_AE" w:bidi="ar_AE"/>
        </w:rPr>
        <w:t>عندما دعا الرب أبرام (كما دُعِيَ في البداية) البالغ من العمر 75 سنةً لترك مدينته أور للذهاب في رحلة، كانتْ هناك علاقة موجودة بالفعل بين الله وأبرام. في تلك العلاقة، التي مكَّنَت الله من أن يطالب أبرام بالطاعة، قَطَعَ الله وعودًا معينةً لأبرام قائلاً له: "... أَجْعَلَكَ أُمَّةً عَظِيمَةً وَأُبَارِكَكَ وَأُعَظِّمَ اسْمَكَ، وَتَكُونَ بَرَكَةً</w:t>
      </w:r>
      <w:r>
        <w:rPr>
          <w:lang w:val="ar_AE" w:bidi="ar_AE"/>
        </w:rPr>
        <w:t>" (</w:t>
      </w:r>
      <w:hyperlink r:id="rId257">
        <w:r>
          <w:rPr>
            <w:lang w:val="ar_AE" w:bidi="ar_AE"/>
          </w:rPr>
          <w:rPr>
            <w:color w:val="0000EE"/>
            <w:u w:val="single"/>
          </w:rPr>
          <w:t>التكوين 12:2</w:t>
        </w:r>
      </w:hyperlink>
      <w:r>
        <w:rPr>
          <w:lang w:val="ar_AE" w:bidi="ar_AE"/>
        </w:rPr>
        <w:t>، RSV).</w:t>
      </w:r>
    </w:p>
    <w:p>
      <w:pPr>
        <w:bidi/>
      </w:pPr>
      <w:r>
        <w:rPr>
          <w:lang w:val="ar_AE" w:bidi="ar_AE"/>
        </w:rPr>
      </w:r>
      <w:r>
        <w:rPr>
          <w:lang w:val="ar_AE" w:bidi="ar_AE"/>
        </w:rPr>
        <w:t xml:space="preserve">التوثيق الرَّسمي للعهد مع أبرام مقدَّم في </w:t>
      </w:r>
      <w:hyperlink r:id="rId256">
        <w:r>
          <w:rPr>
            <w:lang w:val="ar_AE" w:bidi="ar_AE"/>
          </w:rPr>
          <w:rPr>
            <w:color w:val="0000EE"/>
            <w:u w:val="single"/>
          </w:rPr>
          <w:t>التكوين 15</w:t>
        </w:r>
      </w:hyperlink>
      <w:r>
        <w:rPr>
          <w:lang w:val="ar_AE" w:bidi="ar_AE"/>
        </w:rPr>
        <w:t xml:space="preserve"> بوصفه خبرة دينية عميقة. </w:t>
      </w:r>
      <w:r>
        <w:rPr>
          <w:lang w:val="ar_AE" w:bidi="ar_AE"/>
        </w:rPr>
        <w:t xml:space="preserve">تأتي المبادرة بالكامل من جانب الله، الذي اقترب من أبرام في الرؤيا وتحدَّث معه. أثار أبرام اعتراضًا أساسيًّا: كيف يمكن له أن يختبر بركة الله إن كان لا بُدَّ أن تأتي إليه عن طريق ابن لم ينجبه بعد؟ لقد تجاوزت زوجته ساراي سن الإنجاب، وهو نفسه في أفضل تقدير يبدو "ميتًا" </w:t>
      </w:r>
      <w:r>
        <w:rPr>
          <w:lang w:val="ar_AE" w:bidi="ar_AE"/>
        </w:rPr>
        <w:t>(</w:t>
      </w:r>
      <w:hyperlink r:id="rId258">
        <w:r>
          <w:rPr>
            <w:lang w:val="ar_AE" w:bidi="ar_AE"/>
          </w:rPr>
          <w:rPr>
            <w:color w:val="0000EE"/>
            <w:u w:val="single"/>
          </w:rPr>
          <w:t>رومية 4:19</w:t>
        </w:r>
      </w:hyperlink>
      <w:r>
        <w:rPr>
          <w:lang w:val="ar_AE" w:bidi="ar_AE"/>
        </w:rPr>
        <w:t xml:space="preserve">). </w:t>
      </w:r>
      <w:r>
        <w:rPr>
          <w:lang w:val="ar_AE" w:bidi="ar_AE"/>
        </w:rPr>
        <w:t>أكَّد الله للرجل العجوز أنه سينعم بابن حتى أن نسله بواسطة هذا الابن سيكون هائل العدد بقدر نجوم السماء. إن إيمان أبرام في تلك اللحظة أزاح الستار عن البر بوصفه مركزًا لمفهوم العهد: "... آمَنَ بِالرَّبِّ فَحَسِبَهُ لَهُ بِرًّا</w:t>
      </w:r>
      <w:r>
        <w:rPr>
          <w:lang w:val="ar_AE" w:bidi="ar_AE"/>
        </w:rPr>
        <w:t>" (</w:t>
      </w:r>
      <w:hyperlink r:id="rId259">
        <w:r>
          <w:rPr>
            <w:lang w:val="ar_AE" w:bidi="ar_AE"/>
          </w:rPr>
          <w:rPr>
            <w:color w:val="0000EE"/>
            <w:u w:val="single"/>
          </w:rPr>
          <w:t>التكوين 15:6</w:t>
        </w:r>
      </w:hyperlink>
      <w:r>
        <w:rPr>
          <w:lang w:val="ar_AE" w:bidi="ar_AE"/>
        </w:rPr>
        <w:t xml:space="preserve">، RSV). </w:t>
      </w:r>
      <w:r>
        <w:rPr>
          <w:lang w:val="ar_AE" w:bidi="ar_AE"/>
        </w:rPr>
        <w:t>في نهاية ذلك اليوم، أدرك أبرام أن مستقبله ومستقبل نسله كانا بكل يقين في يد إله العهد</w:t>
      </w:r>
      <w:r>
        <w:rPr>
          <w:lang w:val="ar_AE" w:bidi="ar_AE"/>
        </w:rPr>
        <w:t>. "</w:t>
      </w:r>
      <w:r>
        <w:rPr>
          <w:lang w:val="ar_AE" w:bidi="ar_AE"/>
        </w:rPr>
        <w:t>فِي ذَلِكَ ٱلْيَوْمِ قَطَعَ ٱلرَّبُّ مَعَ أَبْرَامَ مِيثَاقًا قَائِلًا: لِنَسْلِكَ أُعْطِي هَذِهِ ٱلْأَرْضَ</w:t>
      </w:r>
      <w:r>
        <w:rPr>
          <w:lang w:val="ar_AE" w:bidi="ar_AE"/>
        </w:rPr>
        <w:t xml:space="preserve">" (عدد </w:t>
      </w:r>
      <w:hyperlink r:id="rId260">
        <w:r>
          <w:rPr>
            <w:lang w:val="ar_AE" w:bidi="ar_AE"/>
          </w:rPr>
          <w:rPr>
            <w:color w:val="0000EE"/>
            <w:u w:val="single"/>
          </w:rPr>
          <w:t>18</w:t>
        </w:r>
      </w:hyperlink>
      <w:r>
        <w:rPr>
          <w:lang w:val="ar_AE" w:bidi="ar_AE"/>
        </w:rPr>
        <w:t>، RSV).</w:t>
      </w:r>
    </w:p>
    <w:p>
      <w:pPr>
        <w:bidi/>
      </w:pPr>
      <w:r>
        <w:rPr>
          <w:lang w:val="ar_AE" w:bidi="ar_AE"/>
        </w:rPr>
      </w:r>
      <w:r>
        <w:rPr>
          <w:lang w:val="ar_AE" w:bidi="ar_AE"/>
        </w:rPr>
        <w:t>ويتم التعبير عن العهد بشكلٍ كاملٍ في</w:t>
      </w:r>
      <w:r>
        <w:rPr>
          <w:lang w:val="ar_AE" w:bidi="ar_AE"/>
        </w:rPr>
        <w:t xml:space="preserve"> </w:t>
      </w:r>
      <w:hyperlink r:id="rId261">
        <w:r>
          <w:rPr>
            <w:lang w:val="ar_AE" w:bidi="ar_AE"/>
          </w:rPr>
          <w:rPr>
            <w:color w:val="0000EE"/>
            <w:u w:val="single"/>
          </w:rPr>
          <w:t>التكوين 17</w:t>
        </w:r>
      </w:hyperlink>
      <w:r>
        <w:rPr>
          <w:lang w:val="ar_AE" w:bidi="ar_AE"/>
        </w:rPr>
        <w:t>،</w:t>
      </w:r>
      <w:r>
        <w:rPr>
          <w:lang w:val="ar_AE" w:bidi="ar_AE"/>
        </w:rPr>
        <w:t xml:space="preserve"> كما يدوِّن على الأرجح تجديد عهد الله مع أبرام. مَرَّةً أخرى تأتي المبادرة من جانب الله</w:t>
      </w:r>
      <w:r>
        <w:rPr>
          <w:lang w:val="ar_AE" w:bidi="ar_AE"/>
        </w:rPr>
        <w:t xml:space="preserve"> (</w:t>
      </w:r>
      <w:hyperlink r:id="rId262">
        <w:r>
          <w:rPr>
            <w:lang w:val="ar_AE" w:bidi="ar_AE"/>
          </w:rPr>
          <w:rPr>
            <w:color w:val="0000EE"/>
            <w:u w:val="single"/>
          </w:rPr>
          <w:t>التكوين 17:1</w:t>
        </w:r>
      </w:hyperlink>
      <w:r>
        <w:rPr>
          <w:lang w:val="ar_AE" w:bidi="ar_AE"/>
        </w:rPr>
        <w:t xml:space="preserve">). وقد </w:t>
      </w:r>
      <w:r>
        <w:rPr>
          <w:lang w:val="ar_AE" w:bidi="ar_AE"/>
        </w:rPr>
        <w:t>خاطَبَ الله أبرام البالغ من العمر 99 سنة بكلماتٍ وضَّحَتْ أن العهدَ لم يكن علاقة بين طرفين لهما نفس المكانة. الله هو الرب القادر على كلِّ شيء؛ أما أبرام فهو مجرد إنسان مُنِحَ امتيازًا استثنائيًا</w:t>
      </w:r>
      <w:r>
        <w:rPr>
          <w:lang w:val="ar_AE" w:bidi="ar_AE"/>
        </w:rPr>
        <w:t>.</w:t>
      </w:r>
    </w:p>
    <w:p>
      <w:pPr>
        <w:bidi/>
      </w:pPr>
      <w:r>
        <w:rPr>
          <w:lang w:val="ar_AE" w:bidi="ar_AE"/>
        </w:rPr>
      </w:r>
      <w:r>
        <w:rPr>
          <w:lang w:val="ar_AE" w:bidi="ar_AE"/>
        </w:rPr>
        <w:t>ومع ذلك، تُظْهِر تفاصيل العهد في</w:t>
      </w:r>
      <w:r>
        <w:rPr>
          <w:lang w:val="ar_AE" w:bidi="ar_AE"/>
        </w:rPr>
        <w:t xml:space="preserve"> </w:t>
      </w:r>
      <w:hyperlink r:id="rId261">
        <w:r>
          <w:rPr>
            <w:lang w:val="ar_AE" w:bidi="ar_AE"/>
          </w:rPr>
          <w:rPr>
            <w:color w:val="0000EE"/>
            <w:u w:val="single"/>
          </w:rPr>
          <w:t>التكوين 17</w:t>
        </w:r>
      </w:hyperlink>
      <w:r>
        <w:rPr>
          <w:lang w:val="ar_AE" w:bidi="ar_AE"/>
        </w:rPr>
        <w:t xml:space="preserve"> عن مسؤوليات يلتزم بها كلا الشريكَيْن. </w:t>
      </w:r>
      <w:r>
        <w:rPr>
          <w:lang w:val="ar_AE" w:bidi="ar_AE"/>
        </w:rPr>
        <w:t>تعهَّد الله بنفسه طوعًا برعاية إبراهيم وذريته في حين طالب إبراهيم بالتزامات معينة. تتضح البركة التي سوف يَنْعَمُ بها إبراهيم كشريك عهدٍ من الاسم الجديد الذي حدَّده الله له</w:t>
      </w:r>
      <w:r>
        <w:rPr>
          <w:lang w:val="ar_AE" w:bidi="ar_AE"/>
        </w:rPr>
        <w:t>. "</w:t>
      </w:r>
      <w:r>
        <w:rPr>
          <w:lang w:val="ar_AE" w:bidi="ar_AE"/>
        </w:rPr>
        <w:t>فَلَا يُدْعَى ٱسْمُكَ بَعْدُ أَبْرَامَ بَلْ يَكُونُ ٱسْمُكَ إِبْرَاهِيمَ، لِأَنِّي أَجْعَلُكَ أَبًا لِجُمْهُورٍ مِنَ ٱلْأُمَمِ</w:t>
      </w:r>
      <w:r>
        <w:rPr>
          <w:lang w:val="ar_AE" w:bidi="ar_AE"/>
        </w:rPr>
        <w:t>" (</w:t>
      </w:r>
      <w:hyperlink r:id="rId263">
        <w:r>
          <w:rPr>
            <w:lang w:val="ar_AE" w:bidi="ar_AE"/>
          </w:rPr>
          <w:rPr>
            <w:color w:val="0000EE"/>
            <w:u w:val="single"/>
          </w:rPr>
          <w:t>التكوين 17:5</w:t>
        </w:r>
      </w:hyperlink>
      <w:r>
        <w:rPr>
          <w:lang w:val="ar_AE" w:bidi="ar_AE"/>
        </w:rPr>
        <w:t xml:space="preserve">، NLT). </w:t>
      </w:r>
      <w:r>
        <w:rPr>
          <w:lang w:val="ar_AE" w:bidi="ar_AE"/>
        </w:rPr>
        <w:t xml:space="preserve">سيعطي الله لإبراهيم، عن طريق نسله، أرض كنعان كهبة أبدية كما أنه سيكون الإله الشخصي لإبراهيم وعائلته إلى الأبد </w:t>
      </w:r>
      <w:r>
        <w:rPr>
          <w:lang w:val="ar_AE" w:bidi="ar_AE"/>
        </w:rPr>
        <w:t xml:space="preserve">(العددين </w:t>
      </w:r>
      <w:hyperlink r:id="rId264">
        <w:r>
          <w:rPr>
            <w:lang w:val="ar_AE" w:bidi="ar_AE"/>
          </w:rPr>
          <w:rPr>
            <w:color w:val="0000EE"/>
            <w:u w:val="single"/>
          </w:rPr>
          <w:t>7–8</w:t>
        </w:r>
      </w:hyperlink>
      <w:r>
        <w:rPr>
          <w:lang w:val="ar_AE" w:bidi="ar_AE"/>
        </w:rPr>
        <w:t>).</w:t>
      </w:r>
    </w:p>
    <w:p>
      <w:pPr>
        <w:bidi/>
      </w:pPr>
      <w:r>
        <w:rPr>
          <w:lang w:val="ar_AE" w:bidi="ar_AE"/>
        </w:rPr>
      </w:r>
      <w:r>
        <w:rPr>
          <w:lang w:val="ar_AE" w:bidi="ar_AE"/>
        </w:rPr>
        <w:t>يستلزم عطاء الله استجابةً بالطاعة من قِبَل إبراهيم</w:t>
      </w:r>
      <w:r>
        <w:rPr>
          <w:lang w:val="ar_AE" w:bidi="ar_AE"/>
        </w:rPr>
        <w:t>: "</w:t>
      </w:r>
      <w:r>
        <w:rPr>
          <w:lang w:val="ar_AE" w:bidi="ar_AE"/>
        </w:rPr>
        <w:t>سِرْ أَمَامِي وَكُنْ كَامِلاً</w:t>
      </w:r>
      <w:r>
        <w:rPr>
          <w:lang w:val="ar_AE" w:bidi="ar_AE"/>
        </w:rPr>
        <w:t>" (</w:t>
      </w:r>
      <w:hyperlink r:id="rId262">
        <w:r>
          <w:rPr>
            <w:lang w:val="ar_AE" w:bidi="ar_AE"/>
          </w:rPr>
          <w:rPr>
            <w:color w:val="0000EE"/>
            <w:u w:val="single"/>
          </w:rPr>
          <w:t>التكوين 17:1</w:t>
        </w:r>
      </w:hyperlink>
      <w:r>
        <w:rPr>
          <w:lang w:val="ar_AE" w:bidi="ar_AE"/>
        </w:rPr>
        <w:t xml:space="preserve">، NLT). </w:t>
      </w:r>
      <w:r>
        <w:rPr>
          <w:lang w:val="ar_AE" w:bidi="ar_AE"/>
        </w:rPr>
        <w:t>تشير تلك الكلمات البسيطة إلى جوهر العلاقة العهدية: يعني الارتباط بالله وجوب الحياة في محضره؛ ولأن الله قدوسٌ، إذن المتوقَّع ممن يعرفه أن يحيا حياة نزيهةً بلا لوم</w:t>
      </w:r>
      <w:r>
        <w:rPr>
          <w:lang w:val="ar_AE" w:bidi="ar_AE"/>
        </w:rPr>
        <w:t>.</w:t>
      </w:r>
    </w:p>
    <w:p>
      <w:pPr>
        <w:bidi/>
      </w:pPr>
      <w:r>
        <w:rPr>
          <w:lang w:val="ar_AE" w:bidi="ar_AE"/>
        </w:rPr>
      </w:r>
      <w:r>
        <w:rPr>
          <w:lang w:val="ar_AE" w:bidi="ar_AE"/>
        </w:rPr>
        <w:t>للعهد أيضًا جانبٌ رسميٌّ كبيرٌ. كان على إبراهيم مع كل أفراد أسرته الذكور أن يخضعوا لطقس الختان كإشارة إلى الالتزام بالعهد. وقد كان إبراهيم رجلاً مُسِنًّا عندما خُتِن</w:t>
      </w:r>
      <w:r>
        <w:rPr>
          <w:lang w:val="ar_AE" w:bidi="ar_AE"/>
        </w:rPr>
        <w:t xml:space="preserve"> (</w:t>
      </w:r>
      <w:hyperlink r:id="rId265">
        <w:r>
          <w:rPr>
            <w:lang w:val="ar_AE" w:bidi="ar_AE"/>
          </w:rPr>
          <w:rPr>
            <w:color w:val="0000EE"/>
            <w:u w:val="single"/>
          </w:rPr>
          <w:t>التكوين 17:24</w:t>
        </w:r>
      </w:hyperlink>
      <w:r>
        <w:rPr>
          <w:lang w:val="ar_AE" w:bidi="ar_AE"/>
        </w:rPr>
        <w:t xml:space="preserve">)، </w:t>
      </w:r>
      <w:r>
        <w:rPr>
          <w:lang w:val="ar_AE" w:bidi="ar_AE"/>
        </w:rPr>
        <w:t>مع أن الأطفال الذكور المولدين في عائلة العهد كان لا بُدَّ أن يُخْتَنُوا في اليوم الثامن بعد الميلاد</w:t>
      </w:r>
      <w:r>
        <w:rPr>
          <w:lang w:val="ar_AE" w:bidi="ar_AE"/>
        </w:rPr>
        <w:t xml:space="preserve"> (عدد </w:t>
      </w:r>
      <w:hyperlink r:id="rId266">
        <w:r>
          <w:rPr>
            <w:lang w:val="ar_AE" w:bidi="ar_AE"/>
          </w:rPr>
          <w:rPr>
            <w:color w:val="0000EE"/>
            <w:u w:val="single"/>
          </w:rPr>
          <w:t>12</w:t>
        </w:r>
      </w:hyperlink>
      <w:r>
        <w:rPr>
          <w:lang w:val="ar_AE" w:bidi="ar_AE"/>
        </w:rPr>
        <w:t xml:space="preserve">). </w:t>
      </w:r>
      <w:r>
        <w:rPr>
          <w:lang w:val="ar_AE" w:bidi="ar_AE"/>
        </w:rPr>
        <w:t>لم يكن الختان في حدِّ ذاته طقسًا خاصًا بالعبرانيين؛ فقد كان يُمَارَس في معظم مجتمعات الشرق الأدنى القديم (إلا أن الفلسطينيين كانوا استثناءً). ويكمن التميُّز في ما يدل عليه فعل الختان، من بين أمور أخرى، في إشارته إلى علاقة مستمرة أمينة مع الله الحي</w:t>
      </w:r>
      <w:r>
        <w:rPr>
          <w:lang w:val="ar_AE" w:bidi="ar_AE"/>
        </w:rPr>
        <w:t>.</w:t>
      </w:r>
    </w:p>
    <w:p>
      <w:pPr>
        <w:bidi/>
      </w:pPr>
      <w:r>
        <w:rPr>
          <w:lang w:val="ar_AE" w:bidi="ar_AE"/>
        </w:rPr>
      </w:r>
      <w:r>
        <w:rPr>
          <w:lang w:val="ar_AE" w:bidi="ar_AE"/>
        </w:rPr>
        <w:t>يتميَّز عهد الله مع إبراهيم بواقعٍ حاضرٍ وآخر مستقبليٍّ. رَسَّخ العهد علاقة مستمرة بين إبراهيم وخالقه. ومع ذلك، يشير دافعه إلى بركة مستقبلية - في النسل الذي لم يُولَد بعد، "الشعب المختار"، وفي الأرض التي سوف يصفها نسلُه في النهاية بأنها أرضه</w:t>
      </w:r>
      <w:r>
        <w:rPr>
          <w:lang w:val="ar_AE" w:bidi="ar_AE"/>
        </w:rPr>
        <w:t>.</w:t>
      </w:r>
    </w:p>
    <w:p>
      <w:pPr>
        <w:bidi/>
      </w:pPr>
      <w:r>
        <w:rPr>
          <w:lang w:val="ar_AE" w:bidi="ar_AE"/>
        </w:rPr>
      </w:r>
      <w:r>
        <w:rPr>
          <w:lang w:val="ar_AE" w:bidi="ar_AE"/>
        </w:rPr>
        <w:t>بُعْدٌ آخر للعهد لا يزال ينتظر بشكلٍ أكبر المستقبل: "وَتَتَبَارَكُ فِيكَ جَمِيعُ قَبَائِلِ الأَرْضِ"</w:t>
      </w:r>
      <w:r>
        <w:rPr>
          <w:lang w:val="ar_AE" w:bidi="ar_AE"/>
        </w:rPr>
        <w:t xml:space="preserve"> (</w:t>
      </w:r>
      <w:hyperlink r:id="rId267">
        <w:r>
          <w:rPr>
            <w:lang w:val="ar_AE" w:bidi="ar_AE"/>
          </w:rPr>
          <w:rPr>
            <w:color w:val="0000EE"/>
            <w:u w:val="single"/>
          </w:rPr>
          <w:t>التكوين 12:3</w:t>
        </w:r>
      </w:hyperlink>
      <w:r>
        <w:rPr>
          <w:lang w:val="ar_AE" w:bidi="ar_AE"/>
        </w:rPr>
        <w:t xml:space="preserve">، NLT). </w:t>
      </w:r>
      <w:r>
        <w:rPr>
          <w:lang w:val="ar_AE" w:bidi="ar_AE"/>
        </w:rPr>
        <w:t>في وقتٍ مبكِّرٍ من العهد القديم، فكرة الاختيار حاضرة (اختيار الله غير المشروط؛ انظر</w:t>
      </w:r>
      <w:r>
        <w:rPr>
          <w:lang w:val="ar_AE" w:bidi="ar_AE"/>
        </w:rPr>
        <w:t xml:space="preserve"> </w:t>
      </w:r>
      <w:hyperlink r:id="rId268">
        <w:r>
          <w:rPr>
            <w:lang w:val="ar_AE" w:bidi="ar_AE"/>
          </w:rPr>
          <w:rPr>
            <w:color w:val="0000EE"/>
            <w:u w:val="single"/>
          </w:rPr>
          <w:t>2 تسالونيكي 2:13</w:t>
        </w:r>
      </w:hyperlink>
      <w:r>
        <w:rPr>
          <w:lang w:val="ar_AE" w:bidi="ar_AE"/>
        </w:rPr>
        <w:t xml:space="preserve">) </w:t>
      </w:r>
      <w:r>
        <w:rPr>
          <w:lang w:val="ar_AE" w:bidi="ar_AE"/>
        </w:rPr>
        <w:t xml:space="preserve">اختار الله الدخول في علاقة عهد مع رجل معين بنسله المحدَّد. ومع ذلك، يختار الله دائمًا شخصًا ليخدُم: آدم، لرعاية الجنة؛ نوح، لبناء الفلك؛ إبراهيم، ليترك وطنه صوب أرض أخرى، ويحيا بلا لوم أمام الله </w:t>
      </w:r>
      <w:r>
        <w:rPr>
          <w:lang w:val="ar_AE" w:bidi="ar_AE"/>
        </w:rPr>
        <w:t>(</w:t>
      </w:r>
      <w:hyperlink r:id="rId269">
        <w:r>
          <w:rPr>
            <w:lang w:val="ar_AE" w:bidi="ar_AE"/>
          </w:rPr>
          <w:rPr>
            <w:color w:val="0000EE"/>
            <w:u w:val="single"/>
          </w:rPr>
          <w:t>أَفَسُس 2:8–10</w:t>
        </w:r>
      </w:hyperlink>
      <w:r>
        <w:rPr>
          <w:lang w:val="ar_AE" w:bidi="ar_AE"/>
        </w:rPr>
        <w:t xml:space="preserve">). </w:t>
      </w:r>
      <w:r>
        <w:rPr>
          <w:lang w:val="ar_AE" w:bidi="ar_AE"/>
        </w:rPr>
        <w:t>والأكثر من ذلك، انطوتْ "خصوصية" اختيار إبراهيم على بُعْدٍ شمولي: عن طريق نسله سوف يقدِّم الله البركة للجميع</w:t>
      </w:r>
      <w:r>
        <w:rPr>
          <w:lang w:val="ar_AE" w:bidi="ar_AE"/>
        </w:rPr>
        <w:t>.</w:t>
      </w:r>
    </w:p>
    <w:p>
      <w:pPr>
        <w:bidi/>
      </w:pPr>
      <w:r>
        <w:rPr>
          <w:lang w:val="ar_AE" w:bidi="ar_AE"/>
        </w:rPr>
      </w:r>
      <w:r>
        <w:rPr>
          <w:lang w:val="ar_AE" w:bidi="ar_AE"/>
        </w:rPr>
        <w:t>وهكذا، تعكس الجوانب المستقبلية لعهد الله مع إبراهيم مرحلتين. من منظور إبراهيم، في المستقبل القريب نسبيًّا، سيحصل نسل إبراهيم على أرض معطاة له من الله. لكن في المستقبل البعيد سوف يتحقق رجاء البركة العالمية، وتتويج عمل الله في الخليقة. إن التحقيق الأوَّلي لذلك المستقبل البعيد يمكن إدراكه في العهد الجديد، إلا أن التحقيق القريب لوعد الله تمثَّل على الأكثر في العهد السينائي في زمن النبي موسى</w:t>
      </w:r>
      <w:r>
        <w:rPr>
          <w:lang w:val="ar_AE" w:bidi="ar_AE"/>
        </w:rPr>
        <w:t>.</w:t>
      </w:r>
    </w:p>
    <w:p>
      <w:pPr>
        <w:pStyle w:val="Heading3"/>
        <w:bidi/>
      </w:pPr>
      <w:r>
        <w:rPr>
          <w:lang w:val="ar_AE" w:bidi="ar_AE"/>
        </w:rPr>
        <w:t>العهد السينائي</w:t>
      </w:r>
    </w:p>
    <w:p>
      <w:pPr>
        <w:bidi/>
      </w:pPr>
      <w:r>
        <w:rPr>
          <w:lang w:val="ar_AE" w:bidi="ar_AE"/>
        </w:rPr>
      </w:r>
      <w:r>
        <w:rPr>
          <w:lang w:val="ar_AE" w:bidi="ar_AE"/>
        </w:rPr>
        <w:t>العهد المقطوع بين الله وإسرائيل في جبل سيناء هو النقطة المحورية في تقليد العهد في أسفار العهد القديم. كان متوقَّعًا في عهد إبراهيم كما أنه كامنٌ وراء عهد الله مع داود، وإعلان الأنبياء. كان العهد السينائي مركزيًّا في ديانة العهد القديم، فقد وضع أسس اليهودية التي امتدت في العالم المعاصر. كان ذلك العهد هو الأساس الرسمي للعلاقة بين الله وشعبه المختار، إسرائيل</w:t>
      </w:r>
      <w:r>
        <w:rPr>
          <w:lang w:val="ar_AE" w:bidi="ar_AE"/>
        </w:rPr>
        <w:t>.</w:t>
      </w:r>
    </w:p>
    <w:p>
      <w:pPr>
        <w:bidi/>
      </w:pPr>
      <w:r>
        <w:rPr>
          <w:lang w:val="ar_AE" w:bidi="ar_AE"/>
        </w:rPr>
      </w:r>
      <w:r>
        <w:rPr>
          <w:lang w:val="ar_AE" w:bidi="ar_AE"/>
        </w:rPr>
        <w:t>لتقدير تأثير العهد السينائي، ينبغي أن يفهم المَرْءُ سياقه التاريخي. فقد سبقه خروج الشعب العبري من مصر بقيادة النبي موسى. كان الخروج عملًا محرِّرًا على نحوٍ فائقٍ للعادة، فقد تدخَّل الله بواسطته في مجرى التاريخ الطبيعي ليحرِّر شعبَه من العبودية في مصر. يُفَسَّر الخروج في العهد القديم كعمل إلهي يضاهي عمل الله في الخليقة، فهو العمل الذي به "خَلَقَ" الله شعب إسرائيل. تُظْهِر دراسة نصي الوصية الرابعة</w:t>
      </w:r>
      <w:r>
        <w:rPr>
          <w:lang w:val="ar_AE" w:bidi="ar_AE"/>
        </w:rPr>
        <w:t xml:space="preserve"> (</w:t>
      </w:r>
      <w:hyperlink r:id="rId270">
        <w:r>
          <w:rPr>
            <w:lang w:val="ar_AE" w:bidi="ar_AE"/>
          </w:rPr>
          <w:rPr>
            <w:color w:val="0000EE"/>
            <w:u w:val="single"/>
          </w:rPr>
          <w:t>الخروج 20:8–11</w:t>
        </w:r>
      </w:hyperlink>
      <w:r>
        <w:rPr>
          <w:lang w:val="ar_AE" w:bidi="ar_AE"/>
        </w:rPr>
        <w:t xml:space="preserve">؛ </w:t>
      </w:r>
      <w:hyperlink r:id="rId271">
        <w:r>
          <w:rPr>
            <w:lang w:val="ar_AE" w:bidi="ar_AE"/>
          </w:rPr>
          <w:rPr>
            <w:color w:val="0000EE"/>
            <w:u w:val="single"/>
          </w:rPr>
          <w:t>التثنية 5:12–15</w:t>
        </w:r>
      </w:hyperlink>
      <w:r>
        <w:rPr>
          <w:lang w:val="ar_AE" w:bidi="ar_AE"/>
        </w:rPr>
        <w:t xml:space="preserve">) </w:t>
      </w:r>
      <w:r>
        <w:rPr>
          <w:lang w:val="ar_AE" w:bidi="ar_AE"/>
        </w:rPr>
        <w:t>أن الخروج من مصر يتوازى مباشرة مع خلق العالم بوصفه الأساس لحفظ السبت. على الرغم من أن إسرائيل قد خُلِقَ في الخروج، لم يكن للشعب دستورٌ أو أرضٌ. وهكذا، أتاح العهد لدولة إسرائيل الناشئة دستورًا، جاعلاً منها دولة ثيوقراطية، أي (دولة يحكمها الل</w:t>
      </w:r>
      <w:r>
        <w:rPr>
          <w:lang w:val="ar_AE" w:bidi="ar_AE"/>
        </w:rPr>
        <w:t>ه).</w:t>
      </w:r>
    </w:p>
    <w:p>
      <w:pPr>
        <w:bidi/>
      </w:pPr>
      <w:r>
        <w:rPr>
          <w:lang w:val="ar_AE" w:bidi="ar_AE"/>
        </w:rPr>
      </w:r>
      <w:r>
        <w:rPr>
          <w:lang w:val="ar_AE" w:bidi="ar_AE"/>
        </w:rPr>
        <w:t>الرواية الأساسية للعهد السينائي موجودة في</w:t>
      </w:r>
      <w:r>
        <w:rPr>
          <w:lang w:val="ar_AE" w:bidi="ar_AE"/>
        </w:rPr>
        <w:t xml:space="preserve"> سفر</w:t>
      </w:r>
      <w:hyperlink r:id="rId272">
        <w:r>
          <w:rPr>
            <w:lang w:val="ar_AE" w:bidi="ar_AE"/>
          </w:rPr>
          <w:rPr>
            <w:color w:val="0000EE"/>
            <w:u w:val="single"/>
          </w:rPr>
          <w:t xml:space="preserve"> الخروج 19</w:t>
        </w:r>
      </w:hyperlink>
      <w:r>
        <w:rPr>
          <w:lang w:val="ar_AE" w:bidi="ar_AE"/>
        </w:rPr>
        <w:t xml:space="preserve"> و</w:t>
      </w:r>
      <w:hyperlink r:id="rId273">
        <w:r>
          <w:rPr>
            <w:lang w:val="ar_AE" w:bidi="ar_AE"/>
          </w:rPr>
          <w:rPr>
            <w:color w:val="0000EE"/>
            <w:u w:val="single"/>
          </w:rPr>
          <w:t>20</w:t>
        </w:r>
      </w:hyperlink>
      <w:r>
        <w:rPr>
          <w:lang w:val="ar_AE" w:bidi="ar_AE"/>
        </w:rPr>
        <w:t xml:space="preserve">. </w:t>
      </w:r>
      <w:r>
        <w:rPr>
          <w:lang w:val="ar_AE" w:bidi="ar_AE"/>
        </w:rPr>
        <w:t>جاءت المبادرة من الله، الذي أعطى تعليماته عن طريق النبي موسى لتحضير الشعب للعهد؛ تحدَّث الله بالكلمات التي تنطوي على عرضٍ بقطع العهد. لم يكن هناك شَكٌّ في أن إله إسرائيل كان الشريك الأسمى مقامًا في هذه العلاقة التي وُثِّقَتْ رسميًّا في سيناء. الإله الذي أعلن نفسه عن طريق أعماله في الخروج ثم أعلن عن ذاته بالكلمات. هذان الجانبان - الإله الذي يعمل ويتكلَّم - جوهريان في لاهوت العهد القديم. وعلى الرغم من أن العهد احتوى على الناموس، إلا أن الخروج سابق عليه، كعملٍ للنعمة الإلهية</w:t>
      </w:r>
      <w:r>
        <w:rPr>
          <w:lang w:val="ar_AE" w:bidi="ar_AE"/>
        </w:rPr>
        <w:t>.</w:t>
      </w:r>
    </w:p>
    <w:p>
      <w:pPr>
        <w:bidi/>
      </w:pPr>
      <w:r>
        <w:rPr>
          <w:lang w:val="ar_AE" w:bidi="ar_AE"/>
        </w:rPr>
      </w:r>
      <w:r>
        <w:rPr>
          <w:lang w:val="ar_AE" w:bidi="ar_AE"/>
        </w:rPr>
        <w:t xml:space="preserve">تقديم الله للعهد السينائي حمل معه وعدًا إلهيًّا: "وَأنْتُمْ تَكُونُونَ لِي مَمْلَكَةَ كَهَنَةٍ وَأمَّةً مُقَدَّسَةً" </w:t>
      </w:r>
      <w:r>
        <w:rPr>
          <w:lang w:val="ar_AE" w:bidi="ar_AE"/>
        </w:rPr>
        <w:t>(</w:t>
      </w:r>
      <w:hyperlink r:id="rId274">
        <w:r>
          <w:rPr>
            <w:lang w:val="ar_AE" w:bidi="ar_AE"/>
          </w:rPr>
          <w:rPr>
            <w:color w:val="0000EE"/>
            <w:u w:val="single"/>
          </w:rPr>
          <w:t>الخروج 19:6</w:t>
        </w:r>
      </w:hyperlink>
      <w:r>
        <w:rPr>
          <w:lang w:val="ar_AE" w:bidi="ar_AE"/>
        </w:rPr>
        <w:t xml:space="preserve">، NLT). </w:t>
      </w:r>
      <w:r>
        <w:rPr>
          <w:lang w:val="ar_AE" w:bidi="ar_AE"/>
        </w:rPr>
        <w:t>كان الوعد امتيازًا فائقًا؛ فقد دُعِيَ شعب بأكمله لتمثيل كل الأمم الأخرى أمام إله الكون. المنصب الكهنوتي، على الرغم مما يحمله من امتيازٍ، كانتْ له أيضًا التزاماته. يَتَعَيَّن على الكاهن أن يكون نقيًّا وأن يعرف الإله، المطلوب منه أن يدخلَ إلى حضرتِهِ. وهكذا، تَلَقَّى إسرائيل، كأمة كهنوتية، ناموسًا يَمُدُّه بالتوجيه اللازم في الحياة، ويأمُرُه بمحبة الله، وخدمة كل الناس. الناموس المقدَّم مع العهد عَبَّر عن المطالب المرجوة من شعب العهد الإلهي</w:t>
      </w:r>
      <w:r>
        <w:rPr>
          <w:lang w:val="ar_AE" w:bidi="ar_AE"/>
        </w:rPr>
        <w:t>.</w:t>
      </w:r>
    </w:p>
    <w:p>
      <w:pPr>
        <w:pStyle w:val="Heading4"/>
        <w:bidi/>
      </w:pPr>
      <w:r>
        <w:rPr>
          <w:lang w:val="ar_AE" w:bidi="ar_AE"/>
        </w:rPr>
        <w:t>ناموس العهد</w:t>
      </w:r>
    </w:p>
    <w:p>
      <w:pPr>
        <w:bidi/>
      </w:pPr>
      <w:r>
        <w:rPr>
          <w:lang w:val="ar_AE" w:bidi="ar_AE"/>
        </w:rPr>
      </w:r>
      <w:r>
        <w:rPr>
          <w:lang w:val="ar_AE" w:bidi="ar_AE"/>
        </w:rPr>
        <w:t>كان لناموس العهد جزءان رئيسان. أولاً، عَبَّرَتْ الوصايا العشر عن المطالب الإلهية المرجوة من إسرائيل بشكلٍ دقيقٍ</w:t>
      </w:r>
      <w:r>
        <w:rPr>
          <w:lang w:val="ar_AE" w:bidi="ar_AE"/>
        </w:rPr>
        <w:t xml:space="preserve"> (</w:t>
      </w:r>
      <w:hyperlink r:id="rId275">
        <w:r>
          <w:rPr>
            <w:lang w:val="ar_AE" w:bidi="ar_AE"/>
          </w:rPr>
          <w:rPr>
            <w:color w:val="0000EE"/>
            <w:u w:val="single"/>
          </w:rPr>
          <w:t>الخروج 20:2–17</w:t>
        </w:r>
      </w:hyperlink>
      <w:r>
        <w:rPr>
          <w:lang w:val="ar_AE" w:bidi="ar_AE"/>
        </w:rPr>
        <w:t xml:space="preserve">). </w:t>
      </w:r>
      <w:r>
        <w:rPr>
          <w:lang w:val="ar_AE" w:bidi="ar_AE"/>
        </w:rPr>
        <w:t>حدَّدت الوصايا علاقة شعب العهد مع الله وسائر البشر. مع أن الميل في الوقت الراهن هو النظر إلى الوصايا العشر كنظام للأخلاق أو الأخلاقيات، لكن كان لها دورٌ مختلفٌ في إسرائيل القديم. كان ناموس العهد أساسًا أو دستورًا لأُمَّةٍ جديدةٍ، "أُمَّةٍ خاصةٍ من الكَهَنة". رأس الدولة في هذه الأمة هو الله. لذلك، في إسرائيل القديم، كان مكانة الوصايا العشر تقريبًا تضاهي قانون العقوبات في دولة معاصرة اليوم. يعني كَسْرُ المَرْءِ لأحد تلك الوصايا اقترافه لجريمةٍ ضد الله، رأس الدولة. ومع ذلك، كانتْ لشرائع الناموس هدفٌ إيجابيٌّ. فقد رَسَّخَتْ طريقةً للحياة تُؤدي إلى شركةٍ كاملةٍ وغنيَّة مع الله والمجتمع</w:t>
      </w:r>
      <w:r>
        <w:rPr>
          <w:lang w:val="ar_AE" w:bidi="ar_AE"/>
        </w:rPr>
        <w:t>.</w:t>
      </w:r>
    </w:p>
    <w:p>
      <w:pPr>
        <w:bidi/>
      </w:pPr>
      <w:r>
        <w:rPr>
          <w:lang w:val="ar_AE" w:bidi="ar_AE"/>
        </w:rPr>
      </w:r>
      <w:r>
        <w:rPr>
          <w:lang w:val="ar_AE" w:bidi="ar_AE"/>
        </w:rPr>
        <w:t>الجزء الثاني من ناموس العهد كان عبارة عن شرائع مفصَّلة تغطي أنشطة الحياة اليومية. والأمثلة على مثل هذه الشرائع موجودة في</w:t>
      </w:r>
      <w:r>
        <w:rPr>
          <w:lang w:val="ar_AE" w:bidi="ar_AE"/>
        </w:rPr>
        <w:t xml:space="preserve"> (</w:t>
      </w:r>
      <w:hyperlink r:id="rId276">
        <w:r>
          <w:rPr>
            <w:lang w:val="ar_AE" w:bidi="ar_AE"/>
          </w:rPr>
          <w:rPr>
            <w:color w:val="0000EE"/>
            <w:u w:val="single"/>
          </w:rPr>
          <w:t>الخروج 21–23</w:t>
        </w:r>
      </w:hyperlink>
      <w:r>
        <w:rPr>
          <w:lang w:val="ar_AE" w:bidi="ar_AE"/>
        </w:rPr>
        <w:t xml:space="preserve">). </w:t>
      </w:r>
      <w:r>
        <w:rPr>
          <w:lang w:val="ar_AE" w:bidi="ar_AE"/>
        </w:rPr>
        <w:t>جُمِعَتْ هذه الشرائع ودوِّنَتْ في "كتاب العهد"</w:t>
      </w:r>
      <w:r>
        <w:rPr>
          <w:lang w:val="ar_AE" w:bidi="ar_AE"/>
        </w:rPr>
        <w:t xml:space="preserve"> (</w:t>
      </w:r>
      <w:hyperlink r:id="rId277">
        <w:r>
          <w:rPr>
            <w:lang w:val="ar_AE" w:bidi="ar_AE"/>
          </w:rPr>
          <w:rPr>
            <w:color w:val="0000EE"/>
            <w:u w:val="single"/>
          </w:rPr>
          <w:t>الخروج 24:7</w:t>
        </w:r>
      </w:hyperlink>
      <w:r>
        <w:rPr>
          <w:lang w:val="ar_AE" w:bidi="ar_AE"/>
        </w:rPr>
        <w:t xml:space="preserve">). </w:t>
      </w:r>
      <w:r>
        <w:rPr>
          <w:lang w:val="ar_AE" w:bidi="ar_AE"/>
        </w:rPr>
        <w:t>على الرُّغم من احتواء هذا الكتاب على العديد من الشرائع، كان من المستحيل تقنين كل جانب من جوانب السلوك البشري. بالنسبة لأي عضو في العهد، يدُلُّ تنوُّع الأمثلة المقدَّمة على أنه ما من مجال من مجالات الحياة البشرية خارج تأثير العهد. الأشخاص الذين دخلوا في علاقة مع الله دخلوا في علاقة تؤثِّر على كل جانب من جوانب حياتهم</w:t>
      </w:r>
      <w:r>
        <w:rPr>
          <w:lang w:val="ar_AE" w:bidi="ar_AE"/>
        </w:rPr>
        <w:t>.</w:t>
      </w:r>
    </w:p>
    <w:p>
      <w:pPr>
        <w:pStyle w:val="Heading4"/>
        <w:bidi/>
      </w:pPr>
      <w:r>
        <w:rPr>
          <w:lang w:val="ar_AE" w:bidi="ar_AE"/>
        </w:rPr>
        <w:t>تجديد العهد</w:t>
      </w:r>
    </w:p>
    <w:p>
      <w:pPr>
        <w:bidi/>
      </w:pPr>
      <w:r>
        <w:rPr>
          <w:lang w:val="ar_AE" w:bidi="ar_AE"/>
        </w:rPr>
      </w:r>
      <w:r>
        <w:rPr>
          <w:lang w:val="ar_AE" w:bidi="ar_AE"/>
        </w:rPr>
        <w:t>قُطِعَ العهد في سيناء مع مجموعة معينة من الناس تحت قيادة النبي موسى لكنه كان ملزِمًا للأجيال القادمة. ونتيجة لذلك، كان يتم تجديد العهد من وقت لآخر. ومناسبات تجديد العهد مدوَّنة في زمن يشوع</w:t>
      </w:r>
      <w:r>
        <w:rPr>
          <w:lang w:val="ar_AE" w:bidi="ar_AE"/>
        </w:rPr>
        <w:t xml:space="preserve"> (</w:t>
      </w:r>
      <w:hyperlink r:id="rId278">
        <w:r>
          <w:rPr>
            <w:lang w:val="ar_AE" w:bidi="ar_AE"/>
          </w:rPr>
          <w:rPr>
            <w:color w:val="0000EE"/>
            <w:u w:val="single"/>
          </w:rPr>
          <w:t>يشوع 8:30–35</w:t>
        </w:r>
      </w:hyperlink>
      <w:r>
        <w:rPr>
          <w:lang w:val="ar_AE" w:bidi="ar_AE"/>
        </w:rPr>
        <w:t xml:space="preserve">; </w:t>
      </w:r>
      <w:hyperlink r:id="rId279">
        <w:r>
          <w:rPr>
            <w:lang w:val="ar_AE" w:bidi="ar_AE"/>
          </w:rPr>
          <w:rPr>
            <w:color w:val="0000EE"/>
            <w:u w:val="single"/>
          </w:rPr>
          <w:t>24:1–28</w:t>
        </w:r>
      </w:hyperlink>
      <w:r>
        <w:rPr>
          <w:lang w:val="ar_AE" w:bidi="ar_AE"/>
        </w:rPr>
        <w:t xml:space="preserve">)، </w:t>
      </w:r>
      <w:r>
        <w:rPr>
          <w:lang w:val="ar_AE" w:bidi="ar_AE"/>
        </w:rPr>
        <w:t>وبعدها بفترة طويلة، أثناء حُكْم المَلِك يوشيَّا</w:t>
      </w:r>
      <w:r>
        <w:rPr>
          <w:lang w:val="ar_AE" w:bidi="ar_AE"/>
        </w:rPr>
        <w:t xml:space="preserve"> (</w:t>
      </w:r>
      <w:hyperlink r:id="rId280">
        <w:r>
          <w:rPr>
            <w:lang w:val="ar_AE" w:bidi="ar_AE"/>
          </w:rPr>
          <w:rPr>
            <w:color w:val="0000EE"/>
            <w:u w:val="single"/>
          </w:rPr>
          <w:t>2 الملوك 23:1–3</w:t>
        </w:r>
      </w:hyperlink>
      <w:r>
        <w:rPr>
          <w:lang w:val="ar_AE" w:bidi="ar_AE"/>
        </w:rPr>
        <w:t>).</w:t>
      </w:r>
    </w:p>
    <w:p>
      <w:pPr>
        <w:bidi/>
      </w:pPr>
      <w:r>
        <w:rPr>
          <w:lang w:val="ar_AE" w:bidi="ar_AE"/>
        </w:rPr>
      </w:r>
      <w:r>
        <w:rPr>
          <w:lang w:val="ar_AE" w:bidi="ar_AE"/>
        </w:rPr>
        <w:t>أهم فقرة في الكتاب المقدس لفهم تجديد العهد وطبيعته موجودة في سفر التثنية. يصف السِّفْر بأكمله طقسًا محدَّدًا يرتبط بتجديد العهد، وقد وقع هذا التجديد في نقطةٍ حاسمةٍ من تاريخ إسرائيل المبكِّر. فقد تَمَّ تجديد العهد السينائي قبل موت النبي موسى مباشرة، وانتقال القيادة إلى يشوع بن نون، أي قبل الحملة العسكرية الكبيرة لامتلاك أرض الموعد</w:t>
      </w:r>
      <w:r>
        <w:rPr>
          <w:lang w:val="ar_AE" w:bidi="ar_AE"/>
        </w:rPr>
        <w:t>.</w:t>
      </w:r>
    </w:p>
    <w:p>
      <w:pPr>
        <w:bidi/>
      </w:pPr>
      <w:r>
        <w:rPr>
          <w:lang w:val="ar_AE" w:bidi="ar_AE"/>
        </w:rPr>
      </w:r>
      <w:r>
        <w:rPr>
          <w:lang w:val="ar_AE" w:bidi="ar_AE"/>
        </w:rPr>
        <w:t>انطوى العهد منذ زمن إبراهيم على وَعْدٍ بالأرض. مباشرة قبل دخولهم إلى تلك الأرض (1250 ق.م تقريبًا)، تم تجديد تعهدات العهد مع الجيل الجديد لبني إسرائيل، الذين لم يقف أغلبهم عند سفح جبل سيناء منذ 40 سنة تقريبًا. على الرغم من أن تجديد العهد موضوعٌ مركزيٌّ في سفر التثنية، إلا أن كَاتِب السِّفْر يركِّز بشكلٍ أساسيٍّ على خطابات النبي موسى بدلاً من سردٍ مفصَّلٍ لمراسم التجديد</w:t>
      </w:r>
      <w:r>
        <w:rPr>
          <w:lang w:val="ar_AE" w:bidi="ar_AE"/>
        </w:rPr>
        <w:t>.</w:t>
      </w:r>
    </w:p>
    <w:p>
      <w:pPr>
        <w:bidi/>
      </w:pPr>
      <w:r>
        <w:rPr>
          <w:lang w:val="ar_AE" w:bidi="ar_AE"/>
        </w:rPr>
      </w:r>
      <w:r>
        <w:rPr>
          <w:lang w:val="ar_AE" w:bidi="ar_AE"/>
        </w:rPr>
        <w:t>الكثير من جوانب طقس التجديد كانتْ ببساطة تكرارًا لما حدث في التوثيق الأصلي للعهد، مع إعادة التأكيد على الوصايا العشر</w:t>
      </w:r>
      <w:r>
        <w:rPr>
          <w:lang w:val="ar_AE" w:bidi="ar_AE"/>
        </w:rPr>
        <w:t xml:space="preserve"> (</w:t>
      </w:r>
      <w:hyperlink r:id="rId281">
        <w:r>
          <w:rPr>
            <w:lang w:val="ar_AE" w:bidi="ar_AE"/>
          </w:rPr>
          <w:rPr>
            <w:color w:val="0000EE"/>
            <w:u w:val="single"/>
          </w:rPr>
          <w:t>التثنية 5:6–21</w:t>
        </w:r>
      </w:hyperlink>
      <w:r>
        <w:rPr>
          <w:lang w:val="ar_AE" w:bidi="ar_AE"/>
        </w:rPr>
        <w:t xml:space="preserve">)، </w:t>
      </w:r>
      <w:r>
        <w:rPr>
          <w:lang w:val="ar_AE" w:bidi="ar_AE"/>
        </w:rPr>
        <w:t>وتوضيح شرائع كتاب العهد بتفصيل أكبر</w:t>
      </w:r>
      <w:r>
        <w:rPr>
          <w:lang w:val="ar_AE" w:bidi="ar_AE"/>
        </w:rPr>
        <w:t xml:space="preserve"> (</w:t>
      </w:r>
      <w:hyperlink r:id="rId282">
        <w:r>
          <w:rPr>
            <w:lang w:val="ar_AE" w:bidi="ar_AE"/>
          </w:rPr>
          <w:rPr>
            <w:color w:val="0000EE"/>
            <w:u w:val="single"/>
          </w:rPr>
          <w:t>التثنية 12–26</w:t>
        </w:r>
      </w:hyperlink>
      <w:r>
        <w:rPr>
          <w:lang w:val="ar_AE" w:bidi="ar_AE"/>
        </w:rPr>
        <w:t xml:space="preserve">). </w:t>
      </w:r>
      <w:r>
        <w:rPr>
          <w:lang w:val="ar_AE" w:bidi="ar_AE"/>
        </w:rPr>
        <w:t>نقطتان بارزتان في سِفْر التثنية لهما أهمية خاصة لفهم العهد: بيان واضح لمحبة العهد وبيان مفصل للبركات واللعنات الملازمة لقطع وتجديد العهد</w:t>
      </w:r>
      <w:r>
        <w:rPr>
          <w:lang w:val="ar_AE" w:bidi="ar_AE"/>
        </w:rPr>
        <w:t>.</w:t>
      </w:r>
    </w:p>
    <w:p>
      <w:pPr>
        <w:pStyle w:val="Heading3"/>
        <w:bidi/>
      </w:pPr>
      <w:r>
        <w:rPr>
          <w:lang w:val="ar_AE" w:bidi="ar_AE"/>
        </w:rPr>
        <w:t>العهد مع داود</w:t>
      </w:r>
    </w:p>
    <w:p>
      <w:pPr>
        <w:bidi/>
      </w:pPr>
      <w:r>
        <w:rPr>
          <w:lang w:val="ar_AE" w:bidi="ar_AE"/>
        </w:rPr>
      </w:r>
      <w:r>
        <w:rPr>
          <w:lang w:val="ar_AE" w:bidi="ar_AE"/>
        </w:rPr>
        <w:t xml:space="preserve">شَهِدَتْ تقاليد العهد تعديلات أثناء فترة الحُكْم المَلَك داود (1000 ق.م تقريبًا). قُطِع العهد السينائي بين الله وإسرائيل، عن طريق النبي موسى كوسيط. فقد </w:t>
      </w:r>
      <w:r>
        <w:rPr>
          <w:lang w:val="ar_AE" w:bidi="ar_AE"/>
        </w:rPr>
        <w:t xml:space="preserve">زِيدَ عليه، </w:t>
      </w:r>
      <w:r>
        <w:rPr>
          <w:lang w:val="ar_AE" w:bidi="ar_AE"/>
        </w:rPr>
        <w:t>في زمن داود، عنصرٌ إضافيٌّ: دخل الله في عهد مع داود كمَلِكٍ. وقد أُعْلِنَ ذلك العهد المَلَكِي للمَلِك داود عن طريق النبي ناثان</w:t>
      </w:r>
      <w:r>
        <w:rPr>
          <w:lang w:val="ar_AE" w:bidi="ar_AE"/>
        </w:rPr>
        <w:t xml:space="preserve"> (</w:t>
      </w:r>
      <w:hyperlink r:id="rId283">
        <w:r>
          <w:rPr>
            <w:lang w:val="ar_AE" w:bidi="ar_AE"/>
          </w:rPr>
          <w:rPr>
            <w:color w:val="0000EE"/>
            <w:u w:val="single"/>
          </w:rPr>
          <w:t>2 صموئيل 7:8–16</w:t>
        </w:r>
      </w:hyperlink>
      <w:r>
        <w:rPr>
          <w:lang w:val="ar_AE" w:bidi="ar_AE"/>
        </w:rPr>
        <w:t xml:space="preserve">)، الأمر الذي يشير مَرَّةً أخرى إلى المبادرة الإلهية. </w:t>
      </w:r>
      <w:r>
        <w:rPr>
          <w:lang w:val="ar_AE" w:bidi="ar_AE"/>
        </w:rPr>
        <w:t>على كلٍّ، قد تحدَّد أن يكون ذلك العهد عهدًا أبديًّا مع السلالة المَلَكِيَّة لداود</w:t>
      </w:r>
      <w:r>
        <w:rPr>
          <w:lang w:val="ar_AE" w:bidi="ar_AE"/>
        </w:rPr>
        <w:t xml:space="preserve"> (</w:t>
      </w:r>
      <w:hyperlink r:id="rId284">
        <w:r>
          <w:rPr>
            <w:lang w:val="ar_AE" w:bidi="ar_AE"/>
          </w:rPr>
          <w:rPr>
            <w:color w:val="0000EE"/>
            <w:u w:val="single"/>
          </w:rPr>
          <w:t>23:5</w:t>
        </w:r>
      </w:hyperlink>
      <w:r>
        <w:rPr>
          <w:lang w:val="ar_AE" w:bidi="ar_AE"/>
        </w:rPr>
        <w:t>).</w:t>
      </w:r>
    </w:p>
    <w:p>
      <w:pPr>
        <w:bidi/>
      </w:pPr>
      <w:r>
        <w:rPr>
          <w:lang w:val="ar_AE" w:bidi="ar_AE"/>
        </w:rPr>
      </w:r>
      <w:r>
        <w:rPr>
          <w:lang w:val="ar_AE" w:bidi="ar_AE"/>
        </w:rPr>
        <w:t>يُفَسِّر المسيحيون عمومًا عهد الله مع المَلِك داود على أنه عهدٌ مسيَّاويٌّ. لعدة قرون، حَكَمَتْ السُّلالة المَلَكِيَّة التي أسَّسَها داود أولاً إسرائيل الموحدة، ثم لاحقًا مملكة يهوذا الجنوبية فقط. لكن في سنة 586 ق.م، غزا البابليون مملكة يهوذا. من تلك اللحظة، لم يكن لنسل داود أن يحكُمَ مملكةً مستقلةً لشعب الله المختار. ومع ذلك، لم تتضح الطبيعة الأبدية للعهد مع داود في صفحات التاريخ القديم فقط بل في التوقُّع بمجيء المسيَّا الذي سيولد من نسل داود. أشار كلٌّ من البشيرَيْن مَتَّى ولوقا إلى نسب الرب يسوع الداودي</w:t>
      </w:r>
      <w:r>
        <w:rPr>
          <w:lang w:val="ar_AE" w:bidi="ar_AE"/>
        </w:rPr>
        <w:t xml:space="preserve"> (</w:t>
      </w:r>
      <w:hyperlink r:id="rId285">
        <w:r>
          <w:rPr>
            <w:lang w:val="ar_AE" w:bidi="ar_AE"/>
          </w:rPr>
          <w:rPr>
            <w:color w:val="0000EE"/>
            <w:u w:val="single"/>
          </w:rPr>
          <w:t>مَتَّى 1:1</w:t>
        </w:r>
      </w:hyperlink>
      <w:r>
        <w:rPr>
          <w:lang w:val="ar_AE" w:bidi="ar_AE"/>
        </w:rPr>
        <w:t xml:space="preserve">؛ </w:t>
      </w:r>
      <w:hyperlink r:id="rId286">
        <w:r>
          <w:rPr>
            <w:lang w:val="ar_AE" w:bidi="ar_AE"/>
          </w:rPr>
          <w:rPr>
            <w:color w:val="0000EE"/>
            <w:u w:val="single"/>
          </w:rPr>
          <w:t>لوقا 3:31</w:t>
        </w:r>
      </w:hyperlink>
      <w:r>
        <w:rPr>
          <w:lang w:val="ar_AE" w:bidi="ar_AE"/>
        </w:rPr>
        <w:t>). وهكذا تواصل أسفار العهد الجديد أعمال الله العهدية في الدهر الجديد في شخص الرب يسوع المسيح.</w:t>
      </w:r>
    </w:p>
    <w:p>
      <w:pPr>
        <w:pStyle w:val="Heading3"/>
        <w:bidi/>
      </w:pPr>
      <w:r>
        <w:rPr>
          <w:lang w:val="ar_AE" w:bidi="ar_AE"/>
        </w:rPr>
        <w:t>العهد الجديد كما تنبَّأ عنه العهد القديم</w:t>
      </w:r>
    </w:p>
    <w:p>
      <w:pPr>
        <w:bidi/>
      </w:pPr>
      <w:r>
        <w:rPr>
          <w:lang w:val="ar_AE" w:bidi="ar_AE"/>
        </w:rPr>
      </w:r>
      <w:r>
        <w:rPr>
          <w:lang w:val="ar_AE" w:bidi="ar_AE"/>
        </w:rPr>
        <w:t>على الرغم من أن عهد الله مع المَلِك داود كان أبديًّا، كان العهد المقطوع مع إسرائيل على جبل سيناء بمعنًى ما مؤقَّتًا. انطوى العهد السينائي على بيانات مشروطة، مقرَّرة في البركات واللعنات الواردة في سفر التثنية. عصيان إسرائيل لناموس العهد يمكن أن يؤدي به في أسوأ الأحوال إلى السبي من أرض الموعد، وهو موضوع مركزي في العهد من إبراهيم إلى موسى وما بعد ذلك</w:t>
      </w:r>
      <w:r>
        <w:rPr>
          <w:lang w:val="ar_AE" w:bidi="ar_AE"/>
        </w:rPr>
        <w:t>.</w:t>
      </w:r>
    </w:p>
    <w:p>
      <w:pPr>
        <w:bidi/>
      </w:pPr>
      <w:r>
        <w:rPr>
          <w:lang w:val="ar_AE" w:bidi="ar_AE"/>
        </w:rPr>
      </w:r>
      <w:r>
        <w:rPr>
          <w:lang w:val="ar_AE" w:bidi="ar_AE"/>
        </w:rPr>
        <w:t>وقد أدرك الأنبياء العبرانيون غالبًا خطر انتهاء العهد بسبب خطايا إسرائيل. بل إن بعض الأنبياء، خاصة النبيَّيْن هوشع وإرميا، أدركوا أيضًا حقيقةً أخرى عميقة؛ وهي أن العهد كان متجذِّرًا في الحب الإلهي ومن ثمَّ، لا يمكن للعنة كسره أن تكون نهائية</w:t>
      </w:r>
      <w:r>
        <w:rPr>
          <w:lang w:val="ar_AE" w:bidi="ar_AE"/>
        </w:rPr>
        <w:t>.</w:t>
      </w:r>
    </w:p>
    <w:p>
      <w:pPr>
        <w:bidi/>
      </w:pPr>
      <w:r>
        <w:rPr>
          <w:lang w:val="ar_AE" w:bidi="ar_AE"/>
        </w:rPr>
      </w:r>
      <w:r>
        <w:rPr>
          <w:lang w:val="ar_AE" w:bidi="ar_AE"/>
        </w:rPr>
        <w:t>عَبَّرَ النبي هوشع بشكلٍ دراميٍّ عن تلك الحقيقة عن طريق "المثل الحي" لزواجه</w:t>
      </w:r>
      <w:r>
        <w:rPr>
          <w:lang w:val="ar_AE" w:bidi="ar_AE"/>
        </w:rPr>
        <w:t xml:space="preserve"> (</w:t>
      </w:r>
      <w:hyperlink r:id="rId287">
        <w:r>
          <w:rPr>
            <w:lang w:val="ar_AE" w:bidi="ar_AE"/>
          </w:rPr>
          <w:rPr>
            <w:color w:val="0000EE"/>
            <w:u w:val="single"/>
          </w:rPr>
          <w:t>هوشع 1–3</w:t>
        </w:r>
      </w:hyperlink>
      <w:r>
        <w:rPr>
          <w:lang w:val="ar_AE" w:bidi="ar_AE"/>
        </w:rPr>
        <w:t xml:space="preserve">). </w:t>
      </w:r>
      <w:r>
        <w:rPr>
          <w:lang w:val="ar_AE" w:bidi="ar_AE"/>
        </w:rPr>
        <w:t>تزوج من جومر بِأَمْرٍ من الله، لكن فيما بعد، نتيجة لخيانتها، انحلَّ عهد الزواج بالطلاق. على الرغم من أن زنا جومر أجبر النبي هوشع على طلاقها، إلا أن النبي لم يكُف عن حبِّها. أَمَرَ الله النبي هوشع لاحقًا بالعودة إلى جومر</w:t>
      </w:r>
      <w:r>
        <w:rPr>
          <w:lang w:val="ar_AE" w:bidi="ar_AE"/>
        </w:rPr>
        <w:t xml:space="preserve"> (</w:t>
      </w:r>
      <w:hyperlink r:id="rId288">
        <w:r>
          <w:rPr>
            <w:lang w:val="ar_AE" w:bidi="ar_AE"/>
          </w:rPr>
          <w:rPr>
            <w:color w:val="0000EE"/>
            <w:u w:val="single"/>
          </w:rPr>
          <w:t>هوشع 3:1</w:t>
        </w:r>
      </w:hyperlink>
      <w:r>
        <w:rPr>
          <w:lang w:val="ar_AE" w:bidi="ar_AE"/>
        </w:rPr>
        <w:t xml:space="preserve">). </w:t>
      </w:r>
      <w:r>
        <w:rPr>
          <w:lang w:val="ar_AE" w:bidi="ar_AE"/>
        </w:rPr>
        <w:t>على الرغم من خيانتها، تَعَيَّنَ على النبي أن يأخذها مَرَّة أخرى في علاقة عهد زوجي. صَوَّر هذا المثل العملي أعمال الله مع إسرائيل. خطيئة إسرائيل، وعلى نحو لا مناص منه، انْتَهَتْ به إلى طلاقٍ من الله، إلا أن النبي هوشع أدرك في سفره زواجًا جديدًا. في العهد الجديد بين الله وإسرائيل، سوف يقبل الله من باب نعمته إسرائيل مَرَّة أخرى في علاقة معه</w:t>
      </w:r>
      <w:r>
        <w:rPr>
          <w:lang w:val="ar_AE" w:bidi="ar_AE"/>
        </w:rPr>
        <w:t xml:space="preserve"> (</w:t>
      </w:r>
      <w:hyperlink r:id="rId289">
        <w:r>
          <w:rPr>
            <w:lang w:val="ar_AE" w:bidi="ar_AE"/>
          </w:rPr>
          <w:rPr>
            <w:color w:val="0000EE"/>
            <w:u w:val="single"/>
          </w:rPr>
          <w:t>2:14–18</w:t>
        </w:r>
      </w:hyperlink>
      <w:r>
        <w:rPr>
          <w:lang w:val="ar_AE" w:bidi="ar_AE"/>
        </w:rPr>
        <w:t>).</w:t>
      </w:r>
    </w:p>
    <w:p>
      <w:pPr>
        <w:bidi/>
      </w:pPr>
      <w:r>
        <w:rPr>
          <w:lang w:val="ar_AE" w:bidi="ar_AE"/>
        </w:rPr>
      </w:r>
      <w:r>
        <w:rPr>
          <w:lang w:val="ar_AE" w:bidi="ar_AE"/>
        </w:rPr>
        <w:t>إن العهد الجديد مُعَبَّرٌ عنه بقوة في كتابات النبي إرميا، الذي عاش في نهاية القرن السابع وبداية القرن السادس قبل الميلاد. أثناء حياته، شَهِدَ النبي إرميا هزيمة مملكة يهوذا في الحرب. فقدتْ أُمَّةُ إسرائيل استقلالها وأصبحتْ بمثابة عبدٍ تابعٍ للإمبراطورية البابلية. من الناحية الخارجية، تُمَيِّز هزيمة 586 ق.م نهاية العهد السينائي. لم يعد بإمكان إسرائيل أن يدَّعِي ملكيته لأرض الموعد. ومع ذلك، أدرك النبي إرميا حقًّا يتجاوز الواقع السياسي المعاصر. إن عمل الله في العالم، على غرار محبته للعالم، لم ينتهِ بعد</w:t>
      </w:r>
      <w:r>
        <w:rPr>
          <w:lang w:val="ar_AE" w:bidi="ar_AE"/>
        </w:rPr>
        <w:t>.</w:t>
      </w:r>
    </w:p>
    <w:p>
      <w:pPr>
        <w:bidi/>
      </w:pPr>
      <w:r>
        <w:rPr>
          <w:lang w:val="ar_AE" w:bidi="ar_AE"/>
        </w:rPr>
      </w:r>
      <w:r>
        <w:rPr>
          <w:lang w:val="ar_AE" w:bidi="ar_AE"/>
        </w:rPr>
        <w:t xml:space="preserve">هكذا تحدَّث النبي إرميا عن عهد جديد سيأتي به الله إلى حيز التنفيذ: </w:t>
      </w:r>
      <w:r>
        <w:rPr>
          <w:lang w:val="ar_AE" w:bidi="ar_AE"/>
        </w:rPr>
        <w:t>"</w:t>
      </w:r>
      <w:r>
        <w:rPr>
          <w:lang w:val="ar_AE" w:bidi="ar_AE"/>
        </w:rPr>
        <w:t>هَا أَيَّامٌ تَأْتِي، يَقُولُ ٱلرَّبُّ، وَأَقْطَعُ مَعَ بَيْتِ إِسْرَائِيلَ وَمَعَ بَيْتِ يَهُوذَا عَهْدًا جَدِيدًا</w:t>
      </w:r>
      <w:r>
        <w:rPr>
          <w:lang w:val="ar_AE" w:bidi="ar_AE"/>
        </w:rPr>
        <w:t>" (</w:t>
      </w:r>
      <w:hyperlink r:id="rId290">
        <w:r>
          <w:rPr>
            <w:lang w:val="ar_AE" w:bidi="ar_AE"/>
          </w:rPr>
          <w:rPr>
            <w:color w:val="0000EE"/>
            <w:u w:val="single"/>
          </w:rPr>
          <w:t>إرميا 31:31</w:t>
        </w:r>
      </w:hyperlink>
      <w:r>
        <w:rPr>
          <w:lang w:val="ar_AE" w:bidi="ar_AE"/>
        </w:rPr>
        <w:t xml:space="preserve">). </w:t>
      </w:r>
      <w:r>
        <w:rPr>
          <w:lang w:val="ar_AE" w:bidi="ar_AE"/>
        </w:rPr>
        <w:t>سوف يتسم العهد الجديد بعمل الله داخل قلوب البشر</w:t>
      </w:r>
      <w:r>
        <w:rPr>
          <w:lang w:val="ar_AE" w:bidi="ar_AE"/>
        </w:rPr>
        <w:t>، إنه تغيُّرٌ روحيٌّ جذريٌّ (</w:t>
      </w:r>
      <w:hyperlink r:id="rId291">
        <w:r>
          <w:rPr>
            <w:lang w:val="ar_AE" w:bidi="ar_AE"/>
          </w:rPr>
          <w:rPr>
            <w:color w:val="0000EE"/>
            <w:u w:val="single"/>
          </w:rPr>
          <w:t>إرميا 31:34</w:t>
        </w:r>
      </w:hyperlink>
      <w:r>
        <w:rPr>
          <w:lang w:val="ar_AE" w:bidi="ar_AE"/>
        </w:rPr>
        <w:t>). في العشاء الأخير، فيما يرتبط بالكأس، صرح الرب يسوع لتلاميذه أن "</w:t>
      </w:r>
      <w:r>
        <w:rPr>
          <w:lang w:val="ar_AE" w:bidi="ar_AE"/>
        </w:rPr>
        <w:t>هَذِهِ ٱلْكَأْسُ هِيَ ٱلْعَهْدُ ٱلْجَدِيدُ بِدَمِي ٱلَّذِي يُسْفَكُ عَنْكُمْ</w:t>
      </w:r>
      <w:r>
        <w:rPr>
          <w:lang w:val="ar_AE" w:bidi="ar_AE"/>
        </w:rPr>
        <w:t>" (</w:t>
      </w:r>
      <w:hyperlink r:id="rId292">
        <w:r>
          <w:rPr>
            <w:lang w:val="ar_AE" w:bidi="ar_AE"/>
          </w:rPr>
          <w:rPr>
            <w:color w:val="0000EE"/>
            <w:u w:val="single"/>
          </w:rPr>
          <w:t>لوقا 22:20</w:t>
        </w:r>
      </w:hyperlink>
      <w:r>
        <w:rPr>
          <w:lang w:val="ar_AE" w:bidi="ar_AE"/>
        </w:rPr>
        <w:t>). بالنسبة لكاتب الرسالة إلى العبرانيين، كان العهد الجديد محوريًّا إن أردنا الوصول إلى فهمٍ كاملٍ عن خدمة الرب يسوع المسيح (</w:t>
      </w:r>
      <w:hyperlink r:id="rId293">
        <w:r>
          <w:rPr>
            <w:lang w:val="ar_AE" w:bidi="ar_AE"/>
          </w:rPr>
          <w:rPr>
            <w:color w:val="0000EE"/>
            <w:u w:val="single"/>
          </w:rPr>
          <w:t>العبرانيين 8:8–12</w:t>
        </w:r>
      </w:hyperlink>
      <w:r>
        <w:rPr>
          <w:lang w:val="ar_AE" w:bidi="ar_AE"/>
        </w:rPr>
        <w:t>).</w:t>
      </w:r>
    </w:p>
    <w:p>
      <w:pPr>
        <w:pStyle w:val="Heading3"/>
        <w:bidi/>
      </w:pPr>
      <w:r>
        <w:rPr>
          <w:lang w:val="ar_AE" w:bidi="ar_AE"/>
        </w:rPr>
        <w:t>خاتمة</w:t>
      </w:r>
    </w:p>
    <w:p>
      <w:pPr>
        <w:bidi/>
      </w:pPr>
      <w:r>
        <w:rPr>
          <w:lang w:val="ar_AE" w:bidi="ar_AE"/>
        </w:rPr>
      </w:r>
      <w:r>
        <w:rPr>
          <w:lang w:val="ar_AE" w:bidi="ar_AE"/>
        </w:rPr>
        <w:t>العهد هو مفهوم مركزي في رسالة وتاريخ العهد القديم. يمتد موضوع العهد في أسفار العهد الجديد كوسيلة لتفسير الإنجيل المسيحي. المعنى في الحياة البشرية يعني الوجود في علاقة عهد مع الله الحي. ومع ذلك، لا يمكن للخطاة من البشر أن يشقُّوا طريقهم إلى مثل هذه العلاقة؛ الله وحده هو القادر على أن يبادر بها. وَفْقًا للعهد الجديد، فإن عمل الله ببذل ابنه، يسوع المسيح، للموت قد فتح باب العلاقة العهدية لكل البشرية. الغفران المتاح بواسطة الرب يسوع، بفضل "دم العهد الجديد" يجعل من الممكن لأي امْرِءٍ أن يدخل في علاقة عهدية مع الله. الدخول في مثل هذه العلاقة، اليوم كما في زمن إبراهيم، يعتمد على الإيمان</w:t>
      </w:r>
      <w:r>
        <w:rPr>
          <w:lang w:val="ar_AE" w:bidi="ar_AE"/>
        </w:rPr>
        <w:t xml:space="preserve"> (</w:t>
      </w:r>
      <w:hyperlink r:id="rId294">
        <w:r>
          <w:rPr>
            <w:lang w:val="ar_AE" w:bidi="ar_AE"/>
          </w:rPr>
          <w:rPr>
            <w:color w:val="0000EE"/>
            <w:u w:val="single"/>
          </w:rPr>
          <w:t>غلاطية 3:6–14</w:t>
        </w:r>
      </w:hyperlink>
      <w:r>
        <w:rPr>
          <w:lang w:val="ar_AE" w:bidi="ar_AE"/>
        </w:rPr>
        <w:t>).</w:t>
      </w:r>
    </w:p>
    <w:p>
      <w:pPr>
        <w:bidi/>
      </w:pPr>
      <w:r>
        <w:rPr>
          <w:lang w:val="ar_AE" w:bidi="ar_AE"/>
        </w:rPr>
      </w:r>
      <w:r>
        <w:rPr>
          <w:lang w:val="ar_AE" w:bidi="ar_AE"/>
        </w:rPr>
        <w:t xml:space="preserve">انظر أيضا </w:t>
      </w:r>
      <w:r>
        <w:rPr>
          <w:lang w:val="ar_AE" w:bidi="ar_AE"/>
        </w:rPr>
        <w:t>التحالف</w:t>
      </w:r>
      <w:r>
        <w:rPr>
          <w:lang w:val="ar_AE" w:bidi="ar_AE"/>
        </w:rPr>
        <w:t xml:space="preserve">؛ </w:t>
      </w:r>
      <w:r>
        <w:rPr>
          <w:lang w:val="ar_AE" w:bidi="ar_AE"/>
        </w:rPr>
        <w:t>العهد، العهد الجديد؛</w:t>
      </w:r>
      <w:r>
        <w:rPr>
          <w:lang w:val="ar_AE" w:bidi="ar_AE"/>
        </w:rPr>
        <w:t xml:space="preserve"> </w:t>
      </w:r>
      <w:r>
        <w:rPr>
          <w:lang w:val="ar_AE" w:bidi="ar_AE"/>
        </w:rPr>
        <w:t>الناموس، المفهوم الكتابي</w:t>
      </w:r>
      <w:r>
        <w:rPr>
          <w:lang w:val="ar_AE" w:bidi="ar_AE"/>
        </w:rPr>
        <w:t xml:space="preserve">؛ </w:t>
      </w:r>
      <w:r>
        <w:rPr>
          <w:lang w:val="ar_AE" w:bidi="ar_AE"/>
        </w:rPr>
        <w:t>القسم؛</w:t>
      </w:r>
      <w:r>
        <w:rPr>
          <w:lang w:val="ar_AE" w:bidi="ar_AE"/>
        </w:rPr>
        <w:t xml:space="preserve"> </w:t>
      </w:r>
      <w:r>
        <w:rPr>
          <w:lang w:val="ar_AE" w:bidi="ar_AE"/>
        </w:rPr>
        <w:t>النذور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lang w:val="ar_AE" w:bidi="ar_AE"/>
        </w:rPr>
        <w:t>التعبير الذي استخدمه يسوع (</w:t>
      </w:r>
      <w:hyperlink r:id="rId292">
        <w:r>
          <w:rPr>
            <w:lang w:val="ar_AE" w:bidi="ar_AE"/>
          </w:rPr>
          <w:rPr>
            <w:color w:val="0000EE"/>
            <w:u w:val="single"/>
          </w:rPr>
          <w:t>لوقا 22:20</w:t>
        </w:r>
      </w:hyperlink>
      <w:r>
        <w:rPr>
          <w:lang w:val="ar_AE" w:bidi="ar_AE"/>
        </w:rPr>
        <w:t xml:space="preserve">; راجع </w:t>
      </w:r>
      <w:hyperlink r:id="rId290">
        <w:r>
          <w:rPr>
            <w:lang w:val="ar_AE" w:bidi="ar_AE"/>
          </w:rPr>
          <w:rPr>
            <w:color w:val="0000EE"/>
            <w:u w:val="single"/>
          </w:rPr>
          <w:t>إرميا 31:31</w:t>
        </w:r>
      </w:hyperlink>
      <w:r>
        <w:rPr>
          <w:lang w:val="ar_AE" w:bidi="ar_AE"/>
        </w:rPr>
        <w:t xml:space="preserve">) ليشير إلى معنى موته. </w:t>
      </w:r>
      <w:r>
        <w:rPr>
          <w:i/>
          <w:lang w:val="ar_AE" w:bidi="ar_AE"/>
        </w:rPr>
        <w:t>انظر</w:t>
      </w:r>
      <w:r>
        <w:rPr>
          <w:lang w:val="ar_AE" w:bidi="ar_AE"/>
        </w:rPr>
        <w:t xml:space="preserve"> </w:t>
      </w:r>
      <w:r>
        <w:rPr>
          <w:lang w:val="ar_AE" w:bidi="ar_AE"/>
        </w:rPr>
        <w:t>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القديم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العوسج</w:t>
      </w:r>
      <w:r>
        <w:rPr>
          <w:lang w:val="ar_AE" w:bidi="ar_AE"/>
        </w:rPr>
      </w:r>
    </w:p>
    <w:p>
      <w:pPr>
        <w:bidi/>
      </w:pPr>
      <w:r>
        <w:rPr>
          <w:lang w:val="ar_AE" w:bidi="ar_AE"/>
        </w:rPr>
      </w:r>
      <w:r>
        <w:rPr>
          <w:lang w:val="ar_AE" w:bidi="ar_AE"/>
        </w:rPr>
        <w:t>العوسج شجيرة شوكيّة تنمو في المناطق الجافّة. وتتميّز بعض أنواعه بزهور أرجوانيّة وثمار زاهية الألوان.</w:t>
      </w:r>
    </w:p>
    <w:p>
      <w:pPr>
        <w:bidi/>
      </w:pPr>
      <w:r>
        <w:rPr>
          <w:lang w:val="ar_AE" w:bidi="ar_AE"/>
        </w:rPr>
      </w:r>
      <w:r>
        <w:rPr>
          <w:lang w:val="ar_AE" w:bidi="ar_AE"/>
        </w:rPr>
        <w:t xml:space="preserve">يُعتَقَد أنّ العوسج المذكور في </w:t>
      </w:r>
      <w:hyperlink r:id="rId295">
        <w:r>
          <w:rPr>
            <w:lang w:val="ar_AE" w:bidi="ar_AE"/>
          </w:rPr>
          <w:rPr>
            <w:color w:val="0000EE"/>
            <w:u w:val="single"/>
          </w:rPr>
          <w:t>قضاة 9:14–15</w:t>
        </w:r>
      </w:hyperlink>
      <w:r>
        <w:rPr>
          <w:lang w:val="ar_AE" w:bidi="ar_AE"/>
        </w:rPr>
        <w:t xml:space="preserve"> هو العوسج الأوروبي (Lycium europaeum)، ويُسمّى أيضًا شوك الصحراء. وهو شجيرة شوكيّة يتراوح ارتفاعها بين ١٫٨ و٣٫٧ أمتار (٦ إلى ١٢ قدمًا). للنبتة عناقيد من الأوراق وزهور صغيرة بنفسجيّة اللون، تتحوّل لاحقًا إلى ثمار حمراء صغيرة مستديرة. العوسج الأوروبي نبات موطنه الأصلي أرض إسرائيل والمناطق المجاورة، وينتشر بكثرة في المنطقة الممتدّة من لبنان إلى البحر الميت.</w:t>
      </w:r>
      <w:r>
        <w:rPr>
          <w:lang w:val="ar_AE" w:bidi="ar_AE"/>
        </w:rPr>
      </w:r>
      <w:r>
        <w:rPr>
          <w:lang w:val="ar_AE" w:bidi="ar_AE"/>
        </w:rPr>
      </w:r>
    </w:p>
    <w:p>
      <w:pPr>
        <w:bidi/>
      </w:pPr>
      <w:r>
        <w:rPr>
          <w:lang w:val="ar_AE" w:bidi="ar_AE"/>
        </w:rPr>
      </w:r>
    </w:p>
    <w:p>
      <w:pPr>
        <w:pStyle w:val="Heading2"/>
        <w:bidi/>
      </w:pPr>
      <w:r>
        <w:rPr>
          <w:lang w:val="ar_AE" w:bidi="ar_AE"/>
        </w:rPr>
        <w:t>العَوْسَجِ</w:t>
      </w:r>
      <w:r>
        <w:rPr>
          <w:lang w:val="ar_AE" w:bidi="ar_AE"/>
        </w:rPr>
      </w:r>
    </w:p>
    <w:p>
      <w:pPr>
        <w:pStyle w:val="Heading2"/>
        <w:bidi/>
      </w:pPr>
      <w:r>
        <w:rPr>
          <w:lang w:val="ar_AE" w:bidi="ar_AE"/>
        </w:rPr>
        <w:t>العَوْسَجِ</w:t>
      </w:r>
    </w:p>
    <w:p>
      <w:pPr>
        <w:bidi/>
      </w:pPr>
      <w:r>
        <w:rPr>
          <w:lang w:val="ar_AE" w:bidi="ar_AE"/>
        </w:rPr>
      </w:r>
      <w:r>
        <w:rPr>
          <w:lang w:val="ar_AE" w:bidi="ar_AE"/>
        </w:rPr>
        <w:t xml:space="preserve">ترجمة عدة كلمات تشير إلى شُجيرة ذات سيقان شائكة وعدائية، غالبًا ما تُشكل كتل متشابكة من النباتات.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عَابِد</w:t>
      </w:r>
      <w:r>
        <w:rPr>
          <w:lang w:val="ar_AE" w:bidi="ar_AE"/>
        </w:rPr>
      </w:r>
    </w:p>
    <w:p>
      <w:pPr>
        <w:pStyle w:val="Heading2"/>
        <w:bidi/>
      </w:pPr>
      <w:r>
        <w:rPr>
          <w:lang w:val="ar_AE" w:bidi="ar_AE"/>
        </w:rPr>
        <w:t>عَابِد</w:t>
      </w:r>
    </w:p>
    <w:p>
      <w:pPr>
        <w:bidi/>
      </w:pPr>
      <w:r>
        <w:rPr>
          <w:lang w:val="ar_AE" w:bidi="ar_AE"/>
        </w:rPr>
      </w:r>
      <w:r>
        <w:rPr>
          <w:lang w:val="ar_AE" w:bidi="ar_AE"/>
        </w:rPr>
        <w:t xml:space="preserve">1. أبو </w:t>
      </w:r>
      <w:r>
        <w:rPr>
          <w:lang w:val="ar_AE" w:bidi="ar_AE"/>
        </w:rPr>
        <w:t>جَعَلُ</w:t>
      </w:r>
      <w:r>
        <w:rPr>
          <w:lang w:val="ar_AE" w:bidi="ar_AE"/>
        </w:rPr>
        <w:t xml:space="preserve"> (</w:t>
      </w:r>
      <w:hyperlink r:id="rId296">
        <w:r>
          <w:rPr>
            <w:lang w:val="ar_AE" w:bidi="ar_AE"/>
          </w:rPr>
          <w:rPr>
            <w:color w:val="0000EE"/>
            <w:u w:val="single"/>
          </w:rPr>
          <w:t>قضاة 9:26–35</w:t>
        </w:r>
      </w:hyperlink>
      <w:r>
        <w:rPr>
          <w:lang w:val="ar_AE" w:bidi="ar_AE"/>
        </w:rPr>
        <w:t>). قاد جَعَل رجال شَكِيمَ في ثورة غير ناجحة ضد أَبِيمَالِكَ، قاضي إِسْرَائِيلَ.</w:t>
      </w:r>
    </w:p>
    <w:p>
      <w:pPr>
        <w:bidi/>
      </w:pPr>
      <w:r>
        <w:rPr>
          <w:lang w:val="ar_AE" w:bidi="ar_AE"/>
        </w:rPr>
      </w:r>
      <w:r>
        <w:rPr>
          <w:lang w:val="ar_AE" w:bidi="ar_AE"/>
        </w:rPr>
        <w:t>2. من نسل عَادِينَ وابن يونَاثَانَ. كان عَابِد رئيس عائلة عادت إلى يَهوذَا مع عَزْرَا بعد السبي (</w:t>
      </w:r>
      <w:hyperlink r:id="rId297">
        <w:r>
          <w:rPr>
            <w:lang w:val="ar_AE" w:bidi="ar_AE"/>
          </w:rPr>
          <w:rPr>
            <w:color w:val="0000EE"/>
            <w:u w:val="single"/>
          </w:rPr>
          <w:t>عز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عابر</w:t>
      </w:r>
      <w:r>
        <w:rPr>
          <w:lang w:val="ar_AE" w:bidi="ar_AE"/>
        </w:rPr>
      </w:r>
    </w:p>
    <w:p>
      <w:pPr>
        <w:bidi/>
      </w:pPr>
      <w:r>
        <w:rPr>
          <w:lang w:val="ar_AE" w:bidi="ar_AE"/>
        </w:rPr>
      </w:r>
      <w:r>
        <w:rPr>
          <w:lang w:val="ar_AE" w:bidi="ar_AE"/>
        </w:rPr>
        <w:t>1. جَدّ أو سلف لإبراهيم (</w:t>
      </w:r>
      <w:hyperlink r:id="rId298">
        <w:r>
          <w:rPr>
            <w:lang w:val="ar_AE" w:bidi="ar_AE"/>
          </w:rPr>
          <w:rPr>
            <w:color w:val="0000EE"/>
            <w:u w:val="single"/>
          </w:rPr>
          <w:t>تكوين 10:21–25</w:t>
        </w:r>
      </w:hyperlink>
      <w:r>
        <w:rPr>
          <w:lang w:val="ar_AE" w:bidi="ar_AE"/>
        </w:rPr>
        <w:t xml:space="preserve">; </w:t>
      </w:r>
      <w:hyperlink r:id="rId299">
        <w:r>
          <w:rPr>
            <w:lang w:val="ar_AE" w:bidi="ar_AE"/>
          </w:rPr>
          <w:rPr>
            <w:color w:val="0000EE"/>
            <w:u w:val="single"/>
          </w:rPr>
          <w:t>11:14–17</w:t>
        </w:r>
      </w:hyperlink>
      <w:r>
        <w:rPr>
          <w:lang w:val="ar_AE" w:bidi="ar_AE"/>
        </w:rPr>
        <w:t xml:space="preserve">; </w:t>
      </w:r>
      <w:hyperlink r:id="rId300">
        <w:r>
          <w:rPr>
            <w:lang w:val="ar_AE" w:bidi="ar_AE"/>
          </w:rPr>
          <w:rPr>
            <w:color w:val="0000EE"/>
            <w:u w:val="single"/>
          </w:rPr>
          <w:t>1 أخبار 1:18–25</w:t>
        </w:r>
      </w:hyperlink>
      <w:r>
        <w:rPr>
          <w:lang w:val="ar_AE" w:bidi="ar_AE"/>
        </w:rPr>
        <w:t xml:space="preserve">; </w:t>
      </w:r>
      <w:hyperlink r:id="rId301">
        <w:r>
          <w:rPr>
            <w:lang w:val="ar_AE" w:bidi="ar_AE"/>
          </w:rPr>
          <w:rPr>
            <w:color w:val="0000EE"/>
            <w:u w:val="single"/>
          </w:rPr>
          <w:t>لوقا 3:35</w:t>
        </w:r>
      </w:hyperlink>
      <w:r>
        <w:rPr>
          <w:lang w:val="ar_AE" w:bidi="ar_AE"/>
        </w:rPr>
        <w:t>) الذي قد يكون اشتُق منه كلمة "عبراني". عاش عابر 464 سنة وكان جَدّ "بني عابر"، وهي عبارة قد تكون مساوية لـ "العبرانيين"، كما أن "بني حث" تساوي "الحثيين" (</w:t>
      </w:r>
      <w:hyperlink r:id="rId302">
        <w:r>
          <w:rPr>
            <w:lang w:val="ar_AE" w:bidi="ar_AE"/>
          </w:rPr>
          <w:rPr>
            <w:color w:val="0000EE"/>
            <w:u w:val="single"/>
          </w:rPr>
          <w:t>تكوين 23:10</w:t>
        </w:r>
      </w:hyperlink>
      <w:r>
        <w:rPr>
          <w:lang w:val="ar_AE" w:bidi="ar_AE"/>
        </w:rPr>
        <w:t>). ومع ذلك، فقد يكون مصطلح "عبراني" دلالة على طبقة اجتماعية بدلًا من النسب من عابر. وكان لعابر ابن قد انقسمت الأرض في زمنه، وهو انقسام ربما إلى مجموعات بدوية مستقرة.</w:t>
      </w:r>
    </w:p>
    <w:p>
      <w:pPr>
        <w:bidi/>
      </w:pPr>
      <w:r>
        <w:rPr>
          <w:lang w:val="ar_AE" w:bidi="ar_AE"/>
        </w:rPr>
      </w:r>
      <w:r>
        <w:rPr>
          <w:lang w:val="ar_AE" w:bidi="ar_AE"/>
        </w:rPr>
        <w:t xml:space="preserve">2. تم تسجيل قائد الجاديين خلال عهد يوثام، ملك يهوذا (950–932 قبل الميلاد)، ويربعام الثاني، ملك إسرائيل (993–953 قبل الميلاد؛ </w:t>
      </w:r>
      <w:hyperlink r:id="rId303">
        <w:r>
          <w:rPr>
            <w:lang w:val="ar_AE" w:bidi="ar_AE"/>
          </w:rPr>
          <w:rPr>
            <w:color w:val="0000EE"/>
            <w:u w:val="single"/>
          </w:rPr>
          <w:t>1 أخبار 5:13</w:t>
        </w:r>
      </w:hyperlink>
      <w:r>
        <w:rPr>
          <w:lang w:val="ar_AE" w:bidi="ar_AE"/>
        </w:rPr>
        <w:t>، ترجمة الملك جيمس "حابر").</w:t>
      </w:r>
    </w:p>
    <w:p>
      <w:pPr>
        <w:bidi/>
      </w:pPr>
      <w:r>
        <w:rPr>
          <w:lang w:val="ar_AE" w:bidi="ar_AE"/>
        </w:rPr>
      </w:r>
      <w:r>
        <w:rPr>
          <w:lang w:val="ar_AE" w:bidi="ar_AE"/>
        </w:rPr>
        <w:t>3. بنياميني من نسل ألفعل (</w:t>
      </w:r>
      <w:hyperlink r:id="rId304">
        <w:r>
          <w:rPr>
            <w:lang w:val="ar_AE" w:bidi="ar_AE"/>
          </w:rPr>
          <w:rPr>
            <w:color w:val="0000EE"/>
            <w:u w:val="single"/>
          </w:rPr>
          <w:t>1 أخبار 8:12</w:t>
        </w:r>
      </w:hyperlink>
      <w:r>
        <w:rPr>
          <w:lang w:val="ar_AE" w:bidi="ar_AE"/>
        </w:rPr>
        <w:t>).</w:t>
      </w:r>
    </w:p>
    <w:p>
      <w:pPr>
        <w:bidi/>
      </w:pPr>
      <w:r>
        <w:rPr>
          <w:lang w:val="ar_AE" w:bidi="ar_AE"/>
        </w:rPr>
      </w:r>
      <w:r>
        <w:rPr>
          <w:lang w:val="ar_AE" w:bidi="ar_AE"/>
        </w:rPr>
        <w:t>٤. بنياميني من نسل شاشاق (</w:t>
      </w:r>
      <w:hyperlink r:id="rId305">
        <w:r>
          <w:rPr>
            <w:lang w:val="ar_AE" w:bidi="ar_AE"/>
          </w:rPr>
          <w:rPr>
            <w:color w:val="0000EE"/>
            <w:u w:val="single"/>
          </w:rPr>
          <w:t>١ أخبار 8: 22</w:t>
        </w:r>
      </w:hyperlink>
      <w:r>
        <w:rPr>
          <w:lang w:val="ar_AE" w:bidi="ar_AE"/>
        </w:rPr>
        <w:t>).</w:t>
      </w:r>
    </w:p>
    <w:p>
      <w:pPr>
        <w:bidi/>
      </w:pPr>
      <w:r>
        <w:rPr>
          <w:lang w:val="ar_AE" w:bidi="ar_AE"/>
        </w:rPr>
      </w:r>
      <w:r>
        <w:rPr>
          <w:lang w:val="ar_AE" w:bidi="ar_AE"/>
        </w:rPr>
        <w:t>5. رئيس عائلة عاموق الكهنوتية في أيام رئيس الكهنة يوياقيم (</w:t>
      </w:r>
      <w:hyperlink r:id="rId306">
        <w:r>
          <w:rPr>
            <w:lang w:val="ar_AE" w:bidi="ar_AE"/>
          </w:rPr>
          <w:rPr>
            <w:color w:val="0000EE"/>
            <w:u w:val="single"/>
          </w:rPr>
          <w:t>نحميا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عَاتَر</w:t>
      </w:r>
      <w:r>
        <w:rPr>
          <w:lang w:val="ar_AE" w:bidi="ar_AE"/>
        </w:rPr>
      </w:r>
    </w:p>
    <w:p>
      <w:pPr>
        <w:pStyle w:val="Heading2"/>
        <w:bidi/>
      </w:pPr>
      <w:r>
        <w:rPr>
          <w:lang w:val="ar_AE" w:bidi="ar_AE"/>
        </w:rPr>
        <w:t>عَاتَرُ</w:t>
      </w:r>
    </w:p>
    <w:p>
      <w:pPr>
        <w:bidi/>
      </w:pPr>
      <w:r>
        <w:rPr>
          <w:lang w:val="ar_AE" w:bidi="ar_AE"/>
        </w:rPr>
      </w:r>
      <w:r>
        <w:rPr>
          <w:lang w:val="ar_AE" w:bidi="ar_AE"/>
        </w:rPr>
        <w:t>١. بلدة في يَهوذَا في منطقة ٱلسَّهْلِ (</w:t>
      </w:r>
      <w:hyperlink r:id="rId307">
        <w:r>
          <w:rPr>
            <w:lang w:val="ar_AE" w:bidi="ar_AE"/>
          </w:rPr>
          <w:rPr>
            <w:color w:val="0000EE"/>
            <w:u w:val="single"/>
          </w:rPr>
          <w:t>يشوع ١٥: ٤٢</w:t>
        </w:r>
      </w:hyperlink>
      <w:r>
        <w:rPr>
          <w:lang w:val="ar_AE" w:bidi="ar_AE"/>
        </w:rPr>
        <w:t>). البلدة الحديثة لخربة الآطِيرَ هي موقعها المحتمل.</w:t>
      </w:r>
    </w:p>
    <w:p>
      <w:pPr>
        <w:bidi/>
      </w:pPr>
      <w:r>
        <w:rPr>
          <w:lang w:val="ar_AE" w:bidi="ar_AE"/>
        </w:rPr>
      </w:r>
      <w:r>
        <w:rPr>
          <w:lang w:val="ar_AE" w:bidi="ar_AE"/>
        </w:rPr>
        <w:t>2. قرية في شِمْعونَ (</w:t>
      </w:r>
      <w:hyperlink r:id="rId308">
        <w:r>
          <w:rPr>
            <w:lang w:val="ar_AE" w:bidi="ar_AE"/>
          </w:rPr>
          <w:rPr>
            <w:color w:val="0000EE"/>
            <w:u w:val="single"/>
          </w:rPr>
          <w:t>يشوع 19:7</w:t>
        </w:r>
      </w:hyperlink>
      <w:r>
        <w:rPr>
          <w:lang w:val="ar_AE" w:bidi="ar_AE"/>
        </w:rPr>
        <w:t xml:space="preserve">)، يوازيها في </w:t>
      </w:r>
      <w:hyperlink r:id="rId309">
        <w:r>
          <w:rPr>
            <w:lang w:val="ar_AE" w:bidi="ar_AE"/>
          </w:rPr>
          <w:rPr>
            <w:color w:val="0000EE"/>
            <w:u w:val="single"/>
          </w:rPr>
          <w:t>1 أخبار الأيام 4:32</w:t>
        </w:r>
      </w:hyperlink>
      <w:r>
        <w:rPr>
          <w:lang w:val="ar_AE" w:bidi="ar_AE"/>
        </w:rPr>
        <w:t xml:space="preserve"> بـ "توكن".</w:t>
      </w:r>
      <w:r>
        <w:rPr>
          <w:lang w:val="ar_AE" w:bidi="ar_AE"/>
        </w:rPr>
      </w:r>
      <w:r>
        <w:rPr>
          <w:lang w:val="ar_AE" w:bidi="ar_AE"/>
        </w:rPr>
      </w:r>
    </w:p>
    <w:p>
      <w:pPr>
        <w:bidi/>
      </w:pPr>
      <w:r>
        <w:rPr>
          <w:lang w:val="ar_AE" w:bidi="ar_AE"/>
        </w:rPr>
      </w:r>
    </w:p>
    <w:p>
      <w:pPr>
        <w:pStyle w:val="Heading2"/>
        <w:bidi/>
      </w:pPr>
      <w:r>
        <w:rPr>
          <w:lang w:val="ar_AE" w:bidi="ar_AE"/>
        </w:rPr>
        <w:t>عَاج</w:t>
      </w:r>
      <w:r>
        <w:rPr>
          <w:lang w:val="ar_AE" w:bidi="ar_AE"/>
        </w:rPr>
      </w:r>
    </w:p>
    <w:p>
      <w:pPr>
        <w:bidi/>
      </w:pPr>
      <w:r>
        <w:rPr>
          <w:lang w:val="ar_AE" w:bidi="ar_AE"/>
        </w:rPr>
      </w:r>
      <w:r>
        <w:rPr>
          <w:lang w:val="ar_AE" w:bidi="ar_AE"/>
        </w:rPr>
        <w:t>مادة عاجِية غير شفافة، غالبًا ما تُذكر مع المعادن الثمينة والأحجار الكريمة في الكتاب المقدس والكتابات القديمة في الشرق الأدنى. مثال لذلك، كان يُستخدم العاج في الأمشاط، والصناديق الصغيرة، والجِرار، وغيرها من الأدوات التجميلية؛ للتماثيل والتمائم؛ للألعاب؛ ولتزيين قطع الأثاث والمباني وربما حتى السُفُن (</w:t>
      </w:r>
      <w:hyperlink r:id="rId310">
        <w:r>
          <w:rPr>
            <w:lang w:val="ar_AE" w:bidi="ar_AE"/>
          </w:rPr>
          <w:rPr>
            <w:color w:val="0000EE"/>
            <w:u w:val="single"/>
          </w:rPr>
          <w:t>حز 27:6</w:t>
        </w:r>
      </w:hyperlink>
      <w:r>
        <w:rPr>
          <w:lang w:val="ar_AE" w:bidi="ar_AE"/>
        </w:rPr>
        <w:t>). يُذكر كثيرًا في سجلات التاريخ المصري والآشوري للغزو كجزء من غنائم الحرب. يمكن العثور على بعض الأمثلة الممتازة لأعمال العاج في المجموعة الشهيرة لتوت عنْخ آمون.</w:t>
      </w:r>
    </w:p>
    <w:p>
      <w:pPr>
        <w:bidi/>
      </w:pPr>
      <w:r>
        <w:rPr>
          <w:lang w:val="ar_AE" w:bidi="ar_AE"/>
        </w:rPr>
      </w:r>
      <w:r>
        <w:rPr>
          <w:lang w:val="ar_AE" w:bidi="ar_AE"/>
        </w:rPr>
        <w:t>في الكتاب المقدس، يُذكر العاج مُستخدَمًا في تزيين عرش سلَيْمَان (</w:t>
      </w:r>
      <w:hyperlink r:id="rId311">
        <w:r>
          <w:rPr>
            <w:lang w:val="ar_AE" w:bidi="ar_AE"/>
          </w:rPr>
          <w:rPr>
            <w:color w:val="0000EE"/>
            <w:u w:val="single"/>
          </w:rPr>
          <w:t>1 ملوك 10:18</w:t>
        </w:r>
      </w:hyperlink>
      <w:r>
        <w:rPr>
          <w:lang w:val="ar_AE" w:bidi="ar_AE"/>
        </w:rPr>
        <w:t xml:space="preserve">؛ </w:t>
      </w:r>
      <w:hyperlink r:id="rId312">
        <w:r>
          <w:rPr>
            <w:lang w:val="ar_AE" w:bidi="ar_AE"/>
          </w:rPr>
          <w:rPr>
            <w:color w:val="0000EE"/>
            <w:u w:val="single"/>
          </w:rPr>
          <w:t>2 أخبار 9:17</w:t>
        </w:r>
      </w:hyperlink>
      <w:r>
        <w:rPr>
          <w:lang w:val="ar_AE" w:bidi="ar_AE"/>
        </w:rPr>
        <w:t>) وللأسِّرَة في زمن عَاموس (</w:t>
      </w:r>
      <w:hyperlink r:id="rId313">
        <w:r>
          <w:rPr>
            <w:lang w:val="ar_AE" w:bidi="ar_AE"/>
          </w:rPr>
          <w:rPr>
            <w:color w:val="0000EE"/>
            <w:u w:val="single"/>
          </w:rPr>
          <w:t>عاموس 6:4</w:t>
        </w:r>
      </w:hyperlink>
      <w:r>
        <w:rPr>
          <w:lang w:val="ar_AE" w:bidi="ar_AE"/>
        </w:rPr>
        <w:t xml:space="preserve">). ربما يُشير كلا المرجعَين إلى التطعيم بالعاج. أما القصور العاجية في </w:t>
      </w:r>
      <w:hyperlink r:id="rId314">
        <w:r>
          <w:rPr>
            <w:lang w:val="ar_AE" w:bidi="ar_AE"/>
          </w:rPr>
          <w:rPr>
            <w:color w:val="0000EE"/>
            <w:u w:val="single"/>
          </w:rPr>
          <w:t>1 ملوك 22:39</w:t>
        </w:r>
      </w:hyperlink>
      <w:r>
        <w:rPr>
          <w:lang w:val="ar_AE" w:bidi="ar_AE"/>
        </w:rPr>
        <w:t xml:space="preserve">، </w:t>
      </w:r>
      <w:hyperlink r:id="rId109">
        <w:r>
          <w:rPr>
            <w:lang w:val="ar_AE" w:bidi="ar_AE"/>
          </w:rPr>
          <w:rPr>
            <w:color w:val="0000EE"/>
            <w:u w:val="single"/>
          </w:rPr>
          <w:t>مزمور 45:8</w:t>
        </w:r>
      </w:hyperlink>
      <w:r>
        <w:rPr>
          <w:lang w:val="ar_AE" w:bidi="ar_AE"/>
        </w:rPr>
        <w:t xml:space="preserve"> و</w:t>
      </w:r>
      <w:hyperlink r:id="rId315">
        <w:r>
          <w:rPr>
            <w:lang w:val="ar_AE" w:bidi="ar_AE"/>
          </w:rPr>
          <w:rPr>
            <w:color w:val="0000EE"/>
            <w:u w:val="single"/>
          </w:rPr>
          <w:t>عاموس 3:15</w:t>
        </w:r>
      </w:hyperlink>
      <w:r>
        <w:rPr>
          <w:lang w:val="ar_AE" w:bidi="ar_AE"/>
        </w:rPr>
        <w:t xml:space="preserve">، فقد تشير إلى أشكال من الزخرفة بخلاف التطعيم. إنَّ احتمالية أنْ يكون </w:t>
      </w:r>
      <w:hyperlink r:id="rId310">
        <w:r>
          <w:rPr>
            <w:lang w:val="ar_AE" w:bidi="ar_AE"/>
          </w:rPr>
          <w:rPr>
            <w:color w:val="0000EE"/>
            <w:u w:val="single"/>
          </w:rPr>
          <w:t xml:space="preserve">حِزْقِيَالَ 27:6 موحيًا </w:t>
        </w:r>
      </w:hyperlink>
      <w:r>
        <w:rPr>
          <w:lang w:val="ar_AE" w:bidi="ar_AE"/>
        </w:rPr>
        <w:t>فعلًا بأن السفن كانت مُزينة بالعاج أمر قيد النقاش، حيث إن ذلك المقطع يصوِّر جزءًا من المشهد الكامِل لمدينة صُور وكأنها سفينة فاخرة. تشمل عناصر العاج التي لم يعد بإمكان تُجَّار الأرض بيعها إلى بَابِل (</w:t>
      </w:r>
      <w:hyperlink r:id="rId316">
        <w:r>
          <w:rPr>
            <w:lang w:val="ar_AE" w:bidi="ar_AE"/>
          </w:rPr>
          <w:rPr>
            <w:color w:val="0000EE"/>
            <w:u w:val="single"/>
          </w:rPr>
          <w:t>رؤيا 18:12</w:t>
        </w:r>
      </w:hyperlink>
      <w:r>
        <w:rPr>
          <w:lang w:val="ar_AE" w:bidi="ar_AE"/>
        </w:rPr>
        <w:t>) أشياء أصغر من النوع الذي وُجد في مواقع أثرية مختلفة (مَجِدّو، ٱلسَّامِرَةِ، نِمرود).</w:t>
      </w:r>
    </w:p>
    <w:p>
      <w:pPr>
        <w:bidi/>
      </w:pPr>
      <w:r>
        <w:rPr>
          <w:lang w:val="ar_AE" w:bidi="ar_AE"/>
        </w:rPr>
      </w:r>
      <w:r>
        <w:rPr>
          <w:lang w:val="ar_AE" w:bidi="ar_AE"/>
        </w:rPr>
        <w:t>في الأصل، كان العاج متاحًا في شمال سورية، حيث كان الملوك الآشوريون يصطادون الأفيال. لكن، في زمن سلَيْمَانَ، كان يتم استيراده (</w:t>
      </w:r>
      <w:hyperlink r:id="rId317">
        <w:r>
          <w:rPr>
            <w:lang w:val="ar_AE" w:bidi="ar_AE"/>
          </w:rPr>
          <w:rPr>
            <w:color w:val="0000EE"/>
            <w:u w:val="single"/>
          </w:rPr>
          <w:t>1 ملوك 10:22؛</w:t>
        </w:r>
      </w:hyperlink>
      <w:r>
        <w:rPr>
          <w:lang w:val="ar_AE" w:bidi="ar_AE"/>
        </w:rPr>
        <w:t xml:space="preserve"> </w:t>
      </w:r>
      <w:hyperlink r:id="rId318">
        <w:r>
          <w:rPr>
            <w:lang w:val="ar_AE" w:bidi="ar_AE"/>
          </w:rPr>
          <w:rPr>
            <w:color w:val="0000EE"/>
            <w:u w:val="single"/>
          </w:rPr>
          <w:t>2 أخبار 9:21</w:t>
        </w:r>
      </w:hyperlink>
      <w:r>
        <w:rPr>
          <w:lang w:val="ar_AE" w:bidi="ar_AE"/>
        </w:rPr>
        <w:t>)، ربما من ٱلْشْرق (الهند) أو الجَنوب (أفريقيا)، في حين قد تُمثل سُفن تَرْشِيشَ القدرة البحرية للسفن بدلًا من مصدر العاج. حصلتْ صُور على العاج عن طريق التجارة من "السواحل" (</w:t>
      </w:r>
      <w:hyperlink r:id="rId319">
        <w:r>
          <w:rPr>
            <w:lang w:val="ar_AE" w:bidi="ar_AE"/>
          </w:rPr>
          <w:rPr>
            <w:color w:val="0000EE"/>
            <w:u w:val="single"/>
          </w:rPr>
          <w:t>حز 27:15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عَادَة</w:t>
      </w:r>
      <w:r>
        <w:rPr>
          <w:lang w:val="ar_AE" w:bidi="ar_AE"/>
        </w:rPr>
      </w:r>
    </w:p>
    <w:p>
      <w:pPr>
        <w:pStyle w:val="Heading2"/>
        <w:bidi/>
      </w:pPr>
      <w:r>
        <w:rPr>
          <w:lang w:val="ar_AE" w:bidi="ar_AE"/>
        </w:rPr>
        <w:t>عَادَة</w:t>
      </w:r>
    </w:p>
    <w:p>
      <w:pPr>
        <w:pStyle w:val="ListNumber"/>
        <w:numPr>
          <w:ilvl w:val="0"/>
          <w:numId w:val="16"/>
        </w:numPr>
        <w:bidi/>
        <w:spacing w:line="240" w:lineRule="auto"/>
        <w:ind w:left="720"/>
      </w:pPr>
      <w:r>
        <w:rPr>
          <w:lang w:val="ar_AE" w:bidi="ar_AE"/>
        </w:rPr>
      </w:r>
      <w:r>
        <w:rPr>
          <w:lang w:val="ar_AE" w:bidi="ar_AE"/>
        </w:rPr>
        <w:t xml:space="preserve">إحدى زوجتي </w:t>
      </w:r>
      <w:r>
        <w:rPr>
          <w:lang w:val="ar_AE" w:bidi="ar_AE"/>
        </w:rPr>
        <w:t>لَامَك</w:t>
      </w:r>
      <w:r>
        <w:rPr>
          <w:lang w:val="ar_AE" w:bidi="ar_AE"/>
        </w:rPr>
        <w:t xml:space="preserve"> وأم ابنيه، </w:t>
      </w:r>
      <w:r>
        <w:rPr>
          <w:lang w:val="ar_AE" w:bidi="ar_AE"/>
        </w:rPr>
        <w:t>يَابَال</w:t>
      </w:r>
      <w:r>
        <w:rPr>
          <w:lang w:val="ar_AE" w:bidi="ar_AE"/>
        </w:rPr>
        <w:t xml:space="preserve"> و</w:t>
      </w:r>
      <w:r>
        <w:rPr>
          <w:lang w:val="ar_AE" w:bidi="ar_AE"/>
        </w:rPr>
        <w:t>يُوبَال</w:t>
      </w:r>
      <w:r>
        <w:rPr>
          <w:lang w:val="ar_AE" w:bidi="ar_AE"/>
        </w:rPr>
        <w:t xml:space="preserve"> (</w:t>
      </w:r>
      <w:hyperlink r:id="rId320">
        <w:r>
          <w:rPr>
            <w:lang w:val="ar_AE" w:bidi="ar_AE"/>
          </w:rPr>
          <w:rPr>
            <w:color w:val="0000EE"/>
            <w:u w:val="single"/>
          </w:rPr>
          <w:t>تكوين 4:19</w:t>
        </w:r>
      </w:hyperlink>
      <w:r>
        <w:rPr>
          <w:lang w:val="ar_AE" w:bidi="ar_AE"/>
        </w:rPr>
        <w:t>–</w:t>
      </w:r>
      <w:hyperlink r:id="rId320">
        <w:r>
          <w:rPr>
            <w:lang w:val="ar_AE" w:bidi="ar_AE"/>
          </w:rPr>
          <w:rPr>
            <w:color w:val="0000EE"/>
            <w:u w:val="single"/>
          </w:rPr>
          <w:t>21، 23</w:t>
        </w:r>
      </w:hyperlink>
      <w:r>
        <w:rPr>
          <w:lang w:val="ar_AE" w:bidi="ar_AE"/>
        </w:rPr>
        <w:t>).</w:t>
      </w:r>
    </w:p>
    <w:p>
      <w:pPr>
        <w:pStyle w:val="ListNumber"/>
        <w:bidi/>
        <w:spacing w:line="240" w:lineRule="auto"/>
        <w:ind w:left="720"/>
      </w:pPr>
      <w:r>
        <w:rPr>
          <w:lang w:val="ar_AE" w:bidi="ar_AE"/>
        </w:rPr>
      </w:r>
      <w:r>
        <w:rPr>
          <w:lang w:val="ar_AE" w:bidi="ar_AE"/>
        </w:rPr>
        <w:t>زوجة عيسو الأولى، ابنة إِيلُون ٱلْحِثِّيِّ وأم أَلِيفَاز (</w:t>
      </w:r>
      <w:hyperlink r:id="rId321">
        <w:r>
          <w:rPr>
            <w:lang w:val="ar_AE" w:bidi="ar_AE"/>
          </w:rPr>
          <w:rPr>
            <w:color w:val="0000EE"/>
            <w:u w:val="single"/>
          </w:rPr>
          <w:t>تكوين 36:2</w:t>
        </w:r>
      </w:hyperlink>
      <w:r>
        <w:rPr>
          <w:lang w:val="ar_AE" w:bidi="ar_AE"/>
        </w:rPr>
        <w:t>–</w:t>
      </w:r>
      <w:hyperlink r:id="rId32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عَادَر</w:t>
      </w:r>
      <w:r>
        <w:rPr>
          <w:lang w:val="ar_AE" w:bidi="ar_AE"/>
        </w:rPr>
      </w:r>
    </w:p>
    <w:p>
      <w:pPr>
        <w:pStyle w:val="Heading2"/>
        <w:bidi/>
      </w:pPr>
      <w:r>
        <w:rPr>
          <w:lang w:val="ar_AE" w:bidi="ar_AE"/>
        </w:rPr>
        <w:t>عَادَر</w:t>
      </w:r>
      <w:r>
        <w:rPr>
          <w:lang w:val="ar_AE" w:bidi="ar_AE"/>
        </w:rPr>
        <w:t>*</w:t>
      </w:r>
    </w:p>
    <w:p>
      <w:pPr>
        <w:bidi/>
      </w:pPr>
      <w:r>
        <w:rPr>
          <w:lang w:val="ar_AE" w:bidi="ar_AE"/>
        </w:rPr>
      </w:r>
      <w:r>
        <w:rPr>
          <w:lang w:val="ar_AE" w:bidi="ar_AE"/>
        </w:rPr>
        <w:t xml:space="preserve">هو ابن </w:t>
      </w:r>
      <w:r>
        <w:rPr>
          <w:lang w:val="ar_AE" w:bidi="ar_AE"/>
        </w:rPr>
        <w:t xml:space="preserve">بريعة </w:t>
      </w:r>
      <w:r>
        <w:rPr>
          <w:lang w:val="ar_AE" w:bidi="ar_AE"/>
        </w:rPr>
        <w:t xml:space="preserve">في </w:t>
      </w:r>
      <w:hyperlink r:id="rId322">
        <w:r>
          <w:rPr>
            <w:lang w:val="ar_AE" w:bidi="ar_AE"/>
          </w:rPr>
          <w:rPr>
            <w:color w:val="0000EE"/>
            <w:u w:val="single"/>
          </w:rPr>
          <w:t>١ أخبار الأيام 8: 15</w:t>
        </w:r>
      </w:hyperlink>
      <w:r>
        <w:rPr>
          <w:lang w:val="ar_AE" w:bidi="ar_AE"/>
        </w:rPr>
        <w:t xml:space="preserve">. انظر </w:t>
      </w:r>
      <w:r>
        <w:rPr>
          <w:lang w:val="ar_AE" w:bidi="ar_AE"/>
        </w:rPr>
        <w:t>عادر (اسم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عَادِر (شخص)</w:t>
      </w:r>
      <w:r>
        <w:rPr>
          <w:lang w:val="ar_AE" w:bidi="ar_AE"/>
        </w:rPr>
      </w:r>
    </w:p>
    <w:p>
      <w:pPr>
        <w:pStyle w:val="Heading2"/>
        <w:bidi/>
      </w:pPr>
      <w:r>
        <w:rPr>
          <w:lang w:val="ar_AE" w:bidi="ar_AE"/>
        </w:rPr>
        <w:t>عَادَرُ</w:t>
      </w:r>
      <w:r>
        <w:rPr>
          <w:lang w:val="ar_AE" w:bidi="ar_AE"/>
        </w:rPr>
        <w:t xml:space="preserve"> (شخص)</w:t>
      </w:r>
    </w:p>
    <w:p>
      <w:pPr>
        <w:bidi/>
      </w:pPr>
      <w:r>
        <w:rPr>
          <w:lang w:val="ar_AE" w:bidi="ar_AE"/>
        </w:rPr>
      </w:r>
      <w:r>
        <w:rPr>
          <w:lang w:val="ar_AE" w:bidi="ar_AE"/>
        </w:rPr>
        <w:t>١. عضو من سبط بَنْيَامِينَ وابن بَرِيعَةَ، وقائد في بلدة عجلون (</w:t>
      </w:r>
      <w:hyperlink r:id="rId322">
        <w:r>
          <w:rPr>
            <w:lang w:val="ar_AE" w:bidi="ar_AE"/>
          </w:rPr>
          <w:rPr>
            <w:color w:val="0000EE"/>
            <w:u w:val="single"/>
          </w:rPr>
          <w:t>١ أخ ٨:١٥</w:t>
        </w:r>
      </w:hyperlink>
      <w:r>
        <w:rPr>
          <w:lang w:val="ar_AE" w:bidi="ar_AE"/>
        </w:rPr>
        <w:t>).</w:t>
      </w:r>
    </w:p>
    <w:p>
      <w:pPr>
        <w:bidi/>
      </w:pPr>
      <w:r>
        <w:rPr>
          <w:lang w:val="ar_AE" w:bidi="ar_AE"/>
        </w:rPr>
      </w:r>
      <w:r>
        <w:rPr>
          <w:lang w:val="ar_AE" w:bidi="ar_AE"/>
        </w:rPr>
        <w:t>2. لاوي من عشيرة مَرَارِي وابن موشِي (</w:t>
      </w:r>
      <w:hyperlink r:id="rId323">
        <w:r>
          <w:rPr>
            <w:lang w:val="ar_AE" w:bidi="ar_AE"/>
          </w:rPr>
          <w:rPr>
            <w:color w:val="0000EE"/>
            <w:u w:val="single"/>
          </w:rPr>
          <w:t>1 أخ 23:23</w:t>
        </w:r>
      </w:hyperlink>
      <w:r>
        <w:rPr>
          <w:lang w:val="ar_AE" w:bidi="ar_AE"/>
        </w:rPr>
        <w:t xml:space="preserve">; </w:t>
      </w:r>
      <w:hyperlink r:id="rId324">
        <w:r>
          <w:rPr>
            <w:lang w:val="ar_AE" w:bidi="ar_AE"/>
          </w:rPr>
          <w:rPr>
            <w:color w:val="0000EE"/>
            <w:u w:val="single"/>
          </w:rPr>
          <w:t>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عَادِين</w:t>
      </w:r>
      <w:r>
        <w:rPr>
          <w:lang w:val="ar_AE" w:bidi="ar_AE"/>
        </w:rPr>
      </w:r>
    </w:p>
    <w:p>
      <w:pPr>
        <w:pStyle w:val="Heading2"/>
        <w:bidi/>
      </w:pPr>
      <w:r>
        <w:rPr>
          <w:lang w:val="ar_AE" w:bidi="ar_AE"/>
        </w:rPr>
        <w:t>عَادِين</w:t>
      </w:r>
    </w:p>
    <w:p>
      <w:pPr>
        <w:pStyle w:val="ListNumber"/>
        <w:numPr>
          <w:ilvl w:val="0"/>
          <w:numId w:val="17"/>
        </w:numPr>
        <w:bidi/>
        <w:spacing w:line="240" w:lineRule="auto"/>
        <w:ind w:left="720"/>
      </w:pPr>
      <w:r>
        <w:rPr>
          <w:lang w:val="ar_AE" w:bidi="ar_AE"/>
        </w:rPr>
      </w:r>
      <w:r>
        <w:rPr>
          <w:lang w:val="ar_AE" w:bidi="ar_AE"/>
        </w:rPr>
        <w:t>الجد الأكبر لمجموعة من الناس الذين عادوا إلى يهوذا مع زَربَّابِل بعد السبي في بَابِل. تُظهِر مقارنة بعض القوائم المختلفة أن مجموعات مختلفة من نسل عَادِين قد عادوا في أوقات مختلفة (</w:t>
      </w:r>
      <w:hyperlink r:id="rId325">
        <w:r>
          <w:rPr>
            <w:lang w:val="ar_AE" w:bidi="ar_AE"/>
          </w:rPr>
          <w:rPr>
            <w:color w:val="0000EE"/>
            <w:u w:val="single"/>
          </w:rPr>
          <w:t>عَزْرَا 2:15</w:t>
        </w:r>
      </w:hyperlink>
      <w:r>
        <w:rPr>
          <w:lang w:val="ar_AE" w:bidi="ar_AE"/>
        </w:rPr>
        <w:t xml:space="preserve">; </w:t>
      </w:r>
      <w:hyperlink r:id="rId297">
        <w:r>
          <w:rPr>
            <w:lang w:val="ar_AE" w:bidi="ar_AE"/>
          </w:rPr>
          <w:rPr>
            <w:color w:val="0000EE"/>
            <w:u w:val="single"/>
          </w:rPr>
          <w:t>8:6</w:t>
        </w:r>
      </w:hyperlink>
      <w:r>
        <w:rPr>
          <w:lang w:val="ar_AE" w:bidi="ar_AE"/>
        </w:rPr>
        <w:t xml:space="preserve">; </w:t>
      </w:r>
      <w:hyperlink r:id="rId326">
        <w:r>
          <w:rPr>
            <w:lang w:val="ar_AE" w:bidi="ar_AE"/>
          </w:rPr>
          <w:rPr>
            <w:color w:val="0000EE"/>
            <w:u w:val="single"/>
          </w:rPr>
          <w:t>نَحَمْيَا 7:20</w:t>
        </w:r>
      </w:hyperlink>
      <w:r>
        <w:rPr>
          <w:lang w:val="ar_AE" w:bidi="ar_AE"/>
        </w:rPr>
        <w:t xml:space="preserve">; </w:t>
      </w:r>
      <w:hyperlink r:id="rId327">
        <w:r>
          <w:rPr>
            <w:lang w:val="ar_AE" w:bidi="ar_AE"/>
          </w:rPr>
          <w:rPr>
            <w:color w:val="0000EE"/>
            <w:u w:val="single"/>
          </w:rPr>
          <w:t xml:space="preserve">1 </w:t>
        </w:r>
      </w:hyperlink>
      <w:r>
        <w:rPr>
          <w:lang w:val="ar_AE" w:bidi="ar_AE"/>
        </w:rPr>
        <w:t>إسدراس</w:t>
      </w:r>
      <w:hyperlink r:id="rId327">
        <w:r>
          <w:rPr>
            <w:lang w:val="ar_AE" w:bidi="ar_AE"/>
          </w:rPr>
          <w:rPr>
            <w:color w:val="0000EE"/>
            <w:u w:val="single"/>
          </w:rPr>
          <w:t xml:space="preserve"> 5:14</w:t>
        </w:r>
      </w:hyperlink>
      <w:r>
        <w:rPr>
          <w:lang w:val="ar_AE" w:bidi="ar_AE"/>
        </w:rPr>
        <w:t xml:space="preserve">; </w:t>
      </w:r>
      <w:hyperlink r:id="rId328">
        <w:r>
          <w:rPr>
            <w:lang w:val="ar_AE" w:bidi="ar_AE"/>
          </w:rPr>
          <w:rPr>
            <w:color w:val="0000EE"/>
            <w:u w:val="single"/>
          </w:rPr>
          <w:t>8:32</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البَابِلي (</w:t>
      </w:r>
      <w:hyperlink r:id="rId329">
        <w:r>
          <w:rPr>
            <w:lang w:val="ar_AE" w:bidi="ar_AE"/>
          </w:rPr>
          <w:rPr>
            <w:color w:val="0000EE"/>
            <w:u w:val="single"/>
          </w:rPr>
          <w:t>نَحَمْيَا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عَار</w:t>
      </w:r>
      <w:r>
        <w:rPr>
          <w:lang w:val="ar_AE" w:bidi="ar_AE"/>
        </w:rPr>
      </w:r>
    </w:p>
    <w:p>
      <w:pPr>
        <w:bidi/>
      </w:pPr>
      <w:r>
        <w:rPr>
          <w:lang w:val="ar_AE" w:bidi="ar_AE"/>
        </w:rPr>
      </w:r>
      <w:r>
        <w:rPr>
          <w:lang w:val="ar_AE" w:bidi="ar_AE"/>
        </w:rPr>
        <w:t>عاصمة موآبَ تقع على الحدود الشمالية (</w:t>
      </w:r>
      <w:hyperlink r:id="rId330">
        <w:r>
          <w:rPr>
            <w:lang w:val="ar_AE" w:bidi="ar_AE"/>
          </w:rPr>
          <w:rPr>
            <w:color w:val="0000EE"/>
            <w:u w:val="single"/>
          </w:rPr>
          <w:t>تثنية 2:18، 29</w:t>
        </w:r>
      </w:hyperlink>
      <w:r>
        <w:rPr>
          <w:lang w:val="ar_AE" w:bidi="ar_AE"/>
        </w:rPr>
        <w:t>). كانت بالقرب من أَرْنونَ ٱلنَّهْرِ (</w:t>
      </w:r>
      <w:hyperlink r:id="rId331">
        <w:r>
          <w:rPr>
            <w:lang w:val="ar_AE" w:bidi="ar_AE"/>
          </w:rPr>
          <w:rPr>
            <w:color w:val="0000EE"/>
            <w:u w:val="single"/>
          </w:rPr>
          <w:t>عدد 21:28</w:t>
        </w:r>
      </w:hyperlink>
      <w:r>
        <w:rPr>
          <w:lang w:val="ar_AE" w:bidi="ar_AE"/>
        </w:rPr>
        <w:t>). عَارَ كانت تُستخدم أحيانًا مجازًا للإشارة إلى كل موآبَ (</w:t>
      </w:r>
      <w:hyperlink r:id="rId332">
        <w:r>
          <w:rPr>
            <w:lang w:val="ar_AE" w:bidi="ar_AE"/>
          </w:rPr>
          <w:rPr>
            <w:color w:val="0000EE"/>
            <w:u w:val="single"/>
          </w:rPr>
          <w:t>تثنية 2:9</w:t>
        </w:r>
      </w:hyperlink>
      <w:r>
        <w:rPr>
          <w:lang w:val="ar_AE" w:bidi="ar_AE"/>
        </w:rPr>
        <w:t>). النبي إِشَعْيَاء تنبأ بتدمير مدن موآبَ عَار وقير (</w:t>
      </w:r>
      <w:hyperlink r:id="rId333">
        <w:r>
          <w:rPr>
            <w:lang w:val="ar_AE" w:bidi="ar_AE"/>
          </w:rPr>
          <w:rPr>
            <w:color w:val="0000EE"/>
            <w:u w:val="single"/>
          </w:rPr>
          <w:t>إِشَعْيَاء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عَازَر / إِيصَر</w:t>
      </w:r>
      <w:r>
        <w:rPr>
          <w:lang w:val="ar_AE" w:bidi="ar_AE"/>
        </w:rPr>
      </w:r>
    </w:p>
    <w:p>
      <w:pPr>
        <w:pStyle w:val="Heading2"/>
        <w:bidi/>
      </w:pPr>
      <w:r>
        <w:rPr>
          <w:lang w:val="ar_AE" w:bidi="ar_AE"/>
        </w:rPr>
        <w:t>عَازَر / إِيصَر</w:t>
      </w:r>
    </w:p>
    <w:p>
      <w:pPr>
        <w:bidi/>
      </w:pPr>
      <w:r>
        <w:rPr>
          <w:lang w:val="ar_AE" w:bidi="ar_AE"/>
        </w:rPr>
      </w:r>
      <w:r>
        <w:rPr>
          <w:lang w:val="ar_AE" w:bidi="ar_AE"/>
        </w:rPr>
        <w:t>١. أحد أمراء الحُوريِّين (</w:t>
      </w:r>
      <w:hyperlink r:id="rId334">
        <w:r>
          <w:rPr>
            <w:lang w:val="ar_AE" w:bidi="ar_AE"/>
          </w:rPr>
          <w:rPr>
            <w:color w:val="0000EE"/>
            <w:u w:val="single"/>
          </w:rPr>
          <w:t>تكوين 36: 21</w:t>
        </w:r>
      </w:hyperlink>
      <w:r>
        <w:rPr>
          <w:lang w:val="ar_AE" w:bidi="ar_AE"/>
        </w:rPr>
        <w:t xml:space="preserve">؛ </w:t>
      </w:r>
      <w:hyperlink r:id="rId335">
        <w:r>
          <w:rPr>
            <w:lang w:val="ar_AE" w:bidi="ar_AE"/>
          </w:rPr>
          <w:rPr>
            <w:color w:val="0000EE"/>
            <w:u w:val="single"/>
          </w:rPr>
          <w:t>1 أخبار 1: 38</w:t>
        </w:r>
      </w:hyperlink>
      <w:r>
        <w:rPr>
          <w:lang w:val="ar_AE" w:bidi="ar_AE"/>
        </w:rPr>
        <w:t>).</w:t>
      </w:r>
    </w:p>
    <w:p>
      <w:pPr>
        <w:bidi/>
      </w:pPr>
      <w:r>
        <w:rPr>
          <w:lang w:val="ar_AE" w:bidi="ar_AE"/>
        </w:rPr>
      </w:r>
      <w:r>
        <w:rPr>
          <w:lang w:val="ar_AE" w:bidi="ar_AE"/>
        </w:rPr>
        <w:t>2. من نسل أَفْرَايِم وربما كان ابنه. لقى حتفه في أثناء هجوم على ماشية الفلسطينيين (</w:t>
      </w:r>
      <w:hyperlink r:id="rId336">
        <w:r>
          <w:rPr>
            <w:lang w:val="ar_AE" w:bidi="ar_AE"/>
          </w:rPr>
          <w:rPr>
            <w:color w:val="0000EE"/>
            <w:u w:val="single"/>
          </w:rPr>
          <w:t>1 أخبار 7: 21</w:t>
        </w:r>
      </w:hyperlink>
      <w:r>
        <w:rPr>
          <w:lang w:val="ar_AE" w:bidi="ar_AE"/>
        </w:rPr>
        <w:t>).</w:t>
      </w:r>
    </w:p>
    <w:p>
      <w:pPr>
        <w:bidi/>
      </w:pPr>
      <w:r>
        <w:rPr>
          <w:lang w:val="ar_AE" w:bidi="ar_AE"/>
        </w:rPr>
      </w:r>
      <w:r>
        <w:rPr>
          <w:lang w:val="ar_AE" w:bidi="ar_AE"/>
        </w:rPr>
        <w:t>3. رجل من يَهوذا، من نسل حُور (</w:t>
      </w:r>
      <w:hyperlink r:id="rId337">
        <w:r>
          <w:rPr>
            <w:lang w:val="ar_AE" w:bidi="ar_AE"/>
          </w:rPr>
          <w:rPr>
            <w:color w:val="0000EE"/>
            <w:u w:val="single"/>
          </w:rPr>
          <w:t>1 أخبار 4:4</w:t>
        </w:r>
      </w:hyperlink>
      <w:r>
        <w:rPr>
          <w:lang w:val="ar_AE" w:bidi="ar_AE"/>
        </w:rPr>
        <w:t>).</w:t>
      </w:r>
    </w:p>
    <w:p>
      <w:pPr>
        <w:bidi/>
      </w:pPr>
      <w:r>
        <w:rPr>
          <w:lang w:val="ar_AE" w:bidi="ar_AE"/>
        </w:rPr>
      </w:r>
      <w:r>
        <w:rPr>
          <w:lang w:val="ar_AE" w:bidi="ar_AE"/>
        </w:rPr>
        <w:t>٤. من سبط جَاد وانضم إلى دَاود في صِقْلَغ (</w:t>
      </w:r>
      <w:hyperlink r:id="rId338">
        <w:r>
          <w:rPr>
            <w:lang w:val="ar_AE" w:bidi="ar_AE"/>
          </w:rPr>
          <w:rPr>
            <w:color w:val="0000EE"/>
            <w:u w:val="single"/>
          </w:rPr>
          <w:t>1 أخبار 12: 9</w:t>
        </w:r>
      </w:hyperlink>
      <w:r>
        <w:rPr>
          <w:lang w:val="ar_AE" w:bidi="ar_AE"/>
        </w:rPr>
        <w:t>).</w:t>
      </w:r>
    </w:p>
    <w:p>
      <w:pPr>
        <w:bidi/>
      </w:pPr>
      <w:r>
        <w:rPr>
          <w:lang w:val="ar_AE" w:bidi="ar_AE"/>
        </w:rPr>
      </w:r>
      <w:r>
        <w:rPr>
          <w:lang w:val="ar_AE" w:bidi="ar_AE"/>
        </w:rPr>
        <w:t xml:space="preserve">5. ابن يَشوع، وكان </w:t>
      </w:r>
      <w:r>
        <w:rPr>
          <w:lang w:val="ar_AE" w:bidi="ar_AE"/>
        </w:rPr>
        <w:t>رَئِيس الْمِصْفَاة</w:t>
      </w:r>
      <w:r>
        <w:rPr>
          <w:lang w:val="ar_AE" w:bidi="ar_AE"/>
        </w:rPr>
        <w:t xml:space="preserve"> ورمَّم سُور أورشَلِيم (</w:t>
      </w:r>
      <w:hyperlink r:id="rId339">
        <w:r>
          <w:rPr>
            <w:lang w:val="ar_AE" w:bidi="ar_AE"/>
          </w:rPr>
          <w:rPr>
            <w:color w:val="0000EE"/>
            <w:u w:val="single"/>
          </w:rPr>
          <w:t>نحميا 3:19</w:t>
        </w:r>
      </w:hyperlink>
      <w:r>
        <w:rPr>
          <w:lang w:val="ar_AE" w:bidi="ar_AE"/>
        </w:rPr>
        <w:t>).</w:t>
      </w:r>
    </w:p>
    <w:p>
      <w:pPr>
        <w:bidi/>
      </w:pPr>
      <w:r>
        <w:rPr>
          <w:lang w:val="ar_AE" w:bidi="ar_AE"/>
        </w:rPr>
      </w:r>
      <w:r>
        <w:rPr>
          <w:lang w:val="ar_AE" w:bidi="ar_AE"/>
        </w:rPr>
        <w:t>6. كاهن شارك في حفل تدشين سُور أورشَلِيم (</w:t>
      </w:r>
      <w:hyperlink r:id="rId340">
        <w:r>
          <w:rPr>
            <w:lang w:val="ar_AE" w:bidi="ar_AE"/>
          </w:rPr>
          <w:rPr>
            <w:color w:val="0000EE"/>
            <w:u w:val="single"/>
          </w:rPr>
          <w:t>نحميا 12: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عازف (ضارب آلة موسيقية)</w:t>
      </w:r>
      <w:r>
        <w:rPr>
          <w:lang w:val="ar_AE" w:bidi="ar_AE"/>
        </w:rPr>
      </w:r>
    </w:p>
    <w:p>
      <w:pPr>
        <w:bidi/>
      </w:pPr>
      <w:r>
        <w:rPr>
          <w:lang w:val="ar_AE" w:bidi="ar_AE"/>
        </w:rPr>
      </w:r>
      <w:r>
        <w:rPr>
          <w:lang w:val="ar_AE" w:bidi="ar_AE"/>
        </w:rPr>
        <w:t>مصطلح قديم لمن يعزف آلة موسيقية (</w:t>
      </w:r>
      <w:hyperlink r:id="rId341">
        <w:r>
          <w:rPr>
            <w:lang w:val="ar_AE" w:bidi="ar_AE"/>
          </w:rPr>
          <w:rPr>
            <w:color w:val="0000EE"/>
            <w:u w:val="single"/>
          </w:rPr>
          <w:t>2 ملوك 3:15</w:t>
        </w:r>
      </w:hyperlink>
      <w:r>
        <w:rPr>
          <w:lang w:val="ar_AE" w:bidi="ar_AE"/>
        </w:rPr>
        <w:t xml:space="preserve">; </w:t>
      </w:r>
      <w:hyperlink r:id="rId342">
        <w:r>
          <w:rPr>
            <w:lang w:val="ar_AE" w:bidi="ar_AE"/>
          </w:rPr>
          <w:rPr>
            <w:color w:val="0000EE"/>
            <w:u w:val="single"/>
          </w:rPr>
          <w:t>مز 68:25</w:t>
        </w:r>
      </w:hyperlink>
      <w:r>
        <w:rPr>
          <w:lang w:val="ar_AE" w:bidi="ar_AE"/>
        </w:rPr>
        <w:t xml:space="preserve">; </w:t>
      </w:r>
      <w:hyperlink r:id="rId343">
        <w:r>
          <w:rPr>
            <w:lang w:val="ar_AE" w:bidi="ar_AE"/>
          </w:rPr>
          <w:rPr>
            <w:color w:val="0000EE"/>
            <w:u w:val="single"/>
          </w:rPr>
          <w:t>مت 9:23</w:t>
        </w:r>
      </w:hyperlink>
      <w:r>
        <w:rPr>
          <w:lang w:val="ar_AE" w:bidi="ar_AE"/>
        </w:rPr>
        <w:t xml:space="preserve">; </w:t>
      </w:r>
      <w:hyperlink r:id="rId344">
        <w:r>
          <w:rPr>
            <w:lang w:val="ar_AE" w:bidi="ar_AE"/>
          </w:rPr>
          <w:rPr>
            <w:color w:val="0000EE"/>
            <w:u w:val="single"/>
          </w:rPr>
          <w:t>رؤ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عازم</w:t>
      </w:r>
      <w:r>
        <w:rPr>
          <w:lang w:val="ar_AE" w:bidi="ar_AE"/>
        </w:rPr>
      </w:r>
    </w:p>
    <w:p>
      <w:pPr>
        <w:bidi/>
      </w:pPr>
      <w:r>
        <w:rPr>
          <w:lang w:val="ar_AE" w:bidi="ar_AE"/>
        </w:rPr>
      </w:r>
      <w:r>
        <w:rPr>
          <w:lang w:val="ar_AE" w:bidi="ar_AE"/>
        </w:rPr>
        <w:t xml:space="preserve">شكل KJV من عَاصم، مدينة في منطقة صحراء ٱلْجَنوبِ، في </w:t>
      </w:r>
      <w:hyperlink r:id="rId345">
        <w:r>
          <w:rPr>
            <w:lang w:val="ar_AE" w:bidi="ar_AE"/>
          </w:rPr>
          <w:rPr>
            <w:color w:val="0000EE"/>
            <w:u w:val="single"/>
          </w:rPr>
          <w:t>يَشوع 15:29</w:t>
        </w:r>
      </w:hyperlink>
      <w:r>
        <w:rPr>
          <w:lang w:val="ar_AE" w:bidi="ar_AE"/>
        </w:rPr>
        <w:t xml:space="preserve"> و</w:t>
      </w:r>
      <w:hyperlink r:id="rId346">
        <w:r>
          <w:rPr>
            <w:lang w:val="ar_AE" w:bidi="ar_AE"/>
          </w:rPr>
          <w:rPr>
            <w:color w:val="0000EE"/>
            <w:u w:val="single"/>
          </w:rPr>
          <w:t>19:3</w:t>
        </w:r>
      </w:hyperlink>
      <w:r>
        <w:rPr>
          <w:lang w:val="ar_AE" w:bidi="ar_AE"/>
        </w:rPr>
        <w:t xml:space="preserve">. </w:t>
      </w:r>
      <w:r>
        <w:rPr>
          <w:i/>
          <w:lang w:val="ar_AE" w:bidi="ar_AE"/>
        </w:rPr>
        <w:t>انظر</w:t>
      </w:r>
      <w:r>
        <w:rPr>
          <w:lang w:val="ar_AE" w:bidi="ar_AE"/>
        </w:rPr>
        <w:t xml:space="preserve"> </w:t>
      </w:r>
      <w:r>
        <w:rPr>
          <w:lang w:val="ar_AE" w:bidi="ar_AE"/>
        </w:rPr>
        <w:t>عَاصَمَ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عازور</w:t>
      </w:r>
      <w:r>
        <w:rPr>
          <w:lang w:val="ar_AE" w:bidi="ar_AE"/>
        </w:rPr>
      </w:r>
    </w:p>
    <w:p>
      <w:pPr>
        <w:bidi/>
      </w:pPr>
      <w:r>
        <w:rPr>
          <w:lang w:val="ar_AE" w:bidi="ar_AE"/>
        </w:rPr>
      </w:r>
      <w:r>
        <w:rPr>
          <w:lang w:val="ar_AE" w:bidi="ar_AE"/>
        </w:rPr>
        <w:t>أحد أحفاد زربابل وجد (سلف) ليسوع (</w:t>
      </w:r>
      <w:hyperlink r:id="rId347">
        <w:r>
          <w:rPr>
            <w:lang w:val="ar_AE" w:bidi="ar_AE"/>
          </w:rPr>
          <w:rPr>
            <w:color w:val="0000EE"/>
            <w:u w:val="single"/>
          </w:rPr>
          <w:t>متى 1:1، 13</w:t>
        </w:r>
      </w:hyperlink>
      <w:hyperlink r:id="rId285">
        <w:r>
          <w:rPr>
            <w:lang w:val="ar_AE" w:bidi="ar_AE"/>
          </w:rPr>
          <w:rPr>
            <w:color w:val="0000EE"/>
            <w:u w:val="single"/>
          </w:rPr>
          <w:t>–</w:t>
        </w:r>
      </w:hyperlink>
      <w:hyperlink r:id="rId347">
        <w:r>
          <w:rPr>
            <w:lang w:val="ar_AE" w:bidi="ar_AE"/>
          </w:rPr>
          <w:rPr>
            <w:color w:val="0000EE"/>
            <w:u w:val="single"/>
          </w:rPr>
          <w:t>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عَاشَان</w:t>
      </w:r>
      <w:r>
        <w:rPr>
          <w:lang w:val="ar_AE" w:bidi="ar_AE"/>
        </w:rPr>
      </w:r>
    </w:p>
    <w:p>
      <w:pPr>
        <w:bidi/>
      </w:pPr>
      <w:r>
        <w:rPr>
          <w:lang w:val="ar_AE" w:bidi="ar_AE"/>
        </w:rPr>
      </w:r>
      <w:r>
        <w:rPr>
          <w:lang w:val="ar_AE" w:bidi="ar_AE"/>
        </w:rPr>
        <w:t>بلدة في السفوح الجنوبية الغربية لليهودية، شمال غرب بئر السبع قليلاً.</w:t>
      </w:r>
    </w:p>
    <w:p>
      <w:pPr>
        <w:bidi/>
      </w:pPr>
      <w:r>
        <w:rPr>
          <w:lang w:val="ar_AE" w:bidi="ar_AE"/>
        </w:rPr>
      </w:r>
      <w:r>
        <w:rPr>
          <w:lang w:val="ar_AE" w:bidi="ar_AE"/>
        </w:rPr>
        <w:t>عَاشَان كانت في الأصل ضمن أراض سبط يَهوذَا (</w:t>
      </w:r>
      <w:hyperlink r:id="rId307">
        <w:r>
          <w:rPr>
            <w:lang w:val="ar_AE" w:bidi="ar_AE"/>
          </w:rPr>
          <w:rPr>
            <w:color w:val="0000EE"/>
            <w:u w:val="single"/>
          </w:rPr>
          <w:t>يَشوع 15:42</w:t>
        </w:r>
      </w:hyperlink>
      <w:r>
        <w:rPr>
          <w:lang w:val="ar_AE" w:bidi="ar_AE"/>
        </w:rPr>
        <w:t>). ثم أصبحت لشِمْعونَ (</w:t>
      </w:r>
      <w:hyperlink r:id="rId308">
        <w:r>
          <w:rPr>
            <w:lang w:val="ar_AE" w:bidi="ar_AE"/>
          </w:rPr>
          <w:rPr>
            <w:color w:val="0000EE"/>
            <w:u w:val="single"/>
          </w:rPr>
          <w:t>يَشوع 19:7</w:t>
        </w:r>
      </w:hyperlink>
      <w:r>
        <w:rPr>
          <w:lang w:val="ar_AE" w:bidi="ar_AE"/>
        </w:rPr>
        <w:t>). وأخيرًا، أُعطيت لللاويين كمدينة ملجأ (</w:t>
      </w:r>
      <w:hyperlink r:id="rId348">
        <w:r>
          <w:rPr>
            <w:lang w:val="ar_AE" w:bidi="ar_AE"/>
          </w:rPr>
          <w:rPr>
            <w:color w:val="0000EE"/>
            <w:u w:val="single"/>
          </w:rPr>
          <w:t>1 أخبار الأيام 6:59</w:t>
        </w:r>
      </w:hyperlink>
      <w:r>
        <w:rPr>
          <w:lang w:val="ar_AE" w:bidi="ar_AE"/>
        </w:rPr>
        <w:t>). سافر دَاود إلى تلك المنطقة مع مجموعته من الرجال الخارجين على القانون (</w:t>
      </w:r>
      <w:hyperlink r:id="rId349">
        <w:r>
          <w:rPr>
            <w:lang w:val="ar_AE" w:bidi="ar_AE"/>
          </w:rPr>
          <w:rPr>
            <w:color w:val="0000EE"/>
            <w:u w:val="single"/>
          </w:rPr>
          <w:t>1 صَموئِيلَ 30:30</w:t>
        </w:r>
      </w:hyperlink>
      <w:r>
        <w:rPr>
          <w:lang w:val="ar_AE" w:bidi="ar_AE"/>
        </w:rPr>
        <w:t xml:space="preserve">). مدينة عَيْنَ المذكورة في </w:t>
      </w:r>
      <w:hyperlink r:id="rId350">
        <w:r>
          <w:rPr>
            <w:lang w:val="ar_AE" w:bidi="ar_AE"/>
          </w:rPr>
          <w:rPr>
            <w:color w:val="0000EE"/>
            <w:u w:val="single"/>
          </w:rPr>
          <w:t xml:space="preserve">يَشوع 21:16 </w:t>
        </w:r>
      </w:hyperlink>
      <w:r>
        <w:rPr>
          <w:lang w:val="ar_AE" w:bidi="ar_AE"/>
        </w:rPr>
        <w:t xml:space="preserve">ربما تشير إلى عَاشَان (وهذا يختلف عن عَيْنَ في شمال شرق كَنْعَان، </w:t>
      </w:r>
      <w:hyperlink r:id="rId351">
        <w:r>
          <w:rPr>
            <w:lang w:val="ar_AE" w:bidi="ar_AE"/>
          </w:rPr>
          <w:rPr>
            <w:color w:val="0000EE"/>
            <w:u w:val="single"/>
          </w:rPr>
          <w:t>عدد 34:11</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عَاشِق</w:t>
      </w:r>
      <w:r>
        <w:rPr>
          <w:lang w:val="ar_AE" w:bidi="ar_AE"/>
        </w:rPr>
      </w:r>
    </w:p>
    <w:p>
      <w:pPr>
        <w:bidi/>
      </w:pPr>
      <w:r>
        <w:rPr>
          <w:lang w:val="ar_AE" w:bidi="ar_AE"/>
        </w:rPr>
      </w:r>
      <w:r>
        <w:rPr>
          <w:lang w:val="ar_AE" w:bidi="ar_AE"/>
        </w:rPr>
        <w:t>من نسل يونَاثَان ابن شَاول. كان أحفاد عَاشِقَ رجالًا شجعانًا في قبيلة بَنْيَامِين (</w:t>
      </w:r>
      <w:hyperlink r:id="rId352">
        <w:r>
          <w:rPr>
            <w:lang w:val="ar_AE" w:bidi="ar_AE"/>
          </w:rPr>
          <w:rPr>
            <w:color w:val="0000EE"/>
            <w:u w:val="single"/>
          </w:rPr>
          <w:t>1 أخبار 8:38–40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عَاصَم</w:t>
      </w:r>
      <w:r>
        <w:rPr>
          <w:lang w:val="ar_AE" w:bidi="ar_AE"/>
        </w:rPr>
      </w:r>
    </w:p>
    <w:p>
      <w:pPr>
        <w:pStyle w:val="Heading2"/>
        <w:bidi/>
      </w:pPr>
      <w:r>
        <w:rPr>
          <w:lang w:val="ar_AE" w:bidi="ar_AE"/>
        </w:rPr>
        <w:t>عَاصَم</w:t>
      </w:r>
    </w:p>
    <w:p>
      <w:pPr>
        <w:bidi/>
      </w:pPr>
      <w:r>
        <w:rPr>
          <w:lang w:val="ar_AE" w:bidi="ar_AE"/>
        </w:rPr>
      </w:r>
      <w:r>
        <w:rPr>
          <w:lang w:val="ar_AE" w:bidi="ar_AE"/>
        </w:rPr>
        <w:t>مدينة مخصصة لسبط يَهوذَا (</w:t>
      </w:r>
      <w:hyperlink r:id="rId345">
        <w:r>
          <w:rPr>
            <w:lang w:val="ar_AE" w:bidi="ar_AE"/>
          </w:rPr>
          <w:rPr>
            <w:color w:val="0000EE"/>
            <w:u w:val="single"/>
          </w:rPr>
          <w:t>يشوع 15:29</w:t>
        </w:r>
      </w:hyperlink>
      <w:r>
        <w:rPr>
          <w:lang w:val="ar_AE" w:bidi="ar_AE"/>
        </w:rPr>
        <w:t>)، ثم خُصصت لاحقًا لسبط شِمْعون ميراثًا (</w:t>
      </w:r>
      <w:hyperlink r:id="rId346">
        <w:r>
          <w:rPr>
            <w:lang w:val="ar_AE" w:bidi="ar_AE"/>
          </w:rPr>
          <w:rPr>
            <w:color w:val="0000EE"/>
            <w:u w:val="single"/>
          </w:rPr>
          <w:t>يشوع 19:3</w:t>
        </w:r>
      </w:hyperlink>
      <w:r>
        <w:rPr>
          <w:lang w:val="ar_AE" w:bidi="ar_AE"/>
        </w:rPr>
        <w:t xml:space="preserve">; </w:t>
      </w:r>
      <w:hyperlink r:id="rId353">
        <w:r>
          <w:rPr>
            <w:lang w:val="ar_AE" w:bidi="ar_AE"/>
          </w:rPr>
          <w:rPr>
            <w:color w:val="0000EE"/>
            <w:u w:val="single"/>
          </w:rPr>
          <w:t>1 أخبار 4:29</w:t>
        </w:r>
      </w:hyperlink>
      <w:r>
        <w:rPr>
          <w:lang w:val="ar_AE" w:bidi="ar_AE"/>
        </w:rPr>
        <w:t xml:space="preserve">). في سفر </w:t>
      </w:r>
      <w:hyperlink r:id="rId354">
        <w:r>
          <w:rPr>
            <w:lang w:val="ar_AE" w:bidi="ar_AE"/>
          </w:rPr>
          <w:rPr>
            <w:color w:val="0000EE"/>
            <w:u w:val="single"/>
          </w:rPr>
          <w:t>يشوع الإصحاح 15</w:t>
        </w:r>
      </w:hyperlink>
      <w:r>
        <w:rPr>
          <w:lang w:val="ar_AE" w:bidi="ar_AE"/>
        </w:rPr>
        <w:t xml:space="preserve"> يحدد المدينة في أقصى جنوب كَنْعَان.</w:t>
      </w:r>
      <w:r>
        <w:rPr>
          <w:lang w:val="ar_AE" w:bidi="ar_AE"/>
        </w:rPr>
      </w:r>
      <w:r>
        <w:rPr>
          <w:lang w:val="ar_AE" w:bidi="ar_AE"/>
        </w:rPr>
      </w:r>
    </w:p>
    <w:p>
      <w:pPr>
        <w:bidi/>
      </w:pPr>
      <w:r>
        <w:rPr>
          <w:lang w:val="ar_AE" w:bidi="ar_AE"/>
        </w:rPr>
      </w:r>
    </w:p>
    <w:p>
      <w:pPr>
        <w:pStyle w:val="Heading2"/>
        <w:bidi/>
      </w:pPr>
      <w:r>
        <w:rPr>
          <w:lang w:val="ar_AE" w:bidi="ar_AE"/>
        </w:rPr>
        <w:t>عَافِر</w:t>
      </w:r>
      <w:r>
        <w:rPr>
          <w:lang w:val="ar_AE" w:bidi="ar_AE"/>
        </w:rPr>
      </w:r>
    </w:p>
    <w:p>
      <w:pPr>
        <w:pStyle w:val="Heading2"/>
        <w:bidi/>
      </w:pPr>
      <w:r>
        <w:rPr>
          <w:lang w:val="ar_AE" w:bidi="ar_AE"/>
        </w:rPr>
        <w:t>عَافِر</w:t>
      </w:r>
    </w:p>
    <w:p>
      <w:pPr>
        <w:bidi/>
      </w:pPr>
      <w:r>
        <w:rPr>
          <w:lang w:val="ar_AE" w:bidi="ar_AE"/>
        </w:rPr>
      </w:r>
      <w:r>
        <w:rPr>
          <w:lang w:val="ar_AE" w:bidi="ar_AE"/>
        </w:rPr>
        <w:t>١. ابن مِدْيَان وحفيد إِبْرَاهِيم من جاريته قَطُورَة، الذي أُرسل سبطه إلى الشرق. بعضهم كانوا داعمين لذرية إِبْرَاهِيم وآخرون صاروا أعداءً لهم (</w:t>
      </w:r>
      <w:hyperlink r:id="rId355">
        <w:r>
          <w:rPr>
            <w:lang w:val="ar_AE" w:bidi="ar_AE"/>
          </w:rPr>
          <w:rPr>
            <w:color w:val="0000EE"/>
            <w:u w:val="single"/>
          </w:rPr>
          <w:t>تكوين 25: 4؛</w:t>
        </w:r>
      </w:hyperlink>
      <w:r>
        <w:rPr>
          <w:lang w:val="ar_AE" w:bidi="ar_AE"/>
        </w:rPr>
        <w:t xml:space="preserve"> </w:t>
      </w:r>
      <w:hyperlink r:id="rId356">
        <w:r>
          <w:rPr>
            <w:lang w:val="ar_AE" w:bidi="ar_AE"/>
          </w:rPr>
          <w:rPr>
            <w:color w:val="0000EE"/>
            <w:u w:val="single"/>
          </w:rPr>
          <w:t>١ أخبار 1: 33</w:t>
        </w:r>
      </w:hyperlink>
      <w:r>
        <w:rPr>
          <w:lang w:val="ar_AE" w:bidi="ar_AE"/>
        </w:rPr>
        <w:t>).</w:t>
      </w:r>
    </w:p>
    <w:p>
      <w:pPr>
        <w:bidi/>
      </w:pPr>
      <w:r>
        <w:rPr>
          <w:lang w:val="ar_AE" w:bidi="ar_AE"/>
        </w:rPr>
      </w:r>
      <w:r>
        <w:rPr>
          <w:lang w:val="ar_AE" w:bidi="ar_AE"/>
        </w:rPr>
        <w:t>2. ابن عَزْرَة من سبط يَهوذا (</w:t>
      </w:r>
      <w:hyperlink r:id="rId357">
        <w:r>
          <w:rPr>
            <w:lang w:val="ar_AE" w:bidi="ar_AE"/>
          </w:rPr>
          <w:rPr>
            <w:color w:val="0000EE"/>
            <w:u w:val="single"/>
          </w:rPr>
          <w:t>1 أخبار 4:17</w:t>
        </w:r>
      </w:hyperlink>
      <w:r>
        <w:rPr>
          <w:lang w:val="ar_AE" w:bidi="ar_AE"/>
        </w:rPr>
        <w:t>).</w:t>
      </w:r>
    </w:p>
    <w:p>
      <w:pPr>
        <w:bidi/>
      </w:pPr>
      <w:r>
        <w:rPr>
          <w:lang w:val="ar_AE" w:bidi="ar_AE"/>
        </w:rPr>
      </w:r>
      <w:r>
        <w:rPr>
          <w:lang w:val="ar_AE" w:bidi="ar_AE"/>
        </w:rPr>
        <w:t>3. رئيس بيت، ومحارب عظيم في نصف سبط مَنَسَّى. عاش بين بَاشَان وجبل حَرْمُون (</w:t>
      </w:r>
      <w:hyperlink r:id="rId358">
        <w:r>
          <w:rPr>
            <w:lang w:val="ar_AE" w:bidi="ar_AE"/>
          </w:rPr>
          <w:rPr>
            <w:color w:val="0000EE"/>
            <w:u w:val="single"/>
          </w:rPr>
          <w:t>1 أخبار 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عَاقَر</w:t>
      </w:r>
      <w:r>
        <w:rPr>
          <w:lang w:val="ar_AE" w:bidi="ar_AE"/>
        </w:rPr>
      </w:r>
    </w:p>
    <w:p>
      <w:pPr>
        <w:pStyle w:val="Heading2"/>
        <w:bidi/>
      </w:pPr>
      <w:r>
        <w:rPr>
          <w:lang w:val="ar_AE" w:bidi="ar_AE"/>
        </w:rPr>
        <w:t>عَاقَر</w:t>
      </w:r>
    </w:p>
    <w:p>
      <w:pPr>
        <w:bidi/>
      </w:pPr>
      <w:r>
        <w:rPr>
          <w:lang w:val="ar_AE" w:bidi="ar_AE"/>
        </w:rPr>
      </w:r>
      <w:r>
        <w:rPr>
          <w:lang w:val="ar_AE" w:bidi="ar_AE"/>
        </w:rPr>
        <w:t xml:space="preserve">من بني </w:t>
      </w:r>
      <w:r>
        <w:rPr>
          <w:lang w:val="ar_AE" w:bidi="ar_AE"/>
        </w:rPr>
        <w:t>يَرْحَمْئِيل،</w:t>
      </w:r>
      <w:r>
        <w:rPr>
          <w:lang w:val="ar_AE" w:bidi="ar_AE"/>
        </w:rPr>
        <w:t xml:space="preserve"> وهو ابن رَام من سبط يهوذا (</w:t>
      </w:r>
      <w:hyperlink r:id="rId359">
        <w:r>
          <w:rPr>
            <w:lang w:val="ar_AE" w:bidi="ar_AE"/>
          </w:rPr>
          <w:rPr>
            <w:color w:val="0000EE"/>
            <w:u w:val="single"/>
          </w:rPr>
          <w:t>1أخبار الأيام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عالم</w:t>
      </w:r>
      <w:r>
        <w:rPr>
          <w:lang w:val="ar_AE" w:bidi="ar_AE"/>
        </w:rPr>
      </w:r>
    </w:p>
    <w:p>
      <w:pPr>
        <w:bidi/>
      </w:pPr>
      <w:r>
        <w:rPr>
          <w:lang w:val="ar_AE" w:bidi="ar_AE"/>
        </w:rPr>
      </w:r>
      <w:r>
        <w:rPr>
          <w:lang w:val="ar_AE" w:bidi="ar_AE"/>
        </w:rPr>
        <w:t xml:space="preserve">مصطلح مُهم في العهد الجديد من الكلمة اليونانية </w:t>
      </w:r>
      <w:r>
        <w:rPr>
          <w:i/>
          <w:lang w:val="ar_AE" w:bidi="ar_AE"/>
        </w:rPr>
        <w:t>kosmos-كوزموس</w:t>
      </w:r>
      <w:r>
        <w:rPr>
          <w:lang w:val="ar_AE" w:bidi="ar_AE"/>
        </w:rPr>
        <w:t xml:space="preserve"> التي تعني كل ما هو منظم أو مرتب. لههذا المصطلح خمسة معاني مختلفة:</w:t>
      </w:r>
    </w:p>
    <w:p>
      <w:pPr>
        <w:bidi/>
      </w:pPr>
      <w:r>
        <w:rPr>
          <w:lang w:val="ar_AE" w:bidi="ar_AE"/>
        </w:rPr>
      </w:r>
      <w:r>
        <w:rPr>
          <w:lang w:val="ar_AE" w:bidi="ar_AE"/>
        </w:rPr>
        <w:t xml:space="preserve">1. الكون الذي خلقه الله بتخطيط وتنظيم (على سبيل المثال، </w:t>
      </w:r>
      <w:hyperlink r:id="rId360">
        <w:r>
          <w:rPr>
            <w:lang w:val="ar_AE" w:bidi="ar_AE"/>
          </w:rPr>
          <w:rPr>
            <w:color w:val="0000EE"/>
            <w:u w:val="single"/>
          </w:rPr>
          <w:t>متى 13: 35</w:t>
        </w:r>
      </w:hyperlink>
      <w:r>
        <w:rPr>
          <w:lang w:val="ar_AE" w:bidi="ar_AE"/>
        </w:rPr>
        <w:t xml:space="preserve">؛ </w:t>
      </w:r>
      <w:hyperlink r:id="rId361">
        <w:r>
          <w:rPr>
            <w:lang w:val="ar_AE" w:bidi="ar_AE"/>
          </w:rPr>
          <w:rPr>
            <w:color w:val="0000EE"/>
            <w:u w:val="single"/>
          </w:rPr>
          <w:t>يوحنا 17: 24</w:t>
        </w:r>
      </w:hyperlink>
      <w:r>
        <w:rPr>
          <w:lang w:val="ar_AE" w:bidi="ar_AE"/>
        </w:rPr>
        <w:t xml:space="preserve">؛ </w:t>
      </w:r>
      <w:hyperlink r:id="rId362">
        <w:r>
          <w:rPr>
            <w:lang w:val="ar_AE" w:bidi="ar_AE"/>
          </w:rPr>
          <w:rPr>
            <w:color w:val="0000EE"/>
            <w:u w:val="single"/>
          </w:rPr>
          <w:t>أعمال 17: 24</w:t>
        </w:r>
      </w:hyperlink>
      <w:r>
        <w:rPr>
          <w:lang w:val="ar_AE" w:bidi="ar_AE"/>
        </w:rPr>
        <w:t>).</w:t>
      </w:r>
    </w:p>
    <w:p>
      <w:pPr>
        <w:bidi/>
      </w:pPr>
      <w:r>
        <w:rPr>
          <w:lang w:val="ar_AE" w:bidi="ar_AE"/>
        </w:rPr>
      </w:r>
      <w:r>
        <w:rPr>
          <w:lang w:val="ar_AE" w:bidi="ar_AE"/>
        </w:rPr>
        <w:t xml:space="preserve">2. كوكب الأرض (على سبيل المثال، </w:t>
      </w:r>
      <w:hyperlink r:id="rId363">
        <w:r>
          <w:rPr>
            <w:lang w:val="ar_AE" w:bidi="ar_AE"/>
          </w:rPr>
          <w:rPr>
            <w:color w:val="0000EE"/>
            <w:u w:val="single"/>
          </w:rPr>
          <w:t>يوحنا 11: 9</w:t>
        </w:r>
      </w:hyperlink>
      <w:r>
        <w:rPr>
          <w:lang w:val="ar_AE" w:bidi="ar_AE"/>
        </w:rPr>
        <w:t>). يتضمن هذا فكرة الأرض كمكان لسكنى البشر (</w:t>
      </w:r>
      <w:hyperlink r:id="rId364">
        <w:r>
          <w:rPr>
            <w:lang w:val="ar_AE" w:bidi="ar_AE"/>
          </w:rPr>
          <w:rPr>
            <w:color w:val="0000EE"/>
            <w:u w:val="single"/>
          </w:rPr>
          <w:t>16: 21</w:t>
        </w:r>
      </w:hyperlink>
      <w:r>
        <w:rPr>
          <w:lang w:val="ar_AE" w:bidi="ar_AE"/>
        </w:rPr>
        <w:t>) والأرض مقارنة بالسماء (</w:t>
      </w:r>
      <w:hyperlink r:id="rId365">
        <w:r>
          <w:rPr>
            <w:lang w:val="ar_AE" w:bidi="ar_AE"/>
          </w:rPr>
          <w:rPr>
            <w:color w:val="0000EE"/>
            <w:u w:val="single"/>
          </w:rPr>
          <w:t>6: 14؛</w:t>
        </w:r>
      </w:hyperlink>
      <w:r>
        <w:rPr>
          <w:lang w:val="ar_AE" w:bidi="ar_AE"/>
        </w:rPr>
        <w:t xml:space="preserve"> </w:t>
      </w:r>
      <w:hyperlink r:id="rId366">
        <w:r>
          <w:rPr>
            <w:lang w:val="ar_AE" w:bidi="ar_AE"/>
          </w:rPr>
          <w:rPr>
            <w:color w:val="0000EE"/>
            <w:u w:val="single"/>
          </w:rPr>
          <w:t>12: 46</w:t>
        </w:r>
      </w:hyperlink>
      <w:r>
        <w:rPr>
          <w:lang w:val="ar_AE" w:bidi="ar_AE"/>
        </w:rPr>
        <w:t>).</w:t>
      </w:r>
    </w:p>
    <w:p>
      <w:pPr>
        <w:bidi/>
      </w:pPr>
      <w:r>
        <w:rPr>
          <w:lang w:val="ar_AE" w:bidi="ar_AE"/>
        </w:rPr>
      </w:r>
      <w:r>
        <w:rPr>
          <w:lang w:val="ar_AE" w:bidi="ar_AE"/>
        </w:rPr>
        <w:t>3. كل البشر (</w:t>
      </w:r>
      <w:hyperlink r:id="rId367">
        <w:r>
          <w:rPr>
            <w:lang w:val="ar_AE" w:bidi="ar_AE"/>
          </w:rPr>
          <w:rPr>
            <w:color w:val="0000EE"/>
            <w:u w:val="single"/>
          </w:rPr>
          <w:t xml:space="preserve">متى 5: 14؛ </w:t>
        </w:r>
      </w:hyperlink>
      <w:hyperlink r:id="rId368">
        <w:r>
          <w:rPr>
            <w:lang w:val="ar_AE" w:bidi="ar_AE"/>
          </w:rPr>
          <w:rPr>
            <w:color w:val="0000EE"/>
            <w:u w:val="single"/>
          </w:rPr>
          <w:t>يوحنا 3: 16؛</w:t>
        </w:r>
      </w:hyperlink>
      <w:r>
        <w:rPr>
          <w:lang w:val="ar_AE" w:bidi="ar_AE"/>
        </w:rPr>
        <w:t xml:space="preserve"> </w:t>
      </w:r>
      <w:hyperlink r:id="rId369">
        <w:r>
          <w:rPr>
            <w:lang w:val="ar_AE" w:bidi="ar_AE"/>
          </w:rPr>
          <w:rPr>
            <w:color w:val="0000EE"/>
            <w:u w:val="single"/>
          </w:rPr>
          <w:t>1 كورنثوس 4: 13</w:t>
        </w:r>
      </w:hyperlink>
      <w:r>
        <w:rPr>
          <w:lang w:val="ar_AE" w:bidi="ar_AE"/>
        </w:rPr>
        <w:t>).</w:t>
      </w:r>
    </w:p>
    <w:p>
      <w:pPr>
        <w:bidi/>
      </w:pPr>
      <w:r>
        <w:rPr>
          <w:lang w:val="ar_AE" w:bidi="ar_AE"/>
        </w:rPr>
      </w:r>
      <w:r>
        <w:rPr>
          <w:lang w:val="ar_AE" w:bidi="ar_AE"/>
        </w:rPr>
        <w:t>٤. جملة الوجود البشري كله في هذه الحياة الراهنة، بكل تجاربه وممتلكاته (</w:t>
      </w:r>
      <w:hyperlink r:id="rId370">
        <w:r>
          <w:rPr>
            <w:lang w:val="ar_AE" w:bidi="ar_AE"/>
          </w:rPr>
          <w:rPr>
            <w:color w:val="0000EE"/>
            <w:u w:val="single"/>
          </w:rPr>
          <w:t>متى 16: 26</w:t>
        </w:r>
      </w:hyperlink>
      <w:r>
        <w:rPr>
          <w:lang w:val="ar_AE" w:bidi="ar_AE"/>
        </w:rPr>
        <w:t xml:space="preserve">؛ </w:t>
      </w:r>
      <w:hyperlink r:id="rId371">
        <w:r>
          <w:rPr>
            <w:lang w:val="ar_AE" w:bidi="ar_AE"/>
          </w:rPr>
          <w:rPr>
            <w:color w:val="0000EE"/>
            <w:u w:val="single"/>
          </w:rPr>
          <w:t>1 كورنثوس 7: 33</w:t>
        </w:r>
      </w:hyperlink>
      <w:r>
        <w:rPr>
          <w:lang w:val="ar_AE" w:bidi="ar_AE"/>
        </w:rPr>
        <w:t>).</w:t>
      </w:r>
    </w:p>
    <w:p>
      <w:pPr>
        <w:bidi/>
      </w:pPr>
      <w:r>
        <w:rPr>
          <w:lang w:val="ar_AE" w:bidi="ar_AE"/>
        </w:rPr>
      </w:r>
      <w:r>
        <w:rPr>
          <w:lang w:val="ar_AE" w:bidi="ar_AE"/>
        </w:rPr>
        <w:t>5. النظام العالمي كنظام متمرد على الله وبعيد عنه، ومُدان بسبب عدم الإيمان بالله. إنه "هذا العالم"، مقابل "العالم الآتي" (</w:t>
      </w:r>
      <w:hyperlink r:id="rId372">
        <w:r>
          <w:rPr>
            <w:lang w:val="ar_AE" w:bidi="ar_AE"/>
          </w:rPr>
          <w:rPr>
            <w:color w:val="0000EE"/>
            <w:u w:val="single"/>
          </w:rPr>
          <w:t>يوحنا 8: 23؛</w:t>
        </w:r>
      </w:hyperlink>
      <w:r>
        <w:rPr>
          <w:lang w:val="ar_AE" w:bidi="ar_AE"/>
        </w:rPr>
        <w:t xml:space="preserve"> </w:t>
      </w:r>
      <w:hyperlink r:id="rId373">
        <w:r>
          <w:rPr>
            <w:lang w:val="ar_AE" w:bidi="ar_AE"/>
          </w:rPr>
          <w:rPr>
            <w:color w:val="0000EE"/>
            <w:u w:val="single"/>
          </w:rPr>
          <w:t>12: 25؛</w:t>
        </w:r>
      </w:hyperlink>
      <w:r>
        <w:rPr>
          <w:lang w:val="ar_AE" w:bidi="ar_AE"/>
        </w:rPr>
        <w:t xml:space="preserve"> </w:t>
      </w:r>
      <w:hyperlink r:id="rId374">
        <w:r>
          <w:rPr>
            <w:lang w:val="ar_AE" w:bidi="ar_AE"/>
          </w:rPr>
          <w:rPr>
            <w:color w:val="0000EE"/>
            <w:u w:val="single"/>
          </w:rPr>
          <w:t>1 كورنثوس 3: 19</w:t>
        </w:r>
      </w:hyperlink>
      <w:r>
        <w:rPr>
          <w:lang w:val="ar_AE" w:bidi="ar_AE"/>
        </w:rPr>
        <w:t>). رئيس هذا العالم هو الشيطان (</w:t>
      </w:r>
      <w:hyperlink r:id="rId375">
        <w:r>
          <w:rPr>
            <w:lang w:val="ar_AE" w:bidi="ar_AE"/>
          </w:rPr>
          <w:rPr>
            <w:color w:val="0000EE"/>
            <w:u w:val="single"/>
          </w:rPr>
          <w:t>يوحنا 12: 31؛</w:t>
        </w:r>
      </w:hyperlink>
      <w:r>
        <w:rPr>
          <w:lang w:val="ar_AE" w:bidi="ar_AE"/>
        </w:rPr>
        <w:t xml:space="preserve"> </w:t>
      </w:r>
      <w:hyperlink r:id="rId376">
        <w:r>
          <w:rPr>
            <w:lang w:val="ar_AE" w:bidi="ar_AE"/>
          </w:rPr>
          <w:rPr>
            <w:color w:val="0000EE"/>
            <w:u w:val="single"/>
          </w:rPr>
          <w:t>14: 30؛</w:t>
        </w:r>
      </w:hyperlink>
      <w:r>
        <w:rPr>
          <w:lang w:val="ar_AE" w:bidi="ar_AE"/>
        </w:rPr>
        <w:t xml:space="preserve"> </w:t>
      </w:r>
      <w:hyperlink r:id="rId377">
        <w:r>
          <w:rPr>
            <w:lang w:val="ar_AE" w:bidi="ar_AE"/>
          </w:rPr>
          <w:rPr>
            <w:color w:val="0000EE"/>
            <w:u w:val="single"/>
          </w:rPr>
          <w:t xml:space="preserve">16: 11؛ </w:t>
        </w:r>
      </w:hyperlink>
      <w:hyperlink r:id="rId378">
        <w:r>
          <w:rPr>
            <w:lang w:val="ar_AE" w:bidi="ar_AE"/>
          </w:rPr>
          <w:rPr>
            <w:color w:val="0000EE"/>
            <w:u w:val="single"/>
          </w:rPr>
          <w:t>1 كورنثوس 5: 10</w:t>
        </w:r>
      </w:hyperlink>
      <w:r>
        <w:rPr>
          <w:lang w:val="ar_AE" w:bidi="ar_AE"/>
        </w:rPr>
        <w:t>). كما قال يوحنا، "</w:t>
      </w:r>
      <w:r>
        <w:rPr>
          <w:lang w:val="ar_AE" w:bidi="ar_AE"/>
        </w:rPr>
        <w:t>ٱلْعَالَمَ كُلَّهُ قَدْ وُضِعَ فِي ٱلشِّرِّيرِ</w:t>
      </w:r>
      <w:r>
        <w:rPr>
          <w:lang w:val="ar_AE" w:bidi="ar_AE"/>
        </w:rPr>
        <w:t>" (</w:t>
      </w:r>
      <w:hyperlink r:id="rId379">
        <w:r>
          <w:rPr>
            <w:lang w:val="ar_AE" w:bidi="ar_AE"/>
          </w:rPr>
          <w:rPr>
            <w:color w:val="0000EE"/>
            <w:u w:val="single"/>
          </w:rPr>
          <w:t>1 يوحنا 5: 19</w:t>
        </w:r>
      </w:hyperlink>
      <w:r>
        <w:rPr>
          <w:lang w:val="ar_AE" w:bidi="ar_AE"/>
        </w:rPr>
        <w:t>). المسيحيون ليسوا من هذا العالم (</w:t>
      </w:r>
      <w:hyperlink r:id="rId380">
        <w:r>
          <w:rPr>
            <w:lang w:val="ar_AE" w:bidi="ar_AE"/>
          </w:rPr>
          <w:rPr>
            <w:color w:val="0000EE"/>
            <w:u w:val="single"/>
          </w:rPr>
          <w:t>يوحنا 15: 19؛</w:t>
        </w:r>
      </w:hyperlink>
      <w:r>
        <w:rPr>
          <w:lang w:val="ar_AE" w:bidi="ar_AE"/>
        </w:rPr>
        <w:t xml:space="preserve"> </w:t>
      </w:r>
      <w:hyperlink r:id="rId381">
        <w:r>
          <w:rPr>
            <w:lang w:val="ar_AE" w:bidi="ar_AE"/>
          </w:rPr>
          <w:rPr>
            <w:color w:val="0000EE"/>
            <w:u w:val="single"/>
          </w:rPr>
          <w:t>17: 16</w:t>
        </w:r>
      </w:hyperlink>
      <w:r>
        <w:rPr>
          <w:lang w:val="ar_AE" w:bidi="ar_AE"/>
        </w:rPr>
        <w:t>)، بالرغْم من أنهم يعيشون في العالم ويشاركون في أحداثه (</w:t>
      </w:r>
      <w:hyperlink r:id="rId382">
        <w:r>
          <w:rPr>
            <w:lang w:val="ar_AE" w:bidi="ar_AE"/>
          </w:rPr>
          <w:rPr>
            <w:color w:val="0000EE"/>
            <w:u w:val="single"/>
          </w:rPr>
          <w:t>17: 11</w:t>
        </w:r>
      </w:hyperlink>
      <w:r>
        <w:rPr>
          <w:lang w:val="ar_AE" w:bidi="ar_AE"/>
        </w:rPr>
        <w:t>). ينظر إلى المؤمن باعتباره ميتًا عن العالم (</w:t>
      </w:r>
      <w:hyperlink r:id="rId383">
        <w:r>
          <w:rPr>
            <w:lang w:val="ar_AE" w:bidi="ar_AE"/>
          </w:rPr>
          <w:rPr>
            <w:color w:val="0000EE"/>
            <w:u w:val="single"/>
          </w:rPr>
          <w:t>غلاطية 6: 14؛</w:t>
        </w:r>
      </w:hyperlink>
      <w:r>
        <w:rPr>
          <w:lang w:val="ar_AE" w:bidi="ar_AE"/>
        </w:rPr>
        <w:t xml:space="preserve"> قارن </w:t>
      </w:r>
      <w:hyperlink r:id="rId384">
        <w:r>
          <w:rPr>
            <w:lang w:val="ar_AE" w:bidi="ar_AE"/>
          </w:rPr>
          <w:rPr>
            <w:color w:val="0000EE"/>
            <w:u w:val="single"/>
          </w:rPr>
          <w:t>كولوسي 3: 2–3</w:t>
        </w:r>
      </w:hyperlink>
      <w:r>
        <w:rPr>
          <w:lang w:val="ar_AE" w:bidi="ar_AE"/>
        </w:rPr>
        <w:t>). يجب أن يكون المسيحي منفصلًا عن العالم (</w:t>
      </w:r>
      <w:hyperlink r:id="rId385">
        <w:r>
          <w:rPr>
            <w:lang w:val="ar_AE" w:bidi="ar_AE"/>
          </w:rPr>
          <w:rPr>
            <w:color w:val="0000EE"/>
            <w:u w:val="single"/>
          </w:rPr>
          <w:t>يعقوب 1: 27</w:t>
        </w:r>
      </w:hyperlink>
      <w:r>
        <w:rPr>
          <w:lang w:val="ar_AE" w:bidi="ar_AE"/>
        </w:rPr>
        <w:t>).</w:t>
      </w:r>
    </w:p>
    <w:p>
      <w:pPr>
        <w:bidi/>
      </w:pPr>
      <w:r>
        <w:rPr>
          <w:lang w:val="ar_AE" w:bidi="ar_AE"/>
        </w:rPr>
      </w:r>
      <w:r>
        <w:rPr>
          <w:lang w:val="ar_AE" w:bidi="ar_AE"/>
        </w:rPr>
        <w:t>علاقة الشخص بالعالم هي مؤشر لعلاقة الشخص بالله. أولئك الذين يحبون العالم ليست فيهم محبة الله الآب (</w:t>
      </w:r>
      <w:hyperlink r:id="rId386">
        <w:r>
          <w:rPr>
            <w:lang w:val="ar_AE" w:bidi="ar_AE"/>
          </w:rPr>
          <w:rPr>
            <w:color w:val="0000EE"/>
            <w:u w:val="single"/>
          </w:rPr>
          <w:t>1 يوحنا 2: 15</w:t>
        </w:r>
      </w:hyperlink>
      <w:r>
        <w:rPr>
          <w:lang w:val="ar_AE" w:bidi="ar_AE"/>
        </w:rPr>
        <w:t>). يشير الكتاب المقدَّس إلى أنَّ “</w:t>
      </w:r>
      <w:r>
        <w:rPr>
          <w:lang w:val="ar_AE" w:bidi="ar_AE"/>
        </w:rPr>
        <w:t>كُلَّ مَا فِي ٱلْعَالَمِ: شَهْوَةَ ٱلْجَسَدِ، وَشَهْوَةَ ٱلْعُيُونِ، وَتَعَظُّمَ ٱلْمَعِيشَةِ، لَيْسَ مِنَ ٱلْآبِ بَلْ مِنَ ٱلْعَالَمِ</w:t>
      </w:r>
      <w:r>
        <w:rPr>
          <w:lang w:val="ar_AE" w:bidi="ar_AE"/>
        </w:rPr>
        <w:t xml:space="preserve">” (الآية </w:t>
      </w:r>
      <w:hyperlink r:id="rId387">
        <w:r>
          <w:rPr>
            <w:lang w:val="ar_AE" w:bidi="ar_AE"/>
          </w:rPr>
          <w:rPr>
            <w:color w:val="0000EE"/>
            <w:u w:val="single"/>
          </w:rPr>
          <w:t>16</w:t>
        </w:r>
      </w:hyperlink>
      <w:r>
        <w:rPr>
          <w:lang w:val="ar_AE" w:bidi="ar_AE"/>
        </w:rPr>
        <w:t xml:space="preserve">). </w:t>
      </w:r>
      <w:r>
        <w:rPr>
          <w:lang w:val="ar_AE" w:bidi="ar_AE"/>
        </w:rPr>
        <w:t>ٱلْعَالَمُ يَمْضِي وَشَهْوَتُهُ، وَأَمَّا ٱلَّذِي يَصْنَعُ مَشِيئَةَ ٱللهِ فَيَثْبُتُ إِلَى ٱلْأَبَدِ.</w:t>
      </w:r>
      <w:r>
        <w:rPr>
          <w:lang w:val="ar_AE" w:bidi="ar_AE"/>
        </w:rPr>
        <w:t>(</w:t>
      </w:r>
      <w:hyperlink r:id="rId388">
        <w:r>
          <w:rPr>
            <w:lang w:val="ar_AE" w:bidi="ar_AE"/>
          </w:rPr>
          <w:rPr>
            <w:color w:val="0000EE"/>
            <w:u w:val="single"/>
          </w:rPr>
          <w:t>1 يوحنا 2: 17؛</w:t>
        </w:r>
      </w:hyperlink>
      <w:r>
        <w:rPr>
          <w:lang w:val="ar_AE" w:bidi="ar_AE"/>
        </w:rPr>
        <w:t xml:space="preserve"> قارن </w:t>
      </w:r>
      <w:hyperlink r:id="rId389">
        <w:r>
          <w:rPr>
            <w:lang w:val="ar_AE" w:bidi="ar_AE"/>
          </w:rPr>
          <w:rPr>
            <w:color w:val="0000EE"/>
            <w:u w:val="single"/>
          </w:rPr>
          <w:t>2 كورنثوس 4: 18</w:t>
        </w:r>
      </w:hyperlink>
      <w:r>
        <w:rPr>
          <w:lang w:val="ar_AE" w:bidi="ar_AE"/>
        </w:rPr>
        <w:t xml:space="preserve">). </w:t>
      </w:r>
      <w:r>
        <w:rPr>
          <w:lang w:val="ar_AE" w:bidi="ar_AE"/>
        </w:rPr>
        <w:t>مَحَبَّةَ ٱلْعَالَمِ عَدَاوَةٌ لِلهِ</w:t>
      </w:r>
      <w:r>
        <w:rPr>
          <w:lang w:val="ar_AE" w:bidi="ar_AE"/>
        </w:rPr>
        <w:t xml:space="preserve"> (</w:t>
      </w:r>
      <w:hyperlink r:id="rId390">
        <w:r>
          <w:rPr>
            <w:lang w:val="ar_AE" w:bidi="ar_AE"/>
          </w:rPr>
          <w:rPr>
            <w:color w:val="0000EE"/>
            <w:u w:val="single"/>
          </w:rPr>
          <w:t>يعقوب 4: 4</w:t>
        </w:r>
      </w:hyperlink>
      <w:r>
        <w:rPr>
          <w:lang w:val="ar_AE" w:bidi="ar_AE"/>
        </w:rPr>
        <w:t>).</w:t>
      </w:r>
    </w:p>
    <w:p>
      <w:pPr>
        <w:bidi/>
      </w:pPr>
      <w:r>
        <w:rPr>
          <w:lang w:val="ar_AE" w:bidi="ar_AE"/>
        </w:rPr>
      </w:r>
      <w:r>
        <w:rPr>
          <w:lang w:val="ar_AE" w:bidi="ar_AE"/>
        </w:rPr>
        <w:t>كلمات يسوع في الليلة التي سبقت صلبه تحوي الكثير من التعليم عن العالم. العالم لا يستطيع أن يقبل روح الحق (</w:t>
      </w:r>
      <w:hyperlink r:id="rId391">
        <w:r>
          <w:rPr>
            <w:lang w:val="ar_AE" w:bidi="ar_AE"/>
          </w:rPr>
          <w:rPr>
            <w:color w:val="0000EE"/>
            <w:u w:val="single"/>
          </w:rPr>
          <w:t>يوحنا 14: 17</w:t>
        </w:r>
      </w:hyperlink>
      <w:r>
        <w:rPr>
          <w:lang w:val="ar_AE" w:bidi="ar_AE"/>
        </w:rPr>
        <w:t xml:space="preserve">). المسيح يمنح سلامًا لا يمكن للعالم أن يعطيه (الآية </w:t>
      </w:r>
      <w:hyperlink r:id="rId392">
        <w:r>
          <w:rPr>
            <w:lang w:val="ar_AE" w:bidi="ar_AE"/>
          </w:rPr>
          <w:rPr>
            <w:color w:val="0000EE"/>
            <w:u w:val="single"/>
          </w:rPr>
          <w:t>27</w:t>
        </w:r>
      </w:hyperlink>
      <w:r>
        <w:rPr>
          <w:lang w:val="ar_AE" w:bidi="ar_AE"/>
        </w:rPr>
        <w:t>). يسوع يقدم الحب، بينما العالم يقدم كراهيَة واضطهادًا (</w:t>
      </w:r>
      <w:hyperlink r:id="rId393">
        <w:r>
          <w:rPr>
            <w:lang w:val="ar_AE" w:bidi="ar_AE"/>
          </w:rPr>
          <w:rPr>
            <w:color w:val="0000EE"/>
            <w:u w:val="single"/>
          </w:rPr>
          <w:t>15: 19–20</w:t>
        </w:r>
      </w:hyperlink>
      <w:r>
        <w:rPr>
          <w:lang w:val="ar_AE" w:bidi="ar_AE"/>
        </w:rPr>
        <w:t xml:space="preserve">). كراهية العالم لله موجه أيضًا لأتباع المسيح (الآية </w:t>
      </w:r>
      <w:hyperlink r:id="rId394">
        <w:r>
          <w:rPr>
            <w:lang w:val="ar_AE" w:bidi="ar_AE"/>
          </w:rPr>
          <w:rPr>
            <w:color w:val="0000EE"/>
            <w:u w:val="single"/>
          </w:rPr>
          <w:t>18–21</w:t>
        </w:r>
      </w:hyperlink>
      <w:r>
        <w:rPr>
          <w:lang w:val="ar_AE" w:bidi="ar_AE"/>
        </w:rPr>
        <w:t>). بالرغْم من أنَّ تلاميذ يسوع سيكون لهم ضيق "في العالم"، فعليهم أن يثقوا، لأن يسوع قد غلب العالم (</w:t>
      </w:r>
      <w:hyperlink r:id="rId395">
        <w:r>
          <w:rPr>
            <w:lang w:val="ar_AE" w:bidi="ar_AE"/>
          </w:rPr>
          <w:rPr>
            <w:color w:val="0000EE"/>
            <w:u w:val="single"/>
          </w:rPr>
          <w:t>16: 33</w:t>
        </w:r>
      </w:hyperlink>
      <w:r>
        <w:rPr>
          <w:lang w:val="ar_AE" w:bidi="ar_AE"/>
        </w:rPr>
        <w:t>).</w:t>
      </w:r>
    </w:p>
    <w:p>
      <w:pPr>
        <w:bidi/>
      </w:pPr>
      <w:r>
        <w:rPr>
          <w:lang w:val="ar_AE" w:bidi="ar_AE"/>
        </w:rPr>
      </w:r>
      <w:r>
        <w:rPr>
          <w:lang w:val="ar_AE" w:bidi="ar_AE"/>
        </w:rPr>
        <w:t xml:space="preserve">كلمة يونانية أخرى تُترجم أحيانًا "العالم" هي </w:t>
      </w:r>
      <w:r>
        <w:rPr>
          <w:i/>
          <w:lang w:val="ar_AE" w:bidi="ar_AE"/>
        </w:rPr>
        <w:t>aion.</w:t>
      </w:r>
      <w:r>
        <w:rPr>
          <w:lang w:val="ar_AE" w:bidi="ar_AE"/>
        </w:rPr>
        <w:t xml:space="preserve"> هذه الكلمة تركز على الجانب الزمني للعالم. تُستخدم للإشارة إلى الزمن الذي لا نهاية له، الأبدية (على سبيل المثال، </w:t>
      </w:r>
      <w:hyperlink r:id="rId396">
        <w:r>
          <w:rPr>
            <w:lang w:val="ar_AE" w:bidi="ar_AE"/>
          </w:rPr>
          <w:rPr>
            <w:color w:val="0000EE"/>
            <w:u w:val="single"/>
          </w:rPr>
          <w:t xml:space="preserve">رومية 1: 25؛ </w:t>
        </w:r>
      </w:hyperlink>
      <w:hyperlink r:id="rId397">
        <w:r>
          <w:rPr>
            <w:lang w:val="ar_AE" w:bidi="ar_AE"/>
          </w:rPr>
          <w:rPr>
            <w:color w:val="0000EE"/>
            <w:u w:val="single"/>
          </w:rPr>
          <w:t>2 كورنثوس 11: 31؛</w:t>
        </w:r>
      </w:hyperlink>
      <w:r>
        <w:rPr>
          <w:lang w:val="ar_AE" w:bidi="ar_AE"/>
        </w:rPr>
        <w:t xml:space="preserve"> </w:t>
      </w:r>
      <w:hyperlink r:id="rId242">
        <w:r>
          <w:rPr>
            <w:lang w:val="ar_AE" w:bidi="ar_AE"/>
          </w:rPr>
          <w:rPr>
            <w:color w:val="0000EE"/>
            <w:u w:val="single"/>
          </w:rPr>
          <w:t>فيلبي 4: 20</w:t>
        </w:r>
      </w:hyperlink>
      <w:r>
        <w:rPr>
          <w:lang w:val="ar_AE" w:bidi="ar_AE"/>
        </w:rPr>
        <w:t xml:space="preserve">). </w:t>
      </w:r>
      <w:r>
        <w:rPr>
          <w:i/>
          <w:lang w:val="ar_AE" w:bidi="ar_AE"/>
        </w:rPr>
        <w:t>انظر</w:t>
      </w:r>
      <w:r>
        <w:rPr>
          <w:lang w:val="ar_AE" w:bidi="ar_AE"/>
        </w:rPr>
        <w:t xml:space="preserve"> </w:t>
      </w:r>
      <w:r>
        <w:rPr>
          <w:lang w:val="ar_AE" w:bidi="ar_AE"/>
        </w:rPr>
        <w:t>زمن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عالم الموتى</w:t>
      </w:r>
      <w:r>
        <w:rPr>
          <w:lang w:val="ar_AE" w:bidi="ar_AE"/>
        </w:rPr>
      </w:r>
    </w:p>
    <w:p>
      <w:pPr>
        <w:bidi/>
      </w:pPr>
      <w:r>
        <w:rPr>
          <w:lang w:val="ar_AE" w:bidi="ar_AE"/>
        </w:rPr>
      </w:r>
      <w:r>
        <w:rPr>
          <w:lang w:val="ar_AE" w:bidi="ar_AE"/>
        </w:rPr>
        <w:t>عبارة تحمل عددًا من الصور الكتابيَّة حيث يُطرَح الموتى. تشمل هذه الصور الهاوية و"الهوَّة" في العهد القديم، بالإضافة إلى الجحيم، وجهنم، والفردوس، و"حضن إبراهيم" في العهد الجديد. مع تقدم فهمهم، تغيَّرت فكرة شعب العبرانيين عما يحدث عند الموت من بدايات ضبابية إلى مفهوم متطور موجود في العهد الجديد.</w:t>
      </w:r>
    </w:p>
    <w:p>
      <w:pPr>
        <w:pStyle w:val="Heading3"/>
        <w:bidi/>
      </w:pPr>
      <w:r>
        <w:rPr>
          <w:lang w:val="ar_AE" w:bidi="ar_AE"/>
        </w:rPr>
        <w:t>في العهد القديم</w:t>
      </w:r>
    </w:p>
    <w:p>
      <w:pPr>
        <w:bidi/>
      </w:pPr>
      <w:r>
        <w:rPr>
          <w:lang w:val="ar_AE" w:bidi="ar_AE"/>
        </w:rPr>
      </w:r>
      <w:r>
        <w:rPr>
          <w:lang w:val="ar_AE" w:bidi="ar_AE"/>
        </w:rPr>
        <w:t>قليل هو العهد القديم في معلوماته عن الأموات. عند الموت، بحسب بعض مقاطع العهد القديم، ينزل المرء إلى الهاوية (غالبًا ما تُترجم إلى "قبر أو جحيم" أو "هِوَّة" أو مباشرة "أموات")، وهذا يعني في بعض الأحيان مجرد أن الإنسان قد وضع في القبر (</w:t>
      </w:r>
      <w:hyperlink r:id="rId398">
        <w:r>
          <w:rPr>
            <w:lang w:val="ar_AE" w:bidi="ar_AE"/>
          </w:rPr>
          <w:rPr>
            <w:color w:val="0000EE"/>
            <w:u w:val="single"/>
          </w:rPr>
          <w:t>عدد 16: 30، 33</w:t>
        </w:r>
      </w:hyperlink>
      <w:r>
        <w:rPr>
          <w:lang w:val="ar_AE" w:bidi="ar_AE"/>
        </w:rPr>
        <w:t>)، لكنه في كثير من الأحيان يشير إلى العالم السفلي. يُصوَّر عالم الموتى، كمكان تحت الأرض "ينزل إليه الإنسان" (</w:t>
      </w:r>
      <w:hyperlink r:id="rId399">
        <w:r>
          <w:rPr>
            <w:lang w:val="ar_AE" w:bidi="ar_AE"/>
          </w:rPr>
          <w:rPr>
            <w:color w:val="0000EE"/>
            <w:u w:val="single"/>
          </w:rPr>
          <w:t>التكوين 42: 38</w:t>
        </w:r>
      </w:hyperlink>
      <w:r>
        <w:rPr>
          <w:lang w:val="ar_AE" w:bidi="ar_AE"/>
        </w:rPr>
        <w:t xml:space="preserve">؛ </w:t>
      </w:r>
      <w:hyperlink r:id="rId400">
        <w:r>
          <w:rPr>
            <w:lang w:val="ar_AE" w:bidi="ar_AE"/>
          </w:rPr>
          <w:rPr>
            <w:color w:val="0000EE"/>
            <w:u w:val="single"/>
          </w:rPr>
          <w:t>أمثال 15: 24</w:t>
        </w:r>
      </w:hyperlink>
      <w:r>
        <w:rPr>
          <w:lang w:val="ar_AE" w:bidi="ar_AE"/>
        </w:rPr>
        <w:t xml:space="preserve">؛ </w:t>
      </w:r>
      <w:hyperlink r:id="rId401">
        <w:r>
          <w:rPr>
            <w:lang w:val="ar_AE" w:bidi="ar_AE"/>
          </w:rPr>
          <w:rPr>
            <w:color w:val="0000EE"/>
            <w:u w:val="single"/>
          </w:rPr>
          <w:t>حِزْقِيال 26: 20</w:t>
        </w:r>
      </w:hyperlink>
      <w:r>
        <w:rPr>
          <w:lang w:val="ar_AE" w:bidi="ar_AE"/>
        </w:rPr>
        <w:t>)، وكمكان الظُلمة الموحشة (</w:t>
      </w:r>
      <w:hyperlink r:id="rId402">
        <w:r>
          <w:rPr>
            <w:lang w:val="ar_AE" w:bidi="ar_AE"/>
          </w:rPr>
          <w:rPr>
            <w:color w:val="0000EE"/>
            <w:u w:val="single"/>
          </w:rPr>
          <w:t>أيوب 10: 21–22</w:t>
        </w:r>
      </w:hyperlink>
      <w:r>
        <w:rPr>
          <w:lang w:val="ar_AE" w:bidi="ar_AE"/>
        </w:rPr>
        <w:t>)، والصمت القاتل (</w:t>
      </w:r>
      <w:hyperlink r:id="rId403">
        <w:r>
          <w:rPr>
            <w:lang w:val="ar_AE" w:bidi="ar_AE"/>
          </w:rPr>
          <w:rPr>
            <w:color w:val="0000EE"/>
            <w:u w:val="single"/>
          </w:rPr>
          <w:t>مزمور 94: 17</w:t>
        </w:r>
      </w:hyperlink>
      <w:r>
        <w:rPr>
          <w:lang w:val="ar_AE" w:bidi="ar_AE"/>
        </w:rPr>
        <w:t xml:space="preserve">؛ </w:t>
      </w:r>
      <w:hyperlink r:id="rId404">
        <w:r>
          <w:rPr>
            <w:lang w:val="ar_AE" w:bidi="ar_AE"/>
          </w:rPr>
          <w:rPr>
            <w:color w:val="0000EE"/>
            <w:u w:val="single"/>
          </w:rPr>
          <w:t>115: 17</w:t>
        </w:r>
      </w:hyperlink>
      <w:r>
        <w:rPr>
          <w:lang w:val="ar_AE" w:bidi="ar_AE"/>
        </w:rPr>
        <w:t>)، والنسيان (</w:t>
      </w:r>
      <w:hyperlink r:id="rId405">
        <w:r>
          <w:rPr>
            <w:lang w:val="ar_AE" w:bidi="ar_AE"/>
          </w:rPr>
          <w:rPr>
            <w:color w:val="0000EE"/>
            <w:u w:val="single"/>
          </w:rPr>
          <w:t>مزمور 88: 12</w:t>
        </w:r>
      </w:hyperlink>
      <w:r>
        <w:rPr>
          <w:lang w:val="ar_AE" w:bidi="ar_AE"/>
        </w:rPr>
        <w:t>). لا يُذكَر الله هناك، ولا يُغنى أبداً بتسبيحه (</w:t>
      </w:r>
      <w:hyperlink r:id="rId406">
        <w:r>
          <w:rPr>
            <w:lang w:val="ar_AE" w:bidi="ar_AE"/>
          </w:rPr>
          <w:rPr>
            <w:color w:val="0000EE"/>
            <w:u w:val="single"/>
          </w:rPr>
          <w:t>مزمور ٦: ٥</w:t>
        </w:r>
      </w:hyperlink>
      <w:r>
        <w:rPr>
          <w:lang w:val="ar_AE" w:bidi="ar_AE"/>
        </w:rPr>
        <w:t xml:space="preserve">؛ </w:t>
      </w:r>
      <w:hyperlink r:id="rId407">
        <w:r>
          <w:rPr>
            <w:lang w:val="ar_AE" w:bidi="ar_AE"/>
          </w:rPr>
          <w:rPr>
            <w:color w:val="0000EE"/>
            <w:u w:val="single"/>
          </w:rPr>
          <w:t>٣٠: ٩</w:t>
        </w:r>
      </w:hyperlink>
      <w:r>
        <w:rPr>
          <w:lang w:val="ar_AE" w:bidi="ar_AE"/>
        </w:rPr>
        <w:t xml:space="preserve">؛ </w:t>
      </w:r>
      <w:hyperlink r:id="rId404">
        <w:r>
          <w:rPr>
            <w:lang w:val="ar_AE" w:bidi="ar_AE"/>
          </w:rPr>
          <w:rPr>
            <w:color w:val="0000EE"/>
            <w:u w:val="single"/>
          </w:rPr>
          <w:t>١١٥: ١٧</w:t>
        </w:r>
      </w:hyperlink>
      <w:r>
        <w:rPr>
          <w:lang w:val="ar_AE" w:bidi="ar_AE"/>
        </w:rPr>
        <w:t>). حتى الله نفسه، كما هو الحال مع المؤمنين، لا يتذكَّر الذين هم هناك (</w:t>
      </w:r>
      <w:hyperlink r:id="rId408">
        <w:r>
          <w:rPr>
            <w:lang w:val="ar_AE" w:bidi="ar_AE"/>
          </w:rPr>
          <w:rPr>
            <w:color w:val="0000EE"/>
            <w:u w:val="single"/>
          </w:rPr>
          <w:t>مزمور 88: 5، 11</w:t>
        </w:r>
      </w:hyperlink>
      <w:r>
        <w:rPr>
          <w:lang w:val="ar_AE" w:bidi="ar_AE"/>
        </w:rPr>
        <w:t xml:space="preserve">؛ </w:t>
      </w:r>
      <w:hyperlink r:id="rId409">
        <w:r>
          <w:rPr>
            <w:lang w:val="ar_AE" w:bidi="ar_AE"/>
          </w:rPr>
          <w:rPr>
            <w:color w:val="0000EE"/>
            <w:u w:val="single"/>
          </w:rPr>
          <w:t>إشعياء 38: 18</w:t>
        </w:r>
      </w:hyperlink>
      <w:r>
        <w:rPr>
          <w:lang w:val="ar_AE" w:bidi="ar_AE"/>
        </w:rPr>
        <w:t xml:space="preserve">). لقد نُظِرَ إلى الأمواتُ على أنهم معزولون عزلة تامة عن التواصل بالربّ، وعن المشاركة في عمله في التاريخ. على الرغم من أن الحدود بين الحياة والموت كانت تُعد مائعة (كما يتضح من قيامة الأموات، في </w:t>
      </w:r>
      <w:hyperlink r:id="rId410">
        <w:r>
          <w:rPr>
            <w:lang w:val="ar_AE" w:bidi="ar_AE"/>
          </w:rPr>
          <w:rPr>
            <w:color w:val="0000EE"/>
            <w:u w:val="single"/>
          </w:rPr>
          <w:t>٢ ملوك ٤: ٣٢–٣٧</w:t>
        </w:r>
      </w:hyperlink>
      <w:r>
        <w:rPr>
          <w:lang w:val="ar_AE" w:bidi="ar_AE"/>
        </w:rPr>
        <w:t xml:space="preserve"> ومن شبح صموئيل في </w:t>
      </w:r>
      <w:hyperlink r:id="rId411">
        <w:r>
          <w:rPr>
            <w:lang w:val="ar_AE" w:bidi="ar_AE"/>
          </w:rPr>
          <w:rPr>
            <w:color w:val="0000EE"/>
            <w:u w:val="single"/>
          </w:rPr>
          <w:t>١ صموئيل ٢٨: ٧–٢٥</w:t>
        </w:r>
      </w:hyperlink>
      <w:r>
        <w:rPr>
          <w:lang w:val="ar_AE" w:bidi="ar_AE"/>
        </w:rPr>
        <w:t>)، فالتواصل مع الموتى كان محظورًا على اليهود (</w:t>
      </w:r>
      <w:hyperlink r:id="rId412">
        <w:r>
          <w:rPr>
            <w:lang w:val="ar_AE" w:bidi="ar_AE"/>
          </w:rPr>
          <w:rPr>
            <w:color w:val="0000EE"/>
            <w:u w:val="single"/>
          </w:rPr>
          <w:t>التثنية ١٨: ١١</w:t>
        </w:r>
      </w:hyperlink>
      <w:r>
        <w:rPr>
          <w:lang w:val="ar_AE" w:bidi="ar_AE"/>
        </w:rPr>
        <w:t>). (كانت عبادة الأموات، ممارسة شائعة وسط الأمم التي كانت تحيط بإسرائيل).</w:t>
      </w:r>
    </w:p>
    <w:p>
      <w:pPr>
        <w:bidi/>
      </w:pPr>
      <w:r>
        <w:rPr>
          <w:lang w:val="ar_AE" w:bidi="ar_AE"/>
        </w:rPr>
      </w:r>
      <w:r>
        <w:rPr>
          <w:lang w:val="ar_AE" w:bidi="ar_AE"/>
        </w:rPr>
        <w:t>على الرغم من أن مصير الإنسان في العالم السفلي لا يمكن أن يُدعى حياة بمفهومها السليم، فهو نوع ما من الوجود، ربما حتى في صحبة المعارف والأسلاف (</w:t>
      </w:r>
      <w:hyperlink r:id="rId413">
        <w:r>
          <w:rPr>
            <w:lang w:val="ar_AE" w:bidi="ar_AE"/>
          </w:rPr>
          <w:rPr>
            <w:color w:val="0000EE"/>
            <w:u w:val="single"/>
          </w:rPr>
          <w:t>التكوين 25: 8</w:t>
        </w:r>
      </w:hyperlink>
      <w:r>
        <w:rPr>
          <w:lang w:val="ar_AE" w:bidi="ar_AE"/>
        </w:rPr>
        <w:t xml:space="preserve">؛ </w:t>
      </w:r>
      <w:hyperlink r:id="rId414">
        <w:r>
          <w:rPr>
            <w:lang w:val="ar_AE" w:bidi="ar_AE"/>
          </w:rPr>
          <w:rPr>
            <w:color w:val="0000EE"/>
            <w:u w:val="single"/>
          </w:rPr>
          <w:t>حِزْقِيال 32: 17–30</w:t>
        </w:r>
      </w:hyperlink>
      <w:r>
        <w:rPr>
          <w:lang w:val="ar_AE" w:bidi="ar_AE"/>
        </w:rPr>
        <w:t>). لم يكن عالم الأموات بعيدًا عن قُوَّة يد الله (</w:t>
      </w:r>
      <w:hyperlink r:id="rId415">
        <w:r>
          <w:rPr>
            <w:lang w:val="ar_AE" w:bidi="ar_AE"/>
          </w:rPr>
          <w:rPr>
            <w:color w:val="0000EE"/>
            <w:u w:val="single"/>
          </w:rPr>
          <w:t>مزمور 139: 8</w:t>
        </w:r>
      </w:hyperlink>
      <w:r>
        <w:rPr>
          <w:lang w:val="ar_AE" w:bidi="ar_AE"/>
        </w:rPr>
        <w:t xml:space="preserve">؛ </w:t>
      </w:r>
      <w:hyperlink r:id="rId416">
        <w:r>
          <w:rPr>
            <w:lang w:val="ar_AE" w:bidi="ar_AE"/>
          </w:rPr>
          <w:rPr>
            <w:color w:val="0000EE"/>
            <w:u w:val="single"/>
          </w:rPr>
          <w:t>عاموس 9: 2</w:t>
        </w:r>
      </w:hyperlink>
      <w:r>
        <w:rPr>
          <w:lang w:val="ar_AE" w:bidi="ar_AE"/>
        </w:rPr>
        <w:t xml:space="preserve">؛ </w:t>
      </w:r>
      <w:hyperlink r:id="rId417">
        <w:r>
          <w:rPr>
            <w:lang w:val="ar_AE" w:bidi="ar_AE"/>
          </w:rPr>
          <w:rPr>
            <w:color w:val="0000EE"/>
            <w:u w:val="single"/>
          </w:rPr>
          <w:t>يونان 2: 2</w:t>
        </w:r>
      </w:hyperlink>
      <w:r>
        <w:rPr>
          <w:lang w:val="ar_AE" w:bidi="ar_AE"/>
        </w:rPr>
        <w:t>). على الرغم من أن الهاوية قد صُوِّرَتْ على أنها وحش جائع يبتلع الأحياء (</w:t>
      </w:r>
      <w:hyperlink r:id="rId418">
        <w:r>
          <w:rPr>
            <w:lang w:val="ar_AE" w:bidi="ar_AE"/>
          </w:rPr>
          <w:rPr>
            <w:color w:val="0000EE"/>
            <w:u w:val="single"/>
          </w:rPr>
          <w:t>أمثال 27: 20</w:t>
        </w:r>
      </w:hyperlink>
      <w:r>
        <w:rPr>
          <w:lang w:val="ar_AE" w:bidi="ar_AE"/>
        </w:rPr>
        <w:t xml:space="preserve">؛ </w:t>
      </w:r>
      <w:hyperlink r:id="rId419">
        <w:r>
          <w:rPr>
            <w:lang w:val="ar_AE" w:bidi="ar_AE"/>
          </w:rPr>
          <w:rPr>
            <w:color w:val="0000EE"/>
            <w:u w:val="single"/>
          </w:rPr>
          <w:t>30: 16</w:t>
        </w:r>
      </w:hyperlink>
      <w:r>
        <w:rPr>
          <w:lang w:val="ar_AE" w:bidi="ar_AE"/>
        </w:rPr>
        <w:t>)، فإن قوة الله تُنقذ الإنسان من قبضته (</w:t>
      </w:r>
      <w:hyperlink r:id="rId420">
        <w:r>
          <w:rPr>
            <w:lang w:val="ar_AE" w:bidi="ar_AE"/>
          </w:rPr>
          <w:rPr>
            <w:color w:val="0000EE"/>
            <w:u w:val="single"/>
          </w:rPr>
          <w:t>مزمور 49: 15</w:t>
        </w:r>
      </w:hyperlink>
      <w:r>
        <w:rPr>
          <w:lang w:val="ar_AE" w:bidi="ar_AE"/>
        </w:rPr>
        <w:t xml:space="preserve">؛ </w:t>
      </w:r>
      <w:hyperlink r:id="rId421">
        <w:r>
          <w:rPr>
            <w:lang w:val="ar_AE" w:bidi="ar_AE"/>
          </w:rPr>
          <w:rPr>
            <w:color w:val="0000EE"/>
            <w:u w:val="single"/>
          </w:rPr>
          <w:t>86: 13</w:t>
        </w:r>
      </w:hyperlink>
      <w:r>
        <w:rPr>
          <w:lang w:val="ar_AE" w:bidi="ar_AE"/>
        </w:rPr>
        <w:t>). بحلول نهاية حقبة العهد القديم، كان هناك رجاء في أن الإنسان سينقذ أخيراً من الهاوية (</w:t>
      </w:r>
      <w:hyperlink r:id="rId422">
        <w:r>
          <w:rPr>
            <w:lang w:val="ar_AE" w:bidi="ar_AE"/>
          </w:rPr>
          <w:rPr>
            <w:color w:val="0000EE"/>
            <w:u w:val="single"/>
          </w:rPr>
          <w:t>أيوب 14: 13–22</w:t>
        </w:r>
      </w:hyperlink>
      <w:r>
        <w:rPr>
          <w:lang w:val="ar_AE" w:bidi="ar_AE"/>
        </w:rPr>
        <w:t xml:space="preserve">؛ </w:t>
      </w:r>
      <w:hyperlink r:id="rId423">
        <w:r>
          <w:rPr>
            <w:lang w:val="ar_AE" w:bidi="ar_AE"/>
          </w:rPr>
          <w:rPr>
            <w:color w:val="0000EE"/>
            <w:u w:val="single"/>
          </w:rPr>
          <w:t>19: 25–27</w:t>
        </w:r>
      </w:hyperlink>
      <w:r>
        <w:rPr>
          <w:lang w:val="ar_AE" w:bidi="ar_AE"/>
        </w:rPr>
        <w:t xml:space="preserve">؛ </w:t>
      </w:r>
      <w:hyperlink r:id="rId420">
        <w:r>
          <w:rPr>
            <w:lang w:val="ar_AE" w:bidi="ar_AE"/>
          </w:rPr>
          <w:rPr>
            <w:color w:val="0000EE"/>
            <w:u w:val="single"/>
          </w:rPr>
          <w:t>مزمور 49: 15</w:t>
        </w:r>
      </w:hyperlink>
      <w:r>
        <w:rPr>
          <w:lang w:val="ar_AE" w:bidi="ar_AE"/>
        </w:rPr>
        <w:t xml:space="preserve">؛ </w:t>
      </w:r>
      <w:hyperlink r:id="rId424">
        <w:r>
          <w:rPr>
            <w:lang w:val="ar_AE" w:bidi="ar_AE"/>
          </w:rPr>
          <w:rPr>
            <w:color w:val="0000EE"/>
            <w:u w:val="single"/>
          </w:rPr>
          <w:t>73: 23–28</w:t>
        </w:r>
      </w:hyperlink>
      <w:r>
        <w:rPr>
          <w:lang w:val="ar_AE" w:bidi="ar_AE"/>
        </w:rPr>
        <w:t>)، على الرغم من أن دانيال وحده هو الذي عبَّر عن هذا الرجاء بوضوح (</w:t>
      </w:r>
      <w:hyperlink r:id="rId425">
        <w:r>
          <w:rPr>
            <w:lang w:val="ar_AE" w:bidi="ar_AE"/>
          </w:rPr>
          <w:rPr>
            <w:color w:val="0000EE"/>
            <w:u w:val="single"/>
          </w:rPr>
          <w:t>دانيال 12: 1–2</w:t>
        </w:r>
      </w:hyperlink>
      <w:r>
        <w:rPr>
          <w:lang w:val="ar_AE" w:bidi="ar_AE"/>
        </w:rPr>
        <w:t>). لذلك على الرغم من أن العبرانيين القدماء لم يتطلعوا أبدًا إلى الموت بالطريقة عينها التي عبر بها الرسول بولس في العهد الجديد (</w:t>
      </w:r>
      <w:hyperlink r:id="rId426">
        <w:r>
          <w:rPr>
            <w:lang w:val="ar_AE" w:bidi="ar_AE"/>
          </w:rPr>
          <w:rPr>
            <w:color w:val="0000EE"/>
            <w:u w:val="single"/>
          </w:rPr>
          <w:t>٢ كورنثوس ٥: ١–٨</w:t>
        </w:r>
      </w:hyperlink>
      <w:r>
        <w:rPr>
          <w:lang w:val="ar_AE" w:bidi="ar_AE"/>
        </w:rPr>
        <w:t xml:space="preserve">؛ </w:t>
      </w:r>
      <w:hyperlink r:id="rId427">
        <w:r>
          <w:rPr>
            <w:lang w:val="ar_AE" w:bidi="ar_AE"/>
          </w:rPr>
          <w:rPr>
            <w:color w:val="0000EE"/>
            <w:u w:val="single"/>
          </w:rPr>
          <w:t>فيلبي ١: ٢١–٢٣</w:t>
        </w:r>
      </w:hyperlink>
      <w:r>
        <w:rPr>
          <w:lang w:val="ar_AE" w:bidi="ar_AE"/>
        </w:rPr>
        <w:t>)، مع ذلك فهموا أن الموت ليس حالة ميؤوس منها.</w:t>
      </w:r>
    </w:p>
    <w:p>
      <w:pPr>
        <w:pStyle w:val="Heading3"/>
        <w:bidi/>
      </w:pPr>
      <w:r>
        <w:rPr>
          <w:lang w:val="ar_AE" w:bidi="ar_AE"/>
        </w:rPr>
        <w:t>في كتابات حقبة ما بين العهدين</w:t>
      </w:r>
    </w:p>
    <w:p>
      <w:pPr>
        <w:bidi/>
      </w:pPr>
      <w:r>
        <w:rPr>
          <w:lang w:val="ar_AE" w:bidi="ar_AE"/>
        </w:rPr>
      </w:r>
      <w:r>
        <w:rPr>
          <w:lang w:val="ar_AE" w:bidi="ar_AE"/>
        </w:rPr>
        <w:t>بين السبي وبداية فترة العهد الجديد (586 ق.م-30 م، متداخلة مع نهاية العهد القديم)، أدى التواصل مع ديانات بلاد فارس واليونان إلى تحفيز اليهود على توضيح أفكارهم عن الحياة بعد الموت. عندما تُرجَم العهد القديم إلى اليونانية، كان الاسم اليوناني للعالم السفلي، "جحيم-هيدِس"، يُستَخدَم لترجمة الكلمة العبرية "الهاوية-شيئول". في العهد الجديد، تطورت لفظة جحيم-هيدس لتصير الاسم المتعارف عليه بعالم الموتى.</w:t>
      </w:r>
    </w:p>
    <w:p>
      <w:pPr>
        <w:bidi/>
      </w:pPr>
      <w:r>
        <w:rPr>
          <w:lang w:val="ar_AE" w:bidi="ar_AE"/>
        </w:rPr>
      </w:r>
      <w:r>
        <w:rPr>
          <w:lang w:val="ar_AE" w:bidi="ar_AE"/>
        </w:rPr>
        <w:t>إلى جانب الأسماء الجديدة طرأت أفكار جديدة. انتشرت العديد من المفاهيم المختلفة عن عالم الموتى. يظهر نص شائع في السفر المنحول 1 أخنوخ 22، إذ يقال إن الموتى يحفظون فى تجاويف جبل عظيم منتظرين الدينونة الأخيرة. كان به جانب مُسِر نسبيًا محفوظ للأبرار، وجانب آخر مليء بالعذاب للأشرار. واصل كُتَّاب آخرون مفهوم العهد القديم عن الجحيم أو الهاوية كمكان للانفصال عن الله وعن السعادة (</w:t>
      </w:r>
      <w:hyperlink r:id="rId428">
        <w:r>
          <w:rPr>
            <w:lang w:val="ar_AE" w:bidi="ar_AE"/>
          </w:rPr>
          <w:rPr>
            <w:color w:val="0000EE"/>
            <w:u w:val="single"/>
          </w:rPr>
          <w:t>يشوع بن سيراخ 14: 12، 16</w:t>
        </w:r>
      </w:hyperlink>
      <w:r>
        <w:rPr>
          <w:lang w:val="ar_AE" w:bidi="ar_AE"/>
        </w:rPr>
        <w:t xml:space="preserve">؛ </w:t>
      </w:r>
      <w:hyperlink r:id="rId429">
        <w:r>
          <w:rPr>
            <w:lang w:val="ar_AE" w:bidi="ar_AE"/>
          </w:rPr>
          <w:rPr>
            <w:color w:val="0000EE"/>
            <w:u w:val="single"/>
          </w:rPr>
          <w:t>17: 27–28</w:t>
        </w:r>
      </w:hyperlink>
      <w:r>
        <w:rPr>
          <w:lang w:val="ar_AE" w:bidi="ar_AE"/>
        </w:rPr>
        <w:t>).</w:t>
      </w:r>
    </w:p>
    <w:p>
      <w:pPr>
        <w:bidi/>
      </w:pPr>
      <w:r>
        <w:rPr>
          <w:lang w:val="ar_AE" w:bidi="ar_AE"/>
        </w:rPr>
      </w:r>
      <w:r>
        <w:rPr>
          <w:lang w:val="ar_AE" w:bidi="ar_AE"/>
        </w:rPr>
        <w:t>خلال تلك الفترة، بدأ اليهود أيضًا في استخدام تعبير جديد، "جَهَنَّا" (العبرية "هِنَّوم")، وهو اسم واد في جنوب أورشليم. لقد اشتهر الوادي في زمن العهد القديم بسبب رجاسة ذبائح الأطفال (</w:t>
      </w:r>
      <w:hyperlink r:id="rId430">
        <w:r>
          <w:rPr>
            <w:lang w:val="ar_AE" w:bidi="ar_AE"/>
          </w:rPr>
          <w:rPr>
            <w:color w:val="0000EE"/>
            <w:u w:val="single"/>
          </w:rPr>
          <w:t>٢ ملوك</w:t>
        </w:r>
      </w:hyperlink>
      <w:r>
        <w:rPr>
          <w:lang w:val="ar_AE" w:bidi="ar_AE"/>
        </w:rPr>
        <w:t xml:space="preserve"> </w:t>
      </w:r>
      <w:hyperlink r:id="rId431">
        <w:r>
          <w:rPr>
            <w:lang w:val="ar_AE" w:bidi="ar_AE"/>
          </w:rPr>
          <w:rPr>
            <w:color w:val="0000EE"/>
            <w:u w:val="single"/>
          </w:rPr>
          <w:t>٢٣: ١٠</w:t>
        </w:r>
      </w:hyperlink>
      <w:r>
        <w:rPr>
          <w:lang w:val="ar_AE" w:bidi="ar_AE"/>
        </w:rPr>
        <w:t xml:space="preserve">؛ </w:t>
      </w:r>
      <w:hyperlink r:id="rId432">
        <w:r>
          <w:rPr>
            <w:lang w:val="ar_AE" w:bidi="ar_AE"/>
          </w:rPr>
          <w:rPr>
            <w:color w:val="0000EE"/>
            <w:u w:val="single"/>
          </w:rPr>
          <w:t>٢ أخبار 28:3</w:t>
        </w:r>
      </w:hyperlink>
      <w:r>
        <w:rPr>
          <w:lang w:val="ar_AE" w:bidi="ar_AE"/>
        </w:rPr>
        <w:t xml:space="preserve">؛ </w:t>
      </w:r>
      <w:hyperlink r:id="rId433">
        <w:r>
          <w:rPr>
            <w:lang w:val="ar_AE" w:bidi="ar_AE"/>
          </w:rPr>
          <w:rPr>
            <w:color w:val="0000EE"/>
            <w:u w:val="single"/>
          </w:rPr>
          <w:t>33:6</w:t>
        </w:r>
      </w:hyperlink>
      <w:r>
        <w:rPr>
          <w:lang w:val="ar_AE" w:bidi="ar_AE"/>
        </w:rPr>
        <w:t xml:space="preserve">)، وفي زمن العهد الجديد بسبب نفاياته المحترقة. أصبحت جهنَّا مسمى للمثوى الأخير للأموات الأشرار، مكان العذاب بالنار (١ أخنوخ ٩٠: ٢٠–٢٧؛ </w:t>
      </w:r>
      <w:hyperlink r:id="rId434">
        <w:r>
          <w:rPr>
            <w:lang w:val="ar_AE" w:bidi="ar_AE"/>
          </w:rPr>
          <w:rPr>
            <w:color w:val="0000EE"/>
            <w:u w:val="single"/>
          </w:rPr>
          <w:t>٢ عزرا الرابع ٧: ٧٠</w:t>
        </w:r>
      </w:hyperlink>
      <w:r>
        <w:rPr>
          <w:lang w:val="ar_AE" w:bidi="ar_AE"/>
        </w:rPr>
        <w:t>). فوق موضع العذاب ذاك تقف "الفردوس" (اسم فارسي لجنة المسرات)، مكان يتمتع فيه الأبرار بالبركة.</w:t>
      </w:r>
    </w:p>
    <w:p>
      <w:pPr>
        <w:bidi/>
      </w:pPr>
      <w:r>
        <w:rPr>
          <w:lang w:val="ar_AE" w:bidi="ar_AE"/>
        </w:rPr>
      </w:r>
      <w:r>
        <w:rPr>
          <w:lang w:val="ar_AE" w:bidi="ar_AE"/>
        </w:rPr>
        <w:t>كل هذه المفاهيم - الجحيم والفردوس - قد صاغها كُتَّاب العهد الجديد إلى مصطلحات أكثر ملاءمة لإعلان المسيح.</w:t>
      </w:r>
    </w:p>
    <w:p>
      <w:pPr>
        <w:pStyle w:val="Heading3"/>
        <w:bidi/>
      </w:pPr>
      <w:r>
        <w:rPr>
          <w:lang w:val="ar_AE" w:bidi="ar_AE"/>
        </w:rPr>
        <w:t>في العهد الجديد</w:t>
      </w:r>
    </w:p>
    <w:p>
      <w:pPr>
        <w:bidi/>
      </w:pPr>
      <w:r>
        <w:rPr>
          <w:lang w:val="ar_AE" w:bidi="ar_AE"/>
        </w:rPr>
      </w:r>
      <w:r>
        <w:rPr>
          <w:lang w:val="ar_AE" w:bidi="ar_AE"/>
        </w:rPr>
        <w:t>على الرغم من أن العهد الجديد يستخدم مجموعة متنوعة من التعبيرات لعالم الموتى،فهو يحتوي على عدد قليل من الشواهد إليه على نحو مدهش - نحو 35 آية في المجمل. تتركز هذه المقاطع في الأناجيل وسفر الرؤيا. قال بولس الرسول الكثير عن السماء، لكن يسوع ويوحنا وحدهما اللذان قالا الكثير عن الجحيم.</w:t>
      </w:r>
    </w:p>
    <w:p>
      <w:pPr>
        <w:bidi/>
      </w:pPr>
      <w:r>
        <w:rPr>
          <w:lang w:val="ar_AE" w:bidi="ar_AE"/>
        </w:rPr>
      </w:r>
      <w:r>
        <w:rPr>
          <w:lang w:val="ar_AE" w:bidi="ar_AE"/>
        </w:rPr>
        <w:t>تنسب كلمة "جحيم-هيدس" إلى الرب يسوع مرة واحدة فحسب، في مَثَل الرجل الغني ولعازر (</w:t>
      </w:r>
      <w:hyperlink r:id="rId435">
        <w:r>
          <w:rPr>
            <w:lang w:val="ar_AE" w:bidi="ar_AE"/>
          </w:rPr>
          <w:rPr>
            <w:color w:val="0000EE"/>
            <w:u w:val="single"/>
          </w:rPr>
          <w:t>لوقا 16: 23</w:t>
        </w:r>
      </w:hyperlink>
      <w:r>
        <w:rPr>
          <w:lang w:val="ar_AE" w:bidi="ar_AE"/>
        </w:rPr>
        <w:t>). في هذا المَثَل الجحيم مكان العذاب حيث يموت الأشرار. يُوصَف العذاب بأنه "لهب" يصيب الإنسان جسديًا على الرغم من الموت الجسدي. كل تعزية مرفوضة للذين هم في العذاب.</w:t>
      </w:r>
    </w:p>
    <w:p>
      <w:pPr>
        <w:bidi/>
      </w:pPr>
      <w:r>
        <w:rPr>
          <w:lang w:val="ar_AE" w:bidi="ar_AE"/>
        </w:rPr>
      </w:r>
      <w:r>
        <w:rPr>
          <w:lang w:val="ar_AE" w:bidi="ar_AE"/>
        </w:rPr>
        <w:t>على الرغم من أن الأشرار يذهبون إلى الجحيم فور موتهم، فإن وجهتهم النهائية هي جهنم، مكان النار والديدان، كلاهما يشير إلى الفساد (</w:t>
      </w:r>
      <w:hyperlink r:id="rId436">
        <w:r>
          <w:rPr>
            <w:lang w:val="ar_AE" w:bidi="ar_AE"/>
          </w:rPr>
          <w:rPr>
            <w:color w:val="0000EE"/>
            <w:u w:val="single"/>
          </w:rPr>
          <w:t>متَّى ٥: ٢٢، ٢٩–٣٠</w:t>
        </w:r>
      </w:hyperlink>
      <w:r>
        <w:rPr>
          <w:lang w:val="ar_AE" w:bidi="ar_AE"/>
        </w:rPr>
        <w:t xml:space="preserve">؛ </w:t>
      </w:r>
      <w:hyperlink r:id="rId437">
        <w:r>
          <w:rPr>
            <w:lang w:val="ar_AE" w:bidi="ar_AE"/>
          </w:rPr>
          <w:rPr>
            <w:color w:val="0000EE"/>
            <w:u w:val="single"/>
          </w:rPr>
          <w:t>١٨: ٩</w:t>
        </w:r>
      </w:hyperlink>
      <w:r>
        <w:rPr>
          <w:lang w:val="ar_AE" w:bidi="ar_AE"/>
        </w:rPr>
        <w:t xml:space="preserve">؛ </w:t>
      </w:r>
      <w:hyperlink r:id="rId438">
        <w:r>
          <w:rPr>
            <w:lang w:val="ar_AE" w:bidi="ar_AE"/>
          </w:rPr>
          <w:rPr>
            <w:color w:val="0000EE"/>
            <w:u w:val="single"/>
          </w:rPr>
          <w:t>مرقس ٩: ٤٨</w:t>
        </w:r>
      </w:hyperlink>
      <w:r>
        <w:rPr>
          <w:lang w:val="ar_AE" w:bidi="ar_AE"/>
        </w:rPr>
        <w:t xml:space="preserve">، مقتبسًا من إشعياء </w:t>
      </w:r>
      <w:hyperlink r:id="rId439">
        <w:r>
          <w:rPr>
            <w:lang w:val="ar_AE" w:bidi="ar_AE"/>
          </w:rPr>
          <w:rPr>
            <w:color w:val="0000EE"/>
            <w:u w:val="single"/>
          </w:rPr>
          <w:t>٦٦: ٢٤</w:t>
        </w:r>
      </w:hyperlink>
      <w:r>
        <w:rPr>
          <w:lang w:val="ar_AE" w:bidi="ar_AE"/>
        </w:rPr>
        <w:t>). أشار يسوع أيضًا إلى جهنم بأنها "الظلمة الخارجية" حيث يكون هناك "البكاء وصرير الأسنان" (</w:t>
      </w:r>
      <w:hyperlink r:id="rId440">
        <w:r>
          <w:rPr>
            <w:lang w:val="ar_AE" w:bidi="ar_AE"/>
          </w:rPr>
          <w:rPr>
            <w:color w:val="0000EE"/>
            <w:u w:val="single"/>
          </w:rPr>
          <w:t>متَّى 8: 12</w:t>
        </w:r>
      </w:hyperlink>
      <w:r>
        <w:rPr>
          <w:lang w:val="ar_AE" w:bidi="ar_AE"/>
        </w:rPr>
        <w:t xml:space="preserve">؛ </w:t>
      </w:r>
      <w:hyperlink r:id="rId441">
        <w:r>
          <w:rPr>
            <w:lang w:val="ar_AE" w:bidi="ar_AE"/>
          </w:rPr>
          <w:rPr>
            <w:color w:val="0000EE"/>
            <w:u w:val="single"/>
          </w:rPr>
          <w:t>22: 13</w:t>
        </w:r>
      </w:hyperlink>
      <w:r>
        <w:rPr>
          <w:lang w:val="ar_AE" w:bidi="ar_AE"/>
        </w:rPr>
        <w:t xml:space="preserve">؛ </w:t>
      </w:r>
      <w:hyperlink r:id="rId442">
        <w:r>
          <w:rPr>
            <w:lang w:val="ar_AE" w:bidi="ar_AE"/>
          </w:rPr>
          <w:rPr>
            <w:color w:val="0000EE"/>
            <w:u w:val="single"/>
          </w:rPr>
          <w:t>25: 30</w:t>
        </w:r>
      </w:hyperlink>
      <w:r>
        <w:rPr>
          <w:lang w:val="ar_AE" w:bidi="ar_AE"/>
        </w:rPr>
        <w:t>). من الواضح أنَّه بعد الدينونة الأخيرة، يُرسل الأشرار إلى هناك بأمر المسيح (</w:t>
      </w:r>
      <w:hyperlink r:id="rId443">
        <w:r>
          <w:rPr>
            <w:lang w:val="ar_AE" w:bidi="ar_AE"/>
          </w:rPr>
          <w:rPr>
            <w:color w:val="0000EE"/>
            <w:u w:val="single"/>
          </w:rPr>
          <w:t>يوحنا ٥: ٢٢، ٢٧</w:t>
        </w:r>
      </w:hyperlink>
      <w:r>
        <w:rPr>
          <w:lang w:val="ar_AE" w:bidi="ar_AE"/>
        </w:rPr>
        <w:t xml:space="preserve">؛ </w:t>
      </w:r>
      <w:hyperlink r:id="rId444">
        <w:r>
          <w:rPr>
            <w:lang w:val="ar_AE" w:bidi="ar_AE"/>
          </w:rPr>
          <w:rPr>
            <w:color w:val="0000EE"/>
            <w:u w:val="single"/>
          </w:rPr>
          <w:t>أعمال الرُّسُل ١٠: ٤٢</w:t>
        </w:r>
      </w:hyperlink>
      <w:r>
        <w:rPr>
          <w:lang w:val="ar_AE" w:bidi="ar_AE"/>
        </w:rPr>
        <w:t xml:space="preserve">؛ </w:t>
      </w:r>
      <w:hyperlink r:id="rId445">
        <w:r>
          <w:rPr>
            <w:lang w:val="ar_AE" w:bidi="ar_AE"/>
          </w:rPr>
          <w:rPr>
            <w:color w:val="0000EE"/>
            <w:u w:val="single"/>
          </w:rPr>
          <w:t>١٧: ٣١</w:t>
        </w:r>
      </w:hyperlink>
      <w:r>
        <w:rPr>
          <w:lang w:val="ar_AE" w:bidi="ar_AE"/>
        </w:rPr>
        <w:t xml:space="preserve">؛ </w:t>
      </w:r>
      <w:hyperlink r:id="rId446">
        <w:r>
          <w:rPr>
            <w:lang w:val="ar_AE" w:bidi="ar_AE"/>
          </w:rPr>
          <w:rPr>
            <w:color w:val="0000EE"/>
            <w:u w:val="single"/>
          </w:rPr>
          <w:t>٢ تيموثاوس ٤: ١</w:t>
        </w:r>
      </w:hyperlink>
      <w:r>
        <w:rPr>
          <w:lang w:val="ar_AE" w:bidi="ar_AE"/>
        </w:rPr>
        <w:t>). إن موضع العذاب هذا يلتقط الجانب السلبي من مفهوم العهد القديم عن الهاوية كونه مكان الانفصال عن الله.</w:t>
      </w:r>
    </w:p>
    <w:p>
      <w:pPr>
        <w:bidi/>
      </w:pPr>
      <w:r>
        <w:rPr>
          <w:lang w:val="ar_AE" w:bidi="ar_AE"/>
        </w:rPr>
      </w:r>
      <w:r>
        <w:rPr>
          <w:lang w:val="ar_AE" w:bidi="ar_AE"/>
        </w:rPr>
        <w:t>بوصفه كارزًا بالتوبة، شدَّد الرب يسوع على خطر جهنم. وقال أقل القليل عن موضع الأبرار عندما يموتون. في النهاية، على الرغم من ذلك، سيدخل الأبرار إلى "الملكوت"، بدلاً من جهنم، بعد الدينونة الأخيرة (</w:t>
      </w:r>
      <w:hyperlink r:id="rId447">
        <w:r>
          <w:rPr>
            <w:lang w:val="ar_AE" w:bidi="ar_AE"/>
          </w:rPr>
          <w:rPr>
            <w:color w:val="0000EE"/>
            <w:u w:val="single"/>
          </w:rPr>
          <w:t>متَّى 25: 34</w:t>
        </w:r>
      </w:hyperlink>
      <w:r>
        <w:rPr>
          <w:lang w:val="ar_AE" w:bidi="ar_AE"/>
        </w:rPr>
        <w:t>). أشار الرب يسوع مرتين إلى أن الأبرار يدخلون حالة مباركة عقب الموت. ذكر لوقا في</w:t>
      </w:r>
      <w:hyperlink r:id="rId448">
        <w:r>
          <w:rPr>
            <w:lang w:val="ar_AE" w:bidi="ar_AE"/>
          </w:rPr>
          <w:rPr>
            <w:color w:val="0000EE"/>
            <w:u w:val="single"/>
          </w:rPr>
          <w:t xml:space="preserve"> 16: 22</w:t>
        </w:r>
      </w:hyperlink>
      <w:r>
        <w:rPr>
          <w:lang w:val="ar_AE" w:bidi="ar_AE"/>
        </w:rPr>
        <w:t xml:space="preserve"> إلى لعازر الميت بأنه كان في "حضن إبراهيم"، مكان التعزية والسلام. </w:t>
      </w:r>
      <w:hyperlink r:id="rId449">
        <w:r>
          <w:rPr>
            <w:lang w:val="ar_AE" w:bidi="ar_AE"/>
          </w:rPr>
          <w:rPr>
            <w:color w:val="0000EE"/>
            <w:u w:val="single"/>
          </w:rPr>
          <w:t>وفي لوقا 23: 43</w:t>
        </w:r>
      </w:hyperlink>
      <w:r>
        <w:rPr>
          <w:lang w:val="ar_AE" w:bidi="ar_AE"/>
        </w:rPr>
        <w:t xml:space="preserve"> يدعو المكان نفسه إلى الفردوس في وعد بأن اللص المُحتَضر سينضم إلى الرب يسوع هناك بعد الموت. يبدو أن صياغة بولس عن الفردوس يعادلها بالسماء (</w:t>
      </w:r>
      <w:hyperlink r:id="rId450">
        <w:r>
          <w:rPr>
            <w:lang w:val="ar_AE" w:bidi="ar_AE"/>
          </w:rPr>
          <w:rPr>
            <w:color w:val="0000EE"/>
            <w:u w:val="single"/>
          </w:rPr>
          <w:t>٢ كورنثوس ١٢: ٢–٣</w:t>
        </w:r>
      </w:hyperlink>
      <w:r>
        <w:rPr>
          <w:lang w:val="ar_AE" w:bidi="ar_AE"/>
        </w:rPr>
        <w:t>)، ويربط يوحنا الفردوس بالسماء الجديدة والأرض الجديدة (</w:t>
      </w:r>
      <w:hyperlink r:id="rId451">
        <w:r>
          <w:rPr>
            <w:lang w:val="ar_AE" w:bidi="ar_AE"/>
          </w:rPr>
          <w:rPr>
            <w:color w:val="0000EE"/>
            <w:u w:val="single"/>
          </w:rPr>
          <w:t>رؤيا ٢: ٧</w:t>
        </w:r>
      </w:hyperlink>
      <w:r>
        <w:rPr>
          <w:lang w:val="ar_AE" w:bidi="ar_AE"/>
        </w:rPr>
        <w:t xml:space="preserve">؛ </w:t>
      </w:r>
      <w:hyperlink r:id="rId452">
        <w:r>
          <w:rPr>
            <w:lang w:val="ar_AE" w:bidi="ar_AE"/>
          </w:rPr>
          <w:rPr>
            <w:color w:val="0000EE"/>
            <w:u w:val="single"/>
          </w:rPr>
          <w:t>٢١: ١–٢</w:t>
        </w:r>
      </w:hyperlink>
      <w:r>
        <w:rPr>
          <w:lang w:val="ar_AE" w:bidi="ar_AE"/>
        </w:rPr>
        <w:t xml:space="preserve">؛ </w:t>
      </w:r>
      <w:hyperlink r:id="rId453">
        <w:r>
          <w:rPr>
            <w:lang w:val="ar_AE" w:bidi="ar_AE"/>
          </w:rPr>
          <w:rPr>
            <w:color w:val="0000EE"/>
            <w:u w:val="single"/>
          </w:rPr>
          <w:t>٢٢: ١–٢</w:t>
        </w:r>
      </w:hyperlink>
      <w:r>
        <w:rPr>
          <w:lang w:val="ar_AE" w:bidi="ar_AE"/>
        </w:rPr>
        <w:t>).</w:t>
      </w:r>
    </w:p>
    <w:p>
      <w:pPr>
        <w:bidi/>
      </w:pPr>
      <w:r>
        <w:rPr>
          <w:lang w:val="ar_AE" w:bidi="ar_AE"/>
        </w:rPr>
      </w:r>
      <w:r>
        <w:rPr>
          <w:lang w:val="ar_AE" w:bidi="ar_AE"/>
        </w:rPr>
        <w:t>لم يكن لدى بولس وغيره من كتاب رسائل العهد الجديد الكثير ليقولوه عن عالم الموتى الأشرار. لم يتكلم بولس بسوى عبارات قليلة عن "الهاوية" - لفظته المرادفة للفظة شيئول العبرية (</w:t>
      </w:r>
      <w:hyperlink r:id="rId454">
        <w:r>
          <w:rPr>
            <w:lang w:val="ar_AE" w:bidi="ar_AE"/>
          </w:rPr>
          <w:rPr>
            <w:color w:val="0000EE"/>
            <w:u w:val="single"/>
          </w:rPr>
          <w:t>رومية 10: 7</w:t>
        </w:r>
      </w:hyperlink>
      <w:r>
        <w:rPr>
          <w:lang w:val="ar_AE" w:bidi="ar_AE"/>
        </w:rPr>
        <w:t>). إن إشارته إلى نزول المسيح إلى "أَقْسَامِ ٱلْأَرْضِ ٱلسُّفْلَى" (</w:t>
      </w:r>
      <w:hyperlink r:id="rId455">
        <w:r>
          <w:rPr>
            <w:lang w:val="ar_AE" w:bidi="ar_AE"/>
          </w:rPr>
          <w:rPr>
            <w:color w:val="0000EE"/>
            <w:u w:val="single"/>
          </w:rPr>
          <w:t>أفسس 4: 9</w:t>
        </w:r>
      </w:hyperlink>
      <w:r>
        <w:rPr>
          <w:lang w:val="ar_AE" w:bidi="ar_AE"/>
        </w:rPr>
        <w:t>) هي على الأرجح طريقته الوحيدة للقول إن المسيح بعد موته، ذهب إلى عالم الموتى. ("أَقْسَامِ ٱلْأَرْضِ ٱلسُّفْلَى" هو تعبير يستخدمه الرابيون اليهود لوصف شيئول/هيدِس/جهنم). تحدث بطرس عن ذهاب المسيح بـ"الروح" بعد موته إلى "سجن" لـ"يكرز إلى الأرواح" (</w:t>
      </w:r>
      <w:hyperlink r:id="rId456">
        <w:r>
          <w:rPr>
            <w:lang w:val="ar_AE" w:bidi="ar_AE"/>
          </w:rPr>
          <w:rPr>
            <w:color w:val="0000EE"/>
            <w:u w:val="single"/>
          </w:rPr>
          <w:t>١ بطرس ٣: ١٨–٢٠</w:t>
        </w:r>
      </w:hyperlink>
      <w:r>
        <w:rPr>
          <w:lang w:val="ar_AE" w:bidi="ar_AE"/>
        </w:rPr>
        <w:t xml:space="preserve">). تختلف تفسيرات هذا المقطع. يعتقد البعض أن المسيح نزل إلى الجحيم وكرز الملائكة الساقطة في أيام نوح ("أبناء الله"، </w:t>
      </w:r>
      <w:hyperlink r:id="rId457">
        <w:r>
          <w:rPr>
            <w:lang w:val="ar_AE" w:bidi="ar_AE"/>
          </w:rPr>
          <w:rPr>
            <w:color w:val="0000EE"/>
            <w:u w:val="single"/>
          </w:rPr>
          <w:t>التكوين 6: 1–4</w:t>
        </w:r>
      </w:hyperlink>
      <w:r>
        <w:rPr>
          <w:lang w:val="ar_AE" w:bidi="ar_AE"/>
        </w:rPr>
        <w:t xml:space="preserve">)، وليس أنه كان يكرز للأرواح البشرية المسجونة. في </w:t>
      </w:r>
      <w:hyperlink r:id="rId458">
        <w:r>
          <w:rPr>
            <w:lang w:val="ar_AE" w:bidi="ar_AE"/>
          </w:rPr>
          <w:rPr>
            <w:color w:val="0000EE"/>
            <w:u w:val="single"/>
          </w:rPr>
          <w:t>٢ بطرس ٢: ٤</w:t>
        </w:r>
      </w:hyperlink>
      <w:r>
        <w:rPr>
          <w:lang w:val="ar_AE" w:bidi="ar_AE"/>
        </w:rPr>
        <w:t>، نجد عبارة مَلَائِكَةٍ ... فِي سَلَاسِلِ ٱلظَّلَامِ طَرَحَهُمْ فِي جَهَنَّمَ، مشتقة من "ترتاروس"، وهو اسم يوناني آخر للعالم السفلي.</w:t>
      </w:r>
    </w:p>
    <w:p>
      <w:pPr>
        <w:bidi/>
      </w:pPr>
      <w:r>
        <w:rPr>
          <w:lang w:val="ar_AE" w:bidi="ar_AE"/>
        </w:rPr>
      </w:r>
      <w:r>
        <w:rPr>
          <w:lang w:val="ar_AE" w:bidi="ar_AE"/>
        </w:rPr>
        <w:t>كان لدى بولس الكثير ليقوله عن عالم الموتى الأبرار. في رسائله الأولى لم يذكر أبدًا موقعهم، بل اكتفى بالقول إنهم سيقامون من الموت (</w:t>
      </w:r>
      <w:hyperlink r:id="rId459">
        <w:r>
          <w:rPr>
            <w:lang w:val="ar_AE" w:bidi="ar_AE"/>
          </w:rPr>
          <w:rPr>
            <w:color w:val="0000EE"/>
            <w:u w:val="single"/>
          </w:rPr>
          <w:t>١ كورنثوس ١٥</w:t>
        </w:r>
      </w:hyperlink>
      <w:r>
        <w:rPr>
          <w:lang w:val="ar_AE" w:bidi="ar_AE"/>
        </w:rPr>
        <w:t xml:space="preserve">؛ </w:t>
      </w:r>
      <w:hyperlink r:id="rId460">
        <w:r>
          <w:rPr>
            <w:lang w:val="ar_AE" w:bidi="ar_AE"/>
          </w:rPr>
          <w:rPr>
            <w:color w:val="0000EE"/>
            <w:u w:val="single"/>
          </w:rPr>
          <w:t>١ تسالونيكي ٤: ١٣–١٧</w:t>
        </w:r>
      </w:hyperlink>
      <w:r>
        <w:rPr>
          <w:lang w:val="ar_AE" w:bidi="ar_AE"/>
        </w:rPr>
        <w:t>). بعد أن واجه هو نفسه الموت المحتَّم (</w:t>
      </w:r>
      <w:hyperlink r:id="rId461">
        <w:r>
          <w:rPr>
            <w:lang w:val="ar_AE" w:bidi="ar_AE"/>
          </w:rPr>
          <w:rPr>
            <w:color w:val="0000EE"/>
            <w:u w:val="single"/>
          </w:rPr>
          <w:t>٢ كورنثوس ١: ٨–١١</w:t>
        </w:r>
      </w:hyperlink>
      <w:r>
        <w:rPr>
          <w:lang w:val="ar_AE" w:bidi="ar_AE"/>
        </w:rPr>
        <w:t>)، بدأ يناقش أين "يذهب الموتى". إن الموت يعني أن تكون مع المسيح، كما قال بولس، وهكذا هو أفضل من الحياة (</w:t>
      </w:r>
      <w:hyperlink r:id="rId462">
        <w:r>
          <w:rPr>
            <w:lang w:val="ar_AE" w:bidi="ar_AE"/>
          </w:rPr>
          <w:rPr>
            <w:color w:val="0000EE"/>
            <w:u w:val="single"/>
          </w:rPr>
          <w:t>فيلبي 1: 23</w:t>
        </w:r>
      </w:hyperlink>
      <w:r>
        <w:rPr>
          <w:lang w:val="ar_AE" w:bidi="ar_AE"/>
        </w:rPr>
        <w:t>). أن تكون "بعيدًا عن الجسد" هو أن تكون "في المنزل مع الرب" (</w:t>
      </w:r>
      <w:hyperlink r:id="rId463">
        <w:r>
          <w:rPr>
            <w:lang w:val="ar_AE" w:bidi="ar_AE"/>
          </w:rPr>
          <w:rPr>
            <w:color w:val="0000EE"/>
            <w:u w:val="single"/>
          </w:rPr>
          <w:t>٢ كورنثوس ٥: ٨</w:t>
        </w:r>
      </w:hyperlink>
      <w:r>
        <w:rPr>
          <w:lang w:val="ar_AE" w:bidi="ar_AE"/>
        </w:rPr>
        <w:t xml:space="preserve">). ربما كان بولس يقصد أن الموتى الأبرار ذهبوا مباشرة إلى الفردوس ليكونوا مع الرب يسوع (قارن </w:t>
      </w:r>
      <w:hyperlink r:id="rId464">
        <w:r>
          <w:rPr>
            <w:lang w:val="ar_AE" w:bidi="ar_AE"/>
          </w:rPr>
          <w:rPr>
            <w:color w:val="0000EE"/>
            <w:u w:val="single"/>
          </w:rPr>
          <w:t>2 كورنثوس 12: 2–4</w:t>
        </w:r>
      </w:hyperlink>
      <w:r>
        <w:rPr>
          <w:lang w:val="ar_AE" w:bidi="ar_AE"/>
        </w:rPr>
        <w:t>، حيث دعا بولس الفردوس "السماء الثالثة"). ليس للموت على الإطلاق أي قدرة على فصل المؤمنين عن المسيح (</w:t>
      </w:r>
      <w:hyperlink r:id="rId465">
        <w:r>
          <w:rPr>
            <w:lang w:val="ar_AE" w:bidi="ar_AE"/>
          </w:rPr>
          <w:rPr>
            <w:color w:val="0000EE"/>
            <w:u w:val="single"/>
          </w:rPr>
          <w:t>رومية 8: 38–39</w:t>
        </w:r>
      </w:hyperlink>
      <w:r>
        <w:rPr>
          <w:lang w:val="ar_AE" w:bidi="ar_AE"/>
        </w:rPr>
        <w:t>). بدلاً من ذلك، يجلبهم إلى محضر الله.</w:t>
      </w:r>
    </w:p>
    <w:p>
      <w:pPr>
        <w:bidi/>
      </w:pPr>
      <w:r>
        <w:rPr>
          <w:lang w:val="ar_AE" w:bidi="ar_AE"/>
        </w:rPr>
      </w:r>
      <w:r>
        <w:rPr>
          <w:lang w:val="ar_AE" w:bidi="ar_AE"/>
        </w:rPr>
        <w:t>يحتوي سفر الرؤيا على الكثير عن عالم الموتى، خاصة الموتى الأشرار. يستخدم الاسم لهذا المكان: "الهوة"، المنزل أو السجن لكل الأرواح الشريرة؛ و"الهاوية"، الاسم الذي يُطلق على عالم الموتى البشريين. من الهاوية (أو الهوة التي بلا قاع) تنطلق الرتب الشيطانية التي تعذب البشرية (</w:t>
      </w:r>
      <w:hyperlink r:id="rId466">
        <w:r>
          <w:rPr>
            <w:lang w:val="ar_AE" w:bidi="ar_AE"/>
          </w:rPr>
          <w:rPr>
            <w:color w:val="0000EE"/>
            <w:u w:val="single"/>
          </w:rPr>
          <w:t>رؤيا 9: 1–11</w:t>
        </w:r>
      </w:hyperlink>
      <w:r>
        <w:rPr>
          <w:lang w:val="ar_AE" w:bidi="ar_AE"/>
        </w:rPr>
        <w:t>) و"الوحش" الشيطاني، الذي يقتل الشاهدين ويحمل "الزانية العظيمة" على ظهره (</w:t>
      </w:r>
      <w:hyperlink r:id="rId467">
        <w:r>
          <w:rPr>
            <w:lang w:val="ar_AE" w:bidi="ar_AE"/>
          </w:rPr>
          <w:rPr>
            <w:color w:val="0000EE"/>
            <w:u w:val="single"/>
          </w:rPr>
          <w:t>11: 7</w:t>
        </w:r>
      </w:hyperlink>
      <w:r>
        <w:rPr>
          <w:lang w:val="ar_AE" w:bidi="ar_AE"/>
        </w:rPr>
        <w:t xml:space="preserve">؛ </w:t>
      </w:r>
      <w:hyperlink r:id="rId468">
        <w:r>
          <w:rPr>
            <w:lang w:val="ar_AE" w:bidi="ar_AE"/>
          </w:rPr>
          <w:rPr>
            <w:color w:val="0000EE"/>
            <w:u w:val="single"/>
          </w:rPr>
          <w:t>17</w:t>
        </w:r>
      </w:hyperlink>
      <w:r>
        <w:rPr>
          <w:lang w:val="ar_AE" w:bidi="ar_AE"/>
        </w:rPr>
        <w:t>). هناك سَيُسجَن الشيطان نفسه (</w:t>
      </w:r>
      <w:hyperlink r:id="rId469">
        <w:r>
          <w:rPr>
            <w:lang w:val="ar_AE" w:bidi="ar_AE"/>
          </w:rPr>
          <w:rPr>
            <w:color w:val="0000EE"/>
            <w:u w:val="single"/>
          </w:rPr>
          <w:t>20: 2–3</w:t>
        </w:r>
      </w:hyperlink>
      <w:r>
        <w:rPr>
          <w:lang w:val="ar_AE" w:bidi="ar_AE"/>
        </w:rPr>
        <w:t xml:space="preserve">). وصفه الرب يسوع بأنه موضع مُعَدٍّ لإبليس وملائكته (قارن </w:t>
      </w:r>
      <w:hyperlink r:id="rId470">
        <w:r>
          <w:rPr>
            <w:lang w:val="ar_AE" w:bidi="ar_AE"/>
          </w:rPr>
          <w:rPr>
            <w:color w:val="0000EE"/>
            <w:u w:val="single"/>
          </w:rPr>
          <w:t>متَّى 25: 41</w:t>
        </w:r>
      </w:hyperlink>
      <w:r>
        <w:rPr>
          <w:lang w:val="ar_AE" w:bidi="ar_AE"/>
        </w:rPr>
        <w:t>). إن الخبر السار بالنسبة للمؤمنين هو أن الهاوية، أو هيدس، ليست عالَمًا مستقلاً. يبدأ سفر الرؤيا بإعلان الرب يسوع عن أنه لديه مفاتيح الهاوية (</w:t>
      </w:r>
      <w:hyperlink r:id="rId471">
        <w:r>
          <w:rPr>
            <w:lang w:val="ar_AE" w:bidi="ar_AE"/>
          </w:rPr>
          <w:rPr>
            <w:color w:val="0000EE"/>
            <w:u w:val="single"/>
          </w:rPr>
          <w:t>رؤيا 1: 18</w:t>
        </w:r>
      </w:hyperlink>
      <w:r>
        <w:rPr>
          <w:lang w:val="ar_AE" w:bidi="ar_AE"/>
        </w:rPr>
        <w:t>)، وفي النهاية سيجبرها على التخلي عن موتاها (</w:t>
      </w:r>
      <w:hyperlink r:id="rId472">
        <w:r>
          <w:rPr>
            <w:lang w:val="ar_AE" w:bidi="ar_AE"/>
          </w:rPr>
          <w:rPr>
            <w:color w:val="0000EE"/>
            <w:u w:val="single"/>
          </w:rPr>
          <w:t>20: 13</w:t>
        </w:r>
      </w:hyperlink>
      <w:r>
        <w:rPr>
          <w:lang w:val="ar_AE" w:bidi="ar_AE"/>
        </w:rPr>
        <w:t>). حتى ذلك الحين، مفتاح الهاوية ليس في يد الشيطان، لكنه معلق على حلقة مفاتيحٍ سماويَّة ليوزَّع على رُسُل الله وحدهم (</w:t>
      </w:r>
      <w:hyperlink r:id="rId473">
        <w:r>
          <w:rPr>
            <w:lang w:val="ar_AE" w:bidi="ar_AE"/>
          </w:rPr>
          <w:rPr>
            <w:color w:val="0000EE"/>
            <w:u w:val="single"/>
          </w:rPr>
          <w:t>9: 1</w:t>
        </w:r>
      </w:hyperlink>
      <w:r>
        <w:rPr>
          <w:lang w:val="ar_AE" w:bidi="ar_AE"/>
        </w:rPr>
        <w:t xml:space="preserve">؛ </w:t>
      </w:r>
      <w:hyperlink r:id="rId474">
        <w:r>
          <w:rPr>
            <w:lang w:val="ar_AE" w:bidi="ar_AE"/>
          </w:rPr>
          <w:rPr>
            <w:color w:val="0000EE"/>
            <w:u w:val="single"/>
          </w:rPr>
          <w:t>20: 1</w:t>
        </w:r>
      </w:hyperlink>
      <w:r>
        <w:rPr>
          <w:lang w:val="ar_AE" w:bidi="ar_AE"/>
        </w:rPr>
        <w:t>). في النهاية، سيُلقى هيدس، والموت والأشرار إلى بحيرة النار (جهنم)، حيث العذاب الأبدي (</w:t>
      </w:r>
      <w:hyperlink r:id="rId475">
        <w:r>
          <w:rPr>
            <w:lang w:val="ar_AE" w:bidi="ar_AE"/>
          </w:rPr>
          <w:rPr>
            <w:color w:val="0000EE"/>
            <w:u w:val="single"/>
          </w:rPr>
          <w:t>19: 20</w:t>
        </w:r>
      </w:hyperlink>
      <w:r>
        <w:rPr>
          <w:lang w:val="ar_AE" w:bidi="ar_AE"/>
        </w:rPr>
        <w:t xml:space="preserve">؛ </w:t>
      </w:r>
      <w:hyperlink r:id="rId476">
        <w:r>
          <w:rPr>
            <w:lang w:val="ar_AE" w:bidi="ar_AE"/>
          </w:rPr>
          <w:rPr>
            <w:color w:val="0000EE"/>
            <w:u w:val="single"/>
          </w:rPr>
          <w:t>20: 10، 14–15</w:t>
        </w:r>
      </w:hyperlink>
      <w:r>
        <w:rPr>
          <w:lang w:val="ar_AE" w:bidi="ar_AE"/>
        </w:rPr>
        <w:t xml:space="preserve">؛ </w:t>
      </w:r>
      <w:hyperlink r:id="rId477">
        <w:r>
          <w:rPr>
            <w:lang w:val="ar_AE" w:bidi="ar_AE"/>
          </w:rPr>
          <w:rPr>
            <w:color w:val="0000EE"/>
            <w:u w:val="single"/>
          </w:rPr>
          <w:t>21: 8</w:t>
        </w:r>
      </w:hyperlink>
      <w:r>
        <w:rPr>
          <w:lang w:val="ar_AE" w:bidi="ar_AE"/>
        </w:rPr>
        <w:t>).</w:t>
      </w:r>
    </w:p>
    <w:p>
      <w:pPr>
        <w:bidi/>
      </w:pPr>
      <w:r>
        <w:rPr>
          <w:lang w:val="ar_AE" w:bidi="ar_AE"/>
        </w:rPr>
      </w:r>
      <w:r>
        <w:rPr>
          <w:lang w:val="ar_AE" w:bidi="ar_AE"/>
        </w:rPr>
        <w:t>اتفق يوحنا، كاتب الرؤيا، مع بولس على أن الأبرار لن يشتركوا في مآل الأشرار عند الموت. بدلاً من الذهاب إلى الهاوية، يذهبون إلى السماء. يظهر الشهداء تحت المذبح، مصلين إلى الله لينتقم لهم (</w:t>
      </w:r>
      <w:hyperlink r:id="rId478">
        <w:r>
          <w:rPr>
            <w:lang w:val="ar_AE" w:bidi="ar_AE"/>
          </w:rPr>
          <w:rPr>
            <w:color w:val="0000EE"/>
            <w:u w:val="single"/>
          </w:rPr>
          <w:t>رؤيا 6: 9–11</w:t>
        </w:r>
      </w:hyperlink>
      <w:r>
        <w:rPr>
          <w:lang w:val="ar_AE" w:bidi="ar_AE"/>
        </w:rPr>
        <w:t>). في صورة أخرى، يظهر عدد لا يحصى من المؤمنين أمام عرش الله، يسبحونه (</w:t>
      </w:r>
      <w:hyperlink r:id="rId479">
        <w:r>
          <w:rPr>
            <w:lang w:val="ar_AE" w:bidi="ar_AE"/>
          </w:rPr>
          <w:rPr>
            <w:color w:val="0000EE"/>
            <w:u w:val="single"/>
          </w:rPr>
          <w:t>7: 9–17</w:t>
        </w:r>
      </w:hyperlink>
      <w:r>
        <w:rPr>
          <w:lang w:val="ar_AE" w:bidi="ar_AE"/>
        </w:rPr>
        <w:t>). إن أولئك الذين يرعاهم المسيح نفسه، لا يعانون من الجوع أو العطش أو التعب أو الحزن.</w:t>
      </w:r>
    </w:p>
    <w:p>
      <w:pPr>
        <w:pStyle w:val="Heading3"/>
        <w:bidi/>
      </w:pPr>
      <w:r>
        <w:rPr>
          <w:lang w:val="ar_AE" w:bidi="ar_AE"/>
        </w:rPr>
        <w:t>خاتمة</w:t>
      </w:r>
    </w:p>
    <w:p>
      <w:pPr>
        <w:bidi/>
      </w:pPr>
      <w:r>
        <w:rPr>
          <w:lang w:val="ar_AE" w:bidi="ar_AE"/>
        </w:rPr>
      </w:r>
      <w:r>
        <w:rPr>
          <w:lang w:val="ar_AE" w:bidi="ar_AE"/>
        </w:rPr>
        <w:t>باختصار، بدأ عالم الموتى في العهد القديم كفكرة غير متمايزة وضبابية عن مكان الانفصال عن الحياة وعن الله. جاء الكُتَّاب اللاحقين ليروا أنه بدلاً من مكان واحد للجميع (شيئول)، لا بد من وجود اثنين. بحسب التعليم المسيحي، يدخل الأشرار إلى العالم السفلي، الهاوية، مكان العذاب حيث يتألمون حتى وقت الدينونة؛ في النهاية سيُلقون إلى جهنم، بحيرة النار. إن المسيح - وليس إبليس - هو الذي يتحكم في الهاوية، كما هو في بقية الخليقة. لا يذهب الأبرار إلى الجحيم، بل يذهبون مباشرة إلى الفردوس ("حضن إبراهيم" أو السماء). هناك هم مع المسيح؛ أصبح الإيمان مرئيًا، وأصبح الألم مباركًا، وأصبحت الصلاة تسبيحًا. يؤمن المسيحيُّون بأن الموت، على الرغم من خوفه باعتباره "العدو الأخير"، ليس لهم فيه عذاب. ليس له القدرة على فصلهم عن ربهم. بل يجحضرهم وجهاً لوجه مع الشخص الذي يحبونه.</w:t>
      </w:r>
    </w:p>
    <w:p>
      <w:pPr>
        <w:bidi/>
      </w:pPr>
      <w:r>
        <w:rPr>
          <w:lang w:val="ar_AE" w:bidi="ar_AE"/>
        </w:rPr>
      </w:r>
      <w:r>
        <w:rPr>
          <w:lang w:val="ar_AE" w:bidi="ar_AE"/>
        </w:rPr>
        <w:t>قد يحدث هذا اللقاء بمجرد موت المرء أو بمجرد قيامته من الموت—لا يكون للوقت الفاصل أية نتيجة، لأنه ليس أكثر من مجرد وقت للنوم. بعبارة أخرى، ستكون التجربة التالية بعد الموت للمؤمن هي لقاء المسيح.</w:t>
      </w:r>
    </w:p>
    <w:p>
      <w:pPr>
        <w:bidi/>
      </w:pPr>
      <w:r>
        <w:rPr>
          <w:lang w:val="ar_AE" w:bidi="ar_AE"/>
        </w:rPr>
      </w:r>
      <w:r>
        <w:rPr>
          <w:lang w:val="ar_AE" w:bidi="ar_AE"/>
        </w:rPr>
        <w:t xml:space="preserve">يتحدث كل من العهدين القديم والجديد عن الموت باعتباره نومًا. عادةً في العهد القديم، عندما يموت الشخص، يقال إنه ذهب للنوم مع آبائه (على سبيل المثال، </w:t>
      </w:r>
      <w:hyperlink r:id="rId480">
        <w:r>
          <w:rPr>
            <w:lang w:val="ar_AE" w:bidi="ar_AE"/>
          </w:rPr>
          <w:rPr>
            <w:color w:val="0000EE"/>
            <w:u w:val="single"/>
          </w:rPr>
          <w:t>تثنية 31: 16</w:t>
        </w:r>
      </w:hyperlink>
      <w:r>
        <w:rPr>
          <w:lang w:val="ar_AE" w:bidi="ar_AE"/>
        </w:rPr>
        <w:t xml:space="preserve">؛ </w:t>
      </w:r>
      <w:hyperlink r:id="rId481">
        <w:r>
          <w:rPr>
            <w:lang w:val="ar_AE" w:bidi="ar_AE"/>
          </w:rPr>
          <w:rPr>
            <w:color w:val="0000EE"/>
            <w:u w:val="single"/>
          </w:rPr>
          <w:t>2 صموئيل 7: 12</w:t>
        </w:r>
      </w:hyperlink>
      <w:r>
        <w:rPr>
          <w:lang w:val="ar_AE" w:bidi="ar_AE"/>
        </w:rPr>
        <w:t>). ذكر الرب يسوع نفس الموت بالنوم (</w:t>
      </w:r>
      <w:hyperlink r:id="rId482">
        <w:r>
          <w:rPr>
            <w:lang w:val="ar_AE" w:bidi="ar_AE"/>
          </w:rPr>
          <w:rPr>
            <w:color w:val="0000EE"/>
            <w:u w:val="single"/>
          </w:rPr>
          <w:t>متَّى 9: 24</w:t>
        </w:r>
      </w:hyperlink>
      <w:r>
        <w:rPr>
          <w:lang w:val="ar_AE" w:bidi="ar_AE"/>
        </w:rPr>
        <w:t xml:space="preserve">؛ </w:t>
      </w:r>
      <w:hyperlink r:id="rId483">
        <w:r>
          <w:rPr>
            <w:lang w:val="ar_AE" w:bidi="ar_AE"/>
          </w:rPr>
          <w:rPr>
            <w:color w:val="0000EE"/>
            <w:u w:val="single"/>
          </w:rPr>
          <w:t>يوحنا 11: 11</w:t>
        </w:r>
      </w:hyperlink>
      <w:r>
        <w:rPr>
          <w:lang w:val="ar_AE" w:bidi="ar_AE"/>
        </w:rPr>
        <w:t>). هكذا لقبه الرسول بولس (</w:t>
      </w:r>
      <w:hyperlink r:id="rId484">
        <w:r>
          <w:rPr>
            <w:lang w:val="ar_AE" w:bidi="ar_AE"/>
          </w:rPr>
          <w:rPr>
            <w:color w:val="0000EE"/>
            <w:u w:val="single"/>
          </w:rPr>
          <w:t>١ كورنثوس ١١: ٣٠</w:t>
        </w:r>
      </w:hyperlink>
      <w:r>
        <w:rPr>
          <w:lang w:val="ar_AE" w:bidi="ar_AE"/>
        </w:rPr>
        <w:t xml:space="preserve">؛ </w:t>
      </w:r>
      <w:hyperlink r:id="rId485">
        <w:r>
          <w:rPr>
            <w:lang w:val="ar_AE" w:bidi="ar_AE"/>
          </w:rPr>
          <w:rPr>
            <w:color w:val="0000EE"/>
            <w:u w:val="single"/>
          </w:rPr>
          <w:t>١٥: ٢٠، ٥١</w:t>
        </w:r>
      </w:hyperlink>
      <w:r>
        <w:rPr>
          <w:lang w:val="ar_AE" w:bidi="ar_AE"/>
        </w:rPr>
        <w:t>؛</w:t>
      </w:r>
      <w:hyperlink r:id="rId486">
        <w:r>
          <w:rPr>
            <w:lang w:val="ar_AE" w:bidi="ar_AE"/>
          </w:rPr>
          <w:rPr>
            <w:color w:val="0000EE"/>
            <w:u w:val="single"/>
          </w:rPr>
          <w:t xml:space="preserve"> ١ تسالونيكي ٤: ١٤</w:t>
        </w:r>
      </w:hyperlink>
      <w:r>
        <w:rPr>
          <w:lang w:val="ar_AE" w:bidi="ar_AE"/>
        </w:rPr>
        <w:t xml:space="preserve">). في الأقل في بعض هذه الشواهد يبدو أن الطبيعة المؤقتة للموت هي السبب في الحديث عنه على أنه النوم. حتى في مقطع العهد القديم </w:t>
      </w:r>
      <w:hyperlink r:id="rId487">
        <w:r>
          <w:rPr>
            <w:lang w:val="ar_AE" w:bidi="ar_AE"/>
          </w:rPr>
          <w:rPr>
            <w:color w:val="0000EE"/>
            <w:u w:val="single"/>
          </w:rPr>
          <w:t>دانيال 12: 2</w:t>
        </w:r>
      </w:hyperlink>
      <w:r>
        <w:rPr>
          <w:lang w:val="ar_AE" w:bidi="ar_AE"/>
        </w:rPr>
        <w:t>، يقال إن الموت هو نوم، إلى أن يقوم الموتى، بعضهم إلى الحياة الأبدية وبعضهم إلى الخزي والازدراء الأبدي.</w:t>
      </w:r>
    </w:p>
    <w:p>
      <w:pPr>
        <w:bidi/>
      </w:pPr>
      <w:r>
        <w:rPr>
          <w:lang w:val="ar_AE" w:bidi="ar_AE"/>
        </w:rPr>
      </w:r>
      <w:r>
        <w:rPr>
          <w:i/>
          <w:lang w:val="ar_AE" w:bidi="ar_AE"/>
        </w:rPr>
        <w:t>انظر أيضًا</w:t>
      </w:r>
      <w:r>
        <w:rPr>
          <w:lang w:val="ar_AE" w:bidi="ar_AE"/>
        </w:rPr>
        <w:t xml:space="preserve"> </w:t>
      </w:r>
      <w:r>
        <w:rPr>
          <w:lang w:val="ar_AE" w:bidi="ar_AE"/>
        </w:rPr>
        <w:t>جهنم</w:t>
      </w:r>
      <w:r>
        <w:rPr>
          <w:lang w:val="ar_AE" w:bidi="ar_AE"/>
        </w:rPr>
        <w:t xml:space="preserve">؛ </w:t>
      </w:r>
      <w:r>
        <w:rPr>
          <w:lang w:val="ar_AE" w:bidi="ar_AE"/>
        </w:rPr>
        <w:t>الهاوية</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 xml:space="preserve">؛ </w:t>
      </w:r>
      <w:r>
        <w:rPr>
          <w:lang w:val="ar_AE" w:bidi="ar_AE"/>
        </w:rPr>
        <w:t>الحالة الوسيطة</w:t>
      </w:r>
      <w:r>
        <w:rPr>
          <w:lang w:val="ar_AE" w:bidi="ar_AE"/>
        </w:rPr>
        <w:t xml:space="preserve">؛ </w:t>
      </w:r>
      <w:r>
        <w:rPr>
          <w:lang w:val="ar_AE" w:bidi="ar_AE"/>
        </w:rPr>
        <w:t>الفردوس</w:t>
      </w:r>
      <w:r>
        <w:rPr>
          <w:lang w:val="ar_AE" w:bidi="ar_AE"/>
        </w:rPr>
        <w:t xml:space="preserve">؛ </w:t>
      </w:r>
      <w:r>
        <w:rPr>
          <w:lang w:val="ar_AE" w:bidi="ar_AE"/>
        </w:rPr>
        <w:t>شيئول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عَالِي</w:t>
      </w:r>
      <w:r>
        <w:rPr>
          <w:lang w:val="ar_AE" w:bidi="ar_AE"/>
        </w:rPr>
      </w:r>
    </w:p>
    <w:p>
      <w:pPr>
        <w:bidi/>
      </w:pPr>
      <w:r>
        <w:rPr>
          <w:lang w:val="ar_AE" w:bidi="ar_AE"/>
        </w:rPr>
      </w:r>
      <w:r>
        <w:rPr>
          <w:lang w:val="ar_AE" w:bidi="ar_AE"/>
        </w:rPr>
        <w:t>الكاهن في مَقدِس الله في شِيلوهَ خلال فترة القضاة (</w:t>
      </w:r>
      <w:hyperlink r:id="rId488">
        <w:r>
          <w:rPr>
            <w:lang w:val="ar_AE" w:bidi="ar_AE"/>
          </w:rPr>
          <w:rPr>
            <w:color w:val="0000EE"/>
            <w:u w:val="single"/>
          </w:rPr>
          <w:t>1 صموئيل 1:3، 9</w:t>
        </w:r>
      </w:hyperlink>
      <w:r>
        <w:rPr>
          <w:lang w:val="ar_AE" w:bidi="ar_AE"/>
        </w:rPr>
        <w:t>). كانت شِيلوهَ، على بُعد نحو 10 أميال (16 كيلومترًا) شمال أورشَلِيمَ، المَقدِس المركزي لاتحاد أسباط إسرائيل. كان لعَالِي ابنين كاهنين، حفْنِي وفِينَحَاس (اسمين مصريين). لم يُسجل نسب لعَالِي، ولكن هناك اقتراحان محتملان: أنه من نسل إِيثَامَارَ، الابن الأصغر لهَارون (</w:t>
      </w:r>
      <w:hyperlink r:id="rId489">
        <w:r>
          <w:rPr>
            <w:lang w:val="ar_AE" w:bidi="ar_AE"/>
          </w:rPr>
          <w:rPr>
            <w:color w:val="0000EE"/>
            <w:u w:val="single"/>
          </w:rPr>
          <w:t>1 صموئيل 22:20؛</w:t>
        </w:r>
      </w:hyperlink>
      <w:r>
        <w:rPr>
          <w:lang w:val="ar_AE" w:bidi="ar_AE"/>
        </w:rPr>
        <w:t xml:space="preserve"> </w:t>
      </w:r>
      <w:hyperlink r:id="rId490">
        <w:r>
          <w:rPr>
            <w:lang w:val="ar_AE" w:bidi="ar_AE"/>
          </w:rPr>
          <w:rPr>
            <w:color w:val="0000EE"/>
            <w:u w:val="single"/>
          </w:rPr>
          <w:t>1 ملوك 2:27؛</w:t>
        </w:r>
      </w:hyperlink>
      <w:r>
        <w:rPr>
          <w:lang w:val="ar_AE" w:bidi="ar_AE"/>
        </w:rPr>
        <w:t xml:space="preserve"> </w:t>
      </w:r>
      <w:hyperlink r:id="rId491">
        <w:r>
          <w:rPr>
            <w:lang w:val="ar_AE" w:bidi="ar_AE"/>
          </w:rPr>
          <w:rPr>
            <w:color w:val="0000EE"/>
            <w:u w:val="single"/>
          </w:rPr>
          <w:t>1 أخبار 24:3</w:t>
        </w:r>
      </w:hyperlink>
      <w:r>
        <w:rPr>
          <w:lang w:val="ar_AE" w:bidi="ar_AE"/>
        </w:rPr>
        <w:t>); أو أنه يأتي من بيت أَلِعَازَار (</w:t>
      </w:r>
      <w:hyperlink r:id="rId492">
        <w:r>
          <w:rPr>
            <w:lang w:val="ar_AE" w:bidi="ar_AE"/>
          </w:rPr>
          <w:rPr>
            <w:color w:val="0000EE"/>
            <w:u w:val="single"/>
          </w:rPr>
          <w:t>خروج 6:23–25؛</w:t>
        </w:r>
      </w:hyperlink>
      <w:r>
        <w:rPr>
          <w:lang w:val="ar_AE" w:bidi="ar_AE"/>
        </w:rPr>
        <w:t xml:space="preserve"> </w:t>
      </w:r>
      <w:hyperlink r:id="rId493">
        <w:r>
          <w:rPr>
            <w:lang w:val="ar_AE" w:bidi="ar_AE"/>
          </w:rPr>
          <w:rPr>
            <w:color w:val="0000EE"/>
            <w:u w:val="single"/>
          </w:rPr>
          <w:t>2 عزرا 1:2–3</w:t>
        </w:r>
      </w:hyperlink>
      <w:r>
        <w:rPr>
          <w:lang w:val="ar_AE" w:bidi="ar_AE"/>
        </w:rPr>
        <w:t xml:space="preserve">). في </w:t>
      </w:r>
      <w:hyperlink r:id="rId494">
        <w:r>
          <w:rPr>
            <w:lang w:val="ar_AE" w:bidi="ar_AE"/>
          </w:rPr>
          <w:rPr>
            <w:color w:val="0000EE"/>
            <w:u w:val="single"/>
          </w:rPr>
          <w:t>1 صَموئِيلَ 1</w:t>
        </w:r>
      </w:hyperlink>
      <w:r>
        <w:rPr>
          <w:lang w:val="ar_AE" w:bidi="ar_AE"/>
        </w:rPr>
        <w:t>، بارك عَالِي حَنَّة، زوجة أَلْقَانَة، بعد أن علم بتضرعها من أجل أن تنجب ابنًا. بعد ذلك، وُلِدَ صَموئِيلَ، وعندما فُطِمَ، جلبته والدته إلى عَالِي للخدمة والتدريب في المَقدِس، وفقًا لوعدها للرب.</w:t>
      </w:r>
    </w:p>
    <w:p>
      <w:pPr>
        <w:bidi/>
      </w:pPr>
      <w:r>
        <w:rPr>
          <w:lang w:val="ar_AE" w:bidi="ar_AE"/>
        </w:rPr>
      </w:r>
      <w:r>
        <w:rPr>
          <w:lang w:val="ar_AE" w:bidi="ar_AE"/>
        </w:rPr>
        <w:t>كان حفْنِي وفِينَحَاس يفسدان بني إسرائيل رغم احتجاجات عَالِي، ولهذه الخطية وعد ٱللهِ بدينونة عائلة عَالِي (</w:t>
      </w:r>
      <w:hyperlink r:id="rId495">
        <w:r>
          <w:rPr>
            <w:lang w:val="ar_AE" w:bidi="ar_AE"/>
          </w:rPr>
          <w:rPr>
            <w:color w:val="0000EE"/>
            <w:u w:val="single"/>
          </w:rPr>
          <w:t>1 صموئيل 2:27، 36</w:t>
        </w:r>
      </w:hyperlink>
      <w:r>
        <w:rPr>
          <w:lang w:val="ar_AE" w:bidi="ar_AE"/>
        </w:rPr>
        <w:t>). كان من المقرر أن يموت ابنا عَالِي في اليوم ذاته (</w:t>
      </w:r>
      <w:hyperlink r:id="rId496">
        <w:r>
          <w:rPr>
            <w:lang w:val="ar_AE" w:bidi="ar_AE"/>
          </w:rPr>
          <w:rPr>
            <w:color w:val="0000EE"/>
            <w:u w:val="single"/>
          </w:rPr>
          <w:t>34</w:t>
        </w:r>
      </w:hyperlink>
      <w:r>
        <w:rPr>
          <w:lang w:val="ar_AE" w:bidi="ar_AE"/>
        </w:rPr>
        <w:t>)، وقد تحقق هذا في معركة مع الفلسطينيين في أَفِيقَ (</w:t>
      </w:r>
      <w:hyperlink r:id="rId497">
        <w:r>
          <w:rPr>
            <w:lang w:val="ar_AE" w:bidi="ar_AE"/>
          </w:rPr>
          <w:rPr>
            <w:color w:val="0000EE"/>
            <w:u w:val="single"/>
          </w:rPr>
          <w:t>4:11، 17</w:t>
        </w:r>
      </w:hyperlink>
      <w:r>
        <w:rPr>
          <w:lang w:val="ar_AE" w:bidi="ar_AE"/>
        </w:rPr>
        <w:t>). مات عَالِي أيضًا عندما سمع عن الهزيمة وفقدان تابوت العهد للفلسطينيين. عند وفاته كان عمره 98 عامًا، وبالإضافة إلى كونه كاهنًا، كان قد حكم إِسْرَائِيلَ لمدة 40 عامًا (</w:t>
      </w:r>
      <w:hyperlink r:id="rId498">
        <w:r>
          <w:rPr>
            <w:lang w:val="ar_AE" w:bidi="ar_AE"/>
          </w:rPr>
          <w:rPr>
            <w:color w:val="0000EE"/>
            <w:u w:val="single"/>
          </w:rPr>
          <w:t>15–18</w:t>
        </w:r>
      </w:hyperlink>
      <w:r>
        <w:rPr>
          <w:lang w:val="ar_AE" w:bidi="ar_AE"/>
        </w:rPr>
        <w:t>). ماتت زوجة فِينَحَاس، ابنة عَالِي، أثناء الولادة، محطمة القلب بسبب فقدان رجلها والتابوت. أسمت ابنها إِيخَابودَ لأنها شعرت بأنه لم يعد هناك أمل (</w:t>
      </w:r>
      <w:hyperlink r:id="rId499">
        <w:r>
          <w:rPr>
            <w:lang w:val="ar_AE" w:bidi="ar_AE"/>
          </w:rPr>
          <w:rPr>
            <w:color w:val="0000EE"/>
            <w:u w:val="single"/>
          </w:rPr>
          <w:t>19–22</w:t>
        </w:r>
      </w:hyperlink>
      <w:r>
        <w:rPr>
          <w:lang w:val="ar_AE" w:bidi="ar_AE"/>
        </w:rPr>
        <w:t>).</w:t>
      </w:r>
    </w:p>
    <w:p>
      <w:pPr>
        <w:bidi/>
      </w:pPr>
      <w:r>
        <w:rPr>
          <w:lang w:val="ar_AE" w:bidi="ar_AE"/>
        </w:rPr>
      </w:r>
      <w:r>
        <w:rPr>
          <w:lang w:val="ar_AE" w:bidi="ar_AE"/>
        </w:rPr>
        <w:t>لم يكن عَالِي يتميز بشخصية قوية. لا شك أنه كان مخلصًا ومتدينًا، لكنه كان أيضًا ضعيفًا ومتساهلًا.</w:t>
      </w:r>
      <w:r>
        <w:rPr>
          <w:lang w:val="ar_AE" w:bidi="ar_AE"/>
        </w:rPr>
      </w:r>
      <w:r>
        <w:rPr>
          <w:lang w:val="ar_AE" w:bidi="ar_AE"/>
        </w:rPr>
      </w:r>
    </w:p>
    <w:p>
      <w:pPr>
        <w:bidi/>
      </w:pPr>
      <w:r>
        <w:rPr>
          <w:lang w:val="ar_AE" w:bidi="ar_AE"/>
        </w:rPr>
      </w:r>
    </w:p>
    <w:p>
      <w:pPr>
        <w:pStyle w:val="Heading2"/>
        <w:bidi/>
      </w:pPr>
      <w:r>
        <w:rPr>
          <w:lang w:val="ar_AE" w:bidi="ar_AE"/>
        </w:rPr>
        <w:t>عَامَال</w:t>
      </w:r>
      <w:r>
        <w:rPr>
          <w:lang w:val="ar_AE" w:bidi="ar_AE"/>
        </w:rPr>
      </w:r>
    </w:p>
    <w:p>
      <w:pPr>
        <w:pStyle w:val="Heading2"/>
        <w:bidi/>
      </w:pPr>
      <w:r>
        <w:rPr>
          <w:lang w:val="ar_AE" w:bidi="ar_AE"/>
        </w:rPr>
        <w:t>عَامَال</w:t>
      </w:r>
    </w:p>
    <w:p>
      <w:pPr>
        <w:bidi/>
      </w:pPr>
      <w:r>
        <w:rPr>
          <w:lang w:val="ar_AE" w:bidi="ar_AE"/>
        </w:rPr>
      </w:r>
      <w:r>
        <w:rPr>
          <w:lang w:val="ar_AE" w:bidi="ar_AE"/>
        </w:rPr>
        <w:t xml:space="preserve">اسم ابن </w:t>
      </w:r>
      <w:r>
        <w:rPr>
          <w:lang w:val="ar_AE" w:bidi="ar_AE"/>
        </w:rPr>
        <w:t xml:space="preserve">هيلام، </w:t>
      </w:r>
      <w:r>
        <w:rPr>
          <w:lang w:val="ar_AE" w:bidi="ar_AE"/>
        </w:rPr>
        <w:t xml:space="preserve">وهو من نسل أشير، ورد اسمه في </w:t>
      </w:r>
      <w:hyperlink r:id="rId500">
        <w:r>
          <w:rPr>
            <w:lang w:val="ar_AE" w:bidi="ar_AE"/>
          </w:rPr>
          <w:rPr>
            <w:color w:val="0000EE"/>
            <w:u w:val="single"/>
          </w:rPr>
          <w:t>١ أخبار الأيام 7: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(شخص)</w:t>
      </w:r>
      <w:r>
        <w:rPr>
          <w:lang w:val="ar_AE" w:bidi="ar_AE"/>
        </w:rPr>
      </w:r>
    </w:p>
    <w:p>
      <w:pPr>
        <w:bidi/>
      </w:pPr>
      <w:r>
        <w:rPr>
          <w:lang w:val="ar_AE" w:bidi="ar_AE"/>
        </w:rPr>
      </w:r>
      <w:r>
        <w:rPr>
          <w:lang w:val="ar_AE" w:bidi="ar_AE"/>
        </w:rPr>
        <w:t>كان عَامُوس نبيًا عبرانيًا (ينقل رسائل الله)، وعاش في القرن الثامن قبل الميلاد.</w:t>
      </w:r>
    </w:p>
    <w:p>
      <w:pPr>
        <w:pStyle w:val="Heading3"/>
        <w:bidi/>
      </w:pPr>
      <w:r>
        <w:rPr>
          <w:lang w:val="ar_AE" w:bidi="ar_AE"/>
        </w:rPr>
        <w:t>من هو عَامُوس؟</w:t>
      </w:r>
    </w:p>
    <w:p>
      <w:pPr>
        <w:bidi/>
      </w:pPr>
      <w:r>
        <w:rPr>
          <w:lang w:val="ar_AE" w:bidi="ar_AE"/>
        </w:rPr>
      </w:r>
      <w:r>
        <w:rPr>
          <w:lang w:val="ar_AE" w:bidi="ar_AE"/>
        </w:rPr>
        <w:t>كلُّ ما نعرفه عن عَامُوس يمكن أن نستقيه من السفر الذي يحمل اسمه في الكتاب المُقدَّس. كان راعيًا يعيش في تَقُوع، قرية تبعد حوالي 16 كيلومترًا (10 أميال) جَنوب أورشَلِيم. عاش عَامُوس في هذه المنطقة عندما تكلَّم إليه الله في رؤيا (</w:t>
      </w:r>
      <w:hyperlink r:id="rId501">
        <w:r>
          <w:rPr>
            <w:lang w:val="ar_AE" w:bidi="ar_AE"/>
          </w:rPr>
          <w:rPr>
            <w:color w:val="0000EE"/>
            <w:u w:val="single"/>
          </w:rPr>
          <w:t>عَامُوس 1:1–2</w:t>
        </w:r>
      </w:hyperlink>
      <w:r>
        <w:rPr>
          <w:lang w:val="ar_AE" w:bidi="ar_AE"/>
        </w:rPr>
        <w:t>).</w:t>
      </w:r>
    </w:p>
    <w:p>
      <w:pPr>
        <w:bidi/>
      </w:pPr>
      <w:r>
        <w:rPr>
          <w:lang w:val="ar_AE" w:bidi="ar_AE"/>
        </w:rPr>
      </w:r>
      <w:r>
        <w:rPr>
          <w:lang w:val="ar_AE" w:bidi="ar_AE"/>
        </w:rPr>
        <w:t>في ذلك الوقت، كانت مملكة إِسْرَائِيل منقسمة بالفعل. وكان عزِّيَّا هو ملك يَهوذَا في الجَنوب، ويَرُبْعَام الثاني هو ملك إِسْرَائِيل في الشمال. أعطى الله عَامُوس رؤيا. وفي هذه الرؤيا، كانت رسالة الله قوية كزئير أسد. كان الله يحذّر الشعوب لاسيّما بني إسْرَائيل، للكف عن ارتكاب فعلين آثمين هما: ظُلم الآخرين، وعبادة الآلهة الزائفة.</w:t>
      </w:r>
    </w:p>
    <w:p>
      <w:pPr>
        <w:bidi/>
      </w:pPr>
      <w:r>
        <w:rPr>
          <w:lang w:val="ar_AE" w:bidi="ar_AE"/>
        </w:rPr>
      </w:r>
      <w:r>
        <w:rPr>
          <w:lang w:val="ar_AE" w:bidi="ar_AE"/>
        </w:rPr>
        <w:t>يخبرنا سفر عَامُوس بتكلَّم عَامُوس برسالة الله في مدينة تُدعى بيت إيل. كانت بيت إيل تقع على بعد حوالي 19 كيلومترًا (12 ميلًا) شمال أورشَلِيم، وعلى حدود إِسْرَائِيل. جعل الملك يَرُبْعَام الأول بيت إيل مكانًا مهمًا للعبادة في إِسْرَائِيل سعيًا لمنافسة الهيكل الرئيس في أورشَلِيم، الذي كان في يَهوذَا.</w:t>
      </w:r>
    </w:p>
    <w:p>
      <w:pPr>
        <w:pStyle w:val="Heading3"/>
        <w:bidi/>
      </w:pPr>
      <w:r>
        <w:rPr>
          <w:lang w:val="ar_AE" w:bidi="ar_AE"/>
        </w:rPr>
        <w:t>رسالة عَامُوس عن العدل والتغيير</w:t>
      </w:r>
    </w:p>
    <w:p>
      <w:pPr>
        <w:bidi/>
      </w:pPr>
      <w:r>
        <w:rPr>
          <w:lang w:val="ar_AE" w:bidi="ar_AE"/>
        </w:rPr>
      </w:r>
      <w:r>
        <w:rPr>
          <w:lang w:val="ar_AE" w:bidi="ar_AE"/>
        </w:rPr>
        <w:t>تنبأ عَامُوس بتعرض إِسْرَائِيل للغزو والاحتلال، وقتل ملكها. وكاهن بيت إيل هو أَمَصْيَا، الذي اتهم عَامُوس بالخيانة. وأخبره بأن يعود إلى يَهوذَا ويتنبأ هناك. أجابه عَامُوس، "لَسْتُ أَنَا نَبِيًّا وَلَا أَنَا ٱبْنُ نَبِيٍّ، بَلْ أَنَا رَاعٍ وَجَانِي جُمَّيْزٍ. فَأَخَذَنِي ٱلرَّبُّ مِنْ وَرَاءِ ٱلضَّأْنِ وَقَالَ لِي ٱلرَّبُّ: ٱذْهَبْ تَنَبَّأْ لِشَعْبِي إِسْرَائِيل." (</w:t>
      </w:r>
      <w:hyperlink r:id="rId502">
        <w:r>
          <w:rPr>
            <w:lang w:val="ar_AE" w:bidi="ar_AE"/>
          </w:rPr>
          <w:rPr>
            <w:color w:val="0000EE"/>
            <w:u w:val="single"/>
          </w:rPr>
          <w:t>عَامُوس 7:10–15</w:t>
        </w:r>
      </w:hyperlink>
      <w:r>
        <w:rPr>
          <w:lang w:val="ar_AE" w:bidi="ar_AE"/>
        </w:rPr>
        <w:t>).</w:t>
      </w:r>
    </w:p>
    <w:p>
      <w:pPr>
        <w:bidi/>
      </w:pPr>
      <w:r>
        <w:rPr>
          <w:lang w:val="ar_AE" w:bidi="ar_AE"/>
        </w:rPr>
      </w:r>
      <w:r>
        <w:rPr>
          <w:lang w:val="ar_AE" w:bidi="ar_AE"/>
        </w:rPr>
        <w:t>كان عَامُوس رجلًا يخاف الله، وانصب اهتمامه على طرق معاملة الأغنياء للفقراء بإجحاف وظلم شديد. ولم يكن لدى عاموس أي رغبة في أن يُعرف عند الناس بأنه من نخبة الأنبياء المتخصصين بالنبوات والخُبراء فيها. ربما فقد هؤلاء الأنبياء شغف البدايات. تعكس كتابات عاموس الخلفية الريفية البسيطة لواحد من الرعاة (</w:t>
      </w:r>
      <w:hyperlink r:id="rId503">
        <w:r>
          <w:rPr>
            <w:lang w:val="ar_AE" w:bidi="ar_AE"/>
          </w:rPr>
          <w:rPr>
            <w:color w:val="0000EE"/>
            <w:u w:val="single"/>
          </w:rPr>
          <w:t>3:12</w:t>
        </w:r>
      </w:hyperlink>
      <w:r>
        <w:rPr>
          <w:lang w:val="ar_AE" w:bidi="ar_AE"/>
        </w:rPr>
        <w:t>). ومع هذا تكلَّم بسلطان الرسالة المعطاة له من الرَّب إله الجنود: “</w:t>
      </w:r>
      <w:r>
        <w:rPr>
          <w:lang w:val="ar_AE" w:bidi="ar_AE"/>
        </w:rPr>
        <w:t>وَلْيَجْرِ ٱلْحَقُّ كَٱلْمِيَاهِ، وَٱلْبِرُّ كَنَهْرٍ دَائِمٍ</w:t>
      </w:r>
      <w:r>
        <w:rPr>
          <w:lang w:val="ar_AE" w:bidi="ar_AE"/>
        </w:rPr>
        <w:t>” (</w:t>
      </w:r>
      <w:hyperlink r:id="rId504">
        <w:r>
          <w:rPr>
            <w:lang w:val="ar_AE" w:bidi="ar_AE"/>
          </w:rPr>
          <w:rPr>
            <w:color w:val="0000EE"/>
            <w:u w:val="single"/>
          </w:rPr>
          <w:t>5:24</w:t>
        </w:r>
      </w:hyperlink>
      <w:r>
        <w:rPr>
          <w:lang w:val="ar_AE" w:bidi="ar_AE"/>
        </w:rPr>
        <w:t>).</w:t>
      </w:r>
    </w:p>
    <w:p>
      <w:pPr>
        <w:bidi/>
      </w:pPr>
      <w:r>
        <w:rPr>
          <w:lang w:val="ar_AE" w:bidi="ar_AE"/>
        </w:rPr>
      </w:r>
      <w:r>
        <w:rPr>
          <w:lang w:val="ar_AE" w:bidi="ar_AE"/>
        </w:rPr>
        <w:t xml:space="preserve">كانت رسالة عَامُوس دعوة للتوبة من الخطايا على المستويين الشخصي والمجتمعي. دعا عَامُوس شعب الله للعودة إلى عبادة الإله الواحد الحق وإلى معايير العهد (الأحكام المعطاه من الله للشعب اليهودي) وجعلتهم أُمَّة. </w:t>
      </w:r>
      <w:r>
        <w:rPr>
          <w:i/>
          <w:lang w:val="ar_AE" w:bidi="ar_AE"/>
        </w:rPr>
        <w:t>انظر</w:t>
      </w:r>
      <w:r>
        <w:rPr>
          <w:lang w:val="ar_AE" w:bidi="ar_AE"/>
        </w:rPr>
        <w:t xml:space="preserve"> </w:t>
      </w:r>
      <w:r>
        <w:rPr>
          <w:lang w:val="ar_AE" w:bidi="ar_AE"/>
        </w:rPr>
        <w:t>سفر عَامُوس؛</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سِفر</w:t>
      </w:r>
      <w:r>
        <w:rPr>
          <w:lang w:val="ar_AE" w:bidi="ar_AE"/>
        </w:rPr>
      </w:r>
    </w:p>
    <w:p>
      <w:pPr>
        <w:bidi/>
      </w:pPr>
      <w:r>
        <w:rPr>
          <w:lang w:val="ar_AE" w:bidi="ar_AE"/>
        </w:rPr>
      </w:r>
      <w:r>
        <w:rPr>
          <w:lang w:val="ar_AE" w:bidi="ar_AE"/>
        </w:rPr>
        <w:t>كتابات النبي عاموس، أحد الأنبياء الصغار الاثني عشر في العهد القديم العبري. يَقع سِفر عاموس ضمن الأنبياء "الصغار" فقط لأن السِّفر قصير نسبيًا. تُعتبر رسالته مهمة بنفس أهمية رسالة أي نبي من الأنبياء الكبار. في الواقع، يَمتلك عاموس واحدة من أقوى التصريحات في الكتاب المُقدَّس عن دينونة الله ضد الظلم والقهر والنِفاق. يَتكون السِّفر في المقام الأول من عِظات نبوية قدَّمها عاموس في بيت إيل، الهيكل المَلَكي لمملكة إسرائيل الشمالية في القرن الثامن قبل الميلاد.</w:t>
      </w:r>
    </w:p>
    <w:p>
      <w:pPr>
        <w:bidi/>
      </w:pP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ومكان الكتابة ، والوِجهة</w:t>
      </w:r>
    </w:p>
    <w:p>
      <w:pPr>
        <w:bidi/>
      </w:pPr>
      <w:r>
        <w:rPr>
          <w:lang w:val="ar_AE" w:bidi="ar_AE"/>
        </w:rPr>
      </w:r>
      <w:r>
        <w:rPr>
          <w:lang w:val="ar_AE" w:bidi="ar_AE"/>
        </w:rPr>
        <w:t>• الخلفية</w:t>
      </w:r>
    </w:p>
    <w:p>
      <w:pPr>
        <w:bidi/>
      </w:pPr>
      <w:r>
        <w:rPr>
          <w:lang w:val="ar_AE" w:bidi="ar_AE"/>
        </w:rPr>
      </w:r>
      <w:r>
        <w:rPr>
          <w:lang w:val="ar_AE" w:bidi="ar_AE"/>
        </w:rPr>
        <w:t>• المحتوى</w:t>
      </w:r>
    </w:p>
    <w:p>
      <w:pPr>
        <w:bidi/>
      </w:pPr>
      <w:r>
        <w:rPr>
          <w:lang w:val="ar_AE" w:bidi="ar_AE"/>
        </w:rPr>
      </w:r>
      <w:r>
        <w:rPr>
          <w:lang w:val="ar_AE" w:bidi="ar_AE"/>
        </w:rPr>
        <w:t>• الأهمية اللاهوتية</w:t>
      </w:r>
    </w:p>
    <w:p>
      <w:pPr>
        <w:pStyle w:val="Heading3"/>
        <w:bidi/>
      </w:pPr>
      <w:r>
        <w:rPr>
          <w:lang w:val="ar_AE" w:bidi="ar_AE"/>
        </w:rPr>
        <w:t>الكاتب</w:t>
      </w:r>
    </w:p>
    <w:p>
      <w:pPr>
        <w:bidi/>
      </w:pPr>
      <w:r>
        <w:rPr>
          <w:lang w:val="ar_AE" w:bidi="ar_AE"/>
        </w:rPr>
      </w:r>
      <w:r>
        <w:rPr>
          <w:lang w:val="ar_AE" w:bidi="ar_AE"/>
        </w:rPr>
        <w:t>كان عاموس هو من قدَّمَ العِظات (أو النبوءات) في السِّفر، وكان راعيًا ومُزارعًا لأشجار التين، من قرية تَقوع، جنوب أورشليم. تَلقى من الله رؤية لدينونة إسرائيل وذهب شمالًا إلى بيت إيل، عبر الحدود بين مملكة يهوذا ومملكة إسرائيل، لإلقاء عظاته. يوجد كل ما نعرفه عن النبي في العنوان (</w:t>
      </w:r>
      <w:hyperlink r:id="rId501">
        <w:r>
          <w:rPr>
            <w:lang w:val="ar_AE" w:bidi="ar_AE"/>
          </w:rPr>
          <w:rPr>
            <w:color w:val="0000EE"/>
            <w:u w:val="single"/>
          </w:rPr>
          <w:t>١: ١، ٢</w:t>
        </w:r>
      </w:hyperlink>
      <w:r>
        <w:rPr>
          <w:lang w:val="ar_AE" w:bidi="ar_AE"/>
        </w:rPr>
        <w:t>) والقسم الذي يُمثِّل سيرته الذاتية (</w:t>
      </w:r>
      <w:hyperlink r:id="rId505">
        <w:r>
          <w:rPr>
            <w:lang w:val="ar_AE" w:bidi="ar_AE"/>
          </w:rPr>
          <w:rPr>
            <w:color w:val="0000EE"/>
            <w:u w:val="single"/>
          </w:rPr>
          <w:t>٧: ١٠–١٤</w:t>
        </w:r>
      </w:hyperlink>
      <w:r>
        <w:rPr>
          <w:lang w:val="ar_AE" w:bidi="ar_AE"/>
        </w:rPr>
        <w:t>) في سِفر عاموس، بالإضافة إلى ما يُمكن معرفته عنه من أسلوب ومحتوى بقية السِّفر.</w:t>
      </w:r>
    </w:p>
    <w:p>
      <w:pPr>
        <w:bidi/>
      </w:pPr>
      <w:r>
        <w:rPr>
          <w:lang w:val="ar_AE" w:bidi="ar_AE"/>
        </w:rPr>
      </w:r>
      <w:r>
        <w:rPr>
          <w:lang w:val="ar_AE" w:bidi="ar_AE"/>
        </w:rPr>
        <w:t>هل كَتبَ عاموس نبوءاته بنفسه؟ على الرغم من أن الباحثين قد أثاروا العديد من الأسئلة حول كاتب سِفر عاموس، إلا أنه لا يوجد سبب مُقنع لاعتبار الكتاب نتاجَ عملِ شخصٍ غير عاموس. اقترحَ البعضُ أن العِظات تم تناقُلها شَفهيًا لفترة طويلة قبل أن يتم تدوينها بشكل نهائي. مع ذلك، يُعد النص العبري في حالة أفضل بكثير مما كان متوقعًا (لو كان قد انتقل عبر النقل الشَفهي المطول). تُشير العديد من الإشارات بصيغة المُتكلم وقوة التعبير بشدةٍ إلى أن عاموس نفسه دَوَّنَ الكثير من نبواته بعد فترة وجيزة من إلقائها في بيت إيل.</w:t>
      </w:r>
    </w:p>
    <w:p>
      <w:pPr>
        <w:bidi/>
      </w:pPr>
      <w:r>
        <w:rPr>
          <w:lang w:val="ar_AE" w:bidi="ar_AE"/>
        </w:rPr>
      </w:r>
      <w:r>
        <w:rPr>
          <w:lang w:val="ar_AE" w:bidi="ar_AE"/>
        </w:rPr>
        <w:t>دار اقتراحٌ آخر تَكهُني حولَ أن الرؤى المذكورة في السِّفر (</w:t>
      </w:r>
      <w:hyperlink r:id="rId506">
        <w:r>
          <w:rPr>
            <w:lang w:val="ar_AE" w:bidi="ar_AE"/>
          </w:rPr>
          <w:rPr>
            <w:color w:val="0000EE"/>
            <w:u w:val="single"/>
          </w:rPr>
          <w:t>٧: ١–٩</w:t>
        </w:r>
      </w:hyperlink>
      <w:r>
        <w:rPr>
          <w:lang w:val="ar_AE" w:bidi="ar_AE"/>
        </w:rPr>
        <w:t xml:space="preserve">؛ </w:t>
      </w:r>
      <w:hyperlink r:id="rId507">
        <w:r>
          <w:rPr>
            <w:lang w:val="ar_AE" w:bidi="ar_AE"/>
          </w:rPr>
          <w:rPr>
            <w:color w:val="0000EE"/>
            <w:u w:val="single"/>
          </w:rPr>
          <w:t>٨: ١–٣</w:t>
        </w:r>
      </w:hyperlink>
      <w:r>
        <w:rPr>
          <w:lang w:val="ar_AE" w:bidi="ar_AE"/>
        </w:rPr>
        <w:t xml:space="preserve">؛ </w:t>
      </w:r>
      <w:hyperlink r:id="rId508">
        <w:r>
          <w:rPr>
            <w:lang w:val="ar_AE" w:bidi="ar_AE"/>
          </w:rPr>
          <w:rPr>
            <w:color w:val="0000EE"/>
            <w:u w:val="single"/>
          </w:rPr>
          <w:t>٩: ١–٤</w:t>
        </w:r>
      </w:hyperlink>
      <w:r>
        <w:rPr>
          <w:lang w:val="ar_AE" w:bidi="ar_AE"/>
        </w:rPr>
        <w:t xml:space="preserve">) كان عاموس قد جمعها قبل أن يبدأ خدمته في المملكة الشمالية، وتم كتابة الأقوال النبوية (الأصحاحات </w:t>
      </w:r>
      <w:hyperlink r:id="rId509">
        <w:r>
          <w:rPr>
            <w:lang w:val="ar_AE" w:bidi="ar_AE"/>
          </w:rPr>
          <w:rPr>
            <w:color w:val="0000EE"/>
            <w:u w:val="single"/>
          </w:rPr>
          <w:t>١–٦</w:t>
        </w:r>
      </w:hyperlink>
      <w:r>
        <w:rPr>
          <w:lang w:val="ar_AE" w:bidi="ar_AE"/>
        </w:rPr>
        <w:t>) بعد ذلك الوقت. من الممكن أن الجزأين قد تم دمجهما في سِفرٍ واحد في وقت لاحق، خلال أو بعد السبي البابلي، مع إدراج بعض الأقسام في ذلك الوقت. مع ذلك، فإن نبوات أخرى مثل حزقيال وإرميا تحتوي على أقسام من النبوات والرؤى التي لم يُحاول الباحثون تقسيمها، والأدلة الداخلية لا تجعل مثل هذا التقسيم ضروريًا في حالة سِفر عاموس. يحتوي كلا القسمين على اهتمامات مماثلة؛ في كلٍ من الرؤى (</w:t>
      </w:r>
      <w:hyperlink r:id="rId510">
        <w:r>
          <w:rPr>
            <w:lang w:val="ar_AE" w:bidi="ar_AE"/>
          </w:rPr>
          <w:rPr>
            <w:color w:val="0000EE"/>
            <w:u w:val="single"/>
          </w:rPr>
          <w:t>٧: ١–٣</w:t>
        </w:r>
      </w:hyperlink>
      <w:r>
        <w:rPr>
          <w:lang w:val="ar_AE" w:bidi="ar_AE"/>
        </w:rPr>
        <w:t>) والأقوال (</w:t>
      </w:r>
      <w:hyperlink r:id="rId511">
        <w:r>
          <w:rPr>
            <w:lang w:val="ar_AE" w:bidi="ar_AE"/>
          </w:rPr>
          <w:rPr>
            <w:color w:val="0000EE"/>
            <w:u w:val="single"/>
          </w:rPr>
          <w:t>٥: ١–٧</w:t>
        </w:r>
      </w:hyperlink>
      <w:r>
        <w:rPr>
          <w:lang w:val="ar_AE" w:bidi="ar_AE"/>
        </w:rPr>
        <w:t>)، يظهر عاموس في دور الشفيع نيابة عن إسرائيل.</w:t>
      </w:r>
    </w:p>
    <w:p>
      <w:pPr>
        <w:pStyle w:val="Heading3"/>
        <w:bidi/>
      </w:pPr>
      <w:r>
        <w:rPr>
          <w:lang w:val="ar_AE" w:bidi="ar_AE"/>
        </w:rPr>
        <w:t>تاريخ، ومكان الكتابة، والوِجهة</w:t>
      </w:r>
    </w:p>
    <w:p>
      <w:pPr>
        <w:bidi/>
      </w:pPr>
      <w:r>
        <w:rPr>
          <w:lang w:val="ar_AE" w:bidi="ar_AE"/>
        </w:rPr>
      </w:r>
      <w:r>
        <w:rPr>
          <w:lang w:val="ar_AE" w:bidi="ar_AE"/>
        </w:rPr>
        <w:t>وفقًا للعنوان، تنبأ عاموس خلال فترة حُكم عُزيا، مَلك يهوذا، ويربعام الثاني، مَلك إسرائيل (</w:t>
      </w:r>
      <w:hyperlink r:id="rId512">
        <w:r>
          <w:rPr>
            <w:lang w:val="ar_AE" w:bidi="ar_AE"/>
          </w:rPr>
          <w:rPr>
            <w:color w:val="0000EE"/>
            <w:u w:val="single"/>
          </w:rPr>
          <w:t>١: ١</w:t>
        </w:r>
      </w:hyperlink>
      <w:r>
        <w:rPr>
          <w:lang w:val="ar_AE" w:bidi="ar_AE"/>
        </w:rPr>
        <w:t>)، أو بين ٧٩٢ و٧٤٠ ق.م. يَتناسب محتوى رسالته مع ما هو معروف عن الوضع في إسرائيل في تلك الفترة. من الصعب أن نكون أكثر دقة بشأن بداية ونهاية خدمة عاموس النبوية ضمن تلك الفترة الزمنية. جاءته الرؤية "قبل الزلزال بسنتين" (</w:t>
      </w:r>
      <w:hyperlink r:id="rId512">
        <w:r>
          <w:rPr>
            <w:lang w:val="ar_AE" w:bidi="ar_AE"/>
          </w:rPr>
          <w:rPr>
            <w:color w:val="0000EE"/>
            <w:u w:val="single"/>
          </w:rPr>
          <w:t>١: ١</w:t>
        </w:r>
      </w:hyperlink>
      <w:r>
        <w:rPr>
          <w:lang w:val="ar_AE" w:bidi="ar_AE"/>
        </w:rPr>
        <w:t>)، لكن إشارةً كتابية أخرى إلى نفس الزلزال تضعه على الأرجح في أيام المَلك عُزيا، مَلك يهوذا (</w:t>
      </w:r>
      <w:hyperlink r:id="rId513">
        <w:r>
          <w:rPr>
            <w:lang w:val="ar_AE" w:bidi="ar_AE"/>
          </w:rPr>
          <w:rPr>
            <w:color w:val="0000EE"/>
            <w:u w:val="single"/>
          </w:rPr>
          <w:t>زكريا ١٤: ٥</w:t>
        </w:r>
      </w:hyperlink>
      <w:r>
        <w:rPr>
          <w:lang w:val="ar_AE" w:bidi="ar_AE"/>
        </w:rPr>
        <w:t>). أسفرتْ الاكتشافات الأثرية في حاصور عن أدلة على زلزال، تم تحديد أن زمنه يَرجع إلى حوالي ٧٦٠ ق.م. يَحتوي سِفر عاموس أيضًا على إشارةٍ نبوية إلى كسوف شمسي (</w:t>
      </w:r>
      <w:hyperlink r:id="rId514">
        <w:r>
          <w:rPr>
            <w:lang w:val="ar_AE" w:bidi="ar_AE"/>
          </w:rPr>
          <w:rPr>
            <w:color w:val="0000EE"/>
            <w:u w:val="single"/>
          </w:rPr>
          <w:t>٨: ٩</w:t>
        </w:r>
      </w:hyperlink>
      <w:r>
        <w:rPr>
          <w:lang w:val="ar_AE" w:bidi="ar_AE"/>
        </w:rPr>
        <w:t>)؛ وقد حُسِب أن زمن حدوث هذا الكسوف يَرجع إلى حوالي عام ٧٦٣ ق.م. بعد أن ضُرِبَ المَلك عُزيا بالبَرَص، عاشَ في عُزلةٍ بينما كانت يهوذا تحت حُكم حاكم مشترك (</w:t>
      </w:r>
      <w:hyperlink r:id="rId515">
        <w:r>
          <w:rPr>
            <w:lang w:val="ar_AE" w:bidi="ar_AE"/>
          </w:rPr>
          <w:rPr>
            <w:color w:val="0000EE"/>
            <w:u w:val="single"/>
          </w:rPr>
          <w:t>٢ أخبار الأيام ٢٦: ٢١</w:t>
        </w:r>
      </w:hyperlink>
      <w:r>
        <w:rPr>
          <w:lang w:val="ar_AE" w:bidi="ar_AE"/>
        </w:rPr>
        <w:t>). لذلك، فإن ذِكر عاموس لِعُزيا بصفته المَلك (</w:t>
      </w:r>
      <w:hyperlink r:id="rId512">
        <w:r>
          <w:rPr>
            <w:lang w:val="ar_AE" w:bidi="ar_AE"/>
          </w:rPr>
          <w:rPr>
            <w:color w:val="0000EE"/>
            <w:u w:val="single"/>
          </w:rPr>
          <w:t>١: ١</w:t>
        </w:r>
      </w:hyperlink>
      <w:r>
        <w:rPr>
          <w:lang w:val="ar_AE" w:bidi="ar_AE"/>
        </w:rPr>
        <w:t>) ربما يُحدد عامَ ٧٦٠ ق.م باعتباره أبعد تاريخ ممكن لِخدمة عاموس.</w:t>
      </w:r>
    </w:p>
    <w:p>
      <w:pPr>
        <w:bidi/>
      </w:pPr>
      <w:r>
        <w:rPr>
          <w:lang w:val="ar_AE" w:bidi="ar_AE"/>
        </w:rPr>
      </w:r>
      <w:r>
        <w:rPr>
          <w:lang w:val="ar_AE" w:bidi="ar_AE"/>
        </w:rPr>
        <w:t>إن الهلاك الذي جاء على إسرائيل بعد نبوة عاموس كان هو الغزو مِن قِبَل المَلك الآشوري تَغلث فلاسر الثالث (٧٤٥–٧٢٧ ق.م). على الرغم من أن عاموس أشارَ إلى السبي الوشيك، إلا أنه لم يَذكر آشور باعتبارها مَن تقوم بالسبي، مع أنه قال إن السبي سيأخذ إسرائيل إلى أرض شرق دمشق (</w:t>
      </w:r>
      <w:hyperlink r:id="rId516">
        <w:r>
          <w:rPr>
            <w:lang w:val="ar_AE" w:bidi="ar_AE"/>
          </w:rPr>
          <w:rPr>
            <w:color w:val="0000EE"/>
            <w:u w:val="single"/>
          </w:rPr>
          <w:t>٥: ٢٧</w:t>
        </w:r>
      </w:hyperlink>
      <w:r>
        <w:rPr>
          <w:lang w:val="ar_AE" w:bidi="ar_AE"/>
        </w:rPr>
        <w:t>). من المحتمل أن عاموس لم يَكُن يُفكر تحديدًا في قوة آشور الصاعدة بل فقط في العواقب الحتمية لعبادة الأوثان والنِفاق في إسرائيل. عند أخذ جميع الأدلة في الاعتبار، يبدو من المعقول أن يُحدد أن زمن بداية نبوات عاموس في بيت إيل يَرجع إلى حوالي ٧٦٠ ق.م، أو تقريبًا في منتصف الفترة التي كان فيها كل من عُزيا ويربعام الثاني على عروشهم. نحن لا نعرف كم استمرت خدمته؛ قد تكون استمرت لبضعة أشهر فقط.</w:t>
      </w:r>
    </w:p>
    <w:p>
      <w:pPr>
        <w:bidi/>
      </w:pPr>
      <w:r>
        <w:rPr>
          <w:lang w:val="ar_AE" w:bidi="ar_AE"/>
        </w:rPr>
      </w:r>
      <w:r>
        <w:rPr>
          <w:lang w:val="ar_AE" w:bidi="ar_AE"/>
        </w:rPr>
        <w:t>كان عاموس يرعى قطعانه في تلال يهوذا جنوب أورشليم عندما قال له الله: "ا</w:t>
      </w:r>
      <w:r>
        <w:rPr>
          <w:lang w:val="ar_AE" w:bidi="ar_AE"/>
        </w:rPr>
        <w:t>ذْهَبْ تَنَبَّأْ لِشَعْبِي إِسْرَائِيلَ</w:t>
      </w:r>
      <w:r>
        <w:rPr>
          <w:lang w:val="ar_AE" w:bidi="ar_AE"/>
        </w:rPr>
        <w:t>" (</w:t>
      </w:r>
      <w:hyperlink r:id="rId517">
        <w:r>
          <w:rPr>
            <w:lang w:val="ar_AE" w:bidi="ar_AE"/>
          </w:rPr>
          <w:rPr>
            <w:color w:val="0000EE"/>
            <w:u w:val="single"/>
          </w:rPr>
          <w:t>٧: ١٥</w:t>
        </w:r>
      </w:hyperlink>
      <w:r>
        <w:rPr>
          <w:lang w:val="ar_AE" w:bidi="ar_AE"/>
        </w:rPr>
        <w:t>). قد يكون على دراية بالمنطقية الحَضرية في الشمال، من رحلات سابقة لبيع الصوف أو الفاكهة، أو أن العبادة الوثنية والمظالم الاجتماعية هناك قد أثرت عليه فجأة بعد دعوته للتنبؤ. على أي حال، لا تَكشف كتاباته فقط عن خلفيته الريفية في يهوذا ولكن أيضًا عن معرفة مباشرة بالأوضاع في مملكة إسرائيل الشمالية. على الرغم من أن نبواته كانت مُوجَّهة بشكل أساسي إلى مملكة إسرائيل، إلا أنه نَدَّدَ أيضًا بخطية مملكة يهوذا، مُتنبئًا بأن عاصمتها، أورشليم، ستحترق (</w:t>
      </w:r>
      <w:hyperlink r:id="rId518">
        <w:r>
          <w:rPr>
            <w:lang w:val="ar_AE" w:bidi="ar_AE"/>
          </w:rPr>
          <w:rPr>
            <w:color w:val="0000EE"/>
            <w:u w:val="single"/>
          </w:rPr>
          <w:t>٢: ٤، ٥</w:t>
        </w:r>
      </w:hyperlink>
      <w:r>
        <w:rPr>
          <w:lang w:val="ar_AE" w:bidi="ar_AE"/>
        </w:rPr>
        <w:t>). تُخاطب عدةُ مقاطع سكانَ السامرة، عاصمة مملكة إسرائيل (</w:t>
      </w:r>
      <w:hyperlink r:id="rId519">
        <w:r>
          <w:rPr>
            <w:lang w:val="ar_AE" w:bidi="ar_AE"/>
          </w:rPr>
          <w:rPr>
            <w:color w:val="0000EE"/>
            <w:u w:val="single"/>
          </w:rPr>
          <w:t>٤: ١، ١١</w:t>
        </w:r>
      </w:hyperlink>
      <w:r>
        <w:rPr>
          <w:lang w:val="ar_AE" w:bidi="ar_AE"/>
        </w:rPr>
        <w:t xml:space="preserve">؛ </w:t>
      </w:r>
      <w:hyperlink r:id="rId520">
        <w:r>
          <w:rPr>
            <w:lang w:val="ar_AE" w:bidi="ar_AE"/>
          </w:rPr>
          <w:rPr>
            <w:color w:val="0000EE"/>
            <w:u w:val="single"/>
          </w:rPr>
          <w:t>٦: ١</w:t>
        </w:r>
      </w:hyperlink>
      <w:r>
        <w:rPr>
          <w:lang w:val="ar_AE" w:bidi="ar_AE"/>
        </w:rPr>
        <w:t>)، والتي من الواضح أن عاموس كان على دراية واضحة بها. من الممكن أنه سافَرَ إلى السامرة من بيت إيل، أو أنه كان على معرفة بروائعها من تَفاخُر مواطنيها. من الممكن أنه خاطبهم مباشرةً عندما جاؤوا من العاصمة للعبادة في بيت إيل.</w:t>
      </w:r>
    </w:p>
    <w:p>
      <w:pPr>
        <w:pStyle w:val="Heading3"/>
        <w:bidi/>
      </w:pPr>
      <w:r>
        <w:rPr>
          <w:lang w:val="ar_AE" w:bidi="ar_AE"/>
        </w:rPr>
        <w:t>الخلفية</w:t>
      </w:r>
    </w:p>
    <w:p>
      <w:pPr>
        <w:bidi/>
      </w:pPr>
      <w:r>
        <w:rPr>
          <w:lang w:val="ar_AE" w:bidi="ar_AE"/>
        </w:rPr>
      </w:r>
      <w:r>
        <w:rPr>
          <w:lang w:val="ar_AE" w:bidi="ar_AE"/>
        </w:rPr>
        <w:t>كان القرن الثامن ق.م وقتًا حرجًا في التاريخ اليهودي. ارتفعتْ كلتا مملكتي الأمة المنقسمة إلى مستويات من الازدهار الاقتصادي لم تشهدها منذ أيام سليمان. مع ذلك، كان الانحلال الديني الداخلي يَستنزف قوةَ كلا المملكتين، وكان نسيجهما الاجتماعي يَتدمر. كانت طبقة جديدة من الأثرياء تستفيد من الثراء في ذلك الوقت، وتزداد غنى بينما يزداد الفقراء فقرًا أكثر من أي وقت مضى.</w:t>
      </w:r>
    </w:p>
    <w:p>
      <w:pPr>
        <w:bidi/>
      </w:pPr>
      <w:r>
        <w:rPr>
          <w:lang w:val="ar_AE" w:bidi="ar_AE"/>
        </w:rPr>
      </w:r>
      <w:r>
        <w:rPr>
          <w:lang w:val="ar_AE" w:bidi="ar_AE"/>
        </w:rPr>
        <w:t>في عام ٨٠٣ ق.م، أدى غزو الملك الآشوري أدد نيراري الثالث لِدمشق السورية إلى إسكات أحد أعداء إسرائيل الرئيسيين. مع خروج الأراميين من الصورة، تمكنتْ مملكة إسرائيل من توسيع حدودها تحت حكم الملك يهوآش (</w:t>
      </w:r>
      <w:hyperlink r:id="rId521">
        <w:r>
          <w:rPr>
            <w:lang w:val="ar_AE" w:bidi="ar_AE"/>
          </w:rPr>
          <w:rPr>
            <w:color w:val="0000EE"/>
            <w:u w:val="single"/>
          </w:rPr>
          <w:t>٢ ملوك ١٣: ٢٥</w:t>
        </w:r>
      </w:hyperlink>
      <w:r>
        <w:rPr>
          <w:lang w:val="ar_AE" w:bidi="ar_AE"/>
        </w:rPr>
        <w:t>)، ولوقتٍ ما، تضاءل حتى اندفاع القوة الآشورية باتجاه الغرب. دخلتْ إسرائيل ويهوذا فترةً من الراحة من الحروب المستمرة ووجهتْ انتباهها إلى الشؤون الداخلية.</w:t>
      </w:r>
    </w:p>
    <w:p>
      <w:pPr>
        <w:bidi/>
      </w:pPr>
      <w:r>
        <w:rPr>
          <w:lang w:val="ar_AE" w:bidi="ar_AE"/>
        </w:rPr>
      </w:r>
      <w:r>
        <w:rPr>
          <w:lang w:val="ar_AE" w:bidi="ar_AE"/>
        </w:rPr>
        <w:t>أصبحَ يربعام الثاني، ابن يواش، ملكًا على إسرائيل في عام ٧٩٣ وحَكمَ حتى ٧٥٣ ق.م. كان عُزيا على عرش يهوذا من ٧٩٢ إلى ٧٤٠ ق.م. تحت حُكم هذين المَلكين، كانت يهوذا وإسرائيل تُسيطران على مساحة كانت تقريبًا بحجم إمبراطورية سليمان. لقد نمتْ ثروتهم بسبب توسيع التجارة وبسبب غنائم الأراضي المحتلة.</w:t>
      </w:r>
    </w:p>
    <w:p>
      <w:pPr>
        <w:bidi/>
      </w:pPr>
      <w:r>
        <w:rPr>
          <w:lang w:val="ar_AE" w:bidi="ar_AE"/>
        </w:rPr>
      </w:r>
      <w:r>
        <w:rPr>
          <w:lang w:val="ar_AE" w:bidi="ar_AE"/>
        </w:rPr>
        <w:t>قدَّمَ علمُ الآثار معلومات عن النشاط الصناعي لدى الشعوب، مثل وجود صناعة صباغةٍ مثيرة للإعجاب في دَبير. كشفتْ الاستكشافات الأثرية في السامرة عن أعداد كبيرة من تطعيمات العاج، والتي تؤكد وَصف عاموس للأثرياء في العاصمة (</w:t>
      </w:r>
      <w:hyperlink r:id="rId313">
        <w:r>
          <w:rPr>
            <w:lang w:val="ar_AE" w:bidi="ar_AE"/>
          </w:rPr>
          <w:rPr>
            <w:color w:val="0000EE"/>
            <w:u w:val="single"/>
          </w:rPr>
          <w:t>٦: ٤</w:t>
        </w:r>
      </w:hyperlink>
      <w:r>
        <w:rPr>
          <w:lang w:val="ar_AE" w:bidi="ar_AE"/>
        </w:rPr>
        <w:t>). كانت مدينة السامرة محمية بجدارٍ مزدوج ضخم له سُمك غير عادي. خَيَّم قصرٌ، ربما قصر يربعام، على المدينة وكان فيه بُرج هائل.</w:t>
      </w:r>
    </w:p>
    <w:p>
      <w:pPr>
        <w:bidi/>
      </w:pPr>
      <w:r>
        <w:rPr>
          <w:lang w:val="ar_AE" w:bidi="ar_AE"/>
        </w:rPr>
      </w:r>
      <w:r>
        <w:rPr>
          <w:lang w:val="ar_AE" w:bidi="ar_AE"/>
        </w:rPr>
        <w:t>لكن روعة وازدهار تلك الفترة كانا يُخفيان انتشار التدهور الداخلي. إن اضطهاد الفقراء من قبل العديد من الطبقات الغنيَّة لم يُهدد فقط وحدة الأُمة بل كان يعني أيضًا أن قوانين الله كانت تُنتهك. في إدانته لمعاملة الفقراء بِقسوة (</w:t>
      </w:r>
      <w:hyperlink r:id="rId522">
        <w:r>
          <w:rPr>
            <w:lang w:val="ar_AE" w:bidi="ar_AE"/>
          </w:rPr>
          <w:rPr>
            <w:color w:val="0000EE"/>
            <w:u w:val="single"/>
          </w:rPr>
          <w:t>٥: ١١–١٣</w:t>
        </w:r>
      </w:hyperlink>
      <w:r>
        <w:rPr>
          <w:lang w:val="ar_AE" w:bidi="ar_AE"/>
        </w:rPr>
        <w:t xml:space="preserve">؛ </w:t>
      </w:r>
      <w:hyperlink r:id="rId523">
        <w:r>
          <w:rPr>
            <w:lang w:val="ar_AE" w:bidi="ar_AE"/>
          </w:rPr>
          <w:rPr>
            <w:color w:val="0000EE"/>
            <w:u w:val="single"/>
          </w:rPr>
          <w:t>٨: ٤–١٠</w:t>
        </w:r>
      </w:hyperlink>
      <w:r>
        <w:rPr>
          <w:lang w:val="ar_AE" w:bidi="ar_AE"/>
        </w:rPr>
        <w:t>)، حَذَّر عاموس من العقاب الحتمي لعصيان قوانين الله.</w:t>
      </w:r>
    </w:p>
    <w:p>
      <w:pPr>
        <w:bidi/>
      </w:pPr>
      <w:r>
        <w:rPr>
          <w:lang w:val="ar_AE" w:bidi="ar_AE"/>
        </w:rPr>
      </w:r>
      <w:r>
        <w:rPr>
          <w:lang w:val="ar_AE" w:bidi="ar_AE"/>
        </w:rPr>
        <w:t xml:space="preserve">كانت أمة إسرائيل مذنبة بما هو أكثر من مجرد خطايا اجتماعية تجاه العهد. كذلك كانت تَتبنى الممارسات الدينية الوثنية. تَسلل التأثير الديني الكنعاني إلى نسيج أمة إسرائيل. كشفَ التنقيبُ عن مستودع قصرٍ في السامرة عن العديد من </w:t>
      </w:r>
      <w:r>
        <w:rPr>
          <w:b/>
          <w:lang w:val="ar_AE" w:bidi="ar_AE"/>
        </w:rPr>
        <w:t>الأوستراكا</w:t>
      </w:r>
      <w:r>
        <w:rPr>
          <w:lang w:val="ar_AE" w:bidi="ar_AE"/>
        </w:rPr>
        <w:t xml:space="preserve"> (قِطع من الفُخار المكسور المستخدمة لكتابة رسائل قصيرة مثل الرسائل والإيصالات، إلخ) التي تحتوي على أسماء عبرية مُركبة بها كلمة "بعل،" وهو إله رئيسي في الديانة الكنعانية.</w:t>
      </w:r>
    </w:p>
    <w:p>
      <w:pPr>
        <w:bidi/>
      </w:pPr>
      <w:r>
        <w:rPr>
          <w:lang w:val="ar_AE" w:bidi="ar_AE"/>
        </w:rPr>
      </w:r>
      <w:r>
        <w:rPr>
          <w:lang w:val="ar_AE" w:bidi="ar_AE"/>
        </w:rPr>
        <w:t>على الرغم من التدهور التدريجي، يبدو أن التفاؤل الزائف قد ساد. وَجدَ عاموس أشخاصًا يتوقون إلى يوم الرب (</w:t>
      </w:r>
      <w:hyperlink r:id="rId524">
        <w:r>
          <w:rPr>
            <w:lang w:val="ar_AE" w:bidi="ar_AE"/>
          </w:rPr>
          <w:rPr>
            <w:color w:val="0000EE"/>
            <w:u w:val="single"/>
          </w:rPr>
          <w:t>٥: ١٨</w:t>
        </w:r>
      </w:hyperlink>
      <w:r>
        <w:rPr>
          <w:lang w:val="ar_AE" w:bidi="ar_AE"/>
        </w:rPr>
        <w:t>) وسعى لتصحيح سوء فَهمهم: سيكون يوم الرب الذي تنبأتْ به النصوص المقدسة وقتًا لدينونة جميع الخطاة. مع ذلك، كانت هناك دينونة مُباشرة قادمة. بدأتْ آشور في تعزيز موقعها في العالم واستئناف سياساتها التوسُّعية. تحت قيادة تغلث فلاسر الثالث (٧٤٥–٧٢٧ ق.م)، استعادت آشور موقعها باعتبارها قوةً عالمية مُهيمِنة. في النهاية، هاجم شَلْمَنْآسَرُ الخامس مَلكُ آشور إسرائيلَ. بعد ذلك بوقت قصير، في عام ٧٢٧ ق.م، تم احتلال السامرة. لا شك أنه عندما كان الآشوريون يجتاحون إسرائيل، أدركَ الكثيرُ من الناس الذين تجاهلوا رسالةَ عاموس حينها أن نبيًا من الله كان بينهم.</w:t>
      </w:r>
    </w:p>
    <w:p>
      <w:pPr>
        <w:pStyle w:val="Heading3"/>
        <w:bidi/>
      </w:pPr>
      <w:r>
        <w:rPr>
          <w:lang w:val="ar_AE" w:bidi="ar_AE"/>
        </w:rPr>
        <w:t>المحتوى</w:t>
      </w:r>
    </w:p>
    <w:p>
      <w:pPr>
        <w:pStyle w:val="Heading4"/>
        <w:bidi/>
      </w:pPr>
      <w:r>
        <w:rPr>
          <w:lang w:val="ar_AE" w:bidi="ar_AE"/>
        </w:rPr>
        <w:t>العنوان (</w:t>
      </w:r>
      <w:hyperlink r:id="rId512">
        <w:r>
          <w:rPr>
            <w:lang w:val="ar_AE" w:bidi="ar_AE"/>
          </w:rPr>
          <w:rPr>
            <w:color w:val="0000EE"/>
            <w:u w:val="single"/>
          </w:rPr>
          <w:t>١: ١</w:t>
        </w:r>
      </w:hyperlink>
      <w:r>
        <w:rPr>
          <w:lang w:val="ar_AE" w:bidi="ar_AE"/>
        </w:rPr>
        <w:t>)</w:t>
      </w:r>
    </w:p>
    <w:p>
      <w:pPr>
        <w:bidi/>
      </w:pPr>
      <w:r>
        <w:rPr>
          <w:lang w:val="ar_AE" w:bidi="ar_AE"/>
        </w:rPr>
      </w:r>
      <w:r>
        <w:rPr>
          <w:lang w:val="ar_AE" w:bidi="ar_AE"/>
        </w:rPr>
        <w:t>يُقدِّم النبي نفسه بصفته راعيًا، ربما يُشير إلى أنه كان يُريد أن يُحافظ على ما هو أكثر من الأغنام من الضياع.</w:t>
      </w:r>
    </w:p>
    <w:p>
      <w:pPr>
        <w:pStyle w:val="Heading4"/>
        <w:bidi/>
      </w:pPr>
      <w:r>
        <w:rPr>
          <w:lang w:val="ar_AE" w:bidi="ar_AE"/>
        </w:rPr>
        <w:t>الأقوال النبوية (</w:t>
      </w:r>
      <w:hyperlink r:id="rId525">
        <w:r>
          <w:rPr>
            <w:lang w:val="ar_AE" w:bidi="ar_AE"/>
          </w:rPr>
          <w:rPr>
            <w:color w:val="0000EE"/>
            <w:u w:val="single"/>
          </w:rPr>
          <w:t>١: ٢–٦: ١٤</w:t>
        </w:r>
      </w:hyperlink>
      <w:r>
        <w:rPr>
          <w:lang w:val="ar_AE" w:bidi="ar_AE"/>
        </w:rPr>
        <w:t>)</w:t>
      </w:r>
    </w:p>
    <w:p>
      <w:pPr>
        <w:bidi/>
      </w:pPr>
      <w:r>
        <w:rPr>
          <w:lang w:val="ar_AE" w:bidi="ar_AE"/>
        </w:rPr>
      </w:r>
      <w:r>
        <w:rPr>
          <w:lang w:val="ar_AE" w:bidi="ar_AE"/>
        </w:rPr>
        <w:t>يَبدأ هذا القسم بَصورةٍ عن القوة العظيمة لله، الذي يَعمل في التاريخ ليَدين الأمم (</w:t>
      </w:r>
      <w:hyperlink r:id="rId526">
        <w:r>
          <w:rPr>
            <w:lang w:val="ar_AE" w:bidi="ar_AE"/>
          </w:rPr>
          <w:rPr>
            <w:color w:val="0000EE"/>
            <w:u w:val="single"/>
          </w:rPr>
          <w:t>١: ٢</w:t>
        </w:r>
      </w:hyperlink>
      <w:r>
        <w:rPr>
          <w:lang w:val="ar_AE" w:bidi="ar_AE"/>
        </w:rPr>
        <w:t>).</w:t>
      </w:r>
    </w:p>
    <w:p>
      <w:pPr>
        <w:bidi/>
      </w:pPr>
      <w:r>
        <w:rPr>
          <w:lang w:val="ar_AE" w:bidi="ar_AE"/>
        </w:rPr>
      </w:r>
      <w:r>
        <w:rPr>
          <w:lang w:val="ar_AE" w:bidi="ar_AE"/>
        </w:rPr>
        <w:t>دينونة الأمم المُحيطة (</w:t>
      </w:r>
      <w:hyperlink r:id="rId527">
        <w:r>
          <w:rPr>
            <w:lang w:val="ar_AE" w:bidi="ar_AE"/>
          </w:rPr>
          <w:rPr>
            <w:color w:val="0000EE"/>
            <w:u w:val="single"/>
          </w:rPr>
          <w:t>١: ٣–٢: ٣</w:t>
        </w:r>
      </w:hyperlink>
      <w:r>
        <w:rPr>
          <w:lang w:val="ar_AE" w:bidi="ar_AE"/>
        </w:rPr>
        <w:t>)</w:t>
      </w:r>
    </w:p>
    <w:p>
      <w:pPr>
        <w:bidi/>
      </w:pPr>
      <w:r>
        <w:rPr>
          <w:lang w:val="ar_AE" w:bidi="ar_AE"/>
        </w:rPr>
      </w:r>
      <w:r>
        <w:rPr>
          <w:lang w:val="ar_AE" w:bidi="ar_AE"/>
        </w:rPr>
        <w:t>يتحدث النبي أولًا ضد دمشق، ثم ينتقل، مُعلنًا الهلاك على شعوب مختلفة في دوائر مُتحدة المَركز بشكل مُتزايد، "مستهدفًا" إسرائيل. قد يتخيل المرءُ مواطني إسرائيل يصفقون لدينونة الله على الأمم الأخرى، إلى أن تَحدث الصَدمة عندما يَتهم عاموس إسرائيل بارتكاب خطايا مماثلة.</w:t>
      </w:r>
    </w:p>
    <w:p>
      <w:pPr>
        <w:bidi/>
      </w:pPr>
      <w:r>
        <w:rPr>
          <w:lang w:val="ar_AE" w:bidi="ar_AE"/>
        </w:rPr>
      </w:r>
      <w:r>
        <w:rPr>
          <w:lang w:val="ar_AE" w:bidi="ar_AE"/>
        </w:rPr>
        <w:t>كانت دمشق عاصمةَ أرام [سوريا]، شمال شرق إسرائيل، ومَركز النفوذ الأرامي. أساءتْ أرام مُعاملة إسرائيل في أثناء حُكم حزائيل في دمشق (٨٤٢–٨٠٦ ق.م). "قلَّصَ" حزائيل إسرائيلَ في عدد من الحملات (</w:t>
      </w:r>
      <w:hyperlink r:id="rId528">
        <w:r>
          <w:rPr>
            <w:lang w:val="ar_AE" w:bidi="ar_AE"/>
          </w:rPr>
          <w:rPr>
            <w:color w:val="0000EE"/>
            <w:u w:val="single"/>
          </w:rPr>
          <w:t>٢ ملوك ١٠: ٣٢، ٣٣</w:t>
        </w:r>
      </w:hyperlink>
      <w:r>
        <w:rPr>
          <w:lang w:val="ar_AE" w:bidi="ar_AE"/>
        </w:rPr>
        <w:t xml:space="preserve">؛ </w:t>
      </w:r>
      <w:hyperlink r:id="rId529">
        <w:r>
          <w:rPr>
            <w:lang w:val="ar_AE" w:bidi="ar_AE"/>
          </w:rPr>
          <w:rPr>
            <w:color w:val="0000EE"/>
            <w:u w:val="single"/>
          </w:rPr>
          <w:t>١٣: ٣–٥، ٢٢–٢٤</w:t>
        </w:r>
      </w:hyperlink>
      <w:r>
        <w:rPr>
          <w:lang w:val="ar_AE" w:bidi="ar_AE"/>
        </w:rPr>
        <w:t>). في حملتهم على أراضي جلعاد، دَمَّر الأراميون معظمَ جيش إسرائيل كما لو كانوا غبارًا على أرضية بَيدر (</w:t>
      </w:r>
      <w:hyperlink r:id="rId530">
        <w:r>
          <w:rPr>
            <w:lang w:val="ar_AE" w:bidi="ar_AE"/>
          </w:rPr>
          <w:rPr>
            <w:color w:val="0000EE"/>
            <w:u w:val="single"/>
          </w:rPr>
          <w:t>٢ ملوك ١٣: ٧</w:t>
        </w:r>
      </w:hyperlink>
      <w:r>
        <w:rPr>
          <w:lang w:val="ar_AE" w:bidi="ar_AE"/>
        </w:rPr>
        <w:t>). لذلك، نَدَّدَ عاموس بأرام لأنهم داسوا جلعاد كما يُدرس الحبوب بقضبان حديدية (</w:t>
      </w:r>
      <w:hyperlink r:id="rId531">
        <w:r>
          <w:rPr>
            <w:lang w:val="ar_AE" w:bidi="ar_AE"/>
          </w:rPr>
          <w:rPr>
            <w:color w:val="0000EE"/>
            <w:u w:val="single"/>
          </w:rPr>
          <w:t>عاموس ١: ٣</w:t>
        </w:r>
      </w:hyperlink>
      <w:r>
        <w:rPr>
          <w:lang w:val="ar_AE" w:bidi="ar_AE"/>
        </w:rPr>
        <w:t>). تنبأ عاموس بأن أرام ستُدمر وشعبها سيُرَحَّل إلى قير، التي فَهم عاموس أنها مكان أصلهم (</w:t>
      </w:r>
      <w:hyperlink r:id="rId532">
        <w:r>
          <w:rPr>
            <w:lang w:val="ar_AE" w:bidi="ar_AE"/>
          </w:rPr>
          <w:rPr>
            <w:color w:val="0000EE"/>
            <w:u w:val="single"/>
          </w:rPr>
          <w:t>٩: ٧</w:t>
        </w:r>
      </w:hyperlink>
      <w:r>
        <w:rPr>
          <w:lang w:val="ar_AE" w:bidi="ar_AE"/>
        </w:rPr>
        <w:t xml:space="preserve">). (بخصوص تحقيق هذه النبوءة، انظر </w:t>
      </w:r>
      <w:hyperlink r:id="rId533">
        <w:r>
          <w:rPr>
            <w:lang w:val="ar_AE" w:bidi="ar_AE"/>
          </w:rPr>
          <w:rPr>
            <w:color w:val="0000EE"/>
            <w:u w:val="single"/>
          </w:rPr>
          <w:t>٢ ملوك ١٦: ٩</w:t>
        </w:r>
      </w:hyperlink>
      <w:r>
        <w:rPr>
          <w:lang w:val="ar_AE" w:bidi="ar_AE"/>
        </w:rPr>
        <w:t>.)</w:t>
      </w:r>
    </w:p>
    <w:p>
      <w:pPr>
        <w:bidi/>
      </w:pPr>
      <w:r>
        <w:rPr>
          <w:lang w:val="ar_AE" w:bidi="ar_AE"/>
        </w:rPr>
      </w:r>
      <w:r>
        <w:rPr>
          <w:lang w:val="ar_AE" w:bidi="ar_AE"/>
        </w:rPr>
        <w:t>توجه بعدها عاموس نحو غزة، وهي مدينة فلسطينية في جنوب غرب فلسطين. ربما كانت غزة تُمثل الفلسطينيين ككل، حيث يتم ذكر ثلاث مدن رئيسية أخرى من مدنهم الخمس الكبرى (</w:t>
      </w:r>
      <w:hyperlink r:id="rId534">
        <w:r>
          <w:rPr>
            <w:lang w:val="ar_AE" w:bidi="ar_AE"/>
          </w:rPr>
          <w:rPr>
            <w:color w:val="0000EE"/>
            <w:u w:val="single"/>
          </w:rPr>
          <w:t>١: ٨</w:t>
        </w:r>
      </w:hyperlink>
      <w:r>
        <w:rPr>
          <w:lang w:val="ar_AE" w:bidi="ar_AE"/>
        </w:rPr>
        <w:t>). إن المدينة الخامسة، جَت، كان قد تم غزوها بالفعل مِن قِبَل حزائيل (</w:t>
      </w:r>
      <w:hyperlink r:id="rId535">
        <w:r>
          <w:rPr>
            <w:lang w:val="ar_AE" w:bidi="ar_AE"/>
          </w:rPr>
          <w:rPr>
            <w:color w:val="0000EE"/>
            <w:u w:val="single"/>
          </w:rPr>
          <w:t>٢ ملوك ١٢: ١٧</w:t>
        </w:r>
      </w:hyperlink>
      <w:r>
        <w:rPr>
          <w:lang w:val="ar_AE" w:bidi="ar_AE"/>
        </w:rPr>
        <w:t>). نَدَّد عاموس بالفلسطينيين بخصوص ما كان بالتأكيد غارةً حدودية على إسرائيل حيث أُخِذَ العديدُ من الناس ليصيروا عبيدًا (</w:t>
      </w:r>
      <w:hyperlink r:id="rId536">
        <w:r>
          <w:rPr>
            <w:lang w:val="ar_AE" w:bidi="ar_AE"/>
          </w:rPr>
          <w:rPr>
            <w:color w:val="0000EE"/>
            <w:u w:val="single"/>
          </w:rPr>
          <w:t>١: ٦</w:t>
        </w:r>
      </w:hyperlink>
      <w:r>
        <w:rPr>
          <w:lang w:val="ar_AE" w:bidi="ar_AE"/>
        </w:rPr>
        <w:t>).</w:t>
      </w:r>
    </w:p>
    <w:p>
      <w:pPr>
        <w:bidi/>
      </w:pPr>
      <w:r>
        <w:rPr>
          <w:lang w:val="ar_AE" w:bidi="ar_AE"/>
        </w:rPr>
      </w:r>
      <w:r>
        <w:rPr>
          <w:lang w:val="ar_AE" w:bidi="ar_AE"/>
        </w:rPr>
        <w:t>ذُكرتْ مدينة صور الفينيقية بعد ذلك. كانت صور تَقع على البحر الأبيض المتوسط، شمال إسرائيل وجنوب غرب دمشق. تم التنبؤ بِتدمير صور، مثل مدن الفلسطينيين، عقابًا على جَعل الإسرائيليين المهزومين عبيدًا.</w:t>
      </w:r>
    </w:p>
    <w:p>
      <w:pPr>
        <w:bidi/>
      </w:pPr>
      <w:r>
        <w:rPr>
          <w:lang w:val="ar_AE" w:bidi="ar_AE"/>
        </w:rPr>
      </w:r>
      <w:r>
        <w:rPr>
          <w:lang w:val="ar_AE" w:bidi="ar_AE"/>
        </w:rPr>
        <w:t>كانت أدوم هي التالية، وكانت تَقع جنوب البحر الميت. كان شعب أدوم يُضايق بني إسرائيل باستمرار ويُشار إليه بشكل سلبي عدة مرات في العهد القديم. يقال إن أدوم كان بلا رحمة تجاه إسرائيل، أخيه (</w:t>
      </w:r>
      <w:hyperlink r:id="rId537">
        <w:r>
          <w:rPr>
            <w:lang w:val="ar_AE" w:bidi="ar_AE"/>
          </w:rPr>
          <w:rPr>
            <w:color w:val="0000EE"/>
            <w:u w:val="single"/>
          </w:rPr>
          <w:t>١: ١١</w:t>
        </w:r>
      </w:hyperlink>
      <w:r>
        <w:rPr>
          <w:lang w:val="ar_AE" w:bidi="ar_AE"/>
        </w:rPr>
        <w:t>).</w:t>
      </w:r>
    </w:p>
    <w:p>
      <w:pPr>
        <w:bidi/>
      </w:pPr>
      <w:r>
        <w:rPr>
          <w:lang w:val="ar_AE" w:bidi="ar_AE"/>
        </w:rPr>
      </w:r>
      <w:r>
        <w:rPr>
          <w:lang w:val="ar_AE" w:bidi="ar_AE"/>
        </w:rPr>
        <w:t>تَم الحُكم أيضًا على عمون، التي تقع جنوب شرق إسرائيل. وقعَ الحادث العنيف المشار إليه (</w:t>
      </w:r>
      <w:hyperlink r:id="rId538">
        <w:r>
          <w:rPr>
            <w:lang w:val="ar_AE" w:bidi="ar_AE"/>
          </w:rPr>
          <w:rPr>
            <w:color w:val="0000EE"/>
            <w:u w:val="single"/>
          </w:rPr>
          <w:t>١: ١٣</w:t>
        </w:r>
      </w:hyperlink>
      <w:r>
        <w:rPr>
          <w:lang w:val="ar_AE" w:bidi="ar_AE"/>
        </w:rPr>
        <w:t>) على ما يبدو في إحدى محاولاتهم العديدة للتوسُّع شمالًا إلى أراضي الإسرائيليين في جلعاد.</w:t>
      </w:r>
    </w:p>
    <w:p>
      <w:pPr>
        <w:bidi/>
      </w:pPr>
      <w:r>
        <w:rPr>
          <w:lang w:val="ar_AE" w:bidi="ar_AE"/>
        </w:rPr>
      </w:r>
      <w:r>
        <w:rPr>
          <w:lang w:val="ar_AE" w:bidi="ar_AE"/>
        </w:rPr>
        <w:t>موآب هي آخر الأمم المُحيطة التي تَم التنديد بها، بالإشارة إلى ما قد يكون حادثةً معروفة لتدنيس الموتى (</w:t>
      </w:r>
      <w:hyperlink r:id="rId539">
        <w:r>
          <w:rPr>
            <w:lang w:val="ar_AE" w:bidi="ar_AE"/>
          </w:rPr>
          <w:rPr>
            <w:color w:val="0000EE"/>
            <w:u w:val="single"/>
          </w:rPr>
          <w:t>٢: ١–٣</w:t>
        </w:r>
      </w:hyperlink>
      <w:r>
        <w:rPr>
          <w:lang w:val="ar_AE" w:bidi="ar_AE"/>
        </w:rPr>
        <w:t>).</w:t>
      </w:r>
    </w:p>
    <w:p>
      <w:pPr>
        <w:bidi/>
      </w:pPr>
      <w:r>
        <w:rPr>
          <w:lang w:val="ar_AE" w:bidi="ar_AE"/>
        </w:rPr>
      </w:r>
      <w:r>
        <w:rPr>
          <w:lang w:val="ar_AE" w:bidi="ar_AE"/>
        </w:rPr>
        <w:t>نبوات ضد إسرائيل ويهوذا (</w:t>
      </w:r>
      <w:hyperlink r:id="rId540">
        <w:r>
          <w:rPr>
            <w:lang w:val="ar_AE" w:bidi="ar_AE"/>
          </w:rPr>
          <w:rPr>
            <w:color w:val="0000EE"/>
            <w:u w:val="single"/>
          </w:rPr>
          <w:t>٢: ٤–١٦</w:t>
        </w:r>
      </w:hyperlink>
      <w:r>
        <w:rPr>
          <w:lang w:val="ar_AE" w:bidi="ar_AE"/>
        </w:rPr>
        <w:t>)</w:t>
      </w:r>
    </w:p>
    <w:p>
      <w:pPr>
        <w:bidi/>
      </w:pPr>
      <w:r>
        <w:rPr>
          <w:lang w:val="ar_AE" w:bidi="ar_AE"/>
        </w:rPr>
      </w:r>
      <w:r>
        <w:rPr>
          <w:lang w:val="ar_AE" w:bidi="ar_AE"/>
        </w:rPr>
        <w:t>على الرغم من أن يهوذا وإسرائيل كانتا في سلام في ذلك الوقت، إلا أن العداء بينهما استمرَّ بعد انقسام مملكة إسرائيل المتحدة. اتهمَ عاموس يهوذا بِرفض "شريعة الرب" وتنبأ بِحرق أورشليم.</w:t>
      </w:r>
    </w:p>
    <w:p>
      <w:pPr>
        <w:bidi/>
      </w:pPr>
      <w:r>
        <w:rPr>
          <w:lang w:val="ar_AE" w:bidi="ar_AE"/>
        </w:rPr>
      </w:r>
      <w:r>
        <w:rPr>
          <w:lang w:val="ar_AE" w:bidi="ar_AE"/>
        </w:rPr>
        <w:t>إن النبوة ضد إسرائيل هي أطول من النبوات الأخرى. حدَّدَ عاموس بعنايةٍ الطبيعةَ الاجتماعية لخطية إسرائيل، مُشيرًا إلى أن إسرائيل ليست أفضل من الأمم المحيطة. كانت إسرائيل تستحق نفس العقاب. تمامًا مثلما كانت بعض الأمم مذنبة بأخذ الناس إلى العبودية، فإن إسرائيل كانت تبيع فُقرائها الذين لا يستطيعون سداد ديونهم (</w:t>
      </w:r>
      <w:hyperlink r:id="rId541">
        <w:r>
          <w:rPr>
            <w:lang w:val="ar_AE" w:bidi="ar_AE"/>
          </w:rPr>
          <w:rPr>
            <w:color w:val="0000EE"/>
            <w:u w:val="single"/>
          </w:rPr>
          <w:t>٢: ٦</w:t>
        </w:r>
      </w:hyperlink>
      <w:r>
        <w:rPr>
          <w:lang w:val="ar_AE" w:bidi="ar_AE"/>
        </w:rPr>
        <w:t>). تحت مظلة الشريعة الموسوية، كان من غير القانوني الاحتفاظ بالثوب المرهون طوال الليل ضمانًا للقَرض، لأنه قد يكون المصدر الوحيد للدفء الذي يمتلكه المديون (</w:t>
      </w:r>
      <w:hyperlink r:id="rId542">
        <w:r>
          <w:rPr>
            <w:lang w:val="ar_AE" w:bidi="ar_AE"/>
          </w:rPr>
          <w:rPr>
            <w:color w:val="0000EE"/>
            <w:u w:val="single"/>
          </w:rPr>
          <w:t>خروج ٢٢: ٢٦، ٢٧</w:t>
        </w:r>
      </w:hyperlink>
      <w:r>
        <w:rPr>
          <w:lang w:val="ar_AE" w:bidi="ar_AE"/>
        </w:rPr>
        <w:t>). كان الأغنياء في إسرائيل يَحضرون الأعياد الدينية بملابس "مسروقة" من الفقراء (</w:t>
      </w:r>
      <w:hyperlink r:id="rId543">
        <w:r>
          <w:rPr>
            <w:lang w:val="ar_AE" w:bidi="ar_AE"/>
          </w:rPr>
          <w:rPr>
            <w:color w:val="0000EE"/>
            <w:u w:val="single"/>
          </w:rPr>
          <w:t>٢: ٨</w:t>
        </w:r>
      </w:hyperlink>
      <w:r>
        <w:rPr>
          <w:lang w:val="ar_AE" w:bidi="ar_AE"/>
        </w:rPr>
        <w:t>).</w:t>
      </w:r>
    </w:p>
    <w:p>
      <w:pPr>
        <w:bidi/>
      </w:pPr>
      <w:r>
        <w:rPr>
          <w:lang w:val="ar_AE" w:bidi="ar_AE"/>
        </w:rPr>
      </w:r>
      <w:r>
        <w:rPr>
          <w:lang w:val="ar_AE" w:bidi="ar_AE"/>
        </w:rPr>
        <w:t>ذَكَّر عاموس إسرائيلَ بكل الأشياء الجيدة التي فعلها الله لهم (</w:t>
      </w:r>
      <w:hyperlink r:id="rId544">
        <w:r>
          <w:rPr>
            <w:lang w:val="ar_AE" w:bidi="ar_AE"/>
          </w:rPr>
          <w:rPr>
            <w:color w:val="0000EE"/>
            <w:u w:val="single"/>
          </w:rPr>
          <w:t>٢: ٩–١١</w:t>
        </w:r>
      </w:hyperlink>
      <w:r>
        <w:rPr>
          <w:lang w:val="ar_AE" w:bidi="ar_AE"/>
        </w:rPr>
        <w:t>). لكن، لأن إسرائيل اختارتْ الاستمرار في العصيان، فلن تَفلت الأمةُ من الدينونة الوشيكة (</w:t>
      </w:r>
      <w:hyperlink r:id="rId545">
        <w:r>
          <w:rPr>
            <w:lang w:val="ar_AE" w:bidi="ar_AE"/>
          </w:rPr>
          <w:rPr>
            <w:color w:val="0000EE"/>
            <w:u w:val="single"/>
          </w:rPr>
          <w:t>٢: ١٢–١٦</w:t>
        </w:r>
      </w:hyperlink>
      <w:r>
        <w:rPr>
          <w:lang w:val="ar_AE" w:bidi="ar_AE"/>
        </w:rPr>
        <w:t>).</w:t>
      </w:r>
    </w:p>
    <w:p>
      <w:pPr>
        <w:bidi/>
      </w:pPr>
      <w:r>
        <w:rPr>
          <w:lang w:val="ar_AE" w:bidi="ar_AE"/>
        </w:rPr>
      </w:r>
      <w:r>
        <w:rPr>
          <w:lang w:val="ar_AE" w:bidi="ar_AE"/>
        </w:rPr>
        <w:t>إدانة إسرائيل وتحذير ضدها (</w:t>
      </w:r>
      <w:hyperlink r:id="rId546">
        <w:r>
          <w:rPr>
            <w:lang w:val="ar_AE" w:bidi="ar_AE"/>
          </w:rPr>
          <w:rPr>
            <w:color w:val="0000EE"/>
            <w:u w:val="single"/>
          </w:rPr>
          <w:t>٣: ١–٦: ١٤</w:t>
        </w:r>
      </w:hyperlink>
      <w:r>
        <w:rPr>
          <w:lang w:val="ar_AE" w:bidi="ar_AE"/>
        </w:rPr>
        <w:t>)</w:t>
      </w:r>
    </w:p>
    <w:p>
      <w:pPr>
        <w:bidi/>
      </w:pPr>
      <w:r>
        <w:rPr>
          <w:lang w:val="ar_AE" w:bidi="ar_AE"/>
        </w:rPr>
      </w:r>
      <w:r>
        <w:rPr>
          <w:lang w:val="ar_AE" w:bidi="ar_AE"/>
        </w:rPr>
        <w:t>أثبتَ عاموس سُلطته النبوية بِدرسٍ عن السبب والنتيجة (</w:t>
      </w:r>
      <w:hyperlink r:id="rId547">
        <w:r>
          <w:rPr>
            <w:lang w:val="ar_AE" w:bidi="ar_AE"/>
          </w:rPr>
          <w:rPr>
            <w:color w:val="0000EE"/>
            <w:u w:val="single"/>
          </w:rPr>
          <w:t>٣: ١–٨</w:t>
        </w:r>
      </w:hyperlink>
      <w:r>
        <w:rPr>
          <w:lang w:val="ar_AE" w:bidi="ar_AE"/>
        </w:rPr>
        <w:t>). يَزأر الأسد عندما يكون لديه فريسة، ويَخاف الناس عندما يدوي صوتُ البوق. إذا جاءت مصيبة على مدينة، فقد سَمح اللهُ بذلك. إن الله، الذي يَكشف أسراره لأنبيائه، أَعلنَ هلاكَ إسرائيل، وكان على عاموس أن يُعلنه.</w:t>
      </w:r>
    </w:p>
    <w:p>
      <w:pPr>
        <w:bidi/>
      </w:pPr>
      <w:r>
        <w:rPr>
          <w:lang w:val="ar_AE" w:bidi="ar_AE"/>
        </w:rPr>
      </w:r>
      <w:r>
        <w:rPr>
          <w:lang w:val="ar_AE" w:bidi="ar_AE"/>
        </w:rPr>
        <w:t>في تصريح درامي، دعا عاموس كلًا مِن مصر وآشور، المراكز العظيمة للقَمع والقسوة، لأن يَشهدوا على جرائم إسرائيل، كما لو أنهم سيَندهشون حتى مما سيَرونه (</w:t>
      </w:r>
      <w:hyperlink r:id="rId548">
        <w:r>
          <w:rPr>
            <w:lang w:val="ar_AE" w:bidi="ar_AE"/>
          </w:rPr>
          <w:rPr>
            <w:color w:val="0000EE"/>
            <w:u w:val="single"/>
          </w:rPr>
          <w:t>٣: ٩، ١٠</w:t>
        </w:r>
      </w:hyperlink>
      <w:r>
        <w:rPr>
          <w:lang w:val="ar_AE" w:bidi="ar_AE"/>
        </w:rPr>
        <w:t>). ستنجو فقط بَقيَّة مُمزَّقة من العقاب القادم (</w:t>
      </w:r>
      <w:hyperlink r:id="rId549">
        <w:r>
          <w:rPr>
            <w:lang w:val="ar_AE" w:bidi="ar_AE"/>
          </w:rPr>
          <w:rPr>
            <w:color w:val="0000EE"/>
            <w:u w:val="single"/>
          </w:rPr>
          <w:t>٣: ١١، ١٢</w:t>
        </w:r>
      </w:hyperlink>
      <w:r>
        <w:rPr>
          <w:lang w:val="ar_AE" w:bidi="ar_AE"/>
        </w:rPr>
        <w:t>). ستَنزل الدينونة على الأشياء التي تُمثِّل عصيان إسرائيل الديني (</w:t>
      </w:r>
      <w:hyperlink r:id="rId550">
        <w:r>
          <w:rPr>
            <w:lang w:val="ar_AE" w:bidi="ar_AE"/>
          </w:rPr>
          <w:rPr>
            <w:color w:val="0000EE"/>
            <w:u w:val="single"/>
          </w:rPr>
          <w:t>٣: ١٣</w:t>
        </w:r>
      </w:hyperlink>
      <w:r>
        <w:rPr>
          <w:lang w:val="ar_AE" w:bidi="ar_AE"/>
        </w:rPr>
        <w:t>) وكذلك على رموز الثروة التي أبعدتْ إسرائيل عن الرب (</w:t>
      </w:r>
      <w:hyperlink r:id="rId315">
        <w:r>
          <w:rPr>
            <w:lang w:val="ar_AE" w:bidi="ar_AE"/>
          </w:rPr>
          <w:rPr>
            <w:color w:val="0000EE"/>
            <w:u w:val="single"/>
          </w:rPr>
          <w:t>٣: ١٥</w:t>
        </w:r>
      </w:hyperlink>
      <w:r>
        <w:rPr>
          <w:lang w:val="ar_AE" w:bidi="ar_AE"/>
        </w:rPr>
        <w:t>).</w:t>
      </w:r>
    </w:p>
    <w:p>
      <w:pPr>
        <w:bidi/>
      </w:pPr>
      <w:r>
        <w:rPr>
          <w:lang w:val="ar_AE" w:bidi="ar_AE"/>
        </w:rPr>
      </w:r>
      <w:r>
        <w:rPr>
          <w:lang w:val="ar_AE" w:bidi="ar_AE"/>
        </w:rPr>
        <w:t>استخدمَ عاموس لغةً قوية للتنديد بالحياة الفاخرة والمتكاسلة التي تم شراؤها على حساب الفقراء (</w:t>
      </w:r>
      <w:hyperlink r:id="rId551">
        <w:r>
          <w:rPr>
            <w:lang w:val="ar_AE" w:bidi="ar_AE"/>
          </w:rPr>
          <w:rPr>
            <w:color w:val="0000EE"/>
            <w:u w:val="single"/>
          </w:rPr>
          <w:t>٤: ١–٣</w:t>
        </w:r>
      </w:hyperlink>
      <w:r>
        <w:rPr>
          <w:lang w:val="ar_AE" w:bidi="ar_AE"/>
        </w:rPr>
        <w:t>). إن النساء الثريات اللواتي يَدفع حبُهن للترف أزواجَهن إلى المزيد من الضغط على المُحتاجين يُطلق عليهن "الأبقار السمينة" اللواتي سيُعاملن يومًا ما مثل الماشية. ثم يَسخر عاموس من الذين يعبدون في بيت إيل لأنهم يؤدون الطقوس بروح خاطئة (</w:t>
      </w:r>
      <w:hyperlink r:id="rId552">
        <w:r>
          <w:rPr>
            <w:lang w:val="ar_AE" w:bidi="ar_AE"/>
          </w:rPr>
          <w:rPr>
            <w:color w:val="0000EE"/>
            <w:u w:val="single"/>
          </w:rPr>
          <w:t>٤: ٤، ٥</w:t>
        </w:r>
      </w:hyperlink>
      <w:r>
        <w:rPr>
          <w:lang w:val="ar_AE" w:bidi="ar_AE"/>
        </w:rPr>
        <w:t>).</w:t>
      </w:r>
    </w:p>
    <w:p>
      <w:pPr>
        <w:bidi/>
      </w:pPr>
      <w:r>
        <w:rPr>
          <w:lang w:val="ar_AE" w:bidi="ar_AE"/>
        </w:rPr>
      </w:r>
      <w:r>
        <w:rPr>
          <w:lang w:val="ar_AE" w:bidi="ar_AE"/>
        </w:rPr>
        <w:t>في بقية الأصحاح الرابع، يَستعيد عاموس حوادث من تاريخ إسرائيل كانت تَهدف إلى دعوة الناس إلى الرجوع إلى الله: المجاعة، الجفاف، الأوبئة، تدمير بعض مدنهم. مع ذلك لم يتوبوا. حذَّرَ النبي قائلًا: "</w:t>
      </w:r>
      <w:r>
        <w:rPr>
          <w:lang w:val="ar_AE" w:bidi="ar_AE"/>
        </w:rPr>
        <w:t>فَاسْتَعِدَّ لِلِقَاءِ إِلَهِكَ</w:t>
      </w:r>
      <w:r>
        <w:rPr>
          <w:lang w:val="ar_AE" w:bidi="ar_AE"/>
        </w:rPr>
        <w:t>!" وتَبع تحذيره بترنيمةٍ عن قوة الله العظيمة (</w:t>
      </w:r>
      <w:hyperlink r:id="rId553">
        <w:r>
          <w:rPr>
            <w:lang w:val="ar_AE" w:bidi="ar_AE"/>
          </w:rPr>
          <w:rPr>
            <w:color w:val="0000EE"/>
            <w:u w:val="single"/>
          </w:rPr>
          <w:t>٤: ٦–١٣</w:t>
        </w:r>
      </w:hyperlink>
      <w:r>
        <w:rPr>
          <w:lang w:val="ar_AE" w:bidi="ar_AE"/>
        </w:rPr>
        <w:t>).</w:t>
      </w:r>
    </w:p>
    <w:p>
      <w:pPr>
        <w:bidi/>
      </w:pPr>
      <w:r>
        <w:rPr>
          <w:lang w:val="ar_AE" w:bidi="ar_AE"/>
        </w:rPr>
      </w:r>
      <w:r>
        <w:rPr>
          <w:lang w:val="ar_AE" w:bidi="ar_AE"/>
        </w:rPr>
        <w:t>يَبدأ الأصحاح الخامس على شكل مَرثاة جنائزية، كما لو أن إسرائيل كانت ميتة بالفعل (</w:t>
      </w:r>
      <w:hyperlink r:id="rId554">
        <w:r>
          <w:rPr>
            <w:lang w:val="ar_AE" w:bidi="ar_AE"/>
          </w:rPr>
          <w:rPr>
            <w:color w:val="0000EE"/>
            <w:u w:val="single"/>
          </w:rPr>
          <w:t>٥: ١–٢</w:t>
        </w:r>
      </w:hyperlink>
      <w:r>
        <w:rPr>
          <w:lang w:val="ar_AE" w:bidi="ar_AE"/>
        </w:rPr>
        <w:t>). لا يوجد أحد لمساعدة إسرائيل، التي ستُدمر جيوشها عندما تقع الكارثة (</w:t>
      </w:r>
      <w:hyperlink r:id="rId555">
        <w:r>
          <w:rPr>
            <w:lang w:val="ar_AE" w:bidi="ar_AE"/>
          </w:rPr>
          <w:rPr>
            <w:color w:val="0000EE"/>
            <w:u w:val="single"/>
          </w:rPr>
          <w:t>٥: ٣</w:t>
        </w:r>
      </w:hyperlink>
      <w:r>
        <w:rPr>
          <w:lang w:val="ar_AE" w:bidi="ar_AE"/>
        </w:rPr>
        <w:t>). بالطبع، الله موجودٌ لِمَعونتهم: "</w:t>
      </w:r>
      <w:r>
        <w:rPr>
          <w:lang w:val="ar_AE" w:bidi="ar_AE"/>
        </w:rPr>
        <w:t>اطْلُبُوا فَتَحْيَوْا</w:t>
      </w:r>
      <w:r>
        <w:rPr>
          <w:lang w:val="ar_AE" w:bidi="ar_AE"/>
        </w:rPr>
        <w:t>" (</w:t>
      </w:r>
      <w:hyperlink r:id="rId556">
        <w:r>
          <w:rPr>
            <w:lang w:val="ar_AE" w:bidi="ar_AE"/>
          </w:rPr>
          <w:rPr>
            <w:color w:val="0000EE"/>
            <w:u w:val="single"/>
          </w:rPr>
          <w:t>٥: ٤–٦</w:t>
        </w:r>
      </w:hyperlink>
      <w:r>
        <w:rPr>
          <w:lang w:val="ar_AE" w:bidi="ar_AE"/>
        </w:rPr>
        <w:t>). تَتناقض إمكانية الإنقاذ، أو "الحياة،" بشكلٍ حاد مع "موت" الأمة المُصوَّر قبل ذلك بقليل. إن الأصنام، مثلما هو الحال دائمًا، هي أملٌ زائف (</w:t>
      </w:r>
      <w:hyperlink r:id="rId557">
        <w:r>
          <w:rPr>
            <w:lang w:val="ar_AE" w:bidi="ar_AE"/>
          </w:rPr>
          <w:rPr>
            <w:color w:val="0000EE"/>
            <w:u w:val="single"/>
          </w:rPr>
          <w:t>٥: ٥</w:t>
        </w:r>
      </w:hyperlink>
      <w:r>
        <w:rPr>
          <w:lang w:val="ar_AE" w:bidi="ar_AE"/>
        </w:rPr>
        <w:t>). تأتي ترنيمةٌ عن قوة الرب، بعد الدعوة إلى طَلبه (</w:t>
      </w:r>
      <w:hyperlink r:id="rId558">
        <w:r>
          <w:rPr>
            <w:lang w:val="ar_AE" w:bidi="ar_AE"/>
          </w:rPr>
          <w:rPr>
            <w:color w:val="0000EE"/>
            <w:u w:val="single"/>
          </w:rPr>
          <w:t>٥: ٨، ٩</w:t>
        </w:r>
      </w:hyperlink>
      <w:r>
        <w:rPr>
          <w:lang w:val="ar_AE" w:bidi="ar_AE"/>
        </w:rPr>
        <w:t>).</w:t>
      </w:r>
    </w:p>
    <w:p>
      <w:pPr>
        <w:bidi/>
      </w:pPr>
      <w:r>
        <w:rPr>
          <w:lang w:val="ar_AE" w:bidi="ar_AE"/>
        </w:rPr>
      </w:r>
      <w:r>
        <w:rPr>
          <w:lang w:val="ar_AE" w:bidi="ar_AE"/>
        </w:rPr>
        <w:t>على الرغم من الرجاء المُقدَّم لإسرائيل، كان على عاموس أن يُقدِّم صورةً قاتمة لما كان يراه (</w:t>
      </w:r>
      <w:hyperlink r:id="rId559">
        <w:r>
          <w:rPr>
            <w:lang w:val="ar_AE" w:bidi="ar_AE"/>
          </w:rPr>
          <w:rPr>
            <w:color w:val="0000EE"/>
            <w:u w:val="single"/>
          </w:rPr>
          <w:t>٥: ١٠–١٣</w:t>
        </w:r>
      </w:hyperlink>
      <w:r>
        <w:rPr>
          <w:lang w:val="ar_AE" w:bidi="ar_AE"/>
        </w:rPr>
        <w:t>). كان النظام القضائي فاسد؛ كانت الضرائب والفوائد العالية (الربا) تَسحق الفقراء. كان من الممكن تصحيح تلك المظالم إذا كان الناس "يَكرهون الشر ويُحبون الخير" (</w:t>
      </w:r>
      <w:hyperlink r:id="rId560">
        <w:r>
          <w:rPr>
            <w:lang w:val="ar_AE" w:bidi="ar_AE"/>
          </w:rPr>
          <w:rPr>
            <w:color w:val="0000EE"/>
            <w:u w:val="single"/>
          </w:rPr>
          <w:t>٥: ١٥</w:t>
        </w:r>
      </w:hyperlink>
      <w:r>
        <w:rPr>
          <w:lang w:val="ar_AE" w:bidi="ar_AE"/>
        </w:rPr>
        <w:t>)، لكن الدينونة كانت آتية بالفعل (</w:t>
      </w:r>
      <w:hyperlink r:id="rId561">
        <w:r>
          <w:rPr>
            <w:lang w:val="ar_AE" w:bidi="ar_AE"/>
          </w:rPr>
          <w:rPr>
            <w:color w:val="0000EE"/>
            <w:u w:val="single"/>
          </w:rPr>
          <w:t>٥: ١٦، ١٧</w:t>
        </w:r>
      </w:hyperlink>
      <w:r>
        <w:rPr>
          <w:lang w:val="ar_AE" w:bidi="ar_AE"/>
        </w:rPr>
        <w:t>).</w:t>
      </w:r>
    </w:p>
    <w:p>
      <w:pPr>
        <w:bidi/>
      </w:pPr>
      <w:r>
        <w:rPr>
          <w:lang w:val="ar_AE" w:bidi="ar_AE"/>
        </w:rPr>
      </w:r>
      <w:r>
        <w:rPr>
          <w:lang w:val="ar_AE" w:bidi="ar_AE"/>
        </w:rPr>
        <w:t>امتلأ الناس بالنفاق، وكانوا يَدَّعون أنهم يتطلعون إلى يوم الرب. قال عاموس إن ذلك اليوم سيكون يومَ الدينونة على خطاياهم. بدلًا من الإيماءات الفارغة بشأن التقدمات والتسبيح، يُريد الله أن يتدفق العدل مثل المياه، والبِر مثل نهر دائم الجريان (</w:t>
      </w:r>
      <w:hyperlink r:id="rId562">
        <w:r>
          <w:rPr>
            <w:lang w:val="ar_AE" w:bidi="ar_AE"/>
          </w:rPr>
          <w:rPr>
            <w:color w:val="0000EE"/>
            <w:u w:val="single"/>
          </w:rPr>
          <w:t>٥: ١٨–٢٤</w:t>
        </w:r>
      </w:hyperlink>
      <w:r>
        <w:rPr>
          <w:lang w:val="ar_AE" w:bidi="ar_AE"/>
        </w:rPr>
        <w:t>). روحهم العاصي يعود إلى زمن الخروج من مصر، عندما انجذب شعب الله نفسه إلى الآلهة الوثنية. كان ربُّ الجنود سيُرسل هؤلاء الآلهة المُزيفة إلى الأسر مع الناس الذين اعتمدوا عليهم (</w:t>
      </w:r>
      <w:hyperlink r:id="rId563">
        <w:r>
          <w:rPr>
            <w:lang w:val="ar_AE" w:bidi="ar_AE"/>
          </w:rPr>
          <w:rPr>
            <w:color w:val="0000EE"/>
            <w:u w:val="single"/>
          </w:rPr>
          <w:t>٥: ٢٥–٢٧</w:t>
        </w:r>
      </w:hyperlink>
      <w:r>
        <w:rPr>
          <w:lang w:val="ar_AE" w:bidi="ar_AE"/>
        </w:rPr>
        <w:t>).</w:t>
      </w:r>
    </w:p>
    <w:p>
      <w:pPr>
        <w:bidi/>
      </w:pPr>
      <w:r>
        <w:rPr>
          <w:lang w:val="ar_AE" w:bidi="ar_AE"/>
        </w:rPr>
      </w:r>
      <w:r>
        <w:rPr>
          <w:lang w:val="ar_AE" w:bidi="ar_AE"/>
        </w:rPr>
        <w:t>إن الرضا الذاتي الذي شعرتْ به الطبقات العليا في إسرائيل كان قد امتدَّ بوضوح إلى يهوذا، حيث أن أورشليم وكذلك السامرة نالتا بعض الكلمات القاسية (</w:t>
      </w:r>
      <w:hyperlink r:id="rId520">
        <w:r>
          <w:rPr>
            <w:lang w:val="ar_AE" w:bidi="ar_AE"/>
          </w:rPr>
          <w:rPr>
            <w:color w:val="0000EE"/>
            <w:u w:val="single"/>
          </w:rPr>
          <w:t>٦: ١</w:t>
        </w:r>
      </w:hyperlink>
      <w:r>
        <w:rPr>
          <w:lang w:val="ar_AE" w:bidi="ar_AE"/>
        </w:rPr>
        <w:t>). أخبرَ عاموسُ أولئك الذين يسترخون في الرفاهية أن ينظروا إلى ثلاث ممالك مجاورة قد أتت عليها الدينونة بالفعل: كَلْنة، حَماة، وجَت. هل تعتقد إسرائيل أنها ستَفلت، لأن تلك الممالك لم تَفلت؟ عندما يأتي يوم الدينونة، سيكون الأغنياء، الذين عاشوا باعتبارهم "الطبقة الأولى،" هم أول من يذهب (</w:t>
      </w:r>
      <w:hyperlink r:id="rId564">
        <w:r>
          <w:rPr>
            <w:lang w:val="ar_AE" w:bidi="ar_AE"/>
          </w:rPr>
          <w:rPr>
            <w:color w:val="0000EE"/>
            <w:u w:val="single"/>
          </w:rPr>
          <w:t>٦: ٢–٧</w:t>
        </w:r>
      </w:hyperlink>
      <w:r>
        <w:rPr>
          <w:lang w:val="ar_AE" w:bidi="ar_AE"/>
        </w:rPr>
        <w:t>). سيُخلف الدمار عددًا قليلًا من الناجين، لكنهم سيَعلمون أن العقاب جاءَ من الله (</w:t>
      </w:r>
      <w:hyperlink r:id="rId565">
        <w:r>
          <w:rPr>
            <w:lang w:val="ar_AE" w:bidi="ar_AE"/>
          </w:rPr>
          <w:rPr>
            <w:color w:val="0000EE"/>
            <w:u w:val="single"/>
          </w:rPr>
          <w:t>٦: ٨–١١</w:t>
        </w:r>
      </w:hyperlink>
      <w:r>
        <w:rPr>
          <w:lang w:val="ar_AE" w:bidi="ar_AE"/>
        </w:rPr>
        <w:t>). كانت إسرائيل تَتصرف بحماقةٍ في افتخارها بنفسها عندما كانت في الواقع مخدوعة تمامًا (</w:t>
      </w:r>
      <w:hyperlink r:id="rId566">
        <w:r>
          <w:rPr>
            <w:lang w:val="ar_AE" w:bidi="ar_AE"/>
          </w:rPr>
          <w:rPr>
            <w:color w:val="0000EE"/>
            <w:u w:val="single"/>
          </w:rPr>
          <w:t>٦: ١٢–١٤</w:t>
        </w:r>
      </w:hyperlink>
      <w:r>
        <w:rPr>
          <w:lang w:val="ar_AE" w:bidi="ar_AE"/>
        </w:rPr>
        <w:t>).</w:t>
      </w:r>
    </w:p>
    <w:p>
      <w:pPr>
        <w:pStyle w:val="Heading4"/>
        <w:bidi/>
      </w:pPr>
      <w:r>
        <w:rPr>
          <w:lang w:val="ar_AE" w:bidi="ar_AE"/>
        </w:rPr>
        <w:t>رؤى نبوية (</w:t>
      </w:r>
      <w:hyperlink r:id="rId567">
        <w:r>
          <w:rPr>
            <w:lang w:val="ar_AE" w:bidi="ar_AE"/>
          </w:rPr>
          <w:rPr>
            <w:color w:val="0000EE"/>
            <w:u w:val="single"/>
          </w:rPr>
          <w:t>٧: ١–٩: ١٠</w:t>
        </w:r>
      </w:hyperlink>
      <w:r>
        <w:rPr>
          <w:lang w:val="ar_AE" w:bidi="ar_AE"/>
        </w:rPr>
        <w:t>)</w:t>
      </w:r>
    </w:p>
    <w:p>
      <w:pPr>
        <w:bidi/>
      </w:pPr>
      <w:r>
        <w:rPr>
          <w:lang w:val="ar_AE" w:bidi="ar_AE"/>
        </w:rPr>
      </w:r>
      <w:r>
        <w:rPr>
          <w:lang w:val="ar_AE" w:bidi="ar_AE"/>
        </w:rPr>
        <w:t>من خلال وصف ثلاث رؤى أعطاها الله له، نَقلَ عاموس بشكلٍ درامي إعلان الله.</w:t>
      </w:r>
    </w:p>
    <w:p>
      <w:pPr>
        <w:bidi/>
      </w:pPr>
      <w:r>
        <w:rPr>
          <w:lang w:val="ar_AE" w:bidi="ar_AE"/>
        </w:rPr>
      </w:r>
      <w:r>
        <w:rPr>
          <w:lang w:val="ar_AE" w:bidi="ar_AE"/>
        </w:rPr>
        <w:t>دمار إسرائيل (</w:t>
      </w:r>
      <w:hyperlink r:id="rId506">
        <w:r>
          <w:rPr>
            <w:lang w:val="ar_AE" w:bidi="ar_AE"/>
          </w:rPr>
          <w:rPr>
            <w:color w:val="0000EE"/>
            <w:u w:val="single"/>
          </w:rPr>
          <w:t>٧: ١–٩</w:t>
        </w:r>
      </w:hyperlink>
      <w:r>
        <w:rPr>
          <w:lang w:val="ar_AE" w:bidi="ar_AE"/>
        </w:rPr>
        <w:t>)</w:t>
      </w:r>
    </w:p>
    <w:p>
      <w:pPr>
        <w:bidi/>
      </w:pPr>
      <w:r>
        <w:rPr>
          <w:lang w:val="ar_AE" w:bidi="ar_AE"/>
        </w:rPr>
      </w:r>
      <w:r>
        <w:rPr>
          <w:lang w:val="ar_AE" w:bidi="ar_AE"/>
        </w:rPr>
        <w:t>تتكون الرؤية الأولى من ثلاثة أجزاء. في الجزء الأول، يُصوِّر عاموسُ تهديدًا بكارثة الجراد حيث تَتسبب صلاته الشفاعية في أن يَتراجع الله ويَسحب التهديد (</w:t>
      </w:r>
      <w:hyperlink r:id="rId510">
        <w:r>
          <w:rPr>
            <w:lang w:val="ar_AE" w:bidi="ar_AE"/>
          </w:rPr>
          <w:rPr>
            <w:color w:val="0000EE"/>
            <w:u w:val="single"/>
          </w:rPr>
          <w:t>٧: ١–٣</w:t>
        </w:r>
      </w:hyperlink>
      <w:r>
        <w:rPr>
          <w:lang w:val="ar_AE" w:bidi="ar_AE"/>
        </w:rPr>
        <w:t>). ثم يرى نارًا آكلة، ومرة أخرى تَمنع صلاته الكارثة (</w:t>
      </w:r>
      <w:hyperlink r:id="rId568">
        <w:r>
          <w:rPr>
            <w:lang w:val="ar_AE" w:bidi="ar_AE"/>
          </w:rPr>
          <w:rPr>
            <w:color w:val="0000EE"/>
            <w:u w:val="single"/>
          </w:rPr>
          <w:t>٧: ٤–٦</w:t>
        </w:r>
      </w:hyperlink>
      <w:r>
        <w:rPr>
          <w:lang w:val="ar_AE" w:bidi="ar_AE"/>
        </w:rPr>
        <w:t>). في الجزء الثالث من الرؤية، يَرى عاموسُ الربَّ واقفًا بجانب جدار ويَحمل خيط البناء، مما يعني أن لديه معيارًا يجب على شعبه الالتزام به، وهو عنصر غير موجود في الصورتين السابقتين. في هذه المرة، لأن الشعب فشلَ في الالتزام بالمعيار، لا يُمكن تجنب الكارثة (</w:t>
      </w:r>
      <w:hyperlink r:id="rId569">
        <w:r>
          <w:rPr>
            <w:lang w:val="ar_AE" w:bidi="ar_AE"/>
          </w:rPr>
          <w:rPr>
            <w:color w:val="0000EE"/>
            <w:u w:val="single"/>
          </w:rPr>
          <w:t>٧: ٧–٩</w:t>
        </w:r>
      </w:hyperlink>
      <w:r>
        <w:rPr>
          <w:lang w:val="ar_AE" w:bidi="ar_AE"/>
        </w:rPr>
        <w:t>).</w:t>
      </w:r>
    </w:p>
    <w:p>
      <w:pPr>
        <w:bidi/>
      </w:pPr>
      <w:r>
        <w:rPr>
          <w:lang w:val="ar_AE" w:bidi="ar_AE"/>
        </w:rPr>
      </w:r>
      <w:r>
        <w:rPr>
          <w:lang w:val="ar_AE" w:bidi="ar_AE"/>
        </w:rPr>
        <w:t>فاصل تاريخي (</w:t>
      </w:r>
      <w:hyperlink r:id="rId570">
        <w:r>
          <w:rPr>
            <w:lang w:val="ar_AE" w:bidi="ar_AE"/>
          </w:rPr>
          <w:rPr>
            <w:color w:val="0000EE"/>
            <w:u w:val="single"/>
          </w:rPr>
          <w:t>٧: ١٠–١٧</w:t>
        </w:r>
      </w:hyperlink>
      <w:r>
        <w:rPr>
          <w:lang w:val="ar_AE" w:bidi="ar_AE"/>
        </w:rPr>
        <w:t>)</w:t>
      </w:r>
    </w:p>
    <w:p>
      <w:pPr>
        <w:bidi/>
      </w:pPr>
      <w:r>
        <w:rPr>
          <w:lang w:val="ar_AE" w:bidi="ar_AE"/>
        </w:rPr>
      </w:r>
      <w:r>
        <w:rPr>
          <w:lang w:val="ar_AE" w:bidi="ar_AE"/>
        </w:rPr>
        <w:t>في هذه المرحلة، يَلتقي عاموس بأمصيا، كاهن بيت إيل، لأنه قال إن رؤية خط البناء تَعني تدمير مذابح الأصنام وهياكل مملكة إسرائيل وبيت يربعام بالسيف. أرسلَ أمصيا رسالةً إلى يربعام بأن عاموس خائن وأخبرَ أمصيا عاموس بالعودة إلى يهوذا. أنكرَ عاموس أي علاقة بالأنبياء الرسميين، ثم شملَ بشكلٍ خاص عائلة أمصيا في نبوة أخرى عن كارثة ستَقع على إسرائيل.</w:t>
      </w:r>
    </w:p>
    <w:p>
      <w:pPr>
        <w:bidi/>
      </w:pPr>
      <w:r>
        <w:rPr>
          <w:lang w:val="ar_AE" w:bidi="ar_AE"/>
        </w:rPr>
      </w:r>
      <w:r>
        <w:rPr>
          <w:lang w:val="ar_AE" w:bidi="ar_AE"/>
        </w:rPr>
        <w:t>الفاكهة الناضجة (</w:t>
      </w:r>
      <w:hyperlink r:id="rId571">
        <w:r>
          <w:rPr>
            <w:lang w:val="ar_AE" w:bidi="ar_AE"/>
          </w:rPr>
          <w:rPr>
            <w:color w:val="0000EE"/>
            <w:u w:val="single"/>
          </w:rPr>
          <w:t>٨: ١–١٤</w:t>
        </w:r>
      </w:hyperlink>
      <w:r>
        <w:rPr>
          <w:lang w:val="ar_AE" w:bidi="ar_AE"/>
        </w:rPr>
        <w:t>)</w:t>
      </w:r>
    </w:p>
    <w:p>
      <w:pPr>
        <w:bidi/>
      </w:pPr>
      <w:r>
        <w:rPr>
          <w:lang w:val="ar_AE" w:bidi="ar_AE"/>
        </w:rPr>
      </w:r>
      <w:r>
        <w:rPr>
          <w:lang w:val="ar_AE" w:bidi="ar_AE"/>
        </w:rPr>
        <w:t>في الرؤية الثانية، تَظهر لعاموس سلةٌ من الفاكهة الناضجة (أو الصيفية). تُشبه الكلمةُ العبرية للفواكه الصيفية تقريبًا كلمة "النهاية،" لذا فإن اللعب بالألفاظ يُشير إلى أن الأمة "ناضجة للعقاب." إن نُضجهم هو في الحقيقة تَعفُّن أخلاقي. كان التجار الجشعون بالكاد ينتظرون انتهاء الأعياد الدينية حتى يتمكنوا من خداع الفقراء أكثر باستخدام الأوزان الزائفة، وبيع البضائع الرديئة، وحبس المديونين. عندما سيأتي السبي، ستتحول احتفالاتهم إلى جنازات. إن مجاعةً، لا فقط للخبز والماء بل لِكلمات الرب، ستأتي عليهم، مما يتسبب في سقوط حتى أقوى الشباب على الأرض.</w:t>
      </w:r>
    </w:p>
    <w:p>
      <w:pPr>
        <w:bidi/>
      </w:pPr>
      <w:r>
        <w:rPr>
          <w:lang w:val="ar_AE" w:bidi="ar_AE"/>
        </w:rPr>
      </w:r>
      <w:r>
        <w:rPr>
          <w:lang w:val="ar_AE" w:bidi="ar_AE"/>
        </w:rPr>
        <w:t>دمار الهيكل (</w:t>
      </w:r>
      <w:hyperlink r:id="rId572">
        <w:r>
          <w:rPr>
            <w:lang w:val="ar_AE" w:bidi="ar_AE"/>
          </w:rPr>
          <w:rPr>
            <w:color w:val="0000EE"/>
            <w:u w:val="single"/>
          </w:rPr>
          <w:t>٩: ١–١٠</w:t>
        </w:r>
      </w:hyperlink>
      <w:r>
        <w:rPr>
          <w:lang w:val="ar_AE" w:bidi="ar_AE"/>
        </w:rPr>
        <w:t>)</w:t>
      </w:r>
    </w:p>
    <w:p>
      <w:pPr>
        <w:bidi/>
      </w:pPr>
      <w:r>
        <w:rPr>
          <w:lang w:val="ar_AE" w:bidi="ar_AE"/>
        </w:rPr>
      </w:r>
      <w:r>
        <w:rPr>
          <w:lang w:val="ar_AE" w:bidi="ar_AE"/>
        </w:rPr>
        <w:t>إن الرؤية الثالثة هي بخصوص الرب وهو يُدمر المعبد في بيت إيل عندما يكون مُكتظًا بالناس الذين يمارسون عبادتهم الفارغة. إن المكان الذي كانوا يأملون أن يجدوا فيه الأمان هو المكان الذي سيتعرَّضون فيه للدمار. إن الذين ليسوا بالداخل سيتم تدميرهم أيضًا، بغض النظر عن المكان الذي سيُحاولون الفرار إليه. لن يَتمكنوا من الاختباء من الله في الهاوية [شيول] أو على مرتفعات الكرمل أو في أعماق البحر (</w:t>
      </w:r>
      <w:hyperlink r:id="rId508">
        <w:r>
          <w:rPr>
            <w:lang w:val="ar_AE" w:bidi="ar_AE"/>
          </w:rPr>
          <w:rPr>
            <w:color w:val="0000EE"/>
            <w:u w:val="single"/>
          </w:rPr>
          <w:t>٩: ١–٤</w:t>
        </w:r>
      </w:hyperlink>
      <w:r>
        <w:rPr>
          <w:lang w:val="ar_AE" w:bidi="ar_AE"/>
        </w:rPr>
        <w:t>). تَرِد ترنيمة أخرى عن قوة الله بعد الرؤية (</w:t>
      </w:r>
      <w:hyperlink r:id="rId573">
        <w:r>
          <w:rPr>
            <w:lang w:val="ar_AE" w:bidi="ar_AE"/>
          </w:rPr>
          <w:rPr>
            <w:color w:val="0000EE"/>
            <w:u w:val="single"/>
          </w:rPr>
          <w:t>٩: ٥، ٦</w:t>
        </w:r>
      </w:hyperlink>
      <w:r>
        <w:rPr>
          <w:lang w:val="ar_AE" w:bidi="ar_AE"/>
        </w:rPr>
        <w:t>).</w:t>
      </w:r>
    </w:p>
    <w:p>
      <w:pPr>
        <w:bidi/>
      </w:pPr>
      <w:r>
        <w:rPr>
          <w:lang w:val="ar_AE" w:bidi="ar_AE"/>
        </w:rPr>
      </w:r>
      <w:r>
        <w:rPr>
          <w:lang w:val="ar_AE" w:bidi="ar_AE"/>
        </w:rPr>
        <w:t xml:space="preserve">توجد الكلمات الأخيرة للتنديد في سفر عاموس في </w:t>
      </w:r>
      <w:hyperlink r:id="rId574">
        <w:r>
          <w:rPr>
            <w:lang w:val="ar_AE" w:bidi="ar_AE"/>
          </w:rPr>
          <w:rPr>
            <w:color w:val="0000EE"/>
            <w:u w:val="single"/>
          </w:rPr>
          <w:t>٩: ٧–١٠</w:t>
        </w:r>
      </w:hyperlink>
      <w:r>
        <w:rPr>
          <w:lang w:val="ar_AE" w:bidi="ar_AE"/>
        </w:rPr>
        <w:t>، لكنها تمهيدٌ لرسالة رجاء. يُظهر عاموس أن إسرائيل ليست أفضل من أي أمة أخرى في عيون الله. ألم يُخرج اللهُ إسرائيل من مصر؟ نعم، لكنه أيضًا جَلبَ الفلسطينيين من كفتور والأراميين من قير. لقد فقدتْ حادثة الخروج الأهمية الدينية بسبب خطية إسرائيل، لذا فإن الجميع سيضيعون باستثناء البَقية المُخلِصة.</w:t>
      </w:r>
    </w:p>
    <w:p>
      <w:pPr>
        <w:bidi/>
      </w:pPr>
      <w:r>
        <w:rPr>
          <w:lang w:val="ar_AE" w:bidi="ar_AE"/>
        </w:rPr>
      </w:r>
      <w:r>
        <w:rPr>
          <w:lang w:val="ar_AE" w:bidi="ar_AE"/>
        </w:rPr>
        <w:t xml:space="preserve">كان مفهوم البَقية مهمًا في الوعظ النبوي في القرن الثامن ق.م (قارن مع </w:t>
      </w:r>
      <w:hyperlink r:id="rId575">
        <w:r>
          <w:rPr>
            <w:lang w:val="ar_AE" w:bidi="ar_AE"/>
          </w:rPr>
          <w:rPr>
            <w:color w:val="0000EE"/>
            <w:u w:val="single"/>
          </w:rPr>
          <w:t>هوشع ٦: ١٢، ١٣</w:t>
        </w:r>
      </w:hyperlink>
      <w:r>
        <w:rPr>
          <w:lang w:val="ar_AE" w:bidi="ar_AE"/>
        </w:rPr>
        <w:t xml:space="preserve">؛ </w:t>
      </w:r>
      <w:hyperlink r:id="rId576">
        <w:r>
          <w:rPr>
            <w:lang w:val="ar_AE" w:bidi="ar_AE"/>
          </w:rPr>
          <w:rPr>
            <w:color w:val="0000EE"/>
            <w:u w:val="single"/>
          </w:rPr>
          <w:t>ميخا ٦: ٧–٩</w:t>
        </w:r>
      </w:hyperlink>
      <w:r>
        <w:rPr>
          <w:lang w:val="ar_AE" w:bidi="ar_AE"/>
        </w:rPr>
        <w:t>). يُذكِّر هذا المفهوم بِوعد الله بالحفاظ على أمة إسرائيل من أجل العهد الذي أُعطي للآباء (</w:t>
      </w:r>
      <w:hyperlink r:id="rId577">
        <w:r>
          <w:rPr>
            <w:lang w:val="ar_AE" w:bidi="ar_AE"/>
          </w:rPr>
          <w:rPr>
            <w:color w:val="0000EE"/>
            <w:u w:val="single"/>
          </w:rPr>
          <w:t>لاويين ٢٦: ٤٤، ٤٥</w:t>
        </w:r>
      </w:hyperlink>
      <w:r>
        <w:rPr>
          <w:lang w:val="ar_AE" w:bidi="ar_AE"/>
        </w:rPr>
        <w:t>). في نبوة عاموس، سيَتم غربلة إسرائيل بواسطة أمم أخرى مثل الحبوب في الغُربال؛ سيَتشتَّت "القشُ" الفاسد عبر العالم، لكن "الحبوب" الحقيقية ستُحفَظ.</w:t>
      </w:r>
    </w:p>
    <w:p>
      <w:pPr>
        <w:pStyle w:val="Heading4"/>
        <w:bidi/>
      </w:pPr>
      <w:r>
        <w:rPr>
          <w:lang w:val="ar_AE" w:bidi="ar_AE"/>
        </w:rPr>
        <w:t>رجاء إسرائيل (</w:t>
      </w:r>
      <w:hyperlink r:id="rId578">
        <w:r>
          <w:rPr>
            <w:lang w:val="ar_AE" w:bidi="ar_AE"/>
          </w:rPr>
          <w:rPr>
            <w:color w:val="0000EE"/>
            <w:u w:val="single"/>
          </w:rPr>
          <w:t>٩: ١١–١٥</w:t>
        </w:r>
      </w:hyperlink>
      <w:r>
        <w:rPr>
          <w:lang w:val="ar_AE" w:bidi="ar_AE"/>
        </w:rPr>
        <w:t>)</w:t>
      </w:r>
    </w:p>
    <w:p>
      <w:pPr>
        <w:bidi/>
      </w:pPr>
      <w:r>
        <w:rPr>
          <w:lang w:val="ar_AE" w:bidi="ar_AE"/>
        </w:rPr>
      </w:r>
      <w:r>
        <w:rPr>
          <w:lang w:val="ar_AE" w:bidi="ar_AE"/>
        </w:rPr>
        <w:t>يتم توسيع التعبير عن الرجاء في القسم الأخير من السِّفر في سلسلة من الصور المجازية المدهشة والجميلة.</w:t>
      </w:r>
    </w:p>
    <w:p>
      <w:pPr>
        <w:bidi/>
      </w:pPr>
      <w:r>
        <w:rPr>
          <w:lang w:val="ar_AE" w:bidi="ar_AE"/>
        </w:rPr>
      </w:r>
      <w:r>
        <w:rPr>
          <w:lang w:val="ar_AE" w:bidi="ar_AE"/>
        </w:rPr>
        <w:t>استعادة مدينة داود (</w:t>
      </w:r>
      <w:hyperlink r:id="rId579">
        <w:r>
          <w:rPr>
            <w:lang w:val="ar_AE" w:bidi="ar_AE"/>
          </w:rPr>
          <w:rPr>
            <w:color w:val="0000EE"/>
            <w:u w:val="single"/>
          </w:rPr>
          <w:t>٩: ١١، ١٢</w:t>
        </w:r>
      </w:hyperlink>
      <w:r>
        <w:rPr>
          <w:lang w:val="ar_AE" w:bidi="ar_AE"/>
        </w:rPr>
        <w:t>)</w:t>
      </w:r>
    </w:p>
    <w:p>
      <w:pPr>
        <w:bidi/>
      </w:pPr>
      <w:r>
        <w:rPr>
          <w:lang w:val="ar_AE" w:bidi="ar_AE"/>
        </w:rPr>
      </w:r>
      <w:r>
        <w:rPr>
          <w:lang w:val="ar_AE" w:bidi="ar_AE"/>
        </w:rPr>
        <w:t>تدور الصورة المجازية الأولى حول مدينة (حرفيًا "بيت") داود، وهو بيتٌ صار في حالة سيئة. إن المَلَكية، التي انهارت بسبب التدهور الداخلي والتهديدات الخارجية، تُصوَّر على أنها ستعود إلى مجدها السابق. علاوة على ذلك، سيَشمل توسَّعُ مملكة داود جميعَ الأمم التي تنتمي إلى الرب.</w:t>
      </w:r>
    </w:p>
    <w:p>
      <w:pPr>
        <w:bidi/>
      </w:pPr>
      <w:r>
        <w:rPr>
          <w:lang w:val="ar_AE" w:bidi="ar_AE"/>
        </w:rPr>
      </w:r>
      <w:r>
        <w:rPr>
          <w:lang w:val="ar_AE" w:bidi="ar_AE"/>
        </w:rPr>
        <w:t>في العهد الجديد، اقتبسَ يعقوب هذا المقطع لِدعم إدراج ضَم إلى الوعد (</w:t>
      </w:r>
      <w:hyperlink r:id="rId580">
        <w:r>
          <w:rPr>
            <w:lang w:val="ar_AE" w:bidi="ar_AE"/>
          </w:rPr>
          <w:rPr>
            <w:color w:val="0000EE"/>
            <w:u w:val="single"/>
          </w:rPr>
          <w:t>أعمال الرسل ١٥: ١٦–١٨</w:t>
        </w:r>
      </w:hyperlink>
      <w:r>
        <w:rPr>
          <w:lang w:val="ar_AE" w:bidi="ar_AE"/>
        </w:rPr>
        <w:t>). تَختلف الصياغة في أعمال الرسل قليلًا عن تلك الموجودة في عاموس لأن صياغة أعمال الرسل كانت تستند إلى ترجمة يونانية مُبكرة للعهد القديم (تُسمى الترجمة السبعينية). إن الذين دُعي عليهم اسم الله أو ينتمون إلى الله لا يَشملون فقط الكيانات الجغرافية مثل الشعوب بل أيضًا الأفراد في أي أمة الذين لديهم علاقة وثيقة بالله. رأى يعقوب أن عاموس كان يتنبأ بِضَم غير اليهود إلى ملكوت الله، وهو ملكوت أعظم بكثير من المَلَكية المُبكرة. لقد تحققتْ هذا النبوة جزئيًا في الكنيسة.</w:t>
      </w:r>
    </w:p>
    <w:p>
      <w:pPr>
        <w:bidi/>
      </w:pPr>
      <w:r>
        <w:rPr>
          <w:lang w:val="ar_AE" w:bidi="ar_AE"/>
        </w:rPr>
      </w:r>
      <w:r>
        <w:rPr>
          <w:lang w:val="ar_AE" w:bidi="ar_AE"/>
        </w:rPr>
        <w:t>استعادة ثروات إسرائيل (</w:t>
      </w:r>
      <w:hyperlink r:id="rId581">
        <w:r>
          <w:rPr>
            <w:lang w:val="ar_AE" w:bidi="ar_AE"/>
          </w:rPr>
          <w:rPr>
            <w:color w:val="0000EE"/>
            <w:u w:val="single"/>
          </w:rPr>
          <w:t>٩: ١٣–١٥</w:t>
        </w:r>
      </w:hyperlink>
      <w:r>
        <w:rPr>
          <w:lang w:val="ar_AE" w:bidi="ar_AE"/>
        </w:rPr>
        <w:t>)</w:t>
      </w:r>
    </w:p>
    <w:p>
      <w:pPr>
        <w:bidi/>
      </w:pPr>
      <w:r>
        <w:rPr>
          <w:lang w:val="ar_AE" w:bidi="ar_AE"/>
        </w:rPr>
      </w:r>
      <w:r>
        <w:rPr>
          <w:lang w:val="ar_AE" w:bidi="ar_AE"/>
        </w:rPr>
        <w:t>تختتم مجموعة من الصور المجازية الرعوية سِفر عاموس. تُصوِّر تلك الصور وفرة البركة في الملكوت القادم. سيتم استعادة ثروات إسرائيل، إلى ما هو أبعد بكثير من الأحداث الكئيبة في القرن الذي كان عاموس يتحدث فيه. يَختلف اللاهوتيون في فهمهم لتطبيق هذه النبوة. إذا كانت تُشير إلى العصر الحالي للكنيسة، فإنها تُصوِّر بركات الكنيسة الآن باعتبارها "إسرائيل الروحية". إذا كانت تُشير إلى المستقبل، إلى مُلك المسيح الألفي، فإنها تُصوِّر ما سيحدث على الأرض في ذلك الوقت.</w:t>
      </w:r>
    </w:p>
    <w:p>
      <w:pPr>
        <w:bidi/>
      </w:pPr>
      <w:r>
        <w:rPr>
          <w:lang w:val="ar_AE" w:bidi="ar_AE"/>
        </w:rPr>
      </w:r>
      <w:r>
        <w:rPr>
          <w:lang w:val="ar_AE" w:bidi="ar_AE"/>
        </w:rPr>
        <w:t>إن مفهوم الأرض التي ستَتجدَّد موجودٌ في أماكن أخرى في الكتاب المُقدَّس (</w:t>
      </w:r>
      <w:hyperlink r:id="rId582">
        <w:r>
          <w:rPr>
            <w:lang w:val="ar_AE" w:bidi="ar_AE"/>
          </w:rPr>
          <w:rPr>
            <w:color w:val="0000EE"/>
            <w:u w:val="single"/>
          </w:rPr>
          <w:t>رومية ٨: ٢٠–٢٢</w:t>
        </w:r>
      </w:hyperlink>
      <w:r>
        <w:rPr>
          <w:lang w:val="ar_AE" w:bidi="ar_AE"/>
        </w:rPr>
        <w:t>). استخدم ميخا لُغةً مشابهة إلى حد ما لِلُغة عاموس لِيَصف استعادة ما يبدو أنه مدينة أورشليم الحَرفية (</w:t>
      </w:r>
      <w:hyperlink r:id="rId583">
        <w:r>
          <w:rPr>
            <w:lang w:val="ar_AE" w:bidi="ar_AE"/>
          </w:rPr>
          <w:rPr>
            <w:color w:val="0000EE"/>
            <w:u w:val="single"/>
          </w:rPr>
          <w:t>ميخا ٣: ١٢–٤: ٤</w:t>
        </w:r>
      </w:hyperlink>
      <w:r>
        <w:rPr>
          <w:lang w:val="ar_AE" w:bidi="ar_AE"/>
        </w:rPr>
        <w:t>). قد يكون من الأفضل تطبيق النهاية النبوية لعاموس على الاسترداد الذي سيَتحقق عند عودة المسيح النهائية. مهما كان التطبيق الصحيح، يجب أن تَشمل البقيةُ أتباع يسوع المسيح، وينبغي أن يُنظر إلى البركات على أنها مُوجهة نحو جميع الذين ينتمون إلى ملكوت الله.</w:t>
      </w:r>
    </w:p>
    <w:p>
      <w:pPr>
        <w:pStyle w:val="Heading3"/>
        <w:bidi/>
      </w:pPr>
      <w:r>
        <w:rPr>
          <w:lang w:val="ar_AE" w:bidi="ar_AE"/>
        </w:rPr>
        <w:t>الأهمية اللاهوتية</w:t>
      </w:r>
    </w:p>
    <w:p>
      <w:pPr>
        <w:bidi/>
      </w:pPr>
      <w:r>
        <w:rPr>
          <w:lang w:val="ar_AE" w:bidi="ar_AE"/>
        </w:rPr>
      </w:r>
      <w:r>
        <w:rPr>
          <w:lang w:val="ar_AE" w:bidi="ar_AE"/>
        </w:rPr>
        <w:t>كان الهدف الرئيسي لِعاموس في نبواته هو التنديد بعصيان إسرائيل للعهد. على الرغم من أن وَعد العهد الذي أُعطي لإبراهيم (</w:t>
      </w:r>
      <w:hyperlink r:id="rId584">
        <w:r>
          <w:rPr>
            <w:lang w:val="ar_AE" w:bidi="ar_AE"/>
          </w:rPr>
          <w:rPr>
            <w:color w:val="0000EE"/>
            <w:u w:val="single"/>
          </w:rPr>
          <w:t>تكوين ٢٢: ١٥–١٨</w:t>
        </w:r>
      </w:hyperlink>
      <w:r>
        <w:rPr>
          <w:lang w:val="ar_AE" w:bidi="ar_AE"/>
        </w:rPr>
        <w:t>)، والذي أُعيد تأكيده في جميع أنحاء العهد القديم، لم يُذكر صراحةً في عاموس، إلا أنه حقيقة ضمنية في مُجمل رسالة السِّفر. أَكَّدَ عاموس على الطبيعة الروحية للعهد وشَدَّدَ على أن يُحصَل على بركته من خلال الطاعة.</w:t>
      </w:r>
    </w:p>
    <w:p>
      <w:pPr>
        <w:bidi/>
      </w:pPr>
      <w:r>
        <w:rPr>
          <w:lang w:val="ar_AE" w:bidi="ar_AE"/>
        </w:rPr>
      </w:r>
      <w:r>
        <w:rPr>
          <w:lang w:val="ar_AE" w:bidi="ar_AE"/>
        </w:rPr>
        <w:t>عندما نظر حوله، لم يرى عاموس العصيان فقط بل النِفاق أيضًا. كان جانبًا أساسيًا من تعليمه الأخلاقي هو الإصرار على أن الالتزام الخارجي بالطقوس الدينية دون استجابة قلبية لإرادة الله (كما هو مُعبر عنه في الناموس) كان أمرًا خاطئًا. احتوى الناموس على العديد من الأوامر التي سعتْ إلى إنتاج محبة لله وللبشر الآخرين (</w:t>
      </w:r>
      <w:hyperlink r:id="rId585">
        <w:r>
          <w:rPr>
            <w:lang w:val="ar_AE" w:bidi="ar_AE"/>
          </w:rPr>
          <w:rPr>
            <w:color w:val="0000EE"/>
            <w:u w:val="single"/>
          </w:rPr>
          <w:t>خروج ٢٣: ١–١٣</w:t>
        </w:r>
      </w:hyperlink>
      <w:r>
        <w:rPr>
          <w:lang w:val="ar_AE" w:bidi="ar_AE"/>
        </w:rPr>
        <w:t>). في زمن عاموس، تَم انتهاك هذه الجوانب الاجتماعية للقانون عمدًا مِن قِبَل الأغنياء، الذين رُغم ذلك تمسَّكوا بالطقوس الدينية.. رأى عاموس ما كان في قلوبهم وأدان ذلك. بالنسبة له، يُمكن للواجبات الدينية التي لا تُؤدَى بروح المسؤولية الصحيحة تجاه الله أن تصبح في الواقع خطية (</w:t>
      </w:r>
      <w:hyperlink r:id="rId586">
        <w:r>
          <w:rPr>
            <w:lang w:val="ar_AE" w:bidi="ar_AE"/>
          </w:rPr>
          <w:rPr>
            <w:color w:val="0000EE"/>
            <w:u w:val="single"/>
          </w:rPr>
          <w:t>٤: ٤</w:t>
        </w:r>
      </w:hyperlink>
      <w:r>
        <w:rPr>
          <w:lang w:val="ar_AE" w:bidi="ar_AE"/>
        </w:rPr>
        <w:t>). يُمكن أن يَنحدر الدين إلى المكانة التي يُصبح فيها لعنة، وسخريةً من إرادة الله القدوس.</w:t>
      </w:r>
    </w:p>
    <w:p>
      <w:pPr>
        <w:bidi/>
      </w:pPr>
      <w:r>
        <w:rPr>
          <w:lang w:val="ar_AE" w:bidi="ar_AE"/>
        </w:rPr>
      </w:r>
      <w:r>
        <w:rPr>
          <w:lang w:val="ar_AE" w:bidi="ar_AE"/>
        </w:rPr>
        <w:t>رأى عاموس أن عصيان ونفاق إسرائيل سينتهيان بكارثة وطنية. وهكذا كانت نبوته بمثابة تحذير من الهلاك الوشيك للأُمة. رأى أن الأمم الأخرى إلى جانب إسرائيل ويهوذا ستَتحمَّل المسؤولية أمام الله بسبب إساءتها للآخرين (</w:t>
      </w:r>
      <w:hyperlink r:id="rId527">
        <w:r>
          <w:rPr>
            <w:lang w:val="ar_AE" w:bidi="ar_AE"/>
          </w:rPr>
          <w:rPr>
            <w:color w:val="0000EE"/>
            <w:u w:val="single"/>
          </w:rPr>
          <w:t>١: ٣–٢: ٣</w:t>
        </w:r>
      </w:hyperlink>
      <w:r>
        <w:rPr>
          <w:lang w:val="ar_AE" w:bidi="ar_AE"/>
        </w:rPr>
        <w:t>). عاقبَ اللهُ خطاياهم الاجتماعية في التاريخ. رأى عاموس جانبًا من القانون يَمتد إلى ما هو أبعد من إسرائيل ويهوذا ليشمل أممًا أخرى. كانوا مسؤولين أمام الله بموجب ما يمكن أن يُطلق عليه قانون أخلاقي كَوني، وكانوا يُحاكَمون على جرائمهم ضد الإنسانية.</w:t>
      </w:r>
    </w:p>
    <w:p>
      <w:pPr>
        <w:bidi/>
      </w:pPr>
      <w:r>
        <w:rPr>
          <w:lang w:val="ar_AE" w:bidi="ar_AE"/>
        </w:rPr>
      </w:r>
      <w:r>
        <w:rPr>
          <w:lang w:val="ar_AE" w:bidi="ar_AE"/>
        </w:rPr>
        <w:t>كان المفهوم النبوي بخصوص يوم الرب، الذي اعتبره الشعب المُعاصر لِعاموس وقتَ تبريرٍ لأمتهم، يُنظر إليه مِن قِبَل عاموس باعتباره وقتَ عقابٍ لجميع الخطاة. لن يَستثني مثل هذا العقاب أُمةَ إسرائيل.</w:t>
      </w:r>
    </w:p>
    <w:p>
      <w:pPr>
        <w:bidi/>
      </w:pPr>
      <w:r>
        <w:rPr>
          <w:lang w:val="ar_AE" w:bidi="ar_AE"/>
        </w:rPr>
      </w:r>
      <w:r>
        <w:rPr>
          <w:lang w:val="ar_AE" w:bidi="ar_AE"/>
        </w:rPr>
        <w:t>مع ذلك، لم يكن التنديد هو الغرض الوحيد من خِدمة عاموس النبوية. أَعلنَ عن مستقبل مَليء بالرجاء لإسرائيل في إعادة تأسيس المَلَكية الداودية، تحت قيادة المسيا بالتأكيد، في وقت سيتميَّز بالسلام (</w:t>
      </w:r>
      <w:hyperlink r:id="rId587">
        <w:r>
          <w:rPr>
            <w:lang w:val="ar_AE" w:bidi="ar_AE"/>
          </w:rPr>
          <w:rPr>
            <w:color w:val="0000EE"/>
            <w:u w:val="single"/>
          </w:rPr>
          <w:t>٩: ٨–١٥</w:t>
        </w:r>
      </w:hyperlink>
      <w:r>
        <w:rPr>
          <w:lang w:val="ar_AE" w:bidi="ar_AE"/>
        </w:rPr>
        <w:t>). تعود علاقة مملكة داود بالمملكة المسيانية إلى الوعد الذي أُعطي لداود (</w:t>
      </w:r>
      <w:hyperlink r:id="rId283">
        <w:r>
          <w:rPr>
            <w:lang w:val="ar_AE" w:bidi="ar_AE"/>
          </w:rPr>
          <w:rPr>
            <w:color w:val="0000EE"/>
            <w:u w:val="single"/>
          </w:rPr>
          <w:t>٢ صموئيل ٧: ٨–١٦</w:t>
        </w:r>
      </w:hyperlink>
      <w:r>
        <w:rPr>
          <w:lang w:val="ar_AE" w:bidi="ar_AE"/>
        </w:rPr>
        <w:t>). تمامًا مثلما شارك أشخاص من الأمم الأخرى بشكل غير مباشر في مَطالب الناموس وفي الدينونة، كذلك سيُشارك أشخاص من الأمم الأخرى الذين ينتمون إلى الله في بركات الوعد (</w:t>
      </w:r>
      <w:hyperlink r:id="rId588">
        <w:r>
          <w:rPr>
            <w:lang w:val="ar_AE" w:bidi="ar_AE"/>
          </w:rPr>
          <w:rPr>
            <w:color w:val="0000EE"/>
            <w:u w:val="single"/>
          </w:rPr>
          <w:t>٩: ١٢</w:t>
        </w:r>
      </w:hyperlink>
      <w:r>
        <w:rPr>
          <w:lang w:val="ar_AE" w:bidi="ar_AE"/>
        </w:rPr>
        <w:t>).</w:t>
      </w:r>
    </w:p>
    <w:p>
      <w:pPr>
        <w:bidi/>
      </w:pPr>
      <w:r>
        <w:rPr>
          <w:lang w:val="ar_AE" w:bidi="ar_AE"/>
        </w:rPr>
      </w:r>
      <w:r>
        <w:rPr>
          <w:lang w:val="ar_AE" w:bidi="ar_AE"/>
        </w:rPr>
        <w:t>إن المفاهيم الأكثر وضوحًا عن الله في سِفر عاموس هي سيادة الله وبِر الله. إنه صاحب السيادة على جميع شعوب العالم، وهو مُمثَّلون في تلك الشعوب المحيطة بإسرائيل، وهو يأتي بهم إلى المُحاكَمة (</w:t>
      </w:r>
      <w:hyperlink r:id="rId527">
        <w:r>
          <w:rPr>
            <w:lang w:val="ar_AE" w:bidi="ar_AE"/>
          </w:rPr>
          <w:rPr>
            <w:color w:val="0000EE"/>
            <w:u w:val="single"/>
          </w:rPr>
          <w:t>١: ٣–٢: ٣</w:t>
        </w:r>
      </w:hyperlink>
      <w:r>
        <w:rPr>
          <w:lang w:val="ar_AE" w:bidi="ar_AE"/>
        </w:rPr>
        <w:t>). إنه أيضًا صاحب السيادة على الطبيعة، مثلما يتضح من سيطرته على الكون (</w:t>
      </w:r>
      <w:hyperlink r:id="rId589">
        <w:r>
          <w:rPr>
            <w:lang w:val="ar_AE" w:bidi="ar_AE"/>
          </w:rPr>
          <w:rPr>
            <w:color w:val="0000EE"/>
            <w:u w:val="single"/>
          </w:rPr>
          <w:t>٤: ١٣</w:t>
        </w:r>
      </w:hyperlink>
      <w:r>
        <w:rPr>
          <w:lang w:val="ar_AE" w:bidi="ar_AE"/>
        </w:rPr>
        <w:t xml:space="preserve">؛ </w:t>
      </w:r>
      <w:hyperlink r:id="rId590">
        <w:r>
          <w:rPr>
            <w:lang w:val="ar_AE" w:bidi="ar_AE"/>
          </w:rPr>
          <w:rPr>
            <w:color w:val="0000EE"/>
            <w:u w:val="single"/>
          </w:rPr>
          <w:t>٥: ٨</w:t>
        </w:r>
      </w:hyperlink>
      <w:r>
        <w:rPr>
          <w:lang w:val="ar_AE" w:bidi="ar_AE"/>
        </w:rPr>
        <w:t xml:space="preserve">؛ </w:t>
      </w:r>
      <w:hyperlink r:id="rId591">
        <w:r>
          <w:rPr>
            <w:lang w:val="ar_AE" w:bidi="ar_AE"/>
          </w:rPr>
          <w:rPr>
            <w:color w:val="0000EE"/>
            <w:u w:val="single"/>
          </w:rPr>
          <w:t>٩: ١٣، ١٤</w:t>
        </w:r>
      </w:hyperlink>
      <w:r>
        <w:rPr>
          <w:lang w:val="ar_AE" w:bidi="ar_AE"/>
        </w:rPr>
        <w:t>). يَستلزم بِره أنه لا يمكنه السماح أن يَنتهك ناموسه دون عقاب. لكن بِره هو أيضًا ضمان الرجاء لِبَقية إسرائيل المؤمنة. يُلزمه بِره بالوفاء بوعده بالحفاظ على إسرائيل كأُمةٍ (</w:t>
      </w:r>
      <w:hyperlink r:id="rId577">
        <w:r>
          <w:rPr>
            <w:lang w:val="ar_AE" w:bidi="ar_AE"/>
          </w:rPr>
          <w:rPr>
            <w:color w:val="0000EE"/>
            <w:u w:val="single"/>
          </w:rPr>
          <w:t>لاويين ٢٦: ٤٤، ٤٥</w:t>
        </w:r>
      </w:hyperlink>
      <w:r>
        <w:rPr>
          <w:lang w:val="ar_AE" w:bidi="ar_AE"/>
        </w:rPr>
        <w:t>).</w:t>
      </w:r>
    </w:p>
    <w:p>
      <w:pPr>
        <w:bidi/>
      </w:pPr>
      <w:r>
        <w:rPr>
          <w:lang w:val="ar_AE" w:bidi="ar_AE"/>
        </w:rPr>
      </w:r>
      <w:r>
        <w:rPr>
          <w:lang w:val="ar_AE" w:bidi="ar_AE"/>
        </w:rPr>
        <w:t>أشار عاموس إلى إمكانية تَجنُّب الكارثة الوطنية التي تلوح في أُفق الأحداث العالمية. مع ذلك، من وصفه الكئيب للأوضاع الاجتماعية وقسوة قلوب الناس في ذلك الوقت، يبدو أنه لم يتوقع أي مَهرب من الكارثة.</w:t>
      </w:r>
    </w:p>
    <w:p>
      <w:pPr>
        <w:bidi/>
      </w:pPr>
      <w:r>
        <w:rPr>
          <w:lang w:val="ar_AE" w:bidi="ar_AE"/>
        </w:rPr>
      </w:r>
      <w:r>
        <w:rPr>
          <w:lang w:val="ar_AE" w:bidi="ar_AE"/>
        </w:rPr>
        <w:t>قُدِّمتْ رسالته في صورة مجازية جريئة وصور حية تَبقى عالقة في الذهن. لا تزال تلك الرسالة ذات صلة، لأن العديد من الخطايا التي ميَّزتْ الناس في زمن عاموس لا تزال مُنتشرة في المجتمع المُعاصر وفي حياة الأفراد. إن سوء معاملة البشر لبعضهم البعض سمةٌ من سمات القرن الواحد والعشرين الميلادي مثلما كانت في القرن الثامن قبل الميلاد.</w:t>
      </w:r>
    </w:p>
    <w:p>
      <w:pPr>
        <w:bidi/>
      </w:pPr>
      <w:r>
        <w:rPr>
          <w:lang w:val="ar_AE" w:bidi="ar_AE"/>
        </w:rPr>
      </w:r>
      <w:r>
        <w:rPr>
          <w:lang w:val="ar_AE" w:bidi="ar_AE"/>
        </w:rPr>
        <w:t>ينبغي على قارئ سِفر عاموس اليوم أن يُلاحظ إصرار النبي على عواقب الخطية؛ وتأكيده على المسؤولية التي تُرافق الامتيازات دائمًا؛ ووَصفه لأمانة الله؛ ورسالة الرجاء التي يُعبَّر عنها جزئيًا اليوم من خلال الكنيسة.</w:t>
      </w:r>
    </w:p>
    <w:p>
      <w:pPr>
        <w:bidi/>
      </w:pPr>
      <w:r>
        <w:rPr>
          <w:lang w:val="ar_AE" w:bidi="ar_AE"/>
        </w:rPr>
      </w:r>
      <w:r>
        <w:rPr>
          <w:lang w:val="ar_AE" w:bidi="ar_AE"/>
        </w:rPr>
        <w:t>إذا بَدا السِّفر كئيبًا في نَظرته، فينبغي أن نَتذكر أن النبي واجَه صورةً كئيبة. كان يُشاهد أُمةً تنهار بسبب عدم إخلاصها لله. لكن إلى جانب الآفاق الكئيبة التي واجهت إسرائيل، رأى عاموس مملكةً جديدة تظهر في الأُفق. كانت مملكة سلامٍ حيث سينال شعبُ الله تحقيق وعود الله.</w:t>
      </w:r>
    </w:p>
    <w:p>
      <w:pPr>
        <w:bidi/>
      </w:pPr>
      <w:r>
        <w:rPr>
          <w:lang w:val="ar_AE" w:bidi="ar_AE"/>
        </w:rPr>
      </w:r>
      <w:r>
        <w:rPr>
          <w:i/>
          <w:lang w:val="ar_AE" w:bidi="ar_AE"/>
        </w:rPr>
        <w:t>انظر</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عَاموق</w:t>
      </w:r>
      <w:r>
        <w:rPr>
          <w:lang w:val="ar_AE" w:bidi="ar_AE"/>
        </w:rPr>
      </w:r>
    </w:p>
    <w:p>
      <w:pPr>
        <w:pStyle w:val="Heading2"/>
        <w:bidi/>
      </w:pPr>
      <w:r>
        <w:rPr>
          <w:lang w:val="ar_AE" w:bidi="ar_AE"/>
        </w:rPr>
        <w:t>عَامُوق</w:t>
      </w:r>
    </w:p>
    <w:p>
      <w:pPr>
        <w:bidi/>
      </w:pPr>
      <w:r>
        <w:rPr>
          <w:lang w:val="ar_AE" w:bidi="ar_AE"/>
        </w:rPr>
      </w:r>
      <w:r>
        <w:rPr>
          <w:lang w:val="ar_AE" w:bidi="ar_AE"/>
        </w:rPr>
        <w:t>كاهن عاد إلى أورشَلِيمَ مع زَربَّابِل بعد السبي البَابِلَي. كان عَاموق جد عَابِر، الذي كان كاهنًا في عهد يويَاقِيمَ (</w:t>
      </w:r>
      <w:hyperlink r:id="rId592">
        <w:r>
          <w:rPr>
            <w:lang w:val="ar_AE" w:bidi="ar_AE"/>
          </w:rPr>
          <w:rPr>
            <w:color w:val="0000EE"/>
            <w:u w:val="single"/>
          </w:rPr>
          <w:t>نَحَمْيَا 12:7،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عَانَانُ</w:t>
      </w:r>
      <w:r>
        <w:rPr>
          <w:lang w:val="ar_AE" w:bidi="ar_AE"/>
        </w:rPr>
      </w:r>
    </w:p>
    <w:p>
      <w:pPr>
        <w:pStyle w:val="Heading2"/>
        <w:bidi/>
      </w:pPr>
      <w:r>
        <w:rPr>
          <w:lang w:val="ar_AE" w:bidi="ar_AE"/>
        </w:rPr>
        <w:t>عَانَانُ</w:t>
      </w:r>
    </w:p>
    <w:p>
      <w:pPr>
        <w:bidi/>
      </w:pPr>
      <w:r>
        <w:rPr>
          <w:lang w:val="ar_AE" w:bidi="ar_AE"/>
        </w:rPr>
      </w:r>
      <w:r>
        <w:rPr>
          <w:lang w:val="ar_AE" w:bidi="ar_AE"/>
        </w:rPr>
        <w:t>أحد رؤساء الشعب. وافق عنان على اتباع شريعة ٱللهِ بوضع ختمه على العهد الذي نظمه عَزْرَا. كان العهد اتفاقًا خاصًا يهدف إلى مساعدة الناس على طاعة تعاليم ٱللهِ (</w:t>
      </w:r>
      <w:hyperlink r:id="rId593">
        <w:r>
          <w:rPr>
            <w:lang w:val="ar_AE" w:bidi="ar_AE"/>
          </w:rPr>
          <w:rPr>
            <w:color w:val="0000EE"/>
            <w:u w:val="single"/>
          </w:rPr>
          <w:t>نَحَمْيَا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عَانِر (شخص)</w:t>
      </w:r>
      <w:r>
        <w:rPr>
          <w:lang w:val="ar_AE" w:bidi="ar_AE"/>
        </w:rPr>
      </w:r>
    </w:p>
    <w:p>
      <w:pPr>
        <w:pStyle w:val="Heading2"/>
        <w:bidi/>
      </w:pPr>
      <w:r>
        <w:rPr>
          <w:lang w:val="ar_AE" w:bidi="ar_AE"/>
        </w:rPr>
        <w:t>عَانِر</w:t>
      </w:r>
      <w:r>
        <w:rPr>
          <w:lang w:val="ar_AE" w:bidi="ar_AE"/>
        </w:rPr>
        <w:t xml:space="preserve"> (شخص)</w:t>
      </w:r>
    </w:p>
    <w:p>
      <w:pPr>
        <w:bidi/>
      </w:pPr>
      <w:r>
        <w:rPr>
          <w:lang w:val="ar_AE" w:bidi="ar_AE"/>
        </w:rPr>
      </w:r>
      <w:r>
        <w:rPr>
          <w:lang w:val="ar_AE" w:bidi="ar_AE"/>
        </w:rPr>
        <w:t xml:space="preserve">حليف أمُورِي لأَبْرَام وأخو </w:t>
      </w:r>
      <w:r>
        <w:rPr>
          <w:lang w:val="ar_AE" w:bidi="ar_AE"/>
        </w:rPr>
        <w:t>مَمْرَا</w:t>
      </w:r>
      <w:r>
        <w:rPr>
          <w:lang w:val="ar_AE" w:bidi="ar_AE"/>
        </w:rPr>
        <w:t xml:space="preserve"> و</w:t>
      </w:r>
      <w:r>
        <w:rPr>
          <w:lang w:val="ar_AE" w:bidi="ar_AE"/>
        </w:rPr>
        <w:t>أَشْكُول</w:t>
      </w:r>
      <w:r>
        <w:rPr>
          <w:lang w:val="ar_AE" w:bidi="ar_AE"/>
        </w:rPr>
        <w:t xml:space="preserve"> (</w:t>
      </w:r>
      <w:hyperlink r:id="rId594">
        <w:r>
          <w:rPr>
            <w:lang w:val="ar_AE" w:bidi="ar_AE"/>
          </w:rPr>
          <w:rPr>
            <w:color w:val="0000EE"/>
            <w:u w:val="single"/>
          </w:rPr>
          <w:t>تكوين 14: 13</w:t>
        </w:r>
      </w:hyperlink>
      <w:r>
        <w:rPr>
          <w:lang w:val="ar_AE" w:bidi="ar_AE"/>
        </w:rPr>
        <w:t>). ساعد عَانِر وإخوته أَبْرَام في هزيمة تحالف من أربعة ملوك كانوا قد نهبوا سَدُوم وعَمُورة وأخذوا لُوط ابن أخي أَبرَام (</w:t>
      </w:r>
      <w:hyperlink r:id="rId595">
        <w:r>
          <w:rPr>
            <w:lang w:val="ar_AE" w:bidi="ar_AE"/>
          </w:rPr>
          <w:rPr>
            <w:color w:val="0000EE"/>
            <w:u w:val="single"/>
          </w:rPr>
          <w:t>تكوين 14: 14–16، 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عَانوب</w:t>
      </w:r>
      <w:r>
        <w:rPr>
          <w:lang w:val="ar_AE" w:bidi="ar_AE"/>
        </w:rPr>
      </w:r>
    </w:p>
    <w:p>
      <w:pPr>
        <w:bidi/>
      </w:pPr>
      <w:r>
        <w:rPr>
          <w:lang w:val="ar_AE" w:bidi="ar_AE"/>
        </w:rPr>
      </w:r>
      <w:r>
        <w:rPr>
          <w:lang w:val="ar_AE" w:bidi="ar_AE"/>
        </w:rPr>
        <w:t xml:space="preserve">أحد أبناء قوص من قبيلة يهوذا. يهوذا هي واحدة من القبائل الاثني عشر لإسرائيل. ويُذكر عَانوبَ في </w:t>
      </w:r>
      <w:hyperlink r:id="rId596">
        <w:r>
          <w:rPr>
            <w:lang w:val="ar_AE" w:bidi="ar_AE"/>
          </w:rPr>
          <w:rPr>
            <w:color w:val="0000EE"/>
            <w:u w:val="single"/>
          </w:rPr>
          <w:t>1 أخبار الأيام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عَانِيرَ (مكان)</w:t>
      </w:r>
      <w:r>
        <w:rPr>
          <w:lang w:val="ar_AE" w:bidi="ar_AE"/>
        </w:rPr>
      </w:r>
    </w:p>
    <w:p>
      <w:pPr>
        <w:bidi/>
      </w:pPr>
      <w:r>
        <w:rPr>
          <w:lang w:val="ar_AE" w:bidi="ar_AE"/>
        </w:rPr>
      </w:r>
      <w:r>
        <w:rPr>
          <w:lang w:val="ar_AE" w:bidi="ar_AE"/>
        </w:rPr>
        <w:t>هي مدينة في منطقة مَنَسَّى أُعطيت لسبط لاوي (</w:t>
      </w:r>
      <w:hyperlink r:id="rId597">
        <w:r>
          <w:rPr>
            <w:lang w:val="ar_AE" w:bidi="ar_AE"/>
          </w:rPr>
          <w:rPr>
            <w:color w:val="0000EE"/>
            <w:u w:val="single"/>
          </w:rPr>
          <w:t>1 أخبار الأيام 6:70</w:t>
        </w:r>
      </w:hyperlink>
      <w:r>
        <w:rPr>
          <w:lang w:val="ar_AE" w:bidi="ar_AE"/>
        </w:rPr>
        <w:t xml:space="preserve">). </w:t>
      </w:r>
      <w:r>
        <w:rPr>
          <w:i/>
          <w:lang w:val="ar_AE" w:bidi="ar_AE"/>
        </w:rPr>
        <w:t>انظر</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عَانِيم</w:t>
      </w:r>
      <w:r>
        <w:rPr>
          <w:lang w:val="ar_AE" w:bidi="ar_AE"/>
        </w:rPr>
      </w:r>
    </w:p>
    <w:p>
      <w:pPr>
        <w:pStyle w:val="Heading2"/>
        <w:bidi/>
      </w:pPr>
      <w:r>
        <w:rPr>
          <w:lang w:val="ar_AE" w:bidi="ar_AE"/>
        </w:rPr>
        <w:t>عَانِيم</w:t>
      </w:r>
    </w:p>
    <w:p>
      <w:pPr>
        <w:bidi/>
      </w:pPr>
      <w:r>
        <w:rPr>
          <w:lang w:val="ar_AE" w:bidi="ar_AE"/>
        </w:rPr>
      </w:r>
      <w:r>
        <w:rPr>
          <w:lang w:val="ar_AE" w:bidi="ar_AE"/>
        </w:rPr>
        <w:t>إحدى 44 مدينة من مدن الجبل التي أعطاها يشوع لسبط يهوذا (</w:t>
      </w:r>
      <w:hyperlink r:id="rId598">
        <w:r>
          <w:rPr>
            <w:lang w:val="ar_AE" w:bidi="ar_AE"/>
          </w:rPr>
          <w:rPr>
            <w:color w:val="0000EE"/>
            <w:u w:val="single"/>
          </w:rPr>
          <w:t>يَشوع 15:50</w:t>
        </w:r>
      </w:hyperlink>
      <w:r>
        <w:rPr>
          <w:lang w:val="ar_AE" w:bidi="ar_AE"/>
        </w:rPr>
        <w:t xml:space="preserve">). عَانِيم هي على الأرجح </w:t>
      </w:r>
      <w:r>
        <w:rPr>
          <w:lang w:val="ar_AE" w:bidi="ar_AE"/>
        </w:rPr>
        <w:t>خربة الغوين</w:t>
      </w:r>
      <w:r>
        <w:rPr>
          <w:b/>
          <w:lang w:val="ar_AE" w:bidi="ar_AE"/>
        </w:rPr>
        <w:t xml:space="preserve"> </w:t>
      </w:r>
      <w:r>
        <w:rPr>
          <w:lang w:val="ar_AE" w:bidi="ar_AE"/>
        </w:rPr>
        <w:t>التحتا الحديثة.</w:t>
      </w:r>
      <w:r>
        <w:rPr>
          <w:lang w:val="ar_AE" w:bidi="ar_AE"/>
        </w:rPr>
      </w:r>
      <w:r>
        <w:rPr>
          <w:lang w:val="ar_AE" w:bidi="ar_AE"/>
        </w:rPr>
      </w:r>
    </w:p>
    <w:p>
      <w:pPr>
        <w:bidi/>
      </w:pPr>
      <w:r>
        <w:rPr>
          <w:lang w:val="ar_AE" w:bidi="ar_AE"/>
        </w:rPr>
      </w:r>
    </w:p>
    <w:p>
      <w:pPr>
        <w:pStyle w:val="Heading2"/>
        <w:bidi/>
      </w:pPr>
      <w:r>
        <w:rPr>
          <w:lang w:val="ar_AE" w:bidi="ar_AE"/>
        </w:rPr>
        <w:t>عَانِيمُ</w:t>
      </w:r>
      <w:r>
        <w:rPr>
          <w:lang w:val="ar_AE" w:bidi="ar_AE"/>
        </w:rPr>
      </w:r>
    </w:p>
    <w:p>
      <w:pPr>
        <w:pStyle w:val="Heading2"/>
        <w:bidi/>
      </w:pPr>
      <w:r>
        <w:rPr>
          <w:lang w:val="ar_AE" w:bidi="ar_AE"/>
        </w:rPr>
        <w:t>عَانِيمُ</w:t>
      </w:r>
    </w:p>
    <w:p>
      <w:pPr>
        <w:bidi/>
      </w:pPr>
      <w:r>
        <w:rPr>
          <w:lang w:val="ar_AE" w:bidi="ar_AE"/>
        </w:rPr>
      </w:r>
      <w:r>
        <w:rPr>
          <w:lang w:val="ar_AE" w:bidi="ar_AE"/>
        </w:rPr>
        <w:t>مدينة في إقليم يَسَّاكَرَ أُعطيت لعائلة جرشوم الكاهن (</w:t>
      </w:r>
      <w:hyperlink r:id="rId599">
        <w:r>
          <w:rPr>
            <w:lang w:val="ar_AE" w:bidi="ar_AE"/>
          </w:rPr>
          <w:rPr>
            <w:color w:val="0000EE"/>
            <w:u w:val="single"/>
          </w:rPr>
          <w:t>1 أخبار الأيام 6:73</w:t>
        </w:r>
      </w:hyperlink>
      <w:r>
        <w:rPr>
          <w:lang w:val="ar_AE" w:bidi="ar_AE"/>
        </w:rPr>
        <w:t xml:space="preserve">). كانت تُعرف أيضًا باسم </w:t>
      </w:r>
      <w:r>
        <w:rPr>
          <w:lang w:val="ar_AE" w:bidi="ar_AE"/>
        </w:rPr>
        <w:t>عَيْنُ جَنِّيمَ</w:t>
      </w:r>
      <w:r>
        <w:rPr>
          <w:lang w:val="ar_AE" w:bidi="ar_AE"/>
        </w:rPr>
        <w:t xml:space="preserve"> (</w:t>
      </w:r>
      <w:hyperlink r:id="rId600">
        <w:r>
          <w:rPr>
            <w:lang w:val="ar_AE" w:bidi="ar_AE"/>
          </w:rPr>
          <w:rPr>
            <w:color w:val="0000EE"/>
            <w:u w:val="single"/>
          </w:rPr>
          <w:t>يَشوع 21:29</w:t>
        </w:r>
      </w:hyperlink>
      <w:r>
        <w:rPr>
          <w:lang w:val="ar_AE" w:bidi="ar_AE"/>
        </w:rPr>
        <w:t>). كانت تقع على الأرجح جنوب شرق جبل تَابورَ.</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 xml:space="preserve">; </w:t>
      </w:r>
      <w:r>
        <w:rPr>
          <w:lang w:val="ar_AE" w:bidi="ar_AE"/>
        </w:rPr>
        <w:t>عين جنيم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عاهِرة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الزانية، الدَعارة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عاهرة، زانية، دعارة</w:t>
      </w:r>
      <w:r>
        <w:rPr>
          <w:lang w:val="ar_AE" w:bidi="ar_AE"/>
        </w:rPr>
      </w:r>
    </w:p>
    <w:p>
      <w:pPr>
        <w:bidi/>
      </w:pPr>
      <w:r>
        <w:rPr>
          <w:lang w:val="ar_AE" w:bidi="ar_AE"/>
        </w:rPr>
      </w:r>
      <w:r>
        <w:rPr>
          <w:lang w:val="ar_AE" w:bidi="ar_AE"/>
        </w:rPr>
        <w:t xml:space="preserve">الشخص الذي يتهم بارتكاب علاقات جنسية غير قانونية أو مُحرّمة. كانت كلمة زانية تُستخدم أحيانًا </w:t>
      </w:r>
    </w:p>
    <w:p>
      <w:pPr>
        <w:bidi/>
      </w:pPr>
      <w:r>
        <w:rPr>
          <w:lang w:val="ar_AE" w:bidi="ar_AE"/>
        </w:rPr>
      </w:r>
      <w:r>
        <w:rPr>
          <w:lang w:val="ar_AE" w:bidi="ar_AE"/>
        </w:rPr>
        <w:t>لتمثل الشخص الذي يعبد الصنم.</w:t>
      </w:r>
    </w:p>
    <w:p>
      <w:pPr>
        <w:bidi/>
      </w:pPr>
      <w:r>
        <w:rPr>
          <w:lang w:val="ar_AE" w:bidi="ar_AE"/>
        </w:rPr>
      </w:r>
      <w:r>
        <w:rPr>
          <w:lang w:val="ar_AE" w:bidi="ar_AE"/>
        </w:rPr>
        <w:t>وتترجم الكملة إلى أربعة مصطلحات متميزة بمعاني مختلفة:</w:t>
      </w:r>
    </w:p>
    <w:p>
      <w:pPr>
        <w:pStyle w:val="ListNumber"/>
        <w:numPr>
          <w:ilvl w:val="0"/>
          <w:numId w:val="18"/>
        </w:numPr>
        <w:bidi/>
        <w:spacing w:line="240" w:lineRule="auto"/>
        <w:ind w:left="720"/>
      </w:pPr>
      <w:r>
        <w:rPr>
          <w:lang w:val="ar_AE" w:bidi="ar_AE"/>
        </w:rPr>
      </w:r>
      <w:r>
        <w:rPr>
          <w:lang w:val="ar_AE" w:bidi="ar_AE"/>
        </w:rPr>
        <w:t>الرجل أو المرأة، سواء كانوا متزوجين أو غير متزوجين، الذين تورطوا في سلوك جنسي غير قانوني (</w:t>
      </w:r>
      <w:hyperlink r:id="rId601">
        <w:r>
          <w:rPr>
            <w:lang w:val="ar_AE" w:bidi="ar_AE"/>
          </w:rPr>
          <w:rPr>
            <w:color w:val="0000EE"/>
            <w:u w:val="single"/>
          </w:rPr>
          <w:t>تكوين 34:31؛</w:t>
        </w:r>
      </w:hyperlink>
      <w:r>
        <w:rPr>
          <w:lang w:val="ar_AE" w:bidi="ar_AE"/>
        </w:rPr>
        <w:t xml:space="preserve"> </w:t>
      </w:r>
      <w:hyperlink r:id="rId602">
        <w:r>
          <w:rPr>
            <w:lang w:val="ar_AE" w:bidi="ar_AE"/>
          </w:rPr>
          <w:rPr>
            <w:color w:val="0000EE"/>
            <w:u w:val="single"/>
          </w:rPr>
          <w:t>قضاة 19:2؛</w:t>
        </w:r>
      </w:hyperlink>
      <w:r>
        <w:rPr>
          <w:lang w:val="ar_AE" w:bidi="ar_AE"/>
        </w:rPr>
        <w:t xml:space="preserve"> </w:t>
      </w:r>
      <w:hyperlink r:id="rId603">
        <w:r>
          <w:rPr>
            <w:lang w:val="ar_AE" w:bidi="ar_AE"/>
          </w:rPr>
          <w:rPr>
            <w:color w:val="0000EE"/>
            <w:u w:val="single"/>
          </w:rPr>
          <w:t>أمثال 23:27</w:t>
        </w:r>
      </w:hyperlink>
      <w:r>
        <w:rPr>
          <w:lang w:val="ar_AE" w:bidi="ar_AE"/>
        </w:rPr>
        <w:t>).</w:t>
      </w:r>
    </w:p>
    <w:p>
      <w:pPr>
        <w:pStyle w:val="ListNumber"/>
        <w:bidi/>
        <w:spacing w:line="240" w:lineRule="auto"/>
        <w:ind w:left="720"/>
      </w:pPr>
      <w:r>
        <w:rPr>
          <w:lang w:val="ar_AE" w:bidi="ar_AE"/>
        </w:rPr>
      </w:r>
      <w:r>
        <w:rPr>
          <w:lang w:val="ar_AE" w:bidi="ar_AE"/>
        </w:rPr>
        <w:t>عاهرة معبد الديانة الوثنية التي تستخدم الممارسة الجنسية جزءًا من العبادة (</w:t>
      </w:r>
      <w:hyperlink r:id="rId604">
        <w:r>
          <w:rPr>
            <w:lang w:val="ar_AE" w:bidi="ar_AE"/>
          </w:rPr>
          <w:rPr>
            <w:color w:val="0000EE"/>
            <w:u w:val="single"/>
          </w:rPr>
          <w:t>تكوين 38:21–22؛</w:t>
        </w:r>
      </w:hyperlink>
      <w:r>
        <w:rPr>
          <w:lang w:val="ar_AE" w:bidi="ar_AE"/>
        </w:rPr>
        <w:t xml:space="preserve"> </w:t>
      </w:r>
      <w:hyperlink r:id="rId605">
        <w:r>
          <w:rPr>
            <w:lang w:val="ar_AE" w:bidi="ar_AE"/>
          </w:rPr>
          <w:rPr>
            <w:color w:val="0000EE"/>
            <w:u w:val="single"/>
          </w:rPr>
          <w:t>تثنية 23:17؛</w:t>
        </w:r>
      </w:hyperlink>
      <w:r>
        <w:rPr>
          <w:lang w:val="ar_AE" w:bidi="ar_AE"/>
        </w:rPr>
        <w:t xml:space="preserve"> </w:t>
      </w:r>
      <w:hyperlink r:id="rId606">
        <w:r>
          <w:rPr>
            <w:lang w:val="ar_AE" w:bidi="ar_AE"/>
          </w:rPr>
          <w:rPr>
            <w:color w:val="0000EE"/>
            <w:u w:val="single"/>
          </w:rPr>
          <w:t>هوشع 4:14</w:t>
        </w:r>
      </w:hyperlink>
      <w:r>
        <w:rPr>
          <w:lang w:val="ar_AE" w:bidi="ar_AE"/>
        </w:rPr>
        <w:t>). حرّم ناموس موسى هذه الممارسة (</w:t>
      </w:r>
      <w:hyperlink r:id="rId607">
        <w:r>
          <w:rPr>
            <w:lang w:val="ar_AE" w:bidi="ar_AE"/>
          </w:rPr>
          <w:rPr>
            <w:color w:val="0000EE"/>
            <w:u w:val="single"/>
          </w:rPr>
          <w:t>لاويين 19:29؛</w:t>
        </w:r>
      </w:hyperlink>
      <w:r>
        <w:rPr>
          <w:lang w:val="ar_AE" w:bidi="ar_AE"/>
        </w:rPr>
        <w:t xml:space="preserve"> </w:t>
      </w:r>
      <w:hyperlink r:id="rId608">
        <w:r>
          <w:rPr>
            <w:lang w:val="ar_AE" w:bidi="ar_AE"/>
          </w:rPr>
          <w:rPr>
            <w:color w:val="0000EE"/>
            <w:u w:val="single"/>
          </w:rPr>
          <w:t>21:9</w:t>
        </w:r>
      </w:hyperlink>
      <w:r>
        <w:rPr>
          <w:lang w:val="ar_AE" w:bidi="ar_AE"/>
        </w:rPr>
        <w:t>).</w:t>
      </w:r>
    </w:p>
    <w:p>
      <w:pPr>
        <w:pStyle w:val="ListNumber"/>
        <w:bidi/>
        <w:spacing w:line="240" w:lineRule="auto"/>
        <w:ind w:left="720"/>
      </w:pPr>
      <w:r>
        <w:rPr>
          <w:lang w:val="ar_AE" w:bidi="ar_AE"/>
        </w:rPr>
      </w:r>
      <w:r>
        <w:rPr>
          <w:lang w:val="ar_AE" w:bidi="ar_AE"/>
        </w:rPr>
        <w:t>كانت "</w:t>
      </w:r>
      <w:r>
        <w:rPr>
          <w:lang w:val="ar_AE" w:bidi="ar_AE"/>
        </w:rPr>
        <w:t xml:space="preserve">المَرْأة </w:t>
      </w:r>
      <w:r>
        <w:rPr>
          <w:lang w:val="ar_AE" w:bidi="ar_AE"/>
        </w:rPr>
        <w:t>الغريبة</w:t>
      </w:r>
      <w:r>
        <w:rPr>
          <w:lang w:val="ar_AE" w:bidi="ar_AE"/>
        </w:rPr>
        <w:t>،</w:t>
      </w:r>
      <w:r>
        <w:rPr>
          <w:lang w:val="ar_AE" w:bidi="ar_AE"/>
        </w:rPr>
        <w:t>" نوعًا آخر من الزانيات (</w:t>
      </w:r>
      <w:hyperlink r:id="rId609">
        <w:r>
          <w:rPr>
            <w:lang w:val="ar_AE" w:bidi="ar_AE"/>
          </w:rPr>
          <w:rPr>
            <w:color w:val="0000EE"/>
            <w:u w:val="single"/>
          </w:rPr>
          <w:t>1الملوك 11:1؛</w:t>
        </w:r>
      </w:hyperlink>
      <w:r>
        <w:rPr>
          <w:lang w:val="ar_AE" w:bidi="ar_AE"/>
        </w:rPr>
        <w:t xml:space="preserve"> </w:t>
      </w:r>
      <w:hyperlink r:id="rId610">
        <w:r>
          <w:rPr>
            <w:lang w:val="ar_AE" w:bidi="ar_AE"/>
          </w:rPr>
          <w:rPr>
            <w:color w:val="0000EE"/>
            <w:u w:val="single"/>
          </w:rPr>
          <w:t>الأمثال 5:20؛</w:t>
        </w:r>
      </w:hyperlink>
      <w:r>
        <w:rPr>
          <w:lang w:val="ar_AE" w:bidi="ar_AE"/>
        </w:rPr>
        <w:t xml:space="preserve"> </w:t>
      </w:r>
      <w:hyperlink r:id="rId611">
        <w:r>
          <w:rPr>
            <w:lang w:val="ar_AE" w:bidi="ar_AE"/>
          </w:rPr>
          <w:rPr>
            <w:color w:val="0000EE"/>
            <w:u w:val="single"/>
          </w:rPr>
          <w:t>6:24؛</w:t>
        </w:r>
      </w:hyperlink>
      <w:r>
        <w:rPr>
          <w:lang w:val="ar_AE" w:bidi="ar_AE"/>
        </w:rPr>
        <w:t xml:space="preserve"> </w:t>
      </w:r>
      <w:hyperlink r:id="rId612">
        <w:r>
          <w:rPr>
            <w:lang w:val="ar_AE" w:bidi="ar_AE"/>
          </w:rPr>
          <w:rPr>
            <w:color w:val="0000EE"/>
            <w:u w:val="single"/>
          </w:rPr>
          <w:t>7:5؛</w:t>
        </w:r>
      </w:hyperlink>
      <w:r>
        <w:rPr>
          <w:lang w:val="ar_AE" w:bidi="ar_AE"/>
        </w:rPr>
        <w:t xml:space="preserve"> </w:t>
      </w:r>
      <w:hyperlink r:id="rId603">
        <w:r>
          <w:rPr>
            <w:lang w:val="ar_AE" w:bidi="ar_AE"/>
          </w:rPr>
          <w:rPr>
            <w:color w:val="0000EE"/>
            <w:u w:val="single"/>
          </w:rPr>
          <w:t>23:27</w:t>
        </w:r>
      </w:hyperlink>
      <w:r>
        <w:rPr>
          <w:lang w:val="ar_AE" w:bidi="ar_AE"/>
        </w:rPr>
        <w:t>). هناك آراء مختلفة حول سبب إعطاء هذا الاسم للزانيات. ربما تكون الإشار ههنا إلى امرأة ليست زوجة رجل (</w:t>
      </w:r>
      <w:hyperlink r:id="rId613">
        <w:r>
          <w:rPr>
            <w:lang w:val="ar_AE" w:bidi="ar_AE"/>
          </w:rPr>
          <w:rPr>
            <w:color w:val="0000EE"/>
            <w:u w:val="single"/>
          </w:rPr>
          <w:t>الأمثال 5:17–20</w:t>
        </w:r>
      </w:hyperlink>
      <w:r>
        <w:rPr>
          <w:lang w:val="ar_AE" w:bidi="ar_AE"/>
        </w:rPr>
        <w:t>) أو المَرْأة الأَجْنَبِيَّةِ (</w:t>
      </w:r>
      <w:hyperlink r:id="rId614">
        <w:r>
          <w:rPr>
            <w:lang w:val="ar_AE" w:bidi="ar_AE"/>
          </w:rPr>
          <w:rPr>
            <w:color w:val="0000EE"/>
            <w:u w:val="single"/>
          </w:rPr>
          <w:t>العدد 25:1؛</w:t>
        </w:r>
      </w:hyperlink>
      <w:r>
        <w:rPr>
          <w:lang w:val="ar_AE" w:bidi="ar_AE"/>
        </w:rPr>
        <w:t xml:space="preserve"> </w:t>
      </w:r>
      <w:hyperlink r:id="rId615">
        <w:r>
          <w:rPr>
            <w:lang w:val="ar_AE" w:bidi="ar_AE"/>
          </w:rPr>
          <w:rPr>
            <w:color w:val="0000EE"/>
            <w:u w:val="single"/>
          </w:rPr>
          <w:t>يشوع 23:13</w:t>
        </w:r>
      </w:hyperlink>
      <w:r>
        <w:rPr>
          <w:lang w:val="ar_AE" w:bidi="ar_AE"/>
        </w:rPr>
        <w:t>).</w:t>
      </w:r>
    </w:p>
    <w:p>
      <w:pPr>
        <w:pStyle w:val="ListNumber"/>
        <w:bidi/>
        <w:spacing w:line="240" w:lineRule="auto"/>
        <w:ind w:left="720"/>
      </w:pPr>
      <w:r>
        <w:rPr>
          <w:lang w:val="ar_AE" w:bidi="ar_AE"/>
        </w:rPr>
      </w:r>
      <w:r>
        <w:rPr>
          <w:lang w:val="ar_AE" w:bidi="ar_AE"/>
        </w:rPr>
        <w:t>أي امرأة، متزوجة أو عزباء، تتورط في فعل جنسي غير قانوني من أجل إشباع الشهوة أو كسب المال (</w:t>
      </w:r>
      <w:hyperlink r:id="rId616">
        <w:r>
          <w:rPr>
            <w:lang w:val="ar_AE" w:bidi="ar_AE"/>
          </w:rPr>
          <w:rPr>
            <w:color w:val="0000EE"/>
            <w:u w:val="single"/>
          </w:rPr>
          <w:t>متى 21:31–32؛</w:t>
        </w:r>
      </w:hyperlink>
      <w:r>
        <w:rPr>
          <w:lang w:val="ar_AE" w:bidi="ar_AE"/>
        </w:rPr>
        <w:t xml:space="preserve"> </w:t>
      </w:r>
      <w:hyperlink r:id="rId617">
        <w:r>
          <w:rPr>
            <w:lang w:val="ar_AE" w:bidi="ar_AE"/>
          </w:rPr>
          <w:rPr>
            <w:color w:val="0000EE"/>
            <w:u w:val="single"/>
          </w:rPr>
          <w:t>لوقا 15:30؛</w:t>
        </w:r>
      </w:hyperlink>
      <w:r>
        <w:rPr>
          <w:lang w:val="ar_AE" w:bidi="ar_AE"/>
        </w:rPr>
        <w:t xml:space="preserve"> </w:t>
      </w:r>
      <w:hyperlink r:id="rId618">
        <w:r>
          <w:rPr>
            <w:lang w:val="ar_AE" w:bidi="ar_AE"/>
          </w:rPr>
          <w:rPr>
            <w:color w:val="0000EE"/>
            <w:u w:val="single"/>
          </w:rPr>
          <w:t>1كورنثوس 6:15–16؛</w:t>
        </w:r>
      </w:hyperlink>
      <w:r>
        <w:rPr>
          <w:lang w:val="ar_AE" w:bidi="ar_AE"/>
        </w:rPr>
        <w:t xml:space="preserve"> </w:t>
      </w:r>
      <w:hyperlink r:id="rId619">
        <w:r>
          <w:rPr>
            <w:lang w:val="ar_AE" w:bidi="ar_AE"/>
          </w:rPr>
          <w:rPr>
            <w:color w:val="0000EE"/>
            <w:u w:val="single"/>
          </w:rPr>
          <w:t>عبرانيين 11:31؛</w:t>
        </w:r>
      </w:hyperlink>
      <w:r>
        <w:rPr>
          <w:lang w:val="ar_AE" w:bidi="ar_AE"/>
        </w:rPr>
        <w:t xml:space="preserve"> </w:t>
      </w:r>
      <w:hyperlink r:id="rId620">
        <w:r>
          <w:rPr>
            <w:lang w:val="ar_AE" w:bidi="ar_AE"/>
          </w:rPr>
          <w:rPr>
            <w:color w:val="0000EE"/>
            <w:u w:val="single"/>
          </w:rPr>
          <w:t>يعقوب 2:25</w:t>
        </w:r>
      </w:hyperlink>
      <w:r>
        <w:rPr>
          <w:lang w:val="ar_AE" w:bidi="ar_AE"/>
        </w:rPr>
        <w:t>).</w:t>
      </w:r>
    </w:p>
    <w:p>
      <w:pPr>
        <w:bidi/>
      </w:pPr>
      <w:r>
        <w:rPr>
          <w:lang w:val="ar_AE" w:bidi="ar_AE"/>
        </w:rPr>
      </w:r>
      <w:r>
        <w:rPr>
          <w:lang w:val="ar_AE" w:bidi="ar_AE"/>
        </w:rPr>
        <w:t>ظهرت الدعارة في وقت مبكر من تاريخ إسرائيل واستمرت طوال الحِقْبَة التوراتية. الكتاب المقدس يدين الدعارة بوجه عام. على سبيل المثال، ابنة الكاهن التي تمارس الدعارة كانت تحرق حتى الموت (</w:t>
      </w:r>
      <w:hyperlink r:id="rId608">
        <w:r>
          <w:rPr>
            <w:lang w:val="ar_AE" w:bidi="ar_AE"/>
          </w:rPr>
          <w:rPr>
            <w:color w:val="0000EE"/>
            <w:u w:val="single"/>
          </w:rPr>
          <w:t>لاويين 21:9</w:t>
        </w:r>
      </w:hyperlink>
      <w:r>
        <w:rPr>
          <w:lang w:val="ar_AE" w:bidi="ar_AE"/>
        </w:rPr>
        <w:t>). لم يكن مسموحًا للكهنة بالزواج من العاهرات (</w:t>
      </w:r>
      <w:hyperlink r:id="rId607">
        <w:r>
          <w:rPr>
            <w:lang w:val="ar_AE" w:bidi="ar_AE"/>
          </w:rPr>
          <w:rPr>
            <w:color w:val="0000EE"/>
            <w:u w:val="single"/>
          </w:rPr>
          <w:t>لاويين 19:29</w:t>
        </w:r>
      </w:hyperlink>
      <w:r>
        <w:rPr>
          <w:lang w:val="ar_AE" w:bidi="ar_AE"/>
        </w:rPr>
        <w:t>)، ولم يكن مسموحًا استخدام أرباح الزنى والعهارة في المعبد (</w:t>
      </w:r>
      <w:hyperlink r:id="rId621">
        <w:r>
          <w:rPr>
            <w:lang w:val="ar_AE" w:bidi="ar_AE"/>
          </w:rPr>
          <w:rPr>
            <w:color w:val="0000EE"/>
            <w:u w:val="single"/>
          </w:rPr>
          <w:t>تثنية 23:18</w:t>
        </w:r>
      </w:hyperlink>
      <w:r>
        <w:rPr>
          <w:lang w:val="ar_AE" w:bidi="ar_AE"/>
        </w:rPr>
        <w:t>). هذه القواعد أبقت عبادة الرب خالية من عبادة الدعارة الوثنية الطقسية.</w:t>
      </w:r>
    </w:p>
    <w:p>
      <w:pPr>
        <w:bidi/>
      </w:pPr>
      <w:r>
        <w:rPr>
          <w:lang w:val="ar_AE" w:bidi="ar_AE"/>
        </w:rPr>
      </w:r>
      <w:r>
        <w:rPr>
          <w:lang w:val="ar_AE" w:bidi="ar_AE"/>
        </w:rPr>
        <w:t>قتل أبناء يعقوب حمور وشكيم قائلين: "أَنَظِيرَ زَانِيَةٍ يَفْعَلُ بِأُخْتِنَا؟" (</w:t>
      </w:r>
      <w:hyperlink r:id="rId601">
        <w:r>
          <w:rPr>
            <w:lang w:val="ar_AE" w:bidi="ar_AE"/>
          </w:rPr>
          <w:rPr>
            <w:color w:val="0000EE"/>
            <w:u w:val="single"/>
          </w:rPr>
          <w:t>تكوين 34: 31</w:t>
        </w:r>
      </w:hyperlink>
      <w:r>
        <w:rPr>
          <w:lang w:val="ar_AE" w:bidi="ar_AE"/>
        </w:rPr>
        <w:t>). نالت زوجة أَمَصْيَا عقابًا</w:t>
      </w:r>
      <w:r>
        <w:rPr>
          <w:b/>
          <w:lang w:val="ar_AE" w:bidi="ar_AE"/>
        </w:rPr>
        <w:t xml:space="preserve"> ب</w:t>
      </w:r>
      <w:r>
        <w:rPr>
          <w:lang w:val="ar_AE" w:bidi="ar_AE"/>
        </w:rPr>
        <w:t>أن أصبحت زانية بسبب إساءتها للنبي عاموس (</w:t>
      </w:r>
      <w:hyperlink r:id="rId622">
        <w:r>
          <w:rPr>
            <w:lang w:val="ar_AE" w:bidi="ar_AE"/>
          </w:rPr>
          <w:rPr>
            <w:color w:val="0000EE"/>
            <w:u w:val="single"/>
          </w:rPr>
          <w:t>عاموس 7: 17</w:t>
        </w:r>
      </w:hyperlink>
      <w:r>
        <w:rPr>
          <w:lang w:val="ar_AE" w:bidi="ar_AE"/>
        </w:rPr>
        <w:t>).</w:t>
      </w:r>
    </w:p>
    <w:p>
      <w:pPr>
        <w:bidi/>
      </w:pPr>
      <w:r>
        <w:rPr>
          <w:lang w:val="ar_AE" w:bidi="ar_AE"/>
        </w:rPr>
      </w:r>
      <w:r>
        <w:rPr>
          <w:lang w:val="ar_AE" w:bidi="ar_AE"/>
        </w:rPr>
        <w:t>في القرن الأول، كان اليهود يحتقرون الزناة والعشارين-جامعي الضرائب (</w:t>
      </w:r>
      <w:hyperlink r:id="rId623">
        <w:r>
          <w:rPr>
            <w:lang w:val="ar_AE" w:bidi="ar_AE"/>
          </w:rPr>
          <w:rPr>
            <w:color w:val="0000EE"/>
            <w:u w:val="single"/>
          </w:rPr>
          <w:t>متى 21:32</w:t>
        </w:r>
      </w:hyperlink>
      <w:r>
        <w:rPr>
          <w:lang w:val="ar_AE" w:bidi="ar_AE"/>
        </w:rPr>
        <w:t>). لقد أدرك بولس أن جسد المسيحي هو ملك للمسيح، ولا ينبغي مطلقًا أن يتحد ويلتصق بزانية (</w:t>
      </w:r>
      <w:hyperlink r:id="rId618">
        <w:r>
          <w:rPr>
            <w:lang w:val="ar_AE" w:bidi="ar_AE"/>
          </w:rPr>
          <w:rPr>
            <w:color w:val="0000EE"/>
            <w:u w:val="single"/>
          </w:rPr>
          <w:t>1كورنثوس 6:15–16</w:t>
        </w:r>
      </w:hyperlink>
      <w:r>
        <w:rPr>
          <w:lang w:val="ar_AE" w:bidi="ar_AE"/>
        </w:rPr>
        <w:t>). كما يحذر سفر الأمثال من التعامل مع الزانيات.</w:t>
      </w:r>
    </w:p>
    <w:p>
      <w:pPr>
        <w:bidi/>
      </w:pPr>
      <w:r>
        <w:rPr>
          <w:lang w:val="ar_AE" w:bidi="ar_AE"/>
        </w:rPr>
      </w:r>
      <w:r>
        <w:rPr>
          <w:lang w:val="ar_AE" w:bidi="ar_AE"/>
        </w:rPr>
        <w:t>ومع ذلك، تُظهر بعض القصص التوراتية الزانيات بصورة أكثر إيجابية. تنكرت ثامار في ثوب عاهرة لتذكّر حماها بوعده (</w:t>
      </w:r>
      <w:hyperlink r:id="rId624">
        <w:r>
          <w:rPr>
            <w:lang w:val="ar_AE" w:bidi="ar_AE"/>
          </w:rPr>
          <w:rPr>
            <w:color w:val="0000EE"/>
            <w:u w:val="single"/>
          </w:rPr>
          <w:t>تكوين 38:14–15</w:t>
        </w:r>
      </w:hyperlink>
      <w:r>
        <w:rPr>
          <w:lang w:val="ar_AE" w:bidi="ar_AE"/>
        </w:rPr>
        <w:t>). لعبت راحاب، وهي زانية، دورًا مهمًا في تاريخ العبرانيين بمساعدتها للجواسيس (</w:t>
      </w:r>
      <w:hyperlink r:id="rId625">
        <w:r>
          <w:rPr>
            <w:lang w:val="ar_AE" w:bidi="ar_AE"/>
          </w:rPr>
          <w:rPr>
            <w:color w:val="0000EE"/>
            <w:u w:val="single"/>
          </w:rPr>
          <w:t>يشوع 2:4–16؛</w:t>
        </w:r>
      </w:hyperlink>
      <w:r>
        <w:rPr>
          <w:lang w:val="ar_AE" w:bidi="ar_AE"/>
        </w:rPr>
        <w:t xml:space="preserve"> </w:t>
      </w:r>
      <w:hyperlink r:id="rId619">
        <w:r>
          <w:rPr>
            <w:lang w:val="ar_AE" w:bidi="ar_AE"/>
          </w:rPr>
          <w:rPr>
            <w:color w:val="0000EE"/>
            <w:u w:val="single"/>
          </w:rPr>
          <w:t>عبرانيين 11:31</w:t>
        </w:r>
      </w:hyperlink>
      <w:r>
        <w:rPr>
          <w:lang w:val="ar_AE" w:bidi="ar_AE"/>
        </w:rPr>
        <w:t>).</w:t>
      </w:r>
    </w:p>
    <w:p>
      <w:pPr>
        <w:bidi/>
      </w:pPr>
      <w:r>
        <w:rPr>
          <w:lang w:val="ar_AE" w:bidi="ar_AE"/>
        </w:rPr>
      </w:r>
      <w:r>
        <w:rPr>
          <w:lang w:val="ar_AE" w:bidi="ar_AE"/>
        </w:rPr>
        <w:t xml:space="preserve"> تُستخدم كلمتا "زانية" و"دعارة"بصورة مجازية لوصف عبادة الأوثان، لاسيّما في الأسفار النبوية (</w:t>
      </w:r>
      <w:hyperlink r:id="rId626">
        <w:r>
          <w:rPr>
            <w:lang w:val="ar_AE" w:bidi="ar_AE"/>
          </w:rPr>
          <w:rPr>
            <w:color w:val="0000EE"/>
            <w:u w:val="single"/>
          </w:rPr>
          <w:t>إرميا 2:20؛</w:t>
        </w:r>
      </w:hyperlink>
      <w:r>
        <w:rPr>
          <w:lang w:val="ar_AE" w:bidi="ar_AE"/>
        </w:rPr>
        <w:t xml:space="preserve"> </w:t>
      </w:r>
      <w:hyperlink r:id="rId627">
        <w:r>
          <w:rPr>
            <w:lang w:val="ar_AE" w:bidi="ar_AE"/>
          </w:rPr>
          <w:rPr>
            <w:color w:val="0000EE"/>
            <w:u w:val="single"/>
          </w:rPr>
          <w:t>رؤيا 17:1، 5، 15</w:t>
        </w:r>
      </w:hyperlink>
      <w:hyperlink r:id="rId628">
        <w:r>
          <w:rPr>
            <w:lang w:val="ar_AE" w:bidi="ar_AE"/>
          </w:rPr>
          <w:rPr>
            <w:color w:val="0000EE"/>
            <w:u w:val="single"/>
          </w:rPr>
          <w:t>–</w:t>
        </w:r>
      </w:hyperlink>
      <w:hyperlink r:id="rId627">
        <w:r>
          <w:rPr>
            <w:lang w:val="ar_AE" w:bidi="ar_AE"/>
          </w:rPr>
          <w:rPr>
            <w:color w:val="0000EE"/>
            <w:u w:val="single"/>
          </w:rPr>
          <w:t>16؛</w:t>
        </w:r>
      </w:hyperlink>
      <w:r>
        <w:rPr>
          <w:lang w:val="ar_AE" w:bidi="ar_AE"/>
        </w:rPr>
        <w:t xml:space="preserve"> </w:t>
      </w:r>
      <w:hyperlink r:id="rId629">
        <w:r>
          <w:rPr>
            <w:lang w:val="ar_AE" w:bidi="ar_AE"/>
          </w:rPr>
          <w:rPr>
            <w:color w:val="0000EE"/>
            <w:u w:val="single"/>
          </w:rPr>
          <w:t>19:2</w:t>
        </w:r>
      </w:hyperlink>
      <w:r>
        <w:rPr>
          <w:lang w:val="ar_AE" w:bidi="ar_AE"/>
        </w:rPr>
        <w:t>). تصوّر هذه الاستعارة العِلاقة بين الرب وشعبه (</w:t>
      </w:r>
      <w:hyperlink r:id="rId630">
        <w:r>
          <w:rPr>
            <w:lang w:val="ar_AE" w:bidi="ar_AE"/>
          </w:rPr>
          <w:rPr>
            <w:color w:val="0000EE"/>
            <w:u w:val="single"/>
          </w:rPr>
          <w:t>إرميا 3:20</w:t>
        </w:r>
      </w:hyperlink>
      <w:r>
        <w:rPr>
          <w:lang w:val="ar_AE" w:bidi="ar_AE"/>
        </w:rPr>
        <w:t>). عند عبادة الناس آلهة أخرى، كان ينظر إليهم على أنهم غير أمناء، أو "زناة" (</w:t>
      </w:r>
      <w:hyperlink r:id="rId631">
        <w:r>
          <w:rPr>
            <w:lang w:val="ar_AE" w:bidi="ar_AE"/>
          </w:rPr>
          <w:rPr>
            <w:color w:val="0000EE"/>
            <w:u w:val="single"/>
          </w:rPr>
          <w:t>قضاة 8:33</w:t>
        </w:r>
      </w:hyperlink>
      <w:r>
        <w:rPr>
          <w:lang w:val="ar_AE" w:bidi="ar_AE"/>
        </w:rPr>
        <w:t>). ونفس الفكرة موجودة في العهد الجديد (</w:t>
      </w:r>
      <w:hyperlink r:id="rId468">
        <w:r>
          <w:rPr>
            <w:lang w:val="ar_AE" w:bidi="ar_AE"/>
          </w:rPr>
          <w:rPr>
            <w:color w:val="0000EE"/>
            <w:u w:val="single"/>
          </w:rPr>
          <w:t>رؤيا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pStyle w:val="Heading2"/>
        <w:bidi/>
      </w:pPr>
      <w:r>
        <w:rPr>
          <w:lang w:val="ar_AE" w:bidi="ar_AE"/>
        </w:rPr>
        <w:t>عَاي</w:t>
      </w:r>
    </w:p>
    <w:p>
      <w:pPr>
        <w:bidi/>
      </w:pPr>
      <w:r>
        <w:rPr>
          <w:lang w:val="ar_AE" w:bidi="ar_AE"/>
        </w:rPr>
      </w:r>
      <w:r>
        <w:rPr>
          <w:lang w:val="ar_AE" w:bidi="ar_AE"/>
        </w:rPr>
        <w:t>مدينة كَنْعَانيّة كانت موجودة قبل أيام إِبْرَاهيم (</w:t>
      </w:r>
      <w:hyperlink r:id="rId632">
        <w:r>
          <w:rPr>
            <w:lang w:val="ar_AE" w:bidi="ar_AE"/>
          </w:rPr>
          <w:rPr>
            <w:color w:val="0000EE"/>
            <w:u w:val="single"/>
          </w:rPr>
          <w:t>تكوين 12: 8؛</w:t>
        </w:r>
      </w:hyperlink>
      <w:r>
        <w:rPr>
          <w:lang w:val="ar_AE" w:bidi="ar_AE"/>
        </w:rPr>
        <w:t xml:space="preserve"> </w:t>
      </w:r>
      <w:hyperlink r:id="rId633">
        <w:r>
          <w:rPr>
            <w:lang w:val="ar_AE" w:bidi="ar_AE"/>
          </w:rPr>
          <w:rPr>
            <w:color w:val="0000EE"/>
            <w:u w:val="single"/>
          </w:rPr>
          <w:t>13: 3</w:t>
        </w:r>
      </w:hyperlink>
      <w:r>
        <w:rPr>
          <w:lang w:val="ar_AE" w:bidi="ar_AE"/>
        </w:rPr>
        <w:t>). "عَاي" تعني "حُطام"، ما قد يعني أنها كانت مكانًا مهمًا أو معروفًا بالحُطام. عندما اجتاز إِبْرَاهيم المنطقة، لم يوقفه سكان عَاي ومدن كَنْعانيّة أخرى (شَكيم، بيت إيل، أُورشليم). ربما تحدَّث إِبْرَاهيم إلى ملوكهم وأظهر أنه جاء في سلام. أو ربما كان مع إِبْرَاهيم عدد كبير من الناس فخاف الكنعانيون من محاربته.</w:t>
      </w:r>
    </w:p>
    <w:p>
      <w:pPr>
        <w:bidi/>
      </w:pPr>
      <w:r>
        <w:rPr>
          <w:lang w:val="ar_AE" w:bidi="ar_AE"/>
        </w:rPr>
      </w:r>
      <w:r>
        <w:rPr>
          <w:lang w:val="ar_AE" w:bidi="ar_AE"/>
        </w:rPr>
        <w:t>لاحقًا، عندما قاد يشوع بني إسرائيل إلى كَنْعَان، هاجموا عَاي. كانت المدينة الثانية التي حاربوها. في المرة الأولى التي هاجموا فيها، خسروا. كان ذلك بسبب عِصْيَان جندي من بني إسرائيل يُدعى عَخَان لله حينما احتفظ لنفسه ببعض الغنائم من أريحا. بعد رَجْم عَخَان، هاجم بنو إسرائيل عَاي ثانية وانتصروا (</w:t>
      </w:r>
      <w:hyperlink r:id="rId634">
        <w:r>
          <w:rPr>
            <w:lang w:val="ar_AE" w:bidi="ar_AE"/>
          </w:rPr>
          <w:rPr>
            <w:color w:val="0000EE"/>
            <w:u w:val="single"/>
          </w:rPr>
          <w:t>يشوع 7: 1–8: 29</w:t>
        </w:r>
      </w:hyperlink>
      <w:r>
        <w:rPr>
          <w:lang w:val="ar_AE" w:bidi="ar_AE"/>
        </w:rPr>
        <w:t>). أسر يشوع ملك عَاي، وقتله، وأحرق المدينة (</w:t>
      </w:r>
      <w:hyperlink r:id="rId635">
        <w:r>
          <w:rPr>
            <w:lang w:val="ar_AE" w:bidi="ar_AE"/>
          </w:rPr>
          <w:rPr>
            <w:color w:val="0000EE"/>
            <w:u w:val="single"/>
          </w:rPr>
          <w:t>يشوع 10: 1</w:t>
        </w:r>
      </w:hyperlink>
      <w:r>
        <w:rPr>
          <w:lang w:val="ar_AE" w:bidi="ar_AE"/>
        </w:rPr>
        <w:t>).</w:t>
      </w:r>
    </w:p>
    <w:p>
      <w:pPr>
        <w:bidi/>
      </w:pPr>
      <w:r>
        <w:rPr>
          <w:lang w:val="ar_AE" w:bidi="ar_AE"/>
        </w:rPr>
      </w:r>
      <w:r>
        <w:rPr>
          <w:lang w:val="ar_AE" w:bidi="ar_AE"/>
        </w:rPr>
        <w:t>أعاد الناس بناء مدينة عَاي وعاشوا فيها مرة أخرى خلال فترات حكم الملوك شاول وداوُد وسليمان. يبدو أنَّ المدينة كانت لها أسماء مختلفة في أوقات مختلفة:</w:t>
      </w:r>
    </w:p>
    <w:p>
      <w:pPr>
        <w:pStyle w:val="ListBullet"/>
        <w:bidi/>
        <w:spacing w:line="240" w:lineRule="auto"/>
        <w:ind w:left="720"/>
      </w:pPr>
      <w:r>
        <w:rPr>
          <w:lang w:val="ar_AE" w:bidi="ar_AE"/>
        </w:rPr>
      </w:r>
      <w:r>
        <w:rPr>
          <w:lang w:val="ar_AE" w:bidi="ar_AE"/>
        </w:rPr>
        <w:t>غَزَّة</w:t>
      </w:r>
      <w:r>
        <w:rPr>
          <w:lang w:val="ar_AE" w:bidi="ar_AE"/>
        </w:rPr>
        <w:t>، قرية في أَفرايم (</w:t>
      </w:r>
      <w:hyperlink r:id="rId636">
        <w:r>
          <w:rPr>
            <w:lang w:val="ar_AE" w:bidi="ar_AE"/>
          </w:rPr>
          <w:rPr>
            <w:color w:val="0000EE"/>
            <w:u w:val="single"/>
          </w:rPr>
          <w:t>1 أخبار 7: 28</w:t>
        </w:r>
      </w:hyperlink>
      <w:r>
        <w:rPr>
          <w:lang w:val="ar_AE" w:bidi="ar_AE"/>
        </w:rPr>
        <w:t>)</w:t>
      </w:r>
    </w:p>
    <w:p>
      <w:pPr>
        <w:pStyle w:val="ListBullet"/>
        <w:bidi/>
        <w:spacing w:line="240" w:lineRule="auto"/>
        <w:ind w:left="720"/>
      </w:pPr>
      <w:r>
        <w:rPr>
          <w:lang w:val="ar_AE" w:bidi="ar_AE"/>
        </w:rPr>
      </w:r>
      <w:r>
        <w:rPr>
          <w:lang w:val="ar_AE" w:bidi="ar_AE"/>
        </w:rPr>
        <w:t>عَيَّاث</w:t>
      </w:r>
      <w:r>
        <w:rPr>
          <w:lang w:val="ar_AE" w:bidi="ar_AE"/>
        </w:rPr>
        <w:t>، قرية مرّت بها جيوش الأشُّوريين في طريقها إلى أُورشليم (</w:t>
      </w:r>
      <w:hyperlink r:id="rId637">
        <w:r>
          <w:rPr>
            <w:lang w:val="ar_AE" w:bidi="ar_AE"/>
          </w:rPr>
          <w:rPr>
            <w:color w:val="0000EE"/>
            <w:u w:val="single"/>
          </w:rPr>
          <w:t>إشعياء 10: 28</w:t>
        </w:r>
      </w:hyperlink>
      <w:r>
        <w:rPr>
          <w:lang w:val="ar_AE" w:bidi="ar_AE"/>
        </w:rPr>
        <w:t>)</w:t>
      </w:r>
    </w:p>
    <w:p>
      <w:pPr>
        <w:pStyle w:val="ListBullet"/>
        <w:bidi/>
        <w:spacing w:line="240" w:lineRule="auto"/>
        <w:ind w:left="720"/>
      </w:pPr>
      <w:r>
        <w:rPr>
          <w:lang w:val="ar_AE" w:bidi="ar_AE"/>
        </w:rPr>
      </w:r>
      <w:r>
        <w:rPr>
          <w:lang w:val="ar_AE" w:bidi="ar_AE"/>
        </w:rPr>
        <w:t>عَيَّا</w:t>
      </w:r>
      <w:r>
        <w:rPr>
          <w:lang w:val="ar_AE" w:bidi="ar_AE"/>
        </w:rPr>
        <w:t>، قرية عاش فيها أناس من سبط بَنْيَامين بعد عودتهم من السبي (</w:t>
      </w:r>
      <w:hyperlink r:id="rId638">
        <w:r>
          <w:rPr>
            <w:lang w:val="ar_AE" w:bidi="ar_AE"/>
          </w:rPr>
          <w:rPr>
            <w:color w:val="0000EE"/>
            <w:u w:val="single"/>
          </w:rPr>
          <w:t>نحميا 11: 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امتلاك الأرض وتوزيعها؛</w:t>
      </w:r>
      <w:r>
        <w:rPr>
          <w:lang w:val="ar_AE" w:bidi="ar_AE"/>
        </w:rPr>
        <w:t xml:space="preserve"> </w:t>
      </w:r>
      <w:r>
        <w:rPr>
          <w:lang w:val="ar_AE" w:bidi="ar_AE"/>
        </w:rPr>
        <w:t>سفر يشوع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pStyle w:val="Heading2"/>
        <w:bidi/>
      </w:pPr>
      <w:r>
        <w:rPr>
          <w:lang w:val="ar_AE" w:bidi="ar_AE"/>
        </w:rPr>
        <w:t>عَاي</w:t>
      </w:r>
      <w:r>
        <w:rPr>
          <w:lang w:val="ar_AE" w:bidi="ar_AE"/>
        </w:rPr>
        <w:t>*</w:t>
      </w:r>
    </w:p>
    <w:p>
      <w:pPr>
        <w:bidi/>
      </w:pPr>
      <w:r>
        <w:rPr>
          <w:lang w:val="ar_AE" w:bidi="ar_AE"/>
        </w:rPr>
      </w:r>
      <w:r>
        <w:rPr>
          <w:lang w:val="ar_AE" w:bidi="ar_AE"/>
        </w:rPr>
        <w:t xml:space="preserve">مدينة كنعانية وردت في </w:t>
      </w:r>
      <w:hyperlink r:id="rId632">
        <w:r>
          <w:rPr>
            <w:lang w:val="ar_AE" w:bidi="ar_AE"/>
          </w:rPr>
          <w:rPr>
            <w:color w:val="0000EE"/>
            <w:u w:val="single"/>
          </w:rPr>
          <w:t>تكوين 12:8</w:t>
        </w:r>
      </w:hyperlink>
      <w:r>
        <w:rPr>
          <w:lang w:val="ar_AE" w:bidi="ar_AE"/>
        </w:rPr>
        <w:t xml:space="preserve"> و</w:t>
      </w:r>
      <w:hyperlink r:id="rId633">
        <w:r>
          <w:rPr>
            <w:lang w:val="ar_AE" w:bidi="ar_AE"/>
          </w:rPr>
          <w:rPr>
            <w:color w:val="0000EE"/>
            <w:u w:val="single"/>
          </w:rPr>
          <w:t>13:3</w:t>
        </w:r>
      </w:hyperlink>
      <w:r>
        <w:rPr>
          <w:lang w:val="ar_AE" w:bidi="ar_AE"/>
        </w:rPr>
        <w:t xml:space="preserve">. </w:t>
      </w:r>
      <w:r>
        <w:rPr>
          <w:i/>
          <w:lang w:val="ar_AE" w:bidi="ar_AE"/>
        </w:rPr>
        <w:t>انظر</w:t>
      </w:r>
      <w:r>
        <w:rPr>
          <w:lang w:val="ar_AE" w:bidi="ar_AE"/>
        </w:rPr>
        <w:t xml:space="preserve">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عبادة</w:t>
      </w:r>
      <w:r>
        <w:rPr>
          <w:lang w:val="ar_AE" w:bidi="ar_AE"/>
        </w:rPr>
      </w:r>
    </w:p>
    <w:p>
      <w:pPr>
        <w:bidi/>
      </w:pPr>
      <w:r>
        <w:rPr>
          <w:lang w:val="ar_AE" w:bidi="ar_AE"/>
        </w:rPr>
      </w:r>
      <w:r>
        <w:rPr>
          <w:lang w:val="ar_AE" w:bidi="ar_AE"/>
        </w:rPr>
        <w:t>تعبير عن مهابة الله وعِشْقِهِ.</w:t>
      </w:r>
    </w:p>
    <w:p>
      <w:pPr>
        <w:pStyle w:val="Heading3"/>
        <w:bidi/>
      </w:pPr>
      <w:r>
        <w:rPr>
          <w:lang w:val="ar_AE" w:bidi="ar_AE"/>
        </w:rPr>
        <w:t>العبادة في العهد القديم</w:t>
      </w:r>
    </w:p>
    <w:p>
      <w:pPr>
        <w:bidi/>
      </w:pPr>
      <w:r>
        <w:rPr>
          <w:lang w:val="ar_AE" w:bidi="ar_AE"/>
        </w:rPr>
      </w:r>
      <w:r>
        <w:rPr>
          <w:lang w:val="ar_AE" w:bidi="ar_AE"/>
        </w:rPr>
        <w:t>شهدت فترة الـ 1500 سنة من أيام إبراهيم إلى زمن عزرا (حوالي 1900–450 ق.م) الكثير من التَّغَيُّرات المُهِمَّة في شكل العبادة في إسرائيل القديمة. بَنَى إبراهيم، البَدَوِيّ المُتَجَوِّل، مذابح وقَدَّم ذبائح حيثما ظهر له الله. في زمن موسى، كانت خيمة الاجتماع بمنزلة مَقدِس مُتَنَقِّل للأسباط الإسرائيليَّة المُرتَحِلَة عَبْر البَرِّيَّة. بنى سُلَيْمان هيكلًا في أورشليم دام لأكثر من ثلاثة قرون حتَّى تدميره على يد البابليِّين سنة 586 ق.م. عندما عاد اليهود من السَّبْي، بَنَوْا هيكلًا جديدًا، والذي تَمَّ تجديده وتوسيعه لاحقًا على يد هيرودس الكبير. مع أنَّ كُلَّ أبنية الهيكل دَمَّرها الرومان عام 70 م، فَقَدْ بَقِيَت الأساسات. لا يزال اليهود يُصَلُّون عند الحائط الغربي (المُسَمَّى حائط المَبْكَى).</w:t>
      </w:r>
    </w:p>
    <w:p>
      <w:pPr>
        <w:bidi/>
      </w:pPr>
      <w:r>
        <w:rPr>
          <w:lang w:val="ar_AE" w:bidi="ar_AE"/>
        </w:rPr>
      </w:r>
      <w:r>
        <w:rPr>
          <w:lang w:val="ar_AE" w:bidi="ar_AE"/>
        </w:rPr>
        <w:t>إذا كان شكل العبادة قد تغيَّر مع الأزمان والأحوال، فإنَّ قلبها ومركزها لم يفعلا. أعلن الله نفسه لإبراهيم، واعدًا إيَّاه بأنَّ أولاده سيرثون أرض كنعان. أظهر إبراهيم إيمانه من خلال الصلاة والذبيحة. طوال الفترة الكتابيَّة، شَكَّل الاستماع إلى كلمة الله والصلاة والذبيحة جوهر العبادة. اُسْتُذْكِرَتْ باستمرار الوعود لإبراهيم كأساس وجود إسرائيل كأُمَّة وحَقِّها في أرض كنعان.</w:t>
      </w:r>
    </w:p>
    <w:p>
      <w:pPr>
        <w:bidi/>
      </w:pPr>
      <w:r>
        <w:rPr>
          <w:lang w:val="ar_AE" w:bidi="ar_AE"/>
        </w:rPr>
      </w:r>
      <w:r>
        <w:rPr>
          <w:lang w:val="ar_AE" w:bidi="ar_AE"/>
        </w:rPr>
        <w:t>من حين لآخر كانت كُلُّ عائلة تزور الهيكل في أورشليم. بعد ثمانية أيام من ولادة الطفل الذَكَر كان يُختَن علامةً على عضويَّته في إسرائيل، ثُمَّ بعد شهر أو شهرَيْن كانت أُمُّ الطفل تذهب إلى الهيكل لتقديم ذبيحة (</w:t>
      </w:r>
      <w:hyperlink r:id="rId639">
        <w:r>
          <w:rPr>
            <w:lang w:val="ar_AE" w:bidi="ar_AE"/>
          </w:rPr>
          <w:rPr>
            <w:color w:val="0000EE"/>
            <w:u w:val="single"/>
          </w:rPr>
          <w:t>لاويِّين 12</w:t>
        </w:r>
      </w:hyperlink>
      <w:r>
        <w:rPr>
          <w:lang w:val="ar_AE" w:bidi="ar_AE"/>
        </w:rPr>
        <w:t xml:space="preserve">؛ قارِنْ </w:t>
      </w:r>
      <w:hyperlink r:id="rId640">
        <w:r>
          <w:rPr>
            <w:lang w:val="ar_AE" w:bidi="ar_AE"/>
          </w:rPr>
          <w:rPr>
            <w:color w:val="0000EE"/>
            <w:u w:val="single"/>
          </w:rPr>
          <w:t>لوقا 2:22–24</w:t>
        </w:r>
      </w:hyperlink>
      <w:r>
        <w:rPr>
          <w:lang w:val="ar_AE" w:bidi="ar_AE"/>
        </w:rPr>
        <w:t>).</w:t>
      </w:r>
    </w:p>
    <w:p>
      <w:pPr>
        <w:bidi/>
      </w:pPr>
      <w:r>
        <w:rPr>
          <w:lang w:val="ar_AE" w:bidi="ar_AE"/>
        </w:rPr>
      </w:r>
      <w:r>
        <w:rPr>
          <w:lang w:val="ar_AE" w:bidi="ar_AE"/>
        </w:rPr>
        <w:t>قُدِّمَتْ حيوانات كذبائح في موسم ولادة الحملان والعجول. كان أوَّل حَمَل أو عِجْل يُولَد لكُلِّ نعجة أو بقرة يُقَدَّم ذبيحة (</w:t>
      </w:r>
      <w:hyperlink r:id="rId641">
        <w:r>
          <w:rPr>
            <w:lang w:val="ar_AE" w:bidi="ar_AE"/>
          </w:rPr>
          <w:rPr>
            <w:color w:val="0000EE"/>
            <w:u w:val="single"/>
          </w:rPr>
          <w:t>خروج 22:30</w:t>
        </w:r>
      </w:hyperlink>
      <w:r>
        <w:rPr>
          <w:lang w:val="ar_AE" w:bidi="ar_AE"/>
        </w:rPr>
        <w:t>). وبالمثل، في بداية موسم الحصاد، كانت تُقَدَّم سَلَّة من الباكورات، وفي النهاية، يُعطَى عُشْرٌ من كُلِّ الحصاد، العشور، للكهنة كمُمَثِّلين الله (</w:t>
      </w:r>
      <w:hyperlink r:id="rId642">
        <w:r>
          <w:rPr>
            <w:lang w:val="ar_AE" w:bidi="ar_AE"/>
          </w:rPr>
          <w:rPr>
            <w:color w:val="0000EE"/>
            <w:u w:val="single"/>
          </w:rPr>
          <w:t>عدد 18:21–32</w:t>
        </w:r>
      </w:hyperlink>
      <w:r>
        <w:rPr>
          <w:lang w:val="ar_AE" w:bidi="ar_AE"/>
        </w:rPr>
        <w:t xml:space="preserve">). يُقَدِّم </w:t>
      </w:r>
      <w:hyperlink r:id="rId643">
        <w:r>
          <w:rPr>
            <w:lang w:val="ar_AE" w:bidi="ar_AE"/>
          </w:rPr>
          <w:rPr>
            <w:color w:val="0000EE"/>
            <w:u w:val="single"/>
          </w:rPr>
          <w:t>تثنية 26:5–15</w:t>
        </w:r>
      </w:hyperlink>
      <w:r>
        <w:rPr>
          <w:lang w:val="ar_AE" w:bidi="ar_AE"/>
        </w:rPr>
        <w:t xml:space="preserve"> صلاة نموذجيَّة للاستخدام في مثل هذه المناسبات.</w:t>
      </w:r>
    </w:p>
    <w:p>
      <w:pPr>
        <w:bidi/>
      </w:pPr>
      <w:r>
        <w:rPr>
          <w:lang w:val="ar_AE" w:bidi="ar_AE"/>
        </w:rPr>
      </w:r>
      <w:r>
        <w:rPr>
          <w:lang w:val="ar_AE" w:bidi="ar_AE"/>
        </w:rPr>
        <w:t>في بعض الأحيان، كان من الممكن أن يُقَرِّر الشخص تقديم ذبيحة لأسباب شخصيَّة بشكل أكبر. في أوقات الأزمات، كان يمكن تقديم نذور وتأكيدها بذبيحة (</w:t>
      </w:r>
      <w:hyperlink r:id="rId644">
        <w:r>
          <w:rPr>
            <w:lang w:val="ar_AE" w:bidi="ar_AE"/>
          </w:rPr>
          <w:rPr>
            <w:color w:val="0000EE"/>
            <w:u w:val="single"/>
          </w:rPr>
          <w:t>تكوين 28:18–22</w:t>
        </w:r>
      </w:hyperlink>
      <w:r>
        <w:rPr>
          <w:lang w:val="ar_AE" w:bidi="ar_AE"/>
        </w:rPr>
        <w:t xml:space="preserve">؛ </w:t>
      </w:r>
      <w:hyperlink r:id="rId645">
        <w:r>
          <w:rPr>
            <w:lang w:val="ar_AE" w:bidi="ar_AE"/>
          </w:rPr>
          <w:rPr>
            <w:color w:val="0000EE"/>
            <w:u w:val="single"/>
          </w:rPr>
          <w:t>1 صموئيل 1:10–11</w:t>
        </w:r>
      </w:hyperlink>
      <w:r>
        <w:rPr>
          <w:lang w:val="ar_AE" w:bidi="ar_AE"/>
        </w:rPr>
        <w:t>)، ثُمَّ عندما تُستَجاب الصلاة، كانت تُقَدَّم ذبيحة ثانية عادةً (</w:t>
      </w:r>
      <w:hyperlink r:id="rId646">
        <w:r>
          <w:rPr>
            <w:lang w:val="ar_AE" w:bidi="ar_AE"/>
          </w:rPr>
          <w:rPr>
            <w:color w:val="0000EE"/>
            <w:u w:val="single"/>
          </w:rPr>
          <w:t>تكوين 35:3، 14</w:t>
        </w:r>
      </w:hyperlink>
      <w:r>
        <w:rPr>
          <w:lang w:val="ar_AE" w:bidi="ar_AE"/>
        </w:rPr>
        <w:t xml:space="preserve">؛ </w:t>
      </w:r>
      <w:hyperlink r:id="rId647">
        <w:r>
          <w:rPr>
            <w:lang w:val="ar_AE" w:bidi="ar_AE"/>
          </w:rPr>
          <w:rPr>
            <w:color w:val="0000EE"/>
            <w:u w:val="single"/>
          </w:rPr>
          <w:t>1 صموئيل 1:24–25</w:t>
        </w:r>
      </w:hyperlink>
      <w:r>
        <w:rPr>
          <w:lang w:val="ar_AE" w:bidi="ar_AE"/>
        </w:rPr>
        <w:t>). كانت الخطيَّة الجسيمة أو المرض الخطير أيضًا مناسبات لتقديم الذبائح (</w:t>
      </w:r>
      <w:hyperlink r:id="rId648">
        <w:r>
          <w:rPr>
            <w:lang w:val="ar_AE" w:bidi="ar_AE"/>
          </w:rPr>
          <w:rPr>
            <w:color w:val="0000EE"/>
            <w:u w:val="single"/>
          </w:rPr>
          <w:t>لاويِّين 4–5</w:t>
        </w:r>
      </w:hyperlink>
      <w:r>
        <w:rPr>
          <w:lang w:val="ar_AE" w:bidi="ar_AE"/>
        </w:rPr>
        <w:t xml:space="preserve">، </w:t>
      </w:r>
      <w:hyperlink r:id="rId649">
        <w:r>
          <w:rPr>
            <w:lang w:val="ar_AE" w:bidi="ar_AE"/>
          </w:rPr>
          <w:rPr>
            <w:color w:val="0000EE"/>
            <w:u w:val="single"/>
          </w:rPr>
          <w:t>13–15</w:t>
        </w:r>
      </w:hyperlink>
      <w:r>
        <w:rPr>
          <w:lang w:val="ar_AE" w:bidi="ar_AE"/>
        </w:rPr>
        <w:t>).</w:t>
      </w:r>
    </w:p>
    <w:p>
      <w:pPr>
        <w:bidi/>
      </w:pPr>
      <w:r>
        <w:rPr>
          <w:lang w:val="ar_AE" w:bidi="ar_AE"/>
        </w:rPr>
      </w:r>
      <w:r>
        <w:rPr>
          <w:lang w:val="ar_AE" w:bidi="ar_AE"/>
        </w:rPr>
        <w:t>كان العابد يُحضِر الحيوان إلى ساحة الهيكل، وفيما هو واقف أمام الكاهن، يضع إحدى يديه على رأس الحيوان، مُوَحِّدًا نفسه بذلك بهذا الحيوان، ويعترف بخطيَّته أو يشرح سبب تقديم الذبيحة، ثُمَّ يذبح العابد الحيوان ويُقَطِّعه ليحرقه الكاهن على مذبح النحاس العظيم. تضمَّنت بعض الذبائح (المُحْرَقَات) حرق الحيوان بالكامل على المذبح، وفي ذبائح أخرى، تَمَّ تخصيص بعض اللحم للكهنة، في حين تقاسم العابد وأسرته الباقي، لكن في كل الحالات، كان العابد يذبح الحيوان من قطيعه بيديه. عبَّرت هذه الذبائح بطريقة حيَّة وملموسة عن تكلفة الخطيَّة ومسؤوليَّة العابد. بينما كان العابد يذبح الحيوان، كان يتذكَّر أنَّه لو لم يَكُن الله قد وَفَّر له نجاة من خلال الذبيحة الحيوانيَّة، لَكَانَت الخطيَّة قد تسبَّبت في موته.</w:t>
      </w:r>
    </w:p>
    <w:p>
      <w:pPr>
        <w:bidi/>
      </w:pPr>
      <w:r>
        <w:rPr>
          <w:lang w:val="ar_AE" w:bidi="ar_AE"/>
        </w:rPr>
      </w:r>
      <w:r>
        <w:rPr>
          <w:lang w:val="ar_AE" w:bidi="ar_AE"/>
        </w:rPr>
        <w:t>كان جميع الرجال البالغين يذهبون إلى الهيكل ثلاث مرَّات في السنة للاحتفال بالأعياد القوميَّة (</w:t>
      </w:r>
      <w:hyperlink r:id="rId650">
        <w:r>
          <w:rPr>
            <w:lang w:val="ar_AE" w:bidi="ar_AE"/>
          </w:rPr>
          <w:rPr>
            <w:color w:val="0000EE"/>
            <w:u w:val="single"/>
          </w:rPr>
          <w:t>خروج 23:17</w:t>
        </w:r>
      </w:hyperlink>
      <w:r>
        <w:rPr>
          <w:lang w:val="ar_AE" w:bidi="ar_AE"/>
        </w:rPr>
        <w:t xml:space="preserve">؛ </w:t>
      </w:r>
      <w:hyperlink r:id="rId651">
        <w:r>
          <w:rPr>
            <w:lang w:val="ar_AE" w:bidi="ar_AE"/>
          </w:rPr>
          <w:rPr>
            <w:color w:val="0000EE"/>
            <w:u w:val="single"/>
          </w:rPr>
          <w:t>تثنية 16:16</w:t>
        </w:r>
      </w:hyperlink>
      <w:r>
        <w:rPr>
          <w:lang w:val="ar_AE" w:bidi="ar_AE"/>
        </w:rPr>
        <w:t>): عيد الفِصْح (يُقام في أبريل)، عيد الأسابيع (يُقام في مايو)، عيد المظالّ (في أكتوبر). عندما يكون ذلك ممكنًا، كانت العائلة بأكملها ترافق الرجال. لكن إذا كان هؤلاء الرجال يعيشون بعيدًا عن أورشليم، كانوا يصعدون لواحدٍ فقط من هذه الأعياد (</w:t>
      </w:r>
      <w:hyperlink r:id="rId652">
        <w:r>
          <w:rPr>
            <w:lang w:val="ar_AE" w:bidi="ar_AE"/>
          </w:rPr>
          <w:rPr>
            <w:color w:val="0000EE"/>
            <w:u w:val="single"/>
          </w:rPr>
          <w:t>1 صموئيل 1:3</w:t>
        </w:r>
      </w:hyperlink>
      <w:r>
        <w:rPr>
          <w:lang w:val="ar_AE" w:bidi="ar_AE"/>
        </w:rPr>
        <w:t xml:space="preserve">؛ </w:t>
      </w:r>
      <w:hyperlink r:id="rId653">
        <w:r>
          <w:rPr>
            <w:lang w:val="ar_AE" w:bidi="ar_AE"/>
          </w:rPr>
          <w:rPr>
            <w:color w:val="0000EE"/>
            <w:u w:val="single"/>
          </w:rPr>
          <w:t>لوقا 2:41</w:t>
        </w:r>
      </w:hyperlink>
      <w:r>
        <w:rPr>
          <w:lang w:val="ar_AE" w:bidi="ar_AE"/>
        </w:rPr>
        <w:t>).</w:t>
      </w:r>
    </w:p>
    <w:p>
      <w:pPr>
        <w:bidi/>
      </w:pPr>
      <w:r>
        <w:rPr>
          <w:lang w:val="ar_AE" w:bidi="ar_AE"/>
        </w:rPr>
      </w:r>
      <w:r>
        <w:rPr>
          <w:lang w:val="ar_AE" w:bidi="ar_AE"/>
        </w:rPr>
        <w:t xml:space="preserve">كانت هذه الأعياد مناسبات رائعة. توافد مئات الآلاف من الناس إلى أورشليم، وكانوا يقيمون مع الأقارب أو ينزلون في خيام خارج المدينة. كانت ساحات الهيكل </w:t>
      </w:r>
      <w:r>
        <w:rPr>
          <w:lang w:val="ar_AE" w:bidi="ar_AE"/>
        </w:rPr>
        <w:t xml:space="preserve">تَكتَظُّ </w:t>
      </w:r>
      <w:r>
        <w:rPr>
          <w:lang w:val="ar_AE" w:bidi="ar_AE"/>
        </w:rPr>
        <w:t>بالعابدين. غَنَّتْ جَوْقَات الهيكل مزامير مناسبة للعيد، في حين قَدَّم الكهنة واللاويُّون مئات (وفي عيد الفصح، آلاف) الحيوانات كذبائح. كانت مجموعات من العابدين المُنجَرِفين بالعاطفة تنطلق في الرقص، أمَّا ذوو المِزَاج الأكثر رصانة فكانوا يكتفون بالانضمام إلى الغناء أو مُجَرَّد الصلاة بهدوء.</w:t>
      </w:r>
    </w:p>
    <w:p>
      <w:pPr>
        <w:bidi/>
      </w:pPr>
      <w:r>
        <w:rPr>
          <w:lang w:val="ar_AE" w:bidi="ar_AE"/>
        </w:rPr>
      </w:r>
      <w:r>
        <w:rPr>
          <w:lang w:val="ar_AE" w:bidi="ar_AE"/>
        </w:rPr>
        <w:t>كانت الأعياد الكبرى مناسبات بهيجة لأنَّها كانت تحتفل بخلاص إسرائيل من مصر. في عيد الفصح، كانت كل عائلة تأكل لحم حَمَلٍ مشويًّا وأعشابًا مُرَّة لإعادة تمثيل الوجبة الأخيرة التي أكلها أجدادهم قبل مغادرة مصر (</w:t>
      </w:r>
      <w:hyperlink r:id="rId654">
        <w:r>
          <w:rPr>
            <w:lang w:val="ar_AE" w:bidi="ar_AE"/>
          </w:rPr>
          <w:rPr>
            <w:color w:val="0000EE"/>
            <w:u w:val="single"/>
          </w:rPr>
          <w:t>خروج 12</w:t>
        </w:r>
      </w:hyperlink>
      <w:r>
        <w:rPr>
          <w:lang w:val="ar_AE" w:bidi="ar_AE"/>
        </w:rPr>
        <w:t xml:space="preserve">). في عيد المظالّ، كانوا يَبْنُونَ مظالّ من أغصان الشجر ويسكنون فيها لمُدَّة أسبوع، تذكيرًا بأنَّ بني إسرائيل نزلوا في خيام خلال سنوات </w:t>
      </w:r>
      <w:r>
        <w:rPr>
          <w:lang w:val="ar_AE" w:bidi="ar_AE"/>
        </w:rPr>
        <w:t>التيه في البَرِّيَّة</w:t>
      </w:r>
      <w:r>
        <w:rPr>
          <w:lang w:val="ar_AE" w:bidi="ar_AE"/>
        </w:rPr>
        <w:t xml:space="preserve"> الـ 40 (</w:t>
      </w:r>
      <w:hyperlink r:id="rId655">
        <w:r>
          <w:rPr>
            <w:lang w:val="ar_AE" w:bidi="ar_AE"/>
          </w:rPr>
          <w:rPr>
            <w:color w:val="0000EE"/>
            <w:u w:val="single"/>
          </w:rPr>
          <w:t>لاويِّين 23:39–43</w:t>
        </w:r>
      </w:hyperlink>
      <w:r>
        <w:rPr>
          <w:lang w:val="ar_AE" w:bidi="ar_AE"/>
        </w:rPr>
        <w:t>). كانت هذه الأعياد العظيمة بمنزلة وسائل تذكير بكيفيَّة إنقاذ الله لهم من العبوديَّة في مصر ومنحه إيَّاهم أرض كنعان كما وعد إبراهيم.</w:t>
      </w:r>
    </w:p>
    <w:p>
      <w:pPr>
        <w:bidi/>
      </w:pPr>
      <w:r>
        <w:rPr>
          <w:lang w:val="ar_AE" w:bidi="ar_AE"/>
        </w:rPr>
      </w:r>
      <w:r>
        <w:rPr>
          <w:lang w:val="ar_AE" w:bidi="ar_AE"/>
        </w:rPr>
        <w:t>استمرَّ كُلٌّ من هذه الأعياد الثلاثة لمُدَّة أسبوع، ولكن كان هناك يوم واحد في السنة مختلف كُلِّيًّا، يوم الكفَّارة، الذي كان الجميع يصومون فيه وينوحون على خطاياهم. في هذا اليوم، كان رئيس الكهنة يعترف بخطايا الأُمَّة بينما يضع يده على رأس تَيْسٍ، ثُمَّ يُؤخَذ التَّيْس إلى البَرِّيَّة، رمزًا لإزالة الخطيَّة من الشعب (</w:t>
      </w:r>
      <w:hyperlink r:id="rId656">
        <w:r>
          <w:rPr>
            <w:lang w:val="ar_AE" w:bidi="ar_AE"/>
          </w:rPr>
          <w:rPr>
            <w:color w:val="0000EE"/>
            <w:u w:val="single"/>
          </w:rPr>
          <w:t>لاويِّين 16</w:t>
        </w:r>
      </w:hyperlink>
      <w:r>
        <w:rPr>
          <w:lang w:val="ar_AE" w:bidi="ar_AE"/>
        </w:rPr>
        <w:t>).</w:t>
      </w:r>
    </w:p>
    <w:p>
      <w:pPr>
        <w:bidi/>
      </w:pPr>
      <w:r>
        <w:rPr>
          <w:lang w:val="ar_AE" w:bidi="ar_AE"/>
        </w:rPr>
      </w:r>
      <w:r>
        <w:rPr>
          <w:lang w:val="ar_AE" w:bidi="ar_AE"/>
        </w:rPr>
        <w:t>في وقتٍ ما بعد تدمير الهيكل الأوَّل، ظهرت المجامع اليهوديَّة من أجل العبادة العامَّة. كانت الاجتماعات أكثر شَبَهًا بالعبادة الكَنَسِيَّة الحديثة، وتَتَكَوَّن حصريًّا من الصلاة وقراءة الكتاب المقدس والوعظ. لم تَكُنْ هناك ذبائح تُقَدَّم في المجامع. عندما دُمِّرَ الهيكل الثاني سنة 70 م، أصبحت المجامع الأماكن الوحيدة التي يستطيع فيها اليهود العبادة عَلَنًا؛ فَلَمْ تَعُدْ هناك ذبائح على الإطلاق، ويُصَوِّر العهد الجديد هذا الأمر على أنَّه مناسب، لأنَّ يسوع كان حَمَل الله الحقيقي (</w:t>
      </w:r>
      <w:hyperlink r:id="rId657">
        <w:r>
          <w:rPr>
            <w:lang w:val="ar_AE" w:bidi="ar_AE"/>
          </w:rPr>
          <w:rPr>
            <w:color w:val="0000EE"/>
            <w:u w:val="single"/>
          </w:rPr>
          <w:t>يوحنَّا 1:29</w:t>
        </w:r>
      </w:hyperlink>
      <w:r>
        <w:rPr>
          <w:lang w:val="ar_AE" w:bidi="ar_AE"/>
        </w:rPr>
        <w:t>)، وبسبب موته، لا حاجةَ للمزيد من الذبائح الحيوانيَّة (</w:t>
      </w:r>
      <w:hyperlink r:id="rId658">
        <w:r>
          <w:rPr>
            <w:lang w:val="ar_AE" w:bidi="ar_AE"/>
          </w:rPr>
          <w:rPr>
            <w:color w:val="0000EE"/>
            <w:u w:val="single"/>
          </w:rPr>
          <w:t>عبرانيِّين 10:11–12</w:t>
        </w:r>
      </w:hyperlink>
      <w:r>
        <w:rPr>
          <w:lang w:val="ar_AE" w:bidi="ar_AE"/>
        </w:rPr>
        <w:t>).</w:t>
      </w:r>
    </w:p>
    <w:p>
      <w:pPr>
        <w:pStyle w:val="Heading3"/>
        <w:bidi/>
      </w:pPr>
      <w:r>
        <w:rPr>
          <w:lang w:val="ar_AE" w:bidi="ar_AE"/>
        </w:rPr>
        <w:t>العبادة في العهد الجديد</w:t>
      </w:r>
    </w:p>
    <w:p>
      <w:pPr>
        <w:bidi/>
      </w:pPr>
      <w:r>
        <w:rPr>
          <w:lang w:val="ar_AE" w:bidi="ar_AE"/>
        </w:rPr>
      </w:r>
      <w:r>
        <w:rPr>
          <w:lang w:val="ar_AE" w:bidi="ar_AE"/>
        </w:rPr>
        <w:t xml:space="preserve">كان اليهود قد أصبحوا معتمدين أكثر جدًّا من اللازم على مكان مادِّيّ، الهيكل، في عبادتهم. عندما وصل يسوع إلى المشهد، أعلن أنَّه هو نفسه هيكل الله، ففي القيامة، سَيُوَفِّر المسكن الروحي حيث يمكن لله الروح والناس، بالروح، أن يكون لهم شَرِكَة روحيَّة (اُنْظُرْ </w:t>
      </w:r>
      <w:hyperlink r:id="rId659">
        <w:r>
          <w:rPr>
            <w:lang w:val="ar_AE" w:bidi="ar_AE"/>
          </w:rPr>
          <w:rPr>
            <w:color w:val="0000EE"/>
            <w:u w:val="single"/>
          </w:rPr>
          <w:t>متَّى 12:6</w:t>
        </w:r>
      </w:hyperlink>
      <w:r>
        <w:rPr>
          <w:lang w:val="ar_AE" w:bidi="ar_AE"/>
        </w:rPr>
        <w:t xml:space="preserve">؛ </w:t>
      </w:r>
      <w:hyperlink r:id="rId660">
        <w:r>
          <w:rPr>
            <w:lang w:val="ar_AE" w:bidi="ar_AE"/>
          </w:rPr>
          <w:rPr>
            <w:color w:val="0000EE"/>
            <w:u w:val="single"/>
          </w:rPr>
          <w:t>يوحنَّا 2:19–22</w:t>
        </w:r>
      </w:hyperlink>
      <w:r>
        <w:rPr>
          <w:lang w:val="ar_AE" w:bidi="ar_AE"/>
        </w:rPr>
        <w:t xml:space="preserve">). بعبارةٍ أخرى، لن تعود العبادة في مكان بل في شخص، فمن خلال يسوع المسيح وروحه يمكن للعابدين الإتيان مباشرةً إلى الله (اُنْظُرْ </w:t>
      </w:r>
      <w:hyperlink r:id="rId661">
        <w:r>
          <w:rPr>
            <w:lang w:val="ar_AE" w:bidi="ar_AE"/>
          </w:rPr>
          <w:rPr>
            <w:color w:val="0000EE"/>
            <w:u w:val="single"/>
          </w:rPr>
          <w:t>يوحنَّا 14:6</w:t>
        </w:r>
      </w:hyperlink>
      <w:r>
        <w:rPr>
          <w:lang w:val="ar_AE" w:bidi="ar_AE"/>
        </w:rPr>
        <w:t xml:space="preserve">؛ </w:t>
      </w:r>
      <w:hyperlink r:id="rId662">
        <w:r>
          <w:rPr>
            <w:lang w:val="ar_AE" w:bidi="ar_AE"/>
          </w:rPr>
          <w:rPr>
            <w:color w:val="0000EE"/>
            <w:u w:val="single"/>
          </w:rPr>
          <w:t>عبرانيِّين 10:19–20</w:t>
        </w:r>
      </w:hyperlink>
      <w:r>
        <w:rPr>
          <w:lang w:val="ar_AE" w:bidi="ar_AE"/>
        </w:rPr>
        <w:t>).</w:t>
      </w:r>
    </w:p>
    <w:p>
      <w:pPr>
        <w:bidi/>
      </w:pPr>
      <w:r>
        <w:rPr>
          <w:lang w:val="ar_AE" w:bidi="ar_AE"/>
        </w:rPr>
      </w:r>
      <w:r>
        <w:rPr>
          <w:lang w:val="ar_AE" w:bidi="ar_AE"/>
        </w:rPr>
        <w:t xml:space="preserve">هذا التَّحَوُّل في العبادة -من المادِّيّ إلى الروحيّ- هو موضوع </w:t>
      </w:r>
      <w:hyperlink r:id="rId663">
        <w:r>
          <w:rPr>
            <w:lang w:val="ar_AE" w:bidi="ar_AE"/>
          </w:rPr>
          <w:rPr>
            <w:color w:val="0000EE"/>
            <w:u w:val="single"/>
          </w:rPr>
          <w:t>يوحنَّا 4</w:t>
        </w:r>
      </w:hyperlink>
      <w:r>
        <w:rPr>
          <w:lang w:val="ar_AE" w:bidi="ar_AE"/>
        </w:rPr>
        <w:t xml:space="preserve">، الإصحاح الذي يروي زيارة يسوع للسامريِّين. بعد لقاء يسوع بالمرأة السامريَّة، اعترفت بأنَّه لابُدَّ أن يكون نبيًّا، ثُمَّ انطلقت في مناقشة بشأن الجدل الديني بين اليهود والسامريِّين حول مكان العبادة الصحيح، أورشليم أم </w:t>
      </w:r>
      <w:r>
        <w:rPr>
          <w:lang w:val="ar_AE" w:bidi="ar_AE"/>
        </w:rPr>
        <w:t>جَبَل جِرِزِّيم</w:t>
      </w:r>
      <w:r>
        <w:rPr>
          <w:lang w:val="ar_AE" w:bidi="ar_AE"/>
        </w:rPr>
        <w:t xml:space="preserve">. كان السامريُّون قد أقاموا مكانًا للعبادة على جَبَل جِرِزِّيم وَفْقًا لـ </w:t>
      </w:r>
      <w:hyperlink r:id="rId664">
        <w:r>
          <w:rPr>
            <w:lang w:val="ar_AE" w:bidi="ar_AE"/>
          </w:rPr>
          <w:rPr>
            <w:color w:val="0000EE"/>
            <w:u w:val="single"/>
          </w:rPr>
          <w:t>تثنية 11:26–29</w:t>
        </w:r>
      </w:hyperlink>
      <w:r>
        <w:rPr>
          <w:lang w:val="ar_AE" w:bidi="ar_AE"/>
        </w:rPr>
        <w:t xml:space="preserve"> و</w:t>
      </w:r>
      <w:hyperlink r:id="rId665">
        <w:r>
          <w:rPr>
            <w:lang w:val="ar_AE" w:bidi="ar_AE"/>
          </w:rPr>
          <w:rPr>
            <w:color w:val="0000EE"/>
            <w:u w:val="single"/>
          </w:rPr>
          <w:t>27:1–8</w:t>
        </w:r>
      </w:hyperlink>
      <w:r>
        <w:rPr>
          <w:lang w:val="ar_AE" w:bidi="ar_AE"/>
        </w:rPr>
        <w:t>، في حين اتَّبَع اليهود داود وسُلَيْمان في جَعْل أورشليم مركز العبادة اليهوديَّة. أكَّدت الكُتُب المقدسة أنَّ أورشليم هي المركز الحقيقي للعبادة (</w:t>
      </w:r>
      <w:hyperlink r:id="rId666">
        <w:r>
          <w:rPr>
            <w:lang w:val="ar_AE" w:bidi="ar_AE"/>
          </w:rPr>
          <w:rPr>
            <w:color w:val="0000EE"/>
            <w:u w:val="single"/>
          </w:rPr>
          <w:t>تثنية 12:5</w:t>
        </w:r>
      </w:hyperlink>
      <w:r>
        <w:rPr>
          <w:lang w:val="ar_AE" w:bidi="ar_AE"/>
        </w:rPr>
        <w:t xml:space="preserve">؛ </w:t>
      </w:r>
      <w:hyperlink r:id="rId667">
        <w:r>
          <w:rPr>
            <w:lang w:val="ar_AE" w:bidi="ar_AE"/>
          </w:rPr>
          <w:rPr>
            <w:color w:val="0000EE"/>
            <w:u w:val="single"/>
          </w:rPr>
          <w:t>2 أخبار الأيام 6:6</w:t>
        </w:r>
      </w:hyperlink>
      <w:r>
        <w:rPr>
          <w:lang w:val="ar_AE" w:bidi="ar_AE"/>
        </w:rPr>
        <w:t xml:space="preserve">؛ </w:t>
      </w:r>
      <w:hyperlink r:id="rId668">
        <w:r>
          <w:rPr>
            <w:lang w:val="ar_AE" w:bidi="ar_AE"/>
          </w:rPr>
          <w:rPr>
            <w:color w:val="0000EE"/>
            <w:u w:val="single"/>
          </w:rPr>
          <w:t>7:12</w:t>
        </w:r>
      </w:hyperlink>
      <w:r>
        <w:rPr>
          <w:lang w:val="ar_AE" w:bidi="ar_AE"/>
        </w:rPr>
        <w:t xml:space="preserve">؛ </w:t>
      </w:r>
      <w:hyperlink r:id="rId669">
        <w:r>
          <w:rPr>
            <w:lang w:val="ar_AE" w:bidi="ar_AE"/>
          </w:rPr>
          <w:rPr>
            <w:color w:val="0000EE"/>
            <w:u w:val="single"/>
          </w:rPr>
          <w:t>مزمور 78:67–68</w:t>
        </w:r>
      </w:hyperlink>
      <w:r>
        <w:rPr>
          <w:lang w:val="ar_AE" w:bidi="ar_AE"/>
        </w:rPr>
        <w:t>). لكنَّ يسوع أخبرها أنَّ دهرًا جديدًا قد أتى لم تَعُد القضيَّة فيه تتعلَّق بموقع مادِّيّ، فَلَنْ يُعبَد الله الآب بعد الآن في أيٍّ من المكانَيْن، بل قد أتى دهرٌ جديد ينبغي فيه أن يعبد [يسجد] العابدون [</w:t>
      </w:r>
      <w:r>
        <w:rPr>
          <w:lang w:val="ar_AE" w:bidi="ar_AE"/>
        </w:rPr>
        <w:t xml:space="preserve">السَّاجِدُونَ] الْحَقِيقِيُّونَ </w:t>
      </w:r>
      <w:r>
        <w:rPr>
          <w:lang w:val="ar_AE" w:bidi="ar_AE"/>
        </w:rPr>
        <w:t xml:space="preserve">(يهود أو سامريُّون أو أُمَم) الآب </w:t>
      </w:r>
      <w:r>
        <w:rPr>
          <w:lang w:val="ar_AE" w:bidi="ar_AE"/>
        </w:rPr>
        <w:t>بِالرُّوحِ وَبِالْحَقِّ</w:t>
      </w:r>
      <w:r>
        <w:rPr>
          <w:lang w:val="ar_AE" w:bidi="ar_AE"/>
        </w:rPr>
        <w:t>.</w:t>
      </w:r>
    </w:p>
    <w:p>
      <w:pPr>
        <w:bidi/>
      </w:pPr>
      <w:r>
        <w:rPr>
          <w:lang w:val="ar_AE" w:bidi="ar_AE"/>
        </w:rPr>
      </w:r>
      <w:r>
        <w:rPr>
          <w:lang w:val="ar_AE" w:bidi="ar_AE"/>
        </w:rPr>
        <w:t>يُقابِل تعبير "بِالرُّوحِ" أورشليم، ويُقابِل تعبير "بِالْحَقِّ" الأفكار المُفتَقِرَة إلى المعرفة لدى السامريِّين عن العبادة، الله، إلخ. في السابق، كان الله يُعبَد في أورشليم، ولكن الآن ستكون أورشليم الحقيقيَّة في روح الشخص. في الواقع، تُدعَى الكنيسة "</w:t>
      </w:r>
      <w:r>
        <w:rPr>
          <w:lang w:val="ar_AE" w:bidi="ar_AE"/>
        </w:rPr>
        <w:t>مَسْكَنًا للهِ فِي الرُّوحِ</w:t>
      </w:r>
      <w:r>
        <w:rPr>
          <w:lang w:val="ar_AE" w:bidi="ar_AE"/>
        </w:rPr>
        <w:t>" (</w:t>
      </w:r>
      <w:hyperlink r:id="rId670">
        <w:r>
          <w:rPr>
            <w:lang w:val="ar_AE" w:bidi="ar_AE"/>
          </w:rPr>
          <w:rPr>
            <w:color w:val="0000EE"/>
            <w:u w:val="single"/>
          </w:rPr>
          <w:t>أفسس 2:22</w:t>
        </w:r>
      </w:hyperlink>
      <w:r>
        <w:rPr>
          <w:lang w:val="ar_AE" w:bidi="ar_AE"/>
        </w:rPr>
        <w:t>). تتَطَلَّب العبادة الحقيقيَّة شعبًا يَتَّصِلون بالله، الروح، بروحهم، وكذلك شعبًا يعرفون الحَقَّ. ينبغي أن تكون عبادة العهد الجديد بِالرُّوحِ وَبِالْحَقِّ. لأنَّ "</w:t>
      </w:r>
      <w:r>
        <w:rPr>
          <w:lang w:val="ar_AE" w:bidi="ar_AE"/>
        </w:rPr>
        <w:t>اَللهُ رُوحٌ</w:t>
      </w:r>
      <w:r>
        <w:rPr>
          <w:lang w:val="ar_AE" w:bidi="ar_AE"/>
        </w:rPr>
        <w:t>"، ينبغي أن يُعبَد بالروح. يمتلك البشر روحًا بشريَّة تتوافق طبيعتها مع طبيعة الله التي هي روح؛ لذلك، يمكن للناس أن يكون لهم شَرِكَة مع الله وأن يعبدوا الله في نفس المجال الذي يوجد فيه الله.</w:t>
      </w:r>
    </w:p>
    <w:p>
      <w:pPr>
        <w:bidi/>
      </w:pPr>
      <w:r>
        <w:rPr>
          <w:lang w:val="ar_AE" w:bidi="ar_AE"/>
        </w:rPr>
      </w:r>
      <w:r>
        <w:rPr>
          <w:lang w:val="ar_AE" w:bidi="ar_AE"/>
        </w:rPr>
        <w:t xml:space="preserve">من ناحيةٍ ما، فإنَّ </w:t>
      </w:r>
      <w:hyperlink r:id="rId663">
        <w:r>
          <w:rPr>
            <w:lang w:val="ar_AE" w:bidi="ar_AE"/>
          </w:rPr>
          <w:rPr>
            <w:color w:val="0000EE"/>
            <w:u w:val="single"/>
          </w:rPr>
          <w:t>يوحنَّا 4</w:t>
        </w:r>
      </w:hyperlink>
      <w:r>
        <w:rPr>
          <w:lang w:val="ar_AE" w:bidi="ar_AE"/>
        </w:rPr>
        <w:t xml:space="preserve"> يَتَوَقَّع </w:t>
      </w:r>
      <w:hyperlink r:id="rId671">
        <w:r>
          <w:rPr>
            <w:lang w:val="ar_AE" w:bidi="ar_AE"/>
          </w:rPr>
          <w:rPr>
            <w:color w:val="0000EE"/>
            <w:u w:val="single"/>
          </w:rPr>
          <w:t>رؤيا 21</w:t>
        </w:r>
      </w:hyperlink>
      <w:r>
        <w:rPr>
          <w:lang w:val="ar_AE" w:bidi="ar_AE"/>
        </w:rPr>
        <w:t xml:space="preserve"> و</w:t>
      </w:r>
      <w:hyperlink r:id="rId672">
        <w:r>
          <w:rPr>
            <w:lang w:val="ar_AE" w:bidi="ar_AE"/>
          </w:rPr>
          <w:rPr>
            <w:color w:val="0000EE"/>
            <w:u w:val="single"/>
          </w:rPr>
          <w:t>22</w:t>
        </w:r>
      </w:hyperlink>
      <w:r>
        <w:rPr>
          <w:lang w:val="ar_AE" w:bidi="ar_AE"/>
        </w:rPr>
        <w:t xml:space="preserve">، حيث يُقَدِّم الله أنهار ماء الحياة لكُلِّ المؤمنين وحيث يكون الحَمَل والله هما الهيكل في أورشليم الجديدة. يستقبل المؤمنون الحياة من الله ويعبدون في الله. هناك صِلَة عميقة بل وسِرِّيَّة بين شُرْب الروح وعبادة الله بالروح (اُنْظُرْ </w:t>
      </w:r>
      <w:hyperlink r:id="rId673">
        <w:r>
          <w:rPr>
            <w:lang w:val="ar_AE" w:bidi="ar_AE"/>
          </w:rPr>
          <w:rPr>
            <w:color w:val="0000EE"/>
            <w:u w:val="single"/>
          </w:rPr>
          <w:t>1 كورنثوس 12:13</w:t>
        </w:r>
      </w:hyperlink>
      <w:r>
        <w:rPr>
          <w:lang w:val="ar_AE" w:bidi="ar_AE"/>
        </w:rPr>
        <w:t xml:space="preserve">). هذا موصوف أيضًا في </w:t>
      </w:r>
      <w:hyperlink r:id="rId674">
        <w:r>
          <w:rPr>
            <w:lang w:val="ar_AE" w:bidi="ar_AE"/>
          </w:rPr>
          <w:rPr>
            <w:color w:val="0000EE"/>
            <w:u w:val="single"/>
          </w:rPr>
          <w:t>حزقيال 47</w:t>
        </w:r>
      </w:hyperlink>
      <w:r>
        <w:rPr>
          <w:lang w:val="ar_AE" w:bidi="ar_AE"/>
        </w:rPr>
        <w:t xml:space="preserve">، الذي يُصَوِّر النهر المُتَدَفِّق من هيكل الله كرمز لإمداد الله الذي لا ينتهي. في </w:t>
      </w:r>
      <w:hyperlink r:id="rId663">
        <w:r>
          <w:rPr>
            <w:lang w:val="ar_AE" w:bidi="ar_AE"/>
          </w:rPr>
          <w:rPr>
            <w:color w:val="0000EE"/>
            <w:u w:val="single"/>
          </w:rPr>
          <w:t>يوحنَّا 4</w:t>
        </w:r>
      </w:hyperlink>
      <w:r>
        <w:rPr>
          <w:lang w:val="ar_AE" w:bidi="ar_AE"/>
        </w:rPr>
        <w:t>، يُقَدِّم يسوع المياه الحيَّة لكُلِّ مَنْ يقبل عطيَّة الله، ويُوَجِّه الناس إلى هيكل جديد، هيكل روحي، حيث يُعبَد الله بالروح.</w:t>
      </w:r>
      <w:r>
        <w:rPr>
          <w:lang w:val="ar_AE" w:bidi="ar_AE"/>
        </w:rPr>
      </w:r>
      <w:r>
        <w:rPr>
          <w:lang w:val="ar_AE" w:bidi="ar_AE"/>
        </w:rPr>
      </w:r>
    </w:p>
    <w:p>
      <w:pPr>
        <w:bidi/>
      </w:pPr>
      <w:r>
        <w:rPr>
          <w:lang w:val="ar_AE" w:bidi="ar_AE"/>
        </w:rPr>
      </w:r>
    </w:p>
    <w:p>
      <w:pPr>
        <w:pStyle w:val="Heading2"/>
        <w:bidi/>
      </w:pPr>
      <w:r>
        <w:rPr>
          <w:lang w:val="ar_AE" w:bidi="ar_AE"/>
        </w:rPr>
        <w:t>عبادة آلهة الخصوبة*</w:t>
      </w:r>
      <w:r>
        <w:rPr>
          <w:lang w:val="ar_AE" w:bidi="ar_AE"/>
        </w:rPr>
      </w:r>
    </w:p>
    <w:p>
      <w:pPr>
        <w:bidi/>
      </w:pPr>
      <w:r>
        <w:rPr>
          <w:lang w:val="ar_AE" w:bidi="ar_AE"/>
        </w:rPr>
      </w:r>
      <w:r>
        <w:rPr>
          <w:lang w:val="ar_AE" w:bidi="ar_AE"/>
        </w:rPr>
        <w:t xml:space="preserve">انظر </w:t>
      </w:r>
      <w:r>
        <w:rPr>
          <w:lang w:val="ar_AE" w:bidi="ar_AE"/>
        </w:rPr>
        <w:t>آلهة الكنعانيين ودياناتهم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عَبَارِيم</w:t>
      </w:r>
      <w:r>
        <w:rPr>
          <w:lang w:val="ar_AE" w:bidi="ar_AE"/>
        </w:rPr>
      </w:r>
    </w:p>
    <w:p>
      <w:pPr>
        <w:bidi/>
      </w:pPr>
      <w:r>
        <w:rPr>
          <w:lang w:val="ar_AE" w:bidi="ar_AE"/>
        </w:rPr>
      </w:r>
      <w:r>
        <w:rPr>
          <w:lang w:val="ar_AE" w:bidi="ar_AE"/>
        </w:rPr>
        <w:t>منطقة جبلية تقع في شرق الأردن والبحر الميت. تمتد شمالاً من الأراضي المسطحة لموآب.</w:t>
      </w:r>
    </w:p>
    <w:p>
      <w:pPr>
        <w:bidi/>
      </w:pPr>
      <w:r>
        <w:rPr>
          <w:lang w:val="ar_AE" w:bidi="ar_AE"/>
        </w:rPr>
      </w:r>
      <w:r>
        <w:rPr>
          <w:lang w:val="ar_AE" w:bidi="ar_AE"/>
        </w:rPr>
        <w:t>فهي أعلى نقطة على جبل نَبو، وتُسمى ٱلْفِسْجَةِ. يبلغ ارتفاعها 2,643 قدمًا (805 مترًا).</w:t>
      </w:r>
    </w:p>
    <w:p>
      <w:pPr>
        <w:bidi/>
      </w:pPr>
      <w:r>
        <w:rPr>
          <w:lang w:val="ar_AE" w:bidi="ar_AE"/>
        </w:rPr>
      </w:r>
      <w:r>
        <w:rPr>
          <w:lang w:val="ar_AE" w:bidi="ar_AE"/>
        </w:rPr>
        <w:t>نظر موسى إلى أرض الموعد من الفسجة قبيل موته (</w:t>
      </w:r>
      <w:hyperlink r:id="rId675">
        <w:r>
          <w:rPr>
            <w:lang w:val="ar_AE" w:bidi="ar_AE"/>
          </w:rPr>
          <w:rPr>
            <w:color w:val="0000EE"/>
            <w:u w:val="single"/>
          </w:rPr>
          <w:t>تثنية 32:48</w:t>
        </w:r>
      </w:hyperlink>
      <w:r>
        <w:rPr>
          <w:lang w:val="ar_AE" w:bidi="ar_AE"/>
        </w:rPr>
        <w:t>–</w:t>
      </w:r>
      <w:hyperlink r:id="rId675">
        <w:r>
          <w:rPr>
            <w:lang w:val="ar_AE" w:bidi="ar_AE"/>
          </w:rPr>
          <w:rPr>
            <w:color w:val="0000EE"/>
            <w:u w:val="single"/>
          </w:rPr>
          <w:t>50؛</w:t>
        </w:r>
      </w:hyperlink>
      <w:r>
        <w:rPr>
          <w:lang w:val="ar_AE" w:bidi="ar_AE"/>
        </w:rPr>
        <w:t xml:space="preserve"> </w:t>
      </w:r>
      <w:hyperlink r:id="rId52">
        <w:r>
          <w:rPr>
            <w:lang w:val="ar_AE" w:bidi="ar_AE"/>
          </w:rPr>
          <w:rPr>
            <w:color w:val="0000EE"/>
            <w:u w:val="single"/>
          </w:rPr>
          <w:t>34:1</w:t>
        </w:r>
      </w:hyperlink>
      <w:r>
        <w:rPr>
          <w:lang w:val="ar_AE" w:bidi="ar_AE"/>
        </w:rPr>
        <w:t>–</w:t>
      </w:r>
      <w:hyperlink r:id="rId52">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 مَلِكَ</w:t>
      </w:r>
      <w:r>
        <w:rPr>
          <w:lang w:val="ar_AE" w:bidi="ar_AE"/>
        </w:rPr>
      </w:r>
    </w:p>
    <w:p>
      <w:pPr>
        <w:pStyle w:val="Heading2"/>
        <w:bidi/>
      </w:pPr>
      <w:r>
        <w:rPr>
          <w:lang w:val="ar_AE" w:bidi="ar_AE"/>
        </w:rPr>
        <w:t>عَبْدَ مَلِكَ</w:t>
      </w:r>
    </w:p>
    <w:p>
      <w:pPr>
        <w:bidi/>
      </w:pPr>
      <w:r>
        <w:rPr>
          <w:lang w:val="ar_AE" w:bidi="ar_AE"/>
        </w:rPr>
      </w:r>
      <w:r>
        <w:rPr>
          <w:lang w:val="ar_AE" w:bidi="ar_AE"/>
        </w:rPr>
        <w:t>هو خصي إثيوبي في بلاط الملك صِدْقِيَّا. حصل على إذن الملك لإنقاذ النبي إِرْمِيَا من بئر أُلقي فيها ليموت (</w:t>
      </w:r>
      <w:hyperlink r:id="rId676">
        <w:r>
          <w:rPr>
            <w:lang w:val="ar_AE" w:bidi="ar_AE"/>
          </w:rPr>
          <w:rPr>
            <w:color w:val="0000EE"/>
            <w:u w:val="single"/>
          </w:rPr>
          <w:t>إرميا 38:6–13</w:t>
        </w:r>
      </w:hyperlink>
      <w:r>
        <w:rPr>
          <w:lang w:val="ar_AE" w:bidi="ar_AE"/>
        </w:rPr>
        <w:t xml:space="preserve">). لهذا العمل الصالح البار، وُعد </w:t>
      </w:r>
      <w:r>
        <w:rPr>
          <w:lang w:val="ar_AE" w:bidi="ar_AE"/>
        </w:rPr>
        <w:t>عَبْدَ مَلِكَ</w:t>
      </w:r>
      <w:r>
        <w:rPr>
          <w:lang w:val="ar_AE" w:bidi="ar_AE"/>
        </w:rPr>
        <w:t xml:space="preserve"> بالحصول على أمان ٱللهِ عند سقوط أورشَلِيمَ (</w:t>
      </w:r>
      <w:hyperlink r:id="rId677">
        <w:r>
          <w:rPr>
            <w:lang w:val="ar_AE" w:bidi="ar_AE"/>
          </w:rPr>
          <w:rPr>
            <w:color w:val="0000EE"/>
            <w:u w:val="single"/>
          </w:rPr>
          <w:t>39:16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 عبودية</w:t>
      </w:r>
      <w:r>
        <w:rPr>
          <w:lang w:val="ar_AE" w:bidi="ar_AE"/>
        </w:rPr>
      </w:r>
    </w:p>
    <w:p>
      <w:pPr>
        <w:bidi/>
      </w:pPr>
      <w:r>
        <w:rPr>
          <w:lang w:val="ar_AE" w:bidi="ar_AE"/>
        </w:rPr>
      </w:r>
      <w:r>
        <w:rPr>
          <w:lang w:val="ar_AE" w:bidi="ar_AE"/>
        </w:rPr>
        <w:t>العبد شخص يملكه آخر كشيء من ممتلكاته، والعبودية هي العَلاقة التي تربط المالك بالعبد. كانت العبودية منتشرة في الشرق الأدنى القديم، رغم عدم اعتماد الاقتصاد عليها. بحلول العصر الروماني، كانت العبودية واسعة النطاق لدرجة أنه في الحِقْبَة المسيحية المبكرة كان واحد من كل اثنين عبدًا. منذ 3000 قبل الميلاد على الأقل، كان أسرى الحروب هم المصدر الرئيس للعبيد (</w:t>
      </w:r>
      <w:hyperlink r:id="rId678">
        <w:r>
          <w:rPr>
            <w:lang w:val="ar_AE" w:bidi="ar_AE"/>
          </w:rPr>
          <w:rPr>
            <w:color w:val="0000EE"/>
            <w:u w:val="single"/>
          </w:rPr>
          <w:t>تكوين 14:21؛</w:t>
        </w:r>
      </w:hyperlink>
      <w:r>
        <w:rPr>
          <w:lang w:val="ar_AE" w:bidi="ar_AE"/>
        </w:rPr>
        <w:t xml:space="preserve"> </w:t>
      </w:r>
      <w:hyperlink r:id="rId679">
        <w:r>
          <w:rPr>
            <w:lang w:val="ar_AE" w:bidi="ar_AE"/>
          </w:rPr>
          <w:rPr>
            <w:color w:val="0000EE"/>
            <w:u w:val="single"/>
          </w:rPr>
          <w:t>عدد 31:9؛</w:t>
        </w:r>
      </w:hyperlink>
      <w:r>
        <w:rPr>
          <w:lang w:val="ar_AE" w:bidi="ar_AE"/>
        </w:rPr>
        <w:t xml:space="preserve"> </w:t>
      </w:r>
      <w:hyperlink r:id="rId680">
        <w:r>
          <w:rPr>
            <w:lang w:val="ar_AE" w:bidi="ar_AE"/>
          </w:rPr>
          <w:rPr>
            <w:color w:val="0000EE"/>
            <w:u w:val="single"/>
          </w:rPr>
          <w:t>تثنية 20:14؛</w:t>
        </w:r>
      </w:hyperlink>
      <w:r>
        <w:rPr>
          <w:lang w:val="ar_AE" w:bidi="ar_AE"/>
        </w:rPr>
        <w:t xml:space="preserve"> </w:t>
      </w:r>
      <w:hyperlink r:id="rId681">
        <w:r>
          <w:rPr>
            <w:lang w:val="ar_AE" w:bidi="ar_AE"/>
          </w:rPr>
          <w:rPr>
            <w:color w:val="0000EE"/>
            <w:u w:val="single"/>
          </w:rPr>
          <w:t>قضاة 5:30؛</w:t>
        </w:r>
      </w:hyperlink>
      <w:r>
        <w:rPr>
          <w:lang w:val="ar_AE" w:bidi="ar_AE"/>
        </w:rPr>
        <w:t xml:space="preserve"> </w:t>
      </w:r>
      <w:hyperlink r:id="rId682">
        <w:r>
          <w:rPr>
            <w:lang w:val="ar_AE" w:bidi="ar_AE"/>
          </w:rPr>
          <w:rPr>
            <w:color w:val="0000EE"/>
            <w:u w:val="single"/>
          </w:rPr>
          <w:t>1 صموئيل 4:9؛</w:t>
        </w:r>
      </w:hyperlink>
      <w:r>
        <w:rPr>
          <w:lang w:val="ar_AE" w:bidi="ar_AE"/>
        </w:rPr>
        <w:t xml:space="preserve"> </w:t>
      </w:r>
      <w:hyperlink r:id="rId683">
        <w:r>
          <w:rPr>
            <w:lang w:val="ar_AE" w:bidi="ar_AE"/>
          </w:rPr>
          <w:rPr>
            <w:color w:val="0000EE"/>
            <w:u w:val="single"/>
          </w:rPr>
          <w:t>2 ملوك 5:2؛</w:t>
        </w:r>
      </w:hyperlink>
      <w:r>
        <w:rPr>
          <w:lang w:val="ar_AE" w:bidi="ar_AE"/>
        </w:rPr>
        <w:t xml:space="preserve"> </w:t>
      </w:r>
      <w:hyperlink r:id="rId684">
        <w:r>
          <w:rPr>
            <w:lang w:val="ar_AE" w:bidi="ar_AE"/>
          </w:rPr>
          <w:rPr>
            <w:color w:val="0000EE"/>
            <w:u w:val="single"/>
          </w:rPr>
          <w:t>2 أخبار 28:8</w:t>
        </w:r>
      </w:hyperlink>
      <w:r>
        <w:rPr>
          <w:lang w:val="ar_AE" w:bidi="ar_AE"/>
        </w:rPr>
        <w:t>).</w:t>
      </w:r>
    </w:p>
    <w:p>
      <w:pPr>
        <w:bidi/>
      </w:pPr>
      <w:r>
        <w:rPr>
          <w:lang w:val="ar_AE" w:bidi="ar_AE"/>
        </w:rPr>
      </w:r>
      <w:r>
        <w:rPr>
          <w:lang w:val="ar_AE" w:bidi="ar_AE"/>
        </w:rPr>
        <w:t>يمكن شراء العبيد محليًا من مالكين آخرين أو من تجار أجانب متنقلين يبيعون العبيد مع الأقمشة والأواني النحاسية وغيرها من السلع (</w:t>
      </w:r>
      <w:hyperlink r:id="rId685">
        <w:r>
          <w:rPr>
            <w:lang w:val="ar_AE" w:bidi="ar_AE"/>
          </w:rPr>
          <w:rPr>
            <w:color w:val="0000EE"/>
            <w:u w:val="single"/>
          </w:rPr>
          <w:t>يوئيل 3:4–8</w:t>
        </w:r>
      </w:hyperlink>
      <w:r>
        <w:rPr>
          <w:lang w:val="ar_AE" w:bidi="ar_AE"/>
        </w:rPr>
        <w:t>). وبهذه الطريقة عينها بيعَ يُوسُف من يد المديانيين والإسماعيليين إلى مصري (</w:t>
      </w:r>
      <w:hyperlink r:id="rId686">
        <w:r>
          <w:rPr>
            <w:lang w:val="ar_AE" w:bidi="ar_AE"/>
          </w:rPr>
          <w:rPr>
            <w:color w:val="0000EE"/>
            <w:u w:val="single"/>
          </w:rPr>
          <w:t>تكوين 37:36؛</w:t>
        </w:r>
      </w:hyperlink>
      <w:r>
        <w:rPr>
          <w:lang w:val="ar_AE" w:bidi="ar_AE"/>
        </w:rPr>
        <w:t xml:space="preserve"> </w:t>
      </w:r>
      <w:hyperlink r:id="rId687">
        <w:r>
          <w:rPr>
            <w:lang w:val="ar_AE" w:bidi="ar_AE"/>
          </w:rPr>
          <w:rPr>
            <w:color w:val="0000EE"/>
            <w:u w:val="single"/>
          </w:rPr>
          <w:t>39:1</w:t>
        </w:r>
      </w:hyperlink>
      <w:r>
        <w:rPr>
          <w:lang w:val="ar_AE" w:bidi="ar_AE"/>
        </w:rPr>
        <w:t>). كانت الديون السبب الأساسي لوقوع عائلات كثيرة في براثن العبودية؛ إذ كان لعائلة بأكملها أن تخضع للعبودية نتيجة للمديونية (</w:t>
      </w:r>
      <w:hyperlink r:id="rId688">
        <w:r>
          <w:rPr>
            <w:lang w:val="ar_AE" w:bidi="ar_AE"/>
          </w:rPr>
          <w:rPr>
            <w:color w:val="0000EE"/>
            <w:u w:val="single"/>
          </w:rPr>
          <w:t>2 ملوك 4:1؛</w:t>
        </w:r>
      </w:hyperlink>
      <w:r>
        <w:rPr>
          <w:lang w:val="ar_AE" w:bidi="ar_AE"/>
        </w:rPr>
        <w:t xml:space="preserve"> </w:t>
      </w:r>
      <w:hyperlink r:id="rId689">
        <w:r>
          <w:rPr>
            <w:lang w:val="ar_AE" w:bidi="ar_AE"/>
          </w:rPr>
          <w:rPr>
            <w:color w:val="0000EE"/>
            <w:u w:val="single"/>
          </w:rPr>
          <w:t>نحميا 5:5–8</w:t>
        </w:r>
      </w:hyperlink>
      <w:r>
        <w:rPr>
          <w:lang w:val="ar_AE" w:bidi="ar_AE"/>
        </w:rPr>
        <w:t>). وقد نصّت شريعة حمورابي على حد أقصى ثلاث سنوات من العبودية للعائلة (فصل 117)، مقابل ست سنوات بموجب الشريعة العبري كحد أقصى (</w:t>
      </w:r>
      <w:hyperlink r:id="rId690">
        <w:r>
          <w:rPr>
            <w:lang w:val="ar_AE" w:bidi="ar_AE"/>
          </w:rPr>
          <w:rPr>
            <w:color w:val="0000EE"/>
            <w:u w:val="single"/>
          </w:rPr>
          <w:t>تثنية 15:18</w:t>
        </w:r>
      </w:hyperlink>
      <w:r>
        <w:rPr>
          <w:lang w:val="ar_AE" w:bidi="ar_AE"/>
        </w:rPr>
        <w:t>). كانت العبودية الطوعية منتشرة وسيلةً للهروب من الفقر المدقع والجوع (</w:t>
      </w:r>
      <w:hyperlink r:id="rId691">
        <w:r>
          <w:rPr>
            <w:lang w:val="ar_AE" w:bidi="ar_AE"/>
          </w:rPr>
          <w:rPr>
            <w:color w:val="0000EE"/>
            <w:u w:val="single"/>
          </w:rPr>
          <w:t>لاويين 25:47–48</w:t>
        </w:r>
      </w:hyperlink>
      <w:r>
        <w:rPr>
          <w:lang w:val="ar_AE" w:bidi="ar_AE"/>
        </w:rPr>
        <w:t>). كما أن بَيعْ شخص مخطوف في العبودية، كجريمة إخوة يُوسُف (</w:t>
      </w:r>
      <w:hyperlink r:id="rId692">
        <w:r>
          <w:rPr>
            <w:lang w:val="ar_AE" w:bidi="ar_AE"/>
          </w:rPr>
          <w:rPr>
            <w:color w:val="0000EE"/>
            <w:u w:val="single"/>
          </w:rPr>
          <w:t>تكوين 37:27–28</w:t>
        </w:r>
      </w:hyperlink>
      <w:r>
        <w:rPr>
          <w:lang w:val="ar_AE" w:bidi="ar_AE"/>
        </w:rPr>
        <w:t>)، كان جريمة يعاقب عليها بالإعدام بموجب قانون حمورابي (فصل 14) وشريعة موسى (</w:t>
      </w:r>
      <w:hyperlink r:id="rId693">
        <w:r>
          <w:rPr>
            <w:lang w:val="ar_AE" w:bidi="ar_AE"/>
          </w:rPr>
          <w:rPr>
            <w:color w:val="0000EE"/>
            <w:u w:val="single"/>
          </w:rPr>
          <w:t>خروج 21:11؛</w:t>
        </w:r>
      </w:hyperlink>
      <w:r>
        <w:rPr>
          <w:lang w:val="ar_AE" w:bidi="ar_AE"/>
        </w:rPr>
        <w:t xml:space="preserve"> </w:t>
      </w:r>
      <w:hyperlink r:id="rId694">
        <w:r>
          <w:rPr>
            <w:lang w:val="ar_AE" w:bidi="ar_AE"/>
          </w:rPr>
          <w:rPr>
            <w:color w:val="0000EE"/>
            <w:u w:val="single"/>
          </w:rPr>
          <w:t>تثنية 24:7</w:t>
        </w:r>
      </w:hyperlink>
      <w:r>
        <w:rPr>
          <w:lang w:val="ar_AE" w:bidi="ar_AE"/>
        </w:rPr>
        <w:t>).</w:t>
      </w:r>
    </w:p>
    <w:p>
      <w:pPr>
        <w:bidi/>
      </w:pPr>
      <w:r>
        <w:rPr>
          <w:lang w:val="ar_AE" w:bidi="ar_AE"/>
        </w:rPr>
      </w:r>
      <w:r>
        <w:rPr>
          <w:lang w:val="ar_AE" w:bidi="ar_AE"/>
        </w:rPr>
        <w:t>في المجتمع السومري، كان للعبيد حقوق قانونية، وكان بإمكانهم اقتراض المال والانخراط في الأعمال التجارية. ونظرًا لأن السعر العادي للعبد كان على الأرجح أقل من سعر حمار قوي، كان يحدوه الأمل دائمًا في توفير ما يكفي من المال لشراء حريته. كان العبيد يعملون الأعمال الشاقة في المزارع والمنازل، ومع هذا فبعض الموهوبين منهم شغلوا مناصب تنفيذية داخل المنازل. على الرغم من مراعاة نصوص الأحكام الواردة في القانون القديم للعبيد إلا أن تحرير العبيد في الموعد المحدد لم يكن يراعى دائمًا ويُحترم من جانب أسيادهم. والعبراني الذي دخل العبودية طوعًا كان يُعتَق عادة في سنة اليوبيل التالية، فمن الناحية النظرية لا يسمح باستعباد أي عبراني مدى الحياة (</w:t>
      </w:r>
      <w:hyperlink r:id="rId695">
        <w:r>
          <w:rPr>
            <w:lang w:val="ar_AE" w:bidi="ar_AE"/>
          </w:rPr>
          <w:rPr>
            <w:color w:val="0000EE"/>
            <w:u w:val="single"/>
          </w:rPr>
          <w:t>خروج 21:2</w:t>
        </w:r>
      </w:hyperlink>
      <w:r>
        <w:rPr>
          <w:lang w:val="ar_AE" w:bidi="ar_AE"/>
        </w:rPr>
        <w:t xml:space="preserve">؛ </w:t>
      </w:r>
      <w:hyperlink r:id="rId696">
        <w:r>
          <w:rPr>
            <w:lang w:val="ar_AE" w:bidi="ar_AE"/>
          </w:rPr>
          <w:rPr>
            <w:color w:val="0000EE"/>
            <w:u w:val="single"/>
          </w:rPr>
          <w:t>لاويين 25:10–13</w:t>
        </w:r>
      </w:hyperlink>
      <w:r>
        <w:rPr>
          <w:lang w:val="ar_AE" w:bidi="ar_AE"/>
        </w:rPr>
        <w:t xml:space="preserve">؛ </w:t>
      </w:r>
      <w:hyperlink r:id="rId697">
        <w:r>
          <w:rPr>
            <w:lang w:val="ar_AE" w:bidi="ar_AE"/>
          </w:rPr>
          <w:rPr>
            <w:color w:val="0000EE"/>
            <w:u w:val="single"/>
          </w:rPr>
          <w:t>تثنية 15:12–14</w:t>
        </w:r>
      </w:hyperlink>
      <w:r>
        <w:rPr>
          <w:lang w:val="ar_AE" w:bidi="ar_AE"/>
        </w:rPr>
        <w:t>).</w:t>
      </w:r>
    </w:p>
    <w:p>
      <w:pPr>
        <w:bidi/>
      </w:pPr>
      <w:r>
        <w:rPr>
          <w:lang w:val="ar_AE" w:bidi="ar_AE"/>
        </w:rPr>
      </w:r>
      <w:r>
        <w:rPr>
          <w:lang w:val="ar_AE" w:bidi="ar_AE"/>
        </w:rPr>
        <w:t>عمل بنو إسرائيل محاولة مدروسة لحماية العبد من التعرض للعنف والقسوة على يد السيد أو المشرف. فبموجب الشريعة، كان يجب إطلاق سراح العبد الذي تعرض لإصابة (</w:t>
      </w:r>
      <w:hyperlink r:id="rId698">
        <w:r>
          <w:rPr>
            <w:lang w:val="ar_AE" w:bidi="ar_AE"/>
          </w:rPr>
          <w:rPr>
            <w:color w:val="0000EE"/>
            <w:u w:val="single"/>
          </w:rPr>
          <w:t>خروج 21:26–27</w:t>
        </w:r>
      </w:hyperlink>
      <w:r>
        <w:rPr>
          <w:lang w:val="ar_AE" w:bidi="ar_AE"/>
        </w:rPr>
        <w:t>). أما القلائل من العبيد العبرانيون الذين في البيت كانوا يعملون في الأغلب جنبًا إلى جنب مع سادتهم في الحقول، وكان لديهم مع عائلاتهم من العبيد حياة معقولة وآمنة، مقارنة بتهديد الجوع والعوز الذي يتعرض له أفقر الرجال الأحرار.</w:t>
      </w:r>
    </w:p>
    <w:p>
      <w:pPr>
        <w:bidi/>
      </w:pPr>
      <w:r>
        <w:rPr>
          <w:lang w:val="ar_AE" w:bidi="ar_AE"/>
        </w:rPr>
      </w:r>
      <w:r>
        <w:rPr>
          <w:lang w:val="ar_AE" w:bidi="ar_AE"/>
        </w:rPr>
        <w:t>في العصور اليونانية وبالأخص في العصور الرومانية، عندما ازداد عدد العبيد، ظلّ عبيد البيوت يتلقون أفضل معاملة. وأصبح كثيرون منهم خدمًا ومقربين لسادتهم؛ حتى إن بعضهم أسسوا أعمالًا تجارية جيدة لصالحهم ولصالح أسيادهم.</w:t>
      </w:r>
    </w:p>
    <w:p>
      <w:pPr>
        <w:bidi/>
      </w:pPr>
      <w:r>
        <w:rPr>
          <w:lang w:val="ar_AE" w:bidi="ar_AE"/>
        </w:rPr>
      </w:r>
      <w:r>
        <w:rPr>
          <w:lang w:val="ar_AE" w:bidi="ar_AE"/>
        </w:rPr>
        <w:t>المعلومات المستقاه من أور، ونوزي، وسفر التكوين تظهر لجوء الزوجة العاقر إلى خادمة من العبيد لتحمل طفلًا لسيّدها (</w:t>
      </w:r>
      <w:hyperlink r:id="rId699">
        <w:r>
          <w:rPr>
            <w:lang w:val="ar_AE" w:bidi="ar_AE"/>
          </w:rPr>
          <w:rPr>
            <w:color w:val="0000EE"/>
            <w:u w:val="single"/>
          </w:rPr>
          <w:t>تكوين 16:2–4</w:t>
        </w:r>
      </w:hyperlink>
      <w:r>
        <w:rPr>
          <w:lang w:val="ar_AE" w:bidi="ar_AE"/>
        </w:rPr>
        <w:t>). بصورة مشروعة، السيد العبري يمتلك حق الموافقة على الزواج من خادمة شابة (عبدة)، أو أن يزوجها لابنه، أو أن يجعلها سرّية. إذا ما تخلى سيدها عنها فيمَا بعد، أو إذا لم يوفِ بالاتفاق، كانت تعتق من عبوديتها (</w:t>
      </w:r>
      <w:hyperlink r:id="rId700">
        <w:r>
          <w:rPr>
            <w:lang w:val="ar_AE" w:bidi="ar_AE"/>
          </w:rPr>
          <w:rPr>
            <w:color w:val="0000EE"/>
            <w:u w:val="single"/>
          </w:rPr>
          <w:t>خروج 21:7–11</w:t>
        </w:r>
      </w:hyperlink>
      <w:r>
        <w:rPr>
          <w:lang w:val="ar_AE" w:bidi="ar_AE"/>
        </w:rPr>
        <w:t>). كان يُطلب من الشعوب المهزومة في الحرب أداء عملًا قسريًا للدولة (</w:t>
      </w:r>
      <w:hyperlink r:id="rId701">
        <w:r>
          <w:rPr>
            <w:lang w:val="ar_AE" w:bidi="ar_AE"/>
          </w:rPr>
          <w:rPr>
            <w:color w:val="0000EE"/>
            <w:u w:val="single"/>
          </w:rPr>
          <w:t>2 صموئيل 12:31</w:t>
        </w:r>
      </w:hyperlink>
      <w:r>
        <w:rPr>
          <w:lang w:val="ar_AE" w:bidi="ar_AE"/>
        </w:rPr>
        <w:t xml:space="preserve">; </w:t>
      </w:r>
      <w:hyperlink r:id="rId702">
        <w:r>
          <w:rPr>
            <w:lang w:val="ar_AE" w:bidi="ar_AE"/>
          </w:rPr>
          <w:rPr>
            <w:color w:val="0000EE"/>
            <w:u w:val="single"/>
          </w:rPr>
          <w:t>1 ملوك 9:15، 21–23</w:t>
        </w:r>
      </w:hyperlink>
      <w:r>
        <w:rPr>
          <w:lang w:val="ar_AE" w:bidi="ar_AE"/>
        </w:rPr>
        <w:t>)، وشمل هذا لإسرائيليين أنفسهم في لبنان (</w:t>
      </w:r>
      <w:hyperlink r:id="rId703">
        <w:r>
          <w:rPr>
            <w:lang w:val="ar_AE" w:bidi="ar_AE"/>
          </w:rPr>
          <w:rPr>
            <w:color w:val="0000EE"/>
            <w:u w:val="single"/>
          </w:rPr>
          <w:t>1 ملوك 5:13–18</w:t>
        </w:r>
      </w:hyperlink>
      <w:r>
        <w:rPr>
          <w:lang w:val="ar_AE" w:bidi="ar_AE"/>
        </w:rPr>
        <w:t>). عندما أُسِر المديانيون (</w:t>
      </w:r>
      <w:hyperlink r:id="rId704">
        <w:r>
          <w:rPr>
            <w:lang w:val="ar_AE" w:bidi="ar_AE"/>
          </w:rPr>
          <w:rPr>
            <w:color w:val="0000EE"/>
            <w:u w:val="single"/>
          </w:rPr>
          <w:t>عدد 31:28–30، 47</w:t>
        </w:r>
      </w:hyperlink>
      <w:r>
        <w:rPr>
          <w:lang w:val="ar_AE" w:bidi="ar_AE"/>
        </w:rPr>
        <w:t>) والجبعونيين (</w:t>
      </w:r>
      <w:hyperlink r:id="rId705">
        <w:r>
          <w:rPr>
            <w:lang w:val="ar_AE" w:bidi="ar_AE"/>
          </w:rPr>
          <w:rPr>
            <w:color w:val="0000EE"/>
            <w:u w:val="single"/>
          </w:rPr>
          <w:t>يشوع 9:23–25</w:t>
        </w:r>
      </w:hyperlink>
      <w:r>
        <w:rPr>
          <w:lang w:val="ar_AE" w:bidi="ar_AE"/>
        </w:rPr>
        <w:t>) في الحرب صاروا عبيدًا لخدمة الهيكل. واستمرت هذه الممارسة خلال عهدي داود وسليمان (</w:t>
      </w:r>
      <w:hyperlink r:id="rId706">
        <w:r>
          <w:rPr>
            <w:lang w:val="ar_AE" w:bidi="ar_AE"/>
          </w:rPr>
          <w:rPr>
            <w:color w:val="0000EE"/>
            <w:u w:val="single"/>
          </w:rPr>
          <w:t>عزرا 2:58؛</w:t>
        </w:r>
      </w:hyperlink>
      <w:r>
        <w:rPr>
          <w:lang w:val="ar_AE" w:bidi="ar_AE"/>
        </w:rPr>
        <w:t xml:space="preserve"> </w:t>
      </w:r>
      <w:hyperlink r:id="rId707">
        <w:r>
          <w:rPr>
            <w:lang w:val="ar_AE" w:bidi="ar_AE"/>
          </w:rPr>
          <w:rPr>
            <w:color w:val="0000EE"/>
            <w:u w:val="single"/>
          </w:rPr>
          <w:t>8:20</w:t>
        </w:r>
      </w:hyperlink>
      <w:r>
        <w:rPr>
          <w:lang w:val="ar_AE" w:bidi="ar_AE"/>
        </w:rPr>
        <w:t>). ويسجل نحميا أن العبيد الأجانب ساعدوا في إصلاح جدران القدس (</w:t>
      </w:r>
      <w:hyperlink r:id="rId708">
        <w:r>
          <w:rPr>
            <w:lang w:val="ar_AE" w:bidi="ar_AE"/>
          </w:rPr>
          <w:rPr>
            <w:color w:val="0000EE"/>
            <w:u w:val="single"/>
          </w:rPr>
          <w:t>نحميا 3:26، 31</w:t>
        </w:r>
      </w:hyperlink>
      <w:r>
        <w:rPr>
          <w:lang w:val="ar_AE" w:bidi="ar_AE"/>
        </w:rPr>
        <w:t>).</w:t>
      </w:r>
    </w:p>
    <w:p>
      <w:pPr>
        <w:bidi/>
      </w:pPr>
      <w:r>
        <w:rPr>
          <w:lang w:val="ar_AE" w:bidi="ar_AE"/>
        </w:rPr>
      </w:r>
      <w:r>
        <w:rPr>
          <w:lang w:val="ar_AE" w:bidi="ar_AE"/>
        </w:rPr>
        <w:t>إن نَّظْرَة العهد الجديد تجاه العبودية تبيّن أن وضع العبد كان أشبه بوضع الخادم، وأن تأسيس العبودية أخذ في التراجع عمومًا. لم يكن هناك معارضة قوية للعبودية من يسوع أو الرسل، ولكن كانت هناك نصيحة بأن على العبيد والخدم أن يخدموا أسيادهم بأمانة وأن يعامل الأسياد عبيدهم بإنسانية وعدل (</w:t>
      </w:r>
      <w:hyperlink r:id="rId709">
        <w:r>
          <w:rPr>
            <w:lang w:val="ar_AE" w:bidi="ar_AE"/>
          </w:rPr>
          <w:rPr>
            <w:color w:val="0000EE"/>
            <w:u w:val="single"/>
          </w:rPr>
          <w:t>أفسس 6:9</w:t>
        </w:r>
      </w:hyperlink>
      <w:r>
        <w:rPr>
          <w:lang w:val="ar_AE" w:bidi="ar_AE"/>
        </w:rPr>
        <w:t xml:space="preserve">؛ </w:t>
      </w:r>
      <w:hyperlink r:id="rId710">
        <w:r>
          <w:rPr>
            <w:lang w:val="ar_AE" w:bidi="ar_AE"/>
          </w:rPr>
          <w:rPr>
            <w:color w:val="0000EE"/>
            <w:u w:val="single"/>
          </w:rPr>
          <w:t>كولوسي 4:1</w:t>
        </w:r>
      </w:hyperlink>
      <w:r>
        <w:rPr>
          <w:lang w:val="ar_AE" w:bidi="ar_AE"/>
        </w:rPr>
        <w:t xml:space="preserve">؛ </w:t>
      </w:r>
      <w:hyperlink r:id="rId711">
        <w:r>
          <w:rPr>
            <w:lang w:val="ar_AE" w:bidi="ar_AE"/>
          </w:rPr>
          <w:rPr>
            <w:color w:val="0000EE"/>
            <w:u w:val="single"/>
          </w:rPr>
          <w:t>1 تيموثاوس 6:2</w:t>
        </w:r>
      </w:hyperlink>
      <w:r>
        <w:rPr>
          <w:lang w:val="ar_AE" w:bidi="ar_AE"/>
        </w:rPr>
        <w:t xml:space="preserve">؛ </w:t>
      </w:r>
      <w:hyperlink r:id="rId712">
        <w:r>
          <w:rPr>
            <w:lang w:val="ar_AE" w:bidi="ar_AE"/>
          </w:rPr>
          <w:rPr>
            <w:color w:val="0000EE"/>
            <w:u w:val="single"/>
          </w:rPr>
          <w:t>فليمون 1:16</w:t>
        </w:r>
      </w:hyperlink>
      <w:r>
        <w:rPr>
          <w:lang w:val="ar_AE" w:bidi="ar_AE"/>
        </w:rPr>
        <w:t>). لم يعظ بولس ضد العبودية، لكنه حاول شخصيًا الحصول على حرية العبد أنسيموس من سيده المسيحي، فليمون (انظر المناقشة حول هذا في رسالة فليمون).</w:t>
      </w:r>
    </w:p>
    <w:p>
      <w:pPr>
        <w:bidi/>
      </w:pPr>
      <w:r>
        <w:rPr>
          <w:lang w:val="ar_AE" w:bidi="ar_AE"/>
        </w:rPr>
      </w:r>
      <w:r>
        <w:rPr>
          <w:i/>
          <w:lang w:val="ar_AE" w:bidi="ar_AE"/>
        </w:rPr>
        <w:t>انظر أيضًا</w:t>
      </w:r>
      <w:r>
        <w:rPr>
          <w:lang w:val="ar_AE" w:bidi="ar_AE"/>
        </w:rPr>
        <w:t xml:space="preserve"> </w:t>
      </w:r>
      <w:r>
        <w:rPr>
          <w:lang w:val="ar_AE" w:bidi="ar_AE"/>
        </w:rPr>
        <w:t>الرابطة، العبودية؛</w:t>
      </w:r>
      <w:r>
        <w:rPr>
          <w:lang w:val="ar_AE" w:bidi="ar_AE"/>
        </w:rPr>
        <w:t xml:space="preserve"> </w:t>
      </w:r>
      <w:r>
        <w:rPr>
          <w:lang w:val="ar_AE" w:bidi="ar_AE"/>
        </w:rPr>
        <w:t>الحرية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عبدا</w:t>
      </w:r>
      <w:r>
        <w:rPr>
          <w:lang w:val="ar_AE" w:bidi="ar_AE"/>
        </w:rPr>
      </w:r>
    </w:p>
    <w:p>
      <w:pPr>
        <w:pStyle w:val="Heading2"/>
        <w:bidi/>
      </w:pPr>
      <w:r>
        <w:rPr>
          <w:b/>
          <w:lang w:val="ar_AE" w:bidi="ar_AE"/>
        </w:rPr>
        <w:t>عَبْدَا</w:t>
      </w:r>
    </w:p>
    <w:p>
      <w:pPr>
        <w:bidi/>
      </w:pPr>
      <w:r>
        <w:rPr>
          <w:lang w:val="ar_AE" w:bidi="ar_AE"/>
        </w:rPr>
      </w:r>
      <w:r>
        <w:rPr>
          <w:lang w:val="ar_AE" w:bidi="ar_AE"/>
        </w:rPr>
        <w:t>1. أبا أدونيرام. كان أدونيرام مسؤولاً عن عمل التسخير تحت حكم الملك سليمان (</w:t>
      </w:r>
      <w:hyperlink r:id="rId713">
        <w:r>
          <w:rPr>
            <w:lang w:val="ar_AE" w:bidi="ar_AE"/>
          </w:rPr>
          <w:rPr>
            <w:color w:val="0000EE"/>
            <w:u w:val="single"/>
          </w:rPr>
          <w:t>1 ملوك 4:6</w:t>
        </w:r>
      </w:hyperlink>
      <w:r>
        <w:rPr>
          <w:lang w:val="ar_AE" w:bidi="ar_AE"/>
        </w:rPr>
        <w:t>).</w:t>
      </w:r>
    </w:p>
    <w:p>
      <w:pPr>
        <w:bidi/>
      </w:pPr>
      <w:r>
        <w:rPr>
          <w:lang w:val="ar_AE" w:bidi="ar_AE"/>
        </w:rPr>
      </w:r>
      <w:r>
        <w:rPr>
          <w:lang w:val="ar_AE" w:bidi="ar_AE"/>
        </w:rPr>
        <w:t>2. ابن شموع. كان قائدًا لاويًا في أورشليم بعد السبي البابلي (</w:t>
      </w:r>
      <w:hyperlink r:id="rId714">
        <w:r>
          <w:rPr>
            <w:lang w:val="ar_AE" w:bidi="ar_AE"/>
          </w:rPr>
          <w:rPr>
            <w:color w:val="0000EE"/>
            <w:u w:val="single"/>
          </w:rPr>
          <w:t>نحميا 11:17</w:t>
        </w:r>
      </w:hyperlink>
      <w:r>
        <w:rPr>
          <w:lang w:val="ar_AE" w:bidi="ar_AE"/>
        </w:rPr>
        <w:t>). في أخبار الأيام الأول، تُكتب أسماؤهم شمعيا وعوبديا (</w:t>
      </w:r>
      <w:hyperlink r:id="rId715">
        <w:r>
          <w:rPr>
            <w:lang w:val="ar_AE" w:bidi="ar_AE"/>
          </w:rPr>
          <w:rPr>
            <w:color w:val="0000EE"/>
            <w:u w:val="single"/>
          </w:rPr>
          <w:t>1 أخبار الأيام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عبدئيل</w:t>
      </w:r>
      <w:r>
        <w:rPr>
          <w:lang w:val="ar_AE" w:bidi="ar_AE"/>
        </w:rPr>
      </w:r>
    </w:p>
    <w:p>
      <w:pPr>
        <w:pStyle w:val="Heading2"/>
        <w:bidi/>
      </w:pPr>
      <w:r>
        <w:rPr>
          <w:b/>
          <w:lang w:val="ar_AE" w:bidi="ar_AE"/>
        </w:rPr>
        <w:t>عَبْدِئِيلَ</w:t>
      </w:r>
    </w:p>
    <w:p>
      <w:pPr>
        <w:bidi/>
      </w:pPr>
      <w:r>
        <w:rPr>
          <w:lang w:val="ar_AE" w:bidi="ar_AE"/>
        </w:rPr>
      </w:r>
      <w:r>
        <w:rPr>
          <w:lang w:val="ar_AE" w:bidi="ar_AE"/>
        </w:rPr>
        <w:t>أبا شلميا. كان شلميا ضابطًا أرسله الملك يهوياقيم ملك يهوذا لاعتقال إرميا وباروخ بعدما قرأ الملك درجهم النبوي وأحرقه بالنار (</w:t>
      </w:r>
      <w:hyperlink r:id="rId716">
        <w:r>
          <w:rPr>
            <w:lang w:val="ar_AE" w:bidi="ar_AE"/>
          </w:rPr>
          <w:rPr>
            <w:color w:val="0000EE"/>
            <w:u w:val="single"/>
          </w:rPr>
          <w:t>إرميا 36:26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عبدئيل</w:t>
      </w:r>
      <w:r>
        <w:rPr>
          <w:lang w:val="ar_AE" w:bidi="ar_AE"/>
        </w:rPr>
      </w:r>
    </w:p>
    <w:p>
      <w:pPr>
        <w:pStyle w:val="Heading2"/>
        <w:bidi/>
      </w:pPr>
      <w:r>
        <w:rPr>
          <w:lang w:val="ar_AE" w:bidi="ar_AE"/>
        </w:rPr>
        <w:t>عَبْدِئِيلَ</w:t>
      </w:r>
    </w:p>
    <w:p>
      <w:pPr>
        <w:bidi/>
      </w:pPr>
      <w:r>
        <w:rPr>
          <w:lang w:val="ar_AE" w:bidi="ar_AE"/>
        </w:rPr>
      </w:r>
      <w:r>
        <w:rPr>
          <w:lang w:val="ar_AE" w:bidi="ar_AE"/>
        </w:rPr>
        <w:t>ابن جوني ووالد آخي (</w:t>
      </w:r>
      <w:hyperlink r:id="rId717">
        <w:r>
          <w:rPr>
            <w:lang w:val="ar_AE" w:bidi="ar_AE"/>
          </w:rPr>
          <w:rPr>
            <w:color w:val="0000EE"/>
            <w:u w:val="single"/>
          </w:rPr>
          <w:t>1 أخبار الأيام 5:15</w:t>
        </w:r>
      </w:hyperlink>
      <w:r>
        <w:rPr>
          <w:lang w:val="ar_AE" w:bidi="ar_AE"/>
        </w:rPr>
        <w:t>). كان آخي قائد عشيرة في سبط جاد خلال ملك الملك يوثام ملك يهوذا والملك يربعام الثاني ملك إسرائيل (</w:t>
      </w:r>
      <w:hyperlink r:id="rId718">
        <w:r>
          <w:rPr>
            <w:lang w:val="ar_AE" w:bidi="ar_AE"/>
          </w:rPr>
          <w:rPr>
            <w:color w:val="0000EE"/>
            <w:u w:val="single"/>
          </w:rPr>
          <w:t>1 أخبار الأيام 5:15</w:t>
        </w:r>
      </w:hyperlink>
      <w:r>
        <w:rPr>
          <w:lang w:val="ar_AE" w:bidi="ar_AE"/>
        </w:rPr>
        <w:t>–</w:t>
      </w:r>
      <w:hyperlink r:id="rId71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عبدنغو</w:t>
      </w:r>
      <w:r>
        <w:rPr>
          <w:lang w:val="ar_AE" w:bidi="ar_AE"/>
        </w:rPr>
      </w:r>
    </w:p>
    <w:p>
      <w:pPr>
        <w:bidi/>
      </w:pPr>
      <w:r>
        <w:rPr>
          <w:lang w:val="ar_AE" w:bidi="ar_AE"/>
        </w:rPr>
      </w:r>
      <w:r>
        <w:rPr>
          <w:lang w:val="ar_AE" w:bidi="ar_AE"/>
        </w:rPr>
        <w:t>أحد الأصدقاء الثلاثة لدانيال الذين حكم عليهم نبوخذ نصر بالإعدام ولكن حماهم ملاك في أتون النار (</w:t>
      </w:r>
      <w:hyperlink r:id="rId719">
        <w:r>
          <w:rPr>
            <w:lang w:val="ar_AE" w:bidi="ar_AE"/>
          </w:rPr>
          <w:rPr>
            <w:color w:val="0000EE"/>
            <w:u w:val="single"/>
          </w:rPr>
          <w:t>دانيال 1:7</w:t>
        </w:r>
      </w:hyperlink>
      <w:r>
        <w:rPr>
          <w:lang w:val="ar_AE" w:bidi="ar_AE"/>
        </w:rPr>
        <w:t xml:space="preserve">؛ </w:t>
      </w:r>
      <w:hyperlink r:id="rId720">
        <w:r>
          <w:rPr>
            <w:lang w:val="ar_AE" w:bidi="ar_AE"/>
          </w:rPr>
          <w:rPr>
            <w:color w:val="0000EE"/>
            <w:u w:val="single"/>
          </w:rPr>
          <w:t>3:12</w:t>
        </w:r>
      </w:hyperlink>
      <w:r>
        <w:rPr>
          <w:lang w:val="ar_AE" w:bidi="ar_AE"/>
        </w:rPr>
        <w:t>–</w:t>
      </w:r>
      <w:hyperlink r:id="rId720">
        <w:r>
          <w:rPr>
            <w:lang w:val="ar_AE" w:bidi="ar_AE"/>
          </w:rPr>
          <w:rPr>
            <w:color w:val="0000EE"/>
            <w:u w:val="single"/>
          </w:rPr>
          <w:t>30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شدرخ وميشخ وعبدنغو</w:t>
      </w:r>
      <w:r>
        <w:rPr>
          <w:lang w:val="ar_AE" w:bidi="ar_AE"/>
        </w:rPr>
        <w:t xml:space="preserve">؛ </w:t>
      </w:r>
      <w:r>
        <w:rPr>
          <w:lang w:val="ar_AE" w:bidi="ar_AE"/>
        </w:rPr>
        <w:t>دانيال، الإضافات إلى (صلاة عزريا)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عبدون (اسم شخص)</w:t>
      </w:r>
      <w:r>
        <w:rPr>
          <w:lang w:val="ar_AE" w:bidi="ar_AE"/>
        </w:rPr>
      </w:r>
    </w:p>
    <w:p>
      <w:pPr>
        <w:pStyle w:val="ListNumber"/>
        <w:numPr>
          <w:ilvl w:val="0"/>
          <w:numId w:val="19"/>
        </w:numPr>
        <w:bidi/>
        <w:spacing w:line="240" w:lineRule="auto"/>
        <w:ind w:left="720"/>
      </w:pPr>
      <w:r>
        <w:rPr>
          <w:lang w:val="ar_AE" w:bidi="ar_AE"/>
        </w:rPr>
      </w:r>
      <w:r>
        <w:rPr>
          <w:lang w:val="ar_AE" w:bidi="ar_AE"/>
        </w:rPr>
        <w:t>ابن هليل، الذي قضى لإِسرائيل مدة ثماني سنوات (</w:t>
      </w:r>
      <w:hyperlink r:id="rId721">
        <w:r>
          <w:rPr>
            <w:lang w:val="ar_AE" w:bidi="ar_AE"/>
          </w:rPr>
          <w:rPr>
            <w:color w:val="0000EE"/>
            <w:u w:val="single"/>
          </w:rPr>
          <w:t>القضاة 12: 13</w:t>
        </w:r>
      </w:hyperlink>
      <w:r>
        <w:rPr>
          <w:lang w:val="ar_AE" w:bidi="ar_AE"/>
        </w:rPr>
        <w:t>–</w:t>
      </w:r>
      <w:hyperlink r:id="rId721">
        <w:r>
          <w:rPr>
            <w:lang w:val="ar_AE" w:bidi="ar_AE"/>
          </w:rPr>
          <w:rPr>
            <w:color w:val="0000EE"/>
            <w:u w:val="single"/>
          </w:rPr>
          <w:t>15</w:t>
        </w:r>
      </w:hyperlink>
      <w:r>
        <w:rPr>
          <w:lang w:val="ar_AE" w:bidi="ar_AE"/>
        </w:rPr>
        <w:t>). وكان رجلًا شديد الثراء، وكان يمتلك سبعين جحشًا.</w:t>
      </w:r>
    </w:p>
    <w:p>
      <w:pPr>
        <w:pStyle w:val="ListNumber"/>
        <w:bidi/>
        <w:spacing w:line="240" w:lineRule="auto"/>
        <w:ind w:left="720"/>
      </w:pPr>
      <w:r>
        <w:rPr>
          <w:lang w:val="ar_AE" w:bidi="ar_AE"/>
        </w:rPr>
      </w:r>
      <w:r>
        <w:rPr>
          <w:lang w:val="ar_AE" w:bidi="ar_AE"/>
        </w:rPr>
        <w:t>ابن شاشق من سبط بنيامين. وكان ساكنًا في أورشليم (</w:t>
      </w:r>
      <w:hyperlink r:id="rId722">
        <w:r>
          <w:rPr>
            <w:lang w:val="ar_AE" w:bidi="ar_AE"/>
          </w:rPr>
          <w:rPr>
            <w:color w:val="0000EE"/>
            <w:u w:val="single"/>
          </w:rPr>
          <w:t>1أخبار الأيام 8: 23، 28</w:t>
        </w:r>
      </w:hyperlink>
      <w:r>
        <w:rPr>
          <w:lang w:val="ar_AE" w:bidi="ar_AE"/>
        </w:rPr>
        <w:t>).</w:t>
      </w:r>
    </w:p>
    <w:p>
      <w:pPr>
        <w:pStyle w:val="ListNumber"/>
        <w:bidi/>
        <w:spacing w:line="240" w:lineRule="auto"/>
        <w:ind w:left="720"/>
      </w:pPr>
      <w:r>
        <w:rPr>
          <w:lang w:val="ar_AE" w:bidi="ar_AE"/>
        </w:rPr>
      </w:r>
      <w:r>
        <w:rPr>
          <w:lang w:val="ar_AE" w:bidi="ar_AE"/>
        </w:rPr>
        <w:t>الابن البكر ليعوئيل من سبط بنيامين. وقد كان ساكنًا في جبعون. أُشيرَ إلى عبدون هذا ضمن قائمة أسلاف شاول (</w:t>
      </w:r>
      <w:hyperlink r:id="rId723">
        <w:r>
          <w:rPr>
            <w:lang w:val="ar_AE" w:bidi="ar_AE"/>
          </w:rPr>
          <w:rPr>
            <w:color w:val="0000EE"/>
            <w:u w:val="single"/>
          </w:rPr>
          <w:t>1أخبار الأيام 8: 30؛</w:t>
        </w:r>
      </w:hyperlink>
      <w:r>
        <w:rPr>
          <w:lang w:val="ar_AE" w:bidi="ar_AE"/>
        </w:rPr>
        <w:t xml:space="preserve"> </w:t>
      </w:r>
      <w:hyperlink r:id="rId724">
        <w:r>
          <w:rPr>
            <w:lang w:val="ar_AE" w:bidi="ar_AE"/>
          </w:rPr>
          <w:rPr>
            <w:color w:val="0000EE"/>
            <w:u w:val="single"/>
          </w:rPr>
          <w:t>9: 36</w:t>
        </w:r>
      </w:hyperlink>
      <w:r>
        <w:rPr>
          <w:lang w:val="ar_AE" w:bidi="ar_AE"/>
        </w:rPr>
        <w:t>).</w:t>
      </w:r>
    </w:p>
    <w:p>
      <w:pPr>
        <w:pStyle w:val="ListNumber"/>
        <w:bidi/>
        <w:spacing w:line="240" w:lineRule="auto"/>
        <w:ind w:left="720"/>
      </w:pPr>
      <w:r>
        <w:rPr>
          <w:lang w:val="ar_AE" w:bidi="ar_AE"/>
        </w:rPr>
      </w:r>
      <w:r>
        <w:rPr>
          <w:lang w:val="ar_AE" w:bidi="ar_AE"/>
        </w:rPr>
        <w:t>ابن ميخا (2</w:t>
      </w:r>
      <w:hyperlink r:id="rId725">
        <w:r>
          <w:rPr>
            <w:lang w:val="ar_AE" w:bidi="ar_AE"/>
          </w:rPr>
          <w:rPr>
            <w:color w:val="0000EE"/>
            <w:u w:val="single"/>
          </w:rPr>
          <w:t>أخبار الأيام 34: 20</w:t>
        </w:r>
      </w:hyperlink>
      <w:r>
        <w:rPr>
          <w:lang w:val="ar_AE" w:bidi="ar_AE"/>
        </w:rPr>
        <w:t xml:space="preserve">). وأُطلِق عليه أيضًا اسم </w:t>
      </w:r>
      <w:r>
        <w:rPr>
          <w:lang w:val="ar_AE" w:bidi="ar_AE"/>
        </w:rPr>
        <w:t>عَكْبُورَ بْنَ مِيخَا</w:t>
      </w:r>
      <w:r>
        <w:rPr>
          <w:lang w:val="ar_AE" w:bidi="ar_AE"/>
        </w:rPr>
        <w:t xml:space="preserve">. انظر </w:t>
      </w:r>
      <w:r>
        <w:rPr>
          <w:lang w:val="ar_AE" w:bidi="ar_AE"/>
        </w:rPr>
        <w:t>عكبور#2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عبدون (مكان)</w:t>
      </w:r>
      <w:r>
        <w:rPr>
          <w:lang w:val="ar_AE" w:bidi="ar_AE"/>
        </w:rPr>
      </w:r>
    </w:p>
    <w:p>
      <w:pPr>
        <w:pStyle w:val="Heading2"/>
        <w:bidi/>
      </w:pPr>
      <w:r>
        <w:rPr>
          <w:lang w:val="ar_AE" w:bidi="ar_AE"/>
        </w:rPr>
        <w:t>عَبْدُونُ</w:t>
      </w:r>
      <w:r>
        <w:rPr>
          <w:lang w:val="ar_AE" w:bidi="ar_AE"/>
        </w:rPr>
        <w:t xml:space="preserve"> (مكان)</w:t>
      </w:r>
    </w:p>
    <w:p>
      <w:pPr>
        <w:bidi/>
      </w:pPr>
      <w:r>
        <w:rPr>
          <w:lang w:val="ar_AE" w:bidi="ar_AE"/>
        </w:rPr>
      </w:r>
      <w:r>
        <w:rPr>
          <w:lang w:val="ar_AE" w:bidi="ar_AE"/>
        </w:rPr>
        <w:t>إحدى المدن الأربع التي حصل عليها اللاويون من أراضي أشير بعد الدخول إلى أرض كنعان، الأرض التي وعد الله بها عائلة إبراهيم (</w:t>
      </w:r>
      <w:hyperlink r:id="rId726">
        <w:r>
          <w:rPr>
            <w:lang w:val="ar_AE" w:bidi="ar_AE"/>
          </w:rPr>
          <w:rPr>
            <w:color w:val="0000EE"/>
            <w:u w:val="single"/>
          </w:rPr>
          <w:t>يشوع 21:30</w:t>
        </w:r>
      </w:hyperlink>
      <w:r>
        <w:rPr>
          <w:lang w:val="ar_AE" w:bidi="ar_AE"/>
        </w:rPr>
        <w:t xml:space="preserve">؛ </w:t>
      </w:r>
      <w:hyperlink r:id="rId727">
        <w:r>
          <w:rPr>
            <w:lang w:val="ar_AE" w:bidi="ar_AE"/>
          </w:rPr>
          <w:rPr>
            <w:color w:val="0000EE"/>
            <w:u w:val="single"/>
          </w:rPr>
          <w:t>1 أخبار الأيام 6:74</w:t>
        </w:r>
      </w:hyperlink>
      <w:r>
        <w:rPr>
          <w:lang w:val="ar_AE" w:bidi="ar_AE"/>
        </w:rPr>
        <w:t>). من المحتمل أن تكون عبدون هي نفسها عبرون (</w:t>
      </w:r>
      <w:hyperlink r:id="rId728">
        <w:r>
          <w:rPr>
            <w:lang w:val="ar_AE" w:bidi="ar_AE"/>
          </w:rPr>
          <w:rPr>
            <w:color w:val="0000EE"/>
            <w:u w:val="single"/>
          </w:rPr>
          <w:t>يشوع 19:28</w:t>
        </w:r>
      </w:hyperlink>
      <w:r>
        <w:rPr>
          <w:lang w:val="ar_AE" w:bidi="ar_AE"/>
        </w:rPr>
        <w:t>). اليوم، تُعرف عبدون باسم خربة عبدة.</w:t>
      </w:r>
      <w:r>
        <w:rPr>
          <w:lang w:val="ar_AE" w:bidi="ar_AE"/>
        </w:rPr>
      </w:r>
      <w:r>
        <w:rPr>
          <w:lang w:val="ar_AE" w:bidi="ar_AE"/>
        </w:rPr>
      </w:r>
    </w:p>
    <w:p>
      <w:pPr>
        <w:bidi/>
      </w:pPr>
      <w:r>
        <w:rPr>
          <w:lang w:val="ar_AE" w:bidi="ar_AE"/>
        </w:rPr>
      </w:r>
    </w:p>
    <w:p>
      <w:pPr>
        <w:pStyle w:val="Heading2"/>
        <w:bidi/>
      </w:pPr>
      <w:r>
        <w:rPr>
          <w:lang w:val="ar_AE" w:bidi="ar_AE"/>
        </w:rPr>
        <w:t>عبدي</w:t>
      </w:r>
      <w:r>
        <w:rPr>
          <w:lang w:val="ar_AE" w:bidi="ar_AE"/>
        </w:rPr>
      </w:r>
    </w:p>
    <w:p>
      <w:pPr>
        <w:pStyle w:val="Heading2"/>
        <w:bidi/>
      </w:pPr>
      <w:r>
        <w:rPr>
          <w:lang w:val="ar_AE" w:bidi="ar_AE"/>
        </w:rPr>
        <w:t>عَبْدِي</w:t>
      </w:r>
    </w:p>
    <w:p>
      <w:pPr>
        <w:bidi/>
      </w:pPr>
      <w:r>
        <w:rPr>
          <w:lang w:val="ar_AE" w:bidi="ar_AE"/>
        </w:rPr>
      </w:r>
      <w:r>
        <w:rPr>
          <w:lang w:val="ar_AE" w:bidi="ar_AE"/>
        </w:rPr>
        <w:t>1. أحد أفراد عشيرة مراري من اللاويين. وحفيد عبدي، المُسمى إيثان، كان موسيقيًا في زمن الملك داود (</w:t>
      </w:r>
      <w:hyperlink r:id="rId729">
        <w:r>
          <w:rPr>
            <w:lang w:val="ar_AE" w:bidi="ar_AE"/>
          </w:rPr>
          <w:rPr>
            <w:color w:val="0000EE"/>
            <w:u w:val="single"/>
          </w:rPr>
          <w:t>1 أخبار الأيام 6:44</w:t>
        </w:r>
      </w:hyperlink>
      <w:r>
        <w:rPr>
          <w:lang w:val="ar_AE" w:bidi="ar_AE"/>
        </w:rPr>
        <w:t xml:space="preserve">; </w:t>
      </w:r>
      <w:hyperlink r:id="rId730">
        <w:r>
          <w:rPr>
            <w:lang w:val="ar_AE" w:bidi="ar_AE"/>
          </w:rPr>
          <w:rPr>
            <w:color w:val="0000EE"/>
            <w:u w:val="single"/>
          </w:rPr>
          <w:t>15:17</w:t>
        </w:r>
      </w:hyperlink>
      <w:r>
        <w:rPr>
          <w:lang w:val="ar_AE" w:bidi="ar_AE"/>
        </w:rPr>
        <w:t>).</w:t>
      </w:r>
    </w:p>
    <w:p>
      <w:pPr>
        <w:bidi/>
      </w:pPr>
      <w:r>
        <w:rPr>
          <w:lang w:val="ar_AE" w:bidi="ar_AE"/>
        </w:rPr>
      </w:r>
      <w:r>
        <w:rPr>
          <w:lang w:val="ar_AE" w:bidi="ar_AE"/>
        </w:rPr>
        <w:t>2. أحد اللاويين الذي كان ابنه، المُسمى قيس، يخدم في زمن الملك حزقيا (</w:t>
      </w:r>
      <w:hyperlink r:id="rId731">
        <w:r>
          <w:rPr>
            <w:lang w:val="ar_AE" w:bidi="ar_AE"/>
          </w:rPr>
          <w:rPr>
            <w:color w:val="0000EE"/>
            <w:u w:val="single"/>
          </w:rPr>
          <w:t>2 أخبار الأيام 29:12</w:t>
        </w:r>
      </w:hyperlink>
      <w:r>
        <w:rPr>
          <w:lang w:val="ar_AE" w:bidi="ar_AE"/>
        </w:rPr>
        <w:t>). يتم الخلط بينه وبين عبدي رقم 1 أحيانًا.</w:t>
      </w:r>
    </w:p>
    <w:p>
      <w:pPr>
        <w:bidi/>
      </w:pPr>
      <w:r>
        <w:rPr>
          <w:lang w:val="ar_AE" w:bidi="ar_AE"/>
        </w:rPr>
      </w:r>
      <w:r>
        <w:rPr>
          <w:lang w:val="ar_AE" w:bidi="ar_AE"/>
        </w:rPr>
        <w:t>3. أحد أفراد عشيرة عيلام في زمن عزرا. تزوج امرأة غير إسرائيلية بعد السبي البابلي (</w:t>
      </w:r>
      <w:hyperlink r:id="rId732">
        <w:r>
          <w:rPr>
            <w:lang w:val="ar_AE" w:bidi="ar_AE"/>
          </w:rPr>
          <w:rPr>
            <w:color w:val="0000EE"/>
            <w:u w:val="single"/>
          </w:rPr>
          <w:t>عزرا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 الْأُرْدُنّ</w:t>
      </w:r>
      <w:r>
        <w:rPr>
          <w:lang w:val="ar_AE" w:bidi="ar_AE"/>
        </w:rPr>
      </w:r>
    </w:p>
    <w:p>
      <w:pPr>
        <w:pStyle w:val="Heading2"/>
        <w:bidi/>
      </w:pPr>
      <w:r>
        <w:rPr>
          <w:lang w:val="ar_AE" w:bidi="ar_AE"/>
        </w:rPr>
        <w:t>عَبْر الْأُرْدُنّ</w:t>
      </w:r>
      <w:r>
        <w:rPr>
          <w:lang w:val="ar_AE" w:bidi="ar_AE"/>
        </w:rPr>
        <w:t>*</w:t>
      </w:r>
    </w:p>
    <w:p>
      <w:pPr>
        <w:bidi/>
      </w:pPr>
      <w:r>
        <w:rPr>
          <w:lang w:val="ar_AE" w:bidi="ar_AE"/>
        </w:rPr>
      </w:r>
      <w:r>
        <w:rPr>
          <w:lang w:val="ar_AE" w:bidi="ar_AE"/>
        </w:rPr>
        <w:t>إقليم على الجانب الشرقي من نهر الأرْدُنّ. مع أنّ هذا الاسم لا يظهر في الكتاب المقدس، إلا أن هذا الموضع شهد أحداث عدّة في التاريخ الكتابي. اليوم، المنطقة تقترن تقريبًا بمملكة الأرْدُنّ. في العصور الكتابية، كانت المنطقة تضم باشان، جلعاد، عمون، موآب، أدوم، والمناطق الصحراوية الأبعد شرقًا. في العهد القديم، يُستخدم التعبير "ما وراء الأرْدُنّ" غالبًا للإشارة إلى المنطقة ذاتها (</w:t>
      </w:r>
      <w:hyperlink r:id="rId733">
        <w:r>
          <w:rPr>
            <w:lang w:val="ar_AE" w:bidi="ar_AE"/>
          </w:rPr>
          <w:rPr>
            <w:color w:val="0000EE"/>
            <w:u w:val="single"/>
          </w:rPr>
          <w:t>تكوين 50:10–11؛</w:t>
        </w:r>
      </w:hyperlink>
      <w:r>
        <w:rPr>
          <w:lang w:val="ar_AE" w:bidi="ar_AE"/>
        </w:rPr>
        <w:t xml:space="preserve"> </w:t>
      </w:r>
      <w:hyperlink r:id="rId734">
        <w:r>
          <w:rPr>
            <w:lang w:val="ar_AE" w:bidi="ar_AE"/>
          </w:rPr>
          <w:rPr>
            <w:color w:val="0000EE"/>
            <w:u w:val="single"/>
          </w:rPr>
          <w:t>تثنية 3:20؛</w:t>
        </w:r>
      </w:hyperlink>
      <w:r>
        <w:rPr>
          <w:lang w:val="ar_AE" w:bidi="ar_AE"/>
        </w:rPr>
        <w:t xml:space="preserve"> </w:t>
      </w:r>
      <w:hyperlink r:id="rId735">
        <w:r>
          <w:rPr>
            <w:lang w:val="ar_AE" w:bidi="ar_AE"/>
          </w:rPr>
          <w:rPr>
            <w:color w:val="0000EE"/>
            <w:u w:val="single"/>
          </w:rPr>
          <w:t>4:47؛</w:t>
        </w:r>
      </w:hyperlink>
      <w:r>
        <w:rPr>
          <w:lang w:val="ar_AE" w:bidi="ar_AE"/>
        </w:rPr>
        <w:t xml:space="preserve"> </w:t>
      </w:r>
      <w:hyperlink r:id="rId736">
        <w:r>
          <w:rPr>
            <w:lang w:val="ar_AE" w:bidi="ar_AE"/>
          </w:rPr>
          <w:rPr>
            <w:color w:val="0000EE"/>
            <w:u w:val="single"/>
          </w:rPr>
          <w:t>يشوع 9:10؛</w:t>
        </w:r>
      </w:hyperlink>
      <w:r>
        <w:rPr>
          <w:lang w:val="ar_AE" w:bidi="ar_AE"/>
        </w:rPr>
        <w:t xml:space="preserve"> </w:t>
      </w:r>
      <w:hyperlink r:id="rId737">
        <w:r>
          <w:rPr>
            <w:lang w:val="ar_AE" w:bidi="ar_AE"/>
          </w:rPr>
          <w:rPr>
            <w:color w:val="0000EE"/>
            <w:u w:val="single"/>
          </w:rPr>
          <w:t>13:8؛</w:t>
        </w:r>
      </w:hyperlink>
      <w:r>
        <w:rPr>
          <w:lang w:val="ar_AE" w:bidi="ar_AE"/>
        </w:rPr>
        <w:t xml:space="preserve"> </w:t>
      </w:r>
      <w:hyperlink r:id="rId738">
        <w:r>
          <w:rPr>
            <w:lang w:val="ar_AE" w:bidi="ar_AE"/>
          </w:rPr>
          <w:rPr>
            <w:color w:val="0000EE"/>
            <w:u w:val="single"/>
          </w:rPr>
          <w:t>18:7؛</w:t>
        </w:r>
      </w:hyperlink>
      <w:r>
        <w:rPr>
          <w:lang w:val="ar_AE" w:bidi="ar_AE"/>
        </w:rPr>
        <w:t xml:space="preserve"> </w:t>
      </w:r>
      <w:hyperlink r:id="rId739">
        <w:r>
          <w:rPr>
            <w:lang w:val="ar_AE" w:bidi="ar_AE"/>
          </w:rPr>
          <w:rPr>
            <w:color w:val="0000EE"/>
            <w:u w:val="single"/>
          </w:rPr>
          <w:t>قضاة 5:17</w:t>
        </w:r>
      </w:hyperlink>
      <w:r>
        <w:rPr>
          <w:lang w:val="ar_AE" w:bidi="ar_AE"/>
        </w:rPr>
        <w:t>)، وعلى الرغم من استخدام نفس التعبير أحيانًا للإشارة إلى المنطقة غرب الأرْدُنّ (</w:t>
      </w:r>
      <w:hyperlink r:id="rId740">
        <w:r>
          <w:rPr>
            <w:lang w:val="ar_AE" w:bidi="ar_AE"/>
          </w:rPr>
          <w:rPr>
            <w:color w:val="0000EE"/>
            <w:u w:val="single"/>
          </w:rPr>
          <w:t>تثنية 3:25</w:t>
        </w:r>
      </w:hyperlink>
      <w:r>
        <w:rPr>
          <w:lang w:val="ar_AE" w:bidi="ar_AE"/>
        </w:rPr>
        <w:t xml:space="preserve">). في أزمنة العهد الجديد، كانت هذه المنطقة تُعرف باسم بِيرِيَّة. </w:t>
      </w:r>
      <w:r>
        <w:rPr>
          <w:i/>
          <w:lang w:val="ar_AE" w:bidi="ar_AE"/>
        </w:rPr>
        <w:t>انظر</w:t>
      </w:r>
      <w:r>
        <w:rPr>
          <w:lang w:val="ar_AE" w:bidi="ar_AE"/>
        </w:rPr>
        <w:t xml:space="preserve"> </w:t>
      </w:r>
      <w:r>
        <w:rPr>
          <w:lang w:val="ar_AE" w:bidi="ar_AE"/>
        </w:rPr>
        <w:t>بيرِيّة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w:t>
      </w:r>
      <w:r>
        <w:rPr>
          <w:lang w:val="ar_AE" w:bidi="ar_AE"/>
        </w:rPr>
      </w:r>
    </w:p>
    <w:p>
      <w:pPr>
        <w:bidi/>
      </w:pPr>
      <w:r>
        <w:rPr>
          <w:lang w:val="ar_AE" w:bidi="ar_AE"/>
        </w:rPr>
      </w:r>
      <w:r>
        <w:rPr>
          <w:lang w:val="ar_AE" w:bidi="ar_AE"/>
        </w:rPr>
        <w:t>جدول أو مجرى نهر جاف مذكور في سفر يَهودِيتَ. كان يقع على الطريق الذي سلكه رئيس جيش نَبوخَذْنَاصَّر، هولوفرنيس، خلال هجومه (</w:t>
      </w:r>
      <w:hyperlink r:id="rId741">
        <w:r>
          <w:rPr>
            <w:lang w:val="ar_AE" w:bidi="ar_AE"/>
          </w:rPr>
          <w:rPr>
            <w:color w:val="0000EE"/>
            <w:u w:val="single"/>
          </w:rPr>
          <w:t>يَهودِيتَ 2:24</w:t>
        </w:r>
      </w:hyperlink>
      <w:r>
        <w:rPr>
          <w:lang w:val="ar_AE" w:bidi="ar_AE"/>
        </w:rPr>
        <w:t>).</w:t>
      </w:r>
    </w:p>
    <w:p>
      <w:pPr>
        <w:bidi/>
      </w:pPr>
      <w:r>
        <w:rPr>
          <w:lang w:val="ar_AE" w:bidi="ar_AE"/>
        </w:rPr>
      </w:r>
      <w:r>
        <w:rPr>
          <w:lang w:val="ar_AE" w:bidi="ar_AE"/>
        </w:rPr>
        <w:t>اعتقد بعض العلماء الأوائل أنه مرتبط بـ يَبّوقَ التوراتي (</w:t>
      </w:r>
      <w:hyperlink r:id="rId742">
        <w:r>
          <w:rPr>
            <w:lang w:val="ar_AE" w:bidi="ar_AE"/>
          </w:rPr>
          <w:rPr>
            <w:color w:val="0000EE"/>
            <w:u w:val="single"/>
          </w:rPr>
          <w:t>العدد 21:24</w:t>
        </w:r>
      </w:hyperlink>
      <w:r>
        <w:rPr>
          <w:lang w:val="ar_AE" w:bidi="ar_AE"/>
        </w:rPr>
        <w:t>). أطلق عليه آخرون اسم شيربون، ربما بسبب قراءة خاطئة لـ خَابورَ (</w:t>
      </w:r>
      <w:hyperlink r:id="rId743">
        <w:r>
          <w:rPr>
            <w:lang w:val="ar_AE" w:bidi="ar_AE"/>
          </w:rPr>
          <w:rPr>
            <w:color w:val="0000EE"/>
            <w:u w:val="single"/>
          </w:rPr>
          <w:t>الملوك الثاني 17:6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w:t>
      </w:r>
      <w:r>
        <w:rPr>
          <w:lang w:val="ar_AE" w:bidi="ar_AE"/>
        </w:rPr>
      </w:r>
    </w:p>
    <w:p>
      <w:pPr>
        <w:bidi/>
      </w:pPr>
      <w:r>
        <w:rPr>
          <w:lang w:val="ar_AE" w:bidi="ar_AE"/>
        </w:rPr>
      </w:r>
      <w:r>
        <w:rPr>
          <w:lang w:val="ar_AE" w:bidi="ar_AE"/>
        </w:rPr>
        <w:t xml:space="preserve">بلدة تابعة لسبط أَشِيرَ، في </w:t>
      </w:r>
      <w:hyperlink r:id="rId728">
        <w:r>
          <w:rPr>
            <w:lang w:val="ar_AE" w:bidi="ar_AE"/>
          </w:rPr>
          <w:rPr>
            <w:color w:val="0000EE"/>
            <w:u w:val="single"/>
          </w:rPr>
          <w:t>يَشوع 19:28</w:t>
        </w:r>
      </w:hyperlink>
      <w:r>
        <w:rPr>
          <w:lang w:val="ar_AE" w:bidi="ar_AE"/>
        </w:rPr>
        <w:t>، وفقًا لبعض المخطوطات العبرية. مخطوطات أخرى تسميها عَبْدون. كانت مدينة للاويين تقع على بعد حوالي 15 ميلًا (24.1 كيلومترًا) جَنوب صورَ ومقابل مدينة أكزيب التي على ساحل البحر المتوسط إلى الداخل.</w:t>
      </w:r>
      <w:r>
        <w:rPr>
          <w:lang w:val="ar_AE" w:bidi="ar_AE"/>
        </w:rPr>
      </w:r>
      <w:r>
        <w:rPr>
          <w:lang w:val="ar_AE" w:bidi="ar_AE"/>
        </w:rPr>
      </w:r>
    </w:p>
    <w:p>
      <w:pPr>
        <w:bidi/>
      </w:pPr>
      <w:r>
        <w:rPr>
          <w:lang w:val="ar_AE" w:bidi="ar_AE"/>
        </w:rPr>
      </w:r>
    </w:p>
    <w:p>
      <w:pPr>
        <w:pStyle w:val="Heading2"/>
        <w:bidi/>
      </w:pPr>
      <w:r>
        <w:rPr>
          <w:lang w:val="ar_AE" w:bidi="ar_AE"/>
        </w:rPr>
        <w:t>عَبْرونَة</w:t>
      </w:r>
      <w:r>
        <w:rPr>
          <w:lang w:val="ar_AE" w:bidi="ar_AE"/>
        </w:rPr>
      </w:r>
    </w:p>
    <w:p>
      <w:pPr>
        <w:bidi/>
      </w:pPr>
      <w:r>
        <w:rPr>
          <w:lang w:val="ar_AE" w:bidi="ar_AE"/>
        </w:rPr>
      </w:r>
      <w:r>
        <w:rPr>
          <w:lang w:val="ar_AE" w:bidi="ar_AE"/>
        </w:rPr>
        <w:t>مكان بالقرب من أَيْلَةَ حيث خيم بنو إسرائيل في رحلتهم من مِصْرَ إلى كَنْعَان (</w:t>
      </w:r>
      <w:hyperlink r:id="rId744">
        <w:r>
          <w:rPr>
            <w:lang w:val="ar_AE" w:bidi="ar_AE"/>
          </w:rPr>
          <w:rPr>
            <w:color w:val="0000EE"/>
            <w:u w:val="single"/>
          </w:rPr>
          <w:t>عدد 33:34</w:t>
        </w:r>
      </w:hyperlink>
      <w:r>
        <w:rPr>
          <w:lang w:val="ar_AE" w:bidi="ar_AE"/>
        </w:rPr>
        <w:t>–</w:t>
      </w:r>
      <w:hyperlink r:id="rId744">
        <w:r>
          <w:rPr>
            <w:lang w:val="ar_AE" w:bidi="ar_AE"/>
          </w:rPr>
          <w:rPr>
            <w:color w:val="0000EE"/>
            <w:u w:val="single"/>
          </w:rPr>
          <w:t>35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عَبْرُونَة</w:t>
      </w:r>
      <w:r>
        <w:rPr>
          <w:lang w:val="ar_AE" w:bidi="ar_AE"/>
        </w:rPr>
      </w:r>
    </w:p>
    <w:p>
      <w:pPr>
        <w:pStyle w:val="Heading2"/>
        <w:bidi/>
      </w:pPr>
      <w:r>
        <w:rPr>
          <w:lang w:val="ar_AE" w:bidi="ar_AE"/>
        </w:rPr>
        <w:t>عَبْرُونَة</w:t>
      </w:r>
      <w:r>
        <w:rPr>
          <w:lang w:val="ar_AE" w:bidi="ar_AE"/>
        </w:rPr>
        <w:t>*</w:t>
      </w:r>
    </w:p>
    <w:p>
      <w:pPr>
        <w:bidi/>
      </w:pPr>
      <w:r>
        <w:rPr>
          <w:lang w:val="ar_AE" w:bidi="ar_AE"/>
        </w:rPr>
      </w:r>
      <w:r>
        <w:rPr>
          <w:lang w:val="ar_AE" w:bidi="ar_AE"/>
        </w:rPr>
        <w:t xml:space="preserve">صيغة KJV من عَبْرونَةَ، مكان توقف للإسرائيليين في البرية، في </w:t>
      </w:r>
      <w:hyperlink r:id="rId744">
        <w:r>
          <w:rPr>
            <w:lang w:val="ar_AE" w:bidi="ar_AE"/>
          </w:rPr>
          <w:rPr>
            <w:color w:val="0000EE"/>
            <w:u w:val="single"/>
          </w:rPr>
          <w:t>عدد 33:34–35</w:t>
        </w:r>
      </w:hyperlink>
      <w:r>
        <w:rPr>
          <w:lang w:val="ar_AE" w:bidi="ar_AE"/>
        </w:rPr>
        <w:t xml:space="preserve">. </w:t>
      </w:r>
      <w:r>
        <w:rPr>
          <w:b/>
          <w:lang w:val="ar_AE" w:bidi="ar_AE"/>
        </w:rPr>
        <w:t>انظر</w:t>
      </w:r>
      <w:r>
        <w:rPr>
          <w:lang w:val="ar_AE" w:bidi="ar_AE"/>
        </w:rPr>
        <w:t xml:space="preserve"> </w:t>
      </w:r>
      <w:r>
        <w:rPr>
          <w:lang w:val="ar_AE" w:bidi="ar_AE"/>
        </w:rPr>
        <w:t>عَبْرونَةَ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عِبْرِي</w:t>
      </w:r>
      <w:r>
        <w:rPr>
          <w:lang w:val="ar_AE" w:bidi="ar_AE"/>
        </w:rPr>
      </w:r>
    </w:p>
    <w:p>
      <w:pPr>
        <w:pStyle w:val="Heading2"/>
        <w:bidi/>
      </w:pPr>
      <w:r>
        <w:rPr>
          <w:b/>
          <w:lang w:val="ar_AE" w:bidi="ar_AE"/>
        </w:rPr>
        <w:t>عِبْرِي</w:t>
      </w:r>
    </w:p>
    <w:p>
      <w:pPr>
        <w:bidi/>
      </w:pPr>
      <w:r>
        <w:rPr>
          <w:lang w:val="ar_AE" w:bidi="ar_AE"/>
        </w:rPr>
      </w:r>
      <w:r>
        <w:rPr>
          <w:lang w:val="ar_AE" w:bidi="ar_AE"/>
        </w:rPr>
        <w:t>لاوي من بني مراري، وابن يَعَزْيَا، الذي عاش في عهد داود (</w:t>
      </w:r>
      <w:hyperlink r:id="rId745">
        <w:r>
          <w:rPr>
            <w:lang w:val="ar_AE" w:bidi="ar_AE"/>
          </w:rPr>
          <w:rPr>
            <w:color w:val="0000EE"/>
            <w:u w:val="single"/>
          </w:rPr>
          <w:t>1أخبار الأيام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عبهر</w:t>
      </w:r>
      <w:r>
        <w:rPr>
          <w:lang w:val="ar_AE" w:bidi="ar_AE"/>
        </w:rPr>
      </w:r>
    </w:p>
    <w:p>
      <w:pPr>
        <w:bidi/>
      </w:pPr>
      <w:r>
        <w:rPr>
          <w:lang w:val="ar_AE" w:bidi="ar_AE"/>
        </w:rPr>
      </w:r>
      <w:r>
        <w:rPr>
          <w:lang w:val="ar_AE" w:bidi="ar_AE"/>
        </w:rPr>
        <w:t>شجرة صغيرة ذات أغصان قوية، تُستخرج منها مادة المر السائل (الستَكتي)، التي كانت تُستخدم في صنع البخور في الهيكل (</w:t>
      </w:r>
      <w:hyperlink r:id="rId746">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 (شجرة العبهر)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 قَاصِين</w:t>
      </w:r>
      <w:r>
        <w:rPr>
          <w:lang w:val="ar_AE" w:bidi="ar_AE"/>
        </w:rPr>
      </w:r>
    </w:p>
    <w:p>
      <w:pPr>
        <w:pStyle w:val="Heading2"/>
        <w:bidi/>
      </w:pPr>
      <w:r>
        <w:rPr>
          <w:lang w:val="ar_AE" w:bidi="ar_AE"/>
        </w:rPr>
        <w:t>عِتّ قَاصِين</w:t>
      </w:r>
    </w:p>
    <w:p>
      <w:pPr>
        <w:bidi/>
      </w:pPr>
      <w:r>
        <w:rPr>
          <w:lang w:val="ar_AE" w:bidi="ar_AE"/>
        </w:rPr>
      </w:r>
      <w:r>
        <w:rPr>
          <w:lang w:val="ar_AE" w:bidi="ar_AE"/>
        </w:rPr>
        <w:t>إحدى المدن التي تمثِّل التخم الشرقي لسبط زبولون (</w:t>
      </w:r>
      <w:hyperlink r:id="rId747">
        <w:r>
          <w:rPr>
            <w:lang w:val="ar_AE" w:bidi="ar_AE"/>
          </w:rPr>
          <w:rPr>
            <w:color w:val="0000EE"/>
            <w:u w:val="single"/>
          </w:rPr>
          <w:t>يشوع 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عَتَاك</w:t>
      </w:r>
      <w:r>
        <w:rPr>
          <w:lang w:val="ar_AE" w:bidi="ar_AE"/>
        </w:rPr>
      </w:r>
    </w:p>
    <w:p>
      <w:pPr>
        <w:pStyle w:val="Heading2"/>
        <w:bidi/>
      </w:pPr>
      <w:r>
        <w:rPr>
          <w:lang w:val="ar_AE" w:bidi="ar_AE"/>
        </w:rPr>
        <w:t>عَتَاك</w:t>
      </w:r>
    </w:p>
    <w:p>
      <w:pPr>
        <w:bidi/>
      </w:pPr>
      <w:r>
        <w:rPr>
          <w:lang w:val="ar_AE" w:bidi="ar_AE"/>
        </w:rPr>
      </w:r>
      <w:r>
        <w:rPr>
          <w:lang w:val="ar_AE" w:bidi="ar_AE"/>
        </w:rPr>
        <w:t>مدينة أرسل إليها دَاود جزءاً من غنيمته بعد انتصاره على العماليق (</w:t>
      </w:r>
      <w:hyperlink r:id="rId349">
        <w:r>
          <w:rPr>
            <w:lang w:val="ar_AE" w:bidi="ar_AE"/>
          </w:rPr>
          <w:rPr>
            <w:color w:val="0000EE"/>
            <w:u w:val="single"/>
          </w:rPr>
          <w:t>1 صموئيل 30:30</w:t>
        </w:r>
      </w:hyperlink>
      <w:r>
        <w:rPr>
          <w:lang w:val="ar_AE" w:bidi="ar_AE"/>
        </w:rPr>
        <w:t>). كانت على الأرجح بالقرب من صِقلَغ في جنوب يهوذا</w:t>
      </w:r>
      <w:r>
        <w:rPr>
          <w:lang w:val="ar_AE" w:bidi="ar_AE"/>
        </w:rPr>
      </w:r>
      <w:r>
        <w:rPr>
          <w:lang w:val="ar_AE" w:bidi="ar_AE"/>
        </w:rPr>
      </w:r>
    </w:p>
    <w:p>
      <w:pPr>
        <w:bidi/>
      </w:pPr>
      <w:r>
        <w:rPr>
          <w:lang w:val="ar_AE" w:bidi="ar_AE"/>
        </w:rPr>
      </w:r>
    </w:p>
    <w:p>
      <w:pPr>
        <w:pStyle w:val="Heading2"/>
        <w:bidi/>
      </w:pPr>
      <w:r>
        <w:rPr>
          <w:lang w:val="ar_AE" w:bidi="ar_AE"/>
        </w:rPr>
        <w:t>عَتَّايَ</w:t>
      </w:r>
      <w:r>
        <w:rPr>
          <w:lang w:val="ar_AE" w:bidi="ar_AE"/>
        </w:rPr>
      </w:r>
    </w:p>
    <w:p>
      <w:pPr>
        <w:pStyle w:val="Heading2"/>
        <w:bidi/>
      </w:pPr>
      <w:r>
        <w:rPr>
          <w:lang w:val="ar_AE" w:bidi="ar_AE"/>
        </w:rPr>
        <w:t>عَتَّايَ</w:t>
      </w:r>
    </w:p>
    <w:p>
      <w:pPr>
        <w:pStyle w:val="ListNumber"/>
        <w:numPr>
          <w:ilvl w:val="0"/>
          <w:numId w:val="20"/>
        </w:numPr>
        <w:bidi/>
        <w:spacing w:line="240" w:lineRule="auto"/>
        <w:ind w:left="720"/>
      </w:pPr>
      <w:r>
        <w:rPr>
          <w:lang w:val="ar_AE" w:bidi="ar_AE"/>
        </w:rPr>
      </w:r>
      <w:r>
        <w:rPr>
          <w:lang w:val="ar_AE" w:bidi="ar_AE"/>
        </w:rPr>
        <w:t>ابن ابنة شِيشَانَ من يرحع، عبد شِيشَانَ المصري. كان عَتَّايَ من سبط يَهوذَا (</w:t>
      </w:r>
      <w:hyperlink r:id="rId748">
        <w:r>
          <w:rPr>
            <w:lang w:val="ar_AE" w:bidi="ar_AE"/>
          </w:rPr>
          <w:rPr>
            <w:color w:val="0000EE"/>
            <w:u w:val="single"/>
          </w:rPr>
          <w:t>1 أخبار الأيام 2:35–36</w:t>
        </w:r>
      </w:hyperlink>
      <w:r>
        <w:rPr>
          <w:lang w:val="ar_AE" w:bidi="ar_AE"/>
        </w:rPr>
        <w:t>).</w:t>
      </w:r>
    </w:p>
    <w:p>
      <w:pPr>
        <w:pStyle w:val="ListNumber"/>
        <w:bidi/>
        <w:spacing w:line="240" w:lineRule="auto"/>
        <w:ind w:left="720"/>
      </w:pPr>
      <w:r>
        <w:rPr>
          <w:lang w:val="ar_AE" w:bidi="ar_AE"/>
        </w:rPr>
      </w:r>
      <w:r>
        <w:rPr>
          <w:lang w:val="ar_AE" w:bidi="ar_AE"/>
        </w:rPr>
        <w:t>محارب من سبط جَاد انضم إلى دَاودَ في صِقْلَغَ في صراعه مع الملك شَاولَ (</w:t>
      </w:r>
      <w:hyperlink r:id="rId749">
        <w:r>
          <w:rPr>
            <w:lang w:val="ar_AE" w:bidi="ar_AE"/>
          </w:rPr>
          <w:rPr>
            <w:color w:val="0000EE"/>
            <w:u w:val="single"/>
          </w:rPr>
          <w:t>1 أخبار الأيام 12:11</w:t>
        </w:r>
      </w:hyperlink>
      <w:r>
        <w:rPr>
          <w:lang w:val="ar_AE" w:bidi="ar_AE"/>
        </w:rPr>
        <w:t>).</w:t>
      </w:r>
    </w:p>
    <w:p>
      <w:pPr>
        <w:pStyle w:val="ListNumber"/>
        <w:bidi/>
        <w:spacing w:line="240" w:lineRule="auto"/>
        <w:ind w:left="720"/>
      </w:pPr>
      <w:r>
        <w:rPr>
          <w:lang w:val="ar_AE" w:bidi="ar_AE"/>
        </w:rPr>
      </w:r>
      <w:r>
        <w:rPr>
          <w:lang w:val="ar_AE" w:bidi="ar_AE"/>
        </w:rPr>
        <w:t>ابن الملك رَحبْعَامَ، ملك يَهوذَا، من معكة. كان حفيد سلَيْمَانَ (</w:t>
      </w:r>
      <w:hyperlink r:id="rId750">
        <w:r>
          <w:rPr>
            <w:lang w:val="ar_AE" w:bidi="ar_AE"/>
          </w:rPr>
          <w:rPr>
            <w:color w:val="0000EE"/>
            <w:u w:val="single"/>
          </w:rPr>
          <w:t>2 أخبار الأيام 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عتبة العليا، قوائم، مزوزة*</w:t>
      </w:r>
      <w:r>
        <w:rPr>
          <w:lang w:val="ar_AE" w:bidi="ar_AE"/>
        </w:rPr>
      </w:r>
    </w:p>
    <w:p>
      <w:pPr>
        <w:bidi/>
      </w:pPr>
      <w:r>
        <w:rPr>
          <w:lang w:val="ar_AE" w:bidi="ar_AE"/>
        </w:rPr>
      </w:r>
      <w:r>
        <w:rPr>
          <w:lang w:val="ar_AE" w:bidi="ar_AE"/>
        </w:rPr>
        <w:t>كلمة عبرية، تُستخدم نحو 20 مرة في العهد القديم، تعني الإطار العمودي للباب أو البوابة. دُهنت العتبة العُليا والقوائم "مزوزة" للبيت بدم خروف الفصح (</w:t>
      </w:r>
      <w:hyperlink r:id="rId751">
        <w:r>
          <w:rPr>
            <w:lang w:val="ar_AE" w:bidi="ar_AE"/>
          </w:rPr>
          <w:rPr>
            <w:color w:val="0000EE"/>
            <w:u w:val="single"/>
          </w:rPr>
          <w:t>خروج 12:7، 22–23</w:t>
        </w:r>
      </w:hyperlink>
      <w:r>
        <w:rPr>
          <w:lang w:val="ar_AE" w:bidi="ar_AE"/>
        </w:rPr>
        <w:t>).</w:t>
      </w:r>
    </w:p>
    <w:p>
      <w:pPr>
        <w:bidi/>
      </w:pPr>
      <w:r>
        <w:rPr>
          <w:lang w:val="ar_AE" w:bidi="ar_AE"/>
        </w:rPr>
      </w:r>
      <w:r>
        <w:rPr>
          <w:lang w:val="ar_AE" w:bidi="ar_AE"/>
        </w:rPr>
        <w:t xml:space="preserve">في </w:t>
      </w:r>
      <w:hyperlink r:id="rId752">
        <w:r>
          <w:rPr>
            <w:lang w:val="ar_AE" w:bidi="ar_AE"/>
          </w:rPr>
          <w:rPr>
            <w:color w:val="0000EE"/>
            <w:u w:val="single"/>
          </w:rPr>
          <w:t>سفر التثنية 6:9</w:t>
        </w:r>
      </w:hyperlink>
      <w:r>
        <w:rPr>
          <w:lang w:val="ar_AE" w:bidi="ar_AE"/>
        </w:rPr>
        <w:t xml:space="preserve"> و</w:t>
      </w:r>
      <w:hyperlink r:id="rId753">
        <w:r>
          <w:rPr>
            <w:lang w:val="ar_AE" w:bidi="ar_AE"/>
          </w:rPr>
          <w:rPr>
            <w:color w:val="0000EE"/>
            <w:u w:val="single"/>
          </w:rPr>
          <w:t>11:20</w:t>
        </w:r>
      </w:hyperlink>
      <w:r>
        <w:rPr>
          <w:lang w:val="ar_AE" w:bidi="ar_AE"/>
        </w:rPr>
        <w:t xml:space="preserve">، تم توجيه العبرانيين لكتابة الوصايا على أبواب المنازل وعلى أبواب المدينة. ولا يزال هذا التقليد متبعًا في المجتمعات اليهودية. كل منزل يهوديّ يحتوي على حاوية معدنية أو خشبية صغيرة مثبتة على ارتفاع الكتف تقريبًا على قوائم الأبواب. هذه الحاوية، التي أصبحت تُعرف بنفسها باسم المازوزة، تحتوي بداخلها على ورقة صغيرة مكتوب على أحد جانبيها كلمات </w:t>
      </w:r>
      <w:hyperlink r:id="rId754">
        <w:r>
          <w:rPr>
            <w:lang w:val="ar_AE" w:bidi="ar_AE"/>
          </w:rPr>
          <w:rPr>
            <w:color w:val="0000EE"/>
            <w:u w:val="single"/>
          </w:rPr>
          <w:t>سفر التثنية 6:4–9</w:t>
        </w:r>
      </w:hyperlink>
      <w:r>
        <w:rPr>
          <w:lang w:val="ar_AE" w:bidi="ar_AE"/>
        </w:rPr>
        <w:t xml:space="preserve"> و</w:t>
      </w:r>
      <w:hyperlink r:id="rId755">
        <w:r>
          <w:rPr>
            <w:lang w:val="ar_AE" w:bidi="ar_AE"/>
          </w:rPr>
          <w:rPr>
            <w:color w:val="0000EE"/>
            <w:u w:val="single"/>
          </w:rPr>
          <w:t>11:13–21</w:t>
        </w:r>
      </w:hyperlink>
      <w:r>
        <w:rPr>
          <w:lang w:val="ar_AE" w:bidi="ar_AE"/>
        </w:rPr>
        <w:t>، وعلى الجانب الآخر كلمة شدايّ</w:t>
      </w:r>
      <w:r>
        <w:rPr>
          <w:i/>
          <w:lang w:val="ar_AE" w:bidi="ar_AE"/>
        </w:rPr>
        <w:t>،</w:t>
      </w:r>
      <w:r>
        <w:rPr>
          <w:lang w:val="ar_AE" w:bidi="ar_AE"/>
        </w:rPr>
        <w:t xml:space="preserve"> الاسم العبري للهِ القدير، أو على حرف </w:t>
      </w:r>
      <w:r>
        <w:rPr>
          <w:i/>
          <w:lang w:val="ar_AE" w:bidi="ar_AE"/>
        </w:rPr>
        <w:t>شين</w:t>
      </w:r>
      <w:r>
        <w:rPr>
          <w:lang w:val="ar_AE" w:bidi="ar_AE"/>
        </w:rPr>
        <w:t xml:space="preserve"> العبري البارز، وهو الحرف الأول من اسم شداي</w:t>
      </w:r>
      <w:r>
        <w:rPr>
          <w:i/>
          <w:lang w:val="ar_AE" w:bidi="ar_AE"/>
        </w:rPr>
        <w:t>.</w:t>
      </w:r>
      <w:r>
        <w:rPr>
          <w:lang w:val="ar_AE" w:bidi="ar_AE"/>
        </w:rPr>
        <w:t xml:space="preserve"> في كل مرة يدخل أو يخرج فيها يهوديّ تقيّ من المنزل، يلمس المازوزة ثم يُقبِّل أصابعه بينما يردد لنفسه كلمات </w:t>
      </w:r>
      <w:hyperlink r:id="rId756">
        <w:r>
          <w:rPr>
            <w:lang w:val="ar_AE" w:bidi="ar_AE"/>
          </w:rPr>
          <w:rPr>
            <w:color w:val="0000EE"/>
            <w:u w:val="single"/>
          </w:rPr>
          <w:t>مزمور 121:8</w:t>
        </w:r>
      </w:hyperlink>
      <w:r>
        <w:rPr>
          <w:lang w:val="ar_AE" w:bidi="ar_AE"/>
        </w:rPr>
        <w:t>: "</w:t>
      </w:r>
      <w:r>
        <w:rPr>
          <w:lang w:val="ar_AE" w:bidi="ar_AE"/>
        </w:rPr>
        <w:t>ٱلرَّبُّ يَحْفَظُ خُرُوجَكَ وَدُخُولَكَ مِنَ ٱلْآنَ وَإِلَى ٱلدَّهْرِ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عتيق، الإنسان الـ</w:t>
      </w:r>
      <w:r>
        <w:rPr>
          <w:lang w:val="ar_AE" w:bidi="ar_AE"/>
        </w:rPr>
      </w:r>
    </w:p>
    <w:p>
      <w:pPr>
        <w:bidi/>
      </w:pPr>
      <w:r>
        <w:rPr>
          <w:lang w:val="ar_AE" w:bidi="ar_AE"/>
        </w:rPr>
      </w:r>
      <w:r>
        <w:rPr>
          <w:lang w:val="ar_AE" w:bidi="ar_AE"/>
        </w:rPr>
        <w:t xml:space="preserve">انظر </w:t>
      </w:r>
      <w:r>
        <w:rPr>
          <w:lang w:val="ar_AE" w:bidi="ar_AE"/>
        </w:rPr>
        <w:t>الإنسان العتيق، والإنسان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عَثَايَا</w:t>
      </w:r>
      <w:r>
        <w:rPr>
          <w:lang w:val="ar_AE" w:bidi="ar_AE"/>
        </w:rPr>
      </w:r>
    </w:p>
    <w:p>
      <w:pPr>
        <w:pStyle w:val="Heading2"/>
        <w:bidi/>
      </w:pPr>
      <w:r>
        <w:rPr>
          <w:lang w:val="ar_AE" w:bidi="ar_AE"/>
        </w:rPr>
        <w:t>عَثَايَا</w:t>
      </w:r>
    </w:p>
    <w:p>
      <w:pPr>
        <w:bidi/>
      </w:pPr>
      <w:r>
        <w:rPr>
          <w:lang w:val="ar_AE" w:bidi="ar_AE"/>
        </w:rPr>
      </w:r>
      <w:r>
        <w:rPr>
          <w:lang w:val="ar_AE" w:bidi="ar_AE"/>
        </w:rPr>
        <w:t>ابن عزِّيَّا من سِبط يَهوذَا. عاش في أورشَلِيمَ بعد سبي بَابِل (</w:t>
      </w:r>
      <w:hyperlink r:id="rId757">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عُثَّة</w:t>
      </w:r>
      <w:r>
        <w:rPr>
          <w:lang w:val="ar_AE" w:bidi="ar_AE"/>
        </w:rPr>
      </w:r>
    </w:p>
    <w:p>
      <w:pPr>
        <w:bidi/>
      </w:pPr>
      <w:r>
        <w:rPr>
          <w:lang w:val="ar_AE" w:bidi="ar_AE"/>
        </w:rPr>
      </w:r>
      <w:r>
        <w:rPr>
          <w:lang w:val="ar_AE" w:bidi="ar_AE"/>
        </w:rPr>
        <w:t>حشرة مجنحة معروفة بتدمير الملابس في أثناء مرحلة اليرقة (</w:t>
      </w:r>
      <w:hyperlink r:id="rId758">
        <w:r>
          <w:rPr>
            <w:lang w:val="ar_AE" w:bidi="ar_AE"/>
          </w:rPr>
          <w:rPr>
            <w:color w:val="0000EE"/>
            <w:u w:val="single"/>
          </w:rPr>
          <w:t>أيوب 13:28</w:t>
        </w:r>
      </w:hyperlink>
      <w:r>
        <w:rPr>
          <w:lang w:val="ar_AE" w:bidi="ar_AE"/>
        </w:rPr>
        <w:t xml:space="preserve">; </w:t>
      </w:r>
      <w:hyperlink r:id="rId759">
        <w:r>
          <w:rPr>
            <w:lang w:val="ar_AE" w:bidi="ar_AE"/>
          </w:rPr>
          <w:rPr>
            <w:color w:val="0000EE"/>
            <w:u w:val="single"/>
          </w:rPr>
          <w:t>متى 6:19–20</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عَثْلَاي</w:t>
      </w:r>
      <w:r>
        <w:rPr>
          <w:lang w:val="ar_AE" w:bidi="ar_AE"/>
        </w:rPr>
      </w:r>
    </w:p>
    <w:p>
      <w:pPr>
        <w:pStyle w:val="Heading2"/>
        <w:bidi/>
      </w:pPr>
      <w:r>
        <w:rPr>
          <w:lang w:val="ar_AE" w:bidi="ar_AE"/>
        </w:rPr>
        <w:t>عَثْلَاي</w:t>
      </w:r>
    </w:p>
    <w:p>
      <w:pPr>
        <w:bidi/>
      </w:pPr>
      <w:r>
        <w:rPr>
          <w:lang w:val="ar_AE" w:bidi="ar_AE"/>
        </w:rPr>
      </w:r>
      <w:r>
        <w:rPr>
          <w:lang w:val="ar_AE" w:bidi="ar_AE"/>
        </w:rPr>
        <w:t>نسل بَابَايَ. أطاع أمر عَزْرَا بتطليق زوجته غير اليهودية بعد سبي بَابِل (</w:t>
      </w:r>
      <w:hyperlink r:id="rId760">
        <w:r>
          <w:rPr>
            <w:lang w:val="ar_AE" w:bidi="ar_AE"/>
          </w:rPr>
          <w:rPr>
            <w:color w:val="0000EE"/>
            <w:u w:val="single"/>
          </w:rPr>
          <w:t>عَزْرَا 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عَثَلْيَا</w:t>
      </w:r>
      <w:r>
        <w:rPr>
          <w:lang w:val="ar_AE" w:bidi="ar_AE"/>
        </w:rPr>
      </w:r>
    </w:p>
    <w:p>
      <w:pPr>
        <w:pStyle w:val="ListNumber"/>
        <w:numPr>
          <w:ilvl w:val="0"/>
          <w:numId w:val="21"/>
        </w:numPr>
        <w:bidi/>
        <w:spacing w:line="240" w:lineRule="auto"/>
        <w:ind w:left="720"/>
      </w:pPr>
      <w:r>
        <w:rPr>
          <w:lang w:val="ar_AE" w:bidi="ar_AE"/>
        </w:rPr>
      </w:r>
      <w:r>
        <w:rPr>
          <w:lang w:val="ar_AE" w:bidi="ar_AE"/>
        </w:rPr>
        <w:t>زوجة الملك يَهورَام من يَهوذَا، وابنة الملك أَخْآبَ ملِك إِسْرَائِيلَ وزوجته إِيزَابَلَ. كانت عَثَلْيَا الملكة الوحيدة ليَهوذَا. حكمت من 841 إلى 835 قبل الميلاد (</w:t>
      </w:r>
      <w:hyperlink r:id="rId761">
        <w:r>
          <w:rPr>
            <w:lang w:val="ar_AE" w:bidi="ar_AE"/>
          </w:rPr>
          <w:rPr>
            <w:color w:val="0000EE"/>
            <w:u w:val="single"/>
          </w:rPr>
          <w:t>الملوك الثاني 11</w:t>
        </w:r>
      </w:hyperlink>
      <w:r>
        <w:rPr>
          <w:lang w:val="ar_AE" w:bidi="ar_AE"/>
        </w:rPr>
        <w:t xml:space="preserve">؛ </w:t>
      </w:r>
      <w:hyperlink r:id="rId762">
        <w:r>
          <w:rPr>
            <w:lang w:val="ar_AE" w:bidi="ar_AE"/>
          </w:rPr>
          <w:rPr>
            <w:color w:val="0000EE"/>
            <w:u w:val="single"/>
          </w:rPr>
          <w:t>أخبار الأيام الثاني 22–23</w:t>
        </w:r>
      </w:hyperlink>
      <w:r>
        <w:rPr>
          <w:lang w:val="ar_AE" w:bidi="ar_AE"/>
        </w:rPr>
        <w:t>).</w:t>
        <w:br/>
      </w:r>
      <w:r>
        <w:rPr>
          <w:lang w:val="ar_AE" w:bidi="ar_AE"/>
        </w:rPr>
        <w:t>مِثل والدتها إِيزَابَل، عبدت عَثَلْيَا ٱلْبَعْلِ وهو إله كنعاني. شجَّعت زوجها على فِعل الشيء ذاته. كان لعَثَلْيَا تأثير قوي على يَهورَام. بعد وفاته، أصبح ابنهما أَخَزْيَا ملكًا (</w:t>
      </w:r>
      <w:hyperlink r:id="rId763">
        <w:r>
          <w:rPr>
            <w:lang w:val="ar_AE" w:bidi="ar_AE"/>
          </w:rPr>
          <w:rPr>
            <w:color w:val="0000EE"/>
            <w:u w:val="single"/>
          </w:rPr>
          <w:t>2 ملوك 8:25–27؛</w:t>
        </w:r>
      </w:hyperlink>
      <w:r>
        <w:rPr>
          <w:lang w:val="ar_AE" w:bidi="ar_AE"/>
        </w:rPr>
        <w:t xml:space="preserve"> </w:t>
      </w:r>
      <w:hyperlink r:id="rId764">
        <w:r>
          <w:rPr>
            <w:lang w:val="ar_AE" w:bidi="ar_AE"/>
          </w:rPr>
          <w:rPr>
            <w:color w:val="0000EE"/>
            <w:u w:val="single"/>
          </w:rPr>
          <w:t>2 أخبار الأيام 22:1</w:t>
        </w:r>
      </w:hyperlink>
      <w:r>
        <w:rPr>
          <w:lang w:val="ar_AE" w:bidi="ar_AE"/>
        </w:rPr>
        <w:t>). مثل والده، تأثر أَخَزْيَا بعَثَلْيَا وفعل “الشر في عيني الرب” (</w:t>
      </w:r>
      <w:hyperlink r:id="rId765">
        <w:r>
          <w:rPr>
            <w:lang w:val="ar_AE" w:bidi="ar_AE"/>
          </w:rPr>
          <w:rPr>
            <w:color w:val="0000EE"/>
            <w:u w:val="single"/>
          </w:rPr>
          <w:t>2 ملوك 8:27</w:t>
        </w:r>
      </w:hyperlink>
      <w:r>
        <w:rPr>
          <w:lang w:val="ar_AE" w:bidi="ar_AE"/>
        </w:rPr>
        <w:t>).</w:t>
        <w:br/>
      </w:r>
      <w:r>
        <w:rPr>
          <w:lang w:val="ar_AE" w:bidi="ar_AE"/>
        </w:rPr>
        <w:t>لأن ملوك إِسْرَائِيلَ ويَهوذَا عصوا ٱللهِ، اختار يَاهو ليكون الملك الحقيقي لإِسْرَائِيلَ (</w:t>
      </w:r>
      <w:hyperlink r:id="rId766">
        <w:r>
          <w:rPr>
            <w:lang w:val="ar_AE" w:bidi="ar_AE"/>
          </w:rPr>
          <w:rPr>
            <w:color w:val="0000EE"/>
            <w:u w:val="single"/>
          </w:rPr>
          <w:t>2 ملوك 9:2</w:t>
        </w:r>
      </w:hyperlink>
      <w:r>
        <w:rPr>
          <w:lang w:val="ar_AE" w:bidi="ar_AE"/>
        </w:rPr>
        <w:t>–</w:t>
      </w:r>
      <w:hyperlink r:id="rId766">
        <w:r>
          <w:rPr>
            <w:lang w:val="ar_AE" w:bidi="ar_AE"/>
          </w:rPr>
          <w:rPr>
            <w:color w:val="0000EE"/>
            <w:u w:val="single"/>
          </w:rPr>
          <w:t>3</w:t>
        </w:r>
      </w:hyperlink>
      <w:r>
        <w:rPr>
          <w:lang w:val="ar_AE" w:bidi="ar_AE"/>
        </w:rPr>
        <w:t>). قتل يَاهو يورَامَ، ملك إِسْرَائِيلَ (</w:t>
      </w:r>
      <w:hyperlink r:id="rId767">
        <w:r>
          <w:rPr>
            <w:lang w:val="ar_AE" w:bidi="ar_AE"/>
          </w:rPr>
          <w:rPr>
            <w:color w:val="0000EE"/>
            <w:u w:val="single"/>
          </w:rPr>
          <w:t>2 ملوك 9:24</w:t>
        </w:r>
      </w:hyperlink>
      <w:r>
        <w:rPr>
          <w:lang w:val="ar_AE" w:bidi="ar_AE"/>
        </w:rPr>
        <w:t>)، وأَخَزْيَا، ملك يَهوذَا (</w:t>
      </w:r>
      <w:hyperlink r:id="rId768">
        <w:r>
          <w:rPr>
            <w:lang w:val="ar_AE" w:bidi="ar_AE"/>
          </w:rPr>
          <w:rPr>
            <w:color w:val="0000EE"/>
            <w:u w:val="single"/>
          </w:rPr>
          <w:t>2 ملوك 9:27؛</w:t>
        </w:r>
      </w:hyperlink>
      <w:r>
        <w:rPr>
          <w:lang w:val="ar_AE" w:bidi="ar_AE"/>
        </w:rPr>
        <w:t xml:space="preserve"> </w:t>
      </w:r>
      <w:hyperlink r:id="rId769">
        <w:r>
          <w:rPr>
            <w:lang w:val="ar_AE" w:bidi="ar_AE"/>
          </w:rPr>
          <w:rPr>
            <w:color w:val="0000EE"/>
            <w:u w:val="single"/>
          </w:rPr>
          <w:t>2 أخبار 22:9</w:t>
        </w:r>
      </w:hyperlink>
      <w:r>
        <w:rPr>
          <w:lang w:val="ar_AE" w:bidi="ar_AE"/>
        </w:rPr>
        <w:t>).</w:t>
        <w:br/>
      </w:r>
      <w:r>
        <w:rPr>
          <w:lang w:val="ar_AE" w:bidi="ar_AE"/>
        </w:rPr>
        <w:t>بعد وفاة ابنها، استولت عَثَلْيَا على عرش يَهوذَا. حاولت قتل جميع الذكور في العائلة المالكة (</w:t>
      </w:r>
      <w:hyperlink r:id="rId770">
        <w:r>
          <w:rPr>
            <w:lang w:val="ar_AE" w:bidi="ar_AE"/>
          </w:rPr>
          <w:rPr>
            <w:color w:val="0000EE"/>
            <w:u w:val="single"/>
          </w:rPr>
          <w:t>2 ملوك 11:1؛</w:t>
        </w:r>
      </w:hyperlink>
      <w:r>
        <w:rPr>
          <w:lang w:val="ar_AE" w:bidi="ar_AE"/>
        </w:rPr>
        <w:t xml:space="preserve"> </w:t>
      </w:r>
      <w:hyperlink r:id="rId771">
        <w:r>
          <w:rPr>
            <w:lang w:val="ar_AE" w:bidi="ar_AE"/>
          </w:rPr>
          <w:rPr>
            <w:color w:val="0000EE"/>
            <w:u w:val="single"/>
          </w:rPr>
          <w:t>2 أخبار الأيام 22:10</w:t>
        </w:r>
      </w:hyperlink>
      <w:r>
        <w:rPr>
          <w:lang w:val="ar_AE" w:bidi="ar_AE"/>
        </w:rPr>
        <w:t xml:space="preserve">). لكن </w:t>
      </w:r>
      <w:r>
        <w:rPr>
          <w:lang w:val="ar_AE" w:bidi="ar_AE"/>
        </w:rPr>
        <w:t>يَهُوشَبَعُ</w:t>
      </w:r>
      <w:r>
        <w:rPr>
          <w:lang w:val="ar_AE" w:bidi="ar_AE"/>
        </w:rPr>
        <w:t>، ابنة يَهورَام وزوجة يَهويَادَاع الكاهن، أنقذت ابن أَخَزْيَا يوآش. أخفته بعيدًا عن عَثَلْيَا (</w:t>
      </w:r>
      <w:hyperlink r:id="rId772">
        <w:r>
          <w:rPr>
            <w:lang w:val="ar_AE" w:bidi="ar_AE"/>
          </w:rPr>
          <w:rPr>
            <w:color w:val="0000EE"/>
            <w:u w:val="single"/>
          </w:rPr>
          <w:t>2 ملوك 11:2</w:t>
        </w:r>
      </w:hyperlink>
      <w:r>
        <w:rPr>
          <w:lang w:val="ar_AE" w:bidi="ar_AE"/>
        </w:rPr>
        <w:t>–</w:t>
      </w:r>
      <w:hyperlink r:id="rId772">
        <w:r>
          <w:rPr>
            <w:lang w:val="ar_AE" w:bidi="ar_AE"/>
          </w:rPr>
          <w:rPr>
            <w:color w:val="0000EE"/>
            <w:u w:val="single"/>
          </w:rPr>
          <w:t>3؛</w:t>
        </w:r>
      </w:hyperlink>
      <w:r>
        <w:rPr>
          <w:lang w:val="ar_AE" w:bidi="ar_AE"/>
        </w:rPr>
        <w:t xml:space="preserve"> </w:t>
      </w:r>
      <w:hyperlink r:id="rId773">
        <w:r>
          <w:rPr>
            <w:lang w:val="ar_AE" w:bidi="ar_AE"/>
          </w:rPr>
          <w:rPr>
            <w:color w:val="0000EE"/>
            <w:u w:val="single"/>
          </w:rPr>
          <w:t>2 أخبار الأيام 22:11</w:t>
        </w:r>
      </w:hyperlink>
      <w:r>
        <w:rPr>
          <w:lang w:val="ar_AE" w:bidi="ar_AE"/>
        </w:rPr>
        <w:t>–</w:t>
      </w:r>
      <w:hyperlink r:id="rId773">
        <w:r>
          <w:rPr>
            <w:lang w:val="ar_AE" w:bidi="ar_AE"/>
          </w:rPr>
          <w:rPr>
            <w:color w:val="0000EE"/>
            <w:u w:val="single"/>
          </w:rPr>
          <w:t>12</w:t>
        </w:r>
      </w:hyperlink>
      <w:r>
        <w:rPr>
          <w:lang w:val="ar_AE" w:bidi="ar_AE"/>
        </w:rPr>
        <w:t>).</w:t>
        <w:br/>
      </w:r>
      <w:r>
        <w:rPr>
          <w:lang w:val="ar_AE" w:bidi="ar_AE"/>
        </w:rPr>
        <w:t>بعد ست سنوات، تشدَّد يَهويَادَاع وقرَّر كشف الأمير الشاب يوآش للشعب. عقد عهدًا مع بعض المُرْتَزِقَة الذين جُلبوا إلى أورشَلِيمَ: "اللاويين... ورؤساء آباء إِسْرَائِيلَ" (</w:t>
      </w:r>
      <w:hyperlink r:id="rId774">
        <w:r>
          <w:rPr>
            <w:lang w:val="ar_AE" w:bidi="ar_AE"/>
          </w:rPr>
          <w:rPr>
            <w:color w:val="0000EE"/>
            <w:u w:val="single"/>
          </w:rPr>
          <w:t>2 أخبار الأيام 23:1</w:t>
        </w:r>
      </w:hyperlink>
      <w:r>
        <w:rPr>
          <w:lang w:val="ar_AE" w:bidi="ar_AE"/>
        </w:rPr>
        <w:t>–</w:t>
      </w:r>
      <w:hyperlink r:id="rId774">
        <w:r>
          <w:rPr>
            <w:lang w:val="ar_AE" w:bidi="ar_AE"/>
          </w:rPr>
          <w:rPr>
            <w:color w:val="0000EE"/>
            <w:u w:val="single"/>
          </w:rPr>
          <w:t>3</w:t>
        </w:r>
      </w:hyperlink>
      <w:r>
        <w:rPr>
          <w:lang w:val="ar_AE" w:bidi="ar_AE"/>
        </w:rPr>
        <w:t>). في حفل سري في الهيكل، تُوج يوآش ملكًا.</w:t>
        <w:br/>
      </w:r>
      <w:r>
        <w:rPr>
          <w:lang w:val="ar_AE" w:bidi="ar_AE"/>
        </w:rPr>
        <w:t>سمعت عَثَلْيَا الشعب يحتفل وينفخون في الأبواق وحاولت إيقاف ما كان يحدث بتمزيق ثيابها والصراخ، "خيانة!" تم أُخذتْ فورًا من منطقة الهيكل وأُعدمتْ (</w:t>
      </w:r>
      <w:hyperlink r:id="rId775">
        <w:r>
          <w:rPr>
            <w:lang w:val="ar_AE" w:bidi="ar_AE"/>
          </w:rPr>
          <w:rPr>
            <w:color w:val="0000EE"/>
            <w:u w:val="single"/>
          </w:rPr>
          <w:t>2 ملوك 11:13</w:t>
        </w:r>
      </w:hyperlink>
      <w:r>
        <w:rPr>
          <w:lang w:val="ar_AE" w:bidi="ar_AE"/>
        </w:rPr>
        <w:t>–</w:t>
      </w:r>
      <w:hyperlink r:id="rId775">
        <w:r>
          <w:rPr>
            <w:lang w:val="ar_AE" w:bidi="ar_AE"/>
          </w:rPr>
          <w:rPr>
            <w:color w:val="0000EE"/>
            <w:u w:val="single"/>
          </w:rPr>
          <w:t>16؛</w:t>
        </w:r>
      </w:hyperlink>
      <w:r>
        <w:rPr>
          <w:lang w:val="ar_AE" w:bidi="ar_AE"/>
        </w:rPr>
        <w:t xml:space="preserve"> </w:t>
      </w:r>
      <w:hyperlink r:id="rId776">
        <w:r>
          <w:rPr>
            <w:lang w:val="ar_AE" w:bidi="ar_AE"/>
          </w:rPr>
          <w:rPr>
            <w:color w:val="0000EE"/>
            <w:u w:val="single"/>
          </w:rPr>
          <w:t>2 أخبار الأيام 23:12</w:t>
        </w:r>
      </w:hyperlink>
      <w:r>
        <w:rPr>
          <w:lang w:val="ar_AE" w:bidi="ar_AE"/>
        </w:rPr>
        <w:t>–</w:t>
      </w:r>
      <w:hyperlink r:id="rId776">
        <w:r>
          <w:rPr>
            <w:lang w:val="ar_AE" w:bidi="ar_AE"/>
          </w:rPr>
          <w:rPr>
            <w:color w:val="0000EE"/>
            <w:u w:val="single"/>
          </w:rPr>
          <w:t>15</w:t>
        </w:r>
      </w:hyperlink>
      <w:r>
        <w:rPr>
          <w:lang w:val="ar_AE" w:bidi="ar_AE"/>
        </w:rPr>
        <w:t>).</w:t>
        <w:br/>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الملوك، أسفار الأول والثاني</w:t>
      </w:r>
      <w:r>
        <w:rPr>
          <w:lang w:val="ar_AE" w:bidi="ar_AE"/>
        </w:rPr>
        <w:t>.</w:t>
      </w:r>
    </w:p>
    <w:p>
      <w:pPr>
        <w:pStyle w:val="ListNumber"/>
        <w:bidi/>
        <w:spacing w:line="240" w:lineRule="auto"/>
        <w:ind w:left="720"/>
      </w:pPr>
      <w:r>
        <w:rPr>
          <w:lang w:val="ar_AE" w:bidi="ar_AE"/>
        </w:rPr>
      </w:r>
      <w:r>
        <w:rPr>
          <w:lang w:val="ar_AE" w:bidi="ar_AE"/>
        </w:rPr>
        <w:t>أحد أبناء يَهورَام من سبط بَنْيَامِين (</w:t>
      </w:r>
      <w:hyperlink r:id="rId777">
        <w:r>
          <w:rPr>
            <w:lang w:val="ar_AE" w:bidi="ar_AE"/>
          </w:rPr>
          <w:rPr>
            <w:color w:val="0000EE"/>
            <w:u w:val="single"/>
          </w:rPr>
          <w:t>1 أخبار الأيام 8:26</w:t>
        </w:r>
      </w:hyperlink>
      <w:r>
        <w:rPr>
          <w:lang w:val="ar_AE" w:bidi="ar_AE"/>
        </w:rPr>
        <w:t>).</w:t>
      </w:r>
    </w:p>
    <w:p>
      <w:pPr>
        <w:pStyle w:val="ListNumber"/>
        <w:bidi/>
        <w:spacing w:line="240" w:lineRule="auto"/>
        <w:ind w:left="720"/>
      </w:pPr>
      <w:r>
        <w:rPr>
          <w:lang w:val="ar_AE" w:bidi="ar_AE"/>
        </w:rPr>
      </w:r>
      <w:r>
        <w:rPr>
          <w:lang w:val="ar_AE" w:bidi="ar_AE"/>
        </w:rPr>
        <w:t>والد يِشْعِيَا، الذي قاد أبناء عِيلَامَ الذين كانوا يعودون من بَابِلَ مع عَزْرَا (</w:t>
      </w:r>
      <w:hyperlink r:id="rId778">
        <w:r>
          <w:rPr>
            <w:lang w:val="ar_AE" w:bidi="ar_AE"/>
          </w:rPr>
          <w:rPr>
            <w:color w:val="0000EE"/>
            <w:u w:val="single"/>
          </w:rPr>
          <w:t>عَزْرَا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عَثْنِي</w:t>
      </w:r>
      <w:r>
        <w:rPr>
          <w:lang w:val="ar_AE" w:bidi="ar_AE"/>
        </w:rPr>
      </w:r>
    </w:p>
    <w:p>
      <w:pPr>
        <w:pStyle w:val="Heading2"/>
        <w:bidi/>
      </w:pPr>
      <w:r>
        <w:rPr>
          <w:b/>
          <w:lang w:val="ar_AE" w:bidi="ar_AE"/>
        </w:rPr>
        <w:t>عَثْنِي</w:t>
      </w:r>
    </w:p>
    <w:p>
      <w:pPr>
        <w:bidi/>
      </w:pPr>
      <w:r>
        <w:rPr>
          <w:lang w:val="ar_AE" w:bidi="ar_AE"/>
        </w:rPr>
      </w:r>
      <w:r>
        <w:rPr>
          <w:lang w:val="ar_AE" w:bidi="ar_AE"/>
        </w:rPr>
        <w:t>لاويٌّ، ابن شِمْعِيَا، وأحد البوابين في هيكل سليمان (</w:t>
      </w:r>
      <w:hyperlink r:id="rId779">
        <w:r>
          <w:rPr>
            <w:lang w:val="ar_AE" w:bidi="ar_AE"/>
          </w:rPr>
          <w:rPr>
            <w:color w:val="0000EE"/>
            <w:u w:val="single"/>
          </w:rPr>
          <w:t>1أخبار الأيام 26: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عُثْنِيئِيل</w:t>
      </w:r>
      <w:r>
        <w:rPr>
          <w:lang w:val="ar_AE" w:bidi="ar_AE"/>
        </w:rPr>
      </w:r>
    </w:p>
    <w:p>
      <w:pPr>
        <w:bidi/>
      </w:pPr>
      <w:r>
        <w:rPr>
          <w:lang w:val="ar_AE" w:bidi="ar_AE"/>
        </w:rPr>
      </w:r>
      <w:r>
        <w:rPr>
          <w:lang w:val="ar_AE" w:bidi="ar_AE"/>
        </w:rPr>
        <w:t>عُثْنِيئِيل كان واحدًا من قضاة إسرائيل، وهو ابن قَنَاز، وكان قريبًا لكالب، إما ابن أخيه أو أخاه. قاد الشعب في زمن صعب وحررهم من حكم كوشان رشعتايم، وقد اشتهر من قبل عندما فتح مدينة دبير، وهو إنجاز جعله معروفًا كقائد شجاع (</w:t>
      </w:r>
      <w:hyperlink r:id="rId780">
        <w:r>
          <w:rPr>
            <w:lang w:val="ar_AE" w:bidi="ar_AE"/>
          </w:rPr>
          <w:rPr>
            <w:color w:val="0000EE"/>
            <w:u w:val="single"/>
          </w:rPr>
          <w:t>يش 15:15–17؛</w:t>
        </w:r>
      </w:hyperlink>
      <w:r>
        <w:rPr>
          <w:lang w:val="ar_AE" w:bidi="ar_AE"/>
        </w:rPr>
        <w:t xml:space="preserve"> </w:t>
      </w:r>
      <w:hyperlink r:id="rId781">
        <w:r>
          <w:rPr>
            <w:lang w:val="ar_AE" w:bidi="ar_AE"/>
          </w:rPr>
          <w:rPr>
            <w:color w:val="0000EE"/>
            <w:u w:val="single"/>
          </w:rPr>
          <w:t>قض 1:11–13؛</w:t>
        </w:r>
      </w:hyperlink>
      <w:r>
        <w:rPr>
          <w:lang w:val="ar_AE" w:bidi="ar_AE"/>
        </w:rPr>
        <w:t xml:space="preserve"> </w:t>
      </w:r>
      <w:hyperlink r:id="rId782">
        <w:r>
          <w:rPr>
            <w:lang w:val="ar_AE" w:bidi="ar_AE"/>
          </w:rPr>
          <w:rPr>
            <w:color w:val="0000EE"/>
            <w:u w:val="single"/>
          </w:rPr>
          <w:t>3:8–11</w:t>
        </w:r>
      </w:hyperlink>
      <w:r>
        <w:rPr>
          <w:lang w:val="ar_AE" w:bidi="ar_AE"/>
        </w:rPr>
        <w:t>).</w:t>
      </w:r>
    </w:p>
    <w:p>
      <w:pPr>
        <w:bidi/>
      </w:pPr>
      <w:r>
        <w:rPr>
          <w:lang w:val="ar_AE" w:bidi="ar_AE"/>
        </w:rPr>
      </w:r>
      <w:r>
        <w:rPr>
          <w:lang w:val="ar_AE" w:bidi="ar_AE"/>
        </w:rPr>
        <w:t>عندما وعد كالب بأن من يستطيع فتح مدينة دبير سيزوَّج بابنته عَكْسَة، نهض عثنيئيل وقام بالمهمة، فأخذ المدينة وتزوج عَكْسَة. وبعد أن قدّمها كالب له كهدية مع بعض الأرض، طلبت عَكْسَة من أبيها نبع ماء، فأعطاها الينابيع العليا والسفلى (</w:t>
      </w:r>
      <w:hyperlink r:id="rId783">
        <w:r>
          <w:rPr>
            <w:lang w:val="ar_AE" w:bidi="ar_AE"/>
          </w:rPr>
          <w:rPr>
            <w:color w:val="0000EE"/>
            <w:u w:val="single"/>
          </w:rPr>
          <w:t>يش 15:19؛</w:t>
        </w:r>
      </w:hyperlink>
      <w:r>
        <w:rPr>
          <w:lang w:val="ar_AE" w:bidi="ar_AE"/>
        </w:rPr>
        <w:t xml:space="preserve"> </w:t>
      </w:r>
      <w:hyperlink r:id="rId784">
        <w:r>
          <w:rPr>
            <w:lang w:val="ar_AE" w:bidi="ar_AE"/>
          </w:rPr>
          <w:rPr>
            <w:color w:val="0000EE"/>
            <w:u w:val="single"/>
          </w:rPr>
          <w:t>قض 1:15</w:t>
        </w:r>
      </w:hyperlink>
      <w:r>
        <w:rPr>
          <w:lang w:val="ar_AE" w:bidi="ar_AE"/>
        </w:rPr>
        <w:t>).</w:t>
      </w:r>
    </w:p>
    <w:p>
      <w:pPr>
        <w:bidi/>
      </w:pPr>
      <w:r>
        <w:rPr>
          <w:lang w:val="ar_AE" w:bidi="ar_AE"/>
        </w:rPr>
      </w:r>
      <w:r>
        <w:rPr>
          <w:lang w:val="ar_AE" w:bidi="ar_AE"/>
        </w:rPr>
        <w:t>في وقت لاحق، خلّص عثنيئيل بني إسرائيل من كوشان رشعتايم، ملِك أرام (آرام النهرين)، الذي خدمه الإسرائيليون ثماني سنوات بسبب خطيتهم (</w:t>
      </w:r>
      <w:hyperlink r:id="rId785">
        <w:r>
          <w:rPr>
            <w:lang w:val="ar_AE" w:bidi="ar_AE"/>
          </w:rPr>
          <w:rPr>
            <w:color w:val="0000EE"/>
            <w:u w:val="single"/>
          </w:rPr>
          <w:t>قضاة 3:7</w:t>
        </w:r>
      </w:hyperlink>
      <w:r>
        <w:rPr>
          <w:lang w:val="ar_AE" w:bidi="ar_AE"/>
        </w:rPr>
        <w:t xml:space="preserve">). وعندما صرخ الشعب إلى الرب من الضيق، أقام الرب عثنيئيل ليخلصهم. وقد قيل عنه أنه الشخص الذي "حل عليه روح الرب" (الآية </w:t>
      </w:r>
      <w:hyperlink r:id="rId786">
        <w:r>
          <w:rPr>
            <w:lang w:val="ar_AE" w:bidi="ar_AE"/>
          </w:rPr>
          <w:rPr>
            <w:color w:val="0000EE"/>
            <w:u w:val="single"/>
          </w:rPr>
          <w:t>10</w:t>
        </w:r>
      </w:hyperlink>
      <w:r>
        <w:rPr>
          <w:lang w:val="ar_AE" w:bidi="ar_AE"/>
        </w:rPr>
        <w:t xml:space="preserve">). وقد دام تأثير خدمته كقاضٍ جيلًا كاملًا (الآيات </w:t>
      </w:r>
      <w:hyperlink r:id="rId787">
        <w:r>
          <w:rPr>
            <w:lang w:val="ar_AE" w:bidi="ar_AE"/>
          </w:rPr>
          <w:rPr>
            <w:color w:val="0000EE"/>
            <w:u w:val="single"/>
          </w:rPr>
          <w:t>9–11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عجائب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مُعجزة؛</w:t>
      </w:r>
      <w:r>
        <w:rPr>
          <w:lang w:val="ar_AE" w:bidi="ar_AE"/>
        </w:rPr>
        <w:t xml:space="preserve"> </w:t>
      </w:r>
      <w:r>
        <w:rPr>
          <w:lang w:val="ar_AE" w:bidi="ar_AE"/>
        </w:rPr>
        <w:t>عَلامة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w:t>
      </w:r>
      <w:r>
        <w:rPr>
          <w:lang w:val="ar_AE" w:bidi="ar_AE"/>
        </w:rPr>
      </w:r>
    </w:p>
    <w:p>
      <w:pPr>
        <w:pStyle w:val="Heading2"/>
        <w:bidi/>
      </w:pPr>
      <w:r>
        <w:rPr>
          <w:lang w:val="ar_AE" w:bidi="ar_AE"/>
        </w:rPr>
        <w:t>عجل</w:t>
      </w:r>
    </w:p>
    <w:p>
      <w:pPr>
        <w:bidi/>
      </w:pPr>
      <w:r>
        <w:rPr>
          <w:lang w:val="ar_AE" w:bidi="ar_AE"/>
        </w:rPr>
      </w:r>
      <w:r>
        <w:rPr>
          <w:lang w:val="ar_AE" w:bidi="ar_AE"/>
        </w:rPr>
        <w:t>بقرة أو ثور صغير في العمر.</w:t>
      </w:r>
    </w:p>
    <w:p>
      <w:pPr>
        <w:bidi/>
      </w:pPr>
      <w:r>
        <w:rPr>
          <w:lang w:val="ar_AE" w:bidi="ar_AE"/>
        </w:rPr>
      </w:r>
      <w:r>
        <w:rPr>
          <w:lang w:val="ar_AE" w:bidi="ar_AE"/>
        </w:rPr>
        <w:t xml:space="preserve">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 مَخصي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عَجْلَةَ</w:t>
      </w:r>
      <w:r>
        <w:rPr>
          <w:lang w:val="ar_AE" w:bidi="ar_AE"/>
        </w:rPr>
      </w:r>
    </w:p>
    <w:p>
      <w:pPr>
        <w:pStyle w:val="Heading2"/>
        <w:bidi/>
      </w:pPr>
      <w:r>
        <w:rPr>
          <w:lang w:val="ar_AE" w:bidi="ar_AE"/>
        </w:rPr>
        <w:t>عَجْلَةَ</w:t>
      </w:r>
    </w:p>
    <w:p>
      <w:pPr>
        <w:bidi/>
      </w:pPr>
      <w:r>
        <w:rPr>
          <w:lang w:val="ar_AE" w:bidi="ar_AE"/>
        </w:rPr>
      </w:r>
      <w:r>
        <w:rPr>
          <w:lang w:val="ar_AE" w:bidi="ar_AE"/>
        </w:rPr>
        <w:t>إحدى زوجات الملك داود وأم يثرعام (</w:t>
      </w:r>
      <w:hyperlink r:id="rId788">
        <w:r>
          <w:rPr>
            <w:lang w:val="ar_AE" w:bidi="ar_AE"/>
          </w:rPr>
          <w:rPr>
            <w:color w:val="0000EE"/>
            <w:u w:val="single"/>
          </w:rPr>
          <w:t>2 صم 3:5</w:t>
        </w:r>
      </w:hyperlink>
      <w:r>
        <w:rPr>
          <w:lang w:val="ar_AE" w:bidi="ar_AE"/>
        </w:rPr>
        <w:t xml:space="preserve">; </w:t>
      </w:r>
      <w:hyperlink r:id="rId789">
        <w:r>
          <w:rPr>
            <w:lang w:val="ar_AE" w:bidi="ar_AE"/>
          </w:rPr>
          <w:rPr>
            <w:color w:val="0000EE"/>
            <w:u w:val="single"/>
          </w:rPr>
          <w:t>1 أخ 3:3</w:t>
        </w:r>
      </w:hyperlink>
      <w:r>
        <w:rPr>
          <w:lang w:val="ar_AE" w:bidi="ar_AE"/>
        </w:rPr>
        <w:t>) الذي ولد بينما كان داود لا يزال في حبرون، وكان يثرعام الابن السادس.</w:t>
      </w:r>
      <w:r>
        <w:rPr>
          <w:lang w:val="ar_AE" w:bidi="ar_AE"/>
        </w:rPr>
      </w:r>
      <w:r>
        <w:rPr>
          <w:lang w:val="ar_AE" w:bidi="ar_AE"/>
        </w:rPr>
      </w:r>
    </w:p>
    <w:p>
      <w:pPr>
        <w:bidi/>
      </w:pPr>
      <w:r>
        <w:rPr>
          <w:lang w:val="ar_AE" w:bidi="ar_AE"/>
        </w:rPr>
      </w:r>
    </w:p>
    <w:p>
      <w:pPr>
        <w:pStyle w:val="Heading2"/>
        <w:bidi/>
      </w:pPr>
      <w:r>
        <w:rPr>
          <w:lang w:val="ar_AE" w:bidi="ar_AE"/>
        </w:rPr>
        <w:t>عِجْلَة</w:t>
      </w:r>
      <w:r>
        <w:rPr>
          <w:lang w:val="ar_AE" w:bidi="ar_AE"/>
        </w:rPr>
      </w:r>
    </w:p>
    <w:p>
      <w:pPr>
        <w:pStyle w:val="Heading2"/>
        <w:bidi/>
      </w:pPr>
      <w:r>
        <w:rPr>
          <w:b/>
          <w:lang w:val="ar_AE" w:bidi="ar_AE"/>
        </w:rPr>
        <w:t>عِجْلَة</w:t>
      </w:r>
    </w:p>
    <w:p>
      <w:pPr>
        <w:bidi/>
      </w:pPr>
      <w:r>
        <w:rPr>
          <w:lang w:val="ar_AE" w:bidi="ar_AE"/>
        </w:rPr>
      </w:r>
      <w:r>
        <w:rPr>
          <w:lang w:val="ar_AE" w:bidi="ar_AE"/>
        </w:rPr>
        <w:t xml:space="preserve">بقرة صغيرة في العمر. 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عَجَلَة (دولاب)</w:t>
      </w:r>
      <w:r>
        <w:rPr>
          <w:lang w:val="ar_AE" w:bidi="ar_AE"/>
        </w:rPr>
      </w:r>
    </w:p>
    <w:p>
      <w:pPr>
        <w:bidi/>
      </w:pPr>
      <w:r>
        <w:rPr>
          <w:lang w:val="ar_AE" w:bidi="ar_AE"/>
        </w:rPr>
      </w:r>
      <w:r>
        <w:rPr>
          <w:lang w:val="ar_AE" w:bidi="ar_AE"/>
        </w:rPr>
        <w:t>أداة ابتُكِرَت في منطقة أَرَام، ويرجع تاريخه على الأرجح إلى 3500 قبل الميلاد تقريبًا. أقدم شكل معروف هو العربة ذات العجلتين في سومر. كانت العجلات الأولى على الأرجح مجرد أقراص مقطوعة من الأشجار، ولكن لاحقًا صُنعت العجلات عن طريق تثبيت ثلاث ألواح مشكّلة معًا بواسطة مشابك نحاسية تمتد على طول العجلة. بعد 2000 قبل الميلاد ظهرت العجلات ذات الأشعة في شمال أَرَام.</w:t>
      </w:r>
    </w:p>
    <w:p>
      <w:pPr>
        <w:bidi/>
      </w:pPr>
      <w:r>
        <w:rPr>
          <w:lang w:val="ar_AE" w:bidi="ar_AE"/>
        </w:rPr>
      </w:r>
      <w:r>
        <w:rPr>
          <w:lang w:val="ar_AE" w:bidi="ar_AE"/>
        </w:rPr>
        <w:t>في الكتاب المقدس، تُستخدم أربع كلمات عبرية لتحديد عدد من الأنواع والاستخدامات للعجلة. تشمل هذه عجلة الخزاف (</w:t>
      </w:r>
      <w:hyperlink r:id="rId790">
        <w:r>
          <w:rPr>
            <w:lang w:val="ar_AE" w:bidi="ar_AE"/>
          </w:rPr>
          <w:rPr>
            <w:color w:val="0000EE"/>
            <w:u w:val="single"/>
          </w:rPr>
          <w:t>إرميا 18:3</w:t>
        </w:r>
      </w:hyperlink>
      <w:r>
        <w:rPr>
          <w:lang w:val="ar_AE" w:bidi="ar_AE"/>
        </w:rPr>
        <w:t>)، وعجلات المركبات (</w:t>
      </w:r>
      <w:hyperlink r:id="rId791">
        <w:r>
          <w:rPr>
            <w:lang w:val="ar_AE" w:bidi="ar_AE"/>
          </w:rPr>
          <w:rPr>
            <w:color w:val="0000EE"/>
            <w:u w:val="single"/>
          </w:rPr>
          <w:t>خروج 14:25</w:t>
        </w:r>
      </w:hyperlink>
      <w:r>
        <w:rPr>
          <w:lang w:val="ar_AE" w:bidi="ar_AE"/>
        </w:rPr>
        <w:t>)، وعجلات لطحن الحبوب (</w:t>
      </w:r>
      <w:hyperlink r:id="rId792">
        <w:r>
          <w:rPr>
            <w:lang w:val="ar_AE" w:bidi="ar_AE"/>
          </w:rPr>
          <w:rPr>
            <w:color w:val="0000EE"/>
            <w:u w:val="single"/>
          </w:rPr>
          <w:t>إشعياء 28:28</w:t>
        </w:r>
      </w:hyperlink>
      <w:r>
        <w:rPr>
          <w:lang w:val="ar_AE" w:bidi="ar_AE"/>
        </w:rPr>
        <w:t>). ومع ذلك، فإن الاستخدام الأكثر تكرارًا والأكثر أهمية لكلمة "عجلة" في الكتاب المقدس هو في ارتباطها برؤية حِزْقِيَال لعربة ٱلله (</w:t>
      </w:r>
      <w:hyperlink r:id="rId793">
        <w:r>
          <w:rPr>
            <w:lang w:val="ar_AE" w:bidi="ar_AE"/>
          </w:rPr>
          <w:rPr>
            <w:color w:val="0000EE"/>
            <w:u w:val="single"/>
          </w:rPr>
          <w:t>حزقيال 1،</w:t>
        </w:r>
      </w:hyperlink>
      <w:r>
        <w:rPr>
          <w:lang w:val="ar_AE" w:bidi="ar_AE"/>
        </w:rPr>
        <w:t xml:space="preserve"> </w:t>
      </w:r>
      <w:hyperlink r:id="rId794">
        <w:r>
          <w:rPr>
            <w:lang w:val="ar_AE" w:bidi="ar_AE"/>
          </w:rPr>
          <w:rPr>
            <w:color w:val="0000EE"/>
            <w:u w:val="single"/>
          </w:rPr>
          <w:t>10</w:t>
        </w:r>
      </w:hyperlink>
      <w:r>
        <w:rPr>
          <w:lang w:val="ar_AE" w:bidi="ar_AE"/>
        </w:rPr>
        <w:t>). يرتبط مع السحابة التي تظهر في ريح عاصفة (</w:t>
      </w:r>
      <w:hyperlink r:id="rId795">
        <w:r>
          <w:rPr>
            <w:lang w:val="ar_AE" w:bidi="ar_AE"/>
          </w:rPr>
          <w:rPr>
            <w:color w:val="0000EE"/>
            <w:u w:val="single"/>
          </w:rPr>
          <w:t>1:4</w:t>
        </w:r>
      </w:hyperlink>
      <w:r>
        <w:rPr>
          <w:lang w:val="ar_AE" w:bidi="ar_AE"/>
        </w:rPr>
        <w:t>) النار والمخلوقات والعجلات. يلفت حِزْقِيَال انتباه القارئ إلى كل من هذه الظواهر. تتحرك العجلات في الاتجاه الذي تأخذها المخلوقات. أهمية العجلة في حِزْقِيَال هي الشكل. العجلة مركبة، عجلة داخل عجلة. هذا لا يعني أن هناك عجلتين على محور واحد. بل يشير إلى عجلة موضوعة في عجلة بطريقة تجعل حافتها تشكل زاوية 90 درجة مع حافة العجلة التي توضع فيها. العجلة لديها القدرة على الحركة؛ يمكنها التدحرج شرقًا وغربًا وشمالًا وجنوبًا. أينما تذهب المخلوقات الحية، ستتبعها. هذا يتحدث عن حكم ٱللهِ العالمي، الذي لا يمكن لأحد الهروب منه.</w:t>
      </w:r>
    </w:p>
    <w:p>
      <w:pPr>
        <w:bidi/>
      </w:pPr>
      <w:r>
        <w:rPr>
          <w:lang w:val="ar_AE" w:bidi="ar_AE"/>
        </w:rPr>
      </w:r>
      <w:r>
        <w:rPr>
          <w:b/>
          <w:lang w:val="ar_AE" w:bidi="ar_AE"/>
        </w:rPr>
        <w:t>انظر أيضًا</w:t>
      </w:r>
      <w:r>
        <w:rPr>
          <w:lang w:val="ar_AE" w:bidi="ar_AE"/>
        </w:rPr>
        <w:t xml:space="preserve"> </w:t>
      </w:r>
      <w:r>
        <w:rPr>
          <w:lang w:val="ar_AE" w:bidi="ar_AE"/>
        </w:rPr>
        <w:t>سفر حِزْقِيَال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عِجْلَةٍ ثُلَاثِيَّةٍ</w:t>
      </w:r>
      <w:r>
        <w:rPr>
          <w:lang w:val="ar_AE" w:bidi="ar_AE"/>
        </w:rPr>
      </w:r>
    </w:p>
    <w:p>
      <w:pPr>
        <w:pStyle w:val="Heading2"/>
        <w:bidi/>
      </w:pPr>
      <w:r>
        <w:rPr>
          <w:lang w:val="ar_AE" w:bidi="ar_AE"/>
        </w:rPr>
        <w:t>عِجْلَةٍ ثُلَاثِيَّةٍ</w:t>
      </w:r>
    </w:p>
    <w:p>
      <w:pPr>
        <w:bidi/>
      </w:pPr>
      <w:r>
        <w:rPr>
          <w:lang w:val="ar_AE" w:bidi="ar_AE"/>
        </w:rPr>
      </w:r>
      <w:r>
        <w:rPr>
          <w:lang w:val="ar_AE" w:bidi="ar_AE"/>
        </w:rPr>
        <w:t xml:space="preserve">مكان في موآب مذكور في </w:t>
      </w:r>
      <w:hyperlink r:id="rId796">
        <w:r>
          <w:rPr>
            <w:lang w:val="ar_AE" w:bidi="ar_AE"/>
          </w:rPr>
          <w:rPr>
            <w:color w:val="0000EE"/>
            <w:u w:val="single"/>
          </w:rPr>
          <w:t>إِشَعْيَاء 15:5</w:t>
        </w:r>
      </w:hyperlink>
      <w:r>
        <w:rPr>
          <w:lang w:val="ar_AE" w:bidi="ar_AE"/>
        </w:rPr>
        <w:t xml:space="preserve"> و</w:t>
      </w:r>
      <w:hyperlink r:id="rId797">
        <w:r>
          <w:rPr>
            <w:lang w:val="ar_AE" w:bidi="ar_AE"/>
          </w:rPr>
          <w:rPr>
            <w:color w:val="0000EE"/>
            <w:u w:val="single"/>
          </w:rPr>
          <w:t>إِرْمِيَا 48:34</w:t>
        </w:r>
      </w:hyperlink>
      <w:r>
        <w:rPr>
          <w:lang w:val="ar_AE" w:bidi="ar_AE"/>
        </w:rPr>
        <w:t xml:space="preserve"> في إعلان الدينونة. الاسم يعني حرفيًا "الإحلات الثالث". من المحتمل أنها كانت بالقرب من </w:t>
      </w:r>
      <w:r>
        <w:rPr>
          <w:lang w:val="ar_AE" w:bidi="ar_AE"/>
        </w:rPr>
        <w:t>صُوغَرَ</w:t>
      </w:r>
      <w:r>
        <w:rPr>
          <w:lang w:val="ar_AE" w:bidi="ar_AE"/>
        </w:rPr>
        <w:t xml:space="preserve"> في الطرف الجنوبي من البحر الميت، إلا أن موقعه الدقيق غير مؤكد.</w:t>
      </w:r>
      <w:r>
        <w:rPr>
          <w:lang w:val="ar_AE" w:bidi="ar_AE"/>
        </w:rPr>
      </w:r>
      <w:r>
        <w:rPr>
          <w:lang w:val="ar_AE" w:bidi="ar_AE"/>
        </w:rPr>
      </w:r>
    </w:p>
    <w:p>
      <w:pPr>
        <w:bidi/>
      </w:pPr>
      <w:r>
        <w:rPr>
          <w:lang w:val="ar_AE" w:bidi="ar_AE"/>
        </w:rPr>
      </w:r>
    </w:p>
    <w:p>
      <w:pPr>
        <w:pStyle w:val="Heading2"/>
        <w:bidi/>
      </w:pPr>
      <w:r>
        <w:rPr>
          <w:lang w:val="ar_AE" w:bidi="ar_AE"/>
        </w:rPr>
        <w:t>عِجْلُونَ (شخص)</w:t>
      </w:r>
      <w:r>
        <w:rPr>
          <w:lang w:val="ar_AE" w:bidi="ar_AE"/>
        </w:rPr>
      </w:r>
    </w:p>
    <w:p>
      <w:pPr>
        <w:pStyle w:val="Heading2"/>
        <w:bidi/>
      </w:pPr>
      <w:r>
        <w:rPr>
          <w:lang w:val="ar_AE" w:bidi="ar_AE"/>
        </w:rPr>
        <w:t>عِجْلُونَ</w:t>
      </w:r>
      <w:r>
        <w:rPr>
          <w:lang w:val="ar_AE" w:bidi="ar_AE"/>
        </w:rPr>
        <w:t xml:space="preserve"> (شخص)</w:t>
      </w:r>
    </w:p>
    <w:p>
      <w:pPr>
        <w:bidi/>
      </w:pPr>
      <w:r>
        <w:rPr>
          <w:lang w:val="ar_AE" w:bidi="ar_AE"/>
        </w:rPr>
      </w:r>
      <w:r>
        <w:rPr>
          <w:lang w:val="ar_AE" w:bidi="ar_AE"/>
        </w:rPr>
        <w:t>ملك موآبي استولى على أَرِيحَا واحتفظ بها لمدة 18 عامًا، فارضًا جزية على إِسْرَائِيلَ. قام إِهود، وهو قاضٍ إسرائيلي يتظاهر بجلب الجزية، وقتل عَجْلونَ (</w:t>
      </w:r>
      <w:hyperlink r:id="rId798">
        <w:r>
          <w:rPr>
            <w:lang w:val="ar_AE" w:bidi="ar_AE"/>
          </w:rPr>
          <w:rPr>
            <w:color w:val="0000EE"/>
            <w:u w:val="single"/>
          </w:rPr>
          <w:t>قضاة 3:12–30</w:t>
        </w:r>
      </w:hyperlink>
      <w:r>
        <w:rPr>
          <w:lang w:val="ar_AE" w:bidi="ar_AE"/>
        </w:rPr>
        <w:t xml:space="preserve">). </w:t>
      </w:r>
      <w:r>
        <w:rPr>
          <w:i/>
          <w:lang w:val="ar_AE" w:bidi="ar_AE"/>
        </w:rPr>
        <w:t>انظر</w:t>
      </w:r>
      <w:r>
        <w:rPr>
          <w:lang w:val="ar_AE" w:bidi="ar_AE"/>
        </w:rPr>
        <w:t xml:space="preserve"> </w:t>
      </w:r>
      <w:r>
        <w:rPr>
          <w:lang w:val="ar_AE" w:bidi="ar_AE"/>
        </w:rPr>
        <w:t>موآبَ, الموآبيين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عجلون (مكان)</w:t>
      </w:r>
      <w:r>
        <w:rPr>
          <w:lang w:val="ar_AE" w:bidi="ar_AE"/>
        </w:rPr>
      </w:r>
    </w:p>
    <w:p>
      <w:pPr>
        <w:bidi/>
      </w:pPr>
      <w:r>
        <w:rPr>
          <w:lang w:val="ar_AE" w:bidi="ar_AE"/>
        </w:rPr>
      </w:r>
      <w:r>
        <w:rPr>
          <w:lang w:val="ar_AE" w:bidi="ar_AE"/>
        </w:rPr>
        <w:t>بلدة تقع على بعد سبعة أميال (11.3 كيلومتر) جنوب غرب لَخِيش، مُخصصة كميراث لسبط يهوذا (</w:t>
      </w:r>
      <w:hyperlink r:id="rId799">
        <w:r>
          <w:rPr>
            <w:lang w:val="ar_AE" w:bidi="ar_AE"/>
          </w:rPr>
          <w:rPr>
            <w:color w:val="0000EE"/>
            <w:u w:val="single"/>
          </w:rPr>
          <w:t>يشوع 15:39</w:t>
        </w:r>
      </w:hyperlink>
      <w:r>
        <w:rPr>
          <w:lang w:val="ar_AE" w:bidi="ar_AE"/>
        </w:rPr>
        <w:t>). تُعرف عموما بـ "تل الحسي" حديثاً .</w:t>
      </w:r>
      <w:r>
        <w:rPr>
          <w:lang w:val="ar_AE" w:bidi="ar_AE"/>
        </w:rPr>
      </w:r>
      <w:r>
        <w:rPr>
          <w:lang w:val="ar_AE" w:bidi="ar_AE"/>
        </w:rPr>
      </w:r>
    </w:p>
    <w:p>
      <w:pPr>
        <w:bidi/>
      </w:pPr>
      <w:r>
        <w:rPr>
          <w:lang w:val="ar_AE" w:bidi="ar_AE"/>
        </w:rPr>
      </w:r>
    </w:p>
    <w:p>
      <w:pPr>
        <w:pStyle w:val="Heading2"/>
        <w:bidi/>
      </w:pPr>
      <w:r>
        <w:rPr>
          <w:lang w:val="ar_AE" w:bidi="ar_AE"/>
        </w:rPr>
        <w:t>عَخَان, عخَار</w:t>
      </w:r>
      <w:r>
        <w:rPr>
          <w:lang w:val="ar_AE" w:bidi="ar_AE"/>
        </w:rPr>
      </w:r>
    </w:p>
    <w:p>
      <w:pPr>
        <w:bidi/>
      </w:pPr>
      <w:r>
        <w:rPr>
          <w:lang w:val="ar_AE" w:bidi="ar_AE"/>
        </w:rPr>
      </w:r>
      <w:r>
        <w:rPr>
          <w:lang w:val="ar_AE" w:bidi="ar_AE"/>
        </w:rPr>
        <w:t>عضو من قبيلة يَهوذَا الذي احتفظ ببعض الغنائم من انتصار الإسرائيليين في أَرِيحَا، مخالفًا لأوامر يَشوع ووصايا ٱللهِ (</w:t>
      </w:r>
      <w:hyperlink r:id="rId800">
        <w:r>
          <w:rPr>
            <w:lang w:val="ar_AE" w:bidi="ar_AE"/>
          </w:rPr>
          <w:rPr>
            <w:color w:val="0000EE"/>
            <w:u w:val="single"/>
          </w:rPr>
          <w:t>يَشوع 6:1–7:1</w:t>
        </w:r>
      </w:hyperlink>
      <w:r>
        <w:rPr>
          <w:lang w:val="ar_AE" w:bidi="ar_AE"/>
        </w:rPr>
        <w:t>).</w:t>
      </w:r>
    </w:p>
    <w:p>
      <w:pPr>
        <w:bidi/>
      </w:pPr>
      <w:r>
        <w:rPr>
          <w:lang w:val="ar_AE" w:bidi="ar_AE"/>
        </w:rPr>
      </w:r>
      <w:r>
        <w:rPr>
          <w:lang w:val="ar_AE" w:bidi="ar_AE"/>
        </w:rPr>
        <w:t>لاحقًا، هُزِمَت إِسْرَائِيلَ في عَايٍ وهي مدينة أضعف من أَرِيحَا. أظهرت هذه الهزيمة ليَشوع كيف كان ٱلله غاضبًا. بمساعدة ٱللهِ، اكتشف يَشوع العاصي وَسْط إسرائيل. اعترف عَخَان بأنه دفن رداءً وبعض الذهب والفضة من أَرِيحَا في خيمته (</w:t>
      </w:r>
      <w:hyperlink r:id="rId801">
        <w:r>
          <w:rPr>
            <w:lang w:val="ar_AE" w:bidi="ar_AE"/>
          </w:rPr>
          <w:rPr>
            <w:color w:val="0000EE"/>
            <w:u w:val="single"/>
          </w:rPr>
          <w:t>يَشوع 7:20</w:t>
        </w:r>
      </w:hyperlink>
      <w:r>
        <w:rPr>
          <w:lang w:val="ar_AE" w:bidi="ar_AE"/>
        </w:rPr>
        <w:t>–</w:t>
      </w:r>
      <w:hyperlink r:id="rId801">
        <w:r>
          <w:rPr>
            <w:lang w:val="ar_AE" w:bidi="ar_AE"/>
          </w:rPr>
          <w:rPr>
            <w:color w:val="0000EE"/>
            <w:u w:val="single"/>
          </w:rPr>
          <w:t>22</w:t>
        </w:r>
      </w:hyperlink>
      <w:r>
        <w:rPr>
          <w:lang w:val="ar_AE" w:bidi="ar_AE"/>
        </w:rPr>
        <w:t>). وُجِدَت الغنائم المسروقة وأُخذت إلى وَادِي عَخور (بمعنى "متاعب")، حيث قُتِلَ عَخَان وعائلته.</w:t>
      </w:r>
    </w:p>
    <w:p>
      <w:pPr>
        <w:bidi/>
      </w:pPr>
      <w:r>
        <w:rPr>
          <w:lang w:val="ar_AE" w:bidi="ar_AE"/>
        </w:rPr>
      </w:r>
      <w:r>
        <w:rPr>
          <w:lang w:val="ar_AE" w:bidi="ar_AE"/>
        </w:rPr>
        <w:t xml:space="preserve">في النص العبري، يُعطي </w:t>
      </w:r>
      <w:hyperlink r:id="rId802">
        <w:r>
          <w:rPr>
            <w:lang w:val="ar_AE" w:bidi="ar_AE"/>
          </w:rPr>
          <w:rPr>
            <w:color w:val="0000EE"/>
            <w:u w:val="single"/>
          </w:rPr>
          <w:t>1 أخبار الأيام 2:7</w:t>
        </w:r>
      </w:hyperlink>
      <w:r>
        <w:rPr>
          <w:lang w:val="ar_AE" w:bidi="ar_AE"/>
        </w:rPr>
        <w:t xml:space="preserve"> اسم عَخَان الكلمة "عَخار" (بمعنى "كارثة") لأنه “جلب المتاعب على إِسْرَائِيلَ بانتهاكه الحظر على الأشياء المُحرَّمة”.</w:t>
      </w:r>
      <w:r>
        <w:rPr>
          <w:lang w:val="ar_AE" w:bidi="ar_AE"/>
        </w:rPr>
      </w:r>
      <w:r>
        <w:rPr>
          <w:lang w:val="ar_AE" w:bidi="ar_AE"/>
        </w:rPr>
      </w:r>
    </w:p>
    <w:p>
      <w:pPr>
        <w:bidi/>
      </w:pPr>
      <w:r>
        <w:rPr>
          <w:lang w:val="ar_AE" w:bidi="ar_AE"/>
        </w:rPr>
      </w:r>
    </w:p>
    <w:p>
      <w:pPr>
        <w:pStyle w:val="Heading2"/>
        <w:bidi/>
      </w:pPr>
      <w:r>
        <w:rPr>
          <w:lang w:val="ar_AE" w:bidi="ar_AE"/>
        </w:rPr>
        <w:t>عَخُورَ</w:t>
      </w:r>
      <w:r>
        <w:rPr>
          <w:lang w:val="ar_AE" w:bidi="ar_AE"/>
        </w:rPr>
      </w:r>
    </w:p>
    <w:p>
      <w:pPr>
        <w:pStyle w:val="Heading2"/>
        <w:bidi/>
      </w:pPr>
      <w:r>
        <w:rPr>
          <w:lang w:val="ar_AE" w:bidi="ar_AE"/>
        </w:rPr>
        <w:t>عَخُورَ</w:t>
      </w:r>
    </w:p>
    <w:p>
      <w:pPr>
        <w:bidi/>
      </w:pPr>
      <w:r>
        <w:rPr>
          <w:lang w:val="ar_AE" w:bidi="ar_AE"/>
        </w:rPr>
      </w:r>
      <w:r>
        <w:rPr>
          <w:lang w:val="ar_AE" w:bidi="ar_AE"/>
        </w:rPr>
        <w:t>وادٍ سُمِّي على اسم عخان، الذي كدَّر إسرائيل، وفيه رُجِم بالحجارة وأُحرِق بالنار (</w:t>
      </w:r>
      <w:hyperlink r:id="rId803">
        <w:r>
          <w:rPr>
            <w:lang w:val="ar_AE" w:bidi="ar_AE"/>
          </w:rPr>
          <w:rPr>
            <w:color w:val="0000EE"/>
            <w:u w:val="single"/>
          </w:rPr>
          <w:t>يشوع 7: 24</w:t>
        </w:r>
      </w:hyperlink>
      <w:r>
        <w:rPr>
          <w:lang w:val="ar_AE" w:bidi="ar_AE"/>
        </w:rPr>
        <w:t>–</w:t>
      </w:r>
      <w:hyperlink r:id="rId803">
        <w:r>
          <w:rPr>
            <w:lang w:val="ar_AE" w:bidi="ar_AE"/>
          </w:rPr>
          <w:rPr>
            <w:color w:val="0000EE"/>
            <w:u w:val="single"/>
          </w:rPr>
          <w:t>26؛</w:t>
        </w:r>
      </w:hyperlink>
      <w:r>
        <w:rPr>
          <w:lang w:val="ar_AE" w:bidi="ar_AE"/>
        </w:rPr>
        <w:t xml:space="preserve"> قارن مع </w:t>
      </w:r>
      <w:hyperlink r:id="rId802">
        <w:r>
          <w:rPr>
            <w:lang w:val="ar_AE" w:bidi="ar_AE"/>
          </w:rPr>
          <w:rPr>
            <w:color w:val="0000EE"/>
            <w:u w:val="single"/>
          </w:rPr>
          <w:t>1أخبار الأيام 2: 7</w:t>
        </w:r>
      </w:hyperlink>
      <w:r>
        <w:rPr>
          <w:lang w:val="ar_AE" w:bidi="ar_AE"/>
        </w:rPr>
        <w:t>). كان وادي عخور يقع في شمال يهوذا (</w:t>
      </w:r>
      <w:hyperlink r:id="rId804">
        <w:r>
          <w:rPr>
            <w:lang w:val="ar_AE" w:bidi="ar_AE"/>
          </w:rPr>
          <w:rPr>
            <w:color w:val="0000EE"/>
            <w:u w:val="single"/>
          </w:rPr>
          <w:t>يشوع 15: 7</w:t>
        </w:r>
      </w:hyperlink>
      <w:r>
        <w:rPr>
          <w:lang w:val="ar_AE" w:bidi="ar_AE"/>
        </w:rPr>
        <w:t>). ولاحقًا، ذُكِر هذا الوادي في نبوات عن بركات إسرائيل المستقبلية. فإن الوادي الذي كان مرتبطًا فيما سبق بالمتاعب بالنسبة لإسرائيل سيصير "</w:t>
      </w:r>
      <w:r>
        <w:rPr>
          <w:lang w:val="ar_AE" w:bidi="ar_AE"/>
        </w:rPr>
        <w:t>بَابًا لِلرَّجَاءِ</w:t>
      </w:r>
      <w:r>
        <w:rPr>
          <w:lang w:val="ar_AE" w:bidi="ar_AE"/>
        </w:rPr>
        <w:t>"، ومكانًا للغناء والابتهاج (</w:t>
      </w:r>
      <w:hyperlink r:id="rId805">
        <w:r>
          <w:rPr>
            <w:lang w:val="ar_AE" w:bidi="ar_AE"/>
          </w:rPr>
          <w:rPr>
            <w:color w:val="0000EE"/>
            <w:u w:val="single"/>
          </w:rPr>
          <w:t>هوشع 2: 15</w:t>
        </w:r>
      </w:hyperlink>
      <w:r>
        <w:rPr>
          <w:lang w:val="ar_AE" w:bidi="ar_AE"/>
        </w:rPr>
        <w:t>). والموضع القاحل سيصير مربضًا للبقر (</w:t>
      </w:r>
      <w:hyperlink r:id="rId806">
        <w:r>
          <w:rPr>
            <w:lang w:val="ar_AE" w:bidi="ar_AE"/>
          </w:rPr>
          <w:rPr>
            <w:color w:val="0000EE"/>
            <w:u w:val="single"/>
          </w:rPr>
          <w:t>إِشعياء 65: 10</w:t>
        </w:r>
      </w:hyperlink>
      <w:r>
        <w:rPr>
          <w:lang w:val="ar_AE" w:bidi="ar_AE"/>
        </w:rPr>
        <w:t xml:space="preserve">). ويُعرَف هذا الوادي اليوم باسم </w:t>
      </w:r>
      <w:r>
        <w:rPr>
          <w:lang w:val="ar_AE" w:bidi="ar_AE"/>
        </w:rPr>
        <w:t>البقعية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عَدَايَا</w:t>
      </w:r>
      <w:r>
        <w:rPr>
          <w:lang w:val="ar_AE" w:bidi="ar_AE"/>
        </w:rPr>
      </w:r>
    </w:p>
    <w:p>
      <w:pPr>
        <w:pStyle w:val="ListNumber"/>
        <w:numPr>
          <w:ilvl w:val="0"/>
          <w:numId w:val="22"/>
        </w:numPr>
        <w:bidi/>
        <w:spacing w:line="240" w:lineRule="auto"/>
        <w:ind w:left="720"/>
      </w:pPr>
      <w:r>
        <w:rPr>
          <w:lang w:val="ar_AE" w:bidi="ar_AE"/>
        </w:rPr>
      </w:r>
      <w:r>
        <w:rPr>
          <w:lang w:val="ar_AE" w:bidi="ar_AE"/>
        </w:rPr>
        <w:t>جَدّ يوشِيَّا من جهة والدته. كانت والدة يوشِيَّا، يَدْيَدَة، ابنة عَدَايَا (</w:t>
      </w:r>
      <w:hyperlink r:id="rId807">
        <w:r>
          <w:rPr>
            <w:lang w:val="ar_AE" w:bidi="ar_AE"/>
          </w:rPr>
          <w:rPr>
            <w:color w:val="0000EE"/>
            <w:u w:val="single"/>
          </w:rPr>
          <w:t>2 ملوك 22:1</w:t>
        </w:r>
      </w:hyperlink>
      <w:r>
        <w:rPr>
          <w:lang w:val="ar_AE" w:bidi="ar_AE"/>
        </w:rPr>
        <w:t>).</w:t>
      </w:r>
    </w:p>
    <w:p>
      <w:pPr>
        <w:pStyle w:val="ListNumber"/>
        <w:bidi/>
        <w:spacing w:line="240" w:lineRule="auto"/>
        <w:ind w:left="720"/>
      </w:pPr>
      <w:r>
        <w:rPr>
          <w:lang w:val="ar_AE" w:bidi="ar_AE"/>
        </w:rPr>
      </w:r>
      <w:r>
        <w:rPr>
          <w:lang w:val="ar_AE" w:bidi="ar_AE"/>
        </w:rPr>
        <w:t>ابن أَيْثَان، وهو لاوي من عشيرة ٱلْجَرْشونِيِّينَ وسَلَف آسَاف المرنم (</w:t>
      </w:r>
      <w:hyperlink r:id="rId808">
        <w:r>
          <w:rPr>
            <w:lang w:val="ar_AE" w:bidi="ar_AE"/>
          </w:rPr>
          <w:rPr>
            <w:color w:val="0000EE"/>
            <w:u w:val="single"/>
          </w:rPr>
          <w:t>1 أخبار الأيام 6:41</w:t>
        </w:r>
      </w:hyperlink>
      <w:r>
        <w:rPr>
          <w:lang w:val="ar_AE" w:bidi="ar_AE"/>
        </w:rPr>
        <w:t xml:space="preserve">). يُعرف أحيانًا بأنه عِدُّو المذكور في </w:t>
      </w:r>
      <w:hyperlink r:id="rId809">
        <w:r>
          <w:rPr>
            <w:lang w:val="ar_AE" w:bidi="ar_AE"/>
          </w:rPr>
          <w:rPr>
            <w:color w:val="0000EE"/>
            <w:u w:val="single"/>
          </w:rPr>
          <w:t>1 أخبار الأيام 6:21</w:t>
        </w:r>
      </w:hyperlink>
      <w:r>
        <w:rPr>
          <w:lang w:val="ar_AE" w:bidi="ar_AE"/>
        </w:rPr>
        <w:t>.</w:t>
        <w:br/>
      </w:r>
      <w:r>
        <w:rPr>
          <w:i/>
          <w:lang w:val="ar_AE" w:bidi="ar_AE"/>
        </w:rPr>
        <w:t>انظر</w:t>
      </w:r>
      <w:r>
        <w:rPr>
          <w:lang w:val="ar_AE" w:bidi="ar_AE"/>
        </w:rPr>
        <w:t xml:space="preserve"> </w:t>
      </w:r>
      <w:r>
        <w:rPr>
          <w:lang w:val="ar_AE" w:bidi="ar_AE"/>
        </w:rPr>
        <w:t>عِدُّو #2</w:t>
      </w:r>
      <w:r>
        <w:rPr>
          <w:lang w:val="ar_AE" w:bidi="ar_AE"/>
        </w:rPr>
        <w:t>.</w:t>
      </w:r>
    </w:p>
    <w:p>
      <w:pPr>
        <w:pStyle w:val="ListNumber"/>
        <w:bidi/>
        <w:spacing w:line="240" w:lineRule="auto"/>
        <w:ind w:left="720"/>
      </w:pPr>
      <w:r>
        <w:rPr>
          <w:lang w:val="ar_AE" w:bidi="ar_AE"/>
        </w:rPr>
      </w:r>
      <w:r>
        <w:rPr>
          <w:lang w:val="ar_AE" w:bidi="ar_AE"/>
        </w:rPr>
        <w:t>ابن شِمْعِي، عضو صغير في قبيلة بَنْيَامِين (</w:t>
      </w:r>
      <w:hyperlink r:id="rId810">
        <w:r>
          <w:rPr>
            <w:lang w:val="ar_AE" w:bidi="ar_AE"/>
          </w:rPr>
          <w:rPr>
            <w:color w:val="0000EE"/>
            <w:u w:val="single"/>
          </w:rPr>
          <w:t>1 أخبار الأيام 8:21</w:t>
        </w:r>
      </w:hyperlink>
      <w:r>
        <w:rPr>
          <w:lang w:val="ar_AE" w:bidi="ar_AE"/>
        </w:rPr>
        <w:t>).</w:t>
      </w:r>
    </w:p>
    <w:p>
      <w:pPr>
        <w:pStyle w:val="ListNumber"/>
        <w:bidi/>
        <w:spacing w:line="240" w:lineRule="auto"/>
        <w:ind w:left="720"/>
      </w:pPr>
      <w:r>
        <w:rPr>
          <w:lang w:val="ar_AE" w:bidi="ar_AE"/>
        </w:rPr>
      </w:r>
      <w:r>
        <w:rPr>
          <w:lang w:val="ar_AE" w:bidi="ar_AE"/>
        </w:rPr>
        <w:t>ابن يَروحَام، كاهن عاد إلى أورشَلِيم بعد السبي في بَابِل (</w:t>
      </w:r>
      <w:hyperlink r:id="rId811">
        <w:r>
          <w:rPr>
            <w:lang w:val="ar_AE" w:bidi="ar_AE"/>
          </w:rPr>
          <w:rPr>
            <w:color w:val="0000EE"/>
            <w:u w:val="single"/>
          </w:rPr>
          <w:t>1 أخبار الأيام 9:12؛</w:t>
        </w:r>
      </w:hyperlink>
      <w:r>
        <w:rPr>
          <w:lang w:val="ar_AE" w:bidi="ar_AE"/>
        </w:rPr>
        <w:t xml:space="preserve"> </w:t>
      </w:r>
      <w:hyperlink r:id="rId812">
        <w:r>
          <w:rPr>
            <w:lang w:val="ar_AE" w:bidi="ar_AE"/>
          </w:rPr>
          <w:rPr>
            <w:color w:val="0000EE"/>
            <w:u w:val="single"/>
          </w:rPr>
          <w:t>نَحَمْيَا 11:12</w:t>
        </w:r>
      </w:hyperlink>
      <w:r>
        <w:rPr>
          <w:lang w:val="ar_AE" w:bidi="ar_AE"/>
        </w:rPr>
        <w:t>).</w:t>
      </w:r>
    </w:p>
    <w:p>
      <w:pPr>
        <w:pStyle w:val="ListNumber"/>
        <w:bidi/>
        <w:spacing w:line="240" w:lineRule="auto"/>
        <w:ind w:left="720"/>
      </w:pPr>
      <w:r>
        <w:rPr>
          <w:lang w:val="ar_AE" w:bidi="ar_AE"/>
        </w:rPr>
      </w:r>
      <w:r>
        <w:rPr>
          <w:lang w:val="ar_AE" w:bidi="ar_AE"/>
        </w:rPr>
        <w:t>أبو مَعْسِيَّا. كان مَعْسِيَّا قائدًا تحت يَهويَادَاع الكاهن (</w:t>
      </w:r>
      <w:hyperlink r:id="rId813">
        <w:r>
          <w:rPr>
            <w:lang w:val="ar_AE" w:bidi="ar_AE"/>
          </w:rPr>
          <w:rPr>
            <w:color w:val="0000EE"/>
            <w:u w:val="single"/>
          </w:rPr>
          <w:t>2 أخبار الأيام 23:1</w:t>
        </w:r>
      </w:hyperlink>
      <w:r>
        <w:rPr>
          <w:lang w:val="ar_AE" w:bidi="ar_AE"/>
        </w:rPr>
        <w:t>).</w:t>
      </w:r>
    </w:p>
    <w:p>
      <w:pPr>
        <w:pStyle w:val="ListNumber"/>
        <w:bidi/>
        <w:spacing w:line="240" w:lineRule="auto"/>
        <w:ind w:left="720"/>
      </w:pPr>
      <w:r>
        <w:rPr>
          <w:lang w:val="ar_AE" w:bidi="ar_AE"/>
        </w:rPr>
      </w:r>
      <w:r>
        <w:rPr>
          <w:lang w:val="ar_AE" w:bidi="ar_AE"/>
        </w:rPr>
        <w:t>ابن بَانِيَ، الذي أطاع نصيحة عَزْرَا بتطليق زوجته غير اليهودية بعد النفي في بَابِلَ (</w:t>
      </w:r>
      <w:hyperlink r:id="rId814">
        <w:r>
          <w:rPr>
            <w:lang w:val="ar_AE" w:bidi="ar_AE"/>
          </w:rPr>
          <w:rPr>
            <w:color w:val="0000EE"/>
            <w:u w:val="single"/>
          </w:rPr>
          <w:t>عَزْرَا 10:29</w:t>
        </w:r>
      </w:hyperlink>
      <w:r>
        <w:rPr>
          <w:lang w:val="ar_AE" w:bidi="ar_AE"/>
        </w:rPr>
        <w:t>).</w:t>
      </w:r>
    </w:p>
    <w:p>
      <w:pPr>
        <w:pStyle w:val="ListNumber"/>
        <w:bidi/>
        <w:spacing w:line="240" w:lineRule="auto"/>
        <w:ind w:left="720"/>
      </w:pPr>
      <w:r>
        <w:rPr>
          <w:lang w:val="ar_AE" w:bidi="ar_AE"/>
        </w:rPr>
      </w:r>
      <w:r>
        <w:rPr>
          <w:lang w:val="ar_AE" w:bidi="ar_AE"/>
        </w:rPr>
        <w:t>ابن بَانِيَ مختلف، الذي أطاع أيضًا نصيحة عَزْرَا بتطليق زوجته غير اليهودية (</w:t>
      </w:r>
      <w:hyperlink r:id="rId815">
        <w:r>
          <w:rPr>
            <w:lang w:val="ar_AE" w:bidi="ar_AE"/>
          </w:rPr>
          <w:rPr>
            <w:color w:val="0000EE"/>
            <w:u w:val="single"/>
          </w:rPr>
          <w:t>عَزْرَا 10:39</w:t>
        </w:r>
      </w:hyperlink>
      <w:r>
        <w:rPr>
          <w:lang w:val="ar_AE" w:bidi="ar_AE"/>
        </w:rPr>
        <w:t>).</w:t>
      </w:r>
    </w:p>
    <w:p>
      <w:pPr>
        <w:pStyle w:val="ListNumber"/>
        <w:bidi/>
        <w:spacing w:line="240" w:lineRule="auto"/>
        <w:ind w:left="720"/>
      </w:pPr>
      <w:r>
        <w:rPr>
          <w:lang w:val="ar_AE" w:bidi="ar_AE"/>
        </w:rPr>
      </w:r>
      <w:r>
        <w:rPr>
          <w:lang w:val="ar_AE" w:bidi="ar_AE"/>
        </w:rPr>
        <w:t>ابن يويَارِيبَ. كان من نسل فارَص وكان سلفًا لمَعْسِيَّا (</w:t>
      </w:r>
      <w:hyperlink r:id="rId816">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عِدْر</w:t>
      </w:r>
      <w:r>
        <w:rPr>
          <w:lang w:val="ar_AE" w:bidi="ar_AE"/>
        </w:rPr>
      </w:r>
    </w:p>
    <w:p>
      <w:pPr>
        <w:pStyle w:val="Heading2"/>
        <w:bidi/>
      </w:pPr>
      <w:r>
        <w:rPr>
          <w:lang w:val="ar_AE" w:bidi="ar_AE"/>
        </w:rPr>
        <w:t>عِدْر</w:t>
      </w:r>
      <w:r>
        <w:rPr>
          <w:lang w:val="ar_AE" w:bidi="ar_AE"/>
        </w:rPr>
        <w:t>*</w:t>
      </w:r>
    </w:p>
    <w:p>
      <w:pPr>
        <w:bidi/>
      </w:pPr>
      <w:r>
        <w:rPr>
          <w:lang w:val="ar_AE" w:bidi="ar_AE"/>
        </w:rPr>
      </w:r>
      <w:r>
        <w:rPr>
          <w:lang w:val="ar_AE" w:bidi="ar_AE"/>
        </w:rPr>
        <w:t xml:space="preserve">مكان ورد ذكره في </w:t>
      </w:r>
      <w:hyperlink r:id="rId817">
        <w:r>
          <w:rPr>
            <w:lang w:val="ar_AE" w:bidi="ar_AE"/>
          </w:rPr>
          <w:rPr>
            <w:color w:val="0000EE"/>
            <w:u w:val="single"/>
          </w:rPr>
          <w:t>تكوين 35: 21</w:t>
        </w:r>
      </w:hyperlink>
      <w:r>
        <w:rPr>
          <w:lang w:val="ar_AE" w:bidi="ar_AE"/>
        </w:rPr>
        <w:t xml:space="preserve">. </w:t>
      </w:r>
      <w:r>
        <w:rPr>
          <w:i/>
          <w:lang w:val="ar_AE" w:bidi="ar_AE"/>
        </w:rPr>
        <w:t>انظر</w:t>
      </w:r>
      <w:r>
        <w:rPr>
          <w:lang w:val="ar_AE" w:bidi="ar_AE"/>
        </w:rPr>
        <w:t xml:space="preserve"> </w:t>
      </w:r>
      <w:r>
        <w:rPr>
          <w:lang w:val="ar_AE" w:bidi="ar_AE"/>
        </w:rPr>
        <w:t>عِدْر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عِدْر (مكان)</w:t>
      </w:r>
      <w:r>
        <w:rPr>
          <w:lang w:val="ar_AE" w:bidi="ar_AE"/>
        </w:rPr>
      </w:r>
    </w:p>
    <w:p>
      <w:pPr>
        <w:pStyle w:val="Heading2"/>
        <w:bidi/>
      </w:pPr>
      <w:r>
        <w:rPr>
          <w:lang w:val="ar_AE" w:bidi="ar_AE"/>
        </w:rPr>
        <w:t>عِدْر (مكان)</w:t>
      </w:r>
    </w:p>
    <w:p>
      <w:pPr>
        <w:bidi/>
      </w:pPr>
      <w:r>
        <w:rPr>
          <w:lang w:val="ar_AE" w:bidi="ar_AE"/>
        </w:rPr>
      </w:r>
      <w:r>
        <w:rPr>
          <w:lang w:val="ar_AE" w:bidi="ar_AE"/>
        </w:rPr>
        <w:t xml:space="preserve">١. أول مكان خيم فيه يَعْقوب، بين أَفْرَاتَة (بيت لَحْم) وحَبْرون، بعد موت رَاحِيل. ربما كان </w:t>
      </w:r>
      <w:r>
        <w:rPr>
          <w:lang w:val="ar_AE" w:bidi="ar_AE"/>
        </w:rPr>
        <w:t>مَجْدَل عِدْر</w:t>
      </w:r>
      <w:r>
        <w:rPr>
          <w:lang w:val="ar_AE" w:bidi="ar_AE"/>
        </w:rPr>
        <w:t>، الذي يعني "</w:t>
      </w:r>
      <w:r>
        <w:rPr>
          <w:lang w:val="ar_AE" w:bidi="ar_AE"/>
        </w:rPr>
        <w:t>برج</w:t>
      </w:r>
      <w:r>
        <w:rPr>
          <w:lang w:val="ar_AE" w:bidi="ar_AE"/>
        </w:rPr>
        <w:t xml:space="preserve"> القطيع"، برج مراقبة بُني للرعاة لحراسة قطعانهم (</w:t>
      </w:r>
      <w:hyperlink r:id="rId817">
        <w:r>
          <w:rPr>
            <w:lang w:val="ar_AE" w:bidi="ar_AE"/>
          </w:rPr>
          <w:rPr>
            <w:color w:val="0000EE"/>
            <w:u w:val="single"/>
          </w:rPr>
          <w:t>تكوين 35: 21</w:t>
        </w:r>
      </w:hyperlink>
      <w:r>
        <w:rPr>
          <w:lang w:val="ar_AE" w:bidi="ar_AE"/>
        </w:rPr>
        <w:t>). كان يقع على مسافة قصيرة من بيت لحم.</w:t>
      </w:r>
    </w:p>
    <w:p>
      <w:pPr>
        <w:bidi/>
      </w:pPr>
      <w:r>
        <w:rPr>
          <w:lang w:val="ar_AE" w:bidi="ar_AE"/>
        </w:rPr>
      </w:r>
      <w:r>
        <w:rPr>
          <w:lang w:val="ar_AE" w:bidi="ar_AE"/>
        </w:rPr>
        <w:t xml:space="preserve">2. واحدة من الـ 29 مدينة التي تقع بالقرب من حدود أَدُوم في أقصى الجنوب من الأرض المخصصة لسبط يَهُوذا كميراث. ذُكرت بين قَبْصِئِيل و يَاجُور في </w:t>
      </w:r>
      <w:hyperlink r:id="rId818">
        <w:r>
          <w:rPr>
            <w:lang w:val="ar_AE" w:bidi="ar_AE"/>
          </w:rPr>
          <w:rPr>
            <w:color w:val="0000EE"/>
            <w:u w:val="single"/>
          </w:rPr>
          <w:t>يَشوع 15: 21</w:t>
        </w:r>
      </w:hyperlink>
      <w:r>
        <w:rPr>
          <w:lang w:val="ar_AE" w:bidi="ar_AE"/>
        </w:rPr>
        <w:t>. موقعها غير معروف.</w:t>
      </w:r>
      <w:r>
        <w:rPr>
          <w:lang w:val="ar_AE" w:bidi="ar_AE"/>
        </w:rPr>
      </w:r>
      <w:r>
        <w:rPr>
          <w:lang w:val="ar_AE" w:bidi="ar_AE"/>
        </w:rPr>
      </w:r>
    </w:p>
    <w:p>
      <w:pPr>
        <w:bidi/>
      </w:pPr>
      <w:r>
        <w:rPr>
          <w:lang w:val="ar_AE" w:bidi="ar_AE"/>
        </w:rPr>
      </w:r>
    </w:p>
    <w:p>
      <w:pPr>
        <w:pStyle w:val="Heading2"/>
        <w:bidi/>
      </w:pPr>
      <w:r>
        <w:rPr>
          <w:lang w:val="ar_AE" w:bidi="ar_AE"/>
        </w:rPr>
        <w:t>عَدْرِيئِيل</w:t>
      </w:r>
      <w:r>
        <w:rPr>
          <w:lang w:val="ar_AE" w:bidi="ar_AE"/>
        </w:rPr>
      </w:r>
    </w:p>
    <w:p>
      <w:pPr>
        <w:pStyle w:val="Heading2"/>
        <w:bidi/>
      </w:pPr>
      <w:r>
        <w:rPr>
          <w:lang w:val="ar_AE" w:bidi="ar_AE"/>
        </w:rPr>
        <w:t>عَدْرِيئِيل</w:t>
      </w:r>
    </w:p>
    <w:p>
      <w:pPr>
        <w:bidi/>
      </w:pPr>
      <w:r>
        <w:rPr>
          <w:lang w:val="ar_AE" w:bidi="ar_AE"/>
        </w:rPr>
      </w:r>
      <w:r>
        <w:rPr>
          <w:lang w:val="ar_AE" w:bidi="ar_AE"/>
        </w:rPr>
        <w:t xml:space="preserve">ابن </w:t>
      </w:r>
      <w:r>
        <w:rPr>
          <w:lang w:val="ar_AE" w:bidi="ar_AE"/>
        </w:rPr>
        <w:t>بَرْزِلَّاي.</w:t>
      </w:r>
      <w:r>
        <w:rPr>
          <w:lang w:val="ar_AE" w:bidi="ar_AE"/>
        </w:rPr>
        <w:t xml:space="preserve"> أعطى شَاول ابنته </w:t>
      </w:r>
      <w:r>
        <w:rPr>
          <w:lang w:val="ar_AE" w:bidi="ar_AE"/>
        </w:rPr>
        <w:t>مِيكَال</w:t>
      </w:r>
      <w:r>
        <w:rPr>
          <w:lang w:val="ar_AE" w:bidi="ar_AE"/>
        </w:rPr>
        <w:t xml:space="preserve"> لِعَدْرِيئِيل في الزواج. فعل شَاول هذا رغم أنها كانت مَوْعِدَة لدَاود (</w:t>
      </w:r>
      <w:hyperlink r:id="rId819">
        <w:r>
          <w:rPr>
            <w:lang w:val="ar_AE" w:bidi="ar_AE"/>
          </w:rPr>
          <w:rPr>
            <w:color w:val="0000EE"/>
            <w:u w:val="single"/>
          </w:rPr>
          <w:t>1 صَموئِيلَ 18:19</w:t>
        </w:r>
      </w:hyperlink>
      <w:r>
        <w:rPr>
          <w:lang w:val="ar_AE" w:bidi="ar_AE"/>
        </w:rPr>
        <w:t>). في وقت لاحق، أعطى دَاود الملك خمسة أبناء لِعَدْرِيئِيل للجِبْعُونِيِّين. قتل الجِبْعُونِيِّون هؤلاء الأبناء عقابًا لعائلة شَاول (</w:t>
      </w:r>
      <w:hyperlink r:id="rId820">
        <w:r>
          <w:rPr>
            <w:lang w:val="ar_AE" w:bidi="ar_AE"/>
          </w:rPr>
          <w:rPr>
            <w:color w:val="0000EE"/>
            <w:u w:val="single"/>
          </w:rPr>
          <w:t>2 صَموئِيلَ 21:1</w:t>
        </w:r>
      </w:hyperlink>
      <w:r>
        <w:rPr>
          <w:lang w:val="ar_AE" w:bidi="ar_AE"/>
        </w:rPr>
        <w:t>–</w:t>
      </w:r>
      <w:hyperlink r:id="rId820">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عَدْعَدَةَ</w:t>
      </w:r>
      <w:r>
        <w:rPr>
          <w:lang w:val="ar_AE" w:bidi="ar_AE"/>
        </w:rPr>
      </w:r>
    </w:p>
    <w:p>
      <w:pPr>
        <w:pStyle w:val="Heading2"/>
        <w:bidi/>
      </w:pPr>
      <w:r>
        <w:rPr>
          <w:lang w:val="ar_AE" w:bidi="ar_AE"/>
        </w:rPr>
        <w:t>عَدْعَدَةَ</w:t>
      </w:r>
    </w:p>
    <w:p>
      <w:pPr>
        <w:bidi/>
      </w:pPr>
      <w:r>
        <w:rPr>
          <w:lang w:val="ar_AE" w:bidi="ar_AE"/>
        </w:rPr>
      </w:r>
      <w:r>
        <w:rPr>
          <w:lang w:val="ar_AE" w:bidi="ar_AE"/>
        </w:rPr>
        <w:t>واحدة من ثلاثين مدينة أُعطِيت لسبط يهوذا عندما قسَّم بنو إسرائيل أرض كنعان. وكانت تقع في صحراء النقب، وهي منطقة الصحراء الجنوبية (</w:t>
      </w:r>
      <w:hyperlink r:id="rId821">
        <w:r>
          <w:rPr>
            <w:lang w:val="ar_AE" w:bidi="ar_AE"/>
          </w:rPr>
          <w:rPr>
            <w:color w:val="0000EE"/>
            <w:u w:val="single"/>
          </w:rPr>
          <w:t>يشوع 15: 22</w:t>
        </w:r>
      </w:hyperlink>
      <w:r>
        <w:rPr>
          <w:lang w:val="ar_AE" w:bidi="ar_AE"/>
        </w:rPr>
        <w:t>). في الترجمة السبعينية (ترجمة يونانية قديمة للعهد القديم)، كُتِب هذا الاسم في بعض الأحيان "عرارة"</w:t>
      </w:r>
      <w:r>
        <w:rPr>
          <w:i/>
          <w:lang w:val="ar_AE" w:bidi="ar_AE"/>
        </w:rPr>
        <w:t>،</w:t>
      </w:r>
      <w:r>
        <w:rPr>
          <w:lang w:val="ar_AE" w:bidi="ar_AE"/>
        </w:rPr>
        <w:t xml:space="preserve"> أو "</w:t>
      </w:r>
      <w:r>
        <w:rPr>
          <w:lang w:val="ar_AE" w:bidi="ar_AE"/>
        </w:rPr>
        <w:t>عَرُوعِيرَ</w:t>
      </w:r>
      <w:r>
        <w:rPr>
          <w:lang w:val="ar_AE" w:bidi="ar_AE"/>
        </w:rPr>
        <w:t xml:space="preserve">" في </w:t>
      </w:r>
      <w:hyperlink r:id="rId822">
        <w:r>
          <w:rPr>
            <w:lang w:val="ar_AE" w:bidi="ar_AE"/>
          </w:rPr>
          <w:rPr>
            <w:color w:val="0000EE"/>
            <w:u w:val="single"/>
          </w:rPr>
          <w:t>1صموئيل 30: 28</w:t>
        </w:r>
      </w:hyperlink>
      <w:r>
        <w:rPr>
          <w:lang w:val="ar_AE" w:bidi="ar_AE"/>
        </w:rPr>
        <w:t xml:space="preserve">. وربما كانت هذه المدينة هي </w:t>
      </w:r>
      <w:r>
        <w:rPr>
          <w:lang w:val="ar_AE" w:bidi="ar_AE"/>
        </w:rPr>
        <w:t xml:space="preserve">خربة عراعير </w:t>
      </w:r>
      <w:r>
        <w:rPr>
          <w:lang w:val="ar_AE" w:bidi="ar_AE"/>
        </w:rPr>
        <w:t>الحديثة، الواقعة على مسافة اثني عشر ميلًا (تسعة عشر كيلومترًا) جنوب بئر سبع.</w:t>
      </w:r>
      <w:r>
        <w:rPr>
          <w:lang w:val="ar_AE" w:bidi="ar_AE"/>
        </w:rPr>
      </w:r>
      <w:r>
        <w:rPr>
          <w:lang w:val="ar_AE" w:bidi="ar_AE"/>
        </w:rPr>
      </w:r>
    </w:p>
    <w:p>
      <w:pPr>
        <w:bidi/>
      </w:pPr>
      <w:r>
        <w:rPr>
          <w:lang w:val="ar_AE" w:bidi="ar_AE"/>
        </w:rPr>
      </w:r>
    </w:p>
    <w:p>
      <w:pPr>
        <w:pStyle w:val="Heading2"/>
        <w:bidi/>
      </w:pPr>
      <w:r>
        <w:rPr>
          <w:lang w:val="ar_AE" w:bidi="ar_AE"/>
        </w:rPr>
        <w:t>عدل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ٱلبِر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عَدُلَّام، عَدُّلَامِيّ</w:t>
      </w:r>
      <w:r>
        <w:rPr>
          <w:lang w:val="ar_AE" w:bidi="ar_AE"/>
        </w:rPr>
      </w:r>
    </w:p>
    <w:p>
      <w:pPr>
        <w:pStyle w:val="Heading2"/>
        <w:bidi/>
      </w:pPr>
      <w:r>
        <w:rPr>
          <w:lang w:val="ar_AE" w:bidi="ar_AE"/>
        </w:rPr>
        <w:t>عَدُلَّام</w:t>
      </w:r>
      <w:r>
        <w:rPr>
          <w:lang w:val="ar_AE" w:bidi="ar_AE"/>
        </w:rPr>
        <w:t>، عَدُّلَامِيّ</w:t>
      </w:r>
    </w:p>
    <w:p>
      <w:pPr>
        <w:bidi/>
      </w:pPr>
      <w:r>
        <w:rPr>
          <w:lang w:val="ar_AE" w:bidi="ar_AE"/>
        </w:rPr>
      </w:r>
      <w:r>
        <w:rPr>
          <w:lang w:val="ar_AE" w:bidi="ar_AE"/>
        </w:rPr>
        <w:t xml:space="preserve">مدينة كَنْعانيّة قديمة بين </w:t>
      </w:r>
      <w:r>
        <w:rPr>
          <w:lang w:val="ar_AE" w:bidi="ar_AE"/>
        </w:rPr>
        <w:t>لَخِيش</w:t>
      </w:r>
      <w:r>
        <w:rPr>
          <w:lang w:val="ar_AE" w:bidi="ar_AE"/>
        </w:rPr>
        <w:t xml:space="preserve"> </w:t>
      </w:r>
      <w:r>
        <w:rPr>
          <w:lang w:val="ar_AE" w:bidi="ar_AE"/>
        </w:rPr>
        <w:t>وحَبْرُون</w:t>
      </w:r>
      <w:r>
        <w:rPr>
          <w:lang w:val="ar_AE" w:bidi="ar_AE"/>
        </w:rPr>
        <w:t>. واسم مغارة</w:t>
      </w:r>
      <w:r>
        <w:rPr>
          <w:lang w:val="ar_AE" w:bidi="ar_AE"/>
        </w:rPr>
        <w:t xml:space="preserve"> في </w:t>
      </w:r>
      <w:r>
        <w:rPr>
          <w:lang w:val="ar_AE" w:bidi="ar_AE"/>
        </w:rPr>
        <w:t>منطقة</w:t>
      </w:r>
      <w:r>
        <w:rPr>
          <w:lang w:val="ar_AE" w:bidi="ar_AE"/>
        </w:rPr>
        <w:t xml:space="preserve"> جبلية </w:t>
      </w:r>
      <w:r>
        <w:rPr>
          <w:lang w:val="ar_AE" w:bidi="ar_AE"/>
        </w:rPr>
        <w:t>مجاورة</w:t>
      </w:r>
    </w:p>
    <w:p>
      <w:pPr>
        <w:bidi/>
      </w:pPr>
      <w:r>
        <w:rPr>
          <w:lang w:val="ar_AE" w:bidi="ar_AE"/>
        </w:rPr>
      </w:r>
      <w:r>
        <w:rPr>
          <w:lang w:val="ar_AE" w:bidi="ar_AE"/>
        </w:rPr>
        <w:t>أول إشارة إلى المدينة في الكتاب المقدَّس هي كلمة "</w:t>
      </w:r>
      <w:r>
        <w:rPr>
          <w:lang w:val="ar_AE" w:bidi="ar_AE"/>
        </w:rPr>
        <w:t>عَدُّلَامِيّ</w:t>
      </w:r>
      <w:r>
        <w:rPr>
          <w:lang w:val="ar_AE" w:bidi="ar_AE"/>
        </w:rPr>
        <w:t xml:space="preserve">" (شخص من عَدُلَّام). تُستخدم لوصف </w:t>
      </w:r>
      <w:r>
        <w:rPr>
          <w:lang w:val="ar_AE" w:bidi="ar_AE"/>
        </w:rPr>
        <w:t>حِيرَة</w:t>
      </w:r>
      <w:r>
        <w:rPr>
          <w:lang w:val="ar_AE" w:bidi="ar_AE"/>
        </w:rPr>
        <w:t xml:space="preserve">، صديق يهُوذا. بعد أن ساعد يهُوذا على بيع أخيه يوسف كعبدٍ، ترك يهُوذا البيت وعاش في عَدُلَّام مع </w:t>
      </w:r>
      <w:r>
        <w:rPr>
          <w:lang w:val="ar_AE" w:bidi="ar_AE"/>
        </w:rPr>
        <w:t>حِيرَةُ</w:t>
      </w:r>
      <w:r>
        <w:rPr>
          <w:lang w:val="ar_AE" w:bidi="ar_AE"/>
        </w:rPr>
        <w:t xml:space="preserve"> (</w:t>
      </w:r>
      <w:hyperlink r:id="rId823">
        <w:r>
          <w:rPr>
            <w:lang w:val="ar_AE" w:bidi="ar_AE"/>
          </w:rPr>
          <w:rPr>
            <w:color w:val="0000EE"/>
            <w:u w:val="single"/>
          </w:rPr>
          <w:t>تكوين 38: 1، 12، 20</w:t>
        </w:r>
      </w:hyperlink>
      <w:r>
        <w:rPr>
          <w:lang w:val="ar_AE" w:bidi="ar_AE"/>
        </w:rPr>
        <w:t>).</w:t>
      </w:r>
    </w:p>
    <w:p>
      <w:pPr>
        <w:bidi/>
      </w:pPr>
      <w:r>
        <w:rPr>
          <w:lang w:val="ar_AE" w:bidi="ar_AE"/>
        </w:rPr>
      </w:r>
      <w:r>
        <w:rPr>
          <w:lang w:val="ar_AE" w:bidi="ar_AE"/>
        </w:rPr>
        <w:t>كانت عَدُلَّام في الأراضي المنخفضة لمنطقة يهُوذا القبليّة (</w:t>
      </w:r>
      <w:hyperlink r:id="rId824">
        <w:r>
          <w:rPr>
            <w:lang w:val="ar_AE" w:bidi="ar_AE"/>
          </w:rPr>
          <w:rPr>
            <w:color w:val="0000EE"/>
            <w:u w:val="single"/>
          </w:rPr>
          <w:t>يشوع 15: 35</w:t>
        </w:r>
      </w:hyperlink>
      <w:r>
        <w:rPr>
          <w:lang w:val="ar_AE" w:bidi="ar_AE"/>
        </w:rPr>
        <w:t>). غزاها يشوع بالإضافة إلى 31 مدينة ملكيّة كَنْعانيّة أخرى (</w:t>
      </w:r>
      <w:hyperlink r:id="rId825">
        <w:r>
          <w:rPr>
            <w:lang w:val="ar_AE" w:bidi="ar_AE"/>
          </w:rPr>
          <w:rPr>
            <w:color w:val="0000EE"/>
            <w:u w:val="single"/>
          </w:rPr>
          <w:t>يشوع 12: 15</w:t>
        </w:r>
      </w:hyperlink>
      <w:r>
        <w:rPr>
          <w:lang w:val="ar_AE" w:bidi="ar_AE"/>
        </w:rPr>
        <w:t>). حصَّنها الملك رحبُعام مع 15 مدينة أخرى (</w:t>
      </w:r>
      <w:hyperlink r:id="rId826">
        <w:r>
          <w:rPr>
            <w:lang w:val="ar_AE" w:bidi="ar_AE"/>
          </w:rPr>
          <w:rPr>
            <w:color w:val="0000EE"/>
            <w:u w:val="single"/>
          </w:rPr>
          <w:t>2 أخبار 11: 7</w:t>
        </w:r>
      </w:hyperlink>
      <w:r>
        <w:rPr>
          <w:lang w:val="ar_AE" w:bidi="ar_AE"/>
        </w:rPr>
        <w:t>). بعد عودة المسبيين من أسر بَابِل، عاد أشخاص من يهُوذا للعيش في عَدُلَّام مجددًا (</w:t>
      </w:r>
      <w:hyperlink r:id="rId827">
        <w:r>
          <w:rPr>
            <w:lang w:val="ar_AE" w:bidi="ar_AE"/>
          </w:rPr>
          <w:rPr>
            <w:color w:val="0000EE"/>
            <w:u w:val="single"/>
          </w:rPr>
          <w:t>نحميا 11: 30</w:t>
        </w:r>
      </w:hyperlink>
      <w:r>
        <w:rPr>
          <w:lang w:val="ar_AE" w:bidi="ar_AE"/>
        </w:rPr>
        <w:t>).</w:t>
      </w:r>
    </w:p>
    <w:p>
      <w:pPr>
        <w:bidi/>
      </w:pPr>
      <w:r>
        <w:rPr>
          <w:lang w:val="ar_AE" w:bidi="ar_AE"/>
        </w:rPr>
      </w:r>
      <w:r>
        <w:rPr>
          <w:lang w:val="ar_AE" w:bidi="ar_AE"/>
        </w:rPr>
        <w:t>كانت تمثل مغارة بالقرب من عَدُلَّام أهمية كبيرة في حياة داوُد. اختبأ فيها عندما هرب من وجه الملك شاول (</w:t>
      </w:r>
      <w:hyperlink r:id="rId828">
        <w:r>
          <w:rPr>
            <w:lang w:val="ar_AE" w:bidi="ar_AE"/>
          </w:rPr>
          <w:rPr>
            <w:color w:val="0000EE"/>
            <w:u w:val="single"/>
          </w:rPr>
          <w:t>1 صموئيل 22: 1</w:t>
        </w:r>
      </w:hyperlink>
      <w:r>
        <w:rPr>
          <w:lang w:val="ar_AE" w:bidi="ar_AE"/>
        </w:rPr>
        <w:t>). كما استخدمها قاعدة في حربه ضد الفلسطينيين (</w:t>
      </w:r>
      <w:hyperlink r:id="rId829">
        <w:r>
          <w:rPr>
            <w:lang w:val="ar_AE" w:bidi="ar_AE"/>
          </w:rPr>
          <w:rPr>
            <w:color w:val="0000EE"/>
            <w:u w:val="single"/>
          </w:rPr>
          <w:t>2 صموئيل 23: 13</w:t>
        </w:r>
      </w:hyperlink>
      <w:r>
        <w:rPr>
          <w:lang w:val="ar_AE" w:bidi="ar_AE"/>
        </w:rPr>
        <w:t>–</w:t>
      </w:r>
      <w:hyperlink r:id="rId829">
        <w:r>
          <w:rPr>
            <w:lang w:val="ar_AE" w:bidi="ar_AE"/>
          </w:rPr>
          <w:rPr>
            <w:color w:val="0000EE"/>
            <w:u w:val="single"/>
          </w:rPr>
          <w:t>17؛</w:t>
        </w:r>
      </w:hyperlink>
      <w:r>
        <w:rPr>
          <w:lang w:val="ar_AE" w:bidi="ar_AE"/>
        </w:rPr>
        <w:t xml:space="preserve"> </w:t>
      </w:r>
      <w:hyperlink r:id="rId830">
        <w:r>
          <w:rPr>
            <w:lang w:val="ar_AE" w:bidi="ar_AE"/>
          </w:rPr>
          <w:rPr>
            <w:color w:val="0000EE"/>
            <w:u w:val="single"/>
          </w:rPr>
          <w:t>1 أخبار 11: 15</w:t>
        </w:r>
      </w:hyperlink>
      <w:r>
        <w:rPr>
          <w:lang w:val="ar_AE" w:bidi="ar_AE"/>
        </w:rPr>
        <w:t>–</w:t>
      </w:r>
      <w:hyperlink r:id="rId830">
        <w:r>
          <w:rPr>
            <w:lang w:val="ar_AE" w:bidi="ar_AE"/>
          </w:rPr>
          <w:rPr>
            <w:color w:val="0000EE"/>
            <w:u w:val="single"/>
          </w:rPr>
          <w:t>19</w:t>
        </w:r>
      </w:hyperlink>
      <w:r>
        <w:rPr>
          <w:lang w:val="ar_AE" w:bidi="ar_AE"/>
        </w:rPr>
        <w:t xml:space="preserve">). كتب داوُد </w:t>
      </w:r>
      <w:hyperlink r:id="rId831">
        <w:r>
          <w:rPr>
            <w:lang w:val="ar_AE" w:bidi="ar_AE"/>
          </w:rPr>
          <w:rPr>
            <w:color w:val="0000EE"/>
            <w:u w:val="single"/>
          </w:rPr>
          <w:t>مزموريّ 57</w:t>
        </w:r>
      </w:hyperlink>
      <w:r>
        <w:rPr>
          <w:lang w:val="ar_AE" w:bidi="ar_AE"/>
        </w:rPr>
        <w:t xml:space="preserve"> و</w:t>
      </w:r>
      <w:hyperlink r:id="rId832">
        <w:r>
          <w:rPr>
            <w:lang w:val="ar_AE" w:bidi="ar_AE"/>
          </w:rPr>
          <w:rPr>
            <w:color w:val="0000EE"/>
            <w:u w:val="single"/>
          </w:rPr>
          <w:t>142</w:t>
        </w:r>
      </w:hyperlink>
      <w:r>
        <w:rPr>
          <w:lang w:val="ar_AE" w:bidi="ar_AE"/>
        </w:rPr>
        <w:t xml:space="preserve"> عندما كان في مغارة عَدُلَّام. عَدُلَّام هي تل الشيخ مدكور في العصر الحديث.</w:t>
      </w:r>
      <w:r>
        <w:rPr>
          <w:lang w:val="ar_AE" w:bidi="ar_AE"/>
        </w:rPr>
      </w:r>
      <w:r>
        <w:rPr>
          <w:lang w:val="ar_AE" w:bidi="ar_AE"/>
        </w:rPr>
      </w:r>
    </w:p>
    <w:p>
      <w:pPr>
        <w:bidi/>
      </w:pPr>
      <w:r>
        <w:rPr>
          <w:lang w:val="ar_AE" w:bidi="ar_AE"/>
        </w:rPr>
      </w:r>
    </w:p>
    <w:p>
      <w:pPr>
        <w:pStyle w:val="Heading2"/>
        <w:bidi/>
      </w:pPr>
      <w:r>
        <w:rPr>
          <w:lang w:val="ar_AE" w:bidi="ar_AE"/>
        </w:rPr>
        <w:t>عَدْلَايَ</w:t>
      </w:r>
      <w:r>
        <w:rPr>
          <w:lang w:val="ar_AE" w:bidi="ar_AE"/>
        </w:rPr>
      </w:r>
    </w:p>
    <w:p>
      <w:pPr>
        <w:pStyle w:val="Heading2"/>
        <w:bidi/>
      </w:pPr>
      <w:r>
        <w:rPr>
          <w:lang w:val="ar_AE" w:bidi="ar_AE"/>
        </w:rPr>
        <w:t>عَدْلَايَ</w:t>
      </w:r>
    </w:p>
    <w:p>
      <w:pPr>
        <w:bidi/>
      </w:pPr>
      <w:r>
        <w:rPr>
          <w:lang w:val="ar_AE" w:bidi="ar_AE"/>
        </w:rPr>
      </w:r>
      <w:r>
        <w:rPr>
          <w:lang w:val="ar_AE" w:bidi="ar_AE"/>
        </w:rPr>
        <w:t>هو والد شَافاط، الذي كان يعتني بمواشي الملك في الوديان عندما كان دَاوُد ملكاً على إِسرائيل (</w:t>
      </w:r>
      <w:hyperlink r:id="rId833">
        <w:r>
          <w:rPr>
            <w:lang w:val="ar_AE" w:bidi="ar_AE"/>
          </w:rPr>
          <w:rPr>
            <w:color w:val="0000EE"/>
            <w:u w:val="single"/>
          </w:rPr>
          <w:t>1 أخبار الأيام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w:t>
      </w:r>
      <w:r>
        <w:rPr>
          <w:lang w:val="ar_AE" w:bidi="ar_AE"/>
        </w:rPr>
      </w:r>
    </w:p>
    <w:p>
      <w:pPr>
        <w:pStyle w:val="Heading2"/>
        <w:bidi/>
      </w:pPr>
      <w:r>
        <w:rPr>
          <w:lang w:val="ar_AE" w:bidi="ar_AE"/>
        </w:rPr>
        <w:t>عَدْن</w:t>
      </w:r>
    </w:p>
    <w:p>
      <w:pPr>
        <w:bidi/>
      </w:pPr>
      <w:r>
        <w:rPr>
          <w:lang w:val="ar_AE" w:bidi="ar_AE"/>
        </w:rPr>
      </w:r>
      <w:r>
        <w:rPr>
          <w:lang w:val="ar_AE" w:bidi="ar_AE"/>
        </w:rPr>
        <w:t>1. المكان الذي عاش فيه آدَم وحَوَّاء حتى أخطأَ ضد الله وطُردا (</w:t>
      </w:r>
      <w:hyperlink r:id="rId834">
        <w:r>
          <w:rPr>
            <w:lang w:val="ar_AE" w:bidi="ar_AE"/>
          </w:rPr>
          <w:rPr>
            <w:color w:val="0000EE"/>
            <w:u w:val="single"/>
          </w:rPr>
          <w:t>تكوين 2: 8، 15؛</w:t>
        </w:r>
      </w:hyperlink>
      <w:r>
        <w:rPr>
          <w:lang w:val="ar_AE" w:bidi="ar_AE"/>
        </w:rPr>
        <w:t xml:space="preserve"> </w:t>
      </w:r>
      <w:hyperlink r:id="rId835">
        <w:r>
          <w:rPr>
            <w:lang w:val="ar_AE" w:bidi="ar_AE"/>
          </w:rPr>
          <w:rPr>
            <w:color w:val="0000EE"/>
            <w:u w:val="single"/>
          </w:rPr>
          <w:t>3:23–24</w:t>
        </w:r>
      </w:hyperlink>
      <w:r>
        <w:rPr>
          <w:lang w:val="ar_AE" w:bidi="ar_AE"/>
        </w:rPr>
        <w:t xml:space="preserve">). </w:t>
      </w:r>
      <w:r>
        <w:rPr>
          <w:i/>
          <w:lang w:val="ar_AE" w:bidi="ar_AE"/>
        </w:rPr>
        <w:t>انظر</w:t>
      </w:r>
      <w:r>
        <w:rPr>
          <w:lang w:val="ar_AE" w:bidi="ar_AE"/>
        </w:rPr>
        <w:t xml:space="preserve"> </w:t>
      </w:r>
      <w:r>
        <w:rPr>
          <w:lang w:val="ar_AE" w:bidi="ar_AE"/>
        </w:rPr>
        <w:t>جَنَّة عَ</w:t>
      </w:r>
      <w:r>
        <w:rPr>
          <w:lang w:val="ar_AE" w:bidi="ar_AE"/>
        </w:rPr>
        <w:t>دْن</w:t>
      </w:r>
      <w:r>
        <w:rPr>
          <w:lang w:val="ar_AE" w:bidi="ar_AE"/>
        </w:rPr>
        <w:t>.</w:t>
      </w:r>
    </w:p>
    <w:p>
      <w:pPr>
        <w:bidi/>
      </w:pPr>
      <w:r>
        <w:rPr>
          <w:lang w:val="ar_AE" w:bidi="ar_AE"/>
        </w:rPr>
      </w:r>
      <w:r>
        <w:rPr>
          <w:lang w:val="ar_AE" w:bidi="ar_AE"/>
        </w:rPr>
        <w:t xml:space="preserve">2. ترد كاسم مدينة بشكلٍ آخر في </w:t>
      </w:r>
      <w:hyperlink r:id="rId836">
        <w:r>
          <w:rPr>
            <w:lang w:val="ar_AE" w:bidi="ar_AE"/>
          </w:rPr>
          <w:rPr>
            <w:color w:val="0000EE"/>
            <w:u w:val="single"/>
          </w:rPr>
          <w:t>حِزْقِيَال 27: 23</w:t>
        </w:r>
      </w:hyperlink>
      <w:r>
        <w:rPr>
          <w:lang w:val="ar_AE" w:bidi="ar_AE"/>
        </w:rPr>
        <w:t xml:space="preserve">. </w:t>
      </w:r>
      <w:r>
        <w:rPr>
          <w:i/>
          <w:lang w:val="ar_AE" w:bidi="ar_AE"/>
        </w:rPr>
        <w:t>انظر</w:t>
      </w:r>
      <w:r>
        <w:rPr>
          <w:lang w:val="ar_AE" w:bidi="ar_AE"/>
        </w:rPr>
        <w:t xml:space="preserve"> </w:t>
      </w:r>
      <w:r>
        <w:rPr>
          <w:lang w:val="ar_AE" w:bidi="ar_AE"/>
        </w:rPr>
        <w:t>بَيْت 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w:t>
      </w:r>
      <w:r>
        <w:rPr>
          <w:lang w:val="ar_AE" w:bidi="ar_AE"/>
        </w:rPr>
      </w:r>
    </w:p>
    <w:p>
      <w:pPr>
        <w:pStyle w:val="Heading2"/>
        <w:bidi/>
      </w:pPr>
      <w:r>
        <w:rPr>
          <w:lang w:val="ar_AE" w:bidi="ar_AE"/>
        </w:rPr>
        <w:t>عَدْنَا</w:t>
      </w:r>
    </w:p>
    <w:p>
      <w:pPr>
        <w:pStyle w:val="ListNumber"/>
        <w:numPr>
          <w:ilvl w:val="0"/>
          <w:numId w:val="23"/>
        </w:numPr>
        <w:bidi/>
        <w:spacing w:line="240" w:lineRule="auto"/>
        <w:ind w:left="720"/>
      </w:pPr>
      <w:r>
        <w:rPr>
          <w:lang w:val="ar_AE" w:bidi="ar_AE"/>
        </w:rPr>
      </w:r>
      <w:r>
        <w:rPr>
          <w:lang w:val="ar_AE" w:bidi="ar_AE"/>
        </w:rPr>
        <w:t xml:space="preserve">من نسل </w:t>
      </w:r>
      <w:r>
        <w:rPr>
          <w:lang w:val="ar_AE" w:bidi="ar_AE"/>
        </w:rPr>
        <w:t>فَحَثَ مُوآبَ</w:t>
      </w:r>
      <w:r>
        <w:rPr>
          <w:lang w:val="ar_AE" w:bidi="ar_AE"/>
        </w:rPr>
        <w:t xml:space="preserve"> الذي أطاع أمر عَزْرَا بتطليق زوجته الوثنية بعد السبي في بَابِلَ (</w:t>
      </w:r>
      <w:hyperlink r:id="rId837">
        <w:r>
          <w:rPr>
            <w:lang w:val="ar_AE" w:bidi="ar_AE"/>
          </w:rPr>
          <w:rPr>
            <w:color w:val="0000EE"/>
            <w:u w:val="single"/>
          </w:rPr>
          <w:t>عَزْرَا 10:30</w:t>
        </w:r>
      </w:hyperlink>
      <w:r>
        <w:rPr>
          <w:lang w:val="ar_AE" w:bidi="ar_AE"/>
        </w:rPr>
        <w:t>).</w:t>
      </w:r>
    </w:p>
    <w:p>
      <w:pPr>
        <w:pStyle w:val="ListNumber"/>
        <w:bidi/>
        <w:spacing w:line="240" w:lineRule="auto"/>
        <w:ind w:left="720"/>
      </w:pPr>
      <w:r>
        <w:rPr>
          <w:lang w:val="ar_AE" w:bidi="ar_AE"/>
        </w:rPr>
      </w:r>
      <w:r>
        <w:rPr>
          <w:lang w:val="ar_AE" w:bidi="ar_AE"/>
        </w:rPr>
        <w:t>كاهن خدم تحت قيادة رئيس الكهنة يويَاقِيمَ. عاد إلى أورشَلِيمَ مع زَربَّابِل بعد السبي في بَابِلَ (</w:t>
      </w:r>
      <w:hyperlink r:id="rId838">
        <w:r>
          <w:rPr>
            <w:lang w:val="ar_AE" w:bidi="ar_AE"/>
          </w:rPr>
          <w:rPr>
            <w:color w:val="0000EE"/>
            <w:u w:val="single"/>
          </w:rPr>
          <w:t>نَحَمْيَا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عَدْناء</w:t>
      </w:r>
      <w:r>
        <w:rPr>
          <w:lang w:val="ar_AE" w:bidi="ar_AE"/>
        </w:rPr>
      </w:r>
    </w:p>
    <w:p>
      <w:pPr>
        <w:pStyle w:val="Heading2"/>
        <w:bidi/>
      </w:pPr>
      <w:r>
        <w:rPr>
          <w:lang w:val="ar_AE" w:bidi="ar_AE"/>
        </w:rPr>
        <w:t>عَدْناء</w:t>
      </w:r>
    </w:p>
    <w:p>
      <w:pPr>
        <w:bidi/>
      </w:pPr>
      <w:r>
        <w:rPr>
          <w:lang w:val="ar_AE" w:bidi="ar_AE"/>
        </w:rPr>
      </w:r>
      <w:r>
        <w:rPr>
          <w:lang w:val="ar_AE" w:bidi="ar_AE"/>
        </w:rPr>
        <w:t xml:space="preserve">زوجة </w:t>
      </w:r>
      <w:r>
        <w:rPr>
          <w:lang w:val="ar_AE" w:bidi="ar_AE"/>
        </w:rPr>
        <w:t xml:space="preserve">رعوئيل </w:t>
      </w:r>
      <w:r>
        <w:rPr>
          <w:lang w:val="ar_AE" w:bidi="ar_AE"/>
        </w:rPr>
        <w:t>وأم سارة (</w:t>
      </w:r>
      <w:hyperlink r:id="rId839">
        <w:r>
          <w:rPr>
            <w:lang w:val="ar_AE" w:bidi="ar_AE"/>
          </w:rPr>
          <w:rPr>
            <w:color w:val="0000EE"/>
            <w:u w:val="single"/>
          </w:rPr>
          <w:t>طوبيا 7: 2؛</w:t>
        </w:r>
      </w:hyperlink>
      <w:r>
        <w:rPr>
          <w:lang w:val="ar_AE" w:bidi="ar_AE"/>
        </w:rPr>
        <w:t xml:space="preserve"> </w:t>
      </w:r>
      <w:hyperlink r:id="rId840">
        <w:r>
          <w:rPr>
            <w:lang w:val="ar_AE" w:bidi="ar_AE"/>
          </w:rPr>
          <w:rPr>
            <w:color w:val="0000EE"/>
            <w:u w:val="single"/>
          </w:rPr>
          <w:t>10: 12؛</w:t>
        </w:r>
      </w:hyperlink>
      <w:r>
        <w:rPr>
          <w:lang w:val="ar_AE" w:bidi="ar_AE"/>
        </w:rPr>
        <w:t xml:space="preserve"> </w:t>
      </w:r>
      <w:hyperlink r:id="rId841">
        <w:r>
          <w:rPr>
            <w:lang w:val="ar_AE" w:bidi="ar_AE"/>
          </w:rPr>
          <w:rPr>
            <w:color w:val="0000EE"/>
            <w:u w:val="single"/>
          </w:rPr>
          <w:t>11: 1</w:t>
        </w:r>
      </w:hyperlink>
      <w:r>
        <w:rPr>
          <w:lang w:val="ar_AE" w:bidi="ar_AE"/>
        </w:rPr>
        <w:t xml:space="preserve">). تزوجت سارة من طوبيا، ابن طوبيت (طوبيا </w:t>
      </w:r>
      <w:hyperlink r:id="rId842">
        <w:r>
          <w:rPr>
            <w:lang w:val="ar_AE" w:bidi="ar_AE"/>
          </w:rPr>
          <w:rPr>
            <w:color w:val="0000EE"/>
            <w:u w:val="single"/>
          </w:rPr>
          <w:t>7: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عَدْنَاحُ/ عَدَنَةُ</w:t>
      </w:r>
      <w:r>
        <w:rPr>
          <w:lang w:val="ar_AE" w:bidi="ar_AE"/>
        </w:rPr>
      </w:r>
    </w:p>
    <w:p>
      <w:pPr>
        <w:pStyle w:val="Heading2"/>
        <w:bidi/>
      </w:pPr>
      <w:r>
        <w:rPr>
          <w:lang w:val="ar_AE" w:bidi="ar_AE"/>
        </w:rPr>
        <w:t>عَدْنَاحُ/ عَدَنَةُ</w:t>
      </w:r>
    </w:p>
    <w:p>
      <w:pPr>
        <w:pStyle w:val="ListNumber"/>
        <w:numPr>
          <w:ilvl w:val="0"/>
          <w:numId w:val="24"/>
        </w:numPr>
        <w:bidi/>
        <w:spacing w:line="240" w:lineRule="auto"/>
        <w:ind w:left="720"/>
      </w:pPr>
      <w:r>
        <w:rPr>
          <w:lang w:val="ar_AE" w:bidi="ar_AE"/>
        </w:rPr>
      </w:r>
      <w:r>
        <w:rPr>
          <w:lang w:val="ar_AE" w:bidi="ar_AE"/>
        </w:rPr>
        <w:t xml:space="preserve">قائد من قبيلة منسى الذي غادر شاول لينضم إلى جيش داود في </w:t>
      </w:r>
      <w:r>
        <w:rPr>
          <w:lang w:val="ar_AE" w:bidi="ar_AE"/>
        </w:rPr>
        <w:t>صِقْلَغَ</w:t>
      </w:r>
      <w:r>
        <w:rPr>
          <w:lang w:val="ar_AE" w:bidi="ar_AE"/>
        </w:rPr>
        <w:t xml:space="preserve"> (</w:t>
      </w:r>
      <w:hyperlink r:id="rId843">
        <w:r>
          <w:rPr>
            <w:lang w:val="ar_AE" w:bidi="ar_AE"/>
          </w:rPr>
          <w:rPr>
            <w:color w:val="0000EE"/>
            <w:u w:val="single"/>
          </w:rPr>
          <w:t>1 أخبار الأيام 12:20</w:t>
        </w:r>
      </w:hyperlink>
      <w:r>
        <w:rPr>
          <w:lang w:val="ar_AE" w:bidi="ar_AE"/>
        </w:rPr>
        <w:t>).</w:t>
      </w:r>
    </w:p>
    <w:p>
      <w:pPr>
        <w:pStyle w:val="ListNumber"/>
        <w:bidi/>
        <w:spacing w:line="240" w:lineRule="auto"/>
        <w:ind w:left="720"/>
      </w:pPr>
      <w:r>
        <w:rPr>
          <w:lang w:val="ar_AE" w:bidi="ar_AE"/>
        </w:rPr>
      </w:r>
      <w:r>
        <w:rPr>
          <w:lang w:val="ar_AE" w:bidi="ar_AE"/>
        </w:rPr>
        <w:t>جنرال تحت قيادة الملك يهوشافاط من يهوذا (</w:t>
      </w:r>
      <w:hyperlink r:id="rId844">
        <w:r>
          <w:rPr>
            <w:lang w:val="ar_AE" w:bidi="ar_AE"/>
          </w:rPr>
          <w:rPr>
            <w:color w:val="0000EE"/>
            <w:u w:val="single"/>
          </w:rPr>
          <w:t>2 أخبار الأيام 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عُدُّو</w:t>
      </w:r>
      <w:r>
        <w:rPr>
          <w:lang w:val="ar_AE" w:bidi="ar_AE"/>
        </w:rPr>
      </w:r>
    </w:p>
    <w:p>
      <w:pPr>
        <w:bidi/>
      </w:pPr>
      <w:r>
        <w:rPr>
          <w:lang w:val="ar_AE" w:bidi="ar_AE"/>
        </w:rPr>
      </w:r>
      <w:r>
        <w:rPr>
          <w:lang w:val="ar_AE" w:bidi="ar_AE"/>
        </w:rPr>
        <w:t>١. والد أخيناداب، أحد المسؤولين الذين عيّنهم الملك سليمان، وقد خدم في منطقة محنايم، وتولى مهمة توفير الطعام والمؤن للقصر الملكي (</w:t>
      </w:r>
      <w:hyperlink r:id="rId845">
        <w:r>
          <w:rPr>
            <w:lang w:val="ar_AE" w:bidi="ar_AE"/>
          </w:rPr>
          <w:rPr>
            <w:color w:val="0000EE"/>
            <w:u w:val="single"/>
          </w:rPr>
          <w:t>1 ملوك 4: 14</w:t>
        </w:r>
      </w:hyperlink>
      <w:r>
        <w:rPr>
          <w:lang w:val="ar_AE" w:bidi="ar_AE"/>
        </w:rPr>
        <w:t>).</w:t>
      </w:r>
    </w:p>
    <w:p>
      <w:pPr>
        <w:bidi/>
      </w:pPr>
      <w:r>
        <w:rPr>
          <w:lang w:val="ar_AE" w:bidi="ar_AE"/>
        </w:rPr>
      </w:r>
      <w:r>
        <w:rPr>
          <w:lang w:val="ar_AE" w:bidi="ar_AE"/>
        </w:rPr>
        <w:t>2. لاوي من نسل جرشون، وينحدر من يوآخ ويُعتبر من أسلاف زراح (</w:t>
      </w:r>
      <w:hyperlink r:id="rId809">
        <w:r>
          <w:rPr>
            <w:lang w:val="ar_AE" w:bidi="ar_AE"/>
          </w:rPr>
          <w:rPr>
            <w:color w:val="0000EE"/>
            <w:u w:val="single"/>
          </w:rPr>
          <w:t>1 أخبار 6:21</w:t>
        </w:r>
      </w:hyperlink>
      <w:r>
        <w:rPr>
          <w:lang w:val="ar_AE" w:bidi="ar_AE"/>
        </w:rPr>
        <w:t xml:space="preserve">)؛ وقد يُشار إليه باسم عدايا في الآية </w:t>
      </w:r>
      <w:hyperlink r:id="rId808">
        <w:r>
          <w:rPr>
            <w:lang w:val="ar_AE" w:bidi="ar_AE"/>
          </w:rPr>
          <w:rPr>
            <w:color w:val="0000EE"/>
            <w:u w:val="single"/>
          </w:rPr>
          <w:t>41</w:t>
        </w:r>
      </w:hyperlink>
      <w:r>
        <w:rPr>
          <w:lang w:val="ar_AE" w:bidi="ar_AE"/>
        </w:rPr>
        <w:t xml:space="preserve">. </w:t>
      </w:r>
      <w:r>
        <w:rPr>
          <w:i/>
          <w:lang w:val="ar_AE" w:bidi="ar_AE"/>
        </w:rPr>
        <w:t>انظر</w:t>
      </w:r>
      <w:r>
        <w:rPr>
          <w:lang w:val="ar_AE" w:bidi="ar_AE"/>
        </w:rPr>
        <w:t xml:space="preserve"> </w:t>
      </w:r>
      <w:r>
        <w:rPr>
          <w:lang w:val="ar_AE" w:bidi="ar_AE"/>
        </w:rPr>
        <w:t>عَدَايَا #2</w:t>
      </w:r>
      <w:r>
        <w:rPr>
          <w:lang w:val="ar_AE" w:bidi="ar_AE"/>
        </w:rPr>
        <w:t>.</w:t>
      </w:r>
    </w:p>
    <w:p>
      <w:pPr>
        <w:bidi/>
      </w:pPr>
      <w:r>
        <w:rPr>
          <w:lang w:val="ar_AE" w:bidi="ar_AE"/>
        </w:rPr>
      </w:r>
      <w:r>
        <w:rPr>
          <w:lang w:val="ar_AE" w:bidi="ar_AE"/>
        </w:rPr>
        <w:t>3. ابن زَكَرِيَّا والرئيس المسؤول عن نصف سِبط مَنَسَّى في جِلْعَادَ خلال حُكم دَاود (</w:t>
      </w:r>
      <w:hyperlink r:id="rId846">
        <w:r>
          <w:rPr>
            <w:lang w:val="ar_AE" w:bidi="ar_AE"/>
          </w:rPr>
          <w:rPr>
            <w:color w:val="0000EE"/>
            <w:u w:val="single"/>
          </w:rPr>
          <w:t>1 أخبار 27:21</w:t>
        </w:r>
      </w:hyperlink>
      <w:r>
        <w:rPr>
          <w:lang w:val="ar_AE" w:bidi="ar_AE"/>
        </w:rPr>
        <w:t>).</w:t>
      </w:r>
    </w:p>
    <w:p>
      <w:pPr>
        <w:bidi/>
      </w:pPr>
      <w:r>
        <w:rPr>
          <w:lang w:val="ar_AE" w:bidi="ar_AE"/>
        </w:rPr>
      </w:r>
      <w:r>
        <w:rPr>
          <w:lang w:val="ar_AE" w:bidi="ar_AE"/>
        </w:rPr>
        <w:t>4. نبي ورائي، وقد كتب سفرًا يتضمن رؤى حول حكم سليمان، خاصة الأمور المرتبطة بـ يربعام بن نباط (</w:t>
      </w:r>
      <w:hyperlink r:id="rId847">
        <w:r>
          <w:rPr>
            <w:lang w:val="ar_AE" w:bidi="ar_AE"/>
          </w:rPr>
          <w:rPr>
            <w:color w:val="0000EE"/>
            <w:u w:val="single"/>
          </w:rPr>
          <w:t>2 أخبار الأيام 9:29</w:t>
        </w:r>
      </w:hyperlink>
      <w:r>
        <w:rPr>
          <w:lang w:val="ar_AE" w:bidi="ar_AE"/>
        </w:rPr>
        <w:t>)، كما سجّل أعمال رحبعام في كتاب خاص بـ أنساب العائلة الملكية (</w:t>
      </w:r>
      <w:hyperlink r:id="rId848">
        <w:r>
          <w:rPr>
            <w:lang w:val="ar_AE" w:bidi="ar_AE"/>
          </w:rPr>
          <w:rPr>
            <w:color w:val="0000EE"/>
            <w:u w:val="single"/>
          </w:rPr>
          <w:t>12:15</w:t>
        </w:r>
      </w:hyperlink>
      <w:r>
        <w:rPr>
          <w:lang w:val="ar_AE" w:bidi="ar_AE"/>
        </w:rPr>
        <w:t>)، ووضع سيرة الملك أبيّا ضمن سفرٍ تفسيري أو تأملي (</w:t>
      </w:r>
      <w:hyperlink r:id="rId849">
        <w:r>
          <w:rPr>
            <w:lang w:val="ar_AE" w:bidi="ar_AE"/>
          </w:rPr>
          <w:rPr>
            <w:color w:val="0000EE"/>
            <w:u w:val="single"/>
          </w:rPr>
          <w:t>13:22</w:t>
        </w:r>
      </w:hyperlink>
      <w:r>
        <w:rPr>
          <w:lang w:val="ar_AE" w:bidi="ar_AE"/>
        </w:rPr>
        <w:t>).</w:t>
      </w:r>
    </w:p>
    <w:p>
      <w:pPr>
        <w:bidi/>
      </w:pPr>
      <w:r>
        <w:rPr>
          <w:lang w:val="ar_AE" w:bidi="ar_AE"/>
        </w:rPr>
      </w:r>
      <w:r>
        <w:rPr>
          <w:lang w:val="ar_AE" w:bidi="ar_AE"/>
        </w:rPr>
        <w:t>5. جَدّ زَكَرِيَّا النبي (</w:t>
      </w:r>
      <w:hyperlink r:id="rId850">
        <w:r>
          <w:rPr>
            <w:lang w:val="ar_AE" w:bidi="ar_AE"/>
          </w:rPr>
          <w:rPr>
            <w:color w:val="0000EE"/>
            <w:u w:val="single"/>
          </w:rPr>
          <w:t>زك 1:1، 7</w:t>
        </w:r>
      </w:hyperlink>
      <w:r>
        <w:rPr>
          <w:lang w:val="ar_AE" w:bidi="ar_AE"/>
        </w:rPr>
        <w:t>). وكان كاهنًا معروفًا عاد إلى أورشليم بعد السبي سنة 538 ق.م، وكان بيته تحت قيادة زكريا خلال رئاسة يهوياقيم للكهنة في الحقبة ما بعد السبي (</w:t>
      </w:r>
      <w:hyperlink r:id="rId851">
        <w:r>
          <w:rPr>
            <w:lang w:val="ar_AE" w:bidi="ar_AE"/>
          </w:rPr>
          <w:rPr>
            <w:color w:val="0000EE"/>
            <w:u w:val="single"/>
          </w:rPr>
          <w:t>نح 12:16</w:t>
        </w:r>
      </w:hyperlink>
      <w:r>
        <w:rPr>
          <w:lang w:val="ar_AE" w:bidi="ar_AE"/>
        </w:rPr>
        <w:t xml:space="preserve">). وبحسب </w:t>
      </w:r>
      <w:hyperlink r:id="rId852">
        <w:r>
          <w:rPr>
            <w:lang w:val="ar_AE" w:bidi="ar_AE"/>
          </w:rPr>
          <w:rPr>
            <w:color w:val="0000EE"/>
            <w:u w:val="single"/>
          </w:rPr>
          <w:t>عَزْرَا 5:1</w:t>
        </w:r>
      </w:hyperlink>
      <w:r>
        <w:rPr>
          <w:lang w:val="ar_AE" w:bidi="ar_AE"/>
        </w:rPr>
        <w:t xml:space="preserve"> و</w:t>
      </w:r>
      <w:hyperlink r:id="rId853">
        <w:r>
          <w:rPr>
            <w:lang w:val="ar_AE" w:bidi="ar_AE"/>
          </w:rPr>
          <w:rPr>
            <w:color w:val="0000EE"/>
            <w:u w:val="single"/>
          </w:rPr>
          <w:t>6:14</w:t>
        </w:r>
      </w:hyperlink>
      <w:r>
        <w:rPr>
          <w:lang w:val="ar_AE" w:bidi="ar_AE"/>
        </w:rPr>
        <w:t xml:space="preserve">، يُعتبر زكريا – وليس أبوه برخيا – هو خلف عُدُّو في الخدمة. </w:t>
      </w:r>
      <w:r>
        <w:rPr>
          <w:i/>
          <w:lang w:val="ar_AE" w:bidi="ar_AE"/>
        </w:rPr>
        <w:t>انظر</w:t>
      </w:r>
      <w:r>
        <w:rPr>
          <w:lang w:val="ar_AE" w:bidi="ar_AE"/>
        </w:rPr>
        <w:t xml:space="preserve"> </w:t>
      </w:r>
      <w:r>
        <w:rPr>
          <w:lang w:val="ar_AE" w:bidi="ar_AE"/>
        </w:rPr>
        <w:t>زَكَرِيَّا (الشخص) #20</w:t>
      </w:r>
      <w:r>
        <w:rPr>
          <w:lang w:val="ar_AE" w:bidi="ar_AE"/>
        </w:rPr>
        <w:t>.</w:t>
      </w:r>
    </w:p>
    <w:p>
      <w:pPr>
        <w:bidi/>
      </w:pPr>
      <w:r>
        <w:rPr>
          <w:lang w:val="ar_AE" w:bidi="ar_AE"/>
        </w:rPr>
      </w:r>
      <w:r>
        <w:rPr>
          <w:lang w:val="ar_AE" w:bidi="ar_AE"/>
        </w:rPr>
        <w:t>٦. قائد اللاويين في منطقة تُدعى كاسيفيا في أرض بابل،</w:t>
        <w:br/>
      </w:r>
      <w:r>
        <w:rPr>
          <w:lang w:val="ar_AE" w:bidi="ar_AE"/>
        </w:rPr>
        <w:t>وقد أرسل إليه عزرا مجموعة من الرجال تطلب منه أن يُرسل كهنة ولاويين، ليشاركوا في رحلة العودة إلى أورشليم ويخدموا في الهيكل (</w:t>
      </w:r>
      <w:hyperlink r:id="rId854">
        <w:r>
          <w:rPr>
            <w:lang w:val="ar_AE" w:bidi="ar_AE"/>
          </w:rPr>
          <w:rPr>
            <w:color w:val="0000EE"/>
            <w:u w:val="single"/>
          </w:rPr>
          <w:t>عزرا 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عدوئيل</w:t>
      </w:r>
      <w:r>
        <w:rPr>
          <w:lang w:val="ar_AE" w:bidi="ar_AE"/>
        </w:rPr>
      </w:r>
    </w:p>
    <w:p>
      <w:pPr>
        <w:pStyle w:val="Heading2"/>
        <w:bidi/>
      </w:pPr>
      <w:r>
        <w:rPr>
          <w:lang w:val="ar_AE" w:bidi="ar_AE"/>
        </w:rPr>
        <w:t>عدوئيل</w:t>
      </w:r>
    </w:p>
    <w:p>
      <w:pPr>
        <w:bidi/>
      </w:pPr>
      <w:r>
        <w:rPr>
          <w:lang w:val="ar_AE" w:bidi="ar_AE"/>
        </w:rPr>
      </w:r>
      <w:r>
        <w:rPr>
          <w:lang w:val="ar_AE" w:bidi="ar_AE"/>
        </w:rPr>
        <w:t xml:space="preserve">هو واحد من أسلاف طوبيا، ورد ذكره فقط في </w:t>
      </w:r>
      <w:hyperlink r:id="rId855">
        <w:r>
          <w:rPr>
            <w:lang w:val="ar_AE" w:bidi="ar_AE"/>
          </w:rPr>
          <w:rPr>
            <w:color w:val="0000EE"/>
            <w:u w:val="single"/>
          </w:rPr>
          <w:t>طوبيا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عَدِيئِيلَ</w:t>
      </w:r>
      <w:r>
        <w:rPr>
          <w:lang w:val="ar_AE" w:bidi="ar_AE"/>
        </w:rPr>
      </w:r>
    </w:p>
    <w:p>
      <w:pPr>
        <w:pStyle w:val="Heading2"/>
        <w:bidi/>
      </w:pPr>
      <w:r>
        <w:rPr>
          <w:lang w:val="ar_AE" w:bidi="ar_AE"/>
        </w:rPr>
        <w:t>عَدِيئِيلُ</w:t>
      </w:r>
    </w:p>
    <w:p>
      <w:pPr>
        <w:pStyle w:val="ListNumber"/>
        <w:numPr>
          <w:ilvl w:val="0"/>
          <w:numId w:val="25"/>
        </w:numPr>
        <w:bidi/>
        <w:spacing w:line="240" w:lineRule="auto"/>
        <w:ind w:left="720"/>
      </w:pPr>
      <w:r>
        <w:rPr>
          <w:lang w:val="ar_AE" w:bidi="ar_AE"/>
        </w:rPr>
      </w:r>
      <w:r>
        <w:rPr>
          <w:lang w:val="ar_AE" w:bidi="ar_AE"/>
        </w:rPr>
        <w:t>رئيس من سبط شِمْعونَ قاد مجموعة من الشمعونيين إلى مدخل جَدور للبحث عن أرض لقطعانهم (</w:t>
      </w:r>
      <w:hyperlink r:id="rId856">
        <w:r>
          <w:rPr>
            <w:lang w:val="ar_AE" w:bidi="ar_AE"/>
          </w:rPr>
          <w:rPr>
            <w:color w:val="0000EE"/>
            <w:u w:val="single"/>
          </w:rPr>
          <w:t>1 أخبار الأيام 4:36</w:t>
        </w:r>
      </w:hyperlink>
      <w:r>
        <w:rPr>
          <w:lang w:val="ar_AE" w:bidi="ar_AE"/>
        </w:rPr>
        <w:t>–</w:t>
      </w:r>
      <w:hyperlink r:id="rId856">
        <w:r>
          <w:rPr>
            <w:lang w:val="ar_AE" w:bidi="ar_AE"/>
          </w:rPr>
          <w:rPr>
            <w:color w:val="0000EE"/>
            <w:u w:val="single"/>
          </w:rPr>
          <w:t>39</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مَعْسَايُ</w:t>
      </w:r>
      <w:r>
        <w:rPr>
          <w:lang w:val="ar_AE" w:bidi="ar_AE"/>
        </w:rPr>
        <w:t>، كاهن إِسْرَائِيلَ الذي كان من أوائل الذين عادوا إلى فلسطين بعد السبي (</w:t>
      </w:r>
      <w:hyperlink r:id="rId811">
        <w:r>
          <w:rPr>
            <w:lang w:val="ar_AE" w:bidi="ar_AE"/>
          </w:rPr>
          <w:rPr>
            <w:color w:val="0000EE"/>
            <w:u w:val="single"/>
          </w:rPr>
          <w:t>1 أخبار الأيام 9:12</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عَزْمُوتُ</w:t>
      </w:r>
      <w:r>
        <w:rPr>
          <w:lang w:val="ar_AE" w:bidi="ar_AE"/>
        </w:rPr>
        <w:t>. كان عَزْموتَ مسؤولًا عن خزائن الملك دَاودَ (</w:t>
      </w:r>
      <w:hyperlink r:id="rId857">
        <w:r>
          <w:rPr>
            <w:lang w:val="ar_AE" w:bidi="ar_AE"/>
          </w:rPr>
          <w:rPr>
            <w:color w:val="0000EE"/>
            <w:u w:val="single"/>
          </w:rPr>
          <w:t>1 أخبار الأيام 27:25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عَدِيتَايِم</w:t>
      </w:r>
      <w:r>
        <w:rPr>
          <w:lang w:val="ar_AE" w:bidi="ar_AE"/>
        </w:rPr>
      </w:r>
    </w:p>
    <w:p>
      <w:pPr>
        <w:pStyle w:val="Heading2"/>
        <w:bidi/>
      </w:pPr>
      <w:r>
        <w:rPr>
          <w:lang w:val="ar_AE" w:bidi="ar_AE"/>
        </w:rPr>
        <w:t>عَدِيتَايِم</w:t>
      </w:r>
    </w:p>
    <w:p>
      <w:pPr>
        <w:bidi/>
      </w:pPr>
      <w:r>
        <w:rPr>
          <w:lang w:val="ar_AE" w:bidi="ar_AE"/>
        </w:rPr>
      </w:r>
      <w:r>
        <w:rPr>
          <w:lang w:val="ar_AE" w:bidi="ar_AE"/>
        </w:rPr>
        <w:t>مدينة في سهل يهوذا (</w:t>
      </w:r>
      <w:hyperlink r:id="rId858">
        <w:r>
          <w:rPr>
            <w:lang w:val="ar_AE" w:bidi="ar_AE"/>
          </w:rPr>
          <w:rPr>
            <w:color w:val="0000EE"/>
            <w:u w:val="single"/>
          </w:rPr>
          <w:t>يشوع 15: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عَدِينَا</w:t>
      </w:r>
      <w:r>
        <w:rPr>
          <w:lang w:val="ar_AE" w:bidi="ar_AE"/>
        </w:rPr>
      </w:r>
    </w:p>
    <w:p>
      <w:pPr>
        <w:pStyle w:val="Heading2"/>
        <w:bidi/>
      </w:pPr>
      <w:r>
        <w:rPr>
          <w:lang w:val="ar_AE" w:bidi="ar_AE"/>
        </w:rPr>
        <w:t>عَدِينَا</w:t>
      </w:r>
    </w:p>
    <w:p>
      <w:pPr>
        <w:bidi/>
      </w:pPr>
      <w:r>
        <w:rPr>
          <w:lang w:val="ar_AE" w:bidi="ar_AE"/>
        </w:rPr>
      </w:r>
      <w:r>
        <w:rPr>
          <w:lang w:val="ar_AE" w:bidi="ar_AE"/>
        </w:rPr>
        <w:t xml:space="preserve">هو ابن </w:t>
      </w:r>
      <w:r>
        <w:rPr>
          <w:lang w:val="ar_AE" w:bidi="ar_AE"/>
        </w:rPr>
        <w:t xml:space="preserve">شيزا، </w:t>
      </w:r>
      <w:r>
        <w:rPr>
          <w:lang w:val="ar_AE" w:bidi="ar_AE"/>
        </w:rPr>
        <w:t>وهو بطل من أبطال داود الذين كانوا معروفين باسم "الثلاثين" (</w:t>
      </w:r>
      <w:hyperlink r:id="rId859">
        <w:r>
          <w:rPr>
            <w:lang w:val="ar_AE" w:bidi="ar_AE"/>
          </w:rPr>
          <w:rPr>
            <w:color w:val="0000EE"/>
            <w:u w:val="single"/>
          </w:rPr>
          <w:t>١ أخبار الأيام 11: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عدينُو</w:t>
      </w:r>
      <w:r>
        <w:rPr>
          <w:lang w:val="ar_AE" w:bidi="ar_AE"/>
        </w:rPr>
      </w:r>
    </w:p>
    <w:p>
      <w:pPr>
        <w:bidi/>
      </w:pPr>
      <w:r>
        <w:rPr>
          <w:lang w:val="ar_AE" w:bidi="ar_AE"/>
        </w:rPr>
      </w:r>
      <w:r>
        <w:rPr>
          <w:lang w:val="ar_AE" w:bidi="ar_AE"/>
        </w:rPr>
        <w:t>وربما هو اسم آخر ل</w:t>
      </w:r>
      <w:r>
        <w:rPr>
          <w:lang w:val="ar_AE" w:bidi="ar_AE"/>
        </w:rPr>
        <w:t>يُشَيْبَ بَشَّبَثُ ٱلتَّحْكَمُونِيُّ</w:t>
      </w:r>
      <w:r>
        <w:rPr>
          <w:lang w:val="ar_AE" w:bidi="ar_AE"/>
        </w:rPr>
        <w:t>، أحد أفضل ثلاثة أبطال عسكريين لدَاودَ (</w:t>
      </w:r>
      <w:hyperlink r:id="rId860">
        <w:r>
          <w:rPr>
            <w:lang w:val="ar_AE" w:bidi="ar_AE"/>
          </w:rPr>
          <w:rPr>
            <w:color w:val="0000EE"/>
            <w:u w:val="single"/>
          </w:rPr>
          <w:t>2 صموئِيل 23:8</w:t>
        </w:r>
      </w:hyperlink>
      <w:r>
        <w:rPr>
          <w:lang w:val="ar_AE" w:bidi="ar_AE"/>
        </w:rPr>
        <w:t>). كان يُسمى أيضاً يَشُبْعَام (</w:t>
      </w:r>
      <w:hyperlink r:id="rId861">
        <w:r>
          <w:rPr>
            <w:lang w:val="ar_AE" w:bidi="ar_AE"/>
          </w:rPr>
          <w:rPr>
            <w:color w:val="0000EE"/>
            <w:u w:val="single"/>
          </w:rPr>
          <w:t>1 أخبار 11:11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يَشُبْعَام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عَذْرَاء (بِكر)</w:t>
      </w:r>
      <w:r>
        <w:rPr>
          <w:lang w:val="ar_AE" w:bidi="ar_AE"/>
        </w:rPr>
      </w:r>
    </w:p>
    <w:p>
      <w:pPr>
        <w:pStyle w:val="Heading2"/>
        <w:bidi/>
      </w:pPr>
      <w:r>
        <w:rPr>
          <w:lang w:val="ar_AE" w:bidi="ar_AE"/>
        </w:rPr>
        <w:t>عَذْرَاء</w:t>
      </w:r>
      <w:r>
        <w:rPr>
          <w:lang w:val="ar_AE" w:bidi="ar_AE"/>
        </w:rPr>
        <w:t xml:space="preserve"> (</w:t>
      </w:r>
      <w:r>
        <w:rPr>
          <w:lang w:val="ar_AE" w:bidi="ar_AE"/>
        </w:rPr>
        <w:t>بِكر)</w:t>
      </w:r>
    </w:p>
    <w:p>
      <w:pPr>
        <w:bidi/>
      </w:pPr>
      <w:r>
        <w:rPr>
          <w:lang w:val="ar_AE" w:bidi="ar_AE"/>
        </w:rPr>
      </w:r>
      <w:r>
        <w:rPr>
          <w:lang w:val="ar_AE" w:bidi="ar_AE"/>
        </w:rPr>
        <w:t>كلمة يقتصر استخدمها على النساء و(مجازيًا) للأماكن، والأمم، والكنيسة. وحرفيًا، تصف امرأة وصلت إلى النضج الجسدي لكنها لم تختبر العلاقة الجنسية. ومريم، أم يسوع، هي مثال واضح على ذلك (</w:t>
      </w:r>
      <w:hyperlink r:id="rId862">
        <w:r>
          <w:rPr>
            <w:lang w:val="ar_AE" w:bidi="ar_AE"/>
          </w:rPr>
          <w:rPr>
            <w:color w:val="0000EE"/>
            <w:u w:val="single"/>
          </w:rPr>
          <w:t>متى 1: 18–25</w:t>
        </w:r>
      </w:hyperlink>
      <w:r>
        <w:rPr>
          <w:lang w:val="ar_AE" w:bidi="ar_AE"/>
        </w:rPr>
        <w:t>).</w:t>
      </w:r>
    </w:p>
    <w:p>
      <w:pPr>
        <w:bidi/>
      </w:pPr>
      <w:r>
        <w:rPr>
          <w:lang w:val="ar_AE" w:bidi="ar_AE"/>
        </w:rPr>
      </w:r>
      <w:r>
        <w:rPr>
          <w:lang w:val="ar_AE" w:bidi="ar_AE"/>
        </w:rPr>
        <w:t>ويعطي العهد القديم أهمية كبيرة للبَكارَة (العُذرية) ما قبل الزواج. فإحدى الصفات التي جعلت رفقة عروسًا مناسبة لإسحاق هي عُذريتها (</w:t>
      </w:r>
      <w:hyperlink r:id="rId863">
        <w:r>
          <w:rPr>
            <w:lang w:val="ar_AE" w:bidi="ar_AE"/>
          </w:rPr>
          <w:rPr>
            <w:color w:val="0000EE"/>
            <w:u w:val="single"/>
          </w:rPr>
          <w:t>تكوين 24: 16</w:t>
        </w:r>
      </w:hyperlink>
      <w:r>
        <w:rPr>
          <w:lang w:val="ar_AE" w:bidi="ar_AE"/>
        </w:rPr>
        <w:t>). وتنص الشريعة على أن الكهنة، وهم الذين يجب أن تتوافق حياتهم بشكل وثيق مع معايير الله، يجب أن لا يتزوجوا سوى من العذارى (</w:t>
      </w:r>
      <w:hyperlink r:id="rId864">
        <w:r>
          <w:rPr>
            <w:lang w:val="ar_AE" w:bidi="ar_AE"/>
          </w:rPr>
          <w:rPr>
            <w:color w:val="0000EE"/>
            <w:u w:val="single"/>
          </w:rPr>
          <w:t>لاويين 21: 7، 13–14</w:t>
        </w:r>
      </w:hyperlink>
      <w:r>
        <w:rPr>
          <w:lang w:val="ar_AE" w:bidi="ar_AE"/>
        </w:rPr>
        <w:t>).</w:t>
      </w:r>
    </w:p>
    <w:p>
      <w:pPr>
        <w:bidi/>
      </w:pPr>
      <w:r>
        <w:rPr>
          <w:lang w:val="ar_AE" w:bidi="ar_AE"/>
        </w:rPr>
      </w:r>
      <w:r>
        <w:rPr>
          <w:lang w:val="ar_AE" w:bidi="ar_AE"/>
        </w:rPr>
        <w:t>وبلا شك تعكس العذرية تعليم الكتاب المقدس بأكمله عن الزواج، بنموذجها الأمثل الذي يُعبر عن الوفاء الخالص. ويعبّر العهد الجديد عن هذا النموذج الأمثل بحظره للعلاقات الجنسية قبل الزواج (</w:t>
      </w:r>
      <w:hyperlink r:id="rId865">
        <w:r>
          <w:rPr>
            <w:lang w:val="ar_AE" w:bidi="ar_AE"/>
          </w:rPr>
          <w:rPr>
            <w:color w:val="0000EE"/>
            <w:u w:val="single"/>
          </w:rPr>
          <w:t>1كورنثوس 6: 13، 18</w:t>
        </w:r>
      </w:hyperlink>
      <w:r>
        <w:rPr>
          <w:lang w:val="ar_AE" w:bidi="ar_AE"/>
        </w:rPr>
        <w:t>) ، باستخدامه لتعبير "</w:t>
      </w:r>
      <w:r>
        <w:rPr>
          <w:lang w:val="ar_AE" w:bidi="ar_AE"/>
        </w:rPr>
        <w:t>أَطْهَارٌ</w:t>
      </w:r>
      <w:r>
        <w:rPr>
          <w:lang w:val="ar_AE" w:bidi="ar_AE"/>
        </w:rPr>
        <w:t>- عذارى" لوصف المؤمنين الذين يظلون أمناء لإلههم (</w:t>
      </w:r>
      <w:hyperlink r:id="rId866">
        <w:r>
          <w:rPr>
            <w:lang w:val="ar_AE" w:bidi="ar_AE"/>
          </w:rPr>
          <w:rPr>
            <w:color w:val="0000EE"/>
            <w:u w:val="single"/>
          </w:rPr>
          <w:t>رؤيا 14: 4</w:t>
        </w:r>
      </w:hyperlink>
      <w:r>
        <w:rPr>
          <w:lang w:val="ar_AE" w:bidi="ar_AE"/>
        </w:rPr>
        <w:t xml:space="preserve">؛ قارن </w:t>
      </w:r>
      <w:hyperlink r:id="rId867">
        <w:r>
          <w:rPr>
            <w:lang w:val="ar_AE" w:bidi="ar_AE"/>
          </w:rPr>
          <w:rPr>
            <w:color w:val="0000EE"/>
            <w:u w:val="single"/>
          </w:rPr>
          <w:t>2كور</w:t>
        </w:r>
      </w:hyperlink>
      <w:hyperlink r:id="rId865">
        <w:r>
          <w:rPr>
            <w:lang w:val="ar_AE" w:bidi="ar_AE"/>
          </w:rPr>
          <w:rPr>
            <w:color w:val="0000EE"/>
            <w:u w:val="single"/>
          </w:rPr>
          <w:t>نثوس</w:t>
        </w:r>
      </w:hyperlink>
      <w:hyperlink r:id="rId867">
        <w:r>
          <w:rPr>
            <w:lang w:val="ar_AE" w:bidi="ar_AE"/>
          </w:rPr>
          <w:rPr>
            <w:color w:val="0000EE"/>
            <w:u w:val="single"/>
          </w:rPr>
          <w:t xml:space="preserve"> 11: 2</w:t>
        </w:r>
      </w:hyperlink>
      <w:r>
        <w:rPr>
          <w:lang w:val="ar_AE" w:bidi="ar_AE"/>
        </w:rPr>
        <w:t>).</w:t>
      </w:r>
    </w:p>
    <w:p>
      <w:pPr>
        <w:bidi/>
      </w:pPr>
      <w:r>
        <w:rPr>
          <w:lang w:val="ar_AE" w:bidi="ar_AE"/>
        </w:rPr>
      </w:r>
      <w:r>
        <w:rPr>
          <w:lang w:val="ar_AE" w:bidi="ar_AE"/>
        </w:rPr>
        <w:t xml:space="preserve">ويبرز العهد القديم بصورة سلبية، المبدأ ذاته في العقوبات التي يفرضها لفقدان عذرية المرأة. </w:t>
      </w:r>
      <w:r>
        <w:rPr>
          <w:b/>
          <w:lang w:val="ar_AE" w:bidi="ar_AE"/>
        </w:rPr>
        <w:t>و</w:t>
      </w:r>
      <w:r>
        <w:rPr>
          <w:lang w:val="ar_AE" w:bidi="ar_AE"/>
        </w:rPr>
        <w:t>إذا كان الرجل مسؤولًا أخلاقيًا، يجب أن يتزوجها أو يعطي والدها تعويضًا (</w:t>
      </w:r>
      <w:hyperlink r:id="rId868">
        <w:r>
          <w:rPr>
            <w:lang w:val="ar_AE" w:bidi="ar_AE"/>
          </w:rPr>
          <w:rPr>
            <w:color w:val="0000EE"/>
            <w:u w:val="single"/>
          </w:rPr>
          <w:t>خروج 22: 16–17</w:t>
        </w:r>
      </w:hyperlink>
      <w:r>
        <w:rPr>
          <w:lang w:val="ar_AE" w:bidi="ar_AE"/>
        </w:rPr>
        <w:t>). وإذا كانت المرأة نفسها هي المسؤولة عن فقدها لعذريتها، فالعقوبة هي الموت (</w:t>
      </w:r>
      <w:hyperlink r:id="rId869">
        <w:r>
          <w:rPr>
            <w:lang w:val="ar_AE" w:bidi="ar_AE"/>
          </w:rPr>
          <w:rPr>
            <w:color w:val="0000EE"/>
            <w:u w:val="single"/>
          </w:rPr>
          <w:t>تثنية 22: 20–21</w:t>
        </w:r>
      </w:hyperlink>
      <w:r>
        <w:rPr>
          <w:lang w:val="ar_AE" w:bidi="ar_AE"/>
        </w:rPr>
        <w:t>). ومع هذا، لم يَقُل العهد القديم سوى القليل عن امتداح العذرية الدائمة مدى الحياة. فعندما طُلِبَ من إرميا ألا يتزوج</w:t>
      </w:r>
      <w:r>
        <w:rPr>
          <w:b/>
          <w:lang w:val="ar_AE" w:bidi="ar_AE"/>
        </w:rPr>
        <w:t>،</w:t>
      </w:r>
      <w:r>
        <w:rPr>
          <w:lang w:val="ar_AE" w:bidi="ar_AE"/>
        </w:rPr>
        <w:t xml:space="preserve"> لم يكن ذلك سوى لتعزيز تحذير الله من الدينونة القادمة (</w:t>
      </w:r>
      <w:hyperlink r:id="rId870">
        <w:r>
          <w:rPr>
            <w:lang w:val="ar_AE" w:bidi="ar_AE"/>
          </w:rPr>
          <w:rPr>
            <w:color w:val="0000EE"/>
            <w:u w:val="single"/>
          </w:rPr>
          <w:t>إرميا 16: 2</w:t>
        </w:r>
      </w:hyperlink>
      <w:r>
        <w:rPr>
          <w:lang w:val="ar_AE" w:bidi="ar_AE"/>
        </w:rPr>
        <w:t xml:space="preserve">). أما من وجهة نظر المرأة، كان أمرًا مأساويًا أن تبقى عذراء غير متزوجة، وبلا أطفال مدى الحياة (قارن </w:t>
      </w:r>
      <w:hyperlink r:id="rId871">
        <w:r>
          <w:rPr>
            <w:lang w:val="ar_AE" w:bidi="ar_AE"/>
          </w:rPr>
          <w:rPr>
            <w:color w:val="0000EE"/>
            <w:u w:val="single"/>
          </w:rPr>
          <w:t>قضاة 11: 37</w:t>
        </w:r>
      </w:hyperlink>
      <w:r>
        <w:rPr>
          <w:lang w:val="ar_AE" w:bidi="ar_AE"/>
        </w:rPr>
        <w:t>).</w:t>
      </w:r>
    </w:p>
    <w:p>
      <w:pPr>
        <w:bidi/>
      </w:pPr>
      <w:r>
        <w:rPr>
          <w:lang w:val="ar_AE" w:bidi="ar_AE"/>
        </w:rPr>
      </w:r>
      <w:r>
        <w:rPr>
          <w:lang w:val="ar_AE" w:bidi="ar_AE"/>
        </w:rPr>
        <w:t>يعكس العهد الجديد قيمة الزواج، لكنه يبرز بوضوح أكثر مزايا الالتزام بالعذرية للرجال المسيحيين و النساء على حد سواء. فالتبتل لبعض الأشخاص عطية من الله، كما أعلن بولس، لأنه يحقق مكاسب إيجابية للخدمة المسيحية (</w:t>
      </w:r>
      <w:hyperlink r:id="rId872">
        <w:r>
          <w:rPr>
            <w:lang w:val="ar_AE" w:bidi="ar_AE"/>
          </w:rPr>
          <w:rPr>
            <w:color w:val="0000EE"/>
            <w:u w:val="single"/>
          </w:rPr>
          <w:t>1 كور</w:t>
        </w:r>
      </w:hyperlink>
      <w:hyperlink r:id="rId865">
        <w:r>
          <w:rPr>
            <w:lang w:val="ar_AE" w:bidi="ar_AE"/>
          </w:rPr>
          <w:rPr>
            <w:color w:val="0000EE"/>
            <w:u w:val="single"/>
          </w:rPr>
          <w:t>نثوس</w:t>
        </w:r>
      </w:hyperlink>
      <w:hyperlink r:id="rId872">
        <w:r>
          <w:rPr>
            <w:lang w:val="ar_AE" w:bidi="ar_AE"/>
          </w:rPr>
          <w:rPr>
            <w:color w:val="0000EE"/>
            <w:u w:val="single"/>
          </w:rPr>
          <w:t xml:space="preserve"> 7: 7، 25–38</w:t>
        </w:r>
      </w:hyperlink>
      <w:r>
        <w:rPr>
          <w:lang w:val="ar_AE" w:bidi="ar_AE"/>
        </w:rPr>
        <w:t>). ومدح يسوع أولئك الذين "</w:t>
      </w:r>
      <w:r>
        <w:rPr>
          <w:lang w:val="ar_AE" w:bidi="ar_AE"/>
        </w:rPr>
        <w:t>خَصَوْا أَنْفُسَهُمْ</w:t>
      </w:r>
      <w:r>
        <w:rPr>
          <w:lang w:val="ar_AE" w:bidi="ar_AE"/>
        </w:rPr>
        <w:t xml:space="preserve"> </w:t>
      </w:r>
      <w:r>
        <w:rPr>
          <w:lang w:val="ar_AE" w:bidi="ar_AE"/>
        </w:rPr>
        <w:t>لِأَجْلِ مَلَكُوتِ ٱلسَّمَاوَاتِ"</w:t>
      </w:r>
      <w:r>
        <w:rPr>
          <w:lang w:val="ar_AE" w:bidi="ar_AE"/>
        </w:rPr>
        <w:t xml:space="preserve"> (</w:t>
      </w:r>
      <w:hyperlink r:id="rId873">
        <w:r>
          <w:rPr>
            <w:lang w:val="ar_AE" w:bidi="ar_AE"/>
          </w:rPr>
          <w:rPr>
            <w:color w:val="0000EE"/>
            <w:u w:val="single"/>
          </w:rPr>
          <w:t>متى 19: 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 عادات الزواج</w:t>
      </w:r>
      <w:r>
        <w:rPr>
          <w:lang w:val="ar_AE" w:bidi="ar_AE"/>
        </w:rPr>
        <w:t xml:space="preserve">؛ </w:t>
      </w:r>
      <w:r>
        <w:rPr>
          <w:lang w:val="ar_AE" w:bidi="ar_AE"/>
        </w:rPr>
        <w:t>الجنس، الحياة الجنسية</w:t>
      </w:r>
      <w:r>
        <w:rPr>
          <w:lang w:val="ar_AE" w:bidi="ar_AE"/>
        </w:rPr>
        <w:t xml:space="preserve">؛ </w:t>
      </w:r>
      <w:r>
        <w:rPr>
          <w:lang w:val="ar_AE" w:bidi="ar_AE"/>
        </w:rPr>
        <w:t>ولادة يسوع العُذرية</w:t>
      </w:r>
      <w:r>
        <w:rPr>
          <w:lang w:val="ar_AE" w:bidi="ar_AE"/>
        </w:rPr>
        <w:t xml:space="preserve">؛ </w:t>
      </w:r>
      <w:r>
        <w:rPr>
          <w:lang w:val="ar_AE" w:bidi="ar_AE"/>
        </w:rPr>
        <w:t>المرأة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عَرَاد (شخص)</w:t>
      </w:r>
      <w:r>
        <w:rPr>
          <w:lang w:val="ar_AE" w:bidi="ar_AE"/>
        </w:rPr>
      </w:r>
    </w:p>
    <w:p>
      <w:pPr>
        <w:bidi/>
      </w:pPr>
      <w:r>
        <w:rPr>
          <w:lang w:val="ar_AE" w:bidi="ar_AE"/>
        </w:rPr>
      </w:r>
      <w:r>
        <w:rPr>
          <w:lang w:val="ar_AE" w:bidi="ar_AE"/>
        </w:rPr>
        <w:t xml:space="preserve">أحد أبناء بَرِيعَة من سبط بَنْيَامِين، والذي يظهر اسمه واسم أبيه في </w:t>
      </w:r>
      <w:hyperlink r:id="rId322">
        <w:r>
          <w:rPr>
            <w:lang w:val="ar_AE" w:bidi="ar_AE"/>
          </w:rPr>
          <w:rPr>
            <w:color w:val="0000EE"/>
            <w:u w:val="single"/>
          </w:rPr>
          <w:t>1 أخبار الأيام 8:13–15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عَرَاد (مكان)</w:t>
      </w:r>
      <w:r>
        <w:rPr>
          <w:lang w:val="ar_AE" w:bidi="ar_AE"/>
        </w:rPr>
      </w:r>
    </w:p>
    <w:p>
      <w:pPr>
        <w:bidi/>
      </w:pPr>
      <w:r>
        <w:rPr>
          <w:lang w:val="ar_AE" w:bidi="ar_AE"/>
        </w:rPr>
      </w:r>
      <w:r>
        <w:rPr>
          <w:lang w:val="ar_AE" w:bidi="ar_AE"/>
        </w:rPr>
        <w:t>اسم مستوطنة أو منطقة كنعانية في صحراء ٱلْجَنوبِ في زمن غزو بني إسرائيل لكَنْعَان. هاجم ملك عَرَاد بني إسرائيل وهُزم (</w:t>
      </w:r>
      <w:hyperlink r:id="rId874">
        <w:r>
          <w:rPr>
            <w:lang w:val="ar_AE" w:bidi="ar_AE"/>
          </w:rPr>
          <w:rPr>
            <w:color w:val="0000EE"/>
            <w:u w:val="single"/>
          </w:rPr>
          <w:t>عدد 21:1–3</w:t>
        </w:r>
      </w:hyperlink>
      <w:r>
        <w:rPr>
          <w:lang w:val="ar_AE" w:bidi="ar_AE"/>
        </w:rPr>
        <w:t xml:space="preserve">؛ </w:t>
      </w:r>
      <w:hyperlink r:id="rId875">
        <w:r>
          <w:rPr>
            <w:lang w:val="ar_AE" w:bidi="ar_AE"/>
          </w:rPr>
          <w:rPr>
            <w:color w:val="0000EE"/>
            <w:u w:val="single"/>
          </w:rPr>
          <w:t>33:40</w:t>
        </w:r>
      </w:hyperlink>
      <w:r>
        <w:rPr>
          <w:lang w:val="ar_AE" w:bidi="ar_AE"/>
        </w:rPr>
        <w:t>). ونتيجة لذلك أعاد بنو إسرائيل تسمية المكان حرْمَةَ ("خراب"). لاحقًا غزا يشوع عَرَاد (</w:t>
      </w:r>
      <w:hyperlink r:id="rId876">
        <w:r>
          <w:rPr>
            <w:lang w:val="ar_AE" w:bidi="ar_AE"/>
          </w:rPr>
          <w:rPr>
            <w:color w:val="0000EE"/>
            <w:u w:val="single"/>
          </w:rPr>
          <w:t>يشوع 12:14</w:t>
        </w:r>
      </w:hyperlink>
      <w:r>
        <w:rPr>
          <w:lang w:val="ar_AE" w:bidi="ar_AE"/>
        </w:rPr>
        <w:t>).</w:t>
      </w:r>
    </w:p>
    <w:p>
      <w:pPr>
        <w:bidi/>
      </w:pPr>
      <w:r>
        <w:rPr>
          <w:lang w:val="ar_AE" w:bidi="ar_AE"/>
        </w:rPr>
      </w:r>
      <w:r>
        <w:rPr>
          <w:lang w:val="ar_AE" w:bidi="ar_AE"/>
        </w:rPr>
        <w:t>حتى وقت قريب، كان علماء الآثار يعتقدون أن هذا عَرَاد هو تل عَرَاد الحديث. ومع ذلك، أظهرت الحفريات في تل عَرَاد أن هذا الموقع كان غير مأهول في وقت غزو بني إسرائيل لِكَنْعَان. وقد اقترح بعض العلماء أن عَرَاد المذكور في سفري العدد ويَشوع كان منطقة وليس مكانًا محددًا. ويقول آخرون إنه كان هناك عَرَادان، المدينة الكنعانية التي تقع ربما في تل ملحطة على بعد نحو 7.5 أميال (12 كيلومترًا) جنوب غرب تل عَرَاد، ومدينة بني إسرائيل الواقعة في تل عَرَاد الحديث. ويُدعم هذا الاقتراح الثاني بنقش شِيشَقَ، وهو فِرْعَوْن مصري (940؟–915 قبل الميلاد)، والذي يشير إلى أن مدينتين باسم عَرَاد كانتا موجودتين خلال الألفية الأولى قبل الميلاد.</w:t>
      </w:r>
    </w:p>
    <w:p>
      <w:pPr>
        <w:bidi/>
      </w:pPr>
      <w:r>
        <w:rPr>
          <w:lang w:val="ar_AE" w:bidi="ar_AE"/>
        </w:rPr>
      </w:r>
      <w:r>
        <w:rPr>
          <w:lang w:val="ar_AE" w:bidi="ar_AE"/>
        </w:rPr>
        <w:t xml:space="preserve">الذِكر الوحيد المحتمل لتل عَرَاد الحديث هو في </w:t>
      </w:r>
      <w:hyperlink r:id="rId877">
        <w:r>
          <w:rPr>
            <w:lang w:val="ar_AE" w:bidi="ar_AE"/>
          </w:rPr>
          <w:rPr>
            <w:color w:val="0000EE"/>
            <w:u w:val="single"/>
          </w:rPr>
          <w:t>قضاة 1:16</w:t>
        </w:r>
      </w:hyperlink>
      <w:r>
        <w:rPr>
          <w:lang w:val="ar_AE" w:bidi="ar_AE"/>
        </w:rPr>
        <w:t>، حيث يُستخدم عَرَاد كنقطة مرجعية للأرض التي استقر فيها القينيون. كان تل عَرَاد مدينة كبيرة ومهمة خلال العصر البرونزي المبكر، ولكن بعد تدميرها نحو 2600 قبل الميلاد، لم يُعاد احتلالها حتى فترة قصيرة قبل 1000 قبل الميلاد. من زمن الملك سلَيْمَانَ (970–930 قبل الميلاد) حتى نُفي اليهود، خدم تل عَرَاد كقلعة محصنة على الحدود الجنوبية ليَهوذَا.</w:t>
      </w:r>
    </w:p>
    <w:p>
      <w:pPr>
        <w:bidi/>
      </w:pPr>
      <w:r>
        <w:rPr>
          <w:lang w:val="ar_AE" w:bidi="ar_AE"/>
        </w:rPr>
      </w:r>
      <w:r>
        <w:rPr>
          <w:lang w:val="ar_AE" w:bidi="ar_AE"/>
        </w:rPr>
        <w:t xml:space="preserve">تحققت العديد من الاكتشافات المثيرة للاهتمام خلال التنقيب في تل عَرَا إذ كُشف عن مَقدِس إسرائيلي يشبه في تصميمه الخيمة والهيكل، مع مذبح بأبعاد موصوفة في </w:t>
      </w:r>
      <w:hyperlink r:id="rId878">
        <w:r>
          <w:rPr>
            <w:lang w:val="ar_AE" w:bidi="ar_AE"/>
          </w:rPr>
          <w:rPr>
            <w:color w:val="0000EE"/>
            <w:u w:val="single"/>
          </w:rPr>
          <w:t>خروج 27:1</w:t>
        </w:r>
      </w:hyperlink>
      <w:r>
        <w:rPr>
          <w:lang w:val="ar_AE" w:bidi="ar_AE"/>
        </w:rPr>
        <w:t>. وقد اقترح أن هذا المَقدِس قد يكون قد خدم كمركز عبادة لعشيرة القينيين. كما قدم لنا تل عَرَاد عددًا من الشقافات المنقوشة، تحتوي إحدى هذه الشقف الخزفية على إشارة إلى "بيت يهوه"، وهو إشارة محتملة إلى الهيكل في أورشَلِيمَ.</w:t>
      </w:r>
      <w:r>
        <w:rPr>
          <w:lang w:val="ar_AE" w:bidi="ar_AE"/>
        </w:rPr>
      </w:r>
      <w:r>
        <w:rPr>
          <w:lang w:val="ar_AE" w:bidi="ar_AE"/>
        </w:rPr>
      </w:r>
    </w:p>
    <w:p>
      <w:pPr>
        <w:bidi/>
      </w:pPr>
      <w:r>
        <w:rPr>
          <w:lang w:val="ar_AE" w:bidi="ar_AE"/>
        </w:rPr>
      </w:r>
    </w:p>
    <w:p>
      <w:pPr>
        <w:pStyle w:val="Heading2"/>
        <w:bidi/>
      </w:pPr>
      <w:r>
        <w:rPr>
          <w:lang w:val="ar_AE" w:bidi="ar_AE"/>
        </w:rPr>
        <w:t>عرَّاف/عائف</w:t>
      </w:r>
      <w:r>
        <w:rPr>
          <w:lang w:val="ar_AE" w:bidi="ar_AE"/>
        </w:rPr>
      </w:r>
    </w:p>
    <w:p>
      <w:pPr>
        <w:bidi/>
      </w:pPr>
      <w:r>
        <w:rPr>
          <w:lang w:val="ar_AE" w:bidi="ar_AE"/>
        </w:rPr>
      </w:r>
      <w:r>
        <w:rPr>
          <w:lang w:val="ar_AE" w:bidi="ar_AE"/>
        </w:rPr>
        <w:t>شخص يتنبَّأ بالأحداث؛ وهي ممارسة وثنية، كانت العرافة والعيافة محظورتين في إسرائيل (</w:t>
      </w:r>
      <w:hyperlink r:id="rId879">
        <w:r>
          <w:rPr>
            <w:lang w:val="ar_AE" w:bidi="ar_AE"/>
          </w:rPr>
          <w:rPr>
            <w:color w:val="0000EE"/>
            <w:u w:val="single"/>
          </w:rPr>
          <w:t>تثنية 18:10، 14</w:t>
        </w:r>
      </w:hyperlink>
      <w:r>
        <w:rPr>
          <w:lang w:val="ar_AE" w:bidi="ar_AE"/>
        </w:rPr>
        <w:t>). وفي الكتاب المقدس، مارس العرافة (العيافة) كلٌّ من بلعام بن بعور (</w:t>
      </w:r>
      <w:hyperlink r:id="rId880">
        <w:r>
          <w:rPr>
            <w:lang w:val="ar_AE" w:bidi="ar_AE"/>
          </w:rPr>
          <w:rPr>
            <w:color w:val="0000EE"/>
            <w:u w:val="single"/>
          </w:rPr>
          <w:t>يشوع 13:22</w:t>
        </w:r>
      </w:hyperlink>
      <w:r>
        <w:rPr>
          <w:lang w:val="ar_AE" w:bidi="ar_AE"/>
        </w:rPr>
        <w:t>) والملك منسَّى ملك يهوذا (</w:t>
      </w:r>
      <w:hyperlink r:id="rId881">
        <w:r>
          <w:rPr>
            <w:lang w:val="ar_AE" w:bidi="ar_AE"/>
          </w:rPr>
          <w:rPr>
            <w:color w:val="0000EE"/>
            <w:u w:val="single"/>
          </w:rPr>
          <w:t>2ملوك 21:6؛</w:t>
        </w:r>
      </w:hyperlink>
      <w:r>
        <w:rPr>
          <w:lang w:val="ar_AE" w:bidi="ar_AE"/>
        </w:rPr>
        <w:t xml:space="preserve"> </w:t>
      </w:r>
      <w:hyperlink r:id="rId433">
        <w:r>
          <w:rPr>
            <w:lang w:val="ar_AE" w:bidi="ar_AE"/>
          </w:rPr>
          <w:rPr>
            <w:color w:val="0000EE"/>
            <w:u w:val="single"/>
          </w:rPr>
          <w:t>2أخبار الأيام 33:6</w:t>
        </w:r>
      </w:hyperlink>
      <w:r>
        <w:rPr>
          <w:lang w:val="ar_AE" w:bidi="ar_AE"/>
        </w:rPr>
        <w:t>). وشُبِّه بنو يعقوب بالعائفين في فلسطين (</w:t>
      </w:r>
      <w:hyperlink r:id="rId882">
        <w:r>
          <w:rPr>
            <w:lang w:val="ar_AE" w:bidi="ar_AE"/>
          </w:rPr>
          <w:rPr>
            <w:color w:val="0000EE"/>
            <w:u w:val="single"/>
          </w:rPr>
          <w:t>إشعياء 2:6</w:t>
        </w:r>
      </w:hyperlink>
      <w:r>
        <w:rPr>
          <w:lang w:val="ar_AE" w:bidi="ar_AE"/>
        </w:rPr>
        <w:t>)، وذُكِر العرافون والعائفون ضمن الأنبياء الكذبة في يهوذا (</w:t>
      </w:r>
      <w:hyperlink r:id="rId883">
        <w:r>
          <w:rPr>
            <w:lang w:val="ar_AE" w:bidi="ar_AE"/>
          </w:rPr>
          <w:rPr>
            <w:color w:val="0000EE"/>
            <w:u w:val="single"/>
          </w:rPr>
          <w:t>إرميا 27:9</w:t>
        </w:r>
      </w:hyperlink>
      <w:r>
        <w:rPr>
          <w:lang w:val="ar_AE" w:bidi="ar_AE"/>
        </w:rPr>
        <w:t>). و خلال أزمنة العهد الجديد، كانت العِرافة مصدرًا لربح المال في مدينة فيلبي (</w:t>
      </w:r>
      <w:hyperlink r:id="rId884">
        <w:r>
          <w:rPr>
            <w:lang w:val="ar_AE" w:bidi="ar_AE"/>
          </w:rPr>
          <w:rPr>
            <w:color w:val="0000EE"/>
            <w:u w:val="single"/>
          </w:rPr>
          <w:t>أعمال الرسل 16:16</w:t>
        </w:r>
      </w:hyperlink>
      <w:r>
        <w:rPr>
          <w:lang w:val="ar_AE" w:bidi="ar_AE"/>
        </w:rPr>
        <w:t>).</w:t>
      </w:r>
    </w:p>
    <w:p>
      <w:pPr>
        <w:bidi/>
      </w:pPr>
      <w:r>
        <w:rPr>
          <w:lang w:val="ar_AE" w:bidi="ar_AE"/>
        </w:rPr>
      </w:r>
      <w:r>
        <w:rPr>
          <w:lang w:val="ar_AE" w:bidi="ar_AE"/>
        </w:rPr>
        <w:t xml:space="preserve">انظر أيضًا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عِرافة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عَرَّافةٌ، عِرَافةٌ</w:t>
      </w:r>
      <w:r>
        <w:rPr>
          <w:lang w:val="ar_AE" w:bidi="ar_AE"/>
        </w:rPr>
      </w:r>
    </w:p>
    <w:p>
      <w:pPr>
        <w:bidi/>
      </w:pPr>
      <w:r>
        <w:rPr>
          <w:lang w:val="ar_AE" w:bidi="ar_AE"/>
        </w:rPr>
      </w:r>
      <w:r>
        <w:rPr>
          <w:lang w:val="ar_AE" w:bidi="ar_AE"/>
        </w:rPr>
        <w:t xml:space="preserve">انظر </w:t>
      </w:r>
      <w:r>
        <w:rPr>
          <w:lang w:val="ar_AE" w:bidi="ar_AE"/>
        </w:rPr>
        <w:t>العِرافة؛</w:t>
      </w:r>
      <w:r>
        <w:rPr>
          <w:lang w:val="ar_AE" w:bidi="ar_AE"/>
        </w:rPr>
        <w:t xml:space="preserve"> </w:t>
      </w:r>
      <w:r>
        <w:rPr>
          <w:lang w:val="ar_AE" w:bidi="ar_AE"/>
        </w:rPr>
        <w:t>السحر.</w:t>
      </w:r>
      <w:r>
        <w:rPr>
          <w:lang w:val="ar_AE" w:bidi="ar_AE"/>
        </w:rPr>
      </w:r>
      <w:r>
        <w:rPr>
          <w:lang w:val="ar_AE" w:bidi="ar_AE"/>
        </w:rPr>
      </w:r>
    </w:p>
    <w:p>
      <w:pPr>
        <w:bidi/>
      </w:pPr>
      <w:r>
        <w:rPr>
          <w:lang w:val="ar_AE" w:bidi="ar_AE"/>
        </w:rPr>
      </w:r>
    </w:p>
    <w:p>
      <w:pPr>
        <w:pStyle w:val="Heading2"/>
        <w:bidi/>
      </w:pPr>
      <w:r>
        <w:rPr>
          <w:lang w:val="ar_AE" w:bidi="ar_AE"/>
        </w:rPr>
        <w:t>عرافون</w:t>
      </w:r>
      <w:r>
        <w:rPr>
          <w:lang w:val="ar_AE" w:bidi="ar_AE"/>
        </w:rPr>
      </w:r>
    </w:p>
    <w:p>
      <w:pPr>
        <w:bidi/>
      </w:pPr>
      <w:r>
        <w:rPr>
          <w:lang w:val="ar_AE" w:bidi="ar_AE"/>
        </w:rPr>
      </w:r>
      <w:r>
        <w:rPr>
          <w:lang w:val="ar_AE" w:bidi="ar_AE"/>
        </w:rPr>
        <w:t>الأشخاص الذين لديهم اتصال مع قوى خارقة والذين يدعون القدرة على تفسير نواياهم. في العهد القديم، يتم تصنيف هؤلاء الأشخاص ب"الوسطاء" - أي الأشخاص الذين يدعون التوسط بين القوى الخارقة والبشر. تحظر الأسفار المقدسة في كل مكان على شعب ٱللهِ استخدام خدمات العرافين أو الوسطاء (</w:t>
      </w:r>
      <w:hyperlink r:id="rId885">
        <w:r>
          <w:rPr>
            <w:lang w:val="ar_AE" w:bidi="ar_AE"/>
          </w:rPr>
          <w:rPr>
            <w:color w:val="0000EE"/>
            <w:u w:val="single"/>
          </w:rPr>
          <w:t>لاويين 19:31؛</w:t>
        </w:r>
      </w:hyperlink>
      <w:r>
        <w:rPr>
          <w:lang w:val="ar_AE" w:bidi="ar_AE"/>
        </w:rPr>
        <w:t xml:space="preserve"> </w:t>
      </w:r>
      <w:hyperlink r:id="rId886">
        <w:r>
          <w:rPr>
            <w:lang w:val="ar_AE" w:bidi="ar_AE"/>
          </w:rPr>
          <w:rPr>
            <w:color w:val="0000EE"/>
            <w:u w:val="single"/>
          </w:rPr>
          <w:t>20:6، 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عَرَبَاتِي</w:t>
      </w:r>
      <w:r>
        <w:rPr>
          <w:lang w:val="ar_AE" w:bidi="ar_AE"/>
        </w:rPr>
      </w:r>
    </w:p>
    <w:p>
      <w:pPr>
        <w:pStyle w:val="Heading2"/>
        <w:bidi/>
      </w:pPr>
      <w:r>
        <w:rPr>
          <w:lang w:val="ar_AE" w:bidi="ar_AE"/>
        </w:rPr>
        <w:t>عَرَبَاتِي</w:t>
      </w:r>
    </w:p>
    <w:p>
      <w:pPr>
        <w:bidi/>
      </w:pPr>
      <w:r>
        <w:rPr>
          <w:lang w:val="ar_AE" w:bidi="ar_AE"/>
        </w:rPr>
      </w:r>
      <w:r>
        <w:rPr>
          <w:lang w:val="ar_AE" w:bidi="ar_AE"/>
        </w:rPr>
        <w:t xml:space="preserve">هو المقيم في مدينة بيت عربة. كانت بيت عربة مسقط رأس </w:t>
      </w:r>
      <w:r>
        <w:rPr>
          <w:lang w:val="ar_AE" w:bidi="ar_AE"/>
        </w:rPr>
        <w:t>أَبُو عَلْبُون</w:t>
      </w:r>
      <w:r>
        <w:rPr>
          <w:lang w:val="ar_AE" w:bidi="ar_AE"/>
        </w:rPr>
        <w:t xml:space="preserve"> (أَبِيئِيل)، أحد "الأبطال الثلاثين" لدَاود (</w:t>
      </w:r>
      <w:hyperlink r:id="rId887">
        <w:r>
          <w:rPr>
            <w:lang w:val="ar_AE" w:bidi="ar_AE"/>
          </w:rPr>
          <w:rPr>
            <w:color w:val="0000EE"/>
            <w:u w:val="single"/>
          </w:rPr>
          <w:t>2 صَموئِيل 23:31</w:t>
        </w:r>
      </w:hyperlink>
      <w:r>
        <w:rPr>
          <w:lang w:val="ar_AE" w:bidi="ar_AE"/>
        </w:rPr>
        <w:t xml:space="preserve">; </w:t>
      </w:r>
      <w:hyperlink r:id="rId888">
        <w:r>
          <w:rPr>
            <w:lang w:val="ar_AE" w:bidi="ar_AE"/>
          </w:rPr>
          <w:rPr>
            <w:color w:val="0000EE"/>
            <w:u w:val="single"/>
          </w:rPr>
          <w:t>1 أخبار الأيام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عربة</w:t>
      </w:r>
      <w:r>
        <w:rPr>
          <w:lang w:val="ar_AE" w:bidi="ar_AE"/>
        </w:rPr>
      </w:r>
    </w:p>
    <w:p>
      <w:pPr>
        <w:bidi/>
      </w:pPr>
      <w:r>
        <w:rPr>
          <w:lang w:val="ar_AE" w:bidi="ar_AE"/>
        </w:rPr>
      </w:r>
      <w:r>
        <w:rPr>
          <w:lang w:val="ar_AE" w:bidi="ar_AE"/>
        </w:rPr>
        <w:t>عربة قديمة ذات عجلتين تجرها الحيوانات، عادة الخيول، وتُعتبر، في العادة، أداة للحرب. كما استُخدمت العربات أيضًا كوسيلة لنقل الأشخاص ذوي المكانة العالية أو الثروة، وللصيد.</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عَرْجَدَ</w:t>
      </w:r>
      <w:r>
        <w:rPr>
          <w:lang w:val="ar_AE" w:bidi="ar_AE"/>
        </w:rPr>
      </w:r>
    </w:p>
    <w:p>
      <w:pPr>
        <w:pStyle w:val="Heading2"/>
        <w:bidi/>
      </w:pPr>
      <w:r>
        <w:rPr>
          <w:lang w:val="ar_AE" w:bidi="ar_AE"/>
        </w:rPr>
        <w:t>عَرْجَدَ</w:t>
      </w:r>
    </w:p>
    <w:p>
      <w:pPr>
        <w:pStyle w:val="ListNumber"/>
        <w:numPr>
          <w:ilvl w:val="0"/>
          <w:numId w:val="26"/>
        </w:numPr>
        <w:bidi/>
        <w:spacing w:line="240" w:lineRule="auto"/>
        <w:ind w:left="720"/>
      </w:pPr>
      <w:r>
        <w:rPr>
          <w:lang w:val="ar_AE" w:bidi="ar_AE"/>
        </w:rPr>
      </w:r>
      <w:r>
        <w:rPr>
          <w:lang w:val="ar_AE" w:bidi="ar_AE"/>
        </w:rPr>
        <w:t>جد مجموعة عادت إلى يَهوذَا مع زَربَّابِل بعد السبي البابلي (</w:t>
      </w:r>
      <w:hyperlink r:id="rId889">
        <w:r>
          <w:rPr>
            <w:lang w:val="ar_AE" w:bidi="ar_AE"/>
          </w:rPr>
          <w:rPr>
            <w:color w:val="0000EE"/>
            <w:u w:val="single"/>
          </w:rPr>
          <w:t>عَزْرَا 2:12</w:t>
        </w:r>
      </w:hyperlink>
      <w:r>
        <w:rPr>
          <w:lang w:val="ar_AE" w:bidi="ar_AE"/>
        </w:rPr>
        <w:t xml:space="preserve">; </w:t>
      </w:r>
      <w:hyperlink r:id="rId890">
        <w:r>
          <w:rPr>
            <w:lang w:val="ar_AE" w:bidi="ar_AE"/>
          </w:rPr>
          <w:rPr>
            <w:color w:val="0000EE"/>
            <w:u w:val="single"/>
          </w:rPr>
          <w:t>نَحَمْيَا 7:17</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عَزْرَا بالوفاء للهِ مع نَحَمْيَا وآخرين بعد السبي البَابِلَي (</w:t>
      </w:r>
      <w:hyperlink r:id="rId891">
        <w:r>
          <w:rPr>
            <w:lang w:val="ar_AE" w:bidi="ar_AE"/>
          </w:rPr>
          <w:rPr>
            <w:color w:val="0000EE"/>
            <w:u w:val="single"/>
          </w:rPr>
          <w:t>نَحَمْيَا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عُرسٌ</w:t>
      </w:r>
      <w:r>
        <w:rPr>
          <w:lang w:val="ar_AE" w:bidi="ar_AE"/>
        </w:rPr>
      </w:r>
    </w:p>
    <w:p>
      <w:pPr>
        <w:bidi/>
      </w:pPr>
      <w:r>
        <w:rPr>
          <w:lang w:val="ar_AE" w:bidi="ar_AE"/>
        </w:rPr>
      </w:r>
      <w:r>
        <w:rPr>
          <w:lang w:val="ar_AE" w:bidi="ar_AE"/>
        </w:rPr>
        <w:t xml:space="preserve">انظر </w:t>
      </w:r>
      <w:r>
        <w:rPr>
          <w:lang w:val="ar_AE" w:bidi="ar_AE"/>
        </w:rPr>
        <w:t>الزواج، أعراف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عُرْس</w:t>
      </w:r>
      <w:r>
        <w:rPr>
          <w:lang w:val="ar_AE" w:bidi="ar_AE"/>
        </w:rPr>
      </w:r>
    </w:p>
    <w:p>
      <w:pPr>
        <w:pStyle w:val="Heading2"/>
        <w:bidi/>
      </w:pPr>
      <w:r>
        <w:rPr>
          <w:lang w:val="ar_AE" w:bidi="ar_AE"/>
        </w:rPr>
        <w:t>العُرْس</w:t>
      </w:r>
      <w:r>
        <w:rPr>
          <w:lang w:val="ar_AE" w:bidi="ar_AE"/>
        </w:rPr>
        <w:t>*</w:t>
      </w:r>
    </w:p>
    <w:p>
      <w:pPr>
        <w:bidi/>
      </w:pPr>
      <w:r>
        <w:rPr>
          <w:lang w:val="ar_AE" w:bidi="ar_AE"/>
        </w:rPr>
      </w:r>
      <w:r>
        <w:rPr>
          <w:lang w:val="ar_AE" w:bidi="ar_AE"/>
        </w:rPr>
        <w:t xml:space="preserve">هي الغرفة التي تُقام فيها مراسم الزواج. 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عرش</w:t>
      </w:r>
      <w:r>
        <w:rPr>
          <w:lang w:val="ar_AE" w:bidi="ar_AE"/>
        </w:rPr>
      </w:r>
    </w:p>
    <w:p>
      <w:pPr>
        <w:bidi/>
      </w:pPr>
      <w:r>
        <w:rPr>
          <w:lang w:val="ar_AE" w:bidi="ar_AE"/>
        </w:rPr>
      </w:r>
      <w:r>
        <w:rPr>
          <w:lang w:val="ar_AE" w:bidi="ar_AE"/>
        </w:rPr>
        <w:t>كرسي مرتفع احتفالي يرمز إلى أهمية الشخص الجالس عليه وسلطته. مع الاستخدام الواسع لكلمة "عرش"، أصبح المصطلح يرمز إلى الملكية وأصبح مرادفًا للمملكة نفسها. عندما رفع فرعون يوسف إلى مرتبة ومنصب نائب الملك، أكد "</w:t>
      </w:r>
      <w:r>
        <w:rPr>
          <w:lang w:val="ar_AE" w:bidi="ar_AE"/>
        </w:rPr>
        <w:t>إِلَا إِنَّ ٱلْكُرْسِيَّ أَكُونُ فِيهِ أَعْظَمَ مِنْكَ</w:t>
      </w:r>
      <w:r>
        <w:rPr>
          <w:lang w:val="ar_AE" w:bidi="ar_AE"/>
        </w:rPr>
        <w:t>" (</w:t>
      </w:r>
      <w:hyperlink r:id="rId892">
        <w:r>
          <w:rPr>
            <w:lang w:val="ar_AE" w:bidi="ar_AE"/>
          </w:rPr>
          <w:rPr>
            <w:color w:val="0000EE"/>
            <w:u w:val="single"/>
          </w:rPr>
          <w:t>تكوين 41: 40</w:t>
        </w:r>
      </w:hyperlink>
      <w:r>
        <w:rPr>
          <w:lang w:val="ar_AE" w:bidi="ar_AE"/>
        </w:rPr>
        <w:t>). كان تنصيب داود ملكًا على إسرائيل يعادل تثبيت عرش داود (</w:t>
      </w:r>
      <w:hyperlink r:id="rId893">
        <w:r>
          <w:rPr>
            <w:lang w:val="ar_AE" w:bidi="ar_AE"/>
          </w:rPr>
          <w:rPr>
            <w:color w:val="0000EE"/>
            <w:u w:val="single"/>
          </w:rPr>
          <w:t>2 صموئيل 3: 10</w:t>
        </w:r>
      </w:hyperlink>
      <w:r>
        <w:rPr>
          <w:lang w:val="ar_AE" w:bidi="ar_AE"/>
        </w:rPr>
        <w:t>). الجلوس على العرش كان يشير إلى الخلافة في الملكية (</w:t>
      </w:r>
      <w:hyperlink r:id="rId894">
        <w:r>
          <w:rPr>
            <w:lang w:val="ar_AE" w:bidi="ar_AE"/>
          </w:rPr>
          <w:rPr>
            <w:color w:val="0000EE"/>
            <w:u w:val="single"/>
          </w:rPr>
          <w:t>1 ملوك 1:46</w:t>
        </w:r>
      </w:hyperlink>
      <w:r>
        <w:rPr>
          <w:lang w:val="ar_AE" w:bidi="ar_AE"/>
        </w:rPr>
        <w:t>).</w:t>
      </w:r>
    </w:p>
    <w:p>
      <w:pPr>
        <w:bidi/>
      </w:pPr>
      <w:r>
        <w:rPr>
          <w:lang w:val="ar_AE" w:bidi="ar_AE"/>
        </w:rPr>
      </w:r>
      <w:r>
        <w:rPr>
          <w:lang w:val="ar_AE" w:bidi="ar_AE"/>
        </w:rPr>
        <w:t>وصف عرش واحد فحسب بالتفصيل في العهد القديم، وهو عرش سليمان (</w:t>
      </w:r>
      <w:hyperlink r:id="rId895">
        <w:r>
          <w:rPr>
            <w:lang w:val="ar_AE" w:bidi="ar_AE"/>
          </w:rPr>
          <w:rPr>
            <w:color w:val="0000EE"/>
            <w:u w:val="single"/>
          </w:rPr>
          <w:t>1 ملوك 10: 18–20؛</w:t>
        </w:r>
      </w:hyperlink>
      <w:r>
        <w:rPr>
          <w:lang w:val="ar_AE" w:bidi="ar_AE"/>
        </w:rPr>
        <w:t xml:space="preserve"> </w:t>
      </w:r>
      <w:hyperlink r:id="rId896">
        <w:r>
          <w:rPr>
            <w:lang w:val="ar_AE" w:bidi="ar_AE"/>
          </w:rPr>
          <w:rPr>
            <w:color w:val="0000EE"/>
            <w:u w:val="single"/>
          </w:rPr>
          <w:t>2 أخبار الأيام 9: 17–19</w:t>
        </w:r>
      </w:hyperlink>
      <w:r>
        <w:rPr>
          <w:lang w:val="ar_AE" w:bidi="ar_AE"/>
        </w:rPr>
        <w:t>). الوصف، مع تمثيل العروش على الآثار القديمة، يعطي فكرة عن مظهر عرش إسرائيل. كان كرسيًا مرتفعًا مع ست درجات تؤدي إليه، وكان العرش مصنوعًا جزئيًا من العاج ومغطى بالذهب. كان للعرش مسند ظهر وأذرع؛ بجانبه تماثيل أسود وستة تماثيل مماثلة على جانبي الدرجات. على الرغم من عدم ذكره في وصف العهد القديم، كان مسند القدم جزءًا لا غنى عنه من العرش (</w:t>
      </w:r>
      <w:hyperlink r:id="rId897">
        <w:r>
          <w:rPr>
            <w:lang w:val="ar_AE" w:bidi="ar_AE"/>
          </w:rPr>
          <w:rPr>
            <w:color w:val="0000EE"/>
            <w:u w:val="single"/>
          </w:rPr>
          <w:t>إشعياء 66: 1</w:t>
        </w:r>
      </w:hyperlink>
      <w:r>
        <w:rPr>
          <w:lang w:val="ar_AE" w:bidi="ar_AE"/>
        </w:rPr>
        <w:t>).</w:t>
      </w:r>
    </w:p>
    <w:p>
      <w:pPr>
        <w:bidi/>
      </w:pPr>
      <w:r>
        <w:rPr>
          <w:lang w:val="ar_AE" w:bidi="ar_AE"/>
        </w:rPr>
      </w:r>
      <w:r>
        <w:rPr>
          <w:lang w:val="ar_AE" w:bidi="ar_AE"/>
        </w:rPr>
        <w:t>يستخدم المصطلح العبري "كيسيه" لمقعد شرف لأي شخص متميز؛ على سبيل المثال، كاهن (</w:t>
      </w:r>
      <w:hyperlink r:id="rId898">
        <w:r>
          <w:rPr>
            <w:lang w:val="ar_AE" w:bidi="ar_AE"/>
          </w:rPr>
          <w:rPr>
            <w:color w:val="0000EE"/>
            <w:u w:val="single"/>
          </w:rPr>
          <w:t>1 صموئيل 4: 13، 18</w:t>
        </w:r>
      </w:hyperlink>
      <w:r>
        <w:rPr>
          <w:lang w:val="ar_AE" w:bidi="ar_AE"/>
        </w:rPr>
        <w:t>)، وحاكم (</w:t>
      </w:r>
      <w:hyperlink r:id="rId899">
        <w:r>
          <w:rPr>
            <w:lang w:val="ar_AE" w:bidi="ar_AE"/>
          </w:rPr>
          <w:rPr>
            <w:color w:val="0000EE"/>
            <w:u w:val="single"/>
          </w:rPr>
          <w:t>مزمور 94: 20</w:t>
        </w:r>
      </w:hyperlink>
      <w:r>
        <w:rPr>
          <w:lang w:val="ar_AE" w:bidi="ar_AE"/>
        </w:rPr>
        <w:t>)، ضابط عسكري (</w:t>
      </w:r>
      <w:hyperlink r:id="rId900">
        <w:r>
          <w:rPr>
            <w:lang w:val="ar_AE" w:bidi="ar_AE"/>
          </w:rPr>
          <w:rPr>
            <w:color w:val="0000EE"/>
            <w:u w:val="single"/>
          </w:rPr>
          <w:t>إرميا 1: 15</w:t>
        </w:r>
      </w:hyperlink>
      <w:r>
        <w:rPr>
          <w:lang w:val="ar_AE" w:bidi="ar_AE"/>
        </w:rPr>
        <w:t>)، وضيف مفضل (</w:t>
      </w:r>
      <w:hyperlink r:id="rId901">
        <w:r>
          <w:rPr>
            <w:lang w:val="ar_AE" w:bidi="ar_AE"/>
          </w:rPr>
          <w:rPr>
            <w:color w:val="0000EE"/>
            <w:u w:val="single"/>
          </w:rPr>
          <w:t>2 ملوك 4: 10</w:t>
        </w:r>
      </w:hyperlink>
      <w:r>
        <w:rPr>
          <w:lang w:val="ar_AE" w:bidi="ar_AE"/>
        </w:rPr>
        <w:t>)، على الرغم من أنه يستخدم بشكل رئيس لكرسي الملك الذي يؤدي منه واجباته الملكية. يشير العهد القديم إلى عروش ملوك أجانب (</w:t>
      </w:r>
      <w:hyperlink r:id="rId902">
        <w:r>
          <w:rPr>
            <w:lang w:val="ar_AE" w:bidi="ar_AE"/>
          </w:rPr>
          <w:rPr>
            <w:color w:val="0000EE"/>
            <w:u w:val="single"/>
          </w:rPr>
          <w:t>خروج 11: 5؛</w:t>
        </w:r>
      </w:hyperlink>
      <w:r>
        <w:rPr>
          <w:lang w:val="ar_AE" w:bidi="ar_AE"/>
        </w:rPr>
        <w:t xml:space="preserve"> </w:t>
      </w:r>
      <w:hyperlink r:id="rId903">
        <w:r>
          <w:rPr>
            <w:lang w:val="ar_AE" w:bidi="ar_AE"/>
          </w:rPr>
          <w:rPr>
            <w:color w:val="0000EE"/>
            <w:u w:val="single"/>
          </w:rPr>
          <w:t>إرميا 43: 10،</w:t>
        </w:r>
      </w:hyperlink>
      <w:r>
        <w:rPr>
          <w:lang w:val="ar_AE" w:bidi="ar_AE"/>
        </w:rPr>
        <w:t xml:space="preserve"> </w:t>
      </w:r>
      <w:hyperlink r:id="rId904">
        <w:r>
          <w:rPr>
            <w:lang w:val="ar_AE" w:bidi="ar_AE"/>
          </w:rPr>
          <w:rPr>
            <w:color w:val="0000EE"/>
            <w:u w:val="single"/>
          </w:rPr>
          <w:t>يونان 3: 6</w:t>
        </w:r>
      </w:hyperlink>
      <w:r>
        <w:rPr>
          <w:lang w:val="ar_AE" w:bidi="ar_AE"/>
        </w:rPr>
        <w:t>), ولكن التركيز الخاص هو على عرش إسرائيل، وخاصة على عرش داود.</w:t>
      </w:r>
    </w:p>
    <w:p>
      <w:pPr>
        <w:bidi/>
      </w:pPr>
      <w:r>
        <w:rPr>
          <w:lang w:val="ar_AE" w:bidi="ar_AE"/>
        </w:rPr>
      </w:r>
      <w:r>
        <w:rPr>
          <w:lang w:val="ar_AE" w:bidi="ar_AE"/>
        </w:rPr>
        <w:t>يوصف إله إسرائيل مجازيًا بأنه جالس على عرش (</w:t>
      </w:r>
      <w:hyperlink r:id="rId897">
        <w:r>
          <w:rPr>
            <w:lang w:val="ar_AE" w:bidi="ar_AE"/>
          </w:rPr>
          <w:rPr>
            <w:color w:val="0000EE"/>
            <w:u w:val="single"/>
          </w:rPr>
          <w:t>إشعياء 66: 1</w:t>
        </w:r>
      </w:hyperlink>
      <w:r>
        <w:rPr>
          <w:lang w:val="ar_AE" w:bidi="ar_AE"/>
        </w:rPr>
        <w:t>). رؤية الله جالسًا على عرش كما هو موصوف في الرؤى النبوية موصوفة من قبل ميخا (</w:t>
      </w:r>
      <w:hyperlink r:id="rId905">
        <w:r>
          <w:rPr>
            <w:lang w:val="ar_AE" w:bidi="ar_AE"/>
          </w:rPr>
          <w:rPr>
            <w:color w:val="0000EE"/>
            <w:u w:val="single"/>
          </w:rPr>
          <w:t>1 ملوك 22: 19</w:t>
        </w:r>
      </w:hyperlink>
      <w:r>
        <w:rPr>
          <w:lang w:val="ar_AE" w:bidi="ar_AE"/>
        </w:rPr>
        <w:t>)، وإشعياء (</w:t>
      </w:r>
      <w:hyperlink r:id="rId906">
        <w:r>
          <w:rPr>
            <w:lang w:val="ar_AE" w:bidi="ar_AE"/>
          </w:rPr>
          <w:rPr>
            <w:color w:val="0000EE"/>
            <w:u w:val="single"/>
          </w:rPr>
          <w:t>6: 1–3</w:t>
        </w:r>
      </w:hyperlink>
      <w:r>
        <w:rPr>
          <w:lang w:val="ar_AE" w:bidi="ar_AE"/>
        </w:rPr>
        <w:t>)، وحزقيال (</w:t>
      </w:r>
      <w:hyperlink r:id="rId907">
        <w:r>
          <w:rPr>
            <w:lang w:val="ar_AE" w:bidi="ar_AE"/>
          </w:rPr>
          <w:rPr>
            <w:color w:val="0000EE"/>
            <w:u w:val="single"/>
          </w:rPr>
          <w:t>1: 4–28؛</w:t>
        </w:r>
      </w:hyperlink>
      <w:r>
        <w:rPr>
          <w:lang w:val="ar_AE" w:bidi="ar_AE"/>
        </w:rPr>
        <w:t xml:space="preserve"> </w:t>
      </w:r>
      <w:hyperlink r:id="rId908">
        <w:r>
          <w:rPr>
            <w:lang w:val="ar_AE" w:bidi="ar_AE"/>
          </w:rPr>
          <w:rPr>
            <w:color w:val="0000EE"/>
            <w:u w:val="single"/>
          </w:rPr>
          <w:t>10: 1</w:t>
        </w:r>
      </w:hyperlink>
      <w:r>
        <w:rPr>
          <w:lang w:val="ar_AE" w:bidi="ar_AE"/>
        </w:rPr>
        <w:t>)، ودانيال (</w:t>
      </w:r>
      <w:hyperlink r:id="rId909">
        <w:r>
          <w:rPr>
            <w:lang w:val="ar_AE" w:bidi="ar_AE"/>
          </w:rPr>
          <w:rPr>
            <w:color w:val="0000EE"/>
            <w:u w:val="single"/>
          </w:rPr>
          <w:t>7: 9–10</w:t>
        </w:r>
      </w:hyperlink>
      <w:r>
        <w:rPr>
          <w:lang w:val="ar_AE" w:bidi="ar_AE"/>
        </w:rPr>
        <w:t xml:space="preserve">). لاحقًا، كانت رؤية حزقيال لعرش الله ذات أهمية كبيرة في "تصوف العرش" اليهودي. في </w:t>
      </w:r>
      <w:hyperlink r:id="rId910">
        <w:r>
          <w:rPr>
            <w:lang w:val="ar_AE" w:bidi="ar_AE"/>
          </w:rPr>
          <w:rPr>
            <w:color w:val="0000EE"/>
            <w:u w:val="single"/>
          </w:rPr>
          <w:t>رؤيا 4</w:t>
        </w:r>
      </w:hyperlink>
      <w:r>
        <w:rPr>
          <w:lang w:val="ar_AE" w:bidi="ar_AE"/>
        </w:rPr>
        <w:t>، يحيط بعرش الله 24 عرشًا للشيوخ، محاطًا بقوس قزح زمردي وسبع جامات، وبحر بلوري أمامه، وأربعة كائنات حية على كل جانب.</w:t>
      </w:r>
    </w:p>
    <w:p>
      <w:pPr>
        <w:bidi/>
      </w:pPr>
      <w:r>
        <w:rPr>
          <w:lang w:val="ar_AE" w:bidi="ar_AE"/>
        </w:rPr>
      </w:r>
      <w:r>
        <w:rPr>
          <w:lang w:val="ar_AE" w:bidi="ar_AE"/>
        </w:rPr>
        <w:t>عادةً ما يُذكر عرش الله على أنه في السماء (</w:t>
      </w:r>
      <w:hyperlink r:id="rId911">
        <w:r>
          <w:rPr>
            <w:lang w:val="ar_AE" w:bidi="ar_AE"/>
          </w:rPr>
          <w:rPr>
            <w:color w:val="0000EE"/>
            <w:u w:val="single"/>
          </w:rPr>
          <w:t>مزمور 11: 4؛</w:t>
        </w:r>
      </w:hyperlink>
      <w:r>
        <w:rPr>
          <w:lang w:val="ar_AE" w:bidi="ar_AE"/>
        </w:rPr>
        <w:t xml:space="preserve"> </w:t>
      </w:r>
      <w:hyperlink r:id="rId912">
        <w:r>
          <w:rPr>
            <w:lang w:val="ar_AE" w:bidi="ar_AE"/>
          </w:rPr>
          <w:rPr>
            <w:color w:val="0000EE"/>
            <w:u w:val="single"/>
          </w:rPr>
          <w:t>متى 5: 34</w:t>
        </w:r>
      </w:hyperlink>
      <w:r>
        <w:rPr>
          <w:lang w:val="ar_AE" w:bidi="ar_AE"/>
        </w:rPr>
        <w:t>), ولكن يمكن أن يُطلق على القدس (</w:t>
      </w:r>
      <w:hyperlink r:id="rId913">
        <w:r>
          <w:rPr>
            <w:lang w:val="ar_AE" w:bidi="ar_AE"/>
          </w:rPr>
          <w:rPr>
            <w:color w:val="0000EE"/>
            <w:u w:val="single"/>
          </w:rPr>
          <w:t>إرميا 3: 17</w:t>
        </w:r>
      </w:hyperlink>
      <w:r>
        <w:rPr>
          <w:lang w:val="ar_AE" w:bidi="ar_AE"/>
        </w:rPr>
        <w:t>)، أو الهيكل (</w:t>
      </w:r>
      <w:hyperlink r:id="rId914">
        <w:r>
          <w:rPr>
            <w:lang w:val="ar_AE" w:bidi="ar_AE"/>
          </w:rPr>
          <w:rPr>
            <w:color w:val="0000EE"/>
            <w:u w:val="single"/>
          </w:rPr>
          <w:t>حزقيال 43: 6–7</w:t>
        </w:r>
      </w:hyperlink>
      <w:r>
        <w:rPr>
          <w:lang w:val="ar_AE" w:bidi="ar_AE"/>
        </w:rPr>
        <w:t>)، أو أمة إسرائيل (</w:t>
      </w:r>
      <w:hyperlink r:id="rId915">
        <w:r>
          <w:rPr>
            <w:lang w:val="ar_AE" w:bidi="ar_AE"/>
          </w:rPr>
          <w:rPr>
            <w:color w:val="0000EE"/>
            <w:u w:val="single"/>
          </w:rPr>
          <w:t>إرميا 14: 21</w:t>
        </w:r>
      </w:hyperlink>
      <w:r>
        <w:rPr>
          <w:lang w:val="ar_AE" w:bidi="ar_AE"/>
        </w:rPr>
        <w:t>) عرش الله. مفهوم عرش المسيح نادر في العهد القديم (</w:t>
      </w:r>
      <w:hyperlink r:id="rId916">
        <w:r>
          <w:rPr>
            <w:lang w:val="ar_AE" w:bidi="ar_AE"/>
          </w:rPr>
          <w:rPr>
            <w:color w:val="0000EE"/>
            <w:u w:val="single"/>
          </w:rPr>
          <w:t>إشعياء 9: 7؛</w:t>
        </w:r>
      </w:hyperlink>
      <w:r>
        <w:rPr>
          <w:lang w:val="ar_AE" w:bidi="ar_AE"/>
        </w:rPr>
        <w:t xml:space="preserve"> </w:t>
      </w:r>
      <w:hyperlink r:id="rId917">
        <w:r>
          <w:rPr>
            <w:lang w:val="ar_AE" w:bidi="ar_AE"/>
          </w:rPr>
          <w:rPr>
            <w:color w:val="0000EE"/>
            <w:u w:val="single"/>
          </w:rPr>
          <w:t>إرميا 17: 25</w:t>
        </w:r>
      </w:hyperlink>
      <w:r>
        <w:rPr>
          <w:lang w:val="ar_AE" w:bidi="ar_AE"/>
        </w:rPr>
        <w:t>) ولكنه شائع في العهد الجديد (</w:t>
      </w:r>
      <w:hyperlink r:id="rId918">
        <w:r>
          <w:rPr>
            <w:lang w:val="ar_AE" w:bidi="ar_AE"/>
          </w:rPr>
          <w:rPr>
            <w:color w:val="0000EE"/>
            <w:u w:val="single"/>
          </w:rPr>
          <w:t>لوقا 1: 32؛</w:t>
        </w:r>
      </w:hyperlink>
      <w:r>
        <w:rPr>
          <w:lang w:val="ar_AE" w:bidi="ar_AE"/>
        </w:rPr>
        <w:t xml:space="preserve"> </w:t>
      </w:r>
      <w:hyperlink r:id="rId919">
        <w:r>
          <w:rPr>
            <w:lang w:val="ar_AE" w:bidi="ar_AE"/>
          </w:rPr>
          <w:rPr>
            <w:color w:val="0000EE"/>
            <w:u w:val="single"/>
          </w:rPr>
          <w:t>أعمال الرسل 2: 30</w:t>
        </w:r>
      </w:hyperlink>
      <w:r>
        <w:rPr>
          <w:lang w:val="ar_AE" w:bidi="ar_AE"/>
        </w:rPr>
        <w:t>). هذا العرش يرمز إلى ملوكية المسيح وسلطته.</w:t>
      </w:r>
      <w:r>
        <w:rPr>
          <w:lang w:val="ar_AE" w:bidi="ar_AE"/>
        </w:rPr>
      </w:r>
      <w:r>
        <w:rPr>
          <w:lang w:val="ar_AE" w:bidi="ar_AE"/>
        </w:rPr>
      </w:r>
    </w:p>
    <w:p>
      <w:pPr>
        <w:bidi/>
      </w:pPr>
      <w:r>
        <w:rPr>
          <w:lang w:val="ar_AE" w:bidi="ar_AE"/>
        </w:rPr>
      </w:r>
    </w:p>
    <w:p>
      <w:pPr>
        <w:pStyle w:val="Heading2"/>
        <w:bidi/>
      </w:pPr>
      <w:r>
        <w:rPr>
          <w:lang w:val="ar_AE" w:bidi="ar_AE"/>
        </w:rPr>
        <w:t>عرش الدينونة</w:t>
      </w:r>
      <w:r>
        <w:rPr>
          <w:lang w:val="ar_AE" w:bidi="ar_AE"/>
        </w:rPr>
      </w:r>
    </w:p>
    <w:p>
      <w:pPr>
        <w:bidi/>
      </w:pPr>
      <w:r>
        <w:rPr>
          <w:lang w:val="ar_AE" w:bidi="ar_AE"/>
        </w:rPr>
      </w:r>
      <w:r>
        <w:rPr>
          <w:lang w:val="ar_AE" w:bidi="ar_AE"/>
        </w:rPr>
        <w:t>المكان الذي سيقف أمامه الناس يومًا ما ليقدموا حسابًا عن حياتهم أمام الله.</w:t>
      </w:r>
    </w:p>
    <w:p>
      <w:pPr>
        <w:pStyle w:val="Heading3"/>
        <w:bidi/>
      </w:pPr>
      <w:r>
        <w:rPr>
          <w:lang w:val="ar_AE" w:bidi="ar_AE"/>
        </w:rPr>
        <w:t>في العهد القديم</w:t>
      </w:r>
    </w:p>
    <w:p>
      <w:pPr>
        <w:bidi/>
      </w:pPr>
      <w:r>
        <w:rPr>
          <w:lang w:val="ar_AE" w:bidi="ar_AE"/>
        </w:rPr>
      </w:r>
      <w:r>
        <w:rPr>
          <w:lang w:val="ar_AE" w:bidi="ar_AE"/>
        </w:rPr>
        <w:t>مفهوم الدينونة الإلهية في العهد الجديد يضرب بجذوره في العهد القديم. إذ يُرى الله قاضٍ للعالم كله، لاسيما لشعبه.</w:t>
      </w:r>
    </w:p>
    <w:p>
      <w:pPr>
        <w:bidi/>
      </w:pPr>
      <w:r>
        <w:rPr>
          <w:lang w:val="ar_AE" w:bidi="ar_AE"/>
        </w:rPr>
      </w:r>
      <w:r>
        <w:rPr>
          <w:lang w:val="ar_AE" w:bidi="ar_AE"/>
        </w:rPr>
        <w:t xml:space="preserve">في أثناء تشفع إبراهيم عن سدوم، تكلم إلى الله بصفته </w:t>
      </w:r>
      <w:r>
        <w:rPr>
          <w:lang w:val="ar_AE" w:bidi="ar_AE"/>
        </w:rPr>
        <w:t>ديَّان</w:t>
      </w:r>
      <w:r>
        <w:rPr>
          <w:lang w:val="ar_AE" w:bidi="ar_AE"/>
        </w:rPr>
        <w:t xml:space="preserve"> كل الأرض (</w:t>
      </w:r>
      <w:hyperlink r:id="rId920">
        <w:r>
          <w:rPr>
            <w:lang w:val="ar_AE" w:bidi="ar_AE"/>
          </w:rPr>
          <w:rPr>
            <w:color w:val="0000EE"/>
            <w:u w:val="single"/>
          </w:rPr>
          <w:t>تكوين 18: 25</w:t>
        </w:r>
      </w:hyperlink>
      <w:r>
        <w:rPr>
          <w:lang w:val="ar_AE" w:bidi="ar_AE"/>
        </w:rPr>
        <w:t xml:space="preserve">). كانت مكانة موسى كقاضٍ لبني إسرائيل مبنية على اعتقادهم بأن الله يصدر الأحكام بواسطة موسى. وثمّة عِلاقة مشابهة بين الله والقضاة الذين قادوا إسرائيل بعد دخول أرض الموعد. </w:t>
      </w:r>
      <w:r>
        <w:rPr>
          <w:lang w:val="ar_AE" w:bidi="ar_AE"/>
        </w:rPr>
        <w:t xml:space="preserve">معرفة الله من هذا المنظور صارت جليّة </w:t>
      </w:r>
      <w:r>
        <w:rPr>
          <w:lang w:val="ar_AE" w:bidi="ar_AE"/>
        </w:rPr>
        <w:t>مثلما ورد في رسالة يفتاح إلى ملك عمون: "</w:t>
      </w:r>
      <w:r>
        <w:rPr>
          <w:lang w:val="ar_AE" w:bidi="ar_AE"/>
        </w:rPr>
        <w:t>لِيَقْضِ ٱلرَّبُّ ٱلْقَاضِي ٱلْيَوْمَ بَيْنَ بَنِي إِسْرَائِيلَ وَبَنِي عَمُّونَ</w:t>
      </w:r>
      <w:r>
        <w:rPr>
          <w:lang w:val="ar_AE" w:bidi="ar_AE"/>
        </w:rPr>
        <w:t>" (</w:t>
      </w:r>
      <w:hyperlink r:id="rId921">
        <w:r>
          <w:rPr>
            <w:lang w:val="ar_AE" w:bidi="ar_AE"/>
          </w:rPr>
          <w:rPr>
            <w:color w:val="0000EE"/>
            <w:u w:val="single"/>
          </w:rPr>
          <w:t>قضاة 11: 27،</w:t>
        </w:r>
      </w:hyperlink>
      <w:r>
        <w:rPr>
          <w:lang w:val="ar_AE" w:bidi="ar_AE"/>
        </w:rPr>
        <w:t xml:space="preserve"> NLT). عندما دعا الله صموئيل، أخبره أنه- أي (الله) سيدين بيت عالي الكاهن.</w:t>
      </w:r>
    </w:p>
    <w:p>
      <w:pPr>
        <w:bidi/>
      </w:pPr>
      <w:r>
        <w:rPr>
          <w:lang w:val="ar_AE" w:bidi="ar_AE"/>
        </w:rPr>
      </w:r>
      <w:r>
        <w:rPr>
          <w:lang w:val="ar_AE" w:bidi="ar_AE"/>
        </w:rPr>
        <w:t xml:space="preserve">يشيع مفهوم الله كقاضٍ لشعبه في المزامير وكتب الأنبياء. في </w:t>
      </w:r>
      <w:hyperlink r:id="rId922">
        <w:r>
          <w:rPr>
            <w:lang w:val="ar_AE" w:bidi="ar_AE"/>
          </w:rPr>
          <w:rPr>
            <w:color w:val="0000EE"/>
            <w:u w:val="single"/>
          </w:rPr>
          <w:t>مزمور 9: 4</w:t>
        </w:r>
      </w:hyperlink>
      <w:r>
        <w:rPr>
          <w:lang w:val="ar_AE" w:bidi="ar_AE"/>
        </w:rPr>
        <w:t xml:space="preserve"> قال داود عن الله، "</w:t>
      </w:r>
      <w:r>
        <w:rPr>
          <w:lang w:val="ar_AE" w:bidi="ar_AE"/>
        </w:rPr>
        <w:t>لِأَنَّكَ أَقَمْتَ حَقِّي وَدَعْوَايَ. جَلَسْتَ عَلَى ٱلْكُرْسِيِّ قَاضِيًا عَادِلًا</w:t>
      </w:r>
      <w:r>
        <w:rPr>
          <w:lang w:val="ar_AE" w:bidi="ar_AE"/>
        </w:rPr>
        <w:t>" (NLT). وأضاف، "أمَّا ٱلرَّبُّ فَإِلَى ٱلدَّهْرِ يَجْلِسُ. ثَبَّتَ لِلْقَضَاءِ كُرْسِيَّهُ، وَهُوَ يَقْضِي لِلْمَسْكُونَةِ بِٱلْعَدْلِ. يَدِينُ ٱلشُّعُوبَ بِٱلِٱسْتِقَامَةِ" (</w:t>
      </w:r>
      <w:hyperlink r:id="rId923">
        <w:r>
          <w:rPr>
            <w:lang w:val="ar_AE" w:bidi="ar_AE"/>
          </w:rPr>
          <w:rPr>
            <w:color w:val="0000EE"/>
            <w:u w:val="single"/>
          </w:rPr>
          <w:t>9 :7–8،</w:t>
        </w:r>
      </w:hyperlink>
      <w:r>
        <w:rPr>
          <w:lang w:val="ar_AE" w:bidi="ar_AE"/>
        </w:rPr>
        <w:t xml:space="preserve"> NLT). وصف إشعياء اليوم الذي سيقضي فيه الله بين الأمم (</w:t>
      </w:r>
      <w:hyperlink r:id="rId924">
        <w:r>
          <w:rPr>
            <w:lang w:val="ar_AE" w:bidi="ar_AE"/>
          </w:rPr>
          <w:rPr>
            <w:color w:val="0000EE"/>
            <w:u w:val="single"/>
          </w:rPr>
          <w:t>إشعياء 2: 4</w:t>
        </w:r>
      </w:hyperlink>
      <w:r>
        <w:rPr>
          <w:lang w:val="ar_AE" w:bidi="ar_AE"/>
        </w:rPr>
        <w:t>). وتحدث يوئيل أيضًا عن الله الحاكم لجميع الأمم (</w:t>
      </w:r>
      <w:hyperlink r:id="rId925">
        <w:r>
          <w:rPr>
            <w:lang w:val="ar_AE" w:bidi="ar_AE"/>
          </w:rPr>
          <w:rPr>
            <w:color w:val="0000EE"/>
            <w:u w:val="single"/>
          </w:rPr>
          <w:t>يوئيل 3: 12</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 xml:space="preserve">شكلَّت مثل تلك الأقوال المذكورة أعلاه جزءًا من مرجعية فهم العهد الجديد لكُرسي الله أو المسيح. تكونت صورة كُرسي المسيح من حقيقة أنَّ الأحكام في العالم اليوناني كانت تصدر من منصة أو منبر (باليونانية، BEMA) أو من محكمة، حيث ينظر القاضي في القضايا المطروحة، ويعلن الحكم. لذلك، أشارت معظم نصوص العهد الجديد إلى </w:t>
      </w:r>
      <w:r>
        <w:rPr>
          <w:lang w:val="ar_AE" w:bidi="ar_AE"/>
        </w:rPr>
        <w:t>كُرْسِيِّ ٱلْوِلَايَةِ</w:t>
      </w:r>
      <w:r>
        <w:rPr>
          <w:lang w:val="ar_AE" w:bidi="ar_AE"/>
        </w:rPr>
        <w:t xml:space="preserve"> حينما قُدّم يسوع أو الرسول بولس للسلطة الحاكمة. على سبيل المثال، جلس بيلاطس على كُرسي الولاية عندما حاكم يسوع (</w:t>
      </w:r>
      <w:hyperlink r:id="rId926">
        <w:r>
          <w:rPr>
            <w:lang w:val="ar_AE" w:bidi="ar_AE"/>
          </w:rPr>
          <w:rPr>
            <w:color w:val="0000EE"/>
            <w:u w:val="single"/>
          </w:rPr>
          <w:t>متى 27: 19؛</w:t>
        </w:r>
      </w:hyperlink>
      <w:r>
        <w:rPr>
          <w:lang w:val="ar_AE" w:bidi="ar_AE"/>
        </w:rPr>
        <w:t xml:space="preserve"> قارن </w:t>
      </w:r>
      <w:hyperlink r:id="rId927">
        <w:r>
          <w:rPr>
            <w:lang w:val="ar_AE" w:bidi="ar_AE"/>
          </w:rPr>
          <w:rPr>
            <w:color w:val="0000EE"/>
            <w:u w:val="single"/>
          </w:rPr>
          <w:t>يوحنا 19: 13؛</w:t>
        </w:r>
      </w:hyperlink>
      <w:r>
        <w:rPr>
          <w:lang w:val="ar_AE" w:bidi="ar_AE"/>
        </w:rPr>
        <w:t xml:space="preserve"> </w:t>
      </w:r>
      <w:hyperlink r:id="rId928">
        <w:r>
          <w:rPr>
            <w:lang w:val="ar_AE" w:bidi="ar_AE"/>
          </w:rPr>
          <w:rPr>
            <w:color w:val="0000EE"/>
            <w:u w:val="single"/>
          </w:rPr>
          <w:t>أعمال الرسل 18: 12، 16–17؛</w:t>
        </w:r>
      </w:hyperlink>
      <w:r>
        <w:rPr>
          <w:lang w:val="ar_AE" w:bidi="ar_AE"/>
        </w:rPr>
        <w:t xml:space="preserve"> </w:t>
      </w:r>
      <w:hyperlink r:id="rId929">
        <w:r>
          <w:rPr>
            <w:lang w:val="ar_AE" w:bidi="ar_AE"/>
          </w:rPr>
          <w:rPr>
            <w:color w:val="0000EE"/>
            <w:u w:val="single"/>
          </w:rPr>
          <w:t>25: 6، 10، 17</w:t>
        </w:r>
      </w:hyperlink>
      <w:r>
        <w:rPr>
          <w:lang w:val="ar_AE" w:bidi="ar_AE"/>
        </w:rPr>
        <w:t>).</w:t>
      </w:r>
    </w:p>
    <w:p>
      <w:pPr>
        <w:bidi/>
      </w:pPr>
      <w:r>
        <w:rPr>
          <w:lang w:val="ar_AE" w:bidi="ar_AE"/>
        </w:rPr>
      </w:r>
      <w:r>
        <w:rPr>
          <w:lang w:val="ar_AE" w:bidi="ar_AE"/>
        </w:rPr>
        <w:t xml:space="preserve">نصّا العهد الجديد اللذان يذكران مباشرة كُرسي الله أو المسيح هما </w:t>
      </w:r>
      <w:hyperlink r:id="rId930">
        <w:r>
          <w:rPr>
            <w:lang w:val="ar_AE" w:bidi="ar_AE"/>
          </w:rPr>
          <w:rPr>
            <w:color w:val="0000EE"/>
            <w:u w:val="single"/>
          </w:rPr>
          <w:t>رومية 14: 10</w:t>
        </w:r>
      </w:hyperlink>
      <w:r>
        <w:rPr>
          <w:lang w:val="ar_AE" w:bidi="ar_AE"/>
        </w:rPr>
        <w:t xml:space="preserve"> و </w:t>
      </w:r>
      <w:hyperlink r:id="rId931">
        <w:r>
          <w:rPr>
            <w:lang w:val="ar_AE" w:bidi="ar_AE"/>
          </w:rPr>
          <w:rPr>
            <w:color w:val="0000EE"/>
            <w:u w:val="single"/>
          </w:rPr>
          <w:t>2 كورنثوس 5: 10</w:t>
        </w:r>
      </w:hyperlink>
      <w:r>
        <w:rPr>
          <w:lang w:val="ar_AE" w:bidi="ar_AE"/>
        </w:rPr>
        <w:t xml:space="preserve">. في </w:t>
      </w:r>
      <w:hyperlink r:id="rId930">
        <w:r>
          <w:rPr>
            <w:lang w:val="ar_AE" w:bidi="ar_AE"/>
          </w:rPr>
          <w:rPr>
            <w:color w:val="0000EE"/>
            <w:u w:val="single"/>
          </w:rPr>
          <w:t>رومية 14: 10</w:t>
        </w:r>
      </w:hyperlink>
      <w:r>
        <w:rPr>
          <w:lang w:val="ar_AE" w:bidi="ar_AE"/>
        </w:rPr>
        <w:t xml:space="preserve"> واجه بولس مشكلة الوحدة داخل الكنيسة العاجلة - بأن الوحدة مبنية على القَبُول المُحِبّ لمن لديهم فهمًا مختلفًا لنتائج الإيمان على حياة المؤمنين اليومية. حثّ بولس المؤمنين، سواء كانوا يهودًا أو أمميين، على قَبُول بعضهم البعض بالرغْم من الاختلافات فيمَا يتعلق بأكل بعض الأطعمة ومراعاة بعض الأيام. وأنهض ذاكرتهم جميعًا بضرورة وقوفهم في النهاية أمام كُرسي المسيح ليقدموا حسابًا عن الطريقة التي عاشوا بها. علاوة على ذلك، لما كان الله هو القاضي الأوحد، لا ينبغي على المؤمنين أن يدينوا بعضهم بعضًا. وفي </w:t>
      </w:r>
      <w:hyperlink r:id="rId932">
        <w:r>
          <w:rPr>
            <w:lang w:val="ar_AE" w:bidi="ar_AE"/>
          </w:rPr>
          <w:rPr>
            <w:color w:val="0000EE"/>
            <w:u w:val="single"/>
          </w:rPr>
          <w:t>2 كورنثوس 5</w:t>
        </w:r>
      </w:hyperlink>
      <w:r>
        <w:rPr>
          <w:lang w:val="ar_AE" w:bidi="ar_AE"/>
        </w:rPr>
        <w:t xml:space="preserve"> أخبر بولس مجددًا المسيحيين في كورنثوس عن سبب سعي المؤمنين لإرضاء الرب: "</w:t>
      </w:r>
      <w:r>
        <w:rPr>
          <w:lang w:val="ar_AE" w:bidi="ar_AE"/>
        </w:rPr>
        <w:t>لَابُدَّ أَنَّنَا جَمِيعًا نُظْهَرُ أَمَامَ كُرْسِيِّ ٱلْمَسِيحِ، لِيَنَالَ كُلُّ وَاحِدٍ مَا كَانَ بِٱلْجَسَدِ بِحَسَبِ مَا صَنَعَ</w:t>
      </w:r>
      <w:r>
        <w:rPr>
          <w:lang w:val="ar_AE" w:bidi="ar_AE"/>
        </w:rPr>
        <w:t>." لذلك، يعبِّر كرسي المسيح أو الله عن مُساءلة المسيحي الأخيرة.</w:t>
      </w:r>
    </w:p>
    <w:p>
      <w:pPr>
        <w:bidi/>
      </w:pPr>
      <w:r>
        <w:rPr>
          <w:lang w:val="ar_AE" w:bidi="ar_AE"/>
        </w:rPr>
      </w:r>
      <w:r>
        <w:rPr>
          <w:i/>
          <w:lang w:val="ar_AE" w:bidi="ar_AE"/>
        </w:rPr>
        <w:t>انظر أيضًا</w:t>
      </w:r>
      <w:r>
        <w:rPr>
          <w:lang w:val="ar_AE" w:bidi="ar_AE"/>
        </w:rPr>
        <w:t xml:space="preserve"> </w:t>
      </w:r>
      <w:r>
        <w:rPr>
          <w:lang w:val="ar_AE" w:bidi="ar_AE"/>
        </w:rPr>
        <w:t>BEMA؛</w:t>
      </w:r>
      <w:r>
        <w:rPr>
          <w:lang w:val="ar_AE" w:bidi="ar_AE"/>
        </w:rPr>
        <w:t xml:space="preserve"> </w:t>
      </w:r>
      <w:r>
        <w:rPr>
          <w:lang w:val="ar_AE" w:bidi="ar_AE"/>
        </w:rPr>
        <w:t>دينونة،</w:t>
      </w:r>
      <w:r>
        <w:rPr>
          <w:lang w:val="ar_AE" w:bidi="ar_AE"/>
        </w:rPr>
        <w:t xml:space="preserve"> </w:t>
      </w:r>
      <w:r>
        <w:rPr>
          <w:lang w:val="ar_AE" w:bidi="ar_AE"/>
        </w:rPr>
        <w:t>الدينونة الأخيرة؛</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عَرْعَر</w:t>
      </w:r>
      <w:r>
        <w:rPr>
          <w:lang w:val="ar_AE" w:bidi="ar_AE"/>
        </w:rPr>
      </w:r>
    </w:p>
    <w:p>
      <w:pPr>
        <w:pStyle w:val="Heading2"/>
        <w:bidi/>
      </w:pPr>
      <w:r>
        <w:rPr>
          <w:b/>
          <w:lang w:val="ar_AE" w:bidi="ar_AE"/>
        </w:rPr>
        <w:t>الْعَرْعَرُ</w:t>
      </w:r>
      <w:r>
        <w:rPr>
          <w:lang w:val="ar_AE" w:bidi="ar_AE"/>
        </w:rPr>
        <w:t>*</w:t>
      </w:r>
    </w:p>
    <w:p>
      <w:pPr>
        <w:bidi/>
      </w:pPr>
      <w:r>
        <w:rPr>
          <w:lang w:val="ar_AE" w:bidi="ar_AE"/>
        </w:rPr>
      </w:r>
      <w:r>
        <w:rPr>
          <w:lang w:val="ar_AE" w:bidi="ar_AE"/>
        </w:rPr>
        <w:t xml:space="preserve">نوع من الشجيرات دائمة الخضرة وردت في </w:t>
      </w:r>
      <w:hyperlink r:id="rId933">
        <w:r>
          <w:rPr>
            <w:lang w:val="ar_AE" w:bidi="ar_AE"/>
          </w:rPr>
          <w:rPr>
            <w:color w:val="0000EE"/>
            <w:u w:val="single"/>
          </w:rPr>
          <w:t xml:space="preserve">إرميا 17: 6؛ </w:t>
        </w:r>
      </w:hyperlink>
      <w:hyperlink r:id="rId934">
        <w:r>
          <w:rPr>
            <w:lang w:val="ar_AE" w:bidi="ar_AE"/>
          </w:rPr>
          <w:rPr>
            <w:color w:val="0000EE"/>
            <w:u w:val="single"/>
          </w:rPr>
          <w:t>48: 6</w:t>
        </w:r>
      </w:hyperlink>
      <w:r>
        <w:rPr>
          <w:lang w:val="ar_AE" w:bidi="ar_AE"/>
        </w:rPr>
        <w:t xml:space="preserve">، والترجمة الصحيحة هي شجيرة أو شجرة . انظر </w:t>
      </w:r>
      <w:r>
        <w:rPr>
          <w:lang w:val="ar_AE" w:bidi="ar_AE"/>
        </w:rPr>
        <w:t>النباتات (الرتمة)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عرْفَة</w:t>
      </w:r>
      <w:r>
        <w:rPr>
          <w:lang w:val="ar_AE" w:bidi="ar_AE"/>
        </w:rPr>
      </w:r>
    </w:p>
    <w:p>
      <w:pPr>
        <w:pStyle w:val="Heading2"/>
        <w:bidi/>
      </w:pPr>
      <w:r>
        <w:rPr>
          <w:lang w:val="ar_AE" w:bidi="ar_AE"/>
        </w:rPr>
        <w:t>عُرْفَ</w:t>
      </w:r>
    </w:p>
    <w:p>
      <w:pPr>
        <w:bidi/>
      </w:pPr>
      <w:r>
        <w:rPr>
          <w:lang w:val="ar_AE" w:bidi="ar_AE"/>
        </w:rPr>
      </w:r>
      <w:r>
        <w:rPr>
          <w:lang w:val="ar_AE" w:bidi="ar_AE"/>
        </w:rPr>
        <w:t>امرأة من موآب تزوجت كليون (</w:t>
      </w:r>
      <w:hyperlink r:id="rId935">
        <w:r>
          <w:rPr>
            <w:lang w:val="ar_AE" w:bidi="ar_AE"/>
          </w:rPr>
          <w:rPr>
            <w:color w:val="0000EE"/>
            <w:u w:val="single"/>
          </w:rPr>
          <w:t>را 1: 1–14</w:t>
        </w:r>
      </w:hyperlink>
      <w:r>
        <w:rPr>
          <w:lang w:val="ar_AE" w:bidi="ar_AE"/>
        </w:rPr>
        <w:t>)، ابن أَلِيمالك ونعمي. بعد وفاة زوجها وأبنائها، قررت نعمي العودة إلى يهوذا. وقررت كل من عرفة وراعوث الذهاب مع نعمي، ولكن بناءً على إلحاح نعمي بقيت عرفة في وطنها.</w:t>
      </w:r>
    </w:p>
    <w:p>
      <w:pPr>
        <w:bidi/>
      </w:pPr>
      <w:r>
        <w:rPr>
          <w:lang w:val="ar_AE" w:bidi="ar_AE"/>
        </w:rPr>
      </w:r>
      <w:r>
        <w:rPr>
          <w:i/>
          <w:lang w:val="ar_AE" w:bidi="ar_AE"/>
        </w:rPr>
        <w:t>انظر أيضًا</w:t>
      </w:r>
      <w:r>
        <w:rPr>
          <w:lang w:val="ar_AE" w:bidi="ar_AE"/>
        </w:rPr>
        <w:t xml:space="preserve"> سفر </w:t>
      </w:r>
      <w:r>
        <w:rPr>
          <w:lang w:val="ar_AE" w:bidi="ar_AE"/>
        </w:rPr>
        <w:t>راعوث.</w:t>
      </w:r>
      <w:r>
        <w:rPr>
          <w:lang w:val="ar_AE" w:bidi="ar_AE"/>
        </w:rPr>
      </w:r>
      <w:r>
        <w:rPr>
          <w:lang w:val="ar_AE" w:bidi="ar_AE"/>
        </w:rPr>
      </w:r>
    </w:p>
    <w:p>
      <w:pPr>
        <w:bidi/>
      </w:pPr>
      <w:r>
        <w:rPr>
          <w:lang w:val="ar_AE" w:bidi="ar_AE"/>
        </w:rPr>
      </w:r>
    </w:p>
    <w:p>
      <w:pPr>
        <w:pStyle w:val="Heading2"/>
        <w:bidi/>
      </w:pPr>
      <w:r>
        <w:rPr>
          <w:lang w:val="ar_AE" w:bidi="ar_AE"/>
        </w:rPr>
        <w:t>عرق مدمي (عرق كقطرات دم)</w:t>
      </w:r>
      <w:r>
        <w:rPr>
          <w:lang w:val="ar_AE" w:bidi="ar_AE"/>
        </w:rPr>
      </w:r>
    </w:p>
    <w:p>
      <w:pPr>
        <w:bidi/>
      </w:pPr>
      <w:r>
        <w:rPr>
          <w:lang w:val="ar_AE" w:bidi="ar_AE"/>
        </w:rPr>
      </w:r>
      <w:r>
        <w:rPr>
          <w:lang w:val="ar_AE" w:bidi="ar_AE"/>
        </w:rPr>
        <w:t>حالة طبية نادرة تسمى التعرق المدمي (الهيموهيدروسيس)، يُعتقد أنها ناتجة عن نزيف الأوعية الدموية الصغيرة في الغدد العرقية. تحدث فقط في حالات الإجهاد العاطفي (الضغط النفسي) الشديد وهي ذات أهمية كتابية بسبب الإشارة إلى يسوع في بستان جثسيماني قبل خيانته: "وإذ كان في جهاد كان يصلي بأشد لجاجة؛ وصار عرقه كقطرات دم نازلة على الأرض" (</w:t>
      </w:r>
      <w:hyperlink r:id="rId936">
        <w:r>
          <w:rPr>
            <w:lang w:val="ar_AE" w:bidi="ar_AE"/>
          </w:rPr>
          <w:rPr>
            <w:color w:val="0000EE"/>
            <w:u w:val="single"/>
          </w:rPr>
          <w:t>لوقا 22:44</w:t>
        </w:r>
      </w:hyperlink>
      <w:r>
        <w:rPr>
          <w:lang w:val="ar_AE" w:bidi="ar_AE"/>
        </w:rPr>
        <w:t>). مع أنّ بعض الترجمات تجعل الأمر يبدو أن يسوع عرق دمًا فعليًا، إلا أن النص اليوناني يعمل مقارنة بوضوح. أي إن العَرَق انهمر من يسوع "كما لو كان ينزف"، وهي مقارنة مناسبة للطبيب لوقا ليقوم بها.</w:t>
      </w:r>
      <w:r>
        <w:rPr>
          <w:lang w:val="ar_AE" w:bidi="ar_AE"/>
        </w:rPr>
      </w:r>
      <w:r>
        <w:rPr>
          <w:lang w:val="ar_AE" w:bidi="ar_AE"/>
        </w:rPr>
      </w:r>
    </w:p>
    <w:p>
      <w:pPr>
        <w:bidi/>
      </w:pPr>
      <w:r>
        <w:rPr>
          <w:lang w:val="ar_AE" w:bidi="ar_AE"/>
        </w:rPr>
      </w:r>
    </w:p>
    <w:p>
      <w:pPr>
        <w:pStyle w:val="Heading2"/>
        <w:bidi/>
      </w:pPr>
      <w:r>
        <w:rPr>
          <w:lang w:val="ar_AE" w:bidi="ar_AE"/>
        </w:rPr>
        <w:t>عروس المسيح</w:t>
      </w:r>
      <w:r>
        <w:rPr>
          <w:lang w:val="ar_AE" w:bidi="ar_AE"/>
        </w:rPr>
      </w:r>
    </w:p>
    <w:p>
      <w:pPr>
        <w:bidi/>
      </w:pPr>
      <w:r>
        <w:rPr>
          <w:lang w:val="ar_AE" w:bidi="ar_AE"/>
        </w:rPr>
      </w:r>
      <w:r>
        <w:rPr>
          <w:lang w:val="ar_AE" w:bidi="ar_AE"/>
        </w:rPr>
        <w:t>أحد استعارات العهد الجديد للكنيسة. يُصوَّر فيها المسيح باعتباره زوجًا، والكنيسة عروسًا له.</w:t>
      </w:r>
    </w:p>
    <w:p>
      <w:pPr>
        <w:bidi/>
      </w:pPr>
      <w:r>
        <w:rPr>
          <w:lang w:val="ar_AE" w:bidi="ar_AE"/>
        </w:rPr>
      </w:r>
      <w:r>
        <w:rPr>
          <w:lang w:val="ar_AE" w:bidi="ar_AE"/>
        </w:rPr>
        <w:t>في مخاطبته للكنيسة في كورنثوس، أشار الرسول بولس إلى نفسه على أنه الشخص الذي أعطى الكنيسةَ للمسيح، مقدمَا إياها عروسًا نقية لزوجها الواحد (</w:t>
      </w:r>
      <w:hyperlink r:id="rId937">
        <w:r>
          <w:rPr>
            <w:lang w:val="ar_AE" w:bidi="ar_AE"/>
          </w:rPr>
          <w:rPr>
            <w:color w:val="0000EE"/>
            <w:u w:val="single"/>
          </w:rPr>
          <w:t>٢ كورنثوس ١١: ٢، ٣</w:t>
        </w:r>
      </w:hyperlink>
      <w:r>
        <w:rPr>
          <w:lang w:val="ar_AE" w:bidi="ar_AE"/>
        </w:rPr>
        <w:t>). في ثقافة الشرق الأدنى القديم، كان الأب يُعطي ابنته للعريس في الزواج، مؤكدًا له نقاوتها. بالنسبة لبولس، الذي يعتبر نفسه أبًا روحيًا للكنيسة (</w:t>
      </w:r>
      <w:hyperlink r:id="rId938">
        <w:r>
          <w:rPr>
            <w:lang w:val="ar_AE" w:bidi="ar_AE"/>
          </w:rPr>
          <w:rPr>
            <w:color w:val="0000EE"/>
            <w:u w:val="single"/>
          </w:rPr>
          <w:t>١ كورنثوس ٤: ١٥</w:t>
        </w:r>
      </w:hyperlink>
      <w:r>
        <w:rPr>
          <w:lang w:val="ar_AE" w:bidi="ar_AE"/>
        </w:rPr>
        <w:t>)، كانت النظرة إلى الكنيسة باعتبارها ابنته تتبادر إلى ذهنه بسهولة. لكي تكون الكنيسة عروسًا نقية للمسيح، يجب أن يكون لها تكريسٌ نقي وبسيط. مثل الأب القَلِق، كان بولس قَلِقًا من أن العروس الشابة (الكنيسة) قد ترتكب الزنا من خلال استعدادها لقبول "يسوع آخر،" أو "روح آخر،" أو "إنجيل مختلف" (</w:t>
      </w:r>
      <w:hyperlink r:id="rId939">
        <w:r>
          <w:rPr>
            <w:lang w:val="ar_AE" w:bidi="ar_AE"/>
          </w:rPr>
          <w:rPr>
            <w:color w:val="0000EE"/>
            <w:u w:val="single"/>
          </w:rPr>
          <w:t>٢ كورنثوس ١١: ٤</w:t>
        </w:r>
      </w:hyperlink>
      <w:r>
        <w:rPr>
          <w:lang w:val="ar_AE" w:bidi="ar_AE"/>
        </w:rPr>
        <w:t>). مثلما هو الحال بين شركاء الزواج، فإن العلاقة بين الكنيسة والمسيح يَحكُمها عهدٌ من الإخلاص المتبادل. إن الخيانةَ تُحطم العهدَ.</w:t>
      </w:r>
    </w:p>
    <w:p>
      <w:pPr>
        <w:bidi/>
      </w:pPr>
      <w:r>
        <w:rPr>
          <w:lang w:val="ar_AE" w:bidi="ar_AE"/>
        </w:rPr>
      </w:r>
      <w:r>
        <w:rPr>
          <w:lang w:val="ar_AE" w:bidi="ar_AE"/>
        </w:rPr>
        <w:t>قدَّم العهد القديم لبولس خلفيةً غنية لتلك الصورة للكنيسة. كان عهد الله مع إسرائيل يُصوَّر عادةً باعتباره عهدَ زواج، وإسرائيل بصفتها عروس لله. من خلال النبي إرميا، قال الرب لإسرائيل: "</w:t>
      </w:r>
      <w:r>
        <w:rPr>
          <w:lang w:val="ar_AE" w:bidi="ar_AE"/>
        </w:rPr>
        <w:t>قَدْ ذَكَرْتُ لَكِ غَيْرَةَ صِبَاكِ، مَحَبَّةَ خِطْبَتِكِ</w:t>
      </w:r>
      <w:r>
        <w:rPr>
          <w:lang w:val="ar_AE" w:bidi="ar_AE"/>
        </w:rPr>
        <w:t>" (</w:t>
      </w:r>
      <w:hyperlink r:id="rId940">
        <w:r>
          <w:rPr>
            <w:lang w:val="ar_AE" w:bidi="ar_AE"/>
          </w:rPr>
          <w:rPr>
            <w:color w:val="0000EE"/>
            <w:u w:val="single"/>
          </w:rPr>
          <w:t>إرميا ٢: ٢</w:t>
        </w:r>
      </w:hyperlink>
      <w:r>
        <w:rPr>
          <w:lang w:val="ar_AE" w:bidi="ar_AE"/>
        </w:rPr>
        <w:t>). واستمر في رثاء حقيقة أن إسرائيل كانت غير مخلصة؛ من خلال اتباع آلهة أخرى، كانت قد باعت نفسها فعليًا وأصبحت زانية (</w:t>
      </w:r>
      <w:hyperlink r:id="rId941">
        <w:r>
          <w:rPr>
            <w:lang w:val="ar_AE" w:bidi="ar_AE"/>
          </w:rPr>
          <w:rPr>
            <w:color w:val="0000EE"/>
            <w:u w:val="single"/>
          </w:rPr>
          <w:t>إرميا ٣: ٦–٩، ٢٠</w:t>
        </w:r>
      </w:hyperlink>
      <w:r>
        <w:rPr>
          <w:lang w:val="ar_AE" w:bidi="ar_AE"/>
        </w:rPr>
        <w:t>).</w:t>
      </w:r>
    </w:p>
    <w:p>
      <w:pPr>
        <w:bidi/>
      </w:pPr>
      <w:r>
        <w:rPr>
          <w:lang w:val="ar_AE" w:bidi="ar_AE"/>
        </w:rPr>
      </w:r>
      <w:r>
        <w:rPr>
          <w:lang w:val="ar_AE" w:bidi="ar_AE"/>
        </w:rPr>
        <w:t xml:space="preserve">إن موضوع تَخلِّي إسرائيل عن حبيبها (الله) تم تناوله بشكل صريح في </w:t>
      </w:r>
      <w:hyperlink r:id="rId942">
        <w:r>
          <w:rPr>
            <w:lang w:val="ar_AE" w:bidi="ar_AE"/>
          </w:rPr>
          <w:rPr>
            <w:color w:val="0000EE"/>
            <w:u w:val="single"/>
          </w:rPr>
          <w:t>حزقيال ١٦</w:t>
        </w:r>
      </w:hyperlink>
      <w:r>
        <w:rPr>
          <w:lang w:val="ar_AE" w:bidi="ar_AE"/>
        </w:rPr>
        <w:t xml:space="preserve"> وفي هوشع. تم استخدام مصطلحات "الزنا" و"الفسوق" للدلالة على عدم ولاء شعب إسرائيل ليهوه وإخلاصهم لآلهة أخرى. هكذا، أصبح الزنا وعبادة الأوثان مترادفين. من خلال صراعاته الخاصة مع زوجة غير مخلصة، اختبرَ النبي هوشع ألمَ الله بخصوص عروسه إسرائيل وشوقه لعودتها. أُعطي هوشع رؤيةً ليوم مستقبلي سيخطب فيه اللهُ شعبَه إلى الأبد في محبة أمينة وإخلاص ثابت (</w:t>
      </w:r>
      <w:hyperlink r:id="rId943">
        <w:r>
          <w:rPr>
            <w:lang w:val="ar_AE" w:bidi="ar_AE"/>
          </w:rPr>
          <w:rPr>
            <w:color w:val="0000EE"/>
            <w:u w:val="single"/>
          </w:rPr>
          <w:t>هوشع ٢: ١٩، ٢٠</w:t>
        </w:r>
      </w:hyperlink>
      <w:r>
        <w:rPr>
          <w:lang w:val="ar_AE" w:bidi="ar_AE"/>
        </w:rPr>
        <w:t>). ربما مكنَّتْ تلك الرؤيةُ بولس من نقل صورة إسرائيل بصفتها عروس الله إلى الكنيسة بصفتها عروس المسيح.</w:t>
      </w:r>
    </w:p>
    <w:p>
      <w:pPr>
        <w:bidi/>
      </w:pPr>
      <w:r>
        <w:rPr>
          <w:lang w:val="ar_AE" w:bidi="ar_AE"/>
        </w:rPr>
      </w:r>
      <w:r>
        <w:rPr>
          <w:lang w:val="ar_AE" w:bidi="ar_AE"/>
        </w:rPr>
        <w:t xml:space="preserve">في </w:t>
      </w:r>
      <w:hyperlink r:id="rId944">
        <w:r>
          <w:rPr>
            <w:lang w:val="ar_AE" w:bidi="ar_AE"/>
          </w:rPr>
          <w:rPr>
            <w:color w:val="0000EE"/>
            <w:u w:val="single"/>
          </w:rPr>
          <w:t>أفسس ٥: ٢٢–٣٣</w:t>
        </w:r>
      </w:hyperlink>
      <w:r>
        <w:rPr>
          <w:lang w:val="ar_AE" w:bidi="ar_AE"/>
        </w:rPr>
        <w:t>، تُقارَن العلاقة بين المسيح وكنيسته بالعلاقة بين الزوج والزوجة. إن هذه الصورة مأخوذة من الفهم الشائع لعلاقة الزوج والزوجة في تلك المنطقة من العالم. يُقارَن خضوع الكنيسة للمسيح بخضوع الزوجة للزوج، لكن التركيز في المقطع هو على دور الزوج: يجب عليه أن يُحبها مثلما أحب المسيح الكنيسة وقدم نفسه من أجلها. يتعامل المسيحُ مع الكنيسة كلها على أساس الحب المُضحي بالذات. مثلما أن الزوج مرتبطٌ بزوجته، في ترابط متبادل حميمي لدرجة أنهم يُصبحون واحدًا، كذلك المسيح وكنيسته يُصبحان جسدًا واحدًا. مثلما أن حُب الرجل لزوجته يَهدف إلى كمالها، كذلك يَهدف حُب المسيح للكنيسة إلى كمالها.</w:t>
      </w:r>
    </w:p>
    <w:p>
      <w:pPr>
        <w:bidi/>
      </w:pPr>
      <w:r>
        <w:rPr>
          <w:lang w:val="ar_AE" w:bidi="ar_AE"/>
        </w:rPr>
      </w:r>
      <w:r>
        <w:rPr>
          <w:lang w:val="ar_AE" w:bidi="ar_AE"/>
        </w:rPr>
        <w:t>يَظهر تنوُّعٌ بخصوص موضوع العروس في شهادة يوحنا المعمدان عن يسوع (</w:t>
      </w:r>
      <w:hyperlink r:id="rId945">
        <w:r>
          <w:rPr>
            <w:lang w:val="ar_AE" w:bidi="ar_AE"/>
          </w:rPr>
          <w:rPr>
            <w:color w:val="0000EE"/>
            <w:u w:val="single"/>
          </w:rPr>
          <w:t>يوحنا ٣: ٢٩</w:t>
        </w:r>
      </w:hyperlink>
      <w:r>
        <w:rPr>
          <w:lang w:val="ar_AE" w:bidi="ar_AE"/>
        </w:rPr>
        <w:t>). رأى يوحنا نفسه بصفته "صديق العريس" الذي، وفقًا للعادات اليهودية، يَعتني بترتيبات الزفاف. يُعرَّف المسيا بصفته العريس الذي تنتمي إليه العروس (مجتمعه المسياني) والذي يأتي ليُطالب بتلك العروس.</w:t>
      </w:r>
    </w:p>
    <w:p>
      <w:pPr>
        <w:bidi/>
      </w:pPr>
      <w:r>
        <w:rPr>
          <w:lang w:val="ar_AE" w:bidi="ar_AE"/>
        </w:rPr>
      </w:r>
      <w:r>
        <w:rPr>
          <w:lang w:val="ar_AE" w:bidi="ar_AE"/>
        </w:rPr>
        <w:t xml:space="preserve">في </w:t>
      </w:r>
      <w:hyperlink r:id="rId946">
        <w:r>
          <w:rPr>
            <w:lang w:val="ar_AE" w:bidi="ar_AE"/>
          </w:rPr>
          <w:rPr>
            <w:color w:val="0000EE"/>
            <w:u w:val="single"/>
          </w:rPr>
          <w:t>رؤيا ١٩</w:t>
        </w:r>
      </w:hyperlink>
      <w:r>
        <w:rPr>
          <w:lang w:val="ar_AE" w:bidi="ar_AE"/>
        </w:rPr>
        <w:t xml:space="preserve"> و</w:t>
      </w:r>
      <w:hyperlink r:id="rId671">
        <w:r>
          <w:rPr>
            <w:lang w:val="ar_AE" w:bidi="ar_AE"/>
          </w:rPr>
          <w:rPr>
            <w:color w:val="0000EE"/>
            <w:u w:val="single"/>
          </w:rPr>
          <w:t>٢١</w:t>
        </w:r>
      </w:hyperlink>
      <w:r>
        <w:rPr>
          <w:lang w:val="ar_AE" w:bidi="ar_AE"/>
        </w:rPr>
        <w:t xml:space="preserve"> تتوسَّع استعارةُ الكنيسة بصفتها عروس المسيح بشكلٍ أكبر. تُعلِن الرؤية في </w:t>
      </w:r>
      <w:hyperlink r:id="rId947">
        <w:r>
          <w:rPr>
            <w:lang w:val="ar_AE" w:bidi="ar_AE"/>
          </w:rPr>
          <w:rPr>
            <w:color w:val="0000EE"/>
            <w:u w:val="single"/>
          </w:rPr>
          <w:t>رؤيا ١٩: ٧، ٨</w:t>
        </w:r>
      </w:hyperlink>
      <w:r>
        <w:rPr>
          <w:lang w:val="ar_AE" w:bidi="ar_AE"/>
        </w:rPr>
        <w:t xml:space="preserve"> عن زواج الحَمَل (المسيح) بالعروس (الكنيسة). في </w:t>
      </w:r>
      <w:hyperlink r:id="rId671">
        <w:r>
          <w:rPr>
            <w:lang w:val="ar_AE" w:bidi="ar_AE"/>
          </w:rPr>
          <w:rPr>
            <w:color w:val="0000EE"/>
            <w:u w:val="single"/>
          </w:rPr>
          <w:t>رؤيا ٢١</w:t>
        </w:r>
      </w:hyperlink>
      <w:r>
        <w:rPr>
          <w:lang w:val="ar_AE" w:bidi="ar_AE"/>
        </w:rPr>
        <w:t>، تُصوِّر الرؤيةُ أورشليم الجديدة نازلة من السماء، "</w:t>
      </w:r>
      <w:r>
        <w:rPr>
          <w:lang w:val="ar_AE" w:bidi="ar_AE"/>
        </w:rPr>
        <w:t>مُهَيَّأَةً كَعَرُوسٍ مُزَيَّنَةٍ لِرَجُلِهَا</w:t>
      </w:r>
      <w:r>
        <w:rPr>
          <w:lang w:val="ar_AE" w:bidi="ar_AE"/>
        </w:rPr>
        <w:t xml:space="preserve">" (آية </w:t>
      </w:r>
      <w:hyperlink r:id="rId948">
        <w:r>
          <w:rPr>
            <w:lang w:val="ar_AE" w:bidi="ar_AE"/>
          </w:rPr>
          <w:rPr>
            <w:color w:val="0000EE"/>
            <w:u w:val="single"/>
          </w:rPr>
          <w:t>٢</w:t>
        </w:r>
      </w:hyperlink>
      <w:r>
        <w:rPr>
          <w:lang w:val="ar_AE" w:bidi="ar_AE"/>
        </w:rPr>
        <w:t>). ثم يُدعى الرائي ليَرى "ا</w:t>
      </w:r>
      <w:r>
        <w:rPr>
          <w:lang w:val="ar_AE" w:bidi="ar_AE"/>
        </w:rPr>
        <w:t>لْعَرُوسَ امْرَأَةَ الْخَرُوفِ</w:t>
      </w:r>
      <w:r>
        <w:rPr>
          <w:lang w:val="ar_AE" w:bidi="ar_AE"/>
        </w:rPr>
        <w:t xml:space="preserve">" (آية </w:t>
      </w:r>
      <w:hyperlink r:id="rId949">
        <w:r>
          <w:rPr>
            <w:lang w:val="ar_AE" w:bidi="ar_AE"/>
          </w:rPr>
          <w:rPr>
            <w:color w:val="0000EE"/>
            <w:u w:val="single"/>
          </w:rPr>
          <w:t>٩</w:t>
        </w:r>
      </w:hyperlink>
      <w:r>
        <w:rPr>
          <w:lang w:val="ar_AE" w:bidi="ar_AE"/>
        </w:rPr>
        <w:t>) ولِرؤية المدينة المقدسة "</w:t>
      </w:r>
      <w:r>
        <w:rPr>
          <w:lang w:val="ar_AE" w:bidi="ar_AE"/>
        </w:rPr>
        <w:t>نَازِلَةً مِنَ السَّمَاءِ مِنْ عِنْدِ اللهِ</w:t>
      </w:r>
      <w:r>
        <w:rPr>
          <w:lang w:val="ar_AE" w:bidi="ar_AE"/>
        </w:rPr>
        <w:t xml:space="preserve">" (آية </w:t>
      </w:r>
      <w:hyperlink r:id="rId950">
        <w:r>
          <w:rPr>
            <w:lang w:val="ar_AE" w:bidi="ar_AE"/>
          </w:rPr>
          <w:rPr>
            <w:color w:val="0000EE"/>
            <w:u w:val="single"/>
          </w:rPr>
          <w:t>١٠</w:t>
        </w:r>
      </w:hyperlink>
      <w:r>
        <w:rPr>
          <w:lang w:val="ar_AE" w:bidi="ar_AE"/>
        </w:rPr>
        <w:t>). تُعرَّف أورشليم الجديدة بأنها شعبُ الله، عروس المسيح، الذين سيكون الله بينهم ومعهم إلى الأبد.</w:t>
      </w:r>
    </w:p>
    <w:p>
      <w:pPr>
        <w:bidi/>
      </w:pPr>
      <w:r>
        <w:rPr>
          <w:lang w:val="ar_AE" w:bidi="ar_AE"/>
        </w:rPr>
      </w:r>
      <w:r>
        <w:rPr>
          <w:i/>
          <w:lang w:val="ar_AE" w:bidi="ar_AE"/>
        </w:rPr>
        <w:t>انظر أيضا</w:t>
      </w:r>
      <w:r>
        <w:rPr>
          <w:lang w:val="ar_AE" w:bidi="ar_AE"/>
        </w:rPr>
        <w:t xml:space="preserve"> </w:t>
      </w:r>
      <w:r>
        <w:rPr>
          <w:lang w:val="ar_AE" w:bidi="ar_AE"/>
        </w:rPr>
        <w:t>الكنيسة</w:t>
      </w:r>
      <w:r>
        <w:rPr>
          <w:lang w:val="ar_AE" w:bidi="ar_AE"/>
        </w:rPr>
        <w:t xml:space="preserve">؛ </w:t>
      </w:r>
      <w:r>
        <w:rPr>
          <w:lang w:val="ar_AE" w:bidi="ar_AE"/>
        </w:rPr>
        <w:t>أورشليم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عَروعِير</w:t>
      </w:r>
      <w:r>
        <w:rPr>
          <w:lang w:val="ar_AE" w:bidi="ar_AE"/>
        </w:rPr>
      </w:r>
    </w:p>
    <w:p>
      <w:pPr>
        <w:pStyle w:val="ListNumber"/>
        <w:numPr>
          <w:ilvl w:val="0"/>
          <w:numId w:val="27"/>
        </w:numPr>
        <w:bidi/>
        <w:spacing w:line="240" w:lineRule="auto"/>
        <w:ind w:left="720"/>
      </w:pPr>
      <w:r>
        <w:rPr>
          <w:lang w:val="ar_AE" w:bidi="ar_AE"/>
        </w:rPr>
      </w:r>
      <w:r>
        <w:rPr>
          <w:lang w:val="ar_AE" w:bidi="ar_AE"/>
        </w:rPr>
        <w:t>مدينة عبر الأردن (شرق نهر ٱلْأرْدنِّ) كانت موجودة منذ زمن موسى حتى سقوط أورشليم في 586 قبل الميلاد. كانت عَروعِير واحدة من المدن التي استولت عليها إِسْرَائِيل من سِيحونَ الأموري وعوج الباشاني. كانت عَروعِير على الحدود الجنوبية للمنطقة المخصصة لأسباط جَاد ورَأوبَيْنَ ونصف سبط مَنَسَّى (</w:t>
      </w:r>
      <w:hyperlink r:id="rId951">
        <w:r>
          <w:rPr>
            <w:lang w:val="ar_AE" w:bidi="ar_AE"/>
          </w:rPr>
          <w:rPr>
            <w:color w:val="0000EE"/>
            <w:u w:val="single"/>
          </w:rPr>
          <w:t>يَشوع 13:9</w:t>
        </w:r>
      </w:hyperlink>
      <w:r>
        <w:rPr>
          <w:lang w:val="ar_AE" w:bidi="ar_AE"/>
        </w:rPr>
        <w:t>). كانت تقع على الحافة الشمالية لوادي أَرْنونَ الكبير (</w:t>
      </w:r>
      <w:hyperlink r:id="rId952">
        <w:r>
          <w:rPr>
            <w:lang w:val="ar_AE" w:bidi="ar_AE"/>
          </w:rPr>
          <w:rPr>
            <w:color w:val="0000EE"/>
            <w:u w:val="single"/>
          </w:rPr>
          <w:t>تثنية 2:36؛</w:t>
        </w:r>
      </w:hyperlink>
      <w:r>
        <w:rPr>
          <w:lang w:val="ar_AE" w:bidi="ar_AE"/>
        </w:rPr>
        <w:t xml:space="preserve"> </w:t>
      </w:r>
      <w:hyperlink r:id="rId953">
        <w:r>
          <w:rPr>
            <w:lang w:val="ar_AE" w:bidi="ar_AE"/>
          </w:rPr>
          <w:rPr>
            <w:color w:val="0000EE"/>
            <w:u w:val="single"/>
          </w:rPr>
          <w:t>3:12؛</w:t>
        </w:r>
      </w:hyperlink>
      <w:r>
        <w:rPr>
          <w:lang w:val="ar_AE" w:bidi="ar_AE"/>
        </w:rPr>
        <w:t xml:space="preserve"> </w:t>
      </w:r>
      <w:hyperlink r:id="rId954">
        <w:r>
          <w:rPr>
            <w:lang w:val="ar_AE" w:bidi="ar_AE"/>
          </w:rPr>
          <w:rPr>
            <w:color w:val="0000EE"/>
            <w:u w:val="single"/>
          </w:rPr>
          <w:t>4:48؛</w:t>
        </w:r>
      </w:hyperlink>
      <w:r>
        <w:rPr>
          <w:lang w:val="ar_AE" w:bidi="ar_AE"/>
        </w:rPr>
        <w:t xml:space="preserve"> </w:t>
      </w:r>
      <w:hyperlink r:id="rId951">
        <w:r>
          <w:rPr>
            <w:lang w:val="ar_AE" w:bidi="ar_AE"/>
          </w:rPr>
          <w:rPr>
            <w:color w:val="0000EE"/>
            <w:u w:val="single"/>
          </w:rPr>
          <w:t>يَشوع 13:9</w:t>
        </w:r>
      </w:hyperlink>
      <w:r>
        <w:rPr>
          <w:lang w:val="ar_AE" w:bidi="ar_AE"/>
        </w:rPr>
        <w:t xml:space="preserve">). من المحتمل أن عَروعِيرَ أُعيد بناؤها بعد أن دمرتها إِسْرَائِيل (قارن </w:t>
      </w:r>
      <w:hyperlink r:id="rId955">
        <w:r>
          <w:rPr>
            <w:lang w:val="ar_AE" w:bidi="ar_AE"/>
          </w:rPr>
          <w:rPr>
            <w:color w:val="0000EE"/>
            <w:u w:val="single"/>
          </w:rPr>
          <w:t>يَشوع 12:2؛</w:t>
        </w:r>
      </w:hyperlink>
      <w:r>
        <w:rPr>
          <w:lang w:val="ar_AE" w:bidi="ar_AE"/>
        </w:rPr>
        <w:t xml:space="preserve"> </w:t>
      </w:r>
      <w:hyperlink r:id="rId956">
        <w:r>
          <w:rPr>
            <w:lang w:val="ar_AE" w:bidi="ar_AE"/>
          </w:rPr>
          <w:rPr>
            <w:color w:val="0000EE"/>
            <w:u w:val="single"/>
          </w:rPr>
          <w:t>عدد 32:34</w:t>
        </w:r>
      </w:hyperlink>
      <w:r>
        <w:rPr>
          <w:lang w:val="ar_AE" w:bidi="ar_AE"/>
        </w:rPr>
        <w:t>).</w:t>
        <w:br/>
      </w:r>
      <w:r>
        <w:rPr>
          <w:lang w:val="ar_AE" w:bidi="ar_AE"/>
        </w:rPr>
        <w:t>كانت عَروعِير مركز عدد من القرى (</w:t>
      </w:r>
      <w:hyperlink r:id="rId957">
        <w:r>
          <w:rPr>
            <w:lang w:val="ar_AE" w:bidi="ar_AE"/>
          </w:rPr>
          <w:rPr>
            <w:color w:val="0000EE"/>
            <w:u w:val="single"/>
          </w:rPr>
          <w:t>قضاة 11:26</w:t>
        </w:r>
      </w:hyperlink>
      <w:r>
        <w:rPr>
          <w:lang w:val="ar_AE" w:bidi="ar_AE"/>
        </w:rPr>
        <w:t>). كانت المدينة التي بدأ منها الإحصاء تحت حكم الملك دَاود (</w:t>
      </w:r>
      <w:hyperlink r:id="rId958">
        <w:r>
          <w:rPr>
            <w:lang w:val="ar_AE" w:bidi="ar_AE"/>
          </w:rPr>
          <w:rPr>
            <w:color w:val="0000EE"/>
            <w:u w:val="single"/>
          </w:rPr>
          <w:t>2 صَموئِيلَ 24:5</w:t>
        </w:r>
      </w:hyperlink>
      <w:r>
        <w:rPr>
          <w:lang w:val="ar_AE" w:bidi="ar_AE"/>
        </w:rPr>
        <w:t>). سيطر عليها المؤابيون خلال فترة الملكية المتأخرة واحتفظوا بها حتى زمن إِرْمِيَا (</w:t>
      </w:r>
      <w:hyperlink r:id="rId959">
        <w:r>
          <w:rPr>
            <w:lang w:val="ar_AE" w:bidi="ar_AE"/>
          </w:rPr>
          <w:rPr>
            <w:color w:val="0000EE"/>
            <w:u w:val="single"/>
          </w:rPr>
          <w:t>إِرْمِيَا 48:19</w:t>
        </w:r>
      </w:hyperlink>
      <w:r>
        <w:rPr>
          <w:lang w:val="ar_AE" w:bidi="ar_AE"/>
        </w:rPr>
        <w:t>). استولى حَزَائِيل ملك دِمَشْقَ على عَروعِيرَ، مما ضمن السيطرة السورية على شرق الأردن (</w:t>
      </w:r>
      <w:hyperlink r:id="rId960">
        <w:r>
          <w:rPr>
            <w:lang w:val="ar_AE" w:bidi="ar_AE"/>
          </w:rPr>
          <w:rPr>
            <w:color w:val="0000EE"/>
            <w:u w:val="single"/>
          </w:rPr>
          <w:t>2 ملوك 10:33</w:t>
        </w:r>
      </w:hyperlink>
      <w:r>
        <w:rPr>
          <w:lang w:val="ar_AE" w:bidi="ar_AE"/>
        </w:rPr>
        <w:t>).</w:t>
        <w:br/>
      </w:r>
      <w:r>
        <w:rPr>
          <w:lang w:val="ar_AE" w:bidi="ar_AE"/>
        </w:rPr>
        <w:t>تم تحديد عَروعِيرَ مع تل بجانب قرية ’أَرَا’عَيْرَ. يقع هذا الموقع على بعد نحو 4.8 كيلومترات (ثلاثة أميال) جنوب شرق دِيبونَ على الجانب ٱلْمَشْرِقِ من الطريق السريع القديم شمال-جنوب عبر الأردن.</w:t>
      </w:r>
    </w:p>
    <w:p>
      <w:pPr>
        <w:pStyle w:val="ListNumber"/>
        <w:bidi/>
        <w:spacing w:line="240" w:lineRule="auto"/>
        <w:ind w:left="720"/>
      </w:pPr>
      <w:r>
        <w:rPr>
          <w:lang w:val="ar_AE" w:bidi="ar_AE"/>
        </w:rPr>
      </w:r>
      <w:r>
        <w:rPr>
          <w:lang w:val="ar_AE" w:bidi="ar_AE"/>
        </w:rPr>
        <w:t>مدينة مُخصصة لِسبط جَاد (</w:t>
      </w:r>
      <w:hyperlink r:id="rId961">
        <w:r>
          <w:rPr>
            <w:lang w:val="ar_AE" w:bidi="ar_AE"/>
          </w:rPr>
          <w:rPr>
            <w:color w:val="0000EE"/>
            <w:u w:val="single"/>
          </w:rPr>
          <w:t>يَشوع 13:25</w:t>
        </w:r>
      </w:hyperlink>
      <w:r>
        <w:rPr>
          <w:lang w:val="ar_AE" w:bidi="ar_AE"/>
        </w:rPr>
        <w:t>)، ذُكِرَت كنقطة مرجعية في انتصار يَفْتَاح على العمونيين (</w:t>
      </w:r>
      <w:hyperlink r:id="rId962">
        <w:r>
          <w:rPr>
            <w:lang w:val="ar_AE" w:bidi="ar_AE"/>
          </w:rPr>
          <w:rPr>
            <w:color w:val="0000EE"/>
            <w:u w:val="single"/>
          </w:rPr>
          <w:t>قضاة 11:33</w:t>
        </w:r>
      </w:hyperlink>
      <w:r>
        <w:rPr>
          <w:lang w:val="ar_AE" w:bidi="ar_AE"/>
        </w:rPr>
        <w:t>). حُدد موقع هذه عَروعِيرَ بالتقريب في المنطقة شمال غرب عمان وشرق رَبَّةِ.</w:t>
      </w:r>
    </w:p>
    <w:p>
      <w:pPr>
        <w:pStyle w:val="ListNumber"/>
        <w:bidi/>
        <w:spacing w:line="240" w:lineRule="auto"/>
        <w:ind w:left="720"/>
      </w:pPr>
      <w:r>
        <w:rPr>
          <w:lang w:val="ar_AE" w:bidi="ar_AE"/>
        </w:rPr>
      </w:r>
      <w:r>
        <w:rPr>
          <w:lang w:val="ar_AE" w:bidi="ar_AE"/>
        </w:rPr>
        <w:t>مدينة في منطقة صحراء النقب في يَهوذَا. كانت عَروعِير إحدى القرى التي تلقت الغنائم التي أخذت في انتصار دَاودَ على العماليق (</w:t>
      </w:r>
      <w:hyperlink r:id="rId822">
        <w:r>
          <w:rPr>
            <w:lang w:val="ar_AE" w:bidi="ar_AE"/>
          </w:rPr>
          <w:rPr>
            <w:color w:val="0000EE"/>
            <w:u w:val="single"/>
          </w:rPr>
          <w:t>1 صَموئِيل 30:28</w:t>
        </w:r>
      </w:hyperlink>
      <w:r>
        <w:rPr>
          <w:lang w:val="ar_AE" w:bidi="ar_AE"/>
        </w:rPr>
        <w:t>). اثنان من "رجال دَاودَ الأقوياء" كانا أبناء حوثَامَ العروعيري (</w:t>
      </w:r>
      <w:hyperlink r:id="rId963">
        <w:r>
          <w:rPr>
            <w:lang w:val="ar_AE" w:bidi="ar_AE"/>
          </w:rPr>
          <w:rPr>
            <w:color w:val="0000EE"/>
            <w:u w:val="single"/>
          </w:rPr>
          <w:t>1 أخبار الأيام 11:44</w:t>
        </w:r>
      </w:hyperlink>
      <w:r>
        <w:rPr>
          <w:lang w:val="ar_AE" w:bidi="ar_AE"/>
        </w:rPr>
        <w:t>). حُددت عَروعِيرَ هذه بخربة ’عراريه، الواقعة على بعد نحو 12 ميلاً (19 كيلومتراً) جنوب شرق بئر السبع.</w:t>
      </w:r>
    </w:p>
    <w:p>
      <w:pPr>
        <w:pStyle w:val="ListNumber"/>
        <w:bidi/>
        <w:spacing w:line="240" w:lineRule="auto"/>
        <w:ind w:left="720"/>
      </w:pPr>
      <w:r>
        <w:rPr>
          <w:lang w:val="ar_AE" w:bidi="ar_AE"/>
        </w:rPr>
      </w:r>
      <w:r>
        <w:rPr>
          <w:lang w:val="ar_AE" w:bidi="ar_AE"/>
        </w:rPr>
        <w:t>مدينة بالقرب من دِمَشْقَ (</w:t>
      </w:r>
      <w:hyperlink r:id="rId964">
        <w:r>
          <w:rPr>
            <w:lang w:val="ar_AE" w:bidi="ar_AE"/>
          </w:rPr>
          <w:rPr>
            <w:color w:val="0000EE"/>
            <w:u w:val="single"/>
          </w:rPr>
          <w:t>إِشَعْيَاء 17:2</w:t>
        </w:r>
      </w:hyperlink>
      <w:r>
        <w:rPr>
          <w:lang w:val="ar_AE" w:bidi="ar_AE"/>
        </w:rPr>
        <w:t>). النص العبري يقرأ "مدن عَروعِير" لكن السبعينية (الترجمة اليونانية القديمة للعهد القديم) تحتوي على "مدنها إلى الأبد" (قراءة اعتمدتها النسخة القياسية المنقحة).</w:t>
      </w:r>
      <w:r>
        <w:rPr>
          <w:lang w:val="ar_AE" w:bidi="ar_AE"/>
        </w:rPr>
      </w:r>
      <w:r>
        <w:rPr>
          <w:lang w:val="ar_AE" w:bidi="ar_AE"/>
        </w:rPr>
      </w:r>
    </w:p>
    <w:p>
      <w:pPr>
        <w:bidi/>
      </w:pPr>
      <w:r>
        <w:rPr>
          <w:lang w:val="ar_AE" w:bidi="ar_AE"/>
        </w:rPr>
      </w:r>
    </w:p>
    <w:p>
      <w:pPr>
        <w:pStyle w:val="Heading2"/>
        <w:bidi/>
      </w:pPr>
      <w:r>
        <w:rPr>
          <w:lang w:val="ar_AE" w:bidi="ar_AE"/>
        </w:rPr>
        <w:t>عَرُوعِيرِي</w:t>
      </w:r>
      <w:r>
        <w:rPr>
          <w:lang w:val="ar_AE" w:bidi="ar_AE"/>
        </w:rPr>
      </w:r>
    </w:p>
    <w:p>
      <w:pPr>
        <w:pStyle w:val="Heading2"/>
        <w:bidi/>
      </w:pPr>
      <w:r>
        <w:rPr>
          <w:lang w:val="ar_AE" w:bidi="ar_AE"/>
        </w:rPr>
        <w:t>عَرُوعِيرِي</w:t>
      </w:r>
    </w:p>
    <w:p>
      <w:pPr>
        <w:bidi/>
      </w:pPr>
      <w:r>
        <w:rPr>
          <w:lang w:val="ar_AE" w:bidi="ar_AE"/>
        </w:rPr>
      </w:r>
      <w:r>
        <w:rPr>
          <w:lang w:val="ar_AE" w:bidi="ar_AE"/>
        </w:rPr>
        <w:t>نسبة لعَروعِير. كان حُوثَامَ العروعيري أب لاثنين من "رجال دَاود الأشداء"، وهو من ابناء بلدة عَروعِير (</w:t>
      </w:r>
      <w:hyperlink r:id="rId963">
        <w:r>
          <w:rPr>
            <w:lang w:val="ar_AE" w:bidi="ar_AE"/>
          </w:rPr>
          <w:rPr>
            <w:color w:val="0000EE"/>
            <w:u w:val="single"/>
          </w:rPr>
          <w:t>1 أخبار الأيام 11:44</w:t>
        </w:r>
      </w:hyperlink>
      <w:r>
        <w:rPr>
          <w:lang w:val="ar_AE" w:bidi="ar_AE"/>
        </w:rPr>
        <w:t xml:space="preserve">). </w:t>
      </w:r>
      <w:r>
        <w:rPr>
          <w:i/>
          <w:lang w:val="ar_AE" w:bidi="ar_AE"/>
        </w:rPr>
        <w:t>انظر</w:t>
      </w:r>
      <w:r>
        <w:rPr>
          <w:lang w:val="ar_AE" w:bidi="ar_AE"/>
        </w:rPr>
        <w:t xml:space="preserve"> </w:t>
      </w:r>
      <w:r>
        <w:rPr>
          <w:lang w:val="ar_AE" w:bidi="ar_AE"/>
        </w:rPr>
        <w:t>عَروعِير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w:t>
      </w:r>
      <w:r>
        <w:rPr>
          <w:lang w:val="ar_AE" w:bidi="ar_AE"/>
        </w:rPr>
      </w:r>
    </w:p>
    <w:p>
      <w:pPr>
        <w:bidi/>
      </w:pPr>
      <w:r>
        <w:rPr>
          <w:lang w:val="ar_AE" w:bidi="ar_AE"/>
        </w:rPr>
      </w:r>
      <w:r>
        <w:rPr>
          <w:lang w:val="ar_AE" w:bidi="ar_AE"/>
        </w:rPr>
        <w:t>1. ابن أَبِينَادَاب الذي قُتل أثناء مرافقته العربة التي كانت تحمل تابوت العهد عندما أُعيد من الفلسطينيين (</w:t>
      </w:r>
      <w:hyperlink r:id="rId965">
        <w:r>
          <w:rPr>
            <w:lang w:val="ar_AE" w:bidi="ar_AE"/>
          </w:rPr>
          <w:rPr>
            <w:color w:val="0000EE"/>
            <w:u w:val="single"/>
          </w:rPr>
          <w:t>2 صموئيل 6:1–8؛</w:t>
        </w:r>
      </w:hyperlink>
      <w:r>
        <w:rPr>
          <w:lang w:val="ar_AE" w:bidi="ar_AE"/>
        </w:rPr>
        <w:t xml:space="preserve"> </w:t>
      </w:r>
      <w:hyperlink r:id="rId966">
        <w:r>
          <w:rPr>
            <w:lang w:val="ar_AE" w:bidi="ar_AE"/>
          </w:rPr>
          <w:rPr>
            <w:color w:val="0000EE"/>
            <w:u w:val="single"/>
          </w:rPr>
          <w:t>1 أخبار الأيام 13:7–11</w:t>
        </w:r>
      </w:hyperlink>
      <w:r>
        <w:rPr>
          <w:lang w:val="ar_AE" w:bidi="ar_AE"/>
        </w:rPr>
        <w:t xml:space="preserve">). أماته الله لأنه أمسك التابوت محاولًا تثبيته، مما خالف تعليمات </w:t>
      </w:r>
      <w:hyperlink r:id="rId967">
        <w:r>
          <w:rPr>
            <w:lang w:val="ar_AE" w:bidi="ar_AE"/>
          </w:rPr>
          <w:rPr>
            <w:color w:val="0000EE"/>
            <w:u w:val="single"/>
          </w:rPr>
          <w:t>عدد 4:15</w:t>
        </w:r>
      </w:hyperlink>
      <w:r>
        <w:rPr>
          <w:lang w:val="ar_AE" w:bidi="ar_AE"/>
        </w:rPr>
        <w:t>. كان شقيق عُزَّا، أَخِيو، يقود الثيران على ما يبدو بينما كان عزَّا يسير بجانبها. نتيجة للحادث، أعاد دَاود تسمية الموقع إلى ٱقْتِحَامٌ-عزَّا ("قطع عزَّا") وترك التابوت في منزل عوبِيدَ-أَدومَ.</w:t>
      </w:r>
    </w:p>
    <w:p>
      <w:pPr>
        <w:bidi/>
      </w:pPr>
      <w:r>
        <w:rPr>
          <w:lang w:val="ar_AE" w:bidi="ar_AE"/>
        </w:rPr>
      </w:r>
      <w:r>
        <w:rPr>
          <w:lang w:val="ar_AE" w:bidi="ar_AE"/>
        </w:rPr>
        <w:t>2. لاوي من عشيرة مَرَارِي المذكور ابن شِمْعِي وأب لشِمْعَى (</w:t>
      </w:r>
      <w:hyperlink r:id="rId968">
        <w:r>
          <w:rPr>
            <w:lang w:val="ar_AE" w:bidi="ar_AE"/>
          </w:rPr>
          <w:rPr>
            <w:color w:val="0000EE"/>
            <w:u w:val="single"/>
          </w:rPr>
          <w:t>1 أخبار الأيام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w:t>
      </w:r>
      <w:r>
        <w:rPr>
          <w:lang w:val="ar_AE" w:bidi="ar_AE"/>
        </w:rPr>
      </w:r>
    </w:p>
    <w:p>
      <w:pPr>
        <w:pStyle w:val="Heading2"/>
        <w:bidi/>
      </w:pPr>
      <w:r>
        <w:rPr>
          <w:lang w:val="ar_AE" w:bidi="ar_AE"/>
        </w:rPr>
        <w:t>عُزَّا</w:t>
      </w:r>
    </w:p>
    <w:p>
      <w:pPr>
        <w:bidi/>
      </w:pPr>
      <w:r>
        <w:rPr>
          <w:lang w:val="ar_AE" w:bidi="ar_AE"/>
        </w:rPr>
      </w:r>
      <w:r>
        <w:rPr>
          <w:lang w:val="ar_AE" w:bidi="ar_AE"/>
        </w:rPr>
        <w:t xml:space="preserve">1. </w:t>
      </w:r>
      <w:r>
        <w:rPr>
          <w:lang w:val="ar_AE" w:bidi="ar_AE"/>
        </w:rPr>
        <w:t xml:space="preserve">شخص ارتبط اسمه بحديقة دُفن فيها ملكا يهوذا: منسّى وآمون </w:t>
      </w:r>
      <w:r>
        <w:rPr>
          <w:lang w:val="ar_AE" w:bidi="ar_AE"/>
        </w:rPr>
        <w:t>(</w:t>
      </w:r>
      <w:hyperlink r:id="rId969">
        <w:r>
          <w:rPr>
            <w:lang w:val="ar_AE" w:bidi="ar_AE"/>
          </w:rPr>
          <w:rPr>
            <w:color w:val="0000EE"/>
            <w:u w:val="single"/>
          </w:rPr>
          <w:t>2 ملوك 21:18، 26</w:t>
        </w:r>
      </w:hyperlink>
      <w:r>
        <w:rPr>
          <w:lang w:val="ar_AE" w:bidi="ar_AE"/>
        </w:rPr>
        <w:t>). كانت "حديقة عُزَّا" على ما يبدو مجاورة لمقر إقامة مَنَسَّى المَلَكي.</w:t>
      </w:r>
    </w:p>
    <w:p>
      <w:pPr>
        <w:bidi/>
      </w:pPr>
      <w:r>
        <w:rPr>
          <w:lang w:val="ar_AE" w:bidi="ar_AE"/>
        </w:rPr>
      </w:r>
      <w:r>
        <w:rPr>
          <w:lang w:val="ar_AE" w:bidi="ar_AE"/>
        </w:rPr>
        <w:t xml:space="preserve">2. تهجئة بعض الترجمات لابن شِمْعِي، في </w:t>
      </w:r>
      <w:hyperlink r:id="rId968">
        <w:r>
          <w:rPr>
            <w:lang w:val="ar_AE" w:bidi="ar_AE"/>
          </w:rPr>
          <w:rPr>
            <w:color w:val="0000EE"/>
            <w:u w:val="single"/>
          </w:rPr>
          <w:t>1 أخبار الأيام 6:29</w:t>
        </w:r>
      </w:hyperlink>
      <w:r>
        <w:rPr>
          <w:lang w:val="ar_AE" w:bidi="ar_AE"/>
        </w:rPr>
        <w:t xml:space="preserve">. </w:t>
      </w:r>
      <w:r>
        <w:rPr>
          <w:i/>
          <w:lang w:val="ar_AE" w:bidi="ar_AE"/>
        </w:rPr>
        <w:t>انظر</w:t>
      </w:r>
      <w:r>
        <w:rPr>
          <w:lang w:val="ar_AE" w:bidi="ar_AE"/>
        </w:rPr>
        <w:t xml:space="preserve"> </w:t>
      </w:r>
      <w:r>
        <w:rPr>
          <w:lang w:val="ar_AE" w:bidi="ar_AE"/>
        </w:rPr>
        <w:t>عزَّا #2</w:t>
      </w:r>
      <w:r>
        <w:rPr>
          <w:lang w:val="ar_AE" w:bidi="ar_AE"/>
        </w:rPr>
        <w:t>.</w:t>
      </w:r>
    </w:p>
    <w:p>
      <w:pPr>
        <w:bidi/>
      </w:pPr>
      <w:r>
        <w:rPr>
          <w:lang w:val="ar_AE" w:bidi="ar_AE"/>
        </w:rPr>
      </w:r>
      <w:r>
        <w:rPr>
          <w:lang w:val="ar_AE" w:bidi="ar_AE"/>
        </w:rPr>
        <w:t xml:space="preserve">3. </w:t>
      </w:r>
      <w:r>
        <w:rPr>
          <w:lang w:val="ar_AE" w:bidi="ar_AE"/>
        </w:rPr>
        <w:t xml:space="preserve">أحد أبناء أو أحفاد </w:t>
      </w:r>
      <w:r>
        <w:rPr>
          <w:lang w:val="ar_AE" w:bidi="ar_AE"/>
        </w:rPr>
        <w:t>إِهود</w:t>
      </w:r>
      <w:r>
        <w:rPr>
          <w:lang w:val="ar_AE" w:bidi="ar_AE"/>
        </w:rPr>
        <w:t xml:space="preserve"> من سبط بنيامين </w:t>
      </w:r>
      <w:r>
        <w:rPr>
          <w:lang w:val="ar_AE" w:bidi="ar_AE"/>
        </w:rPr>
        <w:t>(</w:t>
      </w:r>
      <w:hyperlink r:id="rId970">
        <w:r>
          <w:rPr>
            <w:lang w:val="ar_AE" w:bidi="ar_AE"/>
          </w:rPr>
          <w:rPr>
            <w:color w:val="0000EE"/>
            <w:u w:val="single"/>
          </w:rPr>
          <w:t>1 أخبار 8:7</w:t>
        </w:r>
      </w:hyperlink>
      <w:r>
        <w:rPr>
          <w:lang w:val="ar_AE" w:bidi="ar_AE"/>
        </w:rPr>
        <w:t>)</w:t>
      </w:r>
      <w:r>
        <w:rPr>
          <w:lang w:val="ar_AE" w:bidi="ar_AE"/>
        </w:rPr>
        <w:t>، يُذكر ضمن سلسلة نسب لها علاقة بمردخاي بحسب بعض المصادر خارج الأسفار القانونية.</w:t>
      </w:r>
    </w:p>
    <w:p>
      <w:pPr>
        <w:bidi/>
      </w:pPr>
      <w:r>
        <w:rPr>
          <w:lang w:val="ar_AE" w:bidi="ar_AE"/>
        </w:rPr>
      </w:r>
      <w:r>
        <w:rPr>
          <w:lang w:val="ar_AE" w:bidi="ar_AE"/>
        </w:rPr>
        <w:t xml:space="preserve">4. ابن أَبِينَادَاب، في </w:t>
      </w:r>
      <w:hyperlink r:id="rId966">
        <w:r>
          <w:rPr>
            <w:lang w:val="ar_AE" w:bidi="ar_AE"/>
          </w:rPr>
          <w:rPr>
            <w:color w:val="0000EE"/>
            <w:u w:val="single"/>
          </w:rPr>
          <w:t>1 أخبار الأيام 13:7–11</w:t>
        </w:r>
      </w:hyperlink>
      <w:r>
        <w:rPr>
          <w:lang w:val="ar_AE" w:bidi="ar_AE"/>
        </w:rPr>
        <w:t xml:space="preserve">. </w:t>
      </w:r>
      <w:r>
        <w:rPr>
          <w:i/>
          <w:lang w:val="ar_AE" w:bidi="ar_AE"/>
        </w:rPr>
        <w:t>انظر</w:t>
      </w:r>
      <w:r>
        <w:rPr>
          <w:lang w:val="ar_AE" w:bidi="ar_AE"/>
        </w:rPr>
        <w:t xml:space="preserve"> </w:t>
      </w:r>
      <w:r>
        <w:rPr>
          <w:lang w:val="ar_AE" w:bidi="ar_AE"/>
        </w:rPr>
        <w:t>عزَّا #1</w:t>
      </w:r>
      <w:r>
        <w:rPr>
          <w:lang w:val="ar_AE" w:bidi="ar_AE"/>
        </w:rPr>
        <w:t>.</w:t>
      </w:r>
    </w:p>
    <w:p>
      <w:pPr>
        <w:bidi/>
      </w:pPr>
      <w:r>
        <w:rPr>
          <w:lang w:val="ar_AE" w:bidi="ar_AE"/>
        </w:rPr>
      </w:r>
      <w:r>
        <w:rPr>
          <w:lang w:val="ar_AE" w:bidi="ar_AE"/>
        </w:rPr>
        <w:t>5. سلَف عائلة من خُدَّام الهيكل الذين عادوا إلى أورشليم مع زربابل بعد السبي (</w:t>
      </w:r>
      <w:hyperlink r:id="rId971">
        <w:r>
          <w:rPr>
            <w:lang w:val="ar_AE" w:bidi="ar_AE"/>
          </w:rPr>
          <w:rPr>
            <w:color w:val="0000EE"/>
            <w:u w:val="single"/>
          </w:rPr>
          <w:t>عز 2:49؛</w:t>
        </w:r>
      </w:hyperlink>
      <w:r>
        <w:rPr>
          <w:lang w:val="ar_AE" w:bidi="ar_AE"/>
        </w:rPr>
        <w:t xml:space="preserve"> </w:t>
      </w:r>
      <w:hyperlink r:id="rId972">
        <w:r>
          <w:rPr>
            <w:lang w:val="ar_AE" w:bidi="ar_AE"/>
          </w:rPr>
          <w:rPr>
            <w:color w:val="0000EE"/>
            <w:u w:val="single"/>
          </w:rPr>
          <w:t>نح 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عَزَائِيلُ</w:t>
      </w:r>
      <w:r>
        <w:rPr>
          <w:lang w:val="ar_AE" w:bidi="ar_AE"/>
        </w:rPr>
      </w:r>
    </w:p>
    <w:p>
      <w:pPr>
        <w:pStyle w:val="Heading2"/>
        <w:bidi/>
      </w:pPr>
      <w:r>
        <w:rPr>
          <w:lang w:val="ar_AE" w:bidi="ar_AE"/>
        </w:rPr>
        <w:t>عَزَائِيل</w:t>
      </w:r>
    </w:p>
    <w:p>
      <w:pPr>
        <w:bidi/>
      </w:pPr>
      <w:r>
        <w:rPr>
          <w:lang w:val="ar_AE" w:bidi="ar_AE"/>
        </w:rPr>
      </w:r>
      <w:r>
        <w:rPr>
          <w:lang w:val="ar_AE" w:bidi="ar_AE"/>
        </w:rPr>
        <w:t>ابن عزورا. أطاع أمر عَزْرَا بتطليق زوجته غير اليهودية بعد السبي البابلي (</w:t>
      </w:r>
      <w:hyperlink r:id="rId973">
        <w:r>
          <w:rPr>
            <w:lang w:val="ar_AE" w:bidi="ar_AE"/>
          </w:rPr>
          <w:rPr>
            <w:color w:val="0000EE"/>
            <w:u w:val="single"/>
          </w:rPr>
          <w:t>1 إسدراس 9:34</w:t>
        </w:r>
      </w:hyperlink>
      <w:r>
        <w:rPr>
          <w:lang w:val="ar_AE" w:bidi="ar_AE"/>
        </w:rPr>
        <w:t xml:space="preserve">). لم يتم تضمين عزائيل في قائمة </w:t>
      </w:r>
      <w:hyperlink r:id="rId974">
        <w:r>
          <w:rPr>
            <w:lang w:val="ar_AE" w:bidi="ar_AE"/>
          </w:rPr>
          <w:rPr>
            <w:color w:val="0000EE"/>
            <w:u w:val="single"/>
          </w:rPr>
          <w:t>عَزْرَا 10:40–42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عزارياس</w:t>
      </w:r>
      <w:r>
        <w:rPr>
          <w:lang w:val="ar_AE" w:bidi="ar_AE"/>
        </w:rPr>
      </w:r>
    </w:p>
    <w:p>
      <w:pPr>
        <w:bidi/>
      </w:pPr>
      <w:r>
        <w:rPr>
          <w:lang w:val="ar_AE" w:bidi="ar_AE"/>
        </w:rPr>
      </w:r>
      <w:r>
        <w:rPr>
          <w:lang w:val="ar_AE" w:bidi="ar_AE"/>
        </w:rPr>
        <w:t>الاسم، أو الاسم المستعار، الذي استخدمه الملاك رافائيل عندما انضم إلى ابن طوبيا، توبياس، في رحلته إلى مَادِي (</w:t>
      </w:r>
      <w:hyperlink r:id="rId975">
        <w:r>
          <w:rPr>
            <w:lang w:val="ar_AE" w:bidi="ar_AE"/>
          </w:rPr>
          <w:rPr>
            <w:color w:val="0000EE"/>
            <w:u w:val="single"/>
          </w:rPr>
          <w:t>طوبيا 5:4، 13</w:t>
        </w:r>
      </w:hyperlink>
      <w:r>
        <w:rPr>
          <w:lang w:val="ar_AE" w:bidi="ar_AE"/>
        </w:rPr>
        <w:t xml:space="preserve">; </w:t>
      </w:r>
      <w:hyperlink r:id="rId976">
        <w:r>
          <w:rPr>
            <w:lang w:val="ar_AE" w:bidi="ar_AE"/>
          </w:rPr>
          <w:rPr>
            <w:color w:val="0000EE"/>
            <w:u w:val="single"/>
          </w:rPr>
          <w:t>12:15</w:t>
        </w:r>
      </w:hyperlink>
      <w:r>
        <w:rPr>
          <w:lang w:val="ar_AE" w:bidi="ar_AE"/>
        </w:rPr>
        <w:t>). سفر طوبيا يحتوي على قصة موجودة في بعض نسخ الكتاب المقدس، ولكن لا يعتبره كل المسيحيون جزءًا من كتبهم المقدسة.</w:t>
      </w:r>
      <w:r>
        <w:rPr>
          <w:lang w:val="ar_AE" w:bidi="ar_AE"/>
        </w:rPr>
      </w:r>
      <w:r>
        <w:rPr>
          <w:lang w:val="ar_AE" w:bidi="ar_AE"/>
        </w:rPr>
      </w:r>
    </w:p>
    <w:p>
      <w:pPr>
        <w:bidi/>
      </w:pPr>
      <w:r>
        <w:rPr>
          <w:lang w:val="ar_AE" w:bidi="ar_AE"/>
        </w:rPr>
      </w:r>
    </w:p>
    <w:p>
      <w:pPr>
        <w:pStyle w:val="Heading2"/>
        <w:bidi/>
      </w:pPr>
      <w:r>
        <w:rPr>
          <w:lang w:val="ar_AE" w:bidi="ar_AE"/>
        </w:rPr>
        <w:t>عَزَاز</w:t>
      </w:r>
      <w:r>
        <w:rPr>
          <w:lang w:val="ar_AE" w:bidi="ar_AE"/>
        </w:rPr>
      </w:r>
    </w:p>
    <w:p>
      <w:pPr>
        <w:pStyle w:val="Heading2"/>
        <w:bidi/>
      </w:pPr>
      <w:r>
        <w:rPr>
          <w:lang w:val="ar_AE" w:bidi="ar_AE"/>
        </w:rPr>
        <w:t>عَزَاز</w:t>
      </w:r>
    </w:p>
    <w:p>
      <w:pPr>
        <w:bidi/>
      </w:pPr>
      <w:r>
        <w:rPr>
          <w:lang w:val="ar_AE" w:bidi="ar_AE"/>
        </w:rPr>
      </w:r>
      <w:r>
        <w:rPr>
          <w:lang w:val="ar_AE" w:bidi="ar_AE"/>
        </w:rPr>
        <w:t xml:space="preserve">ابن </w:t>
      </w:r>
      <w:r>
        <w:rPr>
          <w:lang w:val="ar_AE" w:bidi="ar_AE"/>
        </w:rPr>
        <w:t xml:space="preserve">شَامِعَ </w:t>
      </w:r>
      <w:r>
        <w:rPr>
          <w:lang w:val="ar_AE" w:bidi="ar_AE"/>
        </w:rPr>
        <w:t xml:space="preserve">وأبو </w:t>
      </w:r>
      <w:r>
        <w:rPr>
          <w:lang w:val="ar_AE" w:bidi="ar_AE"/>
        </w:rPr>
        <w:t xml:space="preserve">بَالِعُ، </w:t>
      </w:r>
      <w:r>
        <w:rPr>
          <w:lang w:val="ar_AE" w:bidi="ar_AE"/>
        </w:rPr>
        <w:t>من سبط رأوبين (</w:t>
      </w:r>
      <w:hyperlink r:id="rId977">
        <w:r>
          <w:rPr>
            <w:lang w:val="ar_AE" w:bidi="ar_AE"/>
          </w:rPr>
          <w:rPr>
            <w:color w:val="0000EE"/>
            <w:u w:val="single"/>
          </w:rPr>
          <w:t>1أخبار الأيام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عَزَازِيل</w:t>
      </w:r>
      <w:r>
        <w:rPr>
          <w:lang w:val="ar_AE" w:bidi="ar_AE"/>
        </w:rPr>
      </w:r>
    </w:p>
    <w:p>
      <w:pPr>
        <w:bidi/>
      </w:pPr>
      <w:r>
        <w:rPr>
          <w:lang w:val="ar_AE" w:bidi="ar_AE"/>
        </w:rPr>
      </w:r>
      <w:r>
        <w:rPr>
          <w:lang w:val="ar_AE" w:bidi="ar_AE"/>
        </w:rPr>
        <w:t xml:space="preserve">كلمة عبرية ذات أصل ومعنى غير واضح. تظهر في </w:t>
      </w:r>
      <w:hyperlink r:id="rId978">
        <w:r>
          <w:rPr>
            <w:lang w:val="ar_AE" w:bidi="ar_AE"/>
          </w:rPr>
          <w:rPr>
            <w:color w:val="0000EE"/>
            <w:u w:val="single"/>
          </w:rPr>
          <w:t>لاويين 16:8، 10، 26</w:t>
        </w:r>
      </w:hyperlink>
      <w:r>
        <w:rPr>
          <w:lang w:val="ar_AE" w:bidi="ar_AE"/>
        </w:rPr>
        <w:t>. نظرًا لوجود معلومات قليلة عنها في الكتاب المقدس أو مصادر أخرى، فقد اقترح العلماء أربعة تفسيرات في الأقل:</w:t>
      </w:r>
    </w:p>
    <w:p>
      <w:pPr>
        <w:pStyle w:val="ListNumber"/>
        <w:numPr>
          <w:ilvl w:val="0"/>
          <w:numId w:val="28"/>
        </w:numPr>
        <w:bidi/>
        <w:spacing w:line="240" w:lineRule="auto"/>
        <w:ind w:left="720"/>
      </w:pPr>
      <w:r>
        <w:rPr>
          <w:lang w:val="ar_AE" w:bidi="ar_AE"/>
        </w:rPr>
      </w:r>
      <w:r>
        <w:rPr>
          <w:lang w:val="ar_AE" w:bidi="ar_AE"/>
        </w:rPr>
        <w:t>كبش الفداء: يعتقد البعض أن عَزَازِيل تشير إلى كبش الفداء المستخدم في طقوس يوم الكفارة. ومع ذلك، فإن هذا التفسير غير مرجح لأن الآيتين 10 و26 تقولان إن التيس أُرسل إلى عَزَازِيلَ، وليس أصبح عَزَازِيلَ.</w:t>
      </w:r>
    </w:p>
    <w:p>
      <w:pPr>
        <w:pStyle w:val="ListNumber"/>
        <w:bidi/>
        <w:spacing w:line="240" w:lineRule="auto"/>
        <w:ind w:left="720"/>
      </w:pPr>
      <w:r>
        <w:rPr>
          <w:lang w:val="ar_AE" w:bidi="ar_AE"/>
        </w:rPr>
      </w:r>
      <w:r>
        <w:rPr>
          <w:lang w:val="ar_AE" w:bidi="ar_AE"/>
        </w:rPr>
        <w:t>مكان إرسال التيس: يعتقد العديد من العلماء اليهود أن عَزَازِيلَ هو مكان إرسال التيس، ربما يكون رابية مرتفعة كان يُرمى التيس منها. يقترح آخرون أنه يعني "أماكن نائية".</w:t>
      </w:r>
    </w:p>
    <w:p>
      <w:pPr>
        <w:pStyle w:val="ListNumber"/>
        <w:bidi/>
        <w:spacing w:line="240" w:lineRule="auto"/>
        <w:ind w:left="720"/>
      </w:pPr>
      <w:r>
        <w:rPr>
          <w:lang w:val="ar_AE" w:bidi="ar_AE"/>
        </w:rPr>
      </w:r>
      <w:r>
        <w:rPr>
          <w:lang w:val="ar_AE" w:bidi="ar_AE"/>
        </w:rPr>
        <w:t xml:space="preserve">المكان أو حالة الوجود المجردة: يعتقد البعض أن عَزَازِيلَ تأتي من كلمة عبرية تعني "الرحيل" أو "الإزالة"، وعليه يفسرونها على أنها "الإزالة الكاملة"، "الإرسال الكامل بعيدًا"، أو "العزلة". أن يُرسل التيس "إلى البرية ككبش فداء" في </w:t>
      </w:r>
      <w:hyperlink r:id="rId979">
        <w:r>
          <w:rPr>
            <w:lang w:val="ar_AE" w:bidi="ar_AE"/>
          </w:rPr>
          <w:rPr>
            <w:color w:val="0000EE"/>
            <w:u w:val="single"/>
          </w:rPr>
          <w:t>لاويين 16:10</w:t>
        </w:r>
      </w:hyperlink>
      <w:r>
        <w:rPr>
          <w:lang w:val="ar_AE" w:bidi="ar_AE"/>
        </w:rPr>
        <w:t xml:space="preserve"> قد يُفسر على أنه "أُرسل ليصبح لا شيء" أو "أُزيل تمامًا". هذا يشير إلى إزالة الخطايا: فهي تصبح "لا شيء"، لأنها أُزيلت تمامًا. إرسال التيس بعيدًا سيكون إذًا فعلًا رمزيًا وطقسيًا من خلاله يُزيل ٱللهِ خطايا الماضي.</w:t>
      </w:r>
    </w:p>
    <w:p>
      <w:pPr>
        <w:pStyle w:val="ListNumber"/>
        <w:bidi/>
        <w:spacing w:line="240" w:lineRule="auto"/>
        <w:ind w:left="720"/>
      </w:pPr>
      <w:r>
        <w:rPr>
          <w:lang w:val="ar_AE" w:bidi="ar_AE"/>
        </w:rPr>
      </w:r>
      <w:r>
        <w:rPr>
          <w:lang w:val="ar_AE" w:bidi="ar_AE"/>
        </w:rPr>
        <w:t>الاسم الشخصي لكائن، من المحتمل أن يكون شيطانًا، الذي أُرسل إليه الكبش: يعتقد العديد من العلماء المعاصرين أن عَزَازِيلَ هو كائن، من المحتمل أن يكون شيطانًا، الذي أُرسل إليه الكبش. يصف سفر أَخْنوخَ عَزَازِيلَ بأنه قائد للملائكة الساقطة الذين يضللون البشر. هذه التفسير يقترح أن يُعطى كبش واحد للرب، والآخر لكائن شرير، ربما ٱلشَّيْطَان.</w:t>
      </w:r>
      <w:r>
        <w:rPr>
          <w:lang w:val="ar_AE" w:bidi="ar_AE"/>
        </w:rPr>
      </w:r>
      <w:r>
        <w:rPr>
          <w:lang w:val="ar_AE" w:bidi="ar_AE"/>
        </w:rPr>
      </w:r>
    </w:p>
    <w:p>
      <w:pPr>
        <w:bidi/>
      </w:pPr>
      <w:r>
        <w:rPr>
          <w:lang w:val="ar_AE" w:bidi="ar_AE"/>
        </w:rPr>
      </w:r>
    </w:p>
    <w:p>
      <w:pPr>
        <w:pStyle w:val="Heading2"/>
        <w:bidi/>
      </w:pPr>
      <w:r>
        <w:rPr>
          <w:lang w:val="ar_AE" w:bidi="ar_AE"/>
        </w:rPr>
        <w:t>عَزَّانَ</w:t>
      </w:r>
      <w:r>
        <w:rPr>
          <w:lang w:val="ar_AE" w:bidi="ar_AE"/>
        </w:rPr>
      </w:r>
    </w:p>
    <w:p>
      <w:pPr>
        <w:bidi/>
      </w:pPr>
      <w:r>
        <w:rPr>
          <w:lang w:val="ar_AE" w:bidi="ar_AE"/>
        </w:rPr>
      </w:r>
      <w:r>
        <w:rPr>
          <w:lang w:val="ar_AE" w:bidi="ar_AE"/>
        </w:rPr>
        <w:t>والد فَلْطِيئِيل وعضو في سبط يَسَّاكَرَ. قد اُختير فَلْطِيئِيل لمساعدة أَلِعَازَار ويَشوع في تقسيم أرض المَوْعِد (</w:t>
      </w:r>
      <w:hyperlink r:id="rId980">
        <w:r>
          <w:rPr>
            <w:lang w:val="ar_AE" w:bidi="ar_AE"/>
          </w:rPr>
          <w:rPr>
            <w:color w:val="0000EE"/>
            <w:u w:val="single"/>
          </w:rPr>
          <w:t>عدد 34:26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عَزْبوقَ</w:t>
      </w:r>
      <w:r>
        <w:rPr>
          <w:lang w:val="ar_AE" w:bidi="ar_AE"/>
        </w:rPr>
      </w:r>
    </w:p>
    <w:p>
      <w:pPr>
        <w:pStyle w:val="Heading2"/>
        <w:bidi/>
      </w:pPr>
      <w:r>
        <w:rPr>
          <w:lang w:val="ar_AE" w:bidi="ar_AE"/>
        </w:rPr>
        <w:t>عَزْبُوقَ</w:t>
      </w:r>
    </w:p>
    <w:p>
      <w:pPr>
        <w:bidi/>
      </w:pPr>
      <w:r>
        <w:rPr>
          <w:lang w:val="ar_AE" w:bidi="ar_AE"/>
        </w:rPr>
      </w:r>
      <w:r>
        <w:rPr>
          <w:lang w:val="ar_AE" w:bidi="ar_AE"/>
        </w:rPr>
        <w:t>والد نَحَمْيَا. كان حاكم نصف منطقة بيت-صورَ (</w:t>
      </w:r>
      <w:hyperlink r:id="rId981">
        <w:r>
          <w:rPr>
            <w:lang w:val="ar_AE" w:bidi="ar_AE"/>
          </w:rPr>
          <w:rPr>
            <w:color w:val="0000EE"/>
            <w:u w:val="single"/>
          </w:rPr>
          <w:t>نَحَمْيَا 3:16</w:t>
        </w:r>
      </w:hyperlink>
      <w:r>
        <w:rPr>
          <w:lang w:val="ar_AE" w:bidi="ar_AE"/>
        </w:rPr>
        <w:t>). ساعد ابن عَزْبوقَ، نَحَمْيَا الحاكم الأكثر شهرة (</w:t>
      </w:r>
      <w:hyperlink r:id="rId982">
        <w:r>
          <w:rPr>
            <w:lang w:val="ar_AE" w:bidi="ar_AE"/>
          </w:rPr>
          <w:rPr>
            <w:color w:val="0000EE"/>
            <w:u w:val="single"/>
          </w:rPr>
          <w:t>نَحَمْيَا 10:1</w:t>
        </w:r>
      </w:hyperlink>
      <w:r>
        <w:rPr>
          <w:lang w:val="ar_AE" w:bidi="ar_AE"/>
        </w:rPr>
        <w:t>)، في إعادة بناء أسوار أورشَلِيمَ.</w:t>
      </w:r>
      <w:r>
        <w:rPr>
          <w:lang w:val="ar_AE" w:bidi="ar_AE"/>
        </w:rPr>
      </w:r>
      <w:r>
        <w:rPr>
          <w:lang w:val="ar_AE" w:bidi="ar_AE"/>
        </w:rPr>
      </w:r>
    </w:p>
    <w:p>
      <w:pPr>
        <w:bidi/>
      </w:pPr>
      <w:r>
        <w:rPr>
          <w:lang w:val="ar_AE" w:bidi="ar_AE"/>
        </w:rPr>
      </w:r>
    </w:p>
    <w:p>
      <w:pPr>
        <w:pStyle w:val="Heading2"/>
        <w:bidi/>
      </w:pPr>
      <w:r>
        <w:rPr>
          <w:lang w:val="ar_AE" w:bidi="ar_AE"/>
        </w:rPr>
        <w:t>عزة</w:t>
      </w:r>
      <w:r>
        <w:rPr>
          <w:lang w:val="ar_AE" w:bidi="ar_AE"/>
        </w:rPr>
      </w:r>
    </w:p>
    <w:p>
      <w:pPr>
        <w:bidi/>
      </w:pPr>
      <w:r>
        <w:rPr>
          <w:lang w:val="ar_AE" w:bidi="ar_AE"/>
        </w:rPr>
      </w:r>
      <w:r>
        <w:rPr>
          <w:lang w:val="ar_AE" w:bidi="ar_AE"/>
        </w:rPr>
        <w:t xml:space="preserve">ترجمة KJV لمدينة غَزَّةَ الفلسطينية في </w:t>
      </w:r>
      <w:hyperlink r:id="rId983">
        <w:r>
          <w:rPr>
            <w:lang w:val="ar_AE" w:bidi="ar_AE"/>
          </w:rPr>
          <w:rPr>
            <w:color w:val="0000EE"/>
            <w:u w:val="single"/>
          </w:rPr>
          <w:t>تثنية 2:23</w:t>
        </w:r>
      </w:hyperlink>
      <w:r>
        <w:rPr>
          <w:lang w:val="ar_AE" w:bidi="ar_AE"/>
        </w:rPr>
        <w:t xml:space="preserve">؛ </w:t>
      </w:r>
      <w:hyperlink r:id="rId984">
        <w:r>
          <w:rPr>
            <w:lang w:val="ar_AE" w:bidi="ar_AE"/>
          </w:rPr>
          <w:rPr>
            <w:color w:val="0000EE"/>
            <w:u w:val="single"/>
          </w:rPr>
          <w:t>1 ملوك 4:24</w:t>
        </w:r>
      </w:hyperlink>
      <w:r>
        <w:rPr>
          <w:lang w:val="ar_AE" w:bidi="ar_AE"/>
        </w:rPr>
        <w:t xml:space="preserve">؛ و </w:t>
      </w:r>
      <w:hyperlink r:id="rId985">
        <w:r>
          <w:rPr>
            <w:lang w:val="ar_AE" w:bidi="ar_AE"/>
          </w:rPr>
          <w:rPr>
            <w:color w:val="0000EE"/>
            <w:u w:val="single"/>
          </w:rPr>
          <w:t>إرميا 25:20</w:t>
        </w:r>
      </w:hyperlink>
      <w:r>
        <w:rPr>
          <w:lang w:val="ar_AE" w:bidi="ar_AE"/>
        </w:rPr>
        <w:t>.</w:t>
      </w:r>
      <w:r>
        <w:rPr>
          <w:b/>
          <w:lang w:val="ar_AE" w:bidi="ar_AE"/>
        </w:rPr>
        <w:t xml:space="preserve"> انظر</w:t>
      </w:r>
      <w:r>
        <w:rPr>
          <w:lang w:val="ar_AE" w:bidi="ar_AE"/>
        </w:rPr>
        <w:t xml:space="preserve"> </w:t>
      </w:r>
      <w:r>
        <w:rPr>
          <w:lang w:val="ar_AE" w:bidi="ar_AE"/>
        </w:rPr>
        <w:t>غَزَّةَ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(شخص)</w:t>
      </w:r>
      <w:r>
        <w:rPr>
          <w:lang w:val="ar_AE" w:bidi="ar_AE"/>
        </w:rPr>
      </w:r>
    </w:p>
    <w:p>
      <w:pPr>
        <w:bidi/>
      </w:pPr>
      <w:r>
        <w:rPr>
          <w:lang w:val="ar_AE" w:bidi="ar_AE"/>
        </w:rPr>
      </w:r>
      <w:r>
        <w:rPr>
          <w:lang w:val="ar_AE" w:bidi="ar_AE"/>
        </w:rPr>
        <w:t>1. الشخص الذي قاد الإصلاح الدينيّ بعد عودة إِسْرَائِيل من السبي. يُوضِح نَسَب عَزْرَا (</w:t>
      </w:r>
      <w:hyperlink r:id="rId986">
        <w:r>
          <w:rPr>
            <w:lang w:val="ar_AE" w:bidi="ar_AE"/>
          </w:rPr>
          <w:rPr>
            <w:color w:val="0000EE"/>
            <w:u w:val="single"/>
          </w:rPr>
          <w:t>عز 7:1–5؛</w:t>
        </w:r>
      </w:hyperlink>
      <w:r>
        <w:rPr>
          <w:lang w:val="ar_AE" w:bidi="ar_AE"/>
        </w:rPr>
        <w:t xml:space="preserve"> قارِن </w:t>
      </w:r>
      <w:hyperlink r:id="rId987">
        <w:r>
          <w:rPr>
            <w:lang w:val="ar_AE" w:bidi="ar_AE"/>
          </w:rPr>
          <w:rPr>
            <w:color w:val="0000EE"/>
            <w:u w:val="single"/>
          </w:rPr>
          <w:t>1 أخ 6:3–15</w:t>
        </w:r>
      </w:hyperlink>
      <w:r>
        <w:rPr>
          <w:lang w:val="ar_AE" w:bidi="ar_AE"/>
        </w:rPr>
        <w:t>) أنه من سلالة رؤساء الكهنة في عائلة هَارون-صَادوق، مما يفسر أهمية أنشطته من جهة الكتابة، وكذا أنشطته الكهنوتية. يُطلق عليه "الكاهن" (</w:t>
      </w:r>
      <w:hyperlink r:id="rId988">
        <w:r>
          <w:rPr>
            <w:lang w:val="ar_AE" w:bidi="ar_AE"/>
          </w:rPr>
          <w:rPr>
            <w:color w:val="0000EE"/>
            <w:u w:val="single"/>
          </w:rPr>
          <w:t>عز 10:10، 16؛</w:t>
        </w:r>
      </w:hyperlink>
      <w:r>
        <w:rPr>
          <w:lang w:val="ar_AE" w:bidi="ar_AE"/>
        </w:rPr>
        <w:t xml:space="preserve"> </w:t>
      </w:r>
      <w:hyperlink r:id="rId989">
        <w:r>
          <w:rPr>
            <w:lang w:val="ar_AE" w:bidi="ar_AE"/>
          </w:rPr>
          <w:rPr>
            <w:color w:val="0000EE"/>
            <w:u w:val="single"/>
          </w:rPr>
          <w:t>نح 8:2</w:t>
        </w:r>
      </w:hyperlink>
      <w:r>
        <w:rPr>
          <w:lang w:val="ar_AE" w:bidi="ar_AE"/>
        </w:rPr>
        <w:t>)، "والكاتب" (</w:t>
      </w:r>
      <w:hyperlink r:id="rId990">
        <w:r>
          <w:rPr>
            <w:lang w:val="ar_AE" w:bidi="ar_AE"/>
          </w:rPr>
          <w:rPr>
            <w:color w:val="0000EE"/>
            <w:u w:val="single"/>
          </w:rPr>
          <w:t>عز 7:6؛</w:t>
        </w:r>
      </w:hyperlink>
      <w:r>
        <w:rPr>
          <w:lang w:val="ar_AE" w:bidi="ar_AE"/>
        </w:rPr>
        <w:t xml:space="preserve"> </w:t>
      </w:r>
      <w:hyperlink r:id="rId991">
        <w:r>
          <w:rPr>
            <w:lang w:val="ar_AE" w:bidi="ar_AE"/>
          </w:rPr>
          <w:rPr>
            <w:color w:val="0000EE"/>
            <w:u w:val="single"/>
          </w:rPr>
          <w:t>نح 12:36</w:t>
        </w:r>
      </w:hyperlink>
      <w:r>
        <w:rPr>
          <w:lang w:val="ar_AE" w:bidi="ar_AE"/>
        </w:rPr>
        <w:t>)، و"الكاهن والكاتب" (</w:t>
      </w:r>
      <w:hyperlink r:id="rId992">
        <w:r>
          <w:rPr>
            <w:lang w:val="ar_AE" w:bidi="ar_AE"/>
          </w:rPr>
          <w:rPr>
            <w:color w:val="0000EE"/>
            <w:u w:val="single"/>
          </w:rPr>
          <w:t>عز 7:11–12؛</w:t>
        </w:r>
      </w:hyperlink>
      <w:r>
        <w:rPr>
          <w:lang w:val="ar_AE" w:bidi="ar_AE"/>
        </w:rPr>
        <w:t xml:space="preserve"> </w:t>
      </w:r>
      <w:hyperlink r:id="rId993">
        <w:r>
          <w:rPr>
            <w:lang w:val="ar_AE" w:bidi="ar_AE"/>
          </w:rPr>
          <w:rPr>
            <w:color w:val="0000EE"/>
            <w:u w:val="single"/>
          </w:rPr>
          <w:t>نح 8:9؛</w:t>
        </w:r>
      </w:hyperlink>
      <w:r>
        <w:rPr>
          <w:lang w:val="ar_AE" w:bidi="ar_AE"/>
        </w:rPr>
        <w:t xml:space="preserve"> </w:t>
      </w:r>
      <w:hyperlink r:id="rId994">
        <w:r>
          <w:rPr>
            <w:lang w:val="ar_AE" w:bidi="ar_AE"/>
          </w:rPr>
          <w:rPr>
            <w:color w:val="0000EE"/>
            <w:u w:val="single"/>
          </w:rPr>
          <w:t>12:26</w:t>
        </w:r>
      </w:hyperlink>
      <w:r>
        <w:rPr>
          <w:lang w:val="ar_AE" w:bidi="ar_AE"/>
        </w:rPr>
        <w:t>). لم يكن الكاتِب في العهد القديم مجرد ناسخ، كما في زمن ٱلْمَسِيحِ، بل كان طالبًا عميقًا يدرس شرائع الله ووصاياه (</w:t>
      </w:r>
      <w:hyperlink r:id="rId992">
        <w:r>
          <w:rPr>
            <w:lang w:val="ar_AE" w:bidi="ar_AE"/>
          </w:rPr>
          <w:rPr>
            <w:color w:val="0000EE"/>
            <w:u w:val="single"/>
          </w:rPr>
          <w:t>عز 7:11–12؛</w:t>
        </w:r>
      </w:hyperlink>
      <w:r>
        <w:rPr>
          <w:lang w:val="ar_AE" w:bidi="ar_AE"/>
        </w:rPr>
        <w:t xml:space="preserve"> </w:t>
      </w:r>
      <w:hyperlink r:id="rId995">
        <w:r>
          <w:rPr>
            <w:lang w:val="ar_AE" w:bidi="ar_AE"/>
          </w:rPr>
          <w:rPr>
            <w:color w:val="0000EE"/>
            <w:u w:val="single"/>
          </w:rPr>
          <w:t>إر 8:8</w:t>
        </w:r>
      </w:hyperlink>
      <w:r>
        <w:rPr>
          <w:lang w:val="ar_AE" w:bidi="ar_AE"/>
        </w:rPr>
        <w:t>). في تكليف الملِك الفارسي أَرْتَحْشَسْتَا لعَزْرَا، وصفه الملِك بأنه "كاهن" و"كاتب" (</w:t>
      </w:r>
      <w:hyperlink r:id="rId996">
        <w:r>
          <w:rPr>
            <w:lang w:val="ar_AE" w:bidi="ar_AE"/>
          </w:rPr>
          <w:rPr>
            <w:color w:val="0000EE"/>
            <w:u w:val="single"/>
          </w:rPr>
          <w:t>عز 7:6–11</w:t>
        </w:r>
      </w:hyperlink>
      <w:r>
        <w:rPr>
          <w:lang w:val="ar_AE" w:bidi="ar_AE"/>
        </w:rPr>
        <w:t>). كان عَزْرَا هو مَن بدأ النَّظْرَة التقليدية للكاتِب كونه قائدًا دينيًا، "ومُثقفًا"؛ واستمرت هذه النَّظْرَة حتى عام 200 ق.م. كان الكتبة مؤهلين لتعليم النصوص الكتابية والوعظ بها وكذا تفسيرها، لكن بحلول القرن الأول الميلادي، أصبحت وظيفة الكاتب أكثر تخصصًا.</w:t>
      </w:r>
    </w:p>
    <w:p>
      <w:pPr>
        <w:bidi/>
      </w:pPr>
      <w:r>
        <w:rPr>
          <w:lang w:val="ar_AE" w:bidi="ar_AE"/>
        </w:rPr>
      </w:r>
      <w:r>
        <w:rPr>
          <w:lang w:val="ar_AE" w:bidi="ar_AE"/>
        </w:rPr>
        <w:t>كان عزرا يشغل منصبًا رسميًا أشبه بـ"سكرتير شؤون اليهود" في الإمبراطورية الفارسية، وقد قام بزيارة لأورشليم حوالي عام 458 ق.م.، لكن إصلاحاته لم تُفعّل بشكل فعلي حتى وصول نحميا عام 445 ق.م. وبمجرد الانتهاء من إعادة بناء أسوار المدينة، أجرى عَزْرَا إصلاحًا دينيًا حيث أصبحت التوراة (الشريعة) هي المعيار للحياة اليهوديّة. وقد طالَب أيضًا بأن يقوم اليهود الذين تزوجوا من نساء أجنبيات بتطليقهن، للحفاظ على النقاء اليهودي الذي تتطلّبه الشريعة اليهوديّة. وقد رسم عَزْرَا مثالًا للتقوى والالتزام مِن خلال الصلاة والصوم، ووضع هذا حماسه الإصلاحي في منظور روحيّ صحيح. ويُعتبر النموذج الذي وضعه أساسًا للحياة اليهودية في ما بعد السبي، حيث صارت العبادة والكلمة الإلهية مركز الحياة.</w:t>
      </w:r>
    </w:p>
    <w:p>
      <w:pPr>
        <w:bidi/>
      </w:pPr>
      <w:r>
        <w:rPr>
          <w:lang w:val="ar_AE" w:bidi="ar_AE"/>
        </w:rPr>
      </w:r>
      <w:r>
        <w:rPr>
          <w:i/>
          <w:lang w:val="ar_AE" w:bidi="ar_AE"/>
        </w:rPr>
        <w:t>انظر أيضًا</w:t>
      </w:r>
      <w:r>
        <w:rPr>
          <w:lang w:val="ar_AE" w:bidi="ar_AE"/>
        </w:rPr>
        <w:t xml:space="preserve"> </w:t>
      </w:r>
      <w:r>
        <w:rPr>
          <w:lang w:val="ar_AE" w:bidi="ar_AE"/>
        </w:rPr>
        <w:t>عَزْرَا، سِفر؛</w:t>
      </w:r>
      <w:r>
        <w:rPr>
          <w:lang w:val="ar_AE" w:bidi="ar_AE"/>
        </w:rPr>
        <w:t xml:space="preserve"> </w:t>
      </w:r>
      <w:r>
        <w:rPr>
          <w:lang w:val="ar_AE" w:bidi="ar_AE"/>
        </w:rPr>
        <w:t>حِقْبَة ما بعد السبي</w:t>
      </w:r>
      <w:r>
        <w:rPr>
          <w:lang w:val="ar_AE" w:bidi="ar_AE"/>
        </w:rPr>
        <w:t>.</w:t>
      </w:r>
    </w:p>
    <w:p>
      <w:pPr>
        <w:bidi/>
      </w:pPr>
      <w:r>
        <w:rPr>
          <w:lang w:val="ar_AE" w:bidi="ar_AE"/>
        </w:rPr>
      </w:r>
      <w:r>
        <w:rPr>
          <w:lang w:val="ar_AE" w:bidi="ar_AE"/>
        </w:rPr>
        <w:t xml:space="preserve">2. تَرْجَمَة فان دايك العربية AVD لكلمة عَزْرَة في </w:t>
      </w:r>
      <w:hyperlink r:id="rId357">
        <w:r>
          <w:rPr>
            <w:lang w:val="ar_AE" w:bidi="ar_AE"/>
          </w:rPr>
          <w:rPr>
            <w:color w:val="0000EE"/>
            <w:u w:val="single"/>
          </w:rPr>
          <w:t>1 أخبار الأيام 4:17</w:t>
        </w:r>
      </w:hyperlink>
      <w:r>
        <w:rPr>
          <w:lang w:val="ar_AE" w:bidi="ar_AE"/>
        </w:rPr>
        <w:t xml:space="preserve">. </w:t>
      </w:r>
      <w:r>
        <w:rPr>
          <w:i/>
          <w:lang w:val="ar_AE" w:bidi="ar_AE"/>
        </w:rPr>
        <w:t>انظر</w:t>
      </w:r>
      <w:r>
        <w:rPr>
          <w:lang w:val="ar_AE" w:bidi="ar_AE"/>
        </w:rPr>
        <w:t xml:space="preserve"> </w:t>
      </w:r>
      <w:r>
        <w:rPr>
          <w:lang w:val="ar_AE" w:bidi="ar_AE"/>
        </w:rPr>
        <w:t>عَزْرَةَ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سفر</w:t>
      </w:r>
      <w:r>
        <w:rPr>
          <w:lang w:val="ar_AE" w:bidi="ar_AE"/>
        </w:rPr>
      </w:r>
    </w:p>
    <w:p>
      <w:pPr>
        <w:bidi/>
      </w:pPr>
      <w:r>
        <w:rPr>
          <w:lang w:val="ar_AE" w:bidi="ar_AE"/>
        </w:rPr>
      </w:r>
      <w:r>
        <w:rPr>
          <w:lang w:val="ar_AE" w:bidi="ar_AE"/>
        </w:rPr>
        <w:t>أحد الأسفار التاريخية في العهد القديم، المرتبط بسفر أخبار الأيام الثاني ونَحَمْيَا.</w:t>
      </w:r>
    </w:p>
    <w:p>
      <w:pPr>
        <w:bidi/>
      </w:pPr>
      <w:r>
        <w:rPr>
          <w:lang w:val="ar_AE" w:bidi="ar_AE"/>
        </w:rPr>
      </w:r>
      <w:r>
        <w:rPr>
          <w:lang w:val="ar_AE" w:bidi="ar_AE"/>
        </w:rPr>
        <w:t>نظرة عامة</w:t>
      </w:r>
    </w:p>
    <w:p>
      <w:pPr>
        <w:bidi/>
      </w:pPr>
      <w:r>
        <w:rPr>
          <w:lang w:val="ar_AE" w:bidi="ar_AE"/>
        </w:rPr>
      </w:r>
      <w:r>
        <w:rPr>
          <w:lang w:val="ar_AE" w:bidi="ar_AE"/>
        </w:rPr>
        <w:t>•الاسم</w:t>
      </w:r>
    </w:p>
    <w:p>
      <w:pPr>
        <w:bidi/>
      </w:pPr>
      <w:r>
        <w:rPr>
          <w:lang w:val="ar_AE" w:bidi="ar_AE"/>
        </w:rPr>
      </w:r>
      <w:r>
        <w:rPr>
          <w:lang w:val="ar_AE" w:bidi="ar_AE"/>
        </w:rPr>
        <w:t>• الخلفية</w:t>
      </w:r>
    </w:p>
    <w:p>
      <w:pPr>
        <w:bidi/>
      </w:pPr>
      <w:r>
        <w:rPr>
          <w:lang w:val="ar_AE" w:bidi="ar_AE"/>
        </w:rPr>
      </w:r>
      <w:r>
        <w:rPr>
          <w:lang w:val="ar_AE" w:bidi="ar_AE"/>
        </w:rPr>
        <w:t>• المصادر</w:t>
      </w:r>
    </w:p>
    <w:p>
      <w:pPr>
        <w:bidi/>
      </w:pPr>
      <w:r>
        <w:rPr>
          <w:lang w:val="ar_AE" w:bidi="ar_AE"/>
        </w:rPr>
      </w:r>
      <w:r>
        <w:rPr>
          <w:lang w:val="ar_AE" w:bidi="ar_AE"/>
        </w:rPr>
        <w:t>• التاريخ</w:t>
      </w:r>
    </w:p>
    <w:p>
      <w:pPr>
        <w:bidi/>
      </w:pPr>
      <w:r>
        <w:rPr>
          <w:lang w:val="ar_AE" w:bidi="ar_AE"/>
        </w:rPr>
      </w:r>
      <w:r>
        <w:rPr>
          <w:lang w:val="ar_AE" w:bidi="ar_AE"/>
        </w:rPr>
        <w:t>• اللغات والنصوص والإصدارات</w:t>
      </w:r>
    </w:p>
    <w:p>
      <w:pPr>
        <w:bidi/>
      </w:pPr>
      <w:r>
        <w:rPr>
          <w:lang w:val="ar_AE" w:bidi="ar_AE"/>
        </w:rPr>
      </w:r>
      <w:r>
        <w:rPr>
          <w:lang w:val="ar_AE" w:bidi="ar_AE"/>
        </w:rPr>
        <w:t>• الغرض والمحتوى</w:t>
      </w:r>
    </w:p>
    <w:p>
      <w:pPr>
        <w:pStyle w:val="Heading3"/>
        <w:bidi/>
      </w:pPr>
      <w:r>
        <w:rPr>
          <w:lang w:val="ar_AE" w:bidi="ar_AE"/>
        </w:rPr>
        <w:t>الاسم</w:t>
      </w:r>
    </w:p>
    <w:p>
      <w:pPr>
        <w:bidi/>
      </w:pPr>
      <w:r>
        <w:rPr>
          <w:lang w:val="ar_AE" w:bidi="ar_AE"/>
        </w:rPr>
      </w:r>
      <w:r>
        <w:rPr>
          <w:lang w:val="ar_AE" w:bidi="ar_AE"/>
        </w:rPr>
        <w:t>بحسب التلمود (</w:t>
      </w:r>
      <w:r>
        <w:rPr>
          <w:i/>
          <w:lang w:val="ar_AE" w:bidi="ar_AE"/>
        </w:rPr>
        <w:t>مبحث بابا باترا</w:t>
      </w:r>
      <w:r>
        <w:rPr>
          <w:lang w:val="ar_AE" w:bidi="ar_AE"/>
        </w:rPr>
        <w:t xml:space="preserve"> 15a)، اعتبر الحاخامات والكتبة أن سفري عزرا ونحميا سفرًا واحدًا. كما اعتبر المؤرخ يوسيفوس (آبيون 1.8) السفرين سفرًا واحدًا عندما تم تحديد عدد أسفار العهد القديم بـ 22 سفرًا. وقد رأى بعض آباء الكنيسة، مثل </w:t>
      </w:r>
      <w:r>
        <w:rPr>
          <w:lang w:val="ar_AE" w:bidi="ar_AE"/>
        </w:rPr>
        <w:t xml:space="preserve">مليتون </w:t>
      </w:r>
      <w:r>
        <w:rPr>
          <w:lang w:val="ar_AE" w:bidi="ar_AE"/>
        </w:rPr>
        <w:t>السرديسي وجيروم، أنهما سفر واحد. كذلك جمعت الترجمة السبعينية (الترجمة اليونانية للعهد القديم) الكتابين معًا، وأشارت إليهما باسم "عزرا الثاني" لتمييزهما عن كتاب أبوكريفي يُعرف باسم "عزرا الأول". أما النسخة اللاتينية الفولجاتا، فقد أطلقت على سفر عزرا اسم "عزرا الأول" وعلى سفر نحميا اسم "عزرا الثاني".</w:t>
      </w:r>
    </w:p>
    <w:p>
      <w:pPr>
        <w:pStyle w:val="Heading3"/>
        <w:bidi/>
      </w:pPr>
      <w:r>
        <w:rPr>
          <w:lang w:val="ar_AE" w:bidi="ar_AE"/>
        </w:rPr>
        <w:t>الخلفية</w:t>
      </w:r>
    </w:p>
    <w:p>
      <w:pPr>
        <w:bidi/>
      </w:pPr>
      <w:r>
        <w:rPr>
          <w:lang w:val="ar_AE" w:bidi="ar_AE"/>
        </w:rPr>
      </w:r>
      <w:r>
        <w:rPr>
          <w:lang w:val="ar_AE" w:bidi="ar_AE"/>
        </w:rPr>
        <w:t>خضع الشعب اليهودي لحكم الإمبراطورية الفارسية عندما قام كورَش بغزو بَابِل في عام 539 قبل الميلاد. من ذلك الحين وحتى زمن عَزْرَا، كان ملوك الفرس هم كورَش (539–530 قبل الميلاد)، والذي سمح للشعب اليهودي والأسرى الآخرين بالعودة إلى وطنهم (</w:t>
      </w:r>
      <w:hyperlink r:id="rId997">
        <w:r>
          <w:rPr>
            <w:lang w:val="ar_AE" w:bidi="ar_AE"/>
          </w:rPr>
          <w:rPr>
            <w:color w:val="0000EE"/>
            <w:u w:val="single"/>
          </w:rPr>
          <w:t>عزرا 1</w:t>
        </w:r>
      </w:hyperlink>
      <w:r>
        <w:rPr>
          <w:lang w:val="ar_AE" w:bidi="ar_AE"/>
        </w:rPr>
        <w:t xml:space="preserve">); قمبيز (529–522 قبل الميلاد); جاوماتا، مغتصب العرش (522 قبل الميلاد); دَارِيوس الأول (521–486 قبل الميلاد; </w:t>
      </w:r>
      <w:hyperlink r:id="rId998">
        <w:r>
          <w:rPr>
            <w:lang w:val="ar_AE" w:bidi="ar_AE"/>
          </w:rPr>
          <w:rPr>
            <w:color w:val="0000EE"/>
            <w:u w:val="single"/>
          </w:rPr>
          <w:t>عزرا 5:6</w:t>
        </w:r>
      </w:hyperlink>
      <w:r>
        <w:rPr>
          <w:lang w:val="ar_AE" w:bidi="ar_AE"/>
        </w:rPr>
        <w:t xml:space="preserve">); خشايارشا الأول (العهد القديم أَحَشْوِيروش، 486–465 قبل الميلاد; </w:t>
      </w:r>
      <w:hyperlink r:id="rId999">
        <w:r>
          <w:rPr>
            <w:lang w:val="ar_AE" w:bidi="ar_AE"/>
          </w:rPr>
          <w:rPr>
            <w:color w:val="0000EE"/>
            <w:u w:val="single"/>
          </w:rPr>
          <w:t>عزرا 4:6</w:t>
        </w:r>
      </w:hyperlink>
      <w:r>
        <w:rPr>
          <w:lang w:val="ar_AE" w:bidi="ar_AE"/>
        </w:rPr>
        <w:t xml:space="preserve">); وأَرْتَحْشَشْتَا الأول (465–424 قبل الميلاد; </w:t>
      </w:r>
      <w:hyperlink r:id="rId1000">
        <w:r>
          <w:rPr>
            <w:lang w:val="ar_AE" w:bidi="ar_AE"/>
          </w:rPr>
          <w:rPr>
            <w:color w:val="0000EE"/>
            <w:u w:val="single"/>
          </w:rPr>
          <w:t>عزرا 4:7–23</w:t>
        </w:r>
      </w:hyperlink>
      <w:r>
        <w:rPr>
          <w:lang w:val="ar_AE" w:bidi="ar_AE"/>
        </w:rPr>
        <w:t xml:space="preserve">; </w:t>
      </w:r>
      <w:hyperlink r:id="rId1001">
        <w:r>
          <w:rPr>
            <w:lang w:val="ar_AE" w:bidi="ar_AE"/>
          </w:rPr>
          <w:rPr>
            <w:color w:val="0000EE"/>
            <w:u w:val="single"/>
          </w:rPr>
          <w:t>7:1–10:44</w:t>
        </w:r>
      </w:hyperlink>
      <w:r>
        <w:rPr>
          <w:lang w:val="ar_AE" w:bidi="ar_AE"/>
        </w:rPr>
        <w:t>). يقع عمل كل من عَزْرَا ونَحَمْيَا في الفترة بين كورَش وأَرْتَحْشَشْتَا الأول. ومع ذلك، يضع بعض العلماء احتمال أن عَزْرَا عاش خلال حكم أَرْتَحْشَشْتَا الثاني (404–359 قبل الميلاد).</w:t>
      </w:r>
    </w:p>
    <w:p>
      <w:pPr>
        <w:pStyle w:val="Heading3"/>
        <w:bidi/>
      </w:pPr>
      <w:r>
        <w:rPr>
          <w:lang w:val="ar_AE" w:bidi="ar_AE"/>
        </w:rPr>
        <w:t>المصادر</w:t>
      </w:r>
    </w:p>
    <w:p>
      <w:pPr>
        <w:bidi/>
      </w:pPr>
      <w:r>
        <w:rPr>
          <w:lang w:val="ar_AE" w:bidi="ar_AE"/>
        </w:rPr>
      </w:r>
      <w:r>
        <w:rPr>
          <w:lang w:val="ar_AE" w:bidi="ar_AE"/>
        </w:rPr>
        <w:t xml:space="preserve">وفقًا للتقليد، قام القائد اليهودي عزرا بجمع المواد التي تشكّل السفر الذي كتبه بعد بحث وتدقيق. تُكتب الاصحاحات </w:t>
      </w:r>
      <w:hyperlink r:id="rId1001">
        <w:r>
          <w:rPr>
            <w:lang w:val="ar_AE" w:bidi="ar_AE"/>
          </w:rPr>
          <w:rPr>
            <w:color w:val="0000EE"/>
            <w:u w:val="single"/>
          </w:rPr>
          <w:t>7–10</w:t>
        </w:r>
      </w:hyperlink>
      <w:r>
        <w:rPr>
          <w:lang w:val="ar_AE" w:bidi="ar_AE"/>
        </w:rPr>
        <w:t xml:space="preserve"> بصيغة المتكلم المفرد، وربما استخدم عزرا هذه المقاطع الخاصة بسيرته الذاتية كأساس للسفر، مع إضافة معلومات من مصادر أخرى. إن احتواء السفر على أجزاء مكتوبة باللغة الآرامية قد تم استخدامه كدليل لتأريخه بفترة لاحقة لزمن عزرا. ومع ذلك، فإن الآرامية المستخدمة في سفر عزرا تتشابه بشكل ملحوظ مع نصوص آرامية تعود إلى القرن الخامس قبل الميلاد من المجتمع اليهودي في جزيرة الفيلة في مصر (برديات إلفنتين)</w:t>
      </w:r>
    </w:p>
    <w:p>
      <w:pPr>
        <w:bidi/>
      </w:pPr>
      <w:r>
        <w:rPr>
          <w:lang w:val="ar_AE" w:bidi="ar_AE"/>
        </w:rPr>
      </w:r>
      <w:r>
        <w:rPr>
          <w:lang w:val="ar_AE" w:bidi="ar_AE"/>
        </w:rPr>
        <w:t>يُعد السفر في مجمله تجميعًا لمواد مختلفة تشمل السيرة الذاتية، الوثائق الرسمية، المراسيم، وغيرها من المصادر. يحتوي سفر عزرا الحالي على أربع طبقات (فئات) واضحة من المواد المصدرية.</w:t>
      </w:r>
    </w:p>
    <w:p>
      <w:pPr>
        <w:pStyle w:val="Heading4"/>
        <w:bidi/>
      </w:pPr>
      <w:r>
        <w:rPr>
          <w:lang w:val="ar_AE" w:bidi="ar_AE"/>
        </w:rPr>
        <w:t>مذكرات عزرا</w:t>
      </w:r>
    </w:p>
    <w:p>
      <w:pPr>
        <w:bidi/>
      </w:pPr>
      <w:r>
        <w:rPr>
          <w:lang w:val="ar_AE" w:bidi="ar_AE"/>
        </w:rPr>
      </w:r>
      <w:r>
        <w:rPr>
          <w:lang w:val="ar_AE" w:bidi="ar_AE"/>
        </w:rPr>
        <w:t>تظهر بعض الأقسام في صيغة المتكلم المفرد (</w:t>
      </w:r>
      <w:hyperlink r:id="rId1002">
        <w:r>
          <w:rPr>
            <w:lang w:val="ar_AE" w:bidi="ar_AE"/>
          </w:rPr>
          <w:rPr>
            <w:color w:val="0000EE"/>
            <w:u w:val="single"/>
          </w:rPr>
          <w:t>7:27–9:15</w:t>
        </w:r>
      </w:hyperlink>
      <w:r>
        <w:rPr>
          <w:lang w:val="ar_AE" w:bidi="ar_AE"/>
        </w:rPr>
        <w:t>)، وتقع بين روايات مكتوبة بصيغة الغائب (</w:t>
      </w:r>
      <w:hyperlink r:id="rId1003">
        <w:r>
          <w:rPr>
            <w:lang w:val="ar_AE" w:bidi="ar_AE"/>
          </w:rPr>
          <w:rPr>
            <w:color w:val="0000EE"/>
            <w:u w:val="single"/>
          </w:rPr>
          <w:t>7:1–26</w:t>
        </w:r>
      </w:hyperlink>
      <w:r>
        <w:rPr>
          <w:lang w:val="ar_AE" w:bidi="ar_AE"/>
        </w:rPr>
        <w:t xml:space="preserve">; </w:t>
      </w:r>
      <w:hyperlink r:id="rId1004">
        <w:r>
          <w:rPr>
            <w:lang w:val="ar_AE" w:bidi="ar_AE"/>
          </w:rPr>
          <w:rPr>
            <w:color w:val="0000EE"/>
            <w:u w:val="single"/>
          </w:rPr>
          <w:t>10</w:t>
        </w:r>
      </w:hyperlink>
      <w:r>
        <w:rPr>
          <w:lang w:val="ar_AE" w:bidi="ar_AE"/>
        </w:rPr>
        <w:t>). من المرجح أن تكون هذه المذكرات جزءًا من التقارير الرسمية الخاصة بعَزْرَا نفسه.</w:t>
      </w:r>
    </w:p>
    <w:p>
      <w:pPr>
        <w:pStyle w:val="Heading4"/>
        <w:bidi/>
      </w:pPr>
      <w:r>
        <w:rPr>
          <w:lang w:val="ar_AE" w:bidi="ar_AE"/>
        </w:rPr>
        <w:t>الوثائق الآرامية</w:t>
      </w:r>
    </w:p>
    <w:p>
      <w:pPr>
        <w:bidi/>
      </w:pPr>
      <w:r>
        <w:rPr>
          <w:lang w:val="ar_AE" w:bidi="ar_AE"/>
        </w:rPr>
      </w:r>
      <w:r>
        <w:rPr>
          <w:lang w:val="ar_AE" w:bidi="ar_AE"/>
        </w:rPr>
        <w:t>كانت الآرامية اللغة الدبلوماسية للإمبراطورية الفارسية، وهناك عدد من الوثائق يظهر في سفر عَزْرَا. على سبيل المثال، كُتِبَت رسالة شكوى إلى أَرْتَحْشَشْتَا الأول بشأن إعادة بناء أسوار المدينة، وضم عَزْرَا أيضًا الرد الرسمي على هذا الخطاب (</w:t>
      </w:r>
      <w:hyperlink r:id="rId1005">
        <w:r>
          <w:rPr>
            <w:lang w:val="ar_AE" w:bidi="ar_AE"/>
          </w:rPr>
          <w:rPr>
            <w:color w:val="0000EE"/>
            <w:u w:val="single"/>
          </w:rPr>
          <w:t>عز 4:8–23</w:t>
        </w:r>
      </w:hyperlink>
      <w:r>
        <w:rPr>
          <w:lang w:val="ar_AE" w:bidi="ar_AE"/>
        </w:rPr>
        <w:t>). كما يتضمن أيضًا رسالة من الملك دَارِيوسَ الأول ورده (</w:t>
      </w:r>
      <w:hyperlink r:id="rId1006">
        <w:r>
          <w:rPr>
            <w:lang w:val="ar_AE" w:bidi="ar_AE"/>
          </w:rPr>
          <w:rPr>
            <w:color w:val="0000EE"/>
            <w:u w:val="single"/>
          </w:rPr>
          <w:t>5:1–6:18</w:t>
        </w:r>
      </w:hyperlink>
      <w:r>
        <w:rPr>
          <w:lang w:val="ar_AE" w:bidi="ar_AE"/>
        </w:rPr>
        <w:t>). كذلك، منح البلاط الفارسي في عهد أَرْتَحْشَشْتَا لعَزْرَا إذنًا رسميًأ لعزرا بالعودة، وتضمّن ذلك وصفًا للمواد الموكّلة إليه (</w:t>
      </w:r>
      <w:hyperlink r:id="rId1007">
        <w:r>
          <w:rPr>
            <w:lang w:val="ar_AE" w:bidi="ar_AE"/>
          </w:rPr>
          <w:rPr>
            <w:color w:val="0000EE"/>
            <w:u w:val="single"/>
          </w:rPr>
          <w:t>7:12–26</w:t>
        </w:r>
      </w:hyperlink>
      <w:r>
        <w:rPr>
          <w:lang w:val="ar_AE" w:bidi="ar_AE"/>
        </w:rPr>
        <w:t>). ونظرًا لأن جميع هذه الأقسام كانت مراسلات رسمية، فقد كُتِبَ السجل بطبيعة الحال باللغة الآرامية.</w:t>
      </w:r>
    </w:p>
    <w:p>
      <w:pPr>
        <w:pStyle w:val="Heading4"/>
        <w:bidi/>
      </w:pPr>
      <w:r>
        <w:rPr>
          <w:lang w:val="ar_AE" w:bidi="ar_AE"/>
        </w:rPr>
        <w:t>قوائم عبرية</w:t>
      </w:r>
    </w:p>
    <w:p>
      <w:pPr>
        <w:bidi/>
      </w:pPr>
      <w:r>
        <w:rPr>
          <w:lang w:val="ar_AE" w:bidi="ar_AE"/>
        </w:rPr>
      </w:r>
      <w:r>
        <w:rPr>
          <w:lang w:val="ar_AE" w:bidi="ar_AE"/>
        </w:rPr>
        <w:t>تضمّنت وثائق عَزْرَا العبرية أسماء الأشخاص لأغراض متعددة. إحدى هذه الوثائق أشارت إلى إذن الحكومة الفارسية للمهاجرين اليهود بالعودة إلى أرض إِسْرَائِيلَ (</w:t>
      </w:r>
      <w:hyperlink r:id="rId1008">
        <w:r>
          <w:rPr>
            <w:lang w:val="ar_AE" w:bidi="ar_AE"/>
          </w:rPr>
          <w:rPr>
            <w:color w:val="0000EE"/>
            <w:u w:val="single"/>
          </w:rPr>
          <w:t>عز 1:2–4</w:t>
        </w:r>
      </w:hyperlink>
      <w:r>
        <w:rPr>
          <w:lang w:val="ar_AE" w:bidi="ar_AE"/>
        </w:rPr>
        <w:t xml:space="preserve">). لقد كانت نسخة يهودية من مرسوم كورَشَ العام الذي أعرب فيه عن اهتمامه بجميع رعاياه. يعاد تكرار المرسوم باللغة الآرامية بواسطة عَزْرَا في </w:t>
      </w:r>
      <w:hyperlink r:id="rId1009">
        <w:r>
          <w:rPr>
            <w:lang w:val="ar_AE" w:bidi="ar_AE"/>
          </w:rPr>
          <w:rPr>
            <w:color w:val="0000EE"/>
            <w:u w:val="single"/>
          </w:rPr>
          <w:t>6:3–5</w:t>
        </w:r>
      </w:hyperlink>
      <w:r>
        <w:rPr>
          <w:lang w:val="ar_AE" w:bidi="ar_AE"/>
        </w:rPr>
        <w:t xml:space="preserve">، وربما استندت هذه النسخة إلى مذكرة أصلية لقرار ملكي. كما أدرج عزرا قوائم بالمهاجرين الذين عادوا لبدء عهد إسرائيل الثاني (الإصحاح </w:t>
      </w:r>
      <w:hyperlink r:id="rId1010">
        <w:r>
          <w:rPr>
            <w:lang w:val="ar_AE" w:bidi="ar_AE"/>
          </w:rPr>
          <w:rPr>
            <w:color w:val="0000EE"/>
            <w:u w:val="single"/>
          </w:rPr>
          <w:t>2</w:t>
        </w:r>
      </w:hyperlink>
      <w:r>
        <w:rPr>
          <w:lang w:val="ar_AE" w:bidi="ar_AE"/>
        </w:rPr>
        <w:t xml:space="preserve">، يعاد ذكرها في </w:t>
      </w:r>
      <w:hyperlink r:id="rId1011">
        <w:r>
          <w:rPr>
            <w:lang w:val="ar_AE" w:bidi="ar_AE"/>
          </w:rPr>
          <w:rPr>
            <w:color w:val="0000EE"/>
            <w:u w:val="single"/>
          </w:rPr>
          <w:t>نح 7</w:t>
        </w:r>
      </w:hyperlink>
      <w:r>
        <w:rPr>
          <w:lang w:val="ar_AE" w:bidi="ar_AE"/>
        </w:rPr>
        <w:t>). يحتوي السفر أيضًا على قائمة بالمهاجرين الذين عادوا مع عَزْرَا بإذن من أَرْتَحْشَشْتَا الأول (</w:t>
      </w:r>
      <w:hyperlink r:id="rId1012">
        <w:r>
          <w:rPr>
            <w:lang w:val="ar_AE" w:bidi="ar_AE"/>
          </w:rPr>
          <w:rPr>
            <w:color w:val="0000EE"/>
            <w:u w:val="single"/>
          </w:rPr>
          <w:t>عز 8:1–14</w:t>
        </w:r>
      </w:hyperlink>
      <w:r>
        <w:rPr>
          <w:lang w:val="ar_AE" w:bidi="ar_AE"/>
        </w:rPr>
        <w:t>). بالإضافة إلى قوائم لأولئك الذين تزوجوا من زوجات وثنيات (</w:t>
      </w:r>
      <w:hyperlink r:id="rId1013">
        <w:r>
          <w:rPr>
            <w:lang w:val="ar_AE" w:bidi="ar_AE"/>
          </w:rPr>
          <w:rPr>
            <w:color w:val="0000EE"/>
            <w:u w:val="single"/>
          </w:rPr>
          <w:t>10:18–43</w:t>
        </w:r>
      </w:hyperlink>
      <w:r>
        <w:rPr>
          <w:lang w:val="ar_AE" w:bidi="ar_AE"/>
        </w:rPr>
        <w:t>).</w:t>
      </w:r>
    </w:p>
    <w:p>
      <w:pPr>
        <w:pStyle w:val="Heading4"/>
        <w:bidi/>
      </w:pPr>
      <w:r>
        <w:rPr>
          <w:lang w:val="ar_AE" w:bidi="ar_AE"/>
        </w:rPr>
        <w:t>السرد</w:t>
      </w:r>
    </w:p>
    <w:p>
      <w:pPr>
        <w:bidi/>
      </w:pPr>
      <w:r>
        <w:rPr>
          <w:lang w:val="ar_AE" w:bidi="ar_AE"/>
        </w:rPr>
      </w:r>
      <w:r>
        <w:rPr>
          <w:lang w:val="ar_AE" w:bidi="ar_AE"/>
        </w:rPr>
        <w:t>يتضمن بقية السفر سردًا قدمه عزرا بنفسه. بالنسبة للفترة المتعلقة بالعودة الأولى التي سبقت زمنه، من المحتمل أنه اعتمد على مصادر موجودة مسبقًا، سواء كانت شفوية أو مكتوبة. أما المواد المتعلقة بالفترة المعاصرة لعزرا، فهي تمثّل روايته الشخصية عن أعماله وجهوده الخاصة.</w:t>
      </w:r>
    </w:p>
    <w:p>
      <w:pPr>
        <w:pStyle w:val="Heading3"/>
        <w:bidi/>
      </w:pPr>
      <w:r>
        <w:rPr>
          <w:lang w:val="ar_AE" w:bidi="ar_AE"/>
        </w:rPr>
        <w:t>التاريخ</w:t>
      </w:r>
    </w:p>
    <w:p>
      <w:pPr>
        <w:bidi/>
      </w:pPr>
      <w:r>
        <w:rPr>
          <w:lang w:val="ar_AE" w:bidi="ar_AE"/>
        </w:rPr>
      </w:r>
      <w:r>
        <w:rPr>
          <w:lang w:val="ar_AE" w:bidi="ar_AE"/>
        </w:rPr>
        <w:t xml:space="preserve">وفقًا للتقليد، تم تحديد أرتحششتا المذكور في </w:t>
      </w:r>
      <w:hyperlink r:id="rId1014">
        <w:r>
          <w:rPr>
            <w:lang w:val="ar_AE" w:bidi="ar_AE"/>
          </w:rPr>
          <w:rPr>
            <w:color w:val="0000EE"/>
            <w:u w:val="single"/>
          </w:rPr>
          <w:t>عَزْرَا 7:1</w:t>
        </w:r>
      </w:hyperlink>
      <w:r>
        <w:rPr>
          <w:lang w:val="ar_AE" w:bidi="ar_AE"/>
        </w:rPr>
        <w:t xml:space="preserve"> على أنه أرتحششتا لونجمانس. وبهذا يكون وصول عزرا إلى أورشليم قد حدث في عام 458 ق.م (انظر </w:t>
      </w:r>
      <w:hyperlink r:id="rId1015">
        <w:r>
          <w:rPr>
            <w:lang w:val="ar_AE" w:bidi="ar_AE"/>
          </w:rPr>
          <w:rPr>
            <w:color w:val="0000EE"/>
            <w:u w:val="single"/>
          </w:rPr>
          <w:t>7:8</w:t>
        </w:r>
      </w:hyperlink>
      <w:r>
        <w:rPr>
          <w:lang w:val="ar_AE" w:bidi="ar_AE"/>
        </w:rPr>
        <w:t>). وبالتالي، بدأ عمل عزرا في أورشليم قبل عمل نحميا، الذي وصل في عام 445 ق.م.</w:t>
      </w:r>
    </w:p>
    <w:p>
      <w:pPr>
        <w:bidi/>
      </w:pPr>
      <w:r>
        <w:rPr>
          <w:lang w:val="ar_AE" w:bidi="ar_AE"/>
        </w:rPr>
      </w:r>
      <w:r>
        <w:rPr>
          <w:lang w:val="ar_AE" w:bidi="ar_AE"/>
        </w:rPr>
        <w:t xml:space="preserve">لكن التواريخ التقليدية محل شك من قبل عدد من المصادر. إحدى الفرضيات البديلة تقترح وضع نحميا في عهد أرتحششتا الأول (464–424 ق.م) وتأجيل زمن عزرا إلى عهد أرتحششتا الثاني (404–359 ق.م). إلا أن هذا الاقتراح يثير إشكالية مع نص </w:t>
      </w:r>
      <w:hyperlink r:id="rId989">
        <w:r>
          <w:rPr>
            <w:lang w:val="ar_AE" w:bidi="ar_AE"/>
          </w:rPr>
          <w:rPr>
            <w:color w:val="0000EE"/>
            <w:u w:val="single"/>
          </w:rPr>
          <w:t>نَحَمْيَا 8:2</w:t>
        </w:r>
      </w:hyperlink>
      <w:r>
        <w:rPr>
          <w:lang w:val="ar_AE" w:bidi="ar_AE"/>
        </w:rPr>
        <w:t>، حيث يُذكَر عزرا كشخص معاصر لنحميا وزميل في العمل.</w:t>
      </w:r>
    </w:p>
    <w:p>
      <w:pPr>
        <w:bidi/>
      </w:pPr>
      <w:r>
        <w:rPr>
          <w:lang w:val="ar_AE" w:bidi="ar_AE"/>
        </w:rPr>
      </w:r>
      <w:r>
        <w:rPr>
          <w:lang w:val="ar_AE" w:bidi="ar_AE"/>
        </w:rPr>
        <w:t>بالإضافة إلى ذلك، تشير برديات إلفنتين (407–400 قبل الميلاد) إلى رئيس الكهنة يُوحَنَان في أورشَلِيم، وسَنْبَلَّط كحاكم ٱلسَّامِرَة. يُعتبر يُوحَنَان حفيد أَلْيَاشِيب، لكن نَحَمْيَا كان معاصرًا لأَلْيَاشِيب (</w:t>
      </w:r>
      <w:hyperlink r:id="rId1016">
        <w:r>
          <w:rPr>
            <w:lang w:val="ar_AE" w:bidi="ar_AE"/>
          </w:rPr>
          <w:rPr>
            <w:color w:val="0000EE"/>
            <w:u w:val="single"/>
          </w:rPr>
          <w:t>نحميا 3:1، 20</w:t>
        </w:r>
      </w:hyperlink>
      <w:r>
        <w:rPr>
          <w:lang w:val="ar_AE" w:bidi="ar_AE"/>
        </w:rPr>
        <w:t>). تتحدث النصوص الكتابية عن ذهاب نَحَمْيَا إلى أورشَلِيمَ في السنة العشرين من حكم أَرْتَحْشَشْتَا (</w:t>
      </w:r>
      <w:hyperlink r:id="rId1017">
        <w:r>
          <w:rPr>
            <w:lang w:val="ar_AE" w:bidi="ar_AE"/>
          </w:rPr>
          <w:rPr>
            <w:color w:val="0000EE"/>
            <w:u w:val="single"/>
          </w:rPr>
          <w:t>نحميا 2:1</w:t>
        </w:r>
      </w:hyperlink>
      <w:r>
        <w:rPr>
          <w:lang w:val="ar_AE" w:bidi="ar_AE"/>
        </w:rPr>
        <w:t>، 445 قبل الميلاد)، ومرة أخرى خلال السنة الثانية والثلاثين (</w:t>
      </w:r>
      <w:hyperlink r:id="rId1018">
        <w:r>
          <w:rPr>
            <w:lang w:val="ar_AE" w:bidi="ar_AE"/>
          </w:rPr>
          <w:rPr>
            <w:color w:val="0000EE"/>
            <w:u w:val="single"/>
          </w:rPr>
          <w:t>نحميا 13:6</w:t>
        </w:r>
      </w:hyperlink>
      <w:r>
        <w:rPr>
          <w:lang w:val="ar_AE" w:bidi="ar_AE"/>
        </w:rPr>
        <w:t>، 433 قبل الميلاد) مما يشير إلى معاصرة ألياشيب لعزرا كرئيس كهنة. وبالتالي، توفّر التواريخ التقليدية إطارًا زمنيًا معقولًا لكتاب عزرا. إذا تم وضع عزرا في عهد أرتحششتا الثاني (حوالي 397 ق.م)، فستكون خدمته متأخرة جدًا بالنسبة لفترة رئاسة الكهنوت الخاصة بيُوحَنَان.</w:t>
      </w:r>
    </w:p>
    <w:p>
      <w:pPr>
        <w:pStyle w:val="Heading3"/>
        <w:bidi/>
      </w:pPr>
      <w:r>
        <w:rPr>
          <w:lang w:val="ar_AE" w:bidi="ar_AE"/>
        </w:rPr>
        <w:t>اللغات والنصوص والإصدارات</w:t>
      </w:r>
    </w:p>
    <w:p>
      <w:pPr>
        <w:bidi/>
      </w:pPr>
      <w:r>
        <w:rPr>
          <w:lang w:val="ar_AE" w:bidi="ar_AE"/>
        </w:rPr>
      </w:r>
      <w:r>
        <w:rPr>
          <w:lang w:val="ar_AE" w:bidi="ar_AE"/>
        </w:rPr>
        <w:t xml:space="preserve">اللغة الأساسية لسفر عزرا هي العبرية، باستثناء المقاطع </w:t>
      </w:r>
      <w:hyperlink r:id="rId1019">
        <w:r>
          <w:rPr>
            <w:lang w:val="ar_AE" w:bidi="ar_AE"/>
          </w:rPr>
          <w:rPr>
            <w:color w:val="0000EE"/>
            <w:u w:val="single"/>
          </w:rPr>
          <w:t>4:7</w:t>
        </w:r>
      </w:hyperlink>
      <w:r>
        <w:rPr>
          <w:lang w:val="ar_AE" w:bidi="ar_AE"/>
        </w:rPr>
        <w:t xml:space="preserve">، </w:t>
      </w:r>
      <w:hyperlink r:id="rId1020">
        <w:r>
          <w:rPr>
            <w:lang w:val="ar_AE" w:bidi="ar_AE"/>
          </w:rPr>
          <w:rPr>
            <w:color w:val="0000EE"/>
            <w:u w:val="single"/>
          </w:rPr>
          <w:t>6:18</w:t>
        </w:r>
      </w:hyperlink>
      <w:r>
        <w:rPr>
          <w:lang w:val="ar_AE" w:bidi="ar_AE"/>
        </w:rPr>
        <w:t>، و</w:t>
      </w:r>
      <w:hyperlink r:id="rId1007">
        <w:r>
          <w:rPr>
            <w:lang w:val="ar_AE" w:bidi="ar_AE"/>
          </w:rPr>
          <w:rPr>
            <w:color w:val="0000EE"/>
            <w:u w:val="single"/>
          </w:rPr>
          <w:t>7:12–26</w:t>
        </w:r>
      </w:hyperlink>
      <w:r>
        <w:rPr>
          <w:lang w:val="ar_AE" w:bidi="ar_AE"/>
        </w:rPr>
        <w:t>، التي كُتبت بالآرامية. تبدو اللغة العبرية المستخدمة فيه مشابهة للغة سفر دانيال، وحجَّي، وأخبار الأيام الثاني أكثر من العبرية المتأخرة، مثل تلك المستخدمة في سفر يشوع بن سيراخ. كما أُشير سابقًا، فإن الأجزاء الآرامية تتشابه مع برديات إلفنتين، التي يرجع تاريخها إلى حوالي 407–400 ق.م. بالإضافة إلى ذلك، يحتوي السفر على أسماء فارسية شخصية وعائلية، إلى جانب بعض الكلمات والتعابير الفارسية، مثل</w:t>
      </w:r>
      <w:r>
        <w:rPr>
          <w:b/>
          <w:lang w:val="ar_AE" w:bidi="ar_AE"/>
        </w:rPr>
        <w:t xml:space="preserve"> </w:t>
      </w:r>
      <w:r>
        <w:rPr>
          <w:lang w:val="ar_AE" w:bidi="ar_AE"/>
        </w:rPr>
        <w:t>بِغْوَاي ومِثْرِدَاث وعِيلام. تدعم هذه الأدلة مجتمعة تأريخ السفر إلى حوالي القرن الخامس قبل الميلاد.</w:t>
      </w:r>
    </w:p>
    <w:p>
      <w:pPr>
        <w:bidi/>
      </w:pPr>
      <w:r>
        <w:rPr>
          <w:lang w:val="ar_AE" w:bidi="ar_AE"/>
        </w:rPr>
      </w:r>
      <w:r>
        <w:rPr>
          <w:lang w:val="ar_AE" w:bidi="ar_AE"/>
        </w:rPr>
        <w:t xml:space="preserve">يبدو أن النص العبري الماسوري لسفر عزرا محفوظ بشكل جيد. أما الترجمة السبعينية، فهي أقصر قليلًا من النص الماسوري. كما تم العثور فقط على أجزاء من </w:t>
      </w:r>
      <w:hyperlink r:id="rId1021">
        <w:r>
          <w:rPr>
            <w:lang w:val="ar_AE" w:bidi="ar_AE"/>
          </w:rPr>
          <w:rPr>
            <w:color w:val="0000EE"/>
            <w:u w:val="single"/>
          </w:rPr>
          <w:t>عَزْرَا 4</w:t>
        </w:r>
      </w:hyperlink>
      <w:r>
        <w:rPr>
          <w:lang w:val="ar_AE" w:bidi="ar_AE"/>
        </w:rPr>
        <w:t xml:space="preserve"> و</w:t>
      </w:r>
      <w:hyperlink r:id="rId1022">
        <w:r>
          <w:rPr>
            <w:lang w:val="ar_AE" w:bidi="ar_AE"/>
          </w:rPr>
          <w:rPr>
            <w:color w:val="0000EE"/>
            <w:u w:val="single"/>
          </w:rPr>
          <w:t>5</w:t>
        </w:r>
      </w:hyperlink>
      <w:r>
        <w:rPr>
          <w:lang w:val="ar_AE" w:bidi="ar_AE"/>
        </w:rPr>
        <w:t xml:space="preserve"> ضمن مخطوطات البحر الميت.</w:t>
      </w:r>
    </w:p>
    <w:p>
      <w:pPr>
        <w:pStyle w:val="Heading3"/>
        <w:bidi/>
      </w:pPr>
      <w:r>
        <w:rPr>
          <w:lang w:val="ar_AE" w:bidi="ar_AE"/>
        </w:rPr>
        <w:t>الغرض والمحتوى</w:t>
      </w:r>
    </w:p>
    <w:p>
      <w:pPr>
        <w:bidi/>
      </w:pPr>
      <w:r>
        <w:rPr>
          <w:lang w:val="ar_AE" w:bidi="ar_AE"/>
        </w:rPr>
      </w:r>
      <w:r>
        <w:rPr>
          <w:lang w:val="ar_AE" w:bidi="ar_AE"/>
        </w:rPr>
        <w:t xml:space="preserve">يُعد سفر عزرا سردًا مباشرًا لأحد أهم الأحداث في تاريخ الشعب اليهودي. فمن منظور كهنوتي، يوثق السفر استعادة اليهود لوطنهم بعد السبي البابلي. يروي السجل قصتين لعودتين مميزتين: الأولى تحت قيادة زربابل (الاصحاحات </w:t>
      </w:r>
      <w:hyperlink r:id="rId1023">
        <w:r>
          <w:rPr>
            <w:lang w:val="ar_AE" w:bidi="ar_AE"/>
          </w:rPr>
          <w:rPr>
            <w:color w:val="0000EE"/>
            <w:u w:val="single"/>
          </w:rPr>
          <w:t>1–6</w:t>
        </w:r>
      </w:hyperlink>
      <w:r>
        <w:rPr>
          <w:lang w:val="ar_AE" w:bidi="ar_AE"/>
        </w:rPr>
        <w:t xml:space="preserve">؛ عام 538 ق.م)، والثانية بعد 80 عامًا بقيادة عزرا (الاصحاحات </w:t>
      </w:r>
      <w:hyperlink r:id="rId1001">
        <w:r>
          <w:rPr>
            <w:lang w:val="ar_AE" w:bidi="ar_AE"/>
          </w:rPr>
          <w:rPr>
            <w:color w:val="0000EE"/>
            <w:u w:val="single"/>
          </w:rPr>
          <w:t>7–10</w:t>
        </w:r>
      </w:hyperlink>
      <w:r>
        <w:rPr>
          <w:lang w:val="ar_AE" w:bidi="ar_AE"/>
        </w:rPr>
        <w:t>؛ عام 458 ق.م). يركز السفر على دور عزرا القيادي وإعادة تأسيس الشعب في أرضهم، وهما حدثان كان لهما تأثيرات مستقبلية مهمة.</w:t>
      </w:r>
    </w:p>
    <w:p>
      <w:pPr>
        <w:bidi/>
      </w:pPr>
      <w:r>
        <w:rPr>
          <w:lang w:val="ar_AE" w:bidi="ar_AE"/>
        </w:rPr>
      </w:r>
      <w:r>
        <w:rPr>
          <w:lang w:val="ar_AE" w:bidi="ar_AE"/>
        </w:rPr>
        <w:t xml:space="preserve">القليل معروف عن النشاط السياسي لعَزْرَا في البلاط الفارسي. ومع ذلك، يبدو أنه كان رجلًا ذو نفوذ كبير، ويمكن وصفه كمسؤول شغل منصبًا يعادل "وزير الدولة للشؤون اليهودية". من غير المؤكد إلى أي مدى كان هذا الدور يمتد عبر الإمبراطورية الفارسية ككل، حيث تركزت الأنشطة المسجلة لعزرا فقط في المنطقة التي أطلق عليها الفرس اسم </w:t>
      </w:r>
      <w:r>
        <w:rPr>
          <w:b/>
          <w:lang w:val="ar_AE" w:bidi="ar_AE"/>
        </w:rPr>
        <w:t>"عَبْرَ النَّهْر"</w:t>
      </w:r>
      <w:r>
        <w:rPr>
          <w:lang w:val="ar_AE" w:bidi="ar_AE"/>
        </w:rPr>
        <w:t>، أي الأراضي الواقعة غرب الفرات. تتجلى أهمية منصب عَزْرَا في الإمبراطورية الفارسية من خلال حقيقة أن الملك أَرْتَحْشَشْتَا منحه السلطة الكاملة للقيام بكل ما يراه ضروريًا لرفاهية شعبه والإمبراطورية (</w:t>
      </w:r>
      <w:hyperlink r:id="rId1024">
        <w:r>
          <w:rPr>
            <w:lang w:val="ar_AE" w:bidi="ar_AE"/>
          </w:rPr>
          <w:rPr>
            <w:color w:val="0000EE"/>
            <w:u w:val="single"/>
          </w:rPr>
          <w:t>7:21–26</w:t>
        </w:r>
      </w:hyperlink>
      <w:r>
        <w:rPr>
          <w:lang w:val="ar_AE" w:bidi="ar_AE"/>
        </w:rPr>
        <w:t xml:space="preserve">). يتم ذِكر سلسة نَسَب عَزْرَا في </w:t>
      </w:r>
      <w:hyperlink r:id="rId986">
        <w:r>
          <w:rPr>
            <w:lang w:val="ar_AE" w:bidi="ar_AE"/>
          </w:rPr>
          <w:rPr>
            <w:color w:val="0000EE"/>
            <w:u w:val="single"/>
          </w:rPr>
          <w:t>7:1–5</w:t>
        </w:r>
      </w:hyperlink>
      <w:r>
        <w:rPr>
          <w:lang w:val="ar_AE" w:bidi="ar_AE"/>
        </w:rPr>
        <w:t>، ويُذكر باستمرار أنه كاتب متخصصًا ودارسًا للشريعة اليهودية. وبصفته من نسل صَادوق الكاهن، فقد كان له الحق في تعليم الآخرين التوراة.</w:t>
      </w:r>
    </w:p>
    <w:p>
      <w:pPr>
        <w:bidi/>
      </w:pPr>
      <w:r>
        <w:rPr>
          <w:lang w:val="ar_AE" w:bidi="ar_AE"/>
        </w:rPr>
      </w:r>
      <w:r>
        <w:rPr>
          <w:lang w:val="ar_AE" w:bidi="ar_AE"/>
        </w:rPr>
        <w:t xml:space="preserve">يتناول الاصحاح </w:t>
      </w:r>
      <w:hyperlink r:id="rId1021">
        <w:r>
          <w:rPr>
            <w:lang w:val="ar_AE" w:bidi="ar_AE"/>
          </w:rPr>
          <w:rPr>
            <w:color w:val="0000EE"/>
            <w:u w:val="single"/>
          </w:rPr>
          <w:t>4</w:t>
        </w:r>
      </w:hyperlink>
      <w:r>
        <w:rPr>
          <w:lang w:val="ar_AE" w:bidi="ar_AE"/>
        </w:rPr>
        <w:t xml:space="preserve"> من سفر عزرا المعارضة التي واجهت إعادة بناء الهيكل والأسوار. ويجب أن ندرك أن طرح عَزْرَا في هذا الإصحاح هو طرحًا موضوعيًا وليس زمنيًا، حيث إنه، أثناء وصفه للمعارضة المبكرة لبناء الهيكل (</w:t>
      </w:r>
      <w:hyperlink r:id="rId1025">
        <w:r>
          <w:rPr>
            <w:lang w:val="ar_AE" w:bidi="ar_AE"/>
          </w:rPr>
          <w:rPr>
            <w:color w:val="0000EE"/>
            <w:u w:val="single"/>
          </w:rPr>
          <w:t>5 : ب1–5</w:t>
        </w:r>
      </w:hyperlink>
      <w:r>
        <w:rPr>
          <w:lang w:val="ar_AE" w:bidi="ar_AE"/>
        </w:rPr>
        <w:t>)، كان يشتكى من أن نفس نوع المعارضة كان يتكرر في زمانه فيما يتعلق بمحاولة إعادة بناء أسوار المدينة وترميم تحصينات أورشَلِيمَ (</w:t>
      </w:r>
      <w:hyperlink r:id="rId1026">
        <w:r>
          <w:rPr>
            <w:lang w:val="ar_AE" w:bidi="ar_AE"/>
          </w:rPr>
          <w:rPr>
            <w:color w:val="0000EE"/>
            <w:u w:val="single"/>
          </w:rPr>
          <w:t>5:7–23</w:t>
        </w:r>
      </w:hyperlink>
      <w:r>
        <w:rPr>
          <w:lang w:val="ar_AE" w:bidi="ar_AE"/>
        </w:rPr>
        <w:t>). تشير الأدلة الداخلية إلى أن هناك فترة تاريخية طويلة مرت خلال حكم أَحَشْوِيروشَ، أو زركسيس، وفي الفترة الأولى لحكم أَرْتَحْشَشْتَا. خلال هذه الفترة، قُدمت شكاوى إلى السلطات الفارسية تفيد بأن اليهود العائدين كانوا يعيدون بناء سور مدينة أورشَلِيمَ، ونتيجة لذلك توقفت الأعمال لبعض الوقت. يمكن أن يُرى بسهولة أن عَزْرَا كان يتعامل مع النوايا الشريرة لأعداء يَهوذَا وأن معارضة رَحوم وشِمْشَاي لم تظهر في العشرينيات من القرن الخامس قبل الميلاد (عندما كان الهيكل قيد البناء) لأنهم عاشوا في الستينيات من القرن الخامس قبل الميلاد، أي في بداية حكم أَرْتَحْشَشْتَا الأول.</w:t>
      </w:r>
    </w:p>
    <w:p>
      <w:pPr>
        <w:bidi/>
      </w:pPr>
      <w:r>
        <w:rPr>
          <w:lang w:val="ar_AE" w:bidi="ar_AE"/>
        </w:rPr>
      </w:r>
      <w:r>
        <w:rPr>
          <w:lang w:val="ar_AE" w:bidi="ar_AE"/>
        </w:rPr>
        <w:t>لكن المقطع الأول هو في الواقع سرد تاريخي للمعارضة التي واجهت إعادة بناء الهيكل المنهدَّم، فيها يروي الإحباطات التي واجهها مجتمع اليهودية منذ عودتهم إلى وطنهم في عهد حكم كورش (</w:t>
      </w:r>
      <w:hyperlink r:id="rId1027">
        <w:r>
          <w:rPr>
            <w:lang w:val="ar_AE" w:bidi="ar_AE"/>
          </w:rPr>
          <w:rPr>
            <w:color w:val="0000EE"/>
            <w:u w:val="single"/>
          </w:rPr>
          <w:t>4:1–5</w:t>
        </w:r>
      </w:hyperlink>
      <w:r>
        <w:rPr>
          <w:lang w:val="ar_AE" w:bidi="ar_AE"/>
        </w:rPr>
        <w:t xml:space="preserve">) وحتى زمن الملك داريوس (الآية </w:t>
      </w:r>
      <w:hyperlink r:id="rId1028">
        <w:r>
          <w:rPr>
            <w:lang w:val="ar_AE" w:bidi="ar_AE"/>
          </w:rPr>
          <w:rPr>
            <w:color w:val="0000EE"/>
            <w:u w:val="single"/>
          </w:rPr>
          <w:t>24</w:t>
        </w:r>
      </w:hyperlink>
      <w:r>
        <w:rPr>
          <w:lang w:val="ar_AE" w:bidi="ar_AE"/>
        </w:rPr>
        <w:t>). في عام 520 ق.م، نبه النبي حجَّي الشعب برسالته وشجعهم على وضع أساسات الهيكل الجديد.</w:t>
      </w:r>
    </w:p>
    <w:p>
      <w:pPr>
        <w:bidi/>
      </w:pPr>
      <w:r>
        <w:rPr>
          <w:lang w:val="ar_AE" w:bidi="ar_AE"/>
        </w:rPr>
      </w:r>
      <w:r>
        <w:rPr>
          <w:lang w:val="ar_AE" w:bidi="ar_AE"/>
        </w:rPr>
        <w:t xml:space="preserve">يستأنف عَزْرَا موضوع السفر في الفصل </w:t>
      </w:r>
      <w:hyperlink r:id="rId1022">
        <w:r>
          <w:rPr>
            <w:lang w:val="ar_AE" w:bidi="ar_AE"/>
          </w:rPr>
          <w:rPr>
            <w:color w:val="0000EE"/>
            <w:u w:val="single"/>
          </w:rPr>
          <w:t>5</w:t>
        </w:r>
      </w:hyperlink>
      <w:r>
        <w:rPr>
          <w:lang w:val="ar_AE" w:bidi="ar_AE"/>
        </w:rPr>
        <w:t>. يشير إلى المشاكل والإحباطات والعوائق التي واجهها الشعب اليهودي أثناء بناء الهيكل. ولم يتم العثور على المرسوم الأصلي الذي يمنح الإذن ببناء الهيكل إلا بعد إجراء بحث دقيق في الأرشيف من قِبل السلطات الفارسية (</w:t>
      </w:r>
      <w:hyperlink r:id="rId1029">
        <w:r>
          <w:rPr>
            <w:lang w:val="ar_AE" w:bidi="ar_AE"/>
          </w:rPr>
          <w:rPr>
            <w:color w:val="0000EE"/>
            <w:u w:val="single"/>
          </w:rPr>
          <w:t>5:7–6:5</w:t>
        </w:r>
      </w:hyperlink>
      <w:r>
        <w:rPr>
          <w:lang w:val="ar_AE" w:bidi="ar_AE"/>
        </w:rPr>
        <w:t>).</w:t>
      </w:r>
    </w:p>
    <w:p>
      <w:pPr>
        <w:bidi/>
      </w:pPr>
      <w:r>
        <w:rPr>
          <w:lang w:val="ar_AE" w:bidi="ar_AE"/>
        </w:rPr>
      </w:r>
      <w:r>
        <w:rPr>
          <w:lang w:val="ar_AE" w:bidi="ar_AE"/>
        </w:rPr>
        <w:t xml:space="preserve">انظر أيضًا </w:t>
      </w:r>
      <w:r>
        <w:rPr>
          <w:lang w:val="ar_AE" w:bidi="ar_AE"/>
        </w:rPr>
        <w:t>(شخص) عَزْرَا #1</w:t>
      </w:r>
      <w:r>
        <w:rPr>
          <w:lang w:val="ar_AE" w:bidi="ar_AE"/>
        </w:rPr>
        <w:t xml:space="preserve">; </w:t>
      </w:r>
      <w:r>
        <w:rPr>
          <w:lang w:val="ar_AE" w:bidi="ar_AE"/>
        </w:rPr>
        <w:t>الفترة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عَزَرْئِيل</w:t>
      </w:r>
      <w:r>
        <w:rPr>
          <w:lang w:val="ar_AE" w:bidi="ar_AE"/>
        </w:rPr>
      </w:r>
    </w:p>
    <w:p>
      <w:pPr>
        <w:pStyle w:val="Heading2"/>
        <w:bidi/>
      </w:pPr>
      <w:r>
        <w:rPr>
          <w:lang w:val="ar_AE" w:bidi="ar_AE"/>
        </w:rPr>
        <w:t>عَزَرْئِيل</w:t>
      </w:r>
      <w:r>
        <w:rPr>
          <w:lang w:val="ar_AE" w:bidi="ar_AE"/>
        </w:rPr>
        <w:t>*</w:t>
      </w:r>
    </w:p>
    <w:p>
      <w:pPr>
        <w:bidi/>
      </w:pPr>
      <w:r>
        <w:rPr>
          <w:lang w:val="ar_AE" w:bidi="ar_AE"/>
        </w:rPr>
      </w:r>
      <w:r>
        <w:rPr>
          <w:lang w:val="ar_AE" w:bidi="ar_AE"/>
        </w:rPr>
        <w:t xml:space="preserve">ورد ذكره في </w:t>
      </w:r>
      <w:hyperlink r:id="rId991">
        <w:r>
          <w:rPr>
            <w:lang w:val="ar_AE" w:bidi="ar_AE"/>
          </w:rPr>
          <w:rPr>
            <w:color w:val="0000EE"/>
            <w:u w:val="single"/>
          </w:rPr>
          <w:t>نحميا 12: 36</w:t>
        </w:r>
      </w:hyperlink>
      <w:r>
        <w:rPr>
          <w:lang w:val="ar_AE" w:bidi="ar_AE"/>
        </w:rPr>
        <w:t xml:space="preserve">. انظر </w:t>
      </w:r>
      <w:r>
        <w:rPr>
          <w:lang w:val="ar_AE" w:bidi="ar_AE"/>
        </w:rPr>
        <w:t>عَزَرْئِيل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عَزْرَة</w:t>
      </w:r>
      <w:r>
        <w:rPr>
          <w:lang w:val="ar_AE" w:bidi="ar_AE"/>
        </w:rPr>
      </w:r>
    </w:p>
    <w:p>
      <w:pPr>
        <w:pStyle w:val="Heading2"/>
        <w:bidi/>
      </w:pPr>
      <w:r>
        <w:rPr>
          <w:lang w:val="ar_AE" w:bidi="ar_AE"/>
        </w:rPr>
        <w:t>عَزْرَة</w:t>
      </w:r>
    </w:p>
    <w:p>
      <w:pPr>
        <w:bidi/>
      </w:pPr>
      <w:r>
        <w:rPr>
          <w:lang w:val="ar_AE" w:bidi="ar_AE"/>
        </w:rPr>
      </w:r>
      <w:r>
        <w:rPr>
          <w:lang w:val="ar_AE" w:bidi="ar_AE"/>
        </w:rPr>
        <w:t>أب لأربعة أبناء من سبط يهوذا (</w:t>
      </w:r>
      <w:hyperlink r:id="rId357">
        <w:r>
          <w:rPr>
            <w:lang w:val="ar_AE" w:bidi="ar_AE"/>
          </w:rPr>
          <w:rPr>
            <w:color w:val="0000EE"/>
            <w:u w:val="single"/>
          </w:rPr>
          <w:t>1أخبار الأيام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w:t>
      </w:r>
      <w:r>
        <w:rPr>
          <w:lang w:val="ar_AE" w:bidi="ar_AE"/>
        </w:rPr>
      </w:r>
    </w:p>
    <w:p>
      <w:pPr>
        <w:pStyle w:val="Heading2"/>
        <w:bidi/>
      </w:pPr>
      <w:r>
        <w:rPr>
          <w:lang w:val="ar_AE" w:bidi="ar_AE"/>
        </w:rPr>
        <w:t>عَزْرِي</w:t>
      </w:r>
    </w:p>
    <w:p>
      <w:pPr>
        <w:bidi/>
      </w:pPr>
      <w:r>
        <w:rPr>
          <w:lang w:val="ar_AE" w:bidi="ar_AE"/>
        </w:rPr>
      </w:r>
      <w:r>
        <w:rPr>
          <w:lang w:val="ar_AE" w:bidi="ar_AE"/>
        </w:rPr>
        <w:t xml:space="preserve">ابن </w:t>
      </w:r>
      <w:r>
        <w:rPr>
          <w:lang w:val="ar_AE" w:bidi="ar_AE"/>
        </w:rPr>
        <w:t xml:space="preserve">كَلُوبَ </w:t>
      </w:r>
      <w:r>
        <w:rPr>
          <w:lang w:val="ar_AE" w:bidi="ar_AE"/>
        </w:rPr>
        <w:t>وأحد الرجال الذين أشرفوا على حرث حقول داود (</w:t>
      </w:r>
      <w:hyperlink r:id="rId1030">
        <w:r>
          <w:rPr>
            <w:lang w:val="ar_AE" w:bidi="ar_AE"/>
          </w:rPr>
          <w:rPr>
            <w:color w:val="0000EE"/>
            <w:u w:val="single"/>
          </w:rPr>
          <w:t>1أخبار الأيام 27: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عَزَرْيَا</w:t>
      </w:r>
      <w:r>
        <w:rPr>
          <w:lang w:val="ar_AE" w:bidi="ar_AE"/>
        </w:rPr>
      </w:r>
    </w:p>
    <w:p>
      <w:pPr>
        <w:bidi/>
      </w:pPr>
      <w:r>
        <w:rPr>
          <w:lang w:val="ar_AE" w:bidi="ar_AE"/>
        </w:rPr>
      </w:r>
      <w:r>
        <w:rPr>
          <w:lang w:val="ar_AE" w:bidi="ar_AE"/>
        </w:rPr>
        <w:t xml:space="preserve">اسم يهودي شائع جدًا. ويرد هذا الاسم مرارًا وتكرارًا في تاريخ عائلات الكهنة، ما يجعل من الصعب في بعض الأحيان تحديد أي عَزَرْيَا هو موضع سياق الحديث عنه. وإليك </w:t>
      </w:r>
      <w:r>
        <w:rPr>
          <w:lang w:val="ar_AE" w:bidi="ar_AE"/>
        </w:rPr>
        <w:t xml:space="preserve">واحدة من التبويبات الممكنة لحصر أسماء </w:t>
      </w:r>
      <w:r>
        <w:rPr>
          <w:lang w:val="ar_AE" w:bidi="ar_AE"/>
        </w:rPr>
        <w:t xml:space="preserve">عَزَرْيَا: </w:t>
      </w:r>
    </w:p>
    <w:p>
      <w:pPr>
        <w:pStyle w:val="ListNumber"/>
        <w:numPr>
          <w:ilvl w:val="0"/>
          <w:numId w:val="29"/>
        </w:numPr>
        <w:bidi/>
        <w:spacing w:line="240" w:lineRule="auto"/>
        <w:ind w:left="720"/>
      </w:pPr>
      <w:r>
        <w:rPr>
          <w:lang w:val="ar_AE" w:bidi="ar_AE"/>
        </w:rPr>
      </w:r>
      <w:r>
        <w:rPr>
          <w:lang w:val="ar_AE" w:bidi="ar_AE"/>
        </w:rPr>
        <w:t>ابن أو حفيد صَادُوق. وفقًا لمعظم الترجمات، كان عَزَرْيَا رئيس كهنة في أثناء حكم سُلَيْمَان (</w:t>
      </w:r>
      <w:hyperlink r:id="rId1031">
        <w:r>
          <w:rPr>
            <w:lang w:val="ar_AE" w:bidi="ar_AE"/>
          </w:rPr>
          <w:rPr>
            <w:color w:val="0000EE"/>
            <w:u w:val="single"/>
          </w:rPr>
          <w:t>1 ملوك 4:2</w:t>
        </w:r>
      </w:hyperlink>
      <w:r>
        <w:rPr>
          <w:lang w:val="ar_AE" w:bidi="ar_AE"/>
        </w:rPr>
        <w:t>). ربما يكون قد تناوب أيضًا منصب المُشير الخاص أو مراقب التقويم الملكي.</w:t>
      </w:r>
    </w:p>
    <w:p>
      <w:pPr>
        <w:pStyle w:val="ListNumber"/>
        <w:bidi/>
        <w:spacing w:line="240" w:lineRule="auto"/>
        <w:ind w:left="720"/>
      </w:pPr>
      <w:r>
        <w:rPr>
          <w:lang w:val="ar_AE" w:bidi="ar_AE"/>
        </w:rPr>
      </w:r>
      <w:r>
        <w:rPr>
          <w:lang w:val="ar_AE" w:bidi="ar_AE"/>
        </w:rPr>
        <w:t>ابن نَاثَان، مسؤول رفيع المقام في بلاط الملك سُلَيْمَان. كان رئيسًا لـ 12 من الوكلاء (</w:t>
      </w:r>
      <w:hyperlink r:id="rId1032">
        <w:r>
          <w:rPr>
            <w:lang w:val="ar_AE" w:bidi="ar_AE"/>
          </w:rPr>
          <w:rPr>
            <w:color w:val="0000EE"/>
            <w:u w:val="single"/>
          </w:rPr>
          <w:t>1 ملوك 4:5</w:t>
        </w:r>
      </w:hyperlink>
      <w:r>
        <w:rPr>
          <w:lang w:val="ar_AE" w:bidi="ar_AE"/>
        </w:rPr>
        <w:t>).</w:t>
      </w:r>
    </w:p>
    <w:p>
      <w:pPr>
        <w:pStyle w:val="ListNumber"/>
        <w:bidi/>
        <w:spacing w:line="240" w:lineRule="auto"/>
        <w:ind w:left="720"/>
      </w:pPr>
      <w:r>
        <w:rPr>
          <w:lang w:val="ar_AE" w:bidi="ar_AE"/>
        </w:rPr>
      </w:r>
      <w:r>
        <w:rPr>
          <w:lang w:val="ar_AE" w:bidi="ar_AE"/>
        </w:rPr>
        <w:t>ابن أَمَصْيَا، ملك يَهوذَا (</w:t>
      </w:r>
      <w:hyperlink r:id="rId1033">
        <w:r>
          <w:rPr>
            <w:lang w:val="ar_AE" w:bidi="ar_AE"/>
          </w:rPr>
          <w:rPr>
            <w:color w:val="0000EE"/>
            <w:u w:val="single"/>
          </w:rPr>
          <w:t>2 ملوك 14:21؛</w:t>
        </w:r>
      </w:hyperlink>
      <w:r>
        <w:rPr>
          <w:lang w:val="ar_AE" w:bidi="ar_AE"/>
        </w:rPr>
        <w:t xml:space="preserve"> </w:t>
      </w:r>
      <w:hyperlink r:id="rId1034">
        <w:r>
          <w:rPr>
            <w:lang w:val="ar_AE" w:bidi="ar_AE"/>
          </w:rPr>
          <w:rPr>
            <w:color w:val="0000EE"/>
            <w:u w:val="single"/>
          </w:rPr>
          <w:t>15:1–7</w:t>
        </w:r>
      </w:hyperlink>
      <w:r>
        <w:rPr>
          <w:lang w:val="ar_AE" w:bidi="ar_AE"/>
        </w:rPr>
        <w:t xml:space="preserve">). كان يُعرف أيضًا باسم عُزِّيَّا. </w:t>
      </w:r>
      <w:r>
        <w:rPr>
          <w:i/>
          <w:lang w:val="ar_AE" w:bidi="ar_AE"/>
        </w:rPr>
        <w:t>انظر</w:t>
      </w:r>
      <w:r>
        <w:rPr>
          <w:lang w:val="ar_AE" w:bidi="ar_AE"/>
        </w:rPr>
        <w:t xml:space="preserve"> </w:t>
      </w:r>
      <w:r>
        <w:rPr>
          <w:lang w:val="ar_AE" w:bidi="ar_AE"/>
        </w:rPr>
        <w:t>عُزِّيَّا #1</w:t>
      </w:r>
      <w:r>
        <w:rPr>
          <w:lang w:val="ar_AE" w:bidi="ar_AE"/>
        </w:rPr>
        <w:t>.</w:t>
      </w:r>
    </w:p>
    <w:p>
      <w:pPr>
        <w:pStyle w:val="ListNumber"/>
        <w:bidi/>
        <w:spacing w:line="240" w:lineRule="auto"/>
        <w:ind w:left="720"/>
      </w:pPr>
      <w:r>
        <w:rPr>
          <w:lang w:val="ar_AE" w:bidi="ar_AE"/>
        </w:rPr>
      </w:r>
      <w:r>
        <w:rPr>
          <w:lang w:val="ar_AE" w:bidi="ar_AE"/>
        </w:rPr>
        <w:t>ابن أَيْثَان، من نسل يَهوذَا (</w:t>
      </w:r>
      <w:hyperlink r:id="rId1035">
        <w:r>
          <w:rPr>
            <w:lang w:val="ar_AE" w:bidi="ar_AE"/>
          </w:rPr>
          <w:rPr>
            <w:color w:val="0000EE"/>
            <w:u w:val="single"/>
          </w:rPr>
          <w:t>1 أخبار 2:8</w:t>
        </w:r>
      </w:hyperlink>
      <w:r>
        <w:rPr>
          <w:lang w:val="ar_AE" w:bidi="ar_AE"/>
        </w:rPr>
        <w:t>).</w:t>
      </w:r>
    </w:p>
    <w:p>
      <w:pPr>
        <w:pStyle w:val="ListNumber"/>
        <w:bidi/>
        <w:spacing w:line="240" w:lineRule="auto"/>
        <w:ind w:left="720"/>
      </w:pPr>
      <w:r>
        <w:rPr>
          <w:lang w:val="ar_AE" w:bidi="ar_AE"/>
        </w:rPr>
      </w:r>
      <w:r>
        <w:rPr>
          <w:lang w:val="ar_AE" w:bidi="ar_AE"/>
        </w:rPr>
        <w:t>ابن يَاهُو، وهو شخص آخر من نسل يَهوذَا (</w:t>
      </w:r>
      <w:hyperlink r:id="rId1036">
        <w:r>
          <w:rPr>
            <w:lang w:val="ar_AE" w:bidi="ar_AE"/>
          </w:rPr>
          <w:rPr>
            <w:color w:val="0000EE"/>
            <w:u w:val="single"/>
          </w:rPr>
          <w:t>1 أخبار 2:38</w:t>
        </w:r>
      </w:hyperlink>
      <w:r>
        <w:rPr>
          <w:lang w:val="ar_AE" w:bidi="ar_AE"/>
        </w:rPr>
        <w:t>).</w:t>
      </w:r>
    </w:p>
    <w:p>
      <w:pPr>
        <w:pStyle w:val="ListNumber"/>
        <w:bidi/>
        <w:spacing w:line="240" w:lineRule="auto"/>
        <w:ind w:left="720"/>
      </w:pPr>
      <w:r>
        <w:rPr>
          <w:lang w:val="ar_AE" w:bidi="ar_AE"/>
        </w:rPr>
      </w:r>
      <w:r>
        <w:rPr>
          <w:lang w:val="ar_AE" w:bidi="ar_AE"/>
        </w:rPr>
        <w:t>ابن أَخِيمَعَص وحفيد صَادُوق (</w:t>
      </w:r>
      <w:hyperlink r:id="rId1037">
        <w:r>
          <w:rPr>
            <w:lang w:val="ar_AE" w:bidi="ar_AE"/>
          </w:rPr>
          <w:rPr>
            <w:color w:val="0000EE"/>
            <w:u w:val="single"/>
          </w:rPr>
          <w:t>1 أخبار 6:9</w:t>
        </w:r>
      </w:hyperlink>
      <w:r>
        <w:rPr>
          <w:lang w:val="ar_AE" w:bidi="ar_AE"/>
        </w:rPr>
        <w:t>). إن كان عَزَرْيَا #1 هو رئيس كهنة، يصبح عَزَرْيَا هذا هو الشخص ذاته.</w:t>
      </w:r>
    </w:p>
    <w:p>
      <w:pPr>
        <w:pStyle w:val="ListNumber"/>
        <w:bidi/>
        <w:spacing w:line="240" w:lineRule="auto"/>
        <w:ind w:left="720"/>
      </w:pPr>
      <w:r>
        <w:rPr>
          <w:lang w:val="ar_AE" w:bidi="ar_AE"/>
        </w:rPr>
      </w:r>
      <w:r>
        <w:rPr>
          <w:lang w:val="ar_AE" w:bidi="ar_AE"/>
        </w:rPr>
        <w:t>ابن يُوحَانَان ووالد أَمَرْيَا (</w:t>
      </w:r>
      <w:hyperlink r:id="rId1038">
        <w:r>
          <w:rPr>
            <w:lang w:val="ar_AE" w:bidi="ar_AE"/>
          </w:rPr>
          <w:rPr>
            <w:color w:val="0000EE"/>
            <w:u w:val="single"/>
          </w:rPr>
          <w:t>1 أخبار 6:10</w:t>
        </w:r>
      </w:hyperlink>
      <w:hyperlink r:id="rId1034">
        <w:r>
          <w:rPr>
            <w:lang w:val="ar_AE" w:bidi="ar_AE"/>
          </w:rPr>
          <w:rPr>
            <w:color w:val="0000EE"/>
            <w:u w:val="single"/>
          </w:rPr>
          <w:t>–</w:t>
        </w:r>
      </w:hyperlink>
      <w:hyperlink r:id="rId1038">
        <w:r>
          <w:rPr>
            <w:lang w:val="ar_AE" w:bidi="ar_AE"/>
          </w:rPr>
          <w:rPr>
            <w:color w:val="0000EE"/>
            <w:u w:val="single"/>
          </w:rPr>
          <w:t>11</w:t>
        </w:r>
      </w:hyperlink>
      <w:r>
        <w:rPr>
          <w:lang w:val="ar_AE" w:bidi="ar_AE"/>
        </w:rPr>
        <w:t xml:space="preserve">). عَزَرْيَا الوارد اسمه في هذا الشاهد هو نفس الشخص المذكور في </w:t>
      </w:r>
      <w:hyperlink r:id="rId1039">
        <w:r>
          <w:rPr>
            <w:lang w:val="ar_AE" w:bidi="ar_AE"/>
          </w:rPr>
          <w:rPr>
            <w:color w:val="0000EE"/>
            <w:u w:val="single"/>
          </w:rPr>
          <w:t>عَزْرَا 7:3</w:t>
        </w:r>
      </w:hyperlink>
      <w:r>
        <w:rPr>
          <w:lang w:val="ar_AE" w:bidi="ar_AE"/>
        </w:rPr>
        <w:t xml:space="preserve"> و</w:t>
      </w:r>
      <w:hyperlink r:id="rId1040">
        <w:r>
          <w:rPr>
            <w:lang w:val="ar_AE" w:bidi="ar_AE"/>
          </w:rPr>
          <w:rPr>
            <w:color w:val="0000EE"/>
            <w:u w:val="single"/>
          </w:rPr>
          <w:t>2 إسدراس 1:2</w:t>
        </w:r>
      </w:hyperlink>
      <w:r>
        <w:rPr>
          <w:lang w:val="ar_AE" w:bidi="ar_AE"/>
        </w:rPr>
        <w:t xml:space="preserve">. كان سلفه (يُدعى "أبيه") </w:t>
      </w:r>
      <w:r>
        <w:rPr>
          <w:lang w:val="ar_AE" w:bidi="ar_AE"/>
        </w:rPr>
        <w:t>مَرَايُوث</w:t>
      </w:r>
      <w:r>
        <w:rPr>
          <w:lang w:val="ar_AE" w:bidi="ar_AE"/>
        </w:rPr>
        <w:t xml:space="preserve">. العبارة الاعتراضية الواردة عن هيكل سُلَيْمَان في </w:t>
      </w:r>
      <w:hyperlink r:id="rId1041">
        <w:r>
          <w:rPr>
            <w:lang w:val="ar_AE" w:bidi="ar_AE"/>
          </w:rPr>
          <w:rPr>
            <w:color w:val="0000EE"/>
            <w:u w:val="single"/>
          </w:rPr>
          <w:t>1 أخبار 6:10</w:t>
        </w:r>
      </w:hyperlink>
      <w:r>
        <w:rPr>
          <w:lang w:val="ar_AE" w:bidi="ar_AE"/>
        </w:rPr>
        <w:t xml:space="preserve"> ترتبط عمومًا بعَزَرْيَا في الآية </w:t>
      </w:r>
      <w:hyperlink r:id="rId1037">
        <w:r>
          <w:rPr>
            <w:lang w:val="ar_AE" w:bidi="ar_AE"/>
          </w:rPr>
          <w:rPr>
            <w:color w:val="0000EE"/>
            <w:u w:val="single"/>
          </w:rPr>
          <w:t>9</w:t>
        </w:r>
      </w:hyperlink>
      <w:r>
        <w:rPr>
          <w:lang w:val="ar_AE" w:bidi="ar_AE"/>
        </w:rPr>
        <w:t xml:space="preserve"> (انظر #6). من الممكن أيضًا أن يكونْ عَزَرْيَا هذا قد خدم في الهيكل (الذي بناه سُلَيْمَان) في أثناء حكم عُزِّيَّا. وهذا قد يعني أنه نفس عَزَرْيَا المذكور في #17 أدناه.</w:t>
      </w:r>
    </w:p>
    <w:p>
      <w:pPr>
        <w:pStyle w:val="ListNumber"/>
        <w:bidi/>
        <w:spacing w:line="240" w:lineRule="auto"/>
        <w:ind w:left="720"/>
      </w:pPr>
      <w:r>
        <w:rPr>
          <w:lang w:val="ar_AE" w:bidi="ar_AE"/>
        </w:rPr>
      </w:r>
      <w:r>
        <w:rPr>
          <w:lang w:val="ar_AE" w:bidi="ar_AE"/>
        </w:rPr>
        <w:t>ابن حِلْقِيَّا ووالد سَرَايَا (</w:t>
      </w:r>
      <w:hyperlink r:id="rId1042">
        <w:r>
          <w:rPr>
            <w:lang w:val="ar_AE" w:bidi="ar_AE"/>
          </w:rPr>
          <w:rPr>
            <w:color w:val="0000EE"/>
            <w:u w:val="single"/>
          </w:rPr>
          <w:t>1 أخبار 6:13</w:t>
        </w:r>
      </w:hyperlink>
      <w:hyperlink r:id="rId1034">
        <w:r>
          <w:rPr>
            <w:lang w:val="ar_AE" w:bidi="ar_AE"/>
          </w:rPr>
          <w:rPr>
            <w:color w:val="0000EE"/>
            <w:u w:val="single"/>
          </w:rPr>
          <w:t>–</w:t>
        </w:r>
      </w:hyperlink>
      <w:hyperlink r:id="rId1042">
        <w:r>
          <w:rPr>
            <w:lang w:val="ar_AE" w:bidi="ar_AE"/>
          </w:rPr>
          <w:rPr>
            <w:color w:val="0000EE"/>
            <w:u w:val="single"/>
          </w:rPr>
          <w:t>14؛</w:t>
        </w:r>
      </w:hyperlink>
      <w:r>
        <w:rPr>
          <w:lang w:val="ar_AE" w:bidi="ar_AE"/>
        </w:rPr>
        <w:t xml:space="preserve"> </w:t>
      </w:r>
      <w:hyperlink r:id="rId1014">
        <w:r>
          <w:rPr>
            <w:lang w:val="ar_AE" w:bidi="ar_AE"/>
          </w:rPr>
          <w:rPr>
            <w:color w:val="0000EE"/>
            <w:u w:val="single"/>
          </w:rPr>
          <w:t>عَزْرَا 7:1؛</w:t>
        </w:r>
      </w:hyperlink>
      <w:r>
        <w:rPr>
          <w:lang w:val="ar_AE" w:bidi="ar_AE"/>
        </w:rPr>
        <w:t xml:space="preserve"> </w:t>
      </w:r>
      <w:hyperlink r:id="rId1043">
        <w:r>
          <w:rPr>
            <w:lang w:val="ar_AE" w:bidi="ar_AE"/>
          </w:rPr>
          <w:rPr>
            <w:color w:val="0000EE"/>
            <w:u w:val="single"/>
          </w:rPr>
          <w:t>2 عَزْرَا 1:1</w:t>
        </w:r>
      </w:hyperlink>
      <w:r>
        <w:rPr>
          <w:lang w:val="ar_AE" w:bidi="ar_AE"/>
        </w:rPr>
        <w:t>). قد يكون عَزَرْيَا هذا هو نفسه المذكور في رقم 10 أو 11.</w:t>
      </w:r>
    </w:p>
    <w:p>
      <w:pPr>
        <w:pStyle w:val="ListNumber"/>
        <w:bidi/>
        <w:spacing w:line="240" w:lineRule="auto"/>
        <w:ind w:left="720"/>
      </w:pPr>
      <w:r>
        <w:rPr>
          <w:lang w:val="ar_AE" w:bidi="ar_AE"/>
        </w:rPr>
      </w:r>
      <w:r>
        <w:rPr>
          <w:lang w:val="ar_AE" w:bidi="ar_AE"/>
        </w:rPr>
        <w:t>ابن صَفَنْيَا، سلف المرنم هَيْمَان. هَيْمَان كان يُسبِّح الله في طقوس العبادة التي أسسها الملك دَاود (</w:t>
      </w:r>
      <w:hyperlink r:id="rId1044">
        <w:r>
          <w:rPr>
            <w:lang w:val="ar_AE" w:bidi="ar_AE"/>
          </w:rPr>
          <w:rPr>
            <w:color w:val="0000EE"/>
            <w:u w:val="single"/>
          </w:rPr>
          <w:t>1 أخبار 6:36</w:t>
        </w:r>
      </w:hyperlink>
      <w:r>
        <w:rPr>
          <w:lang w:val="ar_AE" w:bidi="ar_AE"/>
        </w:rPr>
        <w:t>).</w:t>
      </w:r>
    </w:p>
    <w:p>
      <w:pPr>
        <w:pStyle w:val="ListNumber"/>
        <w:bidi/>
        <w:spacing w:line="240" w:lineRule="auto"/>
        <w:ind w:left="720"/>
      </w:pPr>
      <w:r>
        <w:rPr>
          <w:lang w:val="ar_AE" w:bidi="ar_AE"/>
        </w:rPr>
      </w:r>
      <w:r>
        <w:rPr>
          <w:lang w:val="ar_AE" w:bidi="ar_AE"/>
        </w:rPr>
        <w:t>ابن حِلْقِيَّا أو من نسله، أحد أوائل الكهنة الذين استقروا في أورشَلِيم بعد السبي (</w:t>
      </w:r>
      <w:hyperlink r:id="rId1045">
        <w:r>
          <w:rPr>
            <w:lang w:val="ar_AE" w:bidi="ar_AE"/>
          </w:rPr>
          <w:rPr>
            <w:color w:val="0000EE"/>
            <w:u w:val="single"/>
          </w:rPr>
          <w:t>1 أخبار 9:11</w:t>
        </w:r>
      </w:hyperlink>
      <w:r>
        <w:rPr>
          <w:lang w:val="ar_AE" w:bidi="ar_AE"/>
        </w:rPr>
        <w:t xml:space="preserve">؛ "سَرَايَا،" </w:t>
      </w:r>
      <w:hyperlink r:id="rId1046">
        <w:r>
          <w:rPr>
            <w:lang w:val="ar_AE" w:bidi="ar_AE"/>
          </w:rPr>
          <w:rPr>
            <w:color w:val="0000EE"/>
            <w:u w:val="single"/>
          </w:rPr>
          <w:t>نَحَمْيَا 11:11</w:t>
        </w:r>
      </w:hyperlink>
      <w:r>
        <w:rPr>
          <w:lang w:val="ar_AE" w:bidi="ar_AE"/>
        </w:rPr>
        <w:t>).</w:t>
      </w:r>
    </w:p>
    <w:p>
      <w:pPr>
        <w:pStyle w:val="ListNumber"/>
        <w:bidi/>
        <w:spacing w:line="240" w:lineRule="auto"/>
        <w:ind w:left="720"/>
      </w:pPr>
      <w:r>
        <w:rPr>
          <w:lang w:val="ar_AE" w:bidi="ar_AE"/>
        </w:rPr>
      </w:r>
      <w:r>
        <w:rPr>
          <w:lang w:val="ar_AE" w:bidi="ar_AE"/>
        </w:rPr>
        <w:t>ابن عُودِيد، نبي في أيام آسَا ملك يَهوذَا. شجَّع آسَا على بَدْء إصلاحات ضرورية في السنة الخامسة عشرة لمُلكه (</w:t>
      </w:r>
      <w:hyperlink r:id="rId1047">
        <w:r>
          <w:rPr>
            <w:lang w:val="ar_AE" w:bidi="ar_AE"/>
          </w:rPr>
          <w:rPr>
            <w:color w:val="0000EE"/>
            <w:u w:val="single"/>
          </w:rPr>
          <w:t>2 أخبار 15:1</w:t>
        </w:r>
      </w:hyperlink>
      <w:hyperlink r:id="rId1034">
        <w:r>
          <w:rPr>
            <w:lang w:val="ar_AE" w:bidi="ar_AE"/>
          </w:rPr>
          <w:rPr>
            <w:color w:val="0000EE"/>
            <w:u w:val="single"/>
          </w:rPr>
          <w:t>–</w:t>
        </w:r>
      </w:hyperlink>
      <w:hyperlink r:id="rId1047">
        <w:r>
          <w:rPr>
            <w:lang w:val="ar_AE" w:bidi="ar_AE"/>
          </w:rPr>
          <w:rPr>
            <w:color w:val="0000EE"/>
            <w:u w:val="single"/>
          </w:rPr>
          <w:t>15</w:t>
        </w:r>
      </w:hyperlink>
      <w:r>
        <w:rPr>
          <w:lang w:val="ar_AE" w:bidi="ar_AE"/>
        </w:rPr>
        <w:t>).</w:t>
      </w:r>
    </w:p>
    <w:p>
      <w:pPr>
        <w:pStyle w:val="ListNumber"/>
        <w:bidi/>
        <w:spacing w:line="240" w:lineRule="auto"/>
        <w:ind w:left="720"/>
      </w:pPr>
      <w:r>
        <w:rPr>
          <w:lang w:val="ar_AE" w:bidi="ar_AE"/>
        </w:rPr>
      </w:r>
      <w:r>
        <w:rPr>
          <w:lang w:val="ar_AE" w:bidi="ar_AE"/>
        </w:rPr>
        <w:t>ابن يَهوشَافَاط ملك يَهوذَا. قتله يَهُورَام، وريث العرش، إلى جانب أربعة من إخوته لأسباب سياسية، (</w:t>
      </w:r>
      <w:hyperlink r:id="rId1048">
        <w:r>
          <w:rPr>
            <w:lang w:val="ar_AE" w:bidi="ar_AE"/>
          </w:rPr>
          <w:rPr>
            <w:color w:val="0000EE"/>
            <w:u w:val="single"/>
          </w:rPr>
          <w:t>2 أخبار 21:1</w:t>
        </w:r>
      </w:hyperlink>
      <w:hyperlink r:id="rId1034">
        <w:r>
          <w:rPr>
            <w:lang w:val="ar_AE" w:bidi="ar_AE"/>
          </w:rPr>
          <w:rPr>
            <w:color w:val="0000EE"/>
            <w:u w:val="single"/>
          </w:rPr>
          <w:t>–</w:t>
        </w:r>
      </w:hyperlink>
      <w:hyperlink r:id="rId1048">
        <w:r>
          <w:rPr>
            <w:lang w:val="ar_AE" w:bidi="ar_AE"/>
          </w:rPr>
          <w:rPr>
            <w:color w:val="0000EE"/>
            <w:u w:val="single"/>
          </w:rPr>
          <w:t>4</w:t>
        </w:r>
      </w:hyperlink>
      <w:r>
        <w:rPr>
          <w:lang w:val="ar_AE" w:bidi="ar_AE"/>
        </w:rPr>
        <w:t>).</w:t>
      </w:r>
    </w:p>
    <w:p>
      <w:pPr>
        <w:pStyle w:val="ListNumber"/>
        <w:bidi/>
        <w:spacing w:line="240" w:lineRule="auto"/>
        <w:ind w:left="720"/>
      </w:pPr>
      <w:r>
        <w:rPr>
          <w:lang w:val="ar_AE" w:bidi="ar_AE"/>
        </w:rPr>
      </w:r>
      <w:r>
        <w:rPr>
          <w:lang w:val="ar_AE" w:bidi="ar_AE"/>
        </w:rPr>
        <w:t>ابن آخر للملك يَهوشَافَاط، يحمل نفس اسم #12، شقيقه. قتله يَهُورَام، وريث العرش، هو وأربعة من إخوته لأسباب سياسية (</w:t>
      </w:r>
      <w:hyperlink r:id="rId1048">
        <w:r>
          <w:rPr>
            <w:lang w:val="ar_AE" w:bidi="ar_AE"/>
          </w:rPr>
          <w:rPr>
            <w:color w:val="0000EE"/>
            <w:u w:val="single"/>
          </w:rPr>
          <w:t>2 أخبار 21:1</w:t>
        </w:r>
      </w:hyperlink>
      <w:hyperlink r:id="rId1034">
        <w:r>
          <w:rPr>
            <w:lang w:val="ar_AE" w:bidi="ar_AE"/>
          </w:rPr>
          <w:rPr>
            <w:color w:val="0000EE"/>
            <w:u w:val="single"/>
          </w:rPr>
          <w:t>–</w:t>
        </w:r>
      </w:hyperlink>
      <w:hyperlink r:id="rId1048">
        <w:r>
          <w:rPr>
            <w:lang w:val="ar_AE" w:bidi="ar_AE"/>
          </w:rPr>
          <w:rPr>
            <w:color w:val="0000EE"/>
            <w:u w:val="single"/>
          </w:rPr>
          <w:t>4</w:t>
        </w:r>
      </w:hyperlink>
      <w:r>
        <w:rPr>
          <w:lang w:val="ar_AE" w:bidi="ar_AE"/>
        </w:rPr>
        <w:t>).</w:t>
      </w:r>
    </w:p>
    <w:p>
      <w:pPr>
        <w:pStyle w:val="ListNumber"/>
        <w:bidi/>
        <w:spacing w:line="240" w:lineRule="auto"/>
        <w:ind w:left="720"/>
      </w:pPr>
      <w:r>
        <w:rPr>
          <w:lang w:val="ar_AE" w:bidi="ar_AE"/>
        </w:rPr>
      </w:r>
      <w:r>
        <w:rPr>
          <w:lang w:val="ar_AE" w:bidi="ar_AE"/>
        </w:rPr>
        <w:t>اسم بديل لأَخَزْيَا، ملك يَهوذَا (</w:t>
      </w:r>
      <w:hyperlink r:id="rId1049">
        <w:r>
          <w:rPr>
            <w:lang w:val="ar_AE" w:bidi="ar_AE"/>
          </w:rPr>
          <w:rPr>
            <w:color w:val="0000EE"/>
            <w:u w:val="single"/>
          </w:rPr>
          <w:t>2 أخبار 22:6</w:t>
        </w:r>
      </w:hyperlink>
      <w:r>
        <w:rPr>
          <w:lang w:val="ar_AE" w:bidi="ar_AE"/>
        </w:rPr>
        <w:t xml:space="preserve">). </w:t>
      </w:r>
      <w:r>
        <w:rPr>
          <w:i/>
          <w:lang w:val="ar_AE" w:bidi="ar_AE"/>
        </w:rPr>
        <w:t>انظر</w:t>
      </w:r>
      <w:r>
        <w:rPr>
          <w:lang w:val="ar_AE" w:bidi="ar_AE"/>
        </w:rPr>
        <w:t xml:space="preserve"> </w:t>
      </w:r>
      <w:r>
        <w:rPr>
          <w:lang w:val="ar_AE" w:bidi="ar_AE"/>
        </w:rPr>
        <w:t>أَخَزْيَا #2</w:t>
      </w:r>
      <w:r>
        <w:rPr>
          <w:lang w:val="ar_AE" w:bidi="ar_AE"/>
        </w:rPr>
        <w:t>.</w:t>
      </w:r>
    </w:p>
    <w:p>
      <w:pPr>
        <w:pStyle w:val="ListNumber"/>
        <w:bidi/>
        <w:spacing w:line="240" w:lineRule="auto"/>
        <w:ind w:left="720"/>
      </w:pPr>
      <w:r>
        <w:rPr>
          <w:lang w:val="ar_AE" w:bidi="ar_AE"/>
        </w:rPr>
      </w:r>
      <w:r>
        <w:rPr>
          <w:lang w:val="ar_AE" w:bidi="ar_AE"/>
        </w:rPr>
        <w:t>ابن يَهُورَام، أحد قادة جيش يَهوذَا. عَزَرْيَا هذا تحالف مع يَهُويَادَاع الكاهن في تمردٍ. تُوِّجَ يُوآش ملكًا بعد التمرد، وأُعْدِمَت الملكة عَثَلْيَا (</w:t>
      </w:r>
      <w:hyperlink r:id="rId813">
        <w:r>
          <w:rPr>
            <w:lang w:val="ar_AE" w:bidi="ar_AE"/>
          </w:rPr>
          <w:rPr>
            <w:color w:val="0000EE"/>
            <w:u w:val="single"/>
          </w:rPr>
          <w:t>2 أخبار 23:1</w:t>
        </w:r>
      </w:hyperlink>
      <w:r>
        <w:rPr>
          <w:lang w:val="ar_AE" w:bidi="ar_AE"/>
        </w:rPr>
        <w:t>).</w:t>
      </w:r>
    </w:p>
    <w:p>
      <w:pPr>
        <w:pStyle w:val="ListNumber"/>
        <w:bidi/>
        <w:spacing w:line="240" w:lineRule="auto"/>
        <w:ind w:left="720"/>
      </w:pPr>
      <w:r>
        <w:rPr>
          <w:lang w:val="ar_AE" w:bidi="ar_AE"/>
        </w:rPr>
      </w:r>
      <w:r>
        <w:rPr>
          <w:lang w:val="ar_AE" w:bidi="ar_AE"/>
        </w:rPr>
        <w:t>ابن عُوبِيد، أحد القادة الخمسة المتحالفين مع يَهُويَادَاع ضد عَثَلْيَا (</w:t>
      </w:r>
      <w:hyperlink r:id="rId813">
        <w:r>
          <w:rPr>
            <w:lang w:val="ar_AE" w:bidi="ar_AE"/>
          </w:rPr>
          <w:rPr>
            <w:color w:val="0000EE"/>
            <w:u w:val="single"/>
          </w:rPr>
          <w:t>2 أخبار 23:1</w:t>
        </w:r>
      </w:hyperlink>
      <w:r>
        <w:rPr>
          <w:lang w:val="ar_AE" w:bidi="ar_AE"/>
        </w:rPr>
        <w:t>).</w:t>
      </w:r>
    </w:p>
    <w:p>
      <w:pPr>
        <w:pStyle w:val="ListNumber"/>
        <w:bidi/>
        <w:spacing w:line="240" w:lineRule="auto"/>
        <w:ind w:left="720"/>
      </w:pPr>
      <w:r>
        <w:rPr>
          <w:lang w:val="ar_AE" w:bidi="ar_AE"/>
        </w:rPr>
      </w:r>
      <w:r>
        <w:rPr>
          <w:lang w:val="ar_AE" w:bidi="ar_AE"/>
        </w:rPr>
        <w:t>رئيس الكهنة في أورشَلِيم في أثناء حكم الملك عُزِّيَّا (</w:t>
      </w:r>
      <w:hyperlink r:id="rId1050">
        <w:r>
          <w:rPr>
            <w:lang w:val="ar_AE" w:bidi="ar_AE"/>
          </w:rPr>
          <w:rPr>
            <w:color w:val="0000EE"/>
            <w:u w:val="single"/>
          </w:rPr>
          <w:t>2 أخبار 26:16–21</w:t>
        </w:r>
      </w:hyperlink>
      <w:r>
        <w:rPr>
          <w:lang w:val="ar_AE" w:bidi="ar_AE"/>
        </w:rPr>
        <w:t>). عارض محاولة عُزِّيَّا المتغطرسة لحرق البَخُور على المذبح. ربما يكون هو نفسه الوارد ذكره في رقم 7.</w:t>
      </w:r>
    </w:p>
    <w:p>
      <w:pPr>
        <w:pStyle w:val="ListNumber"/>
        <w:bidi/>
        <w:spacing w:line="240" w:lineRule="auto"/>
        <w:ind w:left="720"/>
      </w:pPr>
      <w:r>
        <w:rPr>
          <w:lang w:val="ar_AE" w:bidi="ar_AE"/>
        </w:rPr>
      </w:r>
      <w:r>
        <w:rPr>
          <w:lang w:val="ar_AE" w:bidi="ar_AE"/>
        </w:rPr>
        <w:t xml:space="preserve">ابن </w:t>
      </w:r>
      <w:r>
        <w:rPr>
          <w:lang w:val="ar_AE" w:bidi="ar_AE"/>
        </w:rPr>
        <w:t>يَهُوحَانَان</w:t>
      </w:r>
      <w:r>
        <w:rPr>
          <w:lang w:val="ar_AE" w:bidi="ar_AE"/>
        </w:rPr>
        <w:t>، قائد سبط أَفْرَايِم. انضم عَزَرْيَا وقادة آخرون من السبط إلى النبي عُوبِيد للاحتجاج على أسر فَقْح ملك إِسْرَائِيل سجناء يَهوذَا والمطالبة بإطلاق سراحهم (</w:t>
      </w:r>
      <w:hyperlink r:id="rId1051">
        <w:r>
          <w:rPr>
            <w:lang w:val="ar_AE" w:bidi="ar_AE"/>
          </w:rPr>
          <w:rPr>
            <w:color w:val="0000EE"/>
            <w:u w:val="single"/>
          </w:rPr>
          <w:t>2 أخبار 28:12</w:t>
        </w:r>
      </w:hyperlink>
      <w:r>
        <w:rPr>
          <w:lang w:val="ar_AE" w:bidi="ar_AE"/>
        </w:rPr>
        <w:t>).</w:t>
      </w:r>
    </w:p>
    <w:p>
      <w:pPr>
        <w:pStyle w:val="ListNumber"/>
        <w:bidi/>
        <w:spacing w:line="240" w:lineRule="auto"/>
        <w:ind w:left="720"/>
      </w:pPr>
      <w:r>
        <w:rPr>
          <w:lang w:val="ar_AE" w:bidi="ar_AE"/>
        </w:rPr>
      </w:r>
      <w:r>
        <w:rPr>
          <w:lang w:val="ar_AE" w:bidi="ar_AE"/>
        </w:rPr>
        <w:t xml:space="preserve">سليل </w:t>
      </w:r>
      <w:r>
        <w:rPr>
          <w:lang w:val="ar_AE" w:bidi="ar_AE"/>
        </w:rPr>
        <w:t>الْقَهَاتِيِّين</w:t>
      </w:r>
      <w:r>
        <w:rPr>
          <w:lang w:val="ar_AE" w:bidi="ar_AE"/>
        </w:rPr>
        <w:t xml:space="preserve"> ووالد واحد من اللاويين يُدعى يُوئِيل. شارك يُوئِيل في تطهير الهيكل حَسَبَ أمر حَزَقِيَّا ملك يَهوذَا (</w:t>
      </w:r>
      <w:hyperlink r:id="rId731">
        <w:r>
          <w:rPr>
            <w:lang w:val="ar_AE" w:bidi="ar_AE"/>
          </w:rPr>
          <w:rPr>
            <w:color w:val="0000EE"/>
            <w:u w:val="single"/>
          </w:rPr>
          <w:t>2 أخبار 29:12</w:t>
        </w:r>
      </w:hyperlink>
      <w:r>
        <w:rPr>
          <w:lang w:val="ar_AE" w:bidi="ar_AE"/>
        </w:rPr>
        <w:t>).</w:t>
      </w:r>
    </w:p>
    <w:p>
      <w:pPr>
        <w:pStyle w:val="ListNumber"/>
        <w:bidi/>
        <w:spacing w:line="240" w:lineRule="auto"/>
        <w:ind w:left="720"/>
      </w:pPr>
      <w:r>
        <w:rPr>
          <w:lang w:val="ar_AE" w:bidi="ar_AE"/>
        </w:rPr>
      </w:r>
      <w:r>
        <w:rPr>
          <w:lang w:val="ar_AE" w:bidi="ar_AE"/>
        </w:rPr>
        <w:t>ابن يَهْلَلْئِيل. عَزَرْيَا هذا، من نسل مَرَارِي، شارك أيضًا في تطهير حَزَقِيَّا للهيكل (</w:t>
      </w:r>
      <w:hyperlink r:id="rId731">
        <w:r>
          <w:rPr>
            <w:lang w:val="ar_AE" w:bidi="ar_AE"/>
          </w:rPr>
          <w:rPr>
            <w:color w:val="0000EE"/>
            <w:u w:val="single"/>
          </w:rPr>
          <w:t>2 أخبار 29:12</w:t>
        </w:r>
      </w:hyperlink>
      <w:r>
        <w:rPr>
          <w:lang w:val="ar_AE" w:bidi="ar_AE"/>
        </w:rPr>
        <w:t>).</w:t>
      </w:r>
    </w:p>
    <w:p>
      <w:pPr>
        <w:pStyle w:val="ListNumber"/>
        <w:bidi/>
        <w:spacing w:line="240" w:lineRule="auto"/>
        <w:ind w:left="720"/>
      </w:pPr>
      <w:r>
        <w:rPr>
          <w:lang w:val="ar_AE" w:bidi="ar_AE"/>
        </w:rPr>
      </w:r>
      <w:r>
        <w:rPr>
          <w:lang w:val="ar_AE" w:bidi="ar_AE"/>
        </w:rPr>
        <w:t>من نسل صَادُوق، ورئيس كهنة في أثناء حكم حَزَقِيَّا ملك يَهوذَا (</w:t>
      </w:r>
      <w:hyperlink r:id="rId1052">
        <w:r>
          <w:rPr>
            <w:lang w:val="ar_AE" w:bidi="ar_AE"/>
          </w:rPr>
          <w:rPr>
            <w:color w:val="0000EE"/>
            <w:u w:val="single"/>
          </w:rPr>
          <w:t>2 أخبار 31:10، 13</w:t>
        </w:r>
      </w:hyperlink>
      <w:r>
        <w:rPr>
          <w:lang w:val="ar_AE" w:bidi="ar_AE"/>
        </w:rPr>
        <w:t xml:space="preserve">). واشترك مع حَزَقِيَّا في عمل إصلاحات دينية هائلة. </w:t>
      </w:r>
    </w:p>
    <w:p>
      <w:pPr>
        <w:pStyle w:val="ListNumber"/>
        <w:bidi/>
        <w:spacing w:line="240" w:lineRule="auto"/>
        <w:ind w:left="720"/>
      </w:pPr>
      <w:r>
        <w:rPr>
          <w:lang w:val="ar_AE" w:bidi="ar_AE"/>
        </w:rPr>
      </w:r>
      <w:r>
        <w:rPr>
          <w:lang w:val="ar_AE" w:bidi="ar_AE"/>
        </w:rPr>
        <w:t>ابن مَعْسِيَّا، صاحب منزل في أورشَلِيم، شارك في إعادة بناء السور مع نَحَمْيَا (</w:t>
      </w:r>
      <w:hyperlink r:id="rId1053">
        <w:r>
          <w:rPr>
            <w:lang w:val="ar_AE" w:bidi="ar_AE"/>
          </w:rPr>
          <w:rPr>
            <w:color w:val="0000EE"/>
            <w:u w:val="single"/>
          </w:rPr>
          <w:t>نَحَمْيَا 3:23</w:t>
        </w:r>
      </w:hyperlink>
      <w:r>
        <w:rPr>
          <w:lang w:val="ar_AE" w:bidi="ar_AE"/>
        </w:rPr>
        <w:t>).</w:t>
      </w:r>
    </w:p>
    <w:p>
      <w:pPr>
        <w:pStyle w:val="ListNumber"/>
        <w:bidi/>
        <w:spacing w:line="240" w:lineRule="auto"/>
        <w:ind w:left="720"/>
      </w:pPr>
      <w:r>
        <w:rPr>
          <w:lang w:val="ar_AE" w:bidi="ar_AE"/>
        </w:rPr>
      </w:r>
      <w:r>
        <w:rPr>
          <w:lang w:val="ar_AE" w:bidi="ar_AE"/>
        </w:rPr>
        <w:t>أحد القادة الذين عادوا إلى يَهوذَا مع زَرُبَّابِل بعد السبي البابلي (</w:t>
      </w:r>
      <w:hyperlink r:id="rId1054">
        <w:r>
          <w:rPr>
            <w:lang w:val="ar_AE" w:bidi="ar_AE"/>
          </w:rPr>
          <w:rPr>
            <w:color w:val="0000EE"/>
            <w:u w:val="single"/>
          </w:rPr>
          <w:t>نَحَمْيَا 7:7</w:t>
        </w:r>
      </w:hyperlink>
      <w:r>
        <w:rPr>
          <w:lang w:val="ar_AE" w:bidi="ar_AE"/>
        </w:rPr>
        <w:t xml:space="preserve">؛ "سَرَايَا،" </w:t>
      </w:r>
      <w:hyperlink r:id="rId1055">
        <w:r>
          <w:rPr>
            <w:lang w:val="ar_AE" w:bidi="ar_AE"/>
          </w:rPr>
          <w:rPr>
            <w:color w:val="0000EE"/>
            <w:u w:val="single"/>
          </w:rPr>
          <w:t>عَزْرَا 2:2</w:t>
        </w:r>
      </w:hyperlink>
      <w:r>
        <w:rPr>
          <w:lang w:val="ar_AE" w:bidi="ar_AE"/>
        </w:rPr>
        <w:t>).</w:t>
      </w:r>
    </w:p>
    <w:p>
      <w:pPr>
        <w:pStyle w:val="ListNumber"/>
        <w:bidi/>
        <w:spacing w:line="240" w:lineRule="auto"/>
        <w:ind w:left="720"/>
      </w:pPr>
      <w:r>
        <w:rPr>
          <w:lang w:val="ar_AE" w:bidi="ar_AE"/>
        </w:rPr>
      </w:r>
      <w:r>
        <w:rPr>
          <w:lang w:val="ar_AE" w:bidi="ar_AE"/>
        </w:rPr>
        <w:t>أحد اللاويين الذين ساعدوا عَزْرَا، وكان يشرح للشعب نصوصًا من الشريعة التي كان يقرأها عَزْرَا (</w:t>
      </w:r>
      <w:hyperlink r:id="rId1056">
        <w:r>
          <w:rPr>
            <w:lang w:val="ar_AE" w:bidi="ar_AE"/>
          </w:rPr>
          <w:rPr>
            <w:color w:val="0000EE"/>
            <w:u w:val="single"/>
          </w:rPr>
          <w:t>نَحَمْيَا 8:7</w:t>
        </w:r>
      </w:hyperlink>
      <w:r>
        <w:rPr>
          <w:lang w:val="ar_AE" w:bidi="ar_AE"/>
        </w:rPr>
        <w:t>).</w:t>
      </w:r>
    </w:p>
    <w:p>
      <w:pPr>
        <w:pStyle w:val="ListNumber"/>
        <w:bidi/>
        <w:spacing w:line="240" w:lineRule="auto"/>
        <w:ind w:left="720"/>
      </w:pPr>
      <w:r>
        <w:rPr>
          <w:lang w:val="ar_AE" w:bidi="ar_AE"/>
        </w:rPr>
      </w:r>
      <w:r>
        <w:rPr>
          <w:lang w:val="ar_AE" w:bidi="ar_AE"/>
        </w:rPr>
        <w:t>أحد الكهنة الذين خَتْموا على ميثاق عَزْرَا للخضوع لله، مع نَحَمْيَا وآخرين بعد السبي (</w:t>
      </w:r>
      <w:hyperlink r:id="rId1057">
        <w:r>
          <w:rPr>
            <w:lang w:val="ar_AE" w:bidi="ar_AE"/>
          </w:rPr>
          <w:rPr>
            <w:color w:val="0000EE"/>
            <w:u w:val="single"/>
          </w:rPr>
          <w:t>نَحَمْيَا 10:2</w:t>
        </w:r>
      </w:hyperlink>
      <w:r>
        <w:rPr>
          <w:lang w:val="ar_AE" w:bidi="ar_AE"/>
        </w:rPr>
        <w:t>).</w:t>
      </w:r>
    </w:p>
    <w:p>
      <w:pPr>
        <w:pStyle w:val="ListNumber"/>
        <w:bidi/>
        <w:spacing w:line="240" w:lineRule="auto"/>
        <w:ind w:left="720"/>
      </w:pPr>
      <w:r>
        <w:rPr>
          <w:lang w:val="ar_AE" w:bidi="ar_AE"/>
        </w:rPr>
      </w:r>
      <w:r>
        <w:rPr>
          <w:lang w:val="ar_AE" w:bidi="ar_AE"/>
        </w:rPr>
        <w:t>أحد المشاركين في تدشين السور الذي أُعيد بناءه في أورُشَليم (</w:t>
      </w:r>
      <w:hyperlink r:id="rId1058">
        <w:r>
          <w:rPr>
            <w:lang w:val="ar_AE" w:bidi="ar_AE"/>
          </w:rPr>
          <w:rPr>
            <w:color w:val="0000EE"/>
            <w:u w:val="single"/>
          </w:rPr>
          <w:t>نَحمْيَا 12:33</w:t>
        </w:r>
      </w:hyperlink>
      <w:r>
        <w:rPr>
          <w:lang w:val="ar_AE" w:bidi="ar_AE"/>
        </w:rPr>
        <w:t>).</w:t>
      </w:r>
    </w:p>
    <w:p>
      <w:pPr>
        <w:pStyle w:val="ListNumber"/>
        <w:bidi/>
        <w:spacing w:line="240" w:lineRule="auto"/>
        <w:ind w:left="720"/>
      </w:pPr>
      <w:r>
        <w:rPr>
          <w:lang w:val="ar_AE" w:bidi="ar_AE"/>
        </w:rPr>
      </w:r>
      <w:r>
        <w:rPr>
          <w:lang w:val="ar_AE" w:bidi="ar_AE"/>
        </w:rPr>
        <w:t xml:space="preserve">صيغة بديلة لاسم </w:t>
      </w:r>
      <w:r>
        <w:rPr>
          <w:lang w:val="ar_AE" w:bidi="ar_AE"/>
        </w:rPr>
        <w:t>يَزَنْيَا</w:t>
      </w:r>
      <w:r>
        <w:rPr>
          <w:lang w:val="ar_AE" w:bidi="ar_AE"/>
        </w:rPr>
        <w:t xml:space="preserve">، اسم ابن هوشَعْيَا، في </w:t>
      </w:r>
      <w:hyperlink r:id="rId1059">
        <w:r>
          <w:rPr>
            <w:lang w:val="ar_AE" w:bidi="ar_AE"/>
          </w:rPr>
          <w:rPr>
            <w:color w:val="0000EE"/>
            <w:u w:val="single"/>
          </w:rPr>
          <w:t>إِرْمِيَا 42:1</w:t>
        </w:r>
      </w:hyperlink>
      <w:r>
        <w:rPr>
          <w:lang w:val="ar_AE" w:bidi="ar_AE"/>
        </w:rPr>
        <w:t xml:space="preserve"> و</w:t>
      </w:r>
      <w:hyperlink r:id="rId1060">
        <w:r>
          <w:rPr>
            <w:lang w:val="ar_AE" w:bidi="ar_AE"/>
          </w:rPr>
          <w:rPr>
            <w:color w:val="0000EE"/>
            <w:u w:val="single"/>
          </w:rPr>
          <w:t>43:2</w:t>
        </w:r>
      </w:hyperlink>
      <w:r>
        <w:rPr>
          <w:lang w:val="ar_AE" w:bidi="ar_AE"/>
        </w:rPr>
        <w:t xml:space="preserve">. </w:t>
      </w:r>
      <w:r>
        <w:rPr>
          <w:i/>
          <w:lang w:val="ar_AE" w:bidi="ar_AE"/>
        </w:rPr>
        <w:t>انظر</w:t>
      </w:r>
      <w:r>
        <w:rPr>
          <w:lang w:val="ar_AE" w:bidi="ar_AE"/>
        </w:rPr>
        <w:t xml:space="preserve"> </w:t>
      </w:r>
      <w:r>
        <w:rPr>
          <w:lang w:val="ar_AE" w:bidi="ar_AE"/>
        </w:rPr>
        <w:t>يَزَنْيَا #1</w:t>
      </w:r>
      <w:r>
        <w:rPr>
          <w:lang w:val="ar_AE" w:bidi="ar_AE"/>
        </w:rPr>
        <w:t>.</w:t>
      </w:r>
    </w:p>
    <w:p>
      <w:pPr>
        <w:pStyle w:val="ListNumber"/>
        <w:bidi/>
        <w:spacing w:line="240" w:lineRule="auto"/>
        <w:ind w:left="720"/>
      </w:pPr>
      <w:r>
        <w:rPr>
          <w:lang w:val="ar_AE" w:bidi="ar_AE"/>
        </w:rPr>
      </w:r>
      <w:r>
        <w:rPr>
          <w:lang w:val="ar_AE" w:bidi="ar_AE"/>
        </w:rPr>
        <w:t>أحد اليهود الشباب الثلاثة الذين أُخذوا إلى الأسر مع دَانِيال. وتغيَّر اسمه في بَابِل إلى عَبْدنَغُو (</w:t>
      </w:r>
      <w:hyperlink r:id="rId1061">
        <w:r>
          <w:rPr>
            <w:lang w:val="ar_AE" w:bidi="ar_AE"/>
          </w:rPr>
          <w:rPr>
            <w:color w:val="0000EE"/>
            <w:u w:val="single"/>
          </w:rPr>
          <w:t>دَانِيال 1:6</w:t>
        </w:r>
      </w:hyperlink>
      <w:hyperlink r:id="rId1050">
        <w:r>
          <w:rPr>
            <w:lang w:val="ar_AE" w:bidi="ar_AE"/>
          </w:rPr>
          <w:rPr>
            <w:color w:val="0000EE"/>
            <w:u w:val="single"/>
          </w:rPr>
          <w:t>–</w:t>
        </w:r>
      </w:hyperlink>
      <w:hyperlink r:id="rId1061">
        <w:r>
          <w:rPr>
            <w:lang w:val="ar_AE" w:bidi="ar_AE"/>
          </w:rPr>
          <w:rPr>
            <w:color w:val="0000EE"/>
            <w:u w:val="single"/>
          </w:rPr>
          <w:t>7، 11، 19؛</w:t>
        </w:r>
      </w:hyperlink>
      <w:r>
        <w:rPr>
          <w:lang w:val="ar_AE" w:bidi="ar_AE"/>
        </w:rPr>
        <w:t xml:space="preserve"> </w:t>
      </w:r>
      <w:hyperlink r:id="rId1062">
        <w:r>
          <w:rPr>
            <w:lang w:val="ar_AE" w:bidi="ar_AE"/>
          </w:rPr>
          <w:rPr>
            <w:color w:val="0000EE"/>
            <w:u w:val="single"/>
          </w:rPr>
          <w:t>2:17</w:t>
        </w:r>
      </w:hyperlink>
      <w:r>
        <w:rPr>
          <w:lang w:val="ar_AE" w:bidi="ar_AE"/>
        </w:rPr>
        <w:t xml:space="preserve">). </w:t>
      </w:r>
      <w:r>
        <w:rPr>
          <w:i/>
          <w:lang w:val="ar_AE" w:bidi="ar_AE"/>
        </w:rPr>
        <w:t>انظر</w:t>
      </w:r>
      <w:r>
        <w:rPr>
          <w:lang w:val="ar_AE" w:bidi="ar_AE"/>
        </w:rPr>
        <w:t xml:space="preserve"> </w:t>
      </w:r>
      <w:r>
        <w:rPr>
          <w:lang w:val="ar_AE" w:bidi="ar_AE"/>
        </w:rPr>
        <w:t>شَدْرَخ، ومِيشَخ،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عَزْرِيئِيل</w:t>
      </w:r>
      <w:r>
        <w:rPr>
          <w:lang w:val="ar_AE" w:bidi="ar_AE"/>
        </w:rPr>
      </w:r>
    </w:p>
    <w:p>
      <w:pPr>
        <w:pStyle w:val="Heading2"/>
        <w:bidi/>
      </w:pPr>
      <w:r>
        <w:rPr>
          <w:lang w:val="ar_AE" w:bidi="ar_AE"/>
        </w:rPr>
        <w:t>عَزْرِيئِيل</w:t>
      </w:r>
    </w:p>
    <w:p>
      <w:pPr>
        <w:pStyle w:val="ListNumber"/>
        <w:numPr>
          <w:ilvl w:val="0"/>
          <w:numId w:val="30"/>
        </w:numPr>
        <w:bidi/>
        <w:spacing w:line="240" w:lineRule="auto"/>
        <w:ind w:left="720"/>
      </w:pPr>
      <w:r>
        <w:rPr>
          <w:lang w:val="ar_AE" w:bidi="ar_AE"/>
        </w:rPr>
      </w:r>
      <w:r>
        <w:rPr>
          <w:lang w:val="ar_AE" w:bidi="ar_AE"/>
        </w:rPr>
        <w:t xml:space="preserve">محارب من قبيلة بَنْيَامِينَ انضم إلى دَاود في صِقْلَغَ في كفاحه ضد الملك شَاول. كان </w:t>
      </w:r>
      <w:r>
        <w:rPr>
          <w:lang w:val="ar_AE" w:bidi="ar_AE"/>
        </w:rPr>
        <w:t>عَزْرِيئِيلُ</w:t>
      </w:r>
      <w:r>
        <w:rPr>
          <w:lang w:val="ar_AE" w:bidi="ar_AE"/>
        </w:rPr>
        <w:t xml:space="preserve"> واحدًا من رماة وقاذفي دَاودَ الذين يمكنهم الرمي بكلتا اليدين اليمنى واليسرى (</w:t>
      </w:r>
      <w:hyperlink r:id="rId1063">
        <w:r>
          <w:rPr>
            <w:lang w:val="ar_AE" w:bidi="ar_AE"/>
          </w:rPr>
          <w:rPr>
            <w:color w:val="0000EE"/>
            <w:u w:val="single"/>
          </w:rPr>
          <w:t>1 أخبار الأيام 12:2، 6</w:t>
        </w:r>
      </w:hyperlink>
      <w:r>
        <w:rPr>
          <w:lang w:val="ar_AE" w:bidi="ar_AE"/>
        </w:rPr>
        <w:t>).</w:t>
      </w:r>
    </w:p>
    <w:p>
      <w:pPr>
        <w:pStyle w:val="ListNumber"/>
        <w:bidi/>
        <w:spacing w:line="240" w:lineRule="auto"/>
        <w:ind w:left="720"/>
      </w:pPr>
      <w:r>
        <w:rPr>
          <w:lang w:val="ar_AE" w:bidi="ar_AE"/>
        </w:rPr>
      </w:r>
      <w:r>
        <w:rPr>
          <w:lang w:val="ar_AE" w:bidi="ar_AE"/>
        </w:rPr>
        <w:t>أحد اللاويين اختاره دَاود لإدارة الموسيقى في المقدس (</w:t>
      </w:r>
      <w:hyperlink r:id="rId1064">
        <w:r>
          <w:rPr>
            <w:lang w:val="ar_AE" w:bidi="ar_AE"/>
          </w:rPr>
          <w:rPr>
            <w:color w:val="0000EE"/>
            <w:u w:val="single"/>
          </w:rPr>
          <w:t>1 أخبار الأيام 25:18</w:t>
        </w:r>
      </w:hyperlink>
      <w:r>
        <w:rPr>
          <w:lang w:val="ar_AE" w:bidi="ar_AE"/>
        </w:rPr>
        <w:t>، يُطلق عليه أيضًا "عزِّيئِيل").</w:t>
      </w:r>
    </w:p>
    <w:p>
      <w:pPr>
        <w:pStyle w:val="ListNumber"/>
        <w:bidi/>
        <w:spacing w:line="240" w:lineRule="auto"/>
        <w:ind w:left="720"/>
      </w:pPr>
      <w:r>
        <w:rPr>
          <w:lang w:val="ar_AE" w:bidi="ar_AE"/>
        </w:rPr>
      </w:r>
      <w:r>
        <w:rPr>
          <w:lang w:val="ar_AE" w:bidi="ar_AE"/>
        </w:rPr>
        <w:t>رئيس من سِبط دَانَ اختاره دَاودَ ليكون قائدًا للسِبط خلال التعداد (</w:t>
      </w:r>
      <w:hyperlink r:id="rId1065">
        <w:r>
          <w:rPr>
            <w:lang w:val="ar_AE" w:bidi="ar_AE"/>
          </w:rPr>
          <w:rPr>
            <w:color w:val="0000EE"/>
            <w:u w:val="single"/>
          </w:rPr>
          <w:t>1 أخبار الأيام 27:22</w:t>
        </w:r>
      </w:hyperlink>
      <w:r>
        <w:rPr>
          <w:lang w:val="ar_AE" w:bidi="ar_AE"/>
        </w:rPr>
        <w:t>).</w:t>
      </w:r>
    </w:p>
    <w:p>
      <w:pPr>
        <w:pStyle w:val="ListNumber"/>
        <w:bidi/>
        <w:spacing w:line="240" w:lineRule="auto"/>
        <w:ind w:left="720"/>
      </w:pPr>
      <w:r>
        <w:rPr>
          <w:lang w:val="ar_AE" w:bidi="ar_AE"/>
        </w:rPr>
      </w:r>
      <w:r>
        <w:rPr>
          <w:lang w:val="ar_AE" w:bidi="ar_AE"/>
        </w:rPr>
        <w:t>إسرائيلي من عائلة بَنُّويَ الذي أطاع أمر عَزْرَا بتطليق زوجته غير اليهودية بعد النفي في بَابِلَ (</w:t>
      </w:r>
      <w:hyperlink r:id="rId1066">
        <w:r>
          <w:rPr>
            <w:lang w:val="ar_AE" w:bidi="ar_AE"/>
          </w:rPr>
          <w:rPr>
            <w:color w:val="0000EE"/>
            <w:u w:val="single"/>
          </w:rPr>
          <w:t>عَزْرَا 10:41</w:t>
        </w:r>
      </w:hyperlink>
      <w:r>
        <w:rPr>
          <w:lang w:val="ar_AE" w:bidi="ar_AE"/>
        </w:rPr>
        <w:t>).</w:t>
      </w:r>
    </w:p>
    <w:p>
      <w:pPr>
        <w:pStyle w:val="ListNumber"/>
        <w:bidi/>
        <w:spacing w:line="240" w:lineRule="auto"/>
        <w:ind w:left="720"/>
      </w:pPr>
      <w:r>
        <w:rPr>
          <w:lang w:val="ar_AE" w:bidi="ar_AE"/>
        </w:rPr>
      </w:r>
      <w:r>
        <w:rPr>
          <w:lang w:val="ar_AE" w:bidi="ar_AE"/>
        </w:rPr>
        <w:t>والد عَمْشِسَاي. كان عَمْشِسَاي كاهنًا من عائلة إِيمِيرَ الذي عاش في أورشَلِيمَ بعد النفي في بَابِلَ (</w:t>
      </w:r>
      <w:hyperlink r:id="rId1067">
        <w:r>
          <w:rPr>
            <w:lang w:val="ar_AE" w:bidi="ar_AE"/>
          </w:rPr>
          <w:rPr>
            <w:color w:val="0000EE"/>
            <w:u w:val="single"/>
          </w:rPr>
          <w:t>نَحَمْيَا 11:13</w:t>
        </w:r>
      </w:hyperlink>
      <w:r>
        <w:rPr>
          <w:lang w:val="ar_AE" w:bidi="ar_AE"/>
        </w:rPr>
        <w:t>).</w:t>
      </w:r>
    </w:p>
    <w:p>
      <w:pPr>
        <w:pStyle w:val="ListNumber"/>
        <w:bidi/>
        <w:spacing w:line="240" w:lineRule="auto"/>
        <w:ind w:left="720"/>
      </w:pPr>
      <w:r>
        <w:rPr>
          <w:lang w:val="ar_AE" w:bidi="ar_AE"/>
        </w:rPr>
      </w:r>
      <w:r>
        <w:rPr>
          <w:lang w:val="ar_AE" w:bidi="ar_AE"/>
        </w:rPr>
        <w:t>كاهن نفخَ في البوق عند تدشين سور أورشَلِيمَ بعد سبي بَابِلَ (</w:t>
      </w:r>
      <w:hyperlink r:id="rId991">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عَزْرِيئِيلُ</w:t>
      </w:r>
      <w:r>
        <w:rPr>
          <w:lang w:val="ar_AE" w:bidi="ar_AE"/>
        </w:rPr>
      </w:r>
    </w:p>
    <w:p>
      <w:pPr>
        <w:pStyle w:val="Heading2"/>
        <w:bidi/>
      </w:pPr>
      <w:r>
        <w:rPr>
          <w:lang w:val="ar_AE" w:bidi="ar_AE"/>
        </w:rPr>
        <w:t>عَزْرِيئِيلُ</w:t>
      </w:r>
    </w:p>
    <w:p>
      <w:pPr>
        <w:pStyle w:val="ListNumber"/>
        <w:numPr>
          <w:ilvl w:val="0"/>
          <w:numId w:val="31"/>
        </w:numPr>
        <w:bidi/>
        <w:spacing w:line="240" w:lineRule="auto"/>
        <w:ind w:left="720"/>
      </w:pPr>
      <w:r>
        <w:rPr>
          <w:lang w:val="ar_AE" w:bidi="ar_AE"/>
        </w:rPr>
      </w:r>
      <w:r>
        <w:rPr>
          <w:lang w:val="ar_AE" w:bidi="ar_AE"/>
        </w:rPr>
        <w:t>رئيس بيت (عشيرة) في نصف سبط مَنَسَّى، الساكن شرق نهر الأردن. وقد سبى ملك أَشّورَ عَزْرِيئِيلُ وآخرين (</w:t>
      </w:r>
      <w:hyperlink r:id="rId1068">
        <w:r>
          <w:rPr>
            <w:lang w:val="ar_AE" w:bidi="ar_AE"/>
          </w:rPr>
          <w:rPr>
            <w:color w:val="0000EE"/>
            <w:u w:val="single"/>
          </w:rPr>
          <w:t>1أخبار الأيام 5: 23–26</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يَرِيمُوثُ</w:t>
      </w:r>
      <w:r>
        <w:rPr>
          <w:lang w:val="ar_AE" w:bidi="ar_AE"/>
        </w:rPr>
        <w:t xml:space="preserve">. كان </w:t>
      </w:r>
      <w:r>
        <w:rPr>
          <w:lang w:val="ar_AE" w:bidi="ar_AE"/>
        </w:rPr>
        <w:t xml:space="preserve">يَرِيمُوثُ </w:t>
      </w:r>
      <w:r>
        <w:rPr>
          <w:lang w:val="ar_AE" w:bidi="ar_AE"/>
        </w:rPr>
        <w:t>رئيسًا لسبط نفتالي في عهد داود الملك (</w:t>
      </w:r>
      <w:hyperlink r:id="rId1069">
        <w:r>
          <w:rPr>
            <w:lang w:val="ar_AE" w:bidi="ar_AE"/>
          </w:rPr>
          <w:rPr>
            <w:color w:val="0000EE"/>
            <w:u w:val="single"/>
          </w:rPr>
          <w:t>1أخبار الأيام 27: 19</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 xml:space="preserve">سَرَايَا </w:t>
      </w:r>
      <w:r>
        <w:rPr>
          <w:lang w:val="ar_AE" w:bidi="ar_AE"/>
        </w:rPr>
        <w:t>في عهد يهوياقيم الملك. أرسل الملك سَرَايَا لإلقاء القبض على إرمِيا وباروخ لأنهما تنبآ ضد طرق إسرائيل ويهوذا الشريرة (</w:t>
      </w:r>
      <w:hyperlink r:id="rId716">
        <w:r>
          <w:rPr>
            <w:lang w:val="ar_AE" w:bidi="ar_AE"/>
          </w:rPr>
          <w:rPr>
            <w:color w:val="0000EE"/>
            <w:u w:val="single"/>
          </w:rPr>
          <w:t>إرميا 36: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عَزْرِيقَامُ</w:t>
      </w:r>
      <w:r>
        <w:rPr>
          <w:lang w:val="ar_AE" w:bidi="ar_AE"/>
        </w:rPr>
      </w:r>
    </w:p>
    <w:p>
      <w:pPr>
        <w:pStyle w:val="Heading2"/>
        <w:bidi/>
      </w:pPr>
      <w:r>
        <w:rPr>
          <w:lang w:val="ar_AE" w:bidi="ar_AE"/>
        </w:rPr>
        <w:t>عَزْرِيقَامُ</w:t>
      </w:r>
    </w:p>
    <w:p>
      <w:pPr>
        <w:pStyle w:val="ListNumber"/>
        <w:numPr>
          <w:ilvl w:val="0"/>
          <w:numId w:val="32"/>
        </w:numPr>
        <w:bidi/>
        <w:spacing w:line="240" w:lineRule="auto"/>
        <w:ind w:left="720"/>
      </w:pPr>
      <w:r>
        <w:rPr>
          <w:lang w:val="ar_AE" w:bidi="ar_AE"/>
        </w:rPr>
      </w:r>
      <w:r>
        <w:rPr>
          <w:lang w:val="ar_AE" w:bidi="ar_AE"/>
        </w:rPr>
        <w:t xml:space="preserve">واحدٌ من بني </w:t>
      </w:r>
      <w:r>
        <w:rPr>
          <w:lang w:val="ar_AE" w:bidi="ar_AE"/>
        </w:rPr>
        <w:t xml:space="preserve">نَعَرْيَا </w:t>
      </w:r>
      <w:r>
        <w:rPr>
          <w:lang w:val="ar_AE" w:bidi="ar_AE"/>
        </w:rPr>
        <w:t xml:space="preserve">الثلاثة. وهو من نسل داود من خلال </w:t>
      </w:r>
      <w:r>
        <w:rPr>
          <w:lang w:val="ar_AE" w:bidi="ar_AE"/>
        </w:rPr>
        <w:t xml:space="preserve">زَرُبَّابِلَ </w:t>
      </w:r>
      <w:r>
        <w:rPr>
          <w:lang w:val="ar_AE" w:bidi="ar_AE"/>
        </w:rPr>
        <w:t>(</w:t>
      </w:r>
      <w:hyperlink r:id="rId1070">
        <w:r>
          <w:rPr>
            <w:lang w:val="ar_AE" w:bidi="ar_AE"/>
          </w:rPr>
          <w:rPr>
            <w:color w:val="0000EE"/>
            <w:u w:val="single"/>
          </w:rPr>
          <w:t>1أخبار الأيام 3: 23</w:t>
        </w:r>
      </w:hyperlink>
      <w:r>
        <w:rPr>
          <w:lang w:val="ar_AE" w:bidi="ar_AE"/>
        </w:rPr>
        <w:t>).</w:t>
      </w:r>
    </w:p>
    <w:p>
      <w:pPr>
        <w:pStyle w:val="ListNumber"/>
        <w:bidi/>
        <w:spacing w:line="240" w:lineRule="auto"/>
        <w:ind w:left="720"/>
      </w:pPr>
      <w:r>
        <w:rPr>
          <w:lang w:val="ar_AE" w:bidi="ar_AE"/>
        </w:rPr>
      </w:r>
      <w:r>
        <w:rPr>
          <w:lang w:val="ar_AE" w:bidi="ar_AE"/>
        </w:rPr>
        <w:t>واحد من ستة بنين لآصيل. وهو من نسل شَاولَ (</w:t>
      </w:r>
      <w:hyperlink r:id="rId1071">
        <w:r>
          <w:rPr>
            <w:lang w:val="ar_AE" w:bidi="ar_AE"/>
          </w:rPr>
          <w:rPr>
            <w:color w:val="0000EE"/>
            <w:u w:val="single"/>
          </w:rPr>
          <w:t>1أخبار الأيام 8: 38؛</w:t>
        </w:r>
      </w:hyperlink>
      <w:r>
        <w:rPr>
          <w:lang w:val="ar_AE" w:bidi="ar_AE"/>
        </w:rPr>
        <w:t xml:space="preserve"> </w:t>
      </w:r>
      <w:hyperlink r:id="rId1072">
        <w:r>
          <w:rPr>
            <w:lang w:val="ar_AE" w:bidi="ar_AE"/>
          </w:rPr>
          <w:rPr>
            <w:color w:val="0000EE"/>
            <w:u w:val="single"/>
          </w:rPr>
          <w:t>9: 44</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شَمَعْيَا</w:t>
      </w:r>
      <w:r>
        <w:rPr>
          <w:lang w:val="ar_AE" w:bidi="ar_AE"/>
        </w:rPr>
        <w:t>، وهو لاوي عاد إلى أورشليم بعد السبي إلى بابل (</w:t>
      </w:r>
      <w:hyperlink r:id="rId1073">
        <w:r>
          <w:rPr>
            <w:lang w:val="ar_AE" w:bidi="ar_AE"/>
          </w:rPr>
          <w:rPr>
            <w:color w:val="0000EE"/>
            <w:u w:val="single"/>
          </w:rPr>
          <w:t>1أخبار الأيام 9: 14؛</w:t>
        </w:r>
      </w:hyperlink>
      <w:r>
        <w:rPr>
          <w:lang w:val="ar_AE" w:bidi="ar_AE"/>
        </w:rPr>
        <w:t xml:space="preserve"> </w:t>
      </w:r>
      <w:hyperlink r:id="rId1074">
        <w:r>
          <w:rPr>
            <w:lang w:val="ar_AE" w:bidi="ar_AE"/>
          </w:rPr>
          <w:rPr>
            <w:color w:val="0000EE"/>
            <w:u w:val="single"/>
          </w:rPr>
          <w:t>نحميا 11: 15</w:t>
        </w:r>
      </w:hyperlink>
      <w:r>
        <w:rPr>
          <w:lang w:val="ar_AE" w:bidi="ar_AE"/>
        </w:rPr>
        <w:t>).</w:t>
      </w:r>
    </w:p>
    <w:p>
      <w:pPr>
        <w:pStyle w:val="ListNumber"/>
        <w:bidi/>
        <w:spacing w:line="240" w:lineRule="auto"/>
        <w:ind w:left="720"/>
      </w:pPr>
      <w:r>
        <w:rPr>
          <w:lang w:val="ar_AE" w:bidi="ar_AE"/>
        </w:rPr>
      </w:r>
      <w:r>
        <w:rPr>
          <w:lang w:val="ar_AE" w:bidi="ar_AE"/>
        </w:rPr>
        <w:t>أحد رجال القصر في عهد آحاز الملك، ملك يهوذا. وقد قُتل على يد زكري (</w:t>
      </w:r>
      <w:hyperlink r:id="rId1075">
        <w:r>
          <w:rPr>
            <w:lang w:val="ar_AE" w:bidi="ar_AE"/>
          </w:rPr>
          <w:rPr>
            <w:color w:val="0000EE"/>
            <w:u w:val="single"/>
          </w:rPr>
          <w:t>2أخبار الأيام 28: 7</w:t>
        </w:r>
      </w:hyperlink>
      <w:r>
        <w:rPr>
          <w:lang w:val="ar_AE" w:bidi="ar_AE"/>
        </w:rPr>
        <w:t>). وربما كان هو الشخص نفسه المذكور في النقطة 2 أعلاه.</w:t>
      </w:r>
      <w:r>
        <w:rPr>
          <w:lang w:val="ar_AE" w:bidi="ar_AE"/>
        </w:rPr>
      </w:r>
      <w:r>
        <w:rPr>
          <w:lang w:val="ar_AE" w:bidi="ar_AE"/>
        </w:rPr>
      </w:r>
    </w:p>
    <w:p>
      <w:pPr>
        <w:bidi/>
      </w:pPr>
      <w:r>
        <w:rPr>
          <w:lang w:val="ar_AE" w:bidi="ar_AE"/>
        </w:rPr>
      </w:r>
    </w:p>
    <w:p>
      <w:pPr>
        <w:pStyle w:val="Heading2"/>
        <w:bidi/>
      </w:pPr>
      <w:r>
        <w:rPr>
          <w:lang w:val="ar_AE" w:bidi="ar_AE"/>
        </w:rPr>
        <w:t>عَزَزْيَا</w:t>
      </w:r>
      <w:r>
        <w:rPr>
          <w:lang w:val="ar_AE" w:bidi="ar_AE"/>
        </w:rPr>
      </w:r>
    </w:p>
    <w:p>
      <w:pPr>
        <w:pStyle w:val="Heading2"/>
        <w:bidi/>
      </w:pPr>
      <w:r>
        <w:rPr>
          <w:lang w:val="ar_AE" w:bidi="ar_AE"/>
        </w:rPr>
        <w:t>عَزَزْيَا</w:t>
      </w:r>
    </w:p>
    <w:p>
      <w:pPr>
        <w:pStyle w:val="ListNumber"/>
        <w:numPr>
          <w:ilvl w:val="0"/>
          <w:numId w:val="33"/>
        </w:numPr>
        <w:bidi/>
        <w:spacing w:line="240" w:lineRule="auto"/>
        <w:ind w:left="720"/>
      </w:pPr>
      <w:r>
        <w:rPr>
          <w:lang w:val="ar_AE" w:bidi="ar_AE"/>
        </w:rPr>
      </w:r>
      <w:r>
        <w:rPr>
          <w:lang w:val="ar_AE" w:bidi="ar_AE"/>
        </w:rPr>
        <w:t>موسيقار في الهيكل، وكان لاويًا. عزف على العود عندما أحضر الملك دَاودَ تابوت العهد إلى أورشَلِيمَ (</w:t>
      </w:r>
      <w:hyperlink r:id="rId1076">
        <w:r>
          <w:rPr>
            <w:lang w:val="ar_AE" w:bidi="ar_AE"/>
          </w:rPr>
          <w:rPr>
            <w:color w:val="0000EE"/>
            <w:u w:val="single"/>
          </w:rPr>
          <w:t>1 أخبار الأيام 15:21</w:t>
        </w:r>
      </w:hyperlink>
      <w:r>
        <w:rPr>
          <w:lang w:val="ar_AE" w:bidi="ar_AE"/>
        </w:rPr>
        <w:t>).</w:t>
      </w:r>
    </w:p>
    <w:p>
      <w:pPr>
        <w:pStyle w:val="ListNumber"/>
        <w:bidi/>
        <w:spacing w:line="240" w:lineRule="auto"/>
        <w:ind w:left="720"/>
      </w:pPr>
      <w:r>
        <w:rPr>
          <w:lang w:val="ar_AE" w:bidi="ar_AE"/>
        </w:rPr>
      </w:r>
      <w:r>
        <w:rPr>
          <w:lang w:val="ar_AE" w:bidi="ar_AE"/>
        </w:rPr>
        <w:t>والد هوشَعَ. كان هوشَعَ رئيس سبط أَفْرَايِمَ خلال حكم الملك دَاودَ (</w:t>
      </w:r>
      <w:hyperlink r:id="rId1077">
        <w:r>
          <w:rPr>
            <w:lang w:val="ar_AE" w:bidi="ar_AE"/>
          </w:rPr>
          <w:rPr>
            <w:color w:val="0000EE"/>
            <w:u w:val="single"/>
          </w:rPr>
          <w:t>1 أخبار الأيام 27:20</w:t>
        </w:r>
      </w:hyperlink>
      <w:r>
        <w:rPr>
          <w:lang w:val="ar_AE" w:bidi="ar_AE"/>
        </w:rPr>
        <w:t>).</w:t>
      </w:r>
    </w:p>
    <w:p>
      <w:pPr>
        <w:pStyle w:val="ListNumber"/>
        <w:bidi/>
        <w:spacing w:line="240" w:lineRule="auto"/>
        <w:ind w:left="720"/>
      </w:pPr>
      <w:r>
        <w:rPr>
          <w:lang w:val="ar_AE" w:bidi="ar_AE"/>
        </w:rPr>
      </w:r>
      <w:r>
        <w:rPr>
          <w:lang w:val="ar_AE" w:bidi="ar_AE"/>
        </w:rPr>
        <w:t>مسؤول في الهيكل، وكان لاويًا. عيّنه الملك حَزَقِيَّا، ملك يَهوذَا، للمساعدة في إدارة التقدمات المخزنة في الهيكل (</w:t>
      </w:r>
      <w:hyperlink r:id="rId1078">
        <w:r>
          <w:rPr>
            <w:lang w:val="ar_AE" w:bidi="ar_AE"/>
          </w:rPr>
          <w:rPr>
            <w:color w:val="0000EE"/>
            <w:u w:val="single"/>
          </w:rPr>
          <w:t>2 أخبار الأيام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عَزْمُوتُ (شخص)</w:t>
      </w:r>
      <w:r>
        <w:rPr>
          <w:lang w:val="ar_AE" w:bidi="ar_AE"/>
        </w:rPr>
      </w:r>
    </w:p>
    <w:p>
      <w:pPr>
        <w:pStyle w:val="Heading2"/>
        <w:bidi/>
      </w:pPr>
      <w:r>
        <w:rPr>
          <w:lang w:val="ar_AE" w:bidi="ar_AE"/>
        </w:rPr>
        <w:t xml:space="preserve">عَزْمُوتُ </w:t>
      </w:r>
      <w:r>
        <w:rPr>
          <w:lang w:val="ar_AE" w:bidi="ar_AE"/>
        </w:rPr>
        <w:t>(شخص)</w:t>
      </w:r>
    </w:p>
    <w:p>
      <w:pPr>
        <w:pStyle w:val="ListNumber"/>
        <w:numPr>
          <w:ilvl w:val="0"/>
          <w:numId w:val="34"/>
        </w:numPr>
        <w:bidi/>
        <w:spacing w:line="240" w:lineRule="auto"/>
        <w:ind w:left="720"/>
      </w:pPr>
      <w:r>
        <w:rPr>
          <w:lang w:val="ar_AE" w:bidi="ar_AE"/>
        </w:rPr>
      </w:r>
      <w:r>
        <w:rPr>
          <w:lang w:val="ar_AE" w:bidi="ar_AE"/>
        </w:rPr>
        <w:t>واحدٌ من أبطال داود، المعروفين باسم "الثلاثين". وكانت برحوم هي مسقط رأسه (</w:t>
      </w:r>
      <w:hyperlink r:id="rId887">
        <w:r>
          <w:rPr>
            <w:lang w:val="ar_AE" w:bidi="ar_AE"/>
          </w:rPr>
          <w:rPr>
            <w:color w:val="0000EE"/>
            <w:u w:val="single"/>
          </w:rPr>
          <w:t>2صموئيل 23: 31؛</w:t>
        </w:r>
      </w:hyperlink>
      <w:r>
        <w:rPr>
          <w:lang w:val="ar_AE" w:bidi="ar_AE"/>
        </w:rPr>
        <w:t xml:space="preserve"> </w:t>
      </w:r>
      <w:hyperlink r:id="rId1079">
        <w:r>
          <w:rPr>
            <w:lang w:val="ar_AE" w:bidi="ar_AE"/>
          </w:rPr>
          <w:rPr>
            <w:color w:val="0000EE"/>
            <w:u w:val="single"/>
          </w:rPr>
          <w:t>1أخبار الأيام 11: 33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يَهُوعَدَّةَ</w:t>
      </w:r>
      <w:r>
        <w:rPr>
          <w:lang w:val="ar_AE" w:bidi="ar_AE"/>
        </w:rPr>
        <w:t>. كان من نسل شاول الملك من ابنه يوناثان (</w:t>
      </w:r>
      <w:hyperlink r:id="rId1080">
        <w:r>
          <w:rPr>
            <w:lang w:val="ar_AE" w:bidi="ar_AE"/>
          </w:rPr>
          <w:rPr>
            <w:color w:val="0000EE"/>
            <w:u w:val="single"/>
          </w:rPr>
          <w:t>1أخبار الأيام 8: 36؛</w:t>
        </w:r>
      </w:hyperlink>
      <w:r>
        <w:rPr>
          <w:lang w:val="ar_AE" w:bidi="ar_AE"/>
        </w:rPr>
        <w:t xml:space="preserve"> قارن مع </w:t>
      </w:r>
      <w:hyperlink r:id="rId1081">
        <w:r>
          <w:rPr>
            <w:lang w:val="ar_AE" w:bidi="ar_AE"/>
          </w:rPr>
          <w:rPr>
            <w:color w:val="0000EE"/>
            <w:u w:val="single"/>
          </w:rPr>
          <w:t>1أخبار الأيام 9: 42</w:t>
        </w:r>
      </w:hyperlink>
      <w:r>
        <w:rPr>
          <w:lang w:val="ar_AE" w:bidi="ar_AE"/>
        </w:rPr>
        <w:t xml:space="preserve">، حيث دُعي "ابن </w:t>
      </w:r>
      <w:r>
        <w:rPr>
          <w:lang w:val="ar_AE" w:bidi="ar_AE"/>
        </w:rPr>
        <w:t>يَعْرَةُ</w:t>
      </w:r>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يَزُوئِيلُ وَفَالَطُ</w:t>
      </w:r>
      <w:r>
        <w:rPr>
          <w:lang w:val="ar_AE" w:bidi="ar_AE"/>
        </w:rPr>
        <w:t xml:space="preserve"> من سبط بنيامين (</w:t>
      </w:r>
      <w:hyperlink r:id="rId1082">
        <w:r>
          <w:rPr>
            <w:lang w:val="ar_AE" w:bidi="ar_AE"/>
          </w:rPr>
          <w:rPr>
            <w:color w:val="0000EE"/>
            <w:u w:val="single"/>
          </w:rPr>
          <w:t>1أخبار الأيام 12: 3</w:t>
        </w:r>
      </w:hyperlink>
      <w:r>
        <w:rPr>
          <w:lang w:val="ar_AE" w:bidi="ar_AE"/>
        </w:rPr>
        <w:t>). وربما كان هو الشخص نفسه المذكور في النقطة الأولى أعلاه.</w:t>
      </w:r>
    </w:p>
    <w:p>
      <w:pPr>
        <w:pStyle w:val="ListNumber"/>
        <w:bidi/>
        <w:spacing w:line="240" w:lineRule="auto"/>
        <w:ind w:left="720"/>
      </w:pPr>
      <w:r>
        <w:rPr>
          <w:lang w:val="ar_AE" w:bidi="ar_AE"/>
        </w:rPr>
      </w:r>
      <w:r>
        <w:rPr>
          <w:lang w:val="ar_AE" w:bidi="ar_AE"/>
        </w:rPr>
        <w:t xml:space="preserve">ابن </w:t>
      </w:r>
      <w:r>
        <w:rPr>
          <w:lang w:val="ar_AE" w:bidi="ar_AE"/>
        </w:rPr>
        <w:t>عَدِيئِيلَ</w:t>
      </w:r>
      <w:r>
        <w:rPr>
          <w:lang w:val="ar_AE" w:bidi="ar_AE"/>
        </w:rPr>
        <w:t>. جعله داود الملك مسؤولًا عن خزائن القصر (</w:t>
      </w:r>
      <w:hyperlink r:id="rId857">
        <w:r>
          <w:rPr>
            <w:lang w:val="ar_AE" w:bidi="ar_AE"/>
          </w:rPr>
          <w:rPr>
            <w:color w:val="0000EE"/>
            <w:u w:val="single"/>
          </w:rPr>
          <w:t>1أخبار الأيام 27: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عَزْموتَ (مكان)</w:t>
      </w:r>
      <w:r>
        <w:rPr>
          <w:lang w:val="ar_AE" w:bidi="ar_AE"/>
        </w:rPr>
      </w:r>
    </w:p>
    <w:p>
      <w:pPr>
        <w:bidi/>
      </w:pPr>
      <w:r>
        <w:rPr>
          <w:lang w:val="ar_AE" w:bidi="ar_AE"/>
        </w:rPr>
      </w:r>
      <w:r>
        <w:rPr>
          <w:lang w:val="ar_AE" w:bidi="ar_AE"/>
        </w:rPr>
        <w:t>بلدة بالقرب من عَنَاثوثَ.</w:t>
      </w:r>
    </w:p>
    <w:p>
      <w:pPr>
        <w:bidi/>
      </w:pPr>
      <w:r>
        <w:rPr>
          <w:lang w:val="ar_AE" w:bidi="ar_AE"/>
        </w:rPr>
      </w:r>
      <w:r>
        <w:rPr>
          <w:lang w:val="ar_AE" w:bidi="ar_AE"/>
        </w:rPr>
        <w:t>عاد اثنان وأربعون رجلاً من تلك البلدة، من السبي البابلي، مع زَربَّابِل (</w:t>
      </w:r>
      <w:hyperlink r:id="rId1083">
        <w:r>
          <w:rPr>
            <w:lang w:val="ar_AE" w:bidi="ar_AE"/>
          </w:rPr>
          <w:rPr>
            <w:color w:val="0000EE"/>
            <w:u w:val="single"/>
          </w:rPr>
          <w:t>عَزْرَا 2:24</w:t>
        </w:r>
      </w:hyperlink>
      <w:r>
        <w:rPr>
          <w:lang w:val="ar_AE" w:bidi="ar_AE"/>
        </w:rPr>
        <w:t xml:space="preserve">). يُطلق عليها اسم "بيت-عَزْموتَ" في </w:t>
      </w:r>
      <w:hyperlink r:id="rId1084">
        <w:r>
          <w:rPr>
            <w:lang w:val="ar_AE" w:bidi="ar_AE"/>
          </w:rPr>
          <w:rPr>
            <w:color w:val="0000EE"/>
            <w:u w:val="single"/>
          </w:rPr>
          <w:t>نَحَمْيَا 7:28</w:t>
        </w:r>
      </w:hyperlink>
      <w:r>
        <w:rPr>
          <w:lang w:val="ar_AE" w:bidi="ar_AE"/>
        </w:rPr>
        <w:t>. لاحقًا، قدمت عَزْموتَ مغنين للمساعدة في الاحتفال بتدشين سور أورشليم المعاد بناؤه (</w:t>
      </w:r>
      <w:hyperlink r:id="rId1085">
        <w:r>
          <w:rPr>
            <w:lang w:val="ar_AE" w:bidi="ar_AE"/>
          </w:rPr>
          <w:rPr>
            <w:color w:val="0000EE"/>
            <w:u w:val="single"/>
          </w:rPr>
          <w:t>نَحَمْيَا 12:29</w:t>
        </w:r>
      </w:hyperlink>
      <w:r>
        <w:rPr>
          <w:lang w:val="ar_AE" w:bidi="ar_AE"/>
        </w:rPr>
        <w:t>). وتُسمى اليوم حِزْمِه، وهي موقع يبعد ثمانية كيلومترات (خمسة أميال) شمال أورشَلِيمَ.</w:t>
      </w:r>
      <w:r>
        <w:rPr>
          <w:lang w:val="ar_AE" w:bidi="ar_AE"/>
        </w:rPr>
      </w:r>
      <w:r>
        <w:rPr>
          <w:lang w:val="ar_AE" w:bidi="ar_AE"/>
        </w:rPr>
      </w:r>
    </w:p>
    <w:p>
      <w:pPr>
        <w:bidi/>
      </w:pPr>
      <w:r>
        <w:rPr>
          <w:lang w:val="ar_AE" w:bidi="ar_AE"/>
        </w:rPr>
      </w:r>
    </w:p>
    <w:p>
      <w:pPr>
        <w:pStyle w:val="Heading2"/>
        <w:bidi/>
      </w:pPr>
      <w:r>
        <w:rPr>
          <w:lang w:val="ar_AE" w:bidi="ar_AE"/>
        </w:rPr>
        <w:t>عَزُوبَة</w:t>
      </w:r>
      <w:r>
        <w:rPr>
          <w:lang w:val="ar_AE" w:bidi="ar_AE"/>
        </w:rPr>
      </w:r>
    </w:p>
    <w:p>
      <w:pPr>
        <w:pStyle w:val="Heading2"/>
        <w:bidi/>
      </w:pPr>
      <w:r>
        <w:rPr>
          <w:lang w:val="ar_AE" w:bidi="ar_AE"/>
        </w:rPr>
        <w:t>عَزُوبَة</w:t>
      </w:r>
    </w:p>
    <w:p>
      <w:pPr>
        <w:pStyle w:val="ListNumber"/>
        <w:numPr>
          <w:ilvl w:val="0"/>
          <w:numId w:val="35"/>
        </w:numPr>
        <w:bidi/>
        <w:spacing w:line="240" w:lineRule="auto"/>
        <w:ind w:left="720"/>
      </w:pPr>
      <w:r>
        <w:rPr>
          <w:lang w:val="ar_AE" w:bidi="ar_AE"/>
        </w:rPr>
      </w:r>
      <w:r>
        <w:rPr>
          <w:lang w:val="ar_AE" w:bidi="ar_AE"/>
        </w:rPr>
        <w:t>ابنة شلحي وأم الملك يهوشافاط من يهوذا (</w:t>
      </w:r>
      <w:hyperlink r:id="rId1086">
        <w:r>
          <w:rPr>
            <w:lang w:val="ar_AE" w:bidi="ar_AE"/>
          </w:rPr>
          <w:rPr>
            <w:color w:val="0000EE"/>
            <w:u w:val="single"/>
          </w:rPr>
          <w:t>1 ملوك 22:42</w:t>
        </w:r>
      </w:hyperlink>
      <w:r>
        <w:rPr>
          <w:lang w:val="ar_AE" w:bidi="ar_AE"/>
        </w:rPr>
        <w:t xml:space="preserve">; </w:t>
      </w:r>
      <w:hyperlink r:id="rId1087">
        <w:r>
          <w:rPr>
            <w:lang w:val="ar_AE" w:bidi="ar_AE"/>
          </w:rPr>
          <w:rPr>
            <w:color w:val="0000EE"/>
            <w:u w:val="single"/>
          </w:rPr>
          <w:t>2 أخبار الأيام 20:31</w:t>
        </w:r>
      </w:hyperlink>
      <w:r>
        <w:rPr>
          <w:lang w:val="ar_AE" w:bidi="ar_AE"/>
        </w:rPr>
        <w:t>).</w:t>
      </w:r>
    </w:p>
    <w:p>
      <w:pPr>
        <w:pStyle w:val="ListNumber"/>
        <w:bidi/>
        <w:spacing w:line="240" w:lineRule="auto"/>
        <w:ind w:left="720"/>
      </w:pPr>
      <w:r>
        <w:rPr>
          <w:lang w:val="ar_AE" w:bidi="ar_AE"/>
        </w:rPr>
      </w:r>
      <w:r>
        <w:rPr>
          <w:lang w:val="ar_AE" w:bidi="ar_AE"/>
        </w:rPr>
        <w:t>الزوجة الأولى لكالب وأم ثلاثة من أبنائه (</w:t>
      </w:r>
      <w:hyperlink r:id="rId1088">
        <w:r>
          <w:rPr>
            <w:lang w:val="ar_AE" w:bidi="ar_AE"/>
          </w:rPr>
          <w:rPr>
            <w:color w:val="0000EE"/>
            <w:u w:val="single"/>
          </w:rPr>
          <w:t>1 أخبار الأيام 2:18–19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عَزورَ</w:t>
      </w:r>
      <w:r>
        <w:rPr>
          <w:lang w:val="ar_AE" w:bidi="ar_AE"/>
        </w:rPr>
      </w:r>
    </w:p>
    <w:p>
      <w:pPr>
        <w:pStyle w:val="Heading2"/>
        <w:bidi/>
      </w:pPr>
      <w:r>
        <w:rPr>
          <w:lang w:val="ar_AE" w:bidi="ar_AE"/>
        </w:rPr>
        <w:t>عَزُّورُ</w:t>
      </w:r>
    </w:p>
    <w:p>
      <w:pPr>
        <w:pStyle w:val="ListNumber"/>
        <w:numPr>
          <w:ilvl w:val="0"/>
          <w:numId w:val="36"/>
        </w:numPr>
        <w:bidi/>
        <w:spacing w:line="240" w:lineRule="auto"/>
        <w:ind w:left="720"/>
      </w:pPr>
      <w:r>
        <w:rPr>
          <w:lang w:val="ar_AE" w:bidi="ar_AE"/>
        </w:rPr>
      </w:r>
      <w:r>
        <w:rPr>
          <w:lang w:val="ar_AE" w:bidi="ar_AE"/>
        </w:rPr>
        <w:t>قائد سياسي وقع على عهد عَزْرَا بالإخلاص للهِ مع نَحَمْيَا وآخرين بعد السبي البابلي (</w:t>
      </w:r>
      <w:hyperlink r:id="rId1089">
        <w:r>
          <w:rPr>
            <w:lang w:val="ar_AE" w:bidi="ar_AE"/>
          </w:rPr>
          <w:rPr>
            <w:color w:val="0000EE"/>
            <w:u w:val="single"/>
          </w:rPr>
          <w:t>نَحَمْيَا 10:17</w:t>
        </w:r>
      </w:hyperlink>
      <w:r>
        <w:rPr>
          <w:lang w:val="ar_AE" w:bidi="ar_AE"/>
        </w:rPr>
        <w:t>).</w:t>
      </w:r>
    </w:p>
    <w:p>
      <w:pPr>
        <w:pStyle w:val="ListNumber"/>
        <w:bidi/>
        <w:spacing w:line="240" w:lineRule="auto"/>
        <w:ind w:left="720"/>
      </w:pPr>
      <w:r>
        <w:rPr>
          <w:lang w:val="ar_AE" w:bidi="ar_AE"/>
        </w:rPr>
      </w:r>
      <w:r>
        <w:rPr>
          <w:lang w:val="ar_AE" w:bidi="ar_AE"/>
        </w:rPr>
        <w:t>والد النبي الكاذب حَنَنِيَّا (</w:t>
      </w:r>
      <w:hyperlink r:id="rId1090">
        <w:r>
          <w:rPr>
            <w:lang w:val="ar_AE" w:bidi="ar_AE"/>
          </w:rPr>
          <w:rPr>
            <w:color w:val="0000EE"/>
            <w:u w:val="single"/>
          </w:rPr>
          <w:t>إِرْمِيَا 28:1</w:t>
        </w:r>
      </w:hyperlink>
      <w:r>
        <w:rPr>
          <w:lang w:val="ar_AE" w:bidi="ar_AE"/>
        </w:rPr>
        <w:t>).</w:t>
      </w:r>
    </w:p>
    <w:p>
      <w:pPr>
        <w:pStyle w:val="ListNumber"/>
        <w:bidi/>
        <w:spacing w:line="240" w:lineRule="auto"/>
        <w:ind w:left="720"/>
      </w:pPr>
      <w:r>
        <w:rPr>
          <w:lang w:val="ar_AE" w:bidi="ar_AE"/>
        </w:rPr>
      </w:r>
      <w:r>
        <w:rPr>
          <w:lang w:val="ar_AE" w:bidi="ar_AE"/>
        </w:rPr>
        <w:t>والد يازنيا، أحد الرجال المهمين من أورشليم الذين رآهم حزقيال في رؤية (</w:t>
      </w:r>
      <w:hyperlink r:id="rId1091">
        <w:r>
          <w:rPr>
            <w:lang w:val="ar_AE" w:bidi="ar_AE"/>
          </w:rPr>
          <w:rPr>
            <w:color w:val="0000EE"/>
            <w:u w:val="single"/>
          </w:rPr>
          <w:t>حزقيال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w:t>
      </w:r>
      <w:r>
        <w:rPr>
          <w:lang w:val="ar_AE" w:bidi="ar_AE"/>
        </w:rPr>
      </w:r>
    </w:p>
    <w:p>
      <w:pPr>
        <w:pStyle w:val="Heading2"/>
        <w:bidi/>
      </w:pPr>
      <w:r>
        <w:rPr>
          <w:lang w:val="ar_AE" w:bidi="ar_AE"/>
        </w:rPr>
        <w:t>عُزِّي</w:t>
      </w:r>
    </w:p>
    <w:p>
      <w:pPr>
        <w:bidi/>
      </w:pPr>
      <w:r>
        <w:rPr>
          <w:lang w:val="ar_AE" w:bidi="ar_AE"/>
        </w:rPr>
      </w:r>
      <w:r>
        <w:rPr>
          <w:lang w:val="ar_AE" w:bidi="ar_AE"/>
        </w:rPr>
        <w:t>1. من نسل أليعازر، أحد أبناء هارون، وينحدر مُباشرة من سُلالة رؤساء الكهنة، رغم أنه لم يخدم فعليًا كرئيس كهنة (</w:t>
      </w:r>
      <w:hyperlink r:id="rId1092">
        <w:r>
          <w:rPr>
            <w:lang w:val="ar_AE" w:bidi="ar_AE"/>
          </w:rPr>
          <w:rPr>
            <w:color w:val="0000EE"/>
            <w:u w:val="single"/>
          </w:rPr>
          <w:t>1 أخبار 6:5–6، 51</w:t>
        </w:r>
      </w:hyperlink>
      <w:r>
        <w:rPr>
          <w:lang w:val="ar_AE" w:bidi="ar_AE"/>
        </w:rPr>
        <w:t>). وُصف بأنه ابن بُقِّي وأب لـ زراحيا، وكان من أسلاف صادوق الكاهن الشهير، ومن أسلاف عزرا أيضًا (</w:t>
      </w:r>
      <w:hyperlink r:id="rId1093">
        <w:r>
          <w:rPr>
            <w:lang w:val="ar_AE" w:bidi="ar_AE"/>
          </w:rPr>
          <w:rPr>
            <w:color w:val="0000EE"/>
            <w:u w:val="single"/>
          </w:rPr>
          <w:t>عزرا 7:4</w:t>
        </w:r>
      </w:hyperlink>
      <w:r>
        <w:rPr>
          <w:lang w:val="ar_AE" w:bidi="ar_AE"/>
        </w:rPr>
        <w:t>).</w:t>
      </w:r>
    </w:p>
    <w:p>
      <w:pPr>
        <w:bidi/>
      </w:pPr>
      <w:r>
        <w:rPr>
          <w:lang w:val="ar_AE" w:bidi="ar_AE"/>
        </w:rPr>
      </w:r>
      <w:r>
        <w:rPr>
          <w:lang w:val="ar_AE" w:bidi="ar_AE"/>
        </w:rPr>
        <w:t>2. رئيس عشيرة ومُحارِب قوي من سِبط يَسَّاكَرَ. هو أحد أبناء تولَاع الستة، وكان له ابن يُدعى يَزْرَحْيَا، الذي تولّى رئاسة العشيرة من بعده (</w:t>
      </w:r>
      <w:hyperlink r:id="rId1094">
        <w:r>
          <w:rPr>
            <w:lang w:val="ar_AE" w:bidi="ar_AE"/>
          </w:rPr>
          <w:rPr>
            <w:color w:val="0000EE"/>
            <w:u w:val="single"/>
          </w:rPr>
          <w:t>1 أخبار 7:2–3</w:t>
        </w:r>
      </w:hyperlink>
      <w:r>
        <w:rPr>
          <w:lang w:val="ar_AE" w:bidi="ar_AE"/>
        </w:rPr>
        <w:t>).</w:t>
      </w:r>
    </w:p>
    <w:p>
      <w:pPr>
        <w:bidi/>
      </w:pPr>
      <w:r>
        <w:rPr>
          <w:lang w:val="ar_AE" w:bidi="ar_AE"/>
        </w:rPr>
      </w:r>
      <w:r>
        <w:rPr>
          <w:lang w:val="ar_AE" w:bidi="ar_AE"/>
        </w:rPr>
        <w:t>3. رئيس عشيرة ومُحارِب قوي من سِبط بَنْيَامِينَ، مذكور كواحد من أبناء بَالَع (</w:t>
      </w:r>
      <w:hyperlink r:id="rId1095">
        <w:r>
          <w:rPr>
            <w:lang w:val="ar_AE" w:bidi="ar_AE"/>
          </w:rPr>
          <w:rPr>
            <w:color w:val="0000EE"/>
            <w:u w:val="single"/>
          </w:rPr>
          <w:t>1 أخبار 7:7</w:t>
        </w:r>
      </w:hyperlink>
      <w:r>
        <w:rPr>
          <w:lang w:val="ar_AE" w:bidi="ar_AE"/>
        </w:rPr>
        <w:t>).</w:t>
      </w:r>
    </w:p>
    <w:p>
      <w:pPr>
        <w:bidi/>
      </w:pPr>
      <w:r>
        <w:rPr>
          <w:lang w:val="ar_AE" w:bidi="ar_AE"/>
        </w:rPr>
      </w:r>
      <w:r>
        <w:rPr>
          <w:lang w:val="ar_AE" w:bidi="ar_AE"/>
        </w:rPr>
        <w:t>٤. رئيس إحدى عشائر سبط بنيامين التي عادت من السبي في بَابِل، وكان ابنًا لـ مِكري وأبًا لـ أَيْلَة (</w:t>
      </w:r>
      <w:hyperlink r:id="rId1096">
        <w:r>
          <w:rPr>
            <w:lang w:val="ar_AE" w:bidi="ar_AE"/>
          </w:rPr>
          <w:rPr>
            <w:color w:val="0000EE"/>
            <w:u w:val="single"/>
          </w:rPr>
          <w:t>١ أخبار 9:8</w:t>
        </w:r>
      </w:hyperlink>
      <w:r>
        <w:rPr>
          <w:lang w:val="ar_AE" w:bidi="ar_AE"/>
        </w:rPr>
        <w:t>).</w:t>
      </w:r>
    </w:p>
    <w:p>
      <w:pPr>
        <w:bidi/>
      </w:pPr>
      <w:r>
        <w:rPr>
          <w:lang w:val="ar_AE" w:bidi="ar_AE"/>
        </w:rPr>
      </w:r>
      <w:r>
        <w:rPr>
          <w:lang w:val="ar_AE" w:bidi="ar_AE"/>
        </w:rPr>
        <w:t>5. أحد المشرفين على اللاويين في أورشَلِيم، والمذكور كابن بَانِي من عشيرة آسَاف (</w:t>
      </w:r>
      <w:hyperlink r:id="rId1097">
        <w:r>
          <w:rPr>
            <w:lang w:val="ar_AE" w:bidi="ar_AE"/>
          </w:rPr>
          <w:rPr>
            <w:color w:val="0000EE"/>
            <w:u w:val="single"/>
          </w:rPr>
          <w:t>نحميا 11:22</w:t>
        </w:r>
      </w:hyperlink>
      <w:r>
        <w:rPr>
          <w:lang w:val="ar_AE" w:bidi="ar_AE"/>
        </w:rPr>
        <w:t>).</w:t>
      </w:r>
    </w:p>
    <w:p>
      <w:pPr>
        <w:bidi/>
      </w:pPr>
      <w:r>
        <w:rPr>
          <w:lang w:val="ar_AE" w:bidi="ar_AE"/>
        </w:rPr>
      </w:r>
      <w:r>
        <w:rPr>
          <w:lang w:val="ar_AE" w:bidi="ar_AE"/>
        </w:rPr>
        <w:t>6. مسؤول عن بيت الكهنة التابع ليدعيا، وذلك في زمن الكاهن يويَاقِيمَ رئيس الكهنة بعد العودة من السبيّ (</w:t>
      </w:r>
      <w:hyperlink r:id="rId1098">
        <w:r>
          <w:rPr>
            <w:lang w:val="ar_AE" w:bidi="ar_AE"/>
          </w:rPr>
          <w:rPr>
            <w:color w:val="0000EE"/>
            <w:u w:val="single"/>
          </w:rPr>
          <w:t>نحميا 12:19</w:t>
        </w:r>
      </w:hyperlink>
      <w:r>
        <w:rPr>
          <w:lang w:val="ar_AE" w:bidi="ar_AE"/>
        </w:rPr>
        <w:t>).</w:t>
      </w:r>
    </w:p>
    <w:p>
      <w:pPr>
        <w:bidi/>
      </w:pPr>
      <w:r>
        <w:rPr>
          <w:lang w:val="ar_AE" w:bidi="ar_AE"/>
        </w:rPr>
      </w:r>
      <w:r>
        <w:rPr>
          <w:lang w:val="ar_AE" w:bidi="ar_AE"/>
        </w:rPr>
        <w:t>7. أحد الكهنة (أو اللاويين) الذين شاركوا في احتفال تدشين الهيكل الثاني (</w:t>
      </w:r>
      <w:hyperlink r:id="rId340">
        <w:r>
          <w:rPr>
            <w:lang w:val="ar_AE" w:bidi="ar_AE"/>
          </w:rPr>
          <w:rPr>
            <w:color w:val="0000EE"/>
            <w:u w:val="single"/>
          </w:rPr>
          <w:t>نحميا 12:42</w:t>
        </w:r>
      </w:hyperlink>
      <w:r>
        <w:rPr>
          <w:lang w:val="ar_AE" w:bidi="ar_AE"/>
        </w:rPr>
        <w:t>)، وقد يكون هو نفسه الشخص المذكور في #5 أو #6 أعلاه.</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bidi/>
      </w:pPr>
      <w:r>
        <w:rPr>
          <w:lang w:val="ar_AE" w:bidi="ar_AE"/>
        </w:rPr>
      </w:r>
      <w:r>
        <w:rPr>
          <w:lang w:val="ar_AE" w:bidi="ar_AE"/>
        </w:rPr>
        <w:t xml:space="preserve">1. ملك يَهوذَا في الفترة من 792 إلى 740 قبل الميلاد تقريبًا (انظر </w:t>
      </w:r>
      <w:hyperlink r:id="rId1099">
        <w:r>
          <w:rPr>
            <w:lang w:val="ar_AE" w:bidi="ar_AE"/>
          </w:rPr>
          <w:rPr>
            <w:color w:val="0000EE"/>
            <w:u w:val="single"/>
          </w:rPr>
          <w:t>2 ملوك 14:21–22؛</w:t>
        </w:r>
      </w:hyperlink>
      <w:r>
        <w:rPr>
          <w:lang w:val="ar_AE" w:bidi="ar_AE"/>
        </w:rPr>
        <w:t xml:space="preserve"> </w:t>
      </w:r>
      <w:hyperlink r:id="rId1034">
        <w:r>
          <w:rPr>
            <w:lang w:val="ar_AE" w:bidi="ar_AE"/>
          </w:rPr>
          <w:rPr>
            <w:color w:val="0000EE"/>
            <w:u w:val="single"/>
          </w:rPr>
          <w:t>15:1–7؛</w:t>
        </w:r>
      </w:hyperlink>
      <w:r>
        <w:rPr>
          <w:lang w:val="ar_AE" w:bidi="ar_AE"/>
        </w:rPr>
        <w:t xml:space="preserve"> </w:t>
      </w:r>
      <w:hyperlink r:id="rId1100">
        <w:r>
          <w:rPr>
            <w:lang w:val="ar_AE" w:bidi="ar_AE"/>
          </w:rPr>
          <w:rPr>
            <w:color w:val="0000EE"/>
            <w:u w:val="single"/>
          </w:rPr>
          <w:t>2 أخبار الأيام 26:1–23</w:t>
        </w:r>
      </w:hyperlink>
      <w:r>
        <w:rPr>
          <w:lang w:val="ar_AE" w:bidi="ar_AE"/>
        </w:rPr>
        <w:t>), وهو ابن الملك أَمَصْيَا و</w:t>
      </w:r>
      <w:r>
        <w:rPr>
          <w:lang w:val="ar_AE" w:bidi="ar_AE"/>
        </w:rPr>
        <w:t xml:space="preserve">يَكُلْيَا </w:t>
      </w:r>
      <w:r>
        <w:rPr>
          <w:lang w:val="ar_AE" w:bidi="ar_AE"/>
        </w:rPr>
        <w:t>أُمِّه التي من أورشَلِيم. يُطلق عليه اسم عزِّيَّا في أخبار الأيام، ولكن في الملوك يُعرف باسم عَزَرْيَا. عَزَرْيَا يعني "الرب معيني"; ومعنى عزِّيَّا هو "الرب السيّد قوتي" قد يكون عَزَرْيَا اسمه الأول عند الولادة، أما عزِّيَّا اسم العرش الذي اتخذه عند توليه الحكم. تولى العرش في سن السادسة عشر من عمره بعد وفاة والده، الذي قُتل في لَخِيش بسبب المؤامرة الناجمة عن ارتداده.</w:t>
      </w:r>
    </w:p>
    <w:p>
      <w:pPr>
        <w:bidi/>
      </w:pPr>
      <w:r>
        <w:rPr>
          <w:lang w:val="ar_AE" w:bidi="ar_AE"/>
        </w:rPr>
      </w:r>
      <w:r>
        <w:rPr>
          <w:lang w:val="ar_AE" w:bidi="ar_AE"/>
        </w:rPr>
        <w:t>كان عزِّيَّا شخصًا مقتدرًا ومفعمًا بالحيوية، ومنظّمًا، وتعددت اهتماماته وتنوعت. وباركه الرب في جميع مساعيه، حتى أنه نجح وازدهر. يُوصف عزِّيَّا بأنه "</w:t>
      </w:r>
      <w:r>
        <w:rPr>
          <w:lang w:val="ar_AE" w:bidi="ar_AE"/>
        </w:rPr>
        <w:t>عَمِلَ مَا هُوَ مُسْتَقِيمٌ فِي عَيْنَيِ ٱلرَّبِّ</w:t>
      </w:r>
      <w:r>
        <w:rPr>
          <w:lang w:val="ar_AE" w:bidi="ar_AE"/>
        </w:rPr>
        <w:t>" (</w:t>
      </w:r>
      <w:hyperlink r:id="rId1101">
        <w:r>
          <w:rPr>
            <w:lang w:val="ar_AE" w:bidi="ar_AE"/>
          </w:rPr>
          <w:rPr>
            <w:color w:val="0000EE"/>
            <w:u w:val="single"/>
          </w:rPr>
          <w:t>2 ملوك 15:3؛</w:t>
        </w:r>
      </w:hyperlink>
      <w:r>
        <w:rPr>
          <w:lang w:val="ar_AE" w:bidi="ar_AE"/>
        </w:rPr>
        <w:t xml:space="preserve"> </w:t>
      </w:r>
      <w:hyperlink r:id="rId1102">
        <w:r>
          <w:rPr>
            <w:lang w:val="ar_AE" w:bidi="ar_AE"/>
          </w:rPr>
          <w:rPr>
            <w:color w:val="0000EE"/>
            <w:u w:val="single"/>
          </w:rPr>
          <w:t>2 أخبار الأيام 26:4</w:t>
        </w:r>
      </w:hyperlink>
      <w:r>
        <w:rPr>
          <w:lang w:val="ar_AE" w:bidi="ar_AE"/>
        </w:rPr>
        <w:t>). كان مصممًا على السعي لطلب الرب، فذهب إلى زَكَرِيَّا (ليس زَكَرِيَّا نبي ما بعد السبي) ليطلب التوجيه والإرشاد الروحي. ونتيجة لذلك، "</w:t>
      </w:r>
      <w:r>
        <w:rPr>
          <w:lang w:val="ar_AE" w:bidi="ar_AE"/>
        </w:rPr>
        <w:t>وَفِي أَيَّامِ طَلَبِهِ ٱلرَّبَّ أَنْجَحَهُ ٱللهُ.</w:t>
      </w:r>
      <w:r>
        <w:rPr>
          <w:lang w:val="ar_AE" w:bidi="ar_AE"/>
        </w:rPr>
        <w:t>" (</w:t>
      </w:r>
      <w:hyperlink r:id="rId1103">
        <w:r>
          <w:rPr>
            <w:lang w:val="ar_AE" w:bidi="ar_AE"/>
          </w:rPr>
          <w:rPr>
            <w:color w:val="0000EE"/>
            <w:u w:val="single"/>
          </w:rPr>
          <w:t>2 أخبار الأيام 26:5</w:t>
        </w:r>
      </w:hyperlink>
      <w:r>
        <w:rPr>
          <w:lang w:val="ar_AE" w:bidi="ar_AE"/>
        </w:rPr>
        <w:t>).</w:t>
      </w:r>
    </w:p>
    <w:p>
      <w:pPr>
        <w:bidi/>
      </w:pPr>
      <w:r>
        <w:rPr>
          <w:lang w:val="ar_AE" w:bidi="ar_AE"/>
        </w:rPr>
      </w:r>
      <w:r>
        <w:rPr>
          <w:lang w:val="ar_AE" w:bidi="ar_AE"/>
        </w:rPr>
        <w:t>اتسمت فترة حكمه بوجود أنبياء الرب ونشاط حركة النبوة. فكل من إِشَعْيَاء، هوشَع، وعَاموس ابتدأوا عملهم النبوي في زمن عزِّيَّا (</w:t>
      </w:r>
      <w:hyperlink r:id="rId1104">
        <w:r>
          <w:rPr>
            <w:lang w:val="ar_AE" w:bidi="ar_AE"/>
          </w:rPr>
          <w:rPr>
            <w:color w:val="0000EE"/>
            <w:u w:val="single"/>
          </w:rPr>
          <w:t>إشعياء 1:1</w:t>
        </w:r>
      </w:hyperlink>
      <w:r>
        <w:rPr>
          <w:lang w:val="ar_AE" w:bidi="ar_AE"/>
        </w:rPr>
        <w:t xml:space="preserve">؛ </w:t>
      </w:r>
      <w:hyperlink r:id="rId1105">
        <w:r>
          <w:rPr>
            <w:lang w:val="ar_AE" w:bidi="ar_AE"/>
          </w:rPr>
          <w:rPr>
            <w:color w:val="0000EE"/>
            <w:u w:val="single"/>
          </w:rPr>
          <w:t>هوشع 1:1</w:t>
        </w:r>
      </w:hyperlink>
      <w:r>
        <w:rPr>
          <w:lang w:val="ar_AE" w:bidi="ar_AE"/>
        </w:rPr>
        <w:t xml:space="preserve">؛ </w:t>
      </w:r>
      <w:hyperlink r:id="rId512">
        <w:r>
          <w:rPr>
            <w:lang w:val="ar_AE" w:bidi="ar_AE"/>
          </w:rPr>
          <w:rPr>
            <w:color w:val="0000EE"/>
            <w:u w:val="single"/>
          </w:rPr>
          <w:t>عاموس 1:1</w:t>
        </w:r>
      </w:hyperlink>
      <w:r>
        <w:rPr>
          <w:lang w:val="ar_AE" w:bidi="ar_AE"/>
        </w:rPr>
        <w:t xml:space="preserve">). عزِّيَّا أيضًا كان منهمكًا بحملات عسكرية. وأعظم نجاحاته كانت ضد العدو التاريخي القوي لإِسْرَائِيل، الفلسطينيين. هدم جدران جت، ويبنة، وأَشْدود، وبنى مدنًا له في فِلِسطِيَن. كما بنى تحصينات كثيرة، كالأبراج المحصنة في أورشَلِيم وفي البرية. هزم بعض العرب وكذلك </w:t>
      </w:r>
      <w:r>
        <w:rPr>
          <w:lang w:val="ar_AE" w:bidi="ar_AE"/>
        </w:rPr>
        <w:t>الْمَعُونِيِّين</w:t>
      </w:r>
      <w:r>
        <w:rPr>
          <w:lang w:val="ar_AE" w:bidi="ar_AE"/>
        </w:rPr>
        <w:t xml:space="preserve">، وفرض على </w:t>
      </w:r>
      <w:r>
        <w:rPr>
          <w:lang w:val="ar_AE" w:bidi="ar_AE"/>
        </w:rPr>
        <w:t>بَنِي عَمُّون</w:t>
      </w:r>
      <w:r>
        <w:rPr>
          <w:lang w:val="ar_AE" w:bidi="ar_AE"/>
        </w:rPr>
        <w:t xml:space="preserve"> دفع الجزية (</w:t>
      </w:r>
      <w:hyperlink r:id="rId1106">
        <w:r>
          <w:rPr>
            <w:lang w:val="ar_AE" w:bidi="ar_AE"/>
          </w:rPr>
          <w:rPr>
            <w:color w:val="0000EE"/>
            <w:u w:val="single"/>
          </w:rPr>
          <w:t>2 أخبار الأيام 27:5–8</w:t>
        </w:r>
      </w:hyperlink>
      <w:r>
        <w:rPr>
          <w:lang w:val="ar_AE" w:bidi="ar_AE"/>
        </w:rPr>
        <w:t>). كان لدى عزِّيَّا جيش "مُعدّ للحرب"، جنّده وفقًا للتعداد، وقسّمه إلى فرق منظمة. وكان عِداد الجيش مكون من 2,600 ضابط و307,500 مقاتل قادرون على شن الحرب بقوة عظيمة. كان الجيش قد أُحسن إعداده وتجهيزه، بأسلحة مثل الرماح، والقِسِيّ، وحجارة المقلاع، والمعدات الدفاعية، بما في ذلك الأتراس، والخوذ، والدروع (</w:t>
      </w:r>
      <w:hyperlink r:id="rId1107">
        <w:r>
          <w:rPr>
            <w:lang w:val="ar_AE" w:bidi="ar_AE"/>
          </w:rPr>
          <w:rPr>
            <w:color w:val="0000EE"/>
            <w:u w:val="single"/>
          </w:rPr>
          <w:t>2 أخبار 26:14</w:t>
        </w:r>
      </w:hyperlink>
      <w:r>
        <w:rPr>
          <w:lang w:val="ar_AE" w:bidi="ar_AE"/>
        </w:rPr>
        <w:t xml:space="preserve">). </w:t>
      </w:r>
      <w:hyperlink r:id="rId1108">
        <w:r>
          <w:rPr>
            <w:lang w:val="ar_AE" w:bidi="ar_AE"/>
          </w:rPr>
          <w:rPr>
            <w:color w:val="0000EE"/>
            <w:u w:val="single"/>
          </w:rPr>
          <w:t>2 أخبار الأيام 26:15</w:t>
        </w:r>
      </w:hyperlink>
      <w:r>
        <w:rPr>
          <w:lang w:val="ar_AE" w:bidi="ar_AE"/>
        </w:rPr>
        <w:t xml:space="preserve"> يصف نوعًا من المنجنيق، الذي كان يصمم لوضعه على الأبراج وفي زوايا الجدران لأغراض دفاعية. هذا النوع من الأسلحة لديه قدرة قذف السهام أو الحجارة الكبيرة. اكتسب عزِّيَّا شهرته بإنجازاته المحققة لاسيّما قوته العسكرية. </w:t>
      </w:r>
    </w:p>
    <w:p>
      <w:pPr>
        <w:bidi/>
      </w:pPr>
      <w:r>
        <w:rPr>
          <w:lang w:val="ar_AE" w:bidi="ar_AE"/>
        </w:rPr>
      </w:r>
      <w:r>
        <w:rPr>
          <w:lang w:val="ar_AE" w:bidi="ar_AE"/>
        </w:rPr>
        <w:t xml:space="preserve">ومع هذا سقط عزِّيَّا سقوطًا حزينًا. كما يقول </w:t>
      </w:r>
      <w:hyperlink r:id="rId1109">
        <w:r>
          <w:rPr>
            <w:lang w:val="ar_AE" w:bidi="ar_AE"/>
          </w:rPr>
          <w:rPr>
            <w:color w:val="0000EE"/>
            <w:u w:val="single"/>
          </w:rPr>
          <w:t>الأمثال 16:18</w:t>
        </w:r>
      </w:hyperlink>
      <w:r>
        <w:rPr>
          <w:lang w:val="ar_AE" w:bidi="ar_AE"/>
        </w:rPr>
        <w:t>،</w:t>
      </w:r>
      <w:r>
        <w:rPr>
          <w:lang w:val="ar_AE" w:bidi="ar_AE"/>
        </w:rPr>
        <w:t xml:space="preserve">قَبْلَ ٱلْكَسْرِ ٱلْكِبْرِيَاءُ، وَقَبْلَ ٱلسُّقُوطِ تَشَامُخُ ٱلرُّوحِ. </w:t>
      </w:r>
      <w:r>
        <w:rPr>
          <w:lang w:val="ar_AE" w:bidi="ar_AE"/>
        </w:rPr>
        <w:t>لقد بات كبريائه واضحًا عند ضلوعه بدور الكاهن. عندما دخل الهيكل ليقدم البخور على مذبح البخور، واجهه عَزَرْيَا الكاهن ومعه 80 كاهنًا بسبب تصرفه المتعجرف. عندما تملّك عزِّيَّا الغضب، ضربه الرب بالبرص، فاستلزم الأمر عزله للعيش بمفرده ولم يتمكن من دخول الهيكل. ثم أصبح ابنه، يوثَام، الرئيس الفعلي، وعند وفاة عزِّيَّا خلفه يوثّام في الحكم.</w:t>
      </w:r>
    </w:p>
    <w:p>
      <w:pPr>
        <w:bidi/>
      </w:pPr>
      <w:r>
        <w:rPr>
          <w:lang w:val="ar_AE" w:bidi="ar_AE"/>
        </w:rPr>
      </w:r>
      <w:r>
        <w:rPr>
          <w:lang w:val="ar_AE" w:bidi="ar_AE"/>
        </w:rPr>
        <w:t>2. واحد من اللاويين القهاتيين، وسلف صَموئِيل (</w:t>
      </w:r>
      <w:hyperlink r:id="rId1110">
        <w:r>
          <w:rPr>
            <w:lang w:val="ar_AE" w:bidi="ar_AE"/>
          </w:rPr>
          <w:rPr>
            <w:color w:val="0000EE"/>
            <w:u w:val="single"/>
          </w:rPr>
          <w:t>1 أخبار 6:24</w:t>
        </w:r>
      </w:hyperlink>
      <w:r>
        <w:rPr>
          <w:lang w:val="ar_AE" w:bidi="ar_AE"/>
        </w:rPr>
        <w:t>).</w:t>
      </w:r>
    </w:p>
    <w:p>
      <w:pPr>
        <w:bidi/>
      </w:pPr>
      <w:r>
        <w:rPr>
          <w:lang w:val="ar_AE" w:bidi="ar_AE"/>
        </w:rPr>
      </w:r>
      <w:r>
        <w:rPr>
          <w:lang w:val="ar_AE" w:bidi="ar_AE"/>
        </w:rPr>
        <w:t xml:space="preserve">3. والد </w:t>
      </w:r>
      <w:r>
        <w:rPr>
          <w:lang w:val="ar_AE" w:bidi="ar_AE"/>
        </w:rPr>
        <w:t>يَهُونَاثَان</w:t>
      </w:r>
      <w:r>
        <w:rPr>
          <w:lang w:val="ar_AE" w:bidi="ar_AE"/>
        </w:rPr>
        <w:t xml:space="preserve">، أمين </w:t>
      </w:r>
      <w:r>
        <w:rPr>
          <w:lang w:val="ar_AE" w:bidi="ar_AE"/>
        </w:rPr>
        <w:t>خَزَائِن الملك د</w:t>
      </w:r>
      <w:r>
        <w:rPr>
          <w:lang w:val="ar_AE" w:bidi="ar_AE"/>
        </w:rPr>
        <w:t>اود (</w:t>
      </w:r>
      <w:hyperlink r:id="rId857">
        <w:r>
          <w:rPr>
            <w:lang w:val="ar_AE" w:bidi="ar_AE"/>
          </w:rPr>
          <w:rPr>
            <w:color w:val="0000EE"/>
            <w:u w:val="single"/>
          </w:rPr>
          <w:t>1 أخبار 27:25</w:t>
        </w:r>
      </w:hyperlink>
      <w:r>
        <w:rPr>
          <w:lang w:val="ar_AE" w:bidi="ar_AE"/>
        </w:rPr>
        <w:t>).</w:t>
      </w:r>
    </w:p>
    <w:p>
      <w:pPr>
        <w:bidi/>
      </w:pPr>
      <w:r>
        <w:rPr>
          <w:lang w:val="ar_AE" w:bidi="ar_AE"/>
        </w:rPr>
      </w:r>
      <w:r>
        <w:rPr>
          <w:lang w:val="ar_AE" w:bidi="ar_AE"/>
        </w:rPr>
        <w:t>4. أحد أبناء حَارِيم الخمسة الذي شجعه عَزْرَا على تطليق زوجته الأجنبية في حِقْبَة ما بعد السبي (</w:t>
      </w:r>
      <w:hyperlink r:id="rId1111">
        <w:r>
          <w:rPr>
            <w:lang w:val="ar_AE" w:bidi="ar_AE"/>
          </w:rPr>
          <w:rPr>
            <w:color w:val="0000EE"/>
            <w:u w:val="single"/>
          </w:rPr>
          <w:t>عزرا 10:21؛</w:t>
        </w:r>
      </w:hyperlink>
      <w:r>
        <w:rPr>
          <w:lang w:val="ar_AE" w:bidi="ar_AE"/>
        </w:rPr>
        <w:t xml:space="preserve"> </w:t>
      </w:r>
      <w:hyperlink r:id="rId1112">
        <w:r>
          <w:rPr>
            <w:lang w:val="ar_AE" w:bidi="ar_AE"/>
          </w:rPr>
          <w:rPr>
            <w:color w:val="0000EE"/>
            <w:u w:val="single"/>
          </w:rPr>
          <w:t>1 إسدراس 9:21</w:t>
        </w:r>
      </w:hyperlink>
      <w:r>
        <w:rPr>
          <w:lang w:val="ar_AE" w:bidi="ar_AE"/>
        </w:rPr>
        <w:t>).</w:t>
      </w:r>
    </w:p>
    <w:p>
      <w:pPr>
        <w:bidi/>
      </w:pPr>
      <w:r>
        <w:rPr>
          <w:lang w:val="ar_AE" w:bidi="ar_AE"/>
        </w:rPr>
      </w:r>
      <w:r>
        <w:rPr>
          <w:lang w:val="ar_AE" w:bidi="ar_AE"/>
        </w:rPr>
        <w:t xml:space="preserve">5. واحد من ذرية </w:t>
      </w:r>
      <w:r>
        <w:rPr>
          <w:lang w:val="ar_AE" w:bidi="ar_AE"/>
        </w:rPr>
        <w:t xml:space="preserve">فَارَص </w:t>
      </w:r>
      <w:r>
        <w:rPr>
          <w:lang w:val="ar_AE" w:bidi="ar_AE"/>
        </w:rPr>
        <w:t>من سبط يَهوذَا (</w:t>
      </w:r>
      <w:hyperlink r:id="rId757">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pStyle w:val="Heading2"/>
        <w:bidi/>
      </w:pPr>
      <w:r>
        <w:rPr>
          <w:lang w:val="ar_AE" w:bidi="ar_AE"/>
        </w:rPr>
        <w:t>عُزِّيَّا</w:t>
      </w:r>
    </w:p>
    <w:p>
      <w:pPr>
        <w:bidi/>
      </w:pPr>
      <w:r>
        <w:rPr>
          <w:lang w:val="ar_AE" w:bidi="ar_AE"/>
        </w:rPr>
      </w:r>
      <w:r>
        <w:rPr>
          <w:lang w:val="ar_AE" w:bidi="ar_AE"/>
        </w:rPr>
        <w:t>أحد رجال داود الجبابرة (</w:t>
      </w:r>
      <w:hyperlink r:id="rId963">
        <w:r>
          <w:rPr>
            <w:lang w:val="ar_AE" w:bidi="ar_AE"/>
          </w:rPr>
          <w:rPr>
            <w:color w:val="0000EE"/>
            <w:u w:val="single"/>
          </w:rPr>
          <w:t>1 أخبار 11:44</w:t>
        </w:r>
      </w:hyperlink>
      <w:r>
        <w:rPr>
          <w:lang w:val="ar_AE" w:bidi="ar_AE"/>
        </w:rPr>
        <w:t xml:space="preserve">). وُصف بأنه </w:t>
      </w:r>
      <w:r>
        <w:rPr>
          <w:lang w:val="ar_AE" w:bidi="ar_AE"/>
        </w:rPr>
        <w:t>عَشْتَرُوتِيُّ</w:t>
      </w:r>
      <w:r>
        <w:rPr>
          <w:lang w:val="ar_AE" w:bidi="ar_AE"/>
        </w:rPr>
        <w:t>، مما يعني على الأرجح أنه كان من عشتروت، وهي بلدة على الجانب الشرقي من الأردن.</w:t>
      </w:r>
      <w:r>
        <w:rPr>
          <w:lang w:val="ar_AE" w:bidi="ar_AE"/>
        </w:rPr>
      </w:r>
      <w:r>
        <w:rPr>
          <w:lang w:val="ar_AE" w:bidi="ar_AE"/>
        </w:rPr>
      </w:r>
    </w:p>
    <w:p>
      <w:pPr>
        <w:bidi/>
      </w:pPr>
      <w:r>
        <w:rPr>
          <w:lang w:val="ar_AE" w:bidi="ar_AE"/>
        </w:rPr>
      </w:r>
    </w:p>
    <w:p>
      <w:pPr>
        <w:pStyle w:val="Heading2"/>
        <w:bidi/>
      </w:pPr>
      <w:r>
        <w:rPr>
          <w:lang w:val="ar_AE" w:bidi="ar_AE"/>
        </w:rPr>
        <w:t>عزيَّا (أوزياس)</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عزيَّا، ملك يهوذا في </w:t>
      </w:r>
      <w:hyperlink r:id="rId1113">
        <w:r>
          <w:rPr>
            <w:lang w:val="ar_AE" w:bidi="ar_AE"/>
          </w:rPr>
          <w:rPr>
            <w:color w:val="0000EE"/>
            <w:u w:val="single"/>
          </w:rPr>
          <w:t>متى 1:8–9</w:t>
        </w:r>
      </w:hyperlink>
      <w:r>
        <w:rPr>
          <w:lang w:val="ar_AE" w:bidi="ar_AE"/>
        </w:rPr>
        <w:t xml:space="preserve">. </w:t>
      </w:r>
      <w:r>
        <w:rPr>
          <w:i/>
          <w:lang w:val="ar_AE" w:bidi="ar_AE"/>
        </w:rPr>
        <w:t>انظر</w:t>
      </w:r>
      <w:r>
        <w:rPr>
          <w:lang w:val="ar_AE" w:bidi="ar_AE"/>
        </w:rPr>
        <w:t xml:space="preserve"> </w:t>
      </w:r>
      <w:r>
        <w:rPr>
          <w:lang w:val="ar_AE" w:bidi="ar_AE"/>
        </w:rPr>
        <w:t>عزيا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pStyle w:val="Heading2"/>
        <w:bidi/>
      </w:pPr>
      <w:r>
        <w:rPr>
          <w:lang w:val="ar_AE" w:bidi="ar_AE"/>
        </w:rPr>
        <w:t>عزيئيل</w:t>
      </w:r>
    </w:p>
    <w:p>
      <w:pPr>
        <w:bidi/>
      </w:pPr>
      <w:r>
        <w:rPr>
          <w:lang w:val="ar_AE" w:bidi="ar_AE"/>
        </w:rPr>
      </w:r>
      <w:r>
        <w:rPr>
          <w:lang w:val="ar_AE" w:bidi="ar_AE"/>
        </w:rPr>
        <w:t>من أسلاف يهوديت، وهي بطلة عاشت في أزمنة المكابيين (</w:t>
      </w:r>
      <w:hyperlink r:id="rId1114">
        <w:r>
          <w:rPr>
            <w:lang w:val="ar_AE" w:bidi="ar_AE"/>
          </w:rPr>
          <w:rPr>
            <w:color w:val="0000EE"/>
            <w:u w:val="single"/>
          </w:rPr>
          <w:t>يهوديت 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pStyle w:val="Heading2"/>
        <w:bidi/>
      </w:pPr>
      <w:r>
        <w:rPr>
          <w:lang w:val="ar_AE" w:bidi="ar_AE"/>
        </w:rPr>
        <w:t>عُزِّيئِيل</w:t>
      </w:r>
    </w:p>
    <w:p>
      <w:pPr>
        <w:bidi/>
      </w:pPr>
      <w:r>
        <w:rPr>
          <w:lang w:val="ar_AE" w:bidi="ar_AE"/>
        </w:rPr>
      </w:r>
      <w:r>
        <w:rPr>
          <w:lang w:val="ar_AE" w:bidi="ar_AE"/>
        </w:rPr>
        <w:t>اسم بديل ليعز</w:t>
      </w:r>
      <w:r>
        <w:rPr>
          <w:lang w:val="ar_AE" w:bidi="ar_AE"/>
        </w:rPr>
        <w:t>ئِيلَ</w:t>
      </w:r>
      <w:r>
        <w:rPr>
          <w:lang w:val="ar_AE" w:bidi="ar_AE"/>
        </w:rPr>
        <w:t xml:space="preserve">، وهو من اللاويين المغنِّين، ورد ذكره في </w:t>
      </w:r>
      <w:hyperlink r:id="rId1115">
        <w:r>
          <w:rPr>
            <w:lang w:val="ar_AE" w:bidi="ar_AE"/>
          </w:rPr>
          <w:rPr>
            <w:color w:val="0000EE"/>
            <w:u w:val="single"/>
          </w:rPr>
          <w:t>1أخبار الأيام 15: 20</w:t>
        </w:r>
      </w:hyperlink>
      <w:r>
        <w:rPr>
          <w:lang w:val="ar_AE" w:bidi="ar_AE"/>
        </w:rPr>
        <w:t xml:space="preserve">. انظر </w:t>
      </w:r>
      <w:r>
        <w:rPr>
          <w:lang w:val="ar_AE" w:bidi="ar_AE"/>
        </w:rPr>
        <w:t>يَعْزِئِيلَ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bidi/>
      </w:pPr>
      <w:r>
        <w:rPr>
          <w:lang w:val="ar_AE" w:bidi="ar_AE"/>
        </w:rPr>
      </w:r>
      <w:r>
        <w:rPr>
          <w:lang w:val="ar_AE" w:bidi="ar_AE"/>
        </w:rPr>
        <w:t>1. أصغر أبناء قَهَات من سبط لَّاوِي، الذي أصبح رئيس عشيرة العُزيئيليين من القهاتيين (</w:t>
      </w:r>
      <w:hyperlink r:id="rId1116">
        <w:r>
          <w:rPr>
            <w:lang w:val="ar_AE" w:bidi="ar_AE"/>
          </w:rPr>
          <w:rPr>
            <w:color w:val="0000EE"/>
            <w:u w:val="single"/>
          </w:rPr>
          <w:t>خروج 6:18</w:t>
        </w:r>
      </w:hyperlink>
      <w:r>
        <w:rPr>
          <w:lang w:val="ar_AE" w:bidi="ar_AE"/>
        </w:rPr>
        <w:t xml:space="preserve">; </w:t>
      </w:r>
      <w:hyperlink r:id="rId1117">
        <w:r>
          <w:rPr>
            <w:lang w:val="ar_AE" w:bidi="ar_AE"/>
          </w:rPr>
          <w:rPr>
            <w:color w:val="0000EE"/>
            <w:u w:val="single"/>
          </w:rPr>
          <w:t>عدد 3:19، 27، 30؛</w:t>
        </w:r>
      </w:hyperlink>
      <w:r>
        <w:rPr>
          <w:lang w:val="ar_AE" w:bidi="ar_AE"/>
        </w:rPr>
        <w:t xml:space="preserve"> </w:t>
      </w:r>
      <w:hyperlink r:id="rId1118">
        <w:r>
          <w:rPr>
            <w:lang w:val="ar_AE" w:bidi="ar_AE"/>
          </w:rPr>
          <w:rPr>
            <w:color w:val="0000EE"/>
            <w:u w:val="single"/>
          </w:rPr>
          <w:t>1 أخبار الأيام 26:23</w:t>
        </w:r>
      </w:hyperlink>
      <w:r>
        <w:rPr>
          <w:lang w:val="ar_AE" w:bidi="ar_AE"/>
        </w:rPr>
        <w:t>). كان عم هَارون، وأبناؤه، مِيشَائِيل وأَلْصَافَان، حملوا نَادَاب وأَبِيه خارج المخيم عندما تمردوا ضد سلطة هَارون (</w:t>
      </w:r>
      <w:hyperlink r:id="rId1119">
        <w:r>
          <w:rPr>
            <w:lang w:val="ar_AE" w:bidi="ar_AE"/>
          </w:rPr>
          <w:rPr>
            <w:color w:val="0000EE"/>
            <w:u w:val="single"/>
          </w:rPr>
          <w:t>خروج 6:22؛</w:t>
        </w:r>
      </w:hyperlink>
      <w:r>
        <w:rPr>
          <w:lang w:val="ar_AE" w:bidi="ar_AE"/>
        </w:rPr>
        <w:t xml:space="preserve"> </w:t>
      </w:r>
      <w:hyperlink r:id="rId1120">
        <w:r>
          <w:rPr>
            <w:lang w:val="ar_AE" w:bidi="ar_AE"/>
          </w:rPr>
          <w:rPr>
            <w:color w:val="0000EE"/>
            <w:u w:val="single"/>
          </w:rPr>
          <w:t>لاويين 10:4</w:t>
        </w:r>
      </w:hyperlink>
      <w:r>
        <w:rPr>
          <w:lang w:val="ar_AE" w:bidi="ar_AE"/>
        </w:rPr>
        <w:t>). كان لعدد من نسله دور مهم خلال تاريخ إِسْرَائِيل، لا سيما عَمِّينَادَابَ، الذي أشرف على نقل التابوت إلى أورشَلِيمَ بأمر داود وفي حضوره؛ وكذلك مِيخَا ويَشِّيَّا، الذين كانوا رؤساء بين اللاويين خلال حكم سلَيْمَانَ (</w:t>
      </w:r>
      <w:hyperlink r:id="rId1121">
        <w:r>
          <w:rPr>
            <w:lang w:val="ar_AE" w:bidi="ar_AE"/>
          </w:rPr>
          <w:rPr>
            <w:color w:val="0000EE"/>
            <w:u w:val="single"/>
          </w:rPr>
          <w:t>1 أخبار الأيام 15:10؛</w:t>
        </w:r>
      </w:hyperlink>
      <w:r>
        <w:rPr>
          <w:lang w:val="ar_AE" w:bidi="ar_AE"/>
        </w:rPr>
        <w:t xml:space="preserve"> </w:t>
      </w:r>
      <w:hyperlink r:id="rId1122">
        <w:r>
          <w:rPr>
            <w:lang w:val="ar_AE" w:bidi="ar_AE"/>
          </w:rPr>
          <w:rPr>
            <w:color w:val="0000EE"/>
            <w:u w:val="single"/>
          </w:rPr>
          <w:t>23:20</w:t>
        </w:r>
      </w:hyperlink>
      <w:r>
        <w:rPr>
          <w:lang w:val="ar_AE" w:bidi="ar_AE"/>
        </w:rPr>
        <w:t>).</w:t>
      </w:r>
    </w:p>
    <w:p>
      <w:pPr>
        <w:bidi/>
      </w:pPr>
      <w:r>
        <w:rPr>
          <w:lang w:val="ar_AE" w:bidi="ar_AE"/>
        </w:rPr>
      </w:r>
      <w:r>
        <w:rPr>
          <w:lang w:val="ar_AE" w:bidi="ar_AE"/>
        </w:rPr>
        <w:t>2. ابن يِشْعِي الذي كان أحد قادة محاربي الشمعونيين الذين هزموا العمونيين في سَعِيرَ خلال حكم حَزَقِيَّا (</w:t>
      </w:r>
      <w:hyperlink r:id="rId1123">
        <w:r>
          <w:rPr>
            <w:lang w:val="ar_AE" w:bidi="ar_AE"/>
          </w:rPr>
          <w:rPr>
            <w:color w:val="0000EE"/>
            <w:u w:val="single"/>
          </w:rPr>
          <w:t>1 أخبار الأيام 4:42</w:t>
        </w:r>
      </w:hyperlink>
      <w:r>
        <w:rPr>
          <w:lang w:val="ar_AE" w:bidi="ar_AE"/>
        </w:rPr>
        <w:t>). وكنتيجة لهزيمة العمالقة، الذين لم يهزمهم شَاول أو دَاود سابقًا، ورث الشمعونيون الأرض.</w:t>
      </w:r>
    </w:p>
    <w:p>
      <w:pPr>
        <w:bidi/>
      </w:pPr>
      <w:r>
        <w:rPr>
          <w:lang w:val="ar_AE" w:bidi="ar_AE"/>
        </w:rPr>
      </w:r>
      <w:r>
        <w:rPr>
          <w:lang w:val="ar_AE" w:bidi="ar_AE"/>
        </w:rPr>
        <w:t>3. رئيس عشيرة بنيامينية المذكور بأنه ابن بَالَع، ابن بَنْيَامِين (</w:t>
      </w:r>
      <w:hyperlink r:id="rId1095">
        <w:r>
          <w:rPr>
            <w:lang w:val="ar_AE" w:bidi="ar_AE"/>
          </w:rPr>
          <w:rPr>
            <w:color w:val="0000EE"/>
            <w:u w:val="single"/>
          </w:rPr>
          <w:t>1 أخبار الأيام 7:7</w:t>
        </w:r>
      </w:hyperlink>
      <w:r>
        <w:rPr>
          <w:lang w:val="ar_AE" w:bidi="ar_AE"/>
        </w:rPr>
        <w:t>).</w:t>
      </w:r>
    </w:p>
    <w:p>
      <w:pPr>
        <w:bidi/>
      </w:pPr>
      <w:r>
        <w:rPr>
          <w:lang w:val="ar_AE" w:bidi="ar_AE"/>
        </w:rPr>
      </w:r>
      <w:r>
        <w:rPr>
          <w:lang w:val="ar_AE" w:bidi="ar_AE"/>
        </w:rPr>
        <w:t>4. ابن هَيْمَان من عشيرة آسَاف اللاوية (</w:t>
      </w:r>
      <w:hyperlink r:id="rId1124">
        <w:r>
          <w:rPr>
            <w:lang w:val="ar_AE" w:bidi="ar_AE"/>
          </w:rPr>
          <w:rPr>
            <w:color w:val="0000EE"/>
            <w:u w:val="single"/>
          </w:rPr>
          <w:t>1 أخبار 25:4</w:t>
        </w:r>
      </w:hyperlink>
      <w:r>
        <w:rPr>
          <w:lang w:val="ar_AE" w:bidi="ar_AE"/>
        </w:rPr>
        <w:t xml:space="preserve">). اسم بديل هو </w:t>
      </w:r>
      <w:r>
        <w:rPr>
          <w:lang w:val="ar_AE" w:bidi="ar_AE"/>
        </w:rPr>
        <w:t>عَزَرْئِيلَ</w:t>
      </w:r>
      <w:r>
        <w:rPr>
          <w:lang w:val="ar_AE" w:bidi="ar_AE"/>
        </w:rPr>
        <w:t xml:space="preserve">(آية </w:t>
      </w:r>
      <w:hyperlink r:id="rId1064">
        <w:r>
          <w:rPr>
            <w:lang w:val="ar_AE" w:bidi="ar_AE"/>
          </w:rPr>
          <w:rPr>
            <w:color w:val="0000EE"/>
            <w:u w:val="single"/>
          </w:rPr>
          <w:t>18</w:t>
        </w:r>
      </w:hyperlink>
      <w:r>
        <w:rPr>
          <w:lang w:val="ar_AE" w:bidi="ar_AE"/>
        </w:rPr>
        <w:t>).</w:t>
      </w:r>
    </w:p>
    <w:p>
      <w:pPr>
        <w:bidi/>
      </w:pPr>
      <w:r>
        <w:rPr>
          <w:lang w:val="ar_AE" w:bidi="ar_AE"/>
        </w:rPr>
      </w:r>
      <w:r>
        <w:rPr>
          <w:lang w:val="ar_AE" w:bidi="ar_AE"/>
        </w:rPr>
        <w:t>٥. اللاوي الذي شارك في إعادة تكريس الهيكل تحت حكم حَزَقِيَّا (</w:t>
      </w:r>
      <w:hyperlink r:id="rId1125">
        <w:r>
          <w:rPr>
            <w:lang w:val="ar_AE" w:bidi="ar_AE"/>
          </w:rPr>
          <w:rPr>
            <w:color w:val="0000EE"/>
            <w:u w:val="single"/>
          </w:rPr>
          <w:t>٢ أخبار الأيام ٢٩:١٤</w:t>
        </w:r>
      </w:hyperlink>
      <w:r>
        <w:rPr>
          <w:lang w:val="ar_AE" w:bidi="ar_AE"/>
        </w:rPr>
        <w:t>)، المذكور بأنه ابن يَدوثون.</w:t>
      </w:r>
    </w:p>
    <w:p>
      <w:pPr>
        <w:bidi/>
      </w:pPr>
      <w:r>
        <w:rPr>
          <w:lang w:val="ar_AE" w:bidi="ar_AE"/>
        </w:rPr>
      </w:r>
      <w:r>
        <w:rPr>
          <w:lang w:val="ar_AE" w:bidi="ar_AE"/>
        </w:rPr>
        <w:t>6. صائغ عمل على إعادة بناء بوابات أورشليم (</w:t>
      </w:r>
      <w:hyperlink r:id="rId82">
        <w:r>
          <w:rPr>
            <w:lang w:val="ar_AE" w:bidi="ar_AE"/>
          </w:rPr>
          <w:rPr>
            <w:color w:val="0000EE"/>
            <w:u w:val="single"/>
          </w:rPr>
          <w:t>نحميا 3:8</w:t>
        </w:r>
      </w:hyperlink>
      <w:r>
        <w:rPr>
          <w:lang w:val="ar_AE" w:bidi="ar_AE"/>
        </w:rPr>
        <w:t xml:space="preserve">). اسمه يشير إلى أنه كان على الأرجح كاهنًا كان لديه مسؤولية صنع أدوات وأواني الهيكل وإصلاحها (قارن </w:t>
      </w:r>
      <w:hyperlink r:id="rId1126">
        <w:r>
          <w:rPr>
            <w:lang w:val="ar_AE" w:bidi="ar_AE"/>
          </w:rPr>
          <w:rPr>
            <w:color w:val="0000EE"/>
            <w:u w:val="single"/>
          </w:rPr>
          <w:t>1 أخبار الأيام 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عَزِيزَا</w:t>
      </w:r>
      <w:r>
        <w:rPr>
          <w:lang w:val="ar_AE" w:bidi="ar_AE"/>
        </w:rPr>
      </w:r>
    </w:p>
    <w:p>
      <w:pPr>
        <w:pStyle w:val="Heading2"/>
        <w:bidi/>
      </w:pPr>
      <w:r>
        <w:rPr>
          <w:lang w:val="ar_AE" w:bidi="ar_AE"/>
        </w:rPr>
        <w:t>عَزِيزَا</w:t>
      </w:r>
    </w:p>
    <w:p>
      <w:pPr>
        <w:bidi/>
      </w:pPr>
      <w:r>
        <w:rPr>
          <w:lang w:val="ar_AE" w:bidi="ar_AE"/>
        </w:rPr>
      </w:r>
      <w:r>
        <w:rPr>
          <w:lang w:val="ar_AE" w:bidi="ar_AE"/>
        </w:rPr>
        <w:t xml:space="preserve">من بني </w:t>
      </w:r>
      <w:r>
        <w:rPr>
          <w:lang w:val="ar_AE" w:bidi="ar_AE"/>
        </w:rPr>
        <w:t>زَتُّو،</w:t>
      </w:r>
      <w:r>
        <w:rPr>
          <w:lang w:val="ar_AE" w:bidi="ar_AE"/>
        </w:rPr>
        <w:t xml:space="preserve"> وقد أطاع أمر عزرا بتطليق زوجته غير اليهودية (</w:t>
      </w:r>
      <w:hyperlink r:id="rId1127">
        <w:r>
          <w:rPr>
            <w:lang w:val="ar_AE" w:bidi="ar_AE"/>
          </w:rPr>
          <w:rPr>
            <w:color w:val="0000EE"/>
            <w:u w:val="single"/>
          </w:rPr>
          <w:t>عزرا 10: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عَزِيقَة</w:t>
      </w:r>
      <w:r>
        <w:rPr>
          <w:lang w:val="ar_AE" w:bidi="ar_AE"/>
        </w:rPr>
      </w:r>
    </w:p>
    <w:p>
      <w:pPr>
        <w:pStyle w:val="Heading2"/>
        <w:bidi/>
      </w:pPr>
      <w:r>
        <w:rPr>
          <w:lang w:val="ar_AE" w:bidi="ar_AE"/>
        </w:rPr>
        <w:t>عَزِيقَة</w:t>
      </w:r>
    </w:p>
    <w:p>
      <w:pPr>
        <w:bidi/>
      </w:pPr>
      <w:r>
        <w:rPr>
          <w:lang w:val="ar_AE" w:bidi="ar_AE"/>
        </w:rPr>
      </w:r>
      <w:r>
        <w:rPr>
          <w:lang w:val="ar_AE" w:bidi="ar_AE"/>
        </w:rPr>
        <w:t>بلدة في السهل الزراعي المعروف باسم شَفلة. وُجدت منذ زمن، منذ فتح كَنْعَان (أرض المَوْعِدَ)، حيث طرد يَشوع تحالُف ملوك الأموريين إلى عَزِيقَةَ (</w:t>
      </w:r>
      <w:hyperlink r:id="rId1128">
        <w:r>
          <w:rPr>
            <w:lang w:val="ar_AE" w:bidi="ar_AE"/>
          </w:rPr>
          <w:rPr>
            <w:color w:val="0000EE"/>
            <w:u w:val="single"/>
          </w:rPr>
          <w:t>يَشوع 10:10، 22</w:t>
        </w:r>
      </w:hyperlink>
      <w:r>
        <w:rPr>
          <w:lang w:val="ar_AE" w:bidi="ar_AE"/>
        </w:rPr>
        <w:t>). كما تُذكر في قصة لقاء دَاود وجُلْيَات (</w:t>
      </w:r>
      <w:hyperlink r:id="rId1129">
        <w:r>
          <w:rPr>
            <w:lang w:val="ar_AE" w:bidi="ar_AE"/>
          </w:rPr>
          <w:rPr>
            <w:color w:val="0000EE"/>
            <w:u w:val="single"/>
          </w:rPr>
          <w:t>1 صَموئِيلَ 17:1</w:t>
        </w:r>
      </w:hyperlink>
      <w:r>
        <w:rPr>
          <w:lang w:val="ar_AE" w:bidi="ar_AE"/>
        </w:rPr>
        <w:t>). أظهرت الحفريات الأثرية أن عَزِيقَة كانت محصنة تحصينًا كبيرًا بنظام من غرف اللجوء تحت الأرض (</w:t>
      </w:r>
      <w:hyperlink r:id="rId1130">
        <w:r>
          <w:rPr>
            <w:lang w:val="ar_AE" w:bidi="ar_AE"/>
          </w:rPr>
          <w:rPr>
            <w:color w:val="0000EE"/>
            <w:u w:val="single"/>
          </w:rPr>
          <w:t>2 أخبار الأيام 11:9، 11</w:t>
        </w:r>
      </w:hyperlink>
      <w:r>
        <w:rPr>
          <w:lang w:val="ar_AE" w:bidi="ar_AE"/>
        </w:rPr>
        <w:t>). تُذكر عَزِيقَةَ، ولَخِيشَ وأورشَلِيمَ بصفتهم المدن المُسورة المتبقية في مملكة يَهوذَا في زمن هجوم نَبوخَذْنَصَّر على أورشَلِيمَ (</w:t>
      </w:r>
      <w:hyperlink r:id="rId1131">
        <w:r>
          <w:rPr>
            <w:lang w:val="ar_AE" w:bidi="ar_AE"/>
          </w:rPr>
          <w:rPr>
            <w:color w:val="0000EE"/>
            <w:u w:val="single"/>
          </w:rPr>
          <w:t>إِرْمِيَا 34:7</w:t>
        </w:r>
      </w:hyperlink>
      <w:r>
        <w:rPr>
          <w:lang w:val="ar_AE" w:bidi="ar_AE"/>
        </w:rPr>
        <w:t>). انتقل بعض العائدين من السبي في بَابِلَ إلى عَزِيقَةَ (</w:t>
      </w:r>
      <w:hyperlink r:id="rId827">
        <w:r>
          <w:rPr>
            <w:lang w:val="ar_AE" w:bidi="ar_AE"/>
          </w:rPr>
          <w:rPr>
            <w:color w:val="0000EE"/>
            <w:u w:val="single"/>
          </w:rPr>
          <w:t>نَحَمْيَا 11:30</w:t>
        </w:r>
      </w:hyperlink>
      <w:r>
        <w:rPr>
          <w:lang w:val="ar_AE" w:bidi="ar_AE"/>
        </w:rPr>
        <w:t>). اليوم تُعرف باسم تل زكريا.</w:t>
      </w:r>
      <w:r>
        <w:rPr>
          <w:lang w:val="ar_AE" w:bidi="ar_AE"/>
        </w:rPr>
      </w:r>
      <w:r>
        <w:rPr>
          <w:lang w:val="ar_AE" w:bidi="ar_AE"/>
        </w:rPr>
      </w:r>
    </w:p>
    <w:p>
      <w:pPr>
        <w:bidi/>
      </w:pPr>
      <w:r>
        <w:rPr>
          <w:lang w:val="ar_AE" w:bidi="ar_AE"/>
        </w:rPr>
      </w:r>
    </w:p>
    <w:p>
      <w:pPr>
        <w:pStyle w:val="Heading2"/>
        <w:bidi/>
      </w:pPr>
      <w:r>
        <w:rPr>
          <w:lang w:val="ar_AE" w:bidi="ar_AE"/>
        </w:rPr>
        <w:t>عَسَائِيل</w:t>
      </w:r>
      <w:r>
        <w:rPr>
          <w:lang w:val="ar_AE" w:bidi="ar_AE"/>
        </w:rPr>
      </w:r>
    </w:p>
    <w:p>
      <w:pPr>
        <w:pStyle w:val="ListNumber"/>
        <w:numPr>
          <w:ilvl w:val="0"/>
          <w:numId w:val="37"/>
        </w:numPr>
        <w:bidi/>
        <w:spacing w:line="240" w:lineRule="auto"/>
        <w:ind w:left="720"/>
      </w:pPr>
      <w:r>
        <w:rPr>
          <w:lang w:val="ar_AE" w:bidi="ar_AE"/>
        </w:rPr>
      </w:r>
      <w:r>
        <w:rPr>
          <w:lang w:val="ar_AE" w:bidi="ar_AE"/>
        </w:rPr>
        <w:t>مُحارب من رجال دَاود الأقوياء المُرتبِط اسمه بـ "الثلاثين" (</w:t>
      </w:r>
      <w:hyperlink r:id="rId1132">
        <w:r>
          <w:rPr>
            <w:lang w:val="ar_AE" w:bidi="ar_AE"/>
          </w:rPr>
          <w:rPr>
            <w:color w:val="0000EE"/>
            <w:u w:val="single"/>
          </w:rPr>
          <w:t>2 صَموئِيلَ 23:24؛</w:t>
        </w:r>
      </w:hyperlink>
      <w:r>
        <w:rPr>
          <w:lang w:val="ar_AE" w:bidi="ar_AE"/>
        </w:rPr>
        <w:t xml:space="preserve"> </w:t>
      </w:r>
      <w:hyperlink r:id="rId1133">
        <w:r>
          <w:rPr>
            <w:lang w:val="ar_AE" w:bidi="ar_AE"/>
          </w:rPr>
          <w:rPr>
            <w:color w:val="0000EE"/>
            <w:u w:val="single"/>
          </w:rPr>
          <w:t>1 أخبار الأيام 11:26</w:t>
        </w:r>
      </w:hyperlink>
      <w:r>
        <w:rPr>
          <w:lang w:val="ar_AE" w:bidi="ar_AE"/>
        </w:rPr>
        <w:t>). كان عَسَائِيل ابن أخت دَاود غير الشقيقة صروِيَة، وأخا يوآب وأَبِيشَاي (</w:t>
      </w:r>
      <w:hyperlink r:id="rId1134">
        <w:r>
          <w:rPr>
            <w:lang w:val="ar_AE" w:bidi="ar_AE"/>
          </w:rPr>
          <w:rPr>
            <w:color w:val="0000EE"/>
            <w:u w:val="single"/>
          </w:rPr>
          <w:t>2 صَموئِيلَ 2:18؛</w:t>
        </w:r>
      </w:hyperlink>
      <w:r>
        <w:rPr>
          <w:lang w:val="ar_AE" w:bidi="ar_AE"/>
        </w:rPr>
        <w:t xml:space="preserve"> </w:t>
      </w:r>
      <w:hyperlink r:id="rId1135">
        <w:r>
          <w:rPr>
            <w:lang w:val="ar_AE" w:bidi="ar_AE"/>
          </w:rPr>
          <w:rPr>
            <w:color w:val="0000EE"/>
            <w:u w:val="single"/>
          </w:rPr>
          <w:t>1 أخبار الأيام 2:16</w:t>
        </w:r>
      </w:hyperlink>
      <w:r>
        <w:rPr>
          <w:lang w:val="ar_AE" w:bidi="ar_AE"/>
        </w:rPr>
        <w:t>). اشتبك قائد دَاود يوآب في معركة جِبْعون مع قوات أَبْنَيْر قائد جيش إيشبوشث. طارَد عَسَائِيل، الذي كان "</w:t>
      </w:r>
      <w:r>
        <w:rPr>
          <w:lang w:val="ar_AE" w:bidi="ar_AE"/>
        </w:rPr>
        <w:t>خَفِيفَ ٱلرِّجْلَيْنِ كَظَبْيِ ٱلْبَرِّ</w:t>
      </w:r>
      <w:r>
        <w:rPr>
          <w:lang w:val="ar_AE" w:bidi="ar_AE"/>
        </w:rPr>
        <w:t>" أَبْنَيْر. في المواجهة التي حدثت بعد ذلك، قتل أَبْنَيْر عَسَائِيل (</w:t>
      </w:r>
      <w:hyperlink r:id="rId1136">
        <w:r>
          <w:rPr>
            <w:lang w:val="ar_AE" w:bidi="ar_AE"/>
          </w:rPr>
          <w:rPr>
            <w:color w:val="0000EE"/>
            <w:u w:val="single"/>
          </w:rPr>
          <w:t>2 صَموئِيلَ 2:18–23، 32</w:t>
        </w:r>
      </w:hyperlink>
      <w:r>
        <w:rPr>
          <w:lang w:val="ar_AE" w:bidi="ar_AE"/>
        </w:rPr>
        <w:t>).</w:t>
      </w:r>
    </w:p>
    <w:p>
      <w:pPr>
        <w:pStyle w:val="ListNumber"/>
        <w:bidi/>
        <w:spacing w:line="240" w:lineRule="auto"/>
        <w:ind w:left="720"/>
      </w:pPr>
      <w:r>
        <w:rPr>
          <w:lang w:val="ar_AE" w:bidi="ar_AE"/>
        </w:rPr>
      </w:r>
      <w:r>
        <w:rPr>
          <w:lang w:val="ar_AE" w:bidi="ar_AE"/>
        </w:rPr>
        <w:t>أحد اللاويين الذين أرسلهم الملك يَهوشَافَاط ملِك يَهوذَا لتعليم الناس شريعة الرب (</w:t>
      </w:r>
      <w:hyperlink r:id="rId1137">
        <w:r>
          <w:rPr>
            <w:lang w:val="ar_AE" w:bidi="ar_AE"/>
          </w:rPr>
          <w:rPr>
            <w:color w:val="0000EE"/>
            <w:u w:val="single"/>
          </w:rPr>
          <w:t>2 أخبار الأيام 17:8</w:t>
        </w:r>
      </w:hyperlink>
      <w:r>
        <w:rPr>
          <w:lang w:val="ar_AE" w:bidi="ar_AE"/>
        </w:rPr>
        <w:t>).</w:t>
      </w:r>
    </w:p>
    <w:p>
      <w:pPr>
        <w:pStyle w:val="ListNumber"/>
        <w:bidi/>
        <w:spacing w:line="240" w:lineRule="auto"/>
        <w:ind w:left="720"/>
      </w:pPr>
      <w:r>
        <w:rPr>
          <w:lang w:val="ar_AE" w:bidi="ar_AE"/>
        </w:rPr>
      </w:r>
      <w:r>
        <w:rPr>
          <w:lang w:val="ar_AE" w:bidi="ar_AE"/>
        </w:rPr>
        <w:t>مساعد في الهيكل، عيَّنه الملك حَزَقِيَّا للعناية بالتقدمات المخصصة لدعم اللاويين (</w:t>
      </w:r>
      <w:hyperlink r:id="rId1078">
        <w:r>
          <w:rPr>
            <w:lang w:val="ar_AE" w:bidi="ar_AE"/>
          </w:rPr>
          <w:rPr>
            <w:color w:val="0000EE"/>
            <w:u w:val="single"/>
          </w:rPr>
          <w:t>أخبار الأيام الثاني 31:13</w:t>
        </w:r>
      </w:hyperlink>
      <w:r>
        <w:rPr>
          <w:lang w:val="ar_AE" w:bidi="ar_AE"/>
        </w:rPr>
        <w:t>).</w:t>
      </w:r>
    </w:p>
    <w:p>
      <w:pPr>
        <w:pStyle w:val="ListNumber"/>
        <w:bidi/>
        <w:spacing w:line="240" w:lineRule="auto"/>
        <w:ind w:left="720"/>
      </w:pPr>
      <w:r>
        <w:rPr>
          <w:lang w:val="ar_AE" w:bidi="ar_AE"/>
        </w:rPr>
      </w:r>
      <w:r>
        <w:rPr>
          <w:lang w:val="ar_AE" w:bidi="ar_AE"/>
        </w:rPr>
        <w:t>والد يوناثان. عارض يوناثان (ليس ابن شاول) تعيين لجنة لاتخاذ إجراء بشأن الزوجات الأجنبيات (الوثنيات) لبعض اليهود بعد السبي البابلي (</w:t>
      </w:r>
      <w:hyperlink r:id="rId1138">
        <w:r>
          <w:rPr>
            <w:lang w:val="ar_AE" w:bidi="ar_AE"/>
          </w:rPr>
          <w:rPr>
            <w:color w:val="0000EE"/>
            <w:u w:val="single"/>
          </w:rPr>
          <w:t>عزرا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عَسَايَا</w:t>
      </w:r>
      <w:r>
        <w:rPr>
          <w:lang w:val="ar_AE" w:bidi="ar_AE"/>
        </w:rPr>
      </w:r>
    </w:p>
    <w:p>
      <w:pPr>
        <w:pStyle w:val="Heading2"/>
        <w:bidi/>
      </w:pPr>
      <w:r>
        <w:rPr>
          <w:lang w:val="ar_AE" w:bidi="ar_AE"/>
        </w:rPr>
        <w:t>عَسَايَا</w:t>
      </w:r>
      <w:r>
        <w:rPr>
          <w:lang w:val="ar_AE" w:bidi="ar_AE"/>
        </w:rPr>
        <w:t>*</w:t>
      </w:r>
    </w:p>
    <w:p>
      <w:pPr>
        <w:bidi/>
      </w:pPr>
      <w:r>
        <w:rPr>
          <w:lang w:val="ar_AE" w:bidi="ar_AE"/>
        </w:rPr>
      </w:r>
      <w:r>
        <w:rPr>
          <w:lang w:val="ar_AE" w:bidi="ar_AE"/>
        </w:rPr>
        <w:t xml:space="preserve">هو عبد </w:t>
      </w:r>
      <w:r>
        <w:rPr>
          <w:lang w:val="ar_AE" w:bidi="ar_AE"/>
        </w:rPr>
        <w:t>يوشيَّا الملك</w:t>
      </w:r>
      <w:r>
        <w:rPr>
          <w:lang w:val="ar_AE" w:bidi="ar_AE"/>
        </w:rPr>
        <w:t>، ذُكِر اسمه في 2</w:t>
      </w:r>
      <w:hyperlink r:id="rId1139">
        <w:r>
          <w:rPr>
            <w:lang w:val="ar_AE" w:bidi="ar_AE"/>
          </w:rPr>
          <w:rPr>
            <w:color w:val="0000EE"/>
            <w:u w:val="single"/>
          </w:rPr>
          <w:t>ملوك 22: 12، 14</w:t>
        </w:r>
      </w:hyperlink>
      <w:r>
        <w:rPr>
          <w:lang w:val="ar_AE" w:bidi="ar_AE"/>
        </w:rPr>
        <w:t xml:space="preserve">. انظر </w:t>
      </w:r>
      <w:r>
        <w:rPr>
          <w:lang w:val="ar_AE" w:bidi="ar_AE"/>
        </w:rPr>
        <w:t>عَسَايَا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عَسَايَا</w:t>
      </w:r>
      <w:r>
        <w:rPr>
          <w:lang w:val="ar_AE" w:bidi="ar_AE"/>
        </w:rPr>
      </w:r>
    </w:p>
    <w:p>
      <w:pPr>
        <w:pStyle w:val="ListNumber"/>
        <w:numPr>
          <w:ilvl w:val="0"/>
          <w:numId w:val="38"/>
        </w:numPr>
        <w:bidi/>
        <w:spacing w:line="240" w:lineRule="auto"/>
        <w:ind w:left="720"/>
      </w:pPr>
      <w:r>
        <w:rPr>
          <w:lang w:val="ar_AE" w:bidi="ar_AE"/>
        </w:rPr>
      </w:r>
      <w:r>
        <w:rPr>
          <w:lang w:val="ar_AE" w:bidi="ar_AE"/>
        </w:rPr>
        <w:t>أرسل الملِك يوشِيَّا ملِك يَهوذَا خادمًا ملكيًا ليسأل النبيّة خَلْدَة عن معنى سِفر الشريعة الذي وُجد في أثناء تجديد الهيكل (</w:t>
      </w:r>
      <w:hyperlink r:id="rId1139">
        <w:r>
          <w:rPr>
            <w:lang w:val="ar_AE" w:bidi="ar_AE"/>
          </w:rPr>
          <w:rPr>
            <w:color w:val="0000EE"/>
            <w:u w:val="single"/>
          </w:rPr>
          <w:t>الملوك الثاني 22:12، 14</w:t>
        </w:r>
      </w:hyperlink>
      <w:r>
        <w:rPr>
          <w:lang w:val="ar_AE" w:bidi="ar_AE"/>
        </w:rPr>
        <w:t xml:space="preserve">؛ </w:t>
      </w:r>
      <w:hyperlink r:id="rId725">
        <w:r>
          <w:rPr>
            <w:lang w:val="ar_AE" w:bidi="ar_AE"/>
          </w:rPr>
          <w:rPr>
            <w:color w:val="0000EE"/>
            <w:u w:val="single"/>
          </w:rPr>
          <w:t>أخبار الأيام الثاني 34:20</w:t>
        </w:r>
      </w:hyperlink>
      <w:r>
        <w:rPr>
          <w:lang w:val="ar_AE" w:bidi="ar_AE"/>
        </w:rPr>
        <w:t>).</w:t>
      </w:r>
    </w:p>
    <w:p>
      <w:pPr>
        <w:pStyle w:val="ListNumber"/>
        <w:bidi/>
        <w:spacing w:line="240" w:lineRule="auto"/>
        <w:ind w:left="720"/>
      </w:pPr>
      <w:r>
        <w:rPr>
          <w:lang w:val="ar_AE" w:bidi="ar_AE"/>
        </w:rPr>
      </w:r>
      <w:r>
        <w:rPr>
          <w:lang w:val="ar_AE" w:bidi="ar_AE"/>
        </w:rPr>
        <w:t>زعيم عشيرة سِبط شِمْعون الذي استقر في جَدور (ربما يُعرف أيضًا باسم جَرَار) في عهد حَزَقِيَّا (</w:t>
      </w:r>
      <w:hyperlink r:id="rId1140">
        <w:r>
          <w:rPr>
            <w:lang w:val="ar_AE" w:bidi="ar_AE"/>
          </w:rPr>
          <w:rPr>
            <w:color w:val="0000EE"/>
            <w:u w:val="single"/>
          </w:rPr>
          <w:t>1 أخبار الأيام 4:36</w:t>
        </w:r>
      </w:hyperlink>
      <w:r>
        <w:rPr>
          <w:lang w:val="ar_AE" w:bidi="ar_AE"/>
        </w:rPr>
        <w:t>).</w:t>
      </w:r>
    </w:p>
    <w:p>
      <w:pPr>
        <w:pStyle w:val="ListNumber"/>
        <w:bidi/>
        <w:spacing w:line="240" w:lineRule="auto"/>
        <w:ind w:left="720"/>
      </w:pPr>
      <w:r>
        <w:rPr>
          <w:lang w:val="ar_AE" w:bidi="ar_AE"/>
        </w:rPr>
      </w:r>
      <w:r>
        <w:rPr>
          <w:lang w:val="ar_AE" w:bidi="ar_AE"/>
        </w:rPr>
        <w:t>قائد لاوي في زمن الملك دَاود. ساعد عَسَايَا في إحضار التابوت إلى أورشَلِيم (</w:t>
      </w:r>
      <w:hyperlink r:id="rId1141">
        <w:r>
          <w:rPr>
            <w:lang w:val="ar_AE" w:bidi="ar_AE"/>
          </w:rPr>
          <w:rPr>
            <w:color w:val="0000EE"/>
            <w:u w:val="single"/>
          </w:rPr>
          <w:t>1 أخبار الأيام 6:30؛</w:t>
        </w:r>
      </w:hyperlink>
      <w:r>
        <w:rPr>
          <w:lang w:val="ar_AE" w:bidi="ar_AE"/>
        </w:rPr>
        <w:t xml:space="preserve"> </w:t>
      </w:r>
      <w:hyperlink r:id="rId1142">
        <w:r>
          <w:rPr>
            <w:lang w:val="ar_AE" w:bidi="ar_AE"/>
          </w:rPr>
          <w:rPr>
            <w:color w:val="0000EE"/>
            <w:u w:val="single"/>
          </w:rPr>
          <w:t>15:6، 11</w:t>
        </w:r>
      </w:hyperlink>
      <w:r>
        <w:rPr>
          <w:lang w:val="ar_AE" w:bidi="ar_AE"/>
        </w:rPr>
        <w:t>).</w:t>
      </w:r>
    </w:p>
    <w:p>
      <w:pPr>
        <w:pStyle w:val="ListNumber"/>
        <w:bidi/>
        <w:spacing w:line="240" w:lineRule="auto"/>
        <w:ind w:left="720"/>
      </w:pPr>
      <w:r>
        <w:rPr>
          <w:lang w:val="ar_AE" w:bidi="ar_AE"/>
        </w:rPr>
      </w:r>
      <w:r>
        <w:rPr>
          <w:lang w:val="ar_AE" w:bidi="ar_AE"/>
        </w:rPr>
        <w:t>ابن شيلوني الأكبر. كانت عائلة عَسَايَا من أوائل الذين استقروا في أورشَلِيمَ بعد السبي (</w:t>
      </w:r>
      <w:hyperlink r:id="rId1143">
        <w:r>
          <w:rPr>
            <w:lang w:val="ar_AE" w:bidi="ar_AE"/>
          </w:rPr>
          <w:rPr>
            <w:color w:val="0000EE"/>
            <w:u w:val="single"/>
          </w:rPr>
          <w:t>1 أخبار الأيام 9:5</w:t>
        </w:r>
      </w:hyperlink>
      <w:r>
        <w:rPr>
          <w:lang w:val="ar_AE" w:bidi="ar_AE"/>
        </w:rPr>
        <w:t xml:space="preserve">). ربما يكون هو ذاته مَعْسِيَّا المذكور في </w:t>
      </w:r>
      <w:hyperlink r:id="rId816">
        <w:r>
          <w:rPr>
            <w:lang w:val="ar_AE" w:bidi="ar_AE"/>
          </w:rPr>
          <w:rPr>
            <w:color w:val="0000EE"/>
            <w:u w:val="single"/>
          </w:rPr>
          <w:t>نَحَمْيَا 11:5</w:t>
        </w:r>
      </w:hyperlink>
      <w:r>
        <w:rPr>
          <w:lang w:val="ar_AE" w:bidi="ar_AE"/>
        </w:rPr>
        <w:t xml:space="preserve">. </w:t>
      </w:r>
      <w:r>
        <w:rPr>
          <w:i/>
          <w:lang w:val="ar_AE" w:bidi="ar_AE"/>
        </w:rPr>
        <w:t>انظر</w:t>
      </w:r>
      <w:r>
        <w:rPr>
          <w:lang w:val="ar_AE" w:bidi="ar_AE"/>
        </w:rPr>
        <w:t xml:space="preserve"> </w:t>
      </w:r>
      <w:r>
        <w:rPr>
          <w:lang w:val="ar_AE" w:bidi="ar_AE"/>
        </w:rPr>
        <w:t>مَعْسِيَّا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عِسِق</w:t>
      </w:r>
      <w:r>
        <w:rPr>
          <w:lang w:val="ar_AE" w:bidi="ar_AE"/>
        </w:rPr>
      </w:r>
    </w:p>
    <w:p>
      <w:pPr>
        <w:pStyle w:val="Heading2"/>
        <w:bidi/>
      </w:pPr>
      <w:r>
        <w:rPr>
          <w:lang w:val="ar_AE" w:bidi="ar_AE"/>
        </w:rPr>
        <w:t>عِسِق</w:t>
      </w:r>
    </w:p>
    <w:p>
      <w:pPr>
        <w:bidi/>
      </w:pPr>
      <w:r>
        <w:rPr>
          <w:lang w:val="ar_AE" w:bidi="ar_AE"/>
        </w:rPr>
      </w:r>
      <w:r>
        <w:rPr>
          <w:lang w:val="ar_AE" w:bidi="ar_AE"/>
        </w:rPr>
        <w:t>اسم أطلقه إِسْحَاق على بئر حفرها خدامه في وادي جَرَار (</w:t>
      </w:r>
      <w:hyperlink r:id="rId1144">
        <w:r>
          <w:rPr>
            <w:lang w:val="ar_AE" w:bidi="ar_AE"/>
          </w:rPr>
          <w:rPr>
            <w:color w:val="0000EE"/>
            <w:u w:val="single"/>
          </w:rPr>
          <w:t>تكوين 26:20</w:t>
        </w:r>
      </w:hyperlink>
      <w:r>
        <w:rPr>
          <w:lang w:val="ar_AE" w:bidi="ar_AE"/>
        </w:rPr>
        <w:t>). الاسم يعني "نزاع". عندما ادَّعى رعاة جَرَار أنها ملكهم، تنازل إِسْحَاق عن ملكية بئر عِسِق وبئر أخرى تسمى سِطْنَة ليستحث رجال جَرَار على السماح له بالعيش بسلام في الأرض.</w:t>
      </w:r>
      <w:r>
        <w:rPr>
          <w:lang w:val="ar_AE" w:bidi="ar_AE"/>
        </w:rPr>
      </w:r>
      <w:r>
        <w:rPr>
          <w:lang w:val="ar_AE" w:bidi="ar_AE"/>
        </w:rPr>
      </w:r>
    </w:p>
    <w:p>
      <w:pPr>
        <w:bidi/>
      </w:pPr>
      <w:r>
        <w:rPr>
          <w:lang w:val="ar_AE" w:bidi="ar_AE"/>
        </w:rPr>
      </w:r>
    </w:p>
    <w:p>
      <w:pPr>
        <w:pStyle w:val="Heading2"/>
        <w:bidi/>
      </w:pPr>
      <w:r>
        <w:rPr>
          <w:lang w:val="ar_AE" w:bidi="ar_AE"/>
        </w:rPr>
        <w:t>عَسَل</w:t>
      </w:r>
      <w:r>
        <w:rPr>
          <w:lang w:val="ar_AE" w:bidi="ar_AE"/>
        </w:rPr>
      </w:r>
    </w:p>
    <w:p>
      <w:pPr>
        <w:bidi/>
      </w:pPr>
      <w:r>
        <w:rPr>
          <w:lang w:val="ar_AE" w:bidi="ar_AE"/>
        </w:rPr>
      </w:r>
      <w:r>
        <w:rPr>
          <w:lang w:val="ar_AE" w:bidi="ar_AE"/>
        </w:rPr>
        <w:t>دِبْس حُلْو يُنتِجه النَّحْل (</w:t>
      </w:r>
      <w:hyperlink r:id="rId1145">
        <w:r>
          <w:rPr>
            <w:lang w:val="ar_AE" w:bidi="ar_AE"/>
          </w:rPr>
          <w:rPr>
            <w:color w:val="0000EE"/>
            <w:u w:val="single"/>
          </w:rPr>
          <w:t>قضاة ١٤: ٨</w:t>
        </w:r>
      </w:hyperlink>
      <w:r>
        <w:rPr>
          <w:lang w:val="ar_AE" w:bidi="ar_AE"/>
        </w:rPr>
        <w:t>)، ويكون إمَّا بَرِّيًّا (</w:t>
      </w:r>
      <w:hyperlink r:id="rId1146">
        <w:r>
          <w:rPr>
            <w:lang w:val="ar_AE" w:bidi="ar_AE"/>
          </w:rPr>
          <w:rPr>
            <w:color w:val="0000EE"/>
            <w:u w:val="single"/>
          </w:rPr>
          <w:t>١ صموئيل ١٤: ٢٥–٢٦</w:t>
        </w:r>
      </w:hyperlink>
      <w:r>
        <w:rPr>
          <w:lang w:val="ar_AE" w:bidi="ar_AE"/>
        </w:rPr>
        <w:t xml:space="preserve">) أو مصنوعًا في المنزل (يبدو كذلك في </w:t>
      </w:r>
      <w:hyperlink r:id="rId1147">
        <w:r>
          <w:rPr>
            <w:lang w:val="ar_AE" w:bidi="ar_AE"/>
          </w:rPr>
          <w:rPr>
            <w:color w:val="0000EE"/>
            <w:u w:val="single"/>
          </w:rPr>
          <w:t>٢ أخبار الأيام ٣١: ٥</w:t>
        </w:r>
      </w:hyperlink>
      <w:r>
        <w:rPr>
          <w:lang w:val="ar_AE" w:bidi="ar_AE"/>
        </w:rPr>
        <w:t>). قد يُشير أحيانًا مع ذلك إلى دِبْس عنب سميك (كما في اللغة العربيَّة) أو دِبْس تَمْر (كما وَصَفَه يوسيفوس). كان العسل يعتبر من ضروريَّات الحياة (</w:t>
      </w:r>
      <w:hyperlink r:id="rId1148">
        <w:r>
          <w:rPr>
            <w:lang w:val="ar_AE" w:bidi="ar_AE"/>
          </w:rPr>
          <w:rPr>
            <w:color w:val="0000EE"/>
            <w:u w:val="single"/>
          </w:rPr>
          <w:t>يشوع بن سيراخ ٣٩: ٢٦</w:t>
        </w:r>
      </w:hyperlink>
      <w:r>
        <w:rPr>
          <w:lang w:val="ar_AE" w:bidi="ar_AE"/>
        </w:rPr>
        <w:t>)، ومع ذلك لا يجب على المرء الإفراط في تناوله (</w:t>
      </w:r>
      <w:hyperlink r:id="rId1149">
        <w:r>
          <w:rPr>
            <w:lang w:val="ar_AE" w:bidi="ar_AE"/>
          </w:rPr>
          <w:rPr>
            <w:color w:val="0000EE"/>
            <w:u w:val="single"/>
          </w:rPr>
          <w:t>أمثال ٢٥: ١٦، ٢٧</w:t>
        </w:r>
      </w:hyperlink>
      <w:r>
        <w:rPr>
          <w:lang w:val="ar_AE" w:bidi="ar_AE"/>
        </w:rPr>
        <w:t>). كان العسل جزءًا من طعام يُوحَنَّا الْمَعْمَدَان (</w:t>
      </w:r>
      <w:hyperlink r:id="rId1150">
        <w:r>
          <w:rPr>
            <w:lang w:val="ar_AE" w:bidi="ar_AE"/>
          </w:rPr>
          <w:rPr>
            <w:color w:val="0000EE"/>
            <w:u w:val="single"/>
          </w:rPr>
          <w:t>مَرقُس ١: ٦</w:t>
        </w:r>
      </w:hyperlink>
      <w:r>
        <w:rPr>
          <w:lang w:val="ar_AE" w:bidi="ar_AE"/>
        </w:rPr>
        <w:t>) وعِمَّانُوئيل (</w:t>
      </w:r>
      <w:hyperlink r:id="rId1151">
        <w:r>
          <w:rPr>
            <w:lang w:val="ar_AE" w:bidi="ar_AE"/>
          </w:rPr>
          <w:rPr>
            <w:color w:val="0000EE"/>
            <w:u w:val="single"/>
          </w:rPr>
          <w:t>إشعياء ٧: ١٥</w:t>
        </w:r>
      </w:hyperlink>
      <w:r>
        <w:rPr>
          <w:lang w:val="ar_AE" w:bidi="ar_AE"/>
        </w:rPr>
        <w:t>). إنَّ استبعاده، مع الخمير، من تقدمات الحبوب (</w:t>
      </w:r>
      <w:hyperlink r:id="rId1152">
        <w:r>
          <w:rPr>
            <w:lang w:val="ar_AE" w:bidi="ar_AE"/>
          </w:rPr>
          <w:rPr>
            <w:color w:val="0000EE"/>
            <w:u w:val="single"/>
          </w:rPr>
          <w:t>لاويِّين ٢: ١١</w:t>
        </w:r>
      </w:hyperlink>
      <w:r>
        <w:rPr>
          <w:lang w:val="ar_AE" w:bidi="ar_AE"/>
        </w:rPr>
        <w:t>) يرجع بلا شَكٍّ إلى أنَّه عُرْضَة للتَّخَمُّر. أصبحت حلاوته استعارة مألوفة (</w:t>
      </w:r>
      <w:hyperlink r:id="rId1153">
        <w:r>
          <w:rPr>
            <w:lang w:val="ar_AE" w:bidi="ar_AE"/>
          </w:rPr>
          <w:rPr>
            <w:color w:val="0000EE"/>
            <w:u w:val="single"/>
          </w:rPr>
          <w:t>قضاة ١٤: ١٨</w:t>
        </w:r>
      </w:hyperlink>
      <w:r>
        <w:rPr>
          <w:lang w:val="ar_AE" w:bidi="ar_AE"/>
        </w:rPr>
        <w:t xml:space="preserve">؛ </w:t>
      </w:r>
      <w:hyperlink r:id="rId1154">
        <w:r>
          <w:rPr>
            <w:lang w:val="ar_AE" w:bidi="ar_AE"/>
          </w:rPr>
          <w:rPr>
            <w:color w:val="0000EE"/>
            <w:u w:val="single"/>
          </w:rPr>
          <w:t>مزمور ١٩: ١٠</w:t>
        </w:r>
      </w:hyperlink>
      <w:r>
        <w:rPr>
          <w:lang w:val="ar_AE" w:bidi="ar_AE"/>
        </w:rPr>
        <w:t xml:space="preserve">؛ </w:t>
      </w:r>
      <w:hyperlink r:id="rId1155">
        <w:r>
          <w:rPr>
            <w:lang w:val="ar_AE" w:bidi="ar_AE"/>
          </w:rPr>
          <w:rPr>
            <w:color w:val="0000EE"/>
            <w:u w:val="single"/>
          </w:rPr>
          <w:t>رؤيا ١٠: ٩–١٠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وإعداد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عَسِيئِيل</w:t>
      </w:r>
      <w:r>
        <w:rPr>
          <w:lang w:val="ar_AE" w:bidi="ar_AE"/>
        </w:rPr>
      </w:r>
    </w:p>
    <w:p>
      <w:pPr>
        <w:pStyle w:val="Heading2"/>
        <w:bidi/>
      </w:pPr>
      <w:r>
        <w:rPr>
          <w:lang w:val="ar_AE" w:bidi="ar_AE"/>
        </w:rPr>
        <w:t>عَسِيئِيل</w:t>
      </w:r>
    </w:p>
    <w:p>
      <w:pPr>
        <w:bidi/>
      </w:pPr>
      <w:r>
        <w:rPr>
          <w:lang w:val="ar_AE" w:bidi="ar_AE"/>
        </w:rPr>
      </w:r>
      <w:r>
        <w:rPr>
          <w:lang w:val="ar_AE" w:bidi="ar_AE"/>
        </w:rPr>
        <w:t>الجد الأكبر ليا</w:t>
      </w:r>
      <w:r>
        <w:rPr>
          <w:lang w:val="ar_AE" w:bidi="ar_AE"/>
        </w:rPr>
        <w:t>هو</w:t>
      </w:r>
      <w:r>
        <w:rPr>
          <w:lang w:val="ar_AE" w:bidi="ar_AE"/>
        </w:rPr>
        <w:t xml:space="preserve">. كان </w:t>
      </w:r>
      <w:r>
        <w:rPr>
          <w:lang w:val="ar_AE" w:bidi="ar_AE"/>
        </w:rPr>
        <w:t xml:space="preserve">ياهو </w:t>
      </w:r>
      <w:r>
        <w:rPr>
          <w:lang w:val="ar_AE" w:bidi="ar_AE"/>
        </w:rPr>
        <w:t>رئيسًا في سبط شمعون (</w:t>
      </w:r>
      <w:hyperlink r:id="rId1156">
        <w:r>
          <w:rPr>
            <w:lang w:val="ar_AE" w:bidi="ar_AE"/>
          </w:rPr>
          <w:rPr>
            <w:color w:val="0000EE"/>
            <w:u w:val="single"/>
          </w:rPr>
          <w:t>1أخبار الأيام 4: 35،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عشاء الرب</w:t>
      </w:r>
      <w:r>
        <w:rPr>
          <w:lang w:val="ar_AE" w:bidi="ar_AE"/>
        </w:rPr>
      </w:r>
    </w:p>
    <w:p>
      <w:pPr>
        <w:bidi/>
      </w:pPr>
      <w:r>
        <w:rPr>
          <w:lang w:val="ar_AE" w:bidi="ar_AE"/>
        </w:rPr>
      </w:r>
      <w:r>
        <w:rPr>
          <w:lang w:val="ar_AE" w:bidi="ar_AE"/>
        </w:rPr>
        <w:t xml:space="preserve">انظر </w:t>
      </w:r>
      <w:r>
        <w:rPr>
          <w:lang w:val="ar_AE" w:bidi="ar_AE"/>
        </w:rPr>
        <w:t>عشاء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عَشَاء الرَّبِّ</w:t>
      </w:r>
      <w:r>
        <w:rPr>
          <w:lang w:val="ar_AE" w:bidi="ar_AE"/>
        </w:rPr>
      </w:r>
    </w:p>
    <w:p>
      <w:pPr>
        <w:bidi/>
      </w:pPr>
      <w:r>
        <w:rPr>
          <w:lang w:val="ar_AE" w:bidi="ar_AE"/>
        </w:rPr>
      </w:r>
      <w:r>
        <w:rPr>
          <w:lang w:val="ar_AE" w:bidi="ar_AE"/>
        </w:rPr>
        <w:t>العشاء الذي شاركه يسوع مع تلاميذه قبل بضع ساعات من القبض عليه ومحاكمته وموته (لذلك يُسَمَّى غالبًا "العَشَاء الأخير")؛ طقس تناول الخبز والخمر الذي أصبح المسيحيُّون يُسَمُّونه عَشَاء الرَّبِّ (</w:t>
      </w:r>
      <w:hyperlink r:id="rId1157">
        <w:r>
          <w:rPr>
            <w:lang w:val="ar_AE" w:bidi="ar_AE"/>
          </w:rPr>
          <w:rPr>
            <w:color w:val="0000EE"/>
            <w:u w:val="single"/>
          </w:rPr>
          <w:t>١ كورنثوس ١١: ٢٠</w:t>
        </w:r>
      </w:hyperlink>
      <w:r>
        <w:rPr>
          <w:lang w:val="ar_AE" w:bidi="ar_AE"/>
        </w:rPr>
        <w:t>)، أو كَسْر الْخُبْزِ (</w:t>
      </w:r>
      <w:hyperlink r:id="rId1158">
        <w:r>
          <w:rPr>
            <w:lang w:val="ar_AE" w:bidi="ar_AE"/>
          </w:rPr>
          <w:rPr>
            <w:color w:val="0000EE"/>
            <w:u w:val="single"/>
          </w:rPr>
          <w:t>أعمال الرُّسُل ٢: ٤٢، ٤٦</w:t>
        </w:r>
      </w:hyperlink>
      <w:r>
        <w:rPr>
          <w:lang w:val="ar_AE" w:bidi="ar_AE"/>
        </w:rPr>
        <w:t xml:space="preserve">؛ </w:t>
      </w:r>
      <w:hyperlink r:id="rId1159">
        <w:r>
          <w:rPr>
            <w:lang w:val="ar_AE" w:bidi="ar_AE"/>
          </w:rPr>
          <w:rPr>
            <w:color w:val="0000EE"/>
            <w:u w:val="single"/>
          </w:rPr>
          <w:t>٢٠: ٧</w:t>
        </w:r>
      </w:hyperlink>
      <w:r>
        <w:rPr>
          <w:lang w:val="ar_AE" w:bidi="ar_AE"/>
        </w:rPr>
        <w:t xml:space="preserve">)، أو الشَّرِكَة المُقَدَّسَة (من التعبير الوارد في </w:t>
      </w:r>
      <w:hyperlink r:id="rId1160">
        <w:r>
          <w:rPr>
            <w:lang w:val="ar_AE" w:bidi="ar_AE"/>
          </w:rPr>
          <w:rPr>
            <w:color w:val="0000EE"/>
            <w:u w:val="single"/>
          </w:rPr>
          <w:t>١ كورنثوس ١٠: ١٦</w:t>
        </w:r>
      </w:hyperlink>
      <w:r>
        <w:rPr>
          <w:lang w:val="ar_AE" w:bidi="ar_AE"/>
        </w:rPr>
        <w:t xml:space="preserve">)، أو الإِفْخَارِسْتِيَّا (الكلمة اليونانيَّة التي تعني "شُكْر" ، اُنْظُرْ </w:t>
      </w:r>
      <w:hyperlink r:id="rId1161">
        <w:r>
          <w:rPr>
            <w:lang w:val="ar_AE" w:bidi="ar_AE"/>
          </w:rPr>
          <w:rPr>
            <w:color w:val="0000EE"/>
            <w:u w:val="single"/>
          </w:rPr>
          <w:t>مَرْقُس ١٤: ٢٣</w:t>
        </w:r>
      </w:hyperlink>
      <w:r>
        <w:rPr>
          <w:lang w:val="ar_AE" w:bidi="ar_AE"/>
        </w:rPr>
        <w:t>)، أو القُدَّاس. تَحَدَّث الرسول بولس عن تسليم ما "[تَسَلَّمه] مِنَ الرَّبِّ" بشأن تأسيس هذا العشاء "فِي اللَّيْلَةِ الَّتِي أُسْلِمَ فِيهَا". مثل لوقا، يُعطِي بولس وصيَّة الرَّبِّ لتلاميذه: "اصْنَعُوا هذَا لِذِكْرِي" (</w:t>
      </w:r>
      <w:hyperlink r:id="rId1162">
        <w:r>
          <w:rPr>
            <w:lang w:val="ar_AE" w:bidi="ar_AE"/>
          </w:rPr>
          <w:rPr>
            <w:color w:val="0000EE"/>
            <w:u w:val="single"/>
          </w:rPr>
          <w:t>١ كورنثوس ١١: ٢٤–٢٥</w:t>
        </w:r>
      </w:hyperlink>
      <w:r>
        <w:rPr>
          <w:lang w:val="ar_AE" w:bidi="ar_AE"/>
        </w:rPr>
        <w:t xml:space="preserve">). وَفْقًا لـ </w:t>
      </w:r>
      <w:hyperlink r:id="rId1163">
        <w:r>
          <w:rPr>
            <w:lang w:val="ar_AE" w:bidi="ar_AE"/>
          </w:rPr>
          <w:rPr>
            <w:color w:val="0000EE"/>
            <w:u w:val="single"/>
          </w:rPr>
          <w:t>أعمال الرُّسُل ٢</w:t>
        </w:r>
      </w:hyperlink>
      <w:r>
        <w:rPr>
          <w:lang w:val="ar_AE" w:bidi="ar_AE"/>
        </w:rPr>
        <w:t>، كان المسيحيُّون الأوائل منذ بداية حياة الكنيسة يجتمعون بانتظام من أجل "كَسْرِ الْخُبْزِ".</w:t>
      </w:r>
    </w:p>
    <w:p>
      <w:pPr>
        <w:bidi/>
      </w:pPr>
      <w:r>
        <w:rPr>
          <w:lang w:val="ar_AE" w:bidi="ar_AE"/>
        </w:rPr>
      </w:r>
      <w:r>
        <w:rPr>
          <w:lang w:val="ar_AE" w:bidi="ar_AE"/>
        </w:rPr>
        <w:t>نظرة عامَّة تمهيديَّة</w:t>
      </w:r>
    </w:p>
    <w:p>
      <w:pPr>
        <w:bidi/>
      </w:pPr>
      <w:r>
        <w:rPr>
          <w:lang w:val="ar_AE" w:bidi="ar_AE"/>
        </w:rPr>
      </w:r>
      <w:r>
        <w:rPr>
          <w:lang w:val="ar_AE" w:bidi="ar_AE"/>
        </w:rPr>
        <w:t>• روايات التأسيس</w:t>
      </w:r>
    </w:p>
    <w:p>
      <w:pPr>
        <w:bidi/>
      </w:pPr>
      <w:r>
        <w:rPr>
          <w:lang w:val="ar_AE" w:bidi="ar_AE"/>
        </w:rPr>
      </w:r>
      <w:r>
        <w:rPr>
          <w:lang w:val="ar_AE" w:bidi="ar_AE"/>
        </w:rPr>
        <w:t>• تاريخ التأسيس</w:t>
      </w:r>
    </w:p>
    <w:p>
      <w:pPr>
        <w:bidi/>
      </w:pPr>
      <w:r>
        <w:rPr>
          <w:lang w:val="ar_AE" w:bidi="ar_AE"/>
        </w:rPr>
      </w:r>
      <w:r>
        <w:rPr>
          <w:lang w:val="ar_AE" w:bidi="ar_AE"/>
        </w:rPr>
        <w:t>• كلمات وأفعال التأسيس</w:t>
      </w:r>
    </w:p>
    <w:p>
      <w:pPr>
        <w:bidi/>
      </w:pPr>
      <w:r>
        <w:rPr>
          <w:lang w:val="ar_AE" w:bidi="ar_AE"/>
        </w:rPr>
      </w:r>
      <w:r>
        <w:rPr>
          <w:lang w:val="ar_AE" w:bidi="ar_AE"/>
        </w:rPr>
        <w:t>• ممارسة الكنيسة الأولى</w:t>
      </w:r>
    </w:p>
    <w:p>
      <w:pPr>
        <w:bidi/>
      </w:pPr>
      <w:r>
        <w:rPr>
          <w:lang w:val="ar_AE" w:bidi="ar_AE"/>
        </w:rPr>
      </w:r>
      <w:r>
        <w:rPr>
          <w:lang w:val="ar_AE" w:bidi="ar_AE"/>
        </w:rPr>
        <w:t>• تعليم بولس</w:t>
      </w:r>
    </w:p>
    <w:p>
      <w:pPr>
        <w:pStyle w:val="Heading3"/>
        <w:bidi/>
      </w:pPr>
      <w:r>
        <w:rPr>
          <w:lang w:val="ar_AE" w:bidi="ar_AE"/>
        </w:rPr>
        <w:t>روايات التأسيس</w:t>
      </w:r>
    </w:p>
    <w:p>
      <w:pPr>
        <w:bidi/>
      </w:pPr>
      <w:r>
        <w:rPr>
          <w:lang w:val="ar_AE" w:bidi="ar_AE"/>
        </w:rPr>
      </w:r>
      <w:r>
        <w:rPr>
          <w:lang w:val="ar_AE" w:bidi="ar_AE"/>
        </w:rPr>
        <w:t xml:space="preserve">يُسَجَّل تأسيس عَشَاء الرَّبِّ في </w:t>
      </w:r>
      <w:hyperlink r:id="rId1164">
        <w:r>
          <w:rPr>
            <w:lang w:val="ar_AE" w:bidi="ar_AE"/>
          </w:rPr>
          <w:rPr>
            <w:color w:val="0000EE"/>
            <w:u w:val="single"/>
          </w:rPr>
          <w:t>مَتَّى ٢٦: ٢٦–٣٠</w:t>
        </w:r>
      </w:hyperlink>
      <w:r>
        <w:rPr>
          <w:lang w:val="ar_AE" w:bidi="ar_AE"/>
        </w:rPr>
        <w:t xml:space="preserve">؛ </w:t>
      </w:r>
      <w:hyperlink r:id="rId1165">
        <w:r>
          <w:rPr>
            <w:lang w:val="ar_AE" w:bidi="ar_AE"/>
          </w:rPr>
          <w:rPr>
            <w:color w:val="0000EE"/>
            <w:u w:val="single"/>
          </w:rPr>
          <w:t>مَرقُس ١٤: ٢٢–٢٦</w:t>
        </w:r>
      </w:hyperlink>
      <w:r>
        <w:rPr>
          <w:lang w:val="ar_AE" w:bidi="ar_AE"/>
        </w:rPr>
        <w:t xml:space="preserve">؛ </w:t>
      </w:r>
      <w:hyperlink r:id="rId1166">
        <w:r>
          <w:rPr>
            <w:lang w:val="ar_AE" w:bidi="ar_AE"/>
          </w:rPr>
          <w:rPr>
            <w:color w:val="0000EE"/>
            <w:u w:val="single"/>
          </w:rPr>
          <w:t>لوقا ٢٢: ١٤–٢٠</w:t>
        </w:r>
      </w:hyperlink>
      <w:r>
        <w:rPr>
          <w:lang w:val="ar_AE" w:bidi="ar_AE"/>
        </w:rPr>
        <w:t xml:space="preserve">. يَحكِي إنجيل يوحنَّا (إصحاح </w:t>
      </w:r>
      <w:hyperlink r:id="rId1167">
        <w:r>
          <w:rPr>
            <w:lang w:val="ar_AE" w:bidi="ar_AE"/>
          </w:rPr>
          <w:rPr>
            <w:color w:val="0000EE"/>
            <w:u w:val="single"/>
          </w:rPr>
          <w:t>١٣</w:t>
        </w:r>
      </w:hyperlink>
      <w:r>
        <w:rPr>
          <w:lang w:val="ar_AE" w:bidi="ar_AE"/>
        </w:rPr>
        <w:t xml:space="preserve">) العشاء الأخير الذي شاركه يسوع مع تلاميذه، ويَحكِي غَسْلَهُ أرجُل التلاميذ والتعليم المرتبط بذلك، لكنَّه لا يذكر تأسيسه للشَّرِكَة المُقَدَّسَة. يرى الكثيرون عشاء الرَّبِّ مُنعَكِسًا في تعليم </w:t>
      </w:r>
      <w:hyperlink r:id="rId1168">
        <w:r>
          <w:rPr>
            <w:lang w:val="ar_AE" w:bidi="ar_AE"/>
          </w:rPr>
          <w:rPr>
            <w:color w:val="0000EE"/>
            <w:u w:val="single"/>
          </w:rPr>
          <w:t>يوحنَّا ٦</w:t>
        </w:r>
      </w:hyperlink>
      <w:r>
        <w:rPr>
          <w:lang w:val="ar_AE" w:bidi="ar_AE"/>
        </w:rPr>
        <w:t xml:space="preserve">، بعد معجزة إطعام الـ 5000 ووَصْف يسوع نفسه بأنَّه "خُبْزُ الْحَيَاةِ"، إلَّا أنَّ هذا الأمر مَوضِع شَكٍّ. </w:t>
      </w:r>
      <w:hyperlink r:id="rId1169">
        <w:r>
          <w:rPr>
            <w:lang w:val="ar_AE" w:bidi="ar_AE"/>
          </w:rPr>
          <w:rPr>
            <w:color w:val="0000EE"/>
            <w:u w:val="single"/>
          </w:rPr>
          <w:t>رسالة كورنثوس الأولى ١١: ٢٣–٢٦</w:t>
        </w:r>
      </w:hyperlink>
      <w:r>
        <w:rPr>
          <w:lang w:val="ar_AE" w:bidi="ar_AE"/>
        </w:rPr>
        <w:t xml:space="preserve"> تُقَدِّم نسخة بولس عن التأسيس الذي يَصِفه بأنَّه "تَسَلُّم" و"تسليم" للمسيحيِّين الْكُورِنْثِيِّينَ.</w:t>
      </w:r>
    </w:p>
    <w:p>
      <w:pPr>
        <w:bidi/>
      </w:pPr>
      <w:r>
        <w:rPr>
          <w:lang w:val="ar_AE" w:bidi="ar_AE"/>
        </w:rPr>
      </w:r>
      <w:r>
        <w:rPr>
          <w:lang w:val="ar_AE" w:bidi="ar_AE"/>
        </w:rPr>
        <w:t xml:space="preserve">في </w:t>
      </w:r>
      <w:hyperlink r:id="rId1170">
        <w:r>
          <w:rPr>
            <w:lang w:val="ar_AE" w:bidi="ar_AE"/>
          </w:rPr>
          <w:rPr>
            <w:color w:val="0000EE"/>
            <w:u w:val="single"/>
          </w:rPr>
          <w:t>لوقا ٢٢: ١٧–١٨</w:t>
        </w:r>
      </w:hyperlink>
      <w:r>
        <w:rPr>
          <w:lang w:val="ar_AE" w:bidi="ar_AE"/>
        </w:rPr>
        <w:t xml:space="preserve"> يُقال إنَّ يسوع مَرَّر الكأس للتلاميذ قائلًا "خُذُوا هذِهِ وَاقْتَسِمُوهَا بَيْنَكُمْ" قبل أن يَأْخُذَ الْخُبْزَ ويُعطِيهم. في مُعظَم المخطوطات المُبَكِّرة يوجد عِندَئِذٍ كأسٌ ثانيةٌ بعد تقديم الخُبْز. قُدِّمَت تفسيرات مُتَنَوِّعَة لهذا الاختلاف في إنجيل لوقا عن الأناجيل الأخرى وعن بولس، لكن سواء كان هناك كأسان من الخمر في العشاء أو ترتيب مختلف في تقديم الخبز والخمر، لا يُحدِث ذلك فرقًا جوهريًّا في حقيقة التأسيس ومعناه.</w:t>
      </w:r>
    </w:p>
    <w:p>
      <w:pPr>
        <w:pStyle w:val="Heading3"/>
        <w:bidi/>
      </w:pPr>
      <w:r>
        <w:rPr>
          <w:lang w:val="ar_AE" w:bidi="ar_AE"/>
        </w:rPr>
        <w:t>تاريخ التأسيس</w:t>
      </w:r>
    </w:p>
    <w:p>
      <w:pPr>
        <w:bidi/>
      </w:pPr>
      <w:r>
        <w:rPr>
          <w:lang w:val="ar_AE" w:bidi="ar_AE"/>
        </w:rPr>
      </w:r>
      <w:r>
        <w:rPr>
          <w:lang w:val="ar_AE" w:bidi="ar_AE"/>
        </w:rPr>
        <w:t>تَصِف كُلُّ الروايات -الأناجيل الثلاثة و1كورنثوس- العشاء الأخير الذي تأسَّست فيه الإِفْخَارِسْتِيَّا بأنَّه حَدَثَ قبل بضع ساعات من القبض على يسوع. تَحكِي الأناجيل الأربعة جميعها في هذا السياق كلمات يسوع لتلاميذه، عن خيانة يهوذا وعن إخبار يسوع لبطرس أنَّه سَيُنكِر سَيِّده. يقول مَتَّى (</w:t>
      </w:r>
      <w:hyperlink r:id="rId1171">
        <w:r>
          <w:rPr>
            <w:lang w:val="ar_AE" w:bidi="ar_AE"/>
          </w:rPr>
          <w:rPr>
            <w:color w:val="0000EE"/>
            <w:u w:val="single"/>
          </w:rPr>
          <w:t>مَتَّى ٢٦: ١٧–٢٠</w:t>
        </w:r>
      </w:hyperlink>
      <w:r>
        <w:rPr>
          <w:lang w:val="ar_AE" w:bidi="ar_AE"/>
        </w:rPr>
        <w:t>) ومَرقُس (</w:t>
      </w:r>
      <w:hyperlink r:id="rId1172">
        <w:r>
          <w:rPr>
            <w:lang w:val="ar_AE" w:bidi="ar_AE"/>
          </w:rPr>
          <w:rPr>
            <w:color w:val="0000EE"/>
            <w:u w:val="single"/>
          </w:rPr>
          <w:t>مَرقُس ١٤: ١٢–١٧</w:t>
        </w:r>
      </w:hyperlink>
      <w:r>
        <w:rPr>
          <w:lang w:val="ar_AE" w:bidi="ar_AE"/>
        </w:rPr>
        <w:t>) ولوقا (</w:t>
      </w:r>
      <w:hyperlink r:id="rId1173">
        <w:r>
          <w:rPr>
            <w:lang w:val="ar_AE" w:bidi="ar_AE"/>
          </w:rPr>
          <w:rPr>
            <w:color w:val="0000EE"/>
            <w:u w:val="single"/>
          </w:rPr>
          <w:t>لوقا ٢٢: ٧–١٤</w:t>
        </w:r>
      </w:hyperlink>
      <w:r>
        <w:rPr>
          <w:lang w:val="ar_AE" w:bidi="ar_AE"/>
        </w:rPr>
        <w:t>) جميعهم بوضوح إنَّ هذا العشاء الأخير أَعَدَّه التلاميذ وصَنَعَهُ (احتفل به) يسوع معهم كوجبة فِصْحٍ، في حين يَصِفه يوحنَّا بأنَّه حَدَثَ "قَبْلَ عِيدِ الْفِصْحِ" ثُمَّ يقول إنَّ القادة اليهود في وقت محاكمة يسوع أمام بيلاطس "لَمْ يَدْخُلُوا... إِلَى دَارِ الْوِلاَيَةِ لِكَيْ لاَ يَتَنَجَّسُوا، فَيَأْكُلُونَ الْفِصْحَ" (</w:t>
      </w:r>
      <w:hyperlink r:id="rId1174">
        <w:r>
          <w:rPr>
            <w:lang w:val="ar_AE" w:bidi="ar_AE"/>
          </w:rPr>
          <w:rPr>
            <w:color w:val="0000EE"/>
            <w:u w:val="single"/>
          </w:rPr>
          <w:t>يوحنَّا ١٣: ١</w:t>
        </w:r>
      </w:hyperlink>
      <w:r>
        <w:rPr>
          <w:lang w:val="ar_AE" w:bidi="ar_AE"/>
        </w:rPr>
        <w:t xml:space="preserve">؛ </w:t>
      </w:r>
      <w:hyperlink r:id="rId1175">
        <w:r>
          <w:rPr>
            <w:lang w:val="ar_AE" w:bidi="ar_AE"/>
          </w:rPr>
          <w:rPr>
            <w:color w:val="0000EE"/>
            <w:u w:val="single"/>
          </w:rPr>
          <w:t>١٨: ٢٨</w:t>
        </w:r>
      </w:hyperlink>
      <w:r>
        <w:rPr>
          <w:lang w:val="ar_AE" w:bidi="ar_AE"/>
        </w:rPr>
        <w:t>).</w:t>
      </w:r>
    </w:p>
    <w:p>
      <w:pPr>
        <w:bidi/>
      </w:pPr>
      <w:r>
        <w:rPr>
          <w:lang w:val="ar_AE" w:bidi="ar_AE"/>
        </w:rPr>
      </w:r>
      <w:r>
        <w:rPr>
          <w:lang w:val="ar_AE" w:bidi="ar_AE"/>
        </w:rPr>
        <w:t xml:space="preserve">اُقْتُرِحَتْ تفسيرات مُتَنَوِّعَة لهذا الاختلاف بين يوحنَّا والأناجيل الأخرى، مثل أنَّ مجموعات مختلفة من اليهود صنعت الفِصْح في أوقات مختلفة، أو أنَّ الوجبة في العُلِّيَّة لم تَكُنْ فِصْحًا بالضبط بل كانت وجبة شَرِكَة في موسم الفِصْح، أو أنَّ يسوع اختار عَمْدًا لأسبابه الخاصَّة الاحتفال بالفِصْح قبل الوقت المعتاد. </w:t>
      </w:r>
      <w:hyperlink r:id="rId1176">
        <w:r>
          <w:rPr>
            <w:lang w:val="ar_AE" w:bidi="ar_AE"/>
          </w:rPr>
          <w:rPr>
            <w:color w:val="0000EE"/>
            <w:u w:val="single"/>
          </w:rPr>
          <w:t>لوقا ٢٢: ١٥</w:t>
        </w:r>
      </w:hyperlink>
      <w:r>
        <w:rPr>
          <w:lang w:val="ar_AE" w:bidi="ar_AE"/>
        </w:rPr>
        <w:t xml:space="preserve"> تَذكُر كلمات يسوع: "شَهْوَةً اشْتَهَيْتُ أَنْ آكُلَ هذَا الْفِصْحَ مَعَكُمْ قَبْلَ أَنْ أَتَأَلَّمَ". أيًّا كانت كيفيَّة تفسير الاختلافات بين الأناجيل، وأيًّا كان مَوعِد حدوث التَّجَمُّع حول المائدة، فمن الواضح أنَّ العشاء الأخير تمتَّع بأهميَّة وجبة فِصْحٍ؛</w:t>
      </w:r>
    </w:p>
    <w:p>
      <w:pPr>
        <w:bidi/>
      </w:pPr>
      <w:r>
        <w:rPr>
          <w:lang w:val="ar_AE" w:bidi="ar_AE"/>
        </w:rPr>
      </w:r>
      <w:r>
        <w:rPr>
          <w:lang w:val="ar_AE" w:bidi="ar_AE"/>
        </w:rPr>
        <w:t>لذلك هناك تشابُه حَتْمِي بين الاحتفال بالفِصْح كَعِيدٍ لعهد سيناء القديم والاحتفال بعشاء الرَّبِّ كَعِيدٍ لعهد المسيح الجديد، فالأوَّل يتذكَّر بامتنان فداء الشعب وتحريره من مصر بعمل الله المرتبط بذبيحة حَمَل الفِصْح، والأخير يتذكَّر بامتنان الفداء بعمل الله من خلال ذبيحة المسيح. يربط الرسول بولس الاثنَيْن: "لأَنَّ فِصْحَنَا أَيْضًا الْمَسِيحَ قَدْ ذُبحَ لأَجْلِنَا" (</w:t>
      </w:r>
      <w:hyperlink r:id="rId1177">
        <w:r>
          <w:rPr>
            <w:lang w:val="ar_AE" w:bidi="ar_AE"/>
          </w:rPr>
          <w:rPr>
            <w:color w:val="0000EE"/>
            <w:u w:val="single"/>
          </w:rPr>
          <w:t>١ كورنثوس ٥: ٧</w:t>
        </w:r>
      </w:hyperlink>
      <w:r>
        <w:rPr>
          <w:lang w:val="ar_AE" w:bidi="ar_AE"/>
        </w:rPr>
        <w:t>).</w:t>
      </w:r>
    </w:p>
    <w:p>
      <w:pPr>
        <w:pStyle w:val="Heading3"/>
        <w:bidi/>
      </w:pPr>
      <w:r>
        <w:rPr>
          <w:lang w:val="ar_AE" w:bidi="ar_AE"/>
        </w:rPr>
        <w:t>كلمات وأفعال التأسيس</w:t>
      </w:r>
    </w:p>
    <w:p>
      <w:pPr>
        <w:bidi/>
      </w:pPr>
      <w:r>
        <w:rPr>
          <w:lang w:val="ar_AE" w:bidi="ar_AE"/>
        </w:rPr>
      </w:r>
      <w:r>
        <w:rPr>
          <w:lang w:val="ar_AE" w:bidi="ar_AE"/>
        </w:rPr>
        <w:t>يُشير ارتباط العشاء الأخير بالفِصْح إلى أهميَّة خلفيَّة العهد القديم لفهمنا لمعنى عشاء الرَّبِّ، وتُعَدُّ خلفيَّة العهد القديم هذه على نفس القَدْر من الأهميَّة في فَهْم كلمات وأفعال يسوع في العُلِّيَّة.</w:t>
      </w:r>
    </w:p>
    <w:p>
      <w:pPr>
        <w:pStyle w:val="Heading4"/>
        <w:bidi/>
      </w:pPr>
      <w:r>
        <w:rPr>
          <w:lang w:val="ar_AE" w:bidi="ar_AE"/>
        </w:rPr>
        <w:t>"هذَا هُوَ جَسَدِي".</w:t>
      </w:r>
    </w:p>
    <w:p>
      <w:pPr>
        <w:bidi/>
      </w:pPr>
      <w:r>
        <w:rPr>
          <w:lang w:val="ar_AE" w:bidi="ar_AE"/>
        </w:rPr>
      </w:r>
      <w:r>
        <w:rPr>
          <w:lang w:val="ar_AE" w:bidi="ar_AE"/>
        </w:rPr>
        <w:t>تُوصَف أفعال يسوع في أخذ الخبز بشكل مُتَشَابِه في مَتَّى (</w:t>
      </w:r>
      <w:hyperlink r:id="rId1178">
        <w:r>
          <w:rPr>
            <w:lang w:val="ar_AE" w:bidi="ar_AE"/>
          </w:rPr>
          <w:rPr>
            <w:color w:val="0000EE"/>
            <w:u w:val="single"/>
          </w:rPr>
          <w:t>متَّى ٢٦: ٢٦</w:t>
        </w:r>
      </w:hyperlink>
      <w:r>
        <w:rPr>
          <w:lang w:val="ar_AE" w:bidi="ar_AE"/>
        </w:rPr>
        <w:t>) ومَرقُس (</w:t>
      </w:r>
      <w:hyperlink r:id="rId1179">
        <w:r>
          <w:rPr>
            <w:lang w:val="ar_AE" w:bidi="ar_AE"/>
          </w:rPr>
          <w:rPr>
            <w:color w:val="0000EE"/>
            <w:u w:val="single"/>
          </w:rPr>
          <w:t>مَرقُس ١٤: ٢٢</w:t>
        </w:r>
      </w:hyperlink>
      <w:r>
        <w:rPr>
          <w:lang w:val="ar_AE" w:bidi="ar_AE"/>
        </w:rPr>
        <w:t>) ولوقا (</w:t>
      </w:r>
      <w:hyperlink r:id="rId1180">
        <w:r>
          <w:rPr>
            <w:lang w:val="ar_AE" w:bidi="ar_AE"/>
          </w:rPr>
          <w:rPr>
            <w:color w:val="0000EE"/>
            <w:u w:val="single"/>
          </w:rPr>
          <w:t>لوقا ٢٢: ١٩</w:t>
        </w:r>
      </w:hyperlink>
      <w:r>
        <w:rPr>
          <w:lang w:val="ar_AE" w:bidi="ar_AE"/>
        </w:rPr>
        <w:t>) و١ كورنثوس (</w:t>
      </w:r>
      <w:hyperlink r:id="rId1181">
        <w:r>
          <w:rPr>
            <w:lang w:val="ar_AE" w:bidi="ar_AE"/>
          </w:rPr>
          <w:rPr>
            <w:color w:val="0000EE"/>
            <w:u w:val="single"/>
          </w:rPr>
          <w:t>١ كورنثوس ١١: ٢٣–٢٤</w:t>
        </w:r>
      </w:hyperlink>
      <w:r>
        <w:rPr>
          <w:lang w:val="ar_AE" w:bidi="ar_AE"/>
        </w:rPr>
        <w:t>). أَخَذَ يسوعُ الخُبْز، وشَكَرَ الله ("بَارَك" لها نفس المعنى في السياق الكتابي)، وكَسَّر. من الجدير بالملاحظة أنَّ هذه الأفعال الثلاثة نفسها موصوفة في سِجِلَّيْ إطعام الـ 5000 والـ 4000 (</w:t>
      </w:r>
      <w:hyperlink r:id="rId1182">
        <w:r>
          <w:rPr>
            <w:lang w:val="ar_AE" w:bidi="ar_AE"/>
          </w:rPr>
          <w:rPr>
            <w:color w:val="0000EE"/>
            <w:u w:val="single"/>
          </w:rPr>
          <w:t>مَرقُس ٦: ٤١</w:t>
        </w:r>
      </w:hyperlink>
      <w:r>
        <w:rPr>
          <w:lang w:val="ar_AE" w:bidi="ar_AE"/>
        </w:rPr>
        <w:t xml:space="preserve">؛ </w:t>
      </w:r>
      <w:hyperlink r:id="rId1183">
        <w:r>
          <w:rPr>
            <w:lang w:val="ar_AE" w:bidi="ar_AE"/>
          </w:rPr>
          <w:rPr>
            <w:color w:val="0000EE"/>
            <w:u w:val="single"/>
          </w:rPr>
          <w:t>٨: ٦</w:t>
        </w:r>
      </w:hyperlink>
      <w:r>
        <w:rPr>
          <w:lang w:val="ar_AE" w:bidi="ar_AE"/>
        </w:rPr>
        <w:t xml:space="preserve">). ما قاله، وفقًا لروايات العشاء الأخير الأربع جميعها، هو "هذَا هُوَ جَسَدِي". اختلف المسيحيُّون في التقاليد الكاثوليكيَّة والأُرثُوذُكسِيَّة والبروتستانتيَّة المختلفة في فهمهم للمعنى الدقيق لهذه الكلمات. ما هو واضح هو أنَّه في أخذ الخبز يوجد إدراك بَذْل يسوع لنَفْسِهِ، جَسَدِهِ ليُكسَر على الصليب، تُقَدَّم حياته حتَّى تكون لنا فيه ومن خلاله حياة. </w:t>
      </w:r>
      <w:hyperlink r:id="rId1184">
        <w:r>
          <w:rPr>
            <w:lang w:val="ar_AE" w:bidi="ar_AE"/>
          </w:rPr>
          <w:rPr>
            <w:color w:val="0000EE"/>
            <w:u w:val="single"/>
          </w:rPr>
          <w:t>رسالة كورنثوس الأولى ١١: ٢٤</w:t>
        </w:r>
      </w:hyperlink>
      <w:r>
        <w:rPr>
          <w:lang w:val="ar_AE" w:bidi="ar_AE"/>
        </w:rPr>
        <w:t xml:space="preserve"> تقول الكلمات على النحو التالي: "هذَا هُوَ جَسَدِي [الذي] لأَجْلِكُمُ"، وتقول بعض المخطوطات المُبَكِّرَة: "الْمَكْسُورُ لأَجْلِكُمُ".</w:t>
      </w:r>
    </w:p>
    <w:p>
      <w:pPr>
        <w:pStyle w:val="Heading4"/>
        <w:bidi/>
      </w:pPr>
      <w:r>
        <w:rPr>
          <w:lang w:val="ar_AE" w:bidi="ar_AE"/>
        </w:rPr>
        <w:t>"اِصْنَعُوا هذَا لِذِكْرِي".</w:t>
      </w:r>
    </w:p>
    <w:p>
      <w:pPr>
        <w:bidi/>
      </w:pPr>
      <w:r>
        <w:rPr>
          <w:lang w:val="ar_AE" w:bidi="ar_AE"/>
        </w:rPr>
      </w:r>
      <w:r>
        <w:rPr>
          <w:lang w:val="ar_AE" w:bidi="ar_AE"/>
        </w:rPr>
        <w:t xml:space="preserve">لا تَرِد هذه الوصيَّة المُحَدَّدة إلَّا في </w:t>
      </w:r>
      <w:hyperlink r:id="rId1180">
        <w:r>
          <w:rPr>
            <w:lang w:val="ar_AE" w:bidi="ar_AE"/>
          </w:rPr>
          <w:rPr>
            <w:color w:val="0000EE"/>
            <w:u w:val="single"/>
          </w:rPr>
          <w:t>لوقا ٢٢: ١٩</w:t>
        </w:r>
      </w:hyperlink>
      <w:r>
        <w:rPr>
          <w:lang w:val="ar_AE" w:bidi="ar_AE"/>
        </w:rPr>
        <w:t xml:space="preserve"> و</w:t>
      </w:r>
      <w:hyperlink r:id="rId1184">
        <w:r>
          <w:rPr>
            <w:lang w:val="ar_AE" w:bidi="ar_AE"/>
          </w:rPr>
          <w:rPr>
            <w:color w:val="0000EE"/>
            <w:u w:val="single"/>
          </w:rPr>
          <w:t>١ كورنثوس ١١: ٢٤</w:t>
        </w:r>
      </w:hyperlink>
      <w:r>
        <w:rPr>
          <w:lang w:val="ar_AE" w:bidi="ar_AE"/>
        </w:rPr>
        <w:t>. جادل البعض بأنَّ غياب هذه الكلمات في سِجِلَّي الإنجيل الآخَرَيْن يُبَيِّن أنَّ الرَّبَّ لم يقصد صراحةً أنَّ ما يفعله في العشاء الأخير يجب تكراره كَسِرٍّ مسيحٍّي مُقَدَّسٍ، إلَّا أنَّ كُلَّ الأناجيل كُتِبَت عندما كان كسر الخبز ممارسةً منتظمةً في حياة الكنيسة لسنوات؛ ولذلك، رُبَّما اعتقد مَتَّى ومَرقُس أنَّه من غير الضروري التعبير عن قَصْد يسوع بهذه الكلمات، فَقَدْ اعْتُبِرَتْ أمرًا مُسَلَّمًا به.</w:t>
      </w:r>
    </w:p>
    <w:p>
      <w:pPr>
        <w:bidi/>
      </w:pPr>
      <w:r>
        <w:rPr>
          <w:lang w:val="ar_AE" w:bidi="ar_AE"/>
        </w:rPr>
      </w:r>
      <w:r>
        <w:rPr>
          <w:lang w:val="ar_AE" w:bidi="ar_AE"/>
        </w:rPr>
        <w:t xml:space="preserve">يجب القول أيضًا إنَّ هذه الكلمات فُسِّرَت تفسيرات مختلفة في تقاليد مسيحيَّة مُتَنَوِّعَة، فَقَدْ فهمها الكثير من المسيحيِّين البروتستانت على أنَّها تعني أنَّنا في الشَّرِكَة المُقَدَّسَة علينا أن نتذكَّر بامتنان عظيم أنَّ المسيح أَحَبَّنا وأسلم نفسه ليموت من أجلنا. في الكنيسة الكاثوليكيَّة الرومانيَّة، فُهِمَت كلمة "ذِكْر" على أنَّها تَذْكَار أمام الله، إعادة تقديم لذبيحة المسيح أمام الآب. فُسِّرَت عبارة "اِصْنَعُوا هذَا" على أنَّها تعني "قَدِّمُوا هذَا"، بل وفي القرن الثاني وَصَفَ الكُتَّاب المسيحيُّون الإِفْخَارِسْتِيَّا بأنَّها "ذبيحة". المسيحيُّون البروتستانت شعروا عمومًا بخطر هذه الطريقة في الحديث؛ إذ يمكنها أن تَنْتَقِص من، أو حتَّى تُنكِر، الفهم الكتابي لذبيحة المسيح التي قُدِّمَتْ مَرَّةً واحدة وإلى الأبد، كَفَّارة كافية عن خطايا العالم (قارِنْ </w:t>
      </w:r>
      <w:hyperlink r:id="rId1185">
        <w:r>
          <w:rPr>
            <w:lang w:val="ar_AE" w:bidi="ar_AE"/>
          </w:rPr>
          <w:rPr>
            <w:color w:val="0000EE"/>
            <w:u w:val="single"/>
          </w:rPr>
          <w:t>عبرانيِّين ٧: ٢٧</w:t>
        </w:r>
      </w:hyperlink>
      <w:r>
        <w:rPr>
          <w:lang w:val="ar_AE" w:bidi="ar_AE"/>
        </w:rPr>
        <w:t xml:space="preserve">؛ </w:t>
      </w:r>
      <w:hyperlink r:id="rId1186">
        <w:r>
          <w:rPr>
            <w:lang w:val="ar_AE" w:bidi="ar_AE"/>
          </w:rPr>
          <w:rPr>
            <w:color w:val="0000EE"/>
            <w:u w:val="single"/>
          </w:rPr>
          <w:t>٩: ١٢</w:t>
        </w:r>
      </w:hyperlink>
      <w:r>
        <w:rPr>
          <w:lang w:val="ar_AE" w:bidi="ar_AE"/>
        </w:rPr>
        <w:t xml:space="preserve">). يجب القَوْل مع ذلك إنَّ الكثير من التصريحات الكاثوليكيَّة الرومانيَّة اليوم تُشَدِّد على كفاية وكمال ذبيحة المسيح على الصليب، ويُشَدِّد الكثير من العلماء البروتستانت، في حين أنَّهم لا يرغبون في تقديم فهم ذبيحيّ لعشاء الرَّبِّ، على أنَّ "الذِّكْر" هو أكثر من مُجَرَّد استدعاء حَدَثٍ ماضٍ إلى الذهن. في التفكير الكتابي، غالبًا ما يتضمَّن "الذِّكْر" إدراكًا وامتلاكًا في الحاضر لِمَا تَمَّ أو ما ثَبَتَتْ صِحَّته في الماضي (اُنْظُرْ </w:t>
      </w:r>
      <w:hyperlink r:id="rId1187">
        <w:r>
          <w:rPr>
            <w:lang w:val="ar_AE" w:bidi="ar_AE"/>
          </w:rPr>
          <w:rPr>
            <w:color w:val="0000EE"/>
            <w:u w:val="single"/>
          </w:rPr>
          <w:t>مزمور ٩٨: ٣</w:t>
        </w:r>
      </w:hyperlink>
      <w:r>
        <w:rPr>
          <w:lang w:val="ar_AE" w:bidi="ar_AE"/>
        </w:rPr>
        <w:t xml:space="preserve">؛ </w:t>
      </w:r>
      <w:hyperlink r:id="rId1188">
        <w:r>
          <w:rPr>
            <w:lang w:val="ar_AE" w:bidi="ar_AE"/>
          </w:rPr>
          <w:rPr>
            <w:color w:val="0000EE"/>
            <w:u w:val="single"/>
          </w:rPr>
          <w:t>١٠٦: ٤٥</w:t>
        </w:r>
      </w:hyperlink>
      <w:r>
        <w:rPr>
          <w:lang w:val="ar_AE" w:bidi="ar_AE"/>
        </w:rPr>
        <w:t xml:space="preserve">؛ </w:t>
      </w:r>
      <w:hyperlink r:id="rId1189">
        <w:r>
          <w:rPr>
            <w:lang w:val="ar_AE" w:bidi="ar_AE"/>
          </w:rPr>
          <w:rPr>
            <w:color w:val="0000EE"/>
            <w:u w:val="single"/>
          </w:rPr>
          <w:t>١١٢: ٦</w:t>
        </w:r>
      </w:hyperlink>
      <w:r>
        <w:rPr>
          <w:lang w:val="ar_AE" w:bidi="ar_AE"/>
        </w:rPr>
        <w:t xml:space="preserve">؛ </w:t>
      </w:r>
      <w:hyperlink r:id="rId1190">
        <w:r>
          <w:rPr>
            <w:lang w:val="ar_AE" w:bidi="ar_AE"/>
          </w:rPr>
          <w:rPr>
            <w:color w:val="0000EE"/>
            <w:u w:val="single"/>
          </w:rPr>
          <w:t>جامعة ١٢: ١</w:t>
        </w:r>
      </w:hyperlink>
      <w:r>
        <w:rPr>
          <w:lang w:val="ar_AE" w:bidi="ar_AE"/>
        </w:rPr>
        <w:t xml:space="preserve">؛ </w:t>
      </w:r>
      <w:hyperlink r:id="rId1191">
        <w:r>
          <w:rPr>
            <w:lang w:val="ar_AE" w:bidi="ar_AE"/>
          </w:rPr>
          <w:rPr>
            <w:color w:val="0000EE"/>
            <w:u w:val="single"/>
          </w:rPr>
          <w:t>إشعياء ٥٧: ١١</w:t>
        </w:r>
      </w:hyperlink>
      <w:r>
        <w:rPr>
          <w:lang w:val="ar_AE" w:bidi="ar_AE"/>
        </w:rPr>
        <w:t>).</w:t>
      </w:r>
    </w:p>
    <w:p>
      <w:pPr>
        <w:pStyle w:val="Heading4"/>
        <w:bidi/>
      </w:pPr>
      <w:r>
        <w:rPr>
          <w:lang w:val="ar_AE" w:bidi="ar_AE"/>
        </w:rPr>
        <w:t>"هذَا هُوَ دَمِي الَّذِي لِلْعَهْدِ [الْجَدِيدِ]".</w:t>
      </w:r>
    </w:p>
    <w:p>
      <w:pPr>
        <w:bidi/>
      </w:pPr>
      <w:r>
        <w:rPr>
          <w:lang w:val="ar_AE" w:bidi="ar_AE"/>
        </w:rPr>
      </w:r>
      <w:r>
        <w:rPr>
          <w:lang w:val="ar_AE" w:bidi="ar_AE"/>
        </w:rPr>
        <w:t>أَخَذَ يسوعُ كأس الخمر وَشَكَرَ وأعطى تلاميذه ليشربوا كُلُّهم. في الجوهر، تتَّفِق روايات التأسيس الأربع. يقول مَتَّى (</w:t>
      </w:r>
      <w:hyperlink r:id="rId1192">
        <w:r>
          <w:rPr>
            <w:lang w:val="ar_AE" w:bidi="ar_AE"/>
          </w:rPr>
          <w:rPr>
            <w:color w:val="0000EE"/>
            <w:u w:val="single"/>
          </w:rPr>
          <w:t>متَّى ٢٦: ٢٨</w:t>
        </w:r>
      </w:hyperlink>
      <w:r>
        <w:rPr>
          <w:lang w:val="ar_AE" w:bidi="ar_AE"/>
        </w:rPr>
        <w:t>) ومَرقُس (</w:t>
      </w:r>
      <w:hyperlink r:id="rId1193">
        <w:r>
          <w:rPr>
            <w:lang w:val="ar_AE" w:bidi="ar_AE"/>
          </w:rPr>
          <w:rPr>
            <w:color w:val="0000EE"/>
            <w:u w:val="single"/>
          </w:rPr>
          <w:t>مَرقُس ١٤: ٢٤</w:t>
        </w:r>
      </w:hyperlink>
      <w:r>
        <w:rPr>
          <w:lang w:val="ar_AE" w:bidi="ar_AE"/>
        </w:rPr>
        <w:t xml:space="preserve">) كلمات يسوع على النحو التالي: "هذَا هُوَ دَمِي الَّذِي لِلْعَهْدِ [الْجَدِيدِ]". </w:t>
      </w:r>
      <w:hyperlink r:id="rId292">
        <w:r>
          <w:rPr>
            <w:lang w:val="ar_AE" w:bidi="ar_AE"/>
          </w:rPr>
          <w:rPr>
            <w:color w:val="0000EE"/>
            <w:u w:val="single"/>
          </w:rPr>
          <w:t>لوقا ٢٢: ٢٠</w:t>
        </w:r>
      </w:hyperlink>
      <w:r>
        <w:rPr>
          <w:lang w:val="ar_AE" w:bidi="ar_AE"/>
        </w:rPr>
        <w:t xml:space="preserve"> تقول: "هذِهِ الْكَأْسُ هِيَ الْعَهْدُ الْجَدِيدُ بِدَمِي الَّذِي يُسْفَكُ عَنْكُمْ"، و</w:t>
      </w:r>
      <w:hyperlink r:id="rId1194">
        <w:r>
          <w:rPr>
            <w:lang w:val="ar_AE" w:bidi="ar_AE"/>
          </w:rPr>
          <w:rPr>
            <w:color w:val="0000EE"/>
            <w:u w:val="single"/>
          </w:rPr>
          <w:t>١ كورنثوس ١١: ٢٥</w:t>
        </w:r>
      </w:hyperlink>
      <w:r>
        <w:rPr>
          <w:lang w:val="ar_AE" w:bidi="ar_AE"/>
        </w:rPr>
        <w:t xml:space="preserve"> تقول شيئًا مُشَابِهًا. يُشير هذا إلى الطقس القديم لقطع عَهْدٍ بتقديم ذبيحة، كالعهد بين الله وإسرائيل بعد الخروج (</w:t>
      </w:r>
      <w:hyperlink r:id="rId1195">
        <w:r>
          <w:rPr>
            <w:lang w:val="ar_AE" w:bidi="ar_AE"/>
          </w:rPr>
          <w:rPr>
            <w:color w:val="0000EE"/>
            <w:u w:val="single"/>
          </w:rPr>
          <w:t>خروج ٢٤: ١–٨</w:t>
        </w:r>
      </w:hyperlink>
      <w:r>
        <w:rPr>
          <w:lang w:val="ar_AE" w:bidi="ar_AE"/>
        </w:rPr>
        <w:t>). يُفهَم ضِمْنًا أيضًا أنَّ الرَّجاء النَّبَوِيّ الخاص بالعَهْد الجديد (</w:t>
      </w:r>
      <w:hyperlink r:id="rId1196">
        <w:r>
          <w:rPr>
            <w:lang w:val="ar_AE" w:bidi="ar_AE"/>
          </w:rPr>
          <w:rPr>
            <w:color w:val="0000EE"/>
            <w:u w:val="single"/>
          </w:rPr>
          <w:t>إرميا ٣١: ٣١–٣٤</w:t>
        </w:r>
      </w:hyperlink>
      <w:r>
        <w:rPr>
          <w:lang w:val="ar_AE" w:bidi="ar_AE"/>
        </w:rPr>
        <w:t xml:space="preserve">) تَمَّ في يسوع، كما يَصِف </w:t>
      </w:r>
      <w:hyperlink r:id="rId1197">
        <w:r>
          <w:rPr>
            <w:lang w:val="ar_AE" w:bidi="ar_AE"/>
          </w:rPr>
          <w:rPr>
            <w:color w:val="0000EE"/>
            <w:u w:val="single"/>
          </w:rPr>
          <w:t>عبرانيِّين ٨–٩</w:t>
        </w:r>
      </w:hyperlink>
      <w:r>
        <w:rPr>
          <w:lang w:val="ar_AE" w:bidi="ar_AE"/>
        </w:rPr>
        <w:t>.</w:t>
      </w:r>
    </w:p>
    <w:p>
      <w:pPr>
        <w:pStyle w:val="Heading4"/>
        <w:bidi/>
      </w:pPr>
      <w:r>
        <w:rPr>
          <w:lang w:val="ar_AE" w:bidi="ar_AE"/>
        </w:rPr>
        <w:t>"الَّذِي يُسْفَكُ مِنْ أَجْلِ كَثِيرِينَ لِمَغْفِرَةِ الْخَطَايَا".</w:t>
      </w:r>
    </w:p>
    <w:p>
      <w:pPr>
        <w:bidi/>
      </w:pPr>
      <w:r>
        <w:rPr>
          <w:lang w:val="ar_AE" w:bidi="ar_AE"/>
        </w:rPr>
      </w:r>
      <w:r>
        <w:rPr>
          <w:lang w:val="ar_AE" w:bidi="ar_AE"/>
        </w:rPr>
        <w:t xml:space="preserve">يرتبط معنى موت يسوع كذبيحة بِفَهْم الفِصْحِ والعَهْدِ، ويرتبط أيضًا بما يقوله </w:t>
      </w:r>
      <w:hyperlink r:id="rId1198">
        <w:r>
          <w:rPr>
            <w:lang w:val="ar_AE" w:bidi="ar_AE"/>
          </w:rPr>
          <w:rPr>
            <w:color w:val="0000EE"/>
            <w:u w:val="single"/>
          </w:rPr>
          <w:t>إشعياء ٥٣</w:t>
        </w:r>
      </w:hyperlink>
      <w:r>
        <w:rPr>
          <w:lang w:val="ar_AE" w:bidi="ar_AE"/>
        </w:rPr>
        <w:t xml:space="preserve"> عن جَعْل العبد المُتَأَلِّم نَفْسَهُ "ذَبِيحَةَ إِثْمٍ" (</w:t>
      </w:r>
      <w:hyperlink r:id="rId1199">
        <w:r>
          <w:rPr>
            <w:lang w:val="ar_AE" w:bidi="ar_AE"/>
          </w:rPr>
          <w:rPr>
            <w:color w:val="0000EE"/>
            <w:u w:val="single"/>
          </w:rPr>
          <w:t>إشعياء ٥٣: ١٠</w:t>
        </w:r>
      </w:hyperlink>
      <w:r>
        <w:rPr>
          <w:lang w:val="ar_AE" w:bidi="ar_AE"/>
        </w:rPr>
        <w:t xml:space="preserve">). </w:t>
      </w:r>
      <w:hyperlink r:id="rId1200">
        <w:r>
          <w:rPr>
            <w:lang w:val="ar_AE" w:bidi="ar_AE"/>
          </w:rPr>
          <w:rPr>
            <w:color w:val="0000EE"/>
            <w:u w:val="single"/>
          </w:rPr>
          <w:t>لوقا ٢٢: ٣٧</w:t>
        </w:r>
      </w:hyperlink>
      <w:r>
        <w:rPr>
          <w:lang w:val="ar_AE" w:bidi="ar_AE"/>
        </w:rPr>
        <w:t xml:space="preserve"> تشمل من بين كلمات يسوع في العُلِّيَّة التصريح: "يَنْبَغِي أَنْ يَتِمَّ فِيَّ أَيْضًا هذَا الْمَكْتُوبُ: وَأُحْصِيَ مَعَ أَثَمَةٍ". تقول هذه الآية، </w:t>
      </w:r>
      <w:hyperlink r:id="rId1201">
        <w:r>
          <w:rPr>
            <w:lang w:val="ar_AE" w:bidi="ar_AE"/>
          </w:rPr>
          <w:rPr>
            <w:color w:val="0000EE"/>
            <w:u w:val="single"/>
          </w:rPr>
          <w:t>إشعياء ٥٣: ١٢</w:t>
        </w:r>
      </w:hyperlink>
      <w:r>
        <w:rPr>
          <w:lang w:val="ar_AE" w:bidi="ar_AE"/>
        </w:rPr>
        <w:t xml:space="preserve">، أيضًا: "سَكَبَ لِلْمَوْتِ نَفْسَهُ" و"حَمَلَ خَطِيَّةَ كَثِيرِينَ". </w:t>
      </w:r>
      <w:hyperlink r:id="rId1193">
        <w:r>
          <w:rPr>
            <w:lang w:val="ar_AE" w:bidi="ar_AE"/>
          </w:rPr>
          <w:rPr>
            <w:color w:val="0000EE"/>
            <w:u w:val="single"/>
          </w:rPr>
          <w:t>مَرقُس ١٤: ٢٤</w:t>
        </w:r>
      </w:hyperlink>
      <w:r>
        <w:rPr>
          <w:lang w:val="ar_AE" w:bidi="ar_AE"/>
        </w:rPr>
        <w:t xml:space="preserve"> تبدو أنَّها تُلَمِّح إلى هذه المقاطع الكتابيَّة عندما يتحدَّث يسوع عن دمه "الَّذِي يُسْفَكُ مِنْ أَجْلِ كَثِيرِينَ"، وتُضيف </w:t>
      </w:r>
      <w:hyperlink r:id="rId1192">
        <w:r>
          <w:rPr>
            <w:lang w:val="ar_AE" w:bidi="ar_AE"/>
          </w:rPr>
          <w:rPr>
            <w:color w:val="0000EE"/>
            <w:u w:val="single"/>
          </w:rPr>
          <w:t>متَّى ٢٦: ٢٨</w:t>
        </w:r>
      </w:hyperlink>
      <w:r>
        <w:rPr>
          <w:lang w:val="ar_AE" w:bidi="ar_AE"/>
        </w:rPr>
        <w:t xml:space="preserve"> "لِمَغْفِرَةِ الْخَطَايَا".</w:t>
      </w:r>
    </w:p>
    <w:p>
      <w:pPr>
        <w:pStyle w:val="Heading4"/>
        <w:bidi/>
      </w:pPr>
      <w:r>
        <w:rPr>
          <w:lang w:val="ar_AE" w:bidi="ar_AE"/>
        </w:rPr>
        <w:t>تَوَقُّع للمستقبل</w:t>
      </w:r>
    </w:p>
    <w:p>
      <w:pPr>
        <w:bidi/>
      </w:pPr>
      <w:r>
        <w:rPr>
          <w:lang w:val="ar_AE" w:bidi="ar_AE"/>
        </w:rPr>
      </w:r>
      <w:r>
        <w:rPr>
          <w:lang w:val="ar_AE" w:bidi="ar_AE"/>
        </w:rPr>
        <w:t xml:space="preserve">تربط روايات العشاء الأخير الأربع جميعها، وإن كان بِطُرُقٍ مختلفة، تَوَقُّعًا للمستقبل بتأسيس الإِفْخَارِسْتِيَّا. في </w:t>
      </w:r>
      <w:hyperlink r:id="rId1202">
        <w:r>
          <w:rPr>
            <w:lang w:val="ar_AE" w:bidi="ar_AE"/>
          </w:rPr>
          <w:rPr>
            <w:color w:val="0000EE"/>
            <w:u w:val="single"/>
          </w:rPr>
          <w:t>مَرقُس ١٤: ٢٥</w:t>
        </w:r>
      </w:hyperlink>
      <w:r>
        <w:rPr>
          <w:lang w:val="ar_AE" w:bidi="ar_AE"/>
        </w:rPr>
        <w:t xml:space="preserve"> يظهر هذا التَّوَقُّع في كلمات يسوع: "اَلْحَقَّ أَقُولُ لَكُمْ: إِنِّي لاَ أَشْرَبُ بَعْدُ مِنْ نِتَاجِ الْكَرْمَةِ إِلَى ذلِكَ الْيَوْمِ حِينَمَا أَشْرَبُهُ جَدِيدًا فِي مَلَكُوتِ اللهِ". في </w:t>
      </w:r>
      <w:hyperlink r:id="rId1203">
        <w:r>
          <w:rPr>
            <w:lang w:val="ar_AE" w:bidi="ar_AE"/>
          </w:rPr>
          <w:rPr>
            <w:color w:val="0000EE"/>
            <w:u w:val="single"/>
          </w:rPr>
          <w:t>مَتَّى ٢٦: ٢٩</w:t>
        </w:r>
      </w:hyperlink>
      <w:r>
        <w:rPr>
          <w:lang w:val="ar_AE" w:bidi="ar_AE"/>
        </w:rPr>
        <w:t xml:space="preserve"> يُقال عن هذا الشُّرْب المستقبلي من نِتَاج الكَرْمَة إنَّه "مَعَكُمْ... فِي مَلَكُوتِ أَبِي". في </w:t>
      </w:r>
      <w:hyperlink r:id="rId1204">
        <w:r>
          <w:rPr>
            <w:lang w:val="ar_AE" w:bidi="ar_AE"/>
          </w:rPr>
          <w:rPr>
            <w:color w:val="0000EE"/>
            <w:u w:val="single"/>
          </w:rPr>
          <w:t>لوقا ٢٢: ١٨</w:t>
        </w:r>
      </w:hyperlink>
      <w:r>
        <w:rPr>
          <w:lang w:val="ar_AE" w:bidi="ar_AE"/>
        </w:rPr>
        <w:t xml:space="preserve"> هناك كلمات مماثلة، وقبل آيتَيْن هناك التصريح عن إكمال الفِصْح "فِي مَلَكُوتِ اللهِ". يمكن فهم كل هذه الأمور على أنَّها التحقيق النهائي لرجاء آخر قَدَّمَهُ كُلٌّ من العهد القديم والكتابات الرُّؤيَوِيَّة اليهوديَّة اللاحقة: المَأْدَبة المَسِيَّانيَّة، الوليمة على جبل الرَّبِّ التي تتحدَّث عنها </w:t>
      </w:r>
      <w:hyperlink r:id="rId1205">
        <w:r>
          <w:rPr>
            <w:lang w:val="ar_AE" w:bidi="ar_AE"/>
          </w:rPr>
          <w:rPr>
            <w:color w:val="0000EE"/>
            <w:u w:val="single"/>
          </w:rPr>
          <w:t>إشعياء ٢٥: ٦</w:t>
        </w:r>
      </w:hyperlink>
      <w:r>
        <w:rPr>
          <w:lang w:val="ar_AE" w:bidi="ar_AE"/>
        </w:rPr>
        <w:t xml:space="preserve">. في </w:t>
      </w:r>
      <w:hyperlink r:id="rId1206">
        <w:r>
          <w:rPr>
            <w:lang w:val="ar_AE" w:bidi="ar_AE"/>
          </w:rPr>
          <w:rPr>
            <w:color w:val="0000EE"/>
            <w:u w:val="single"/>
          </w:rPr>
          <w:t>١ كورنثوس ١١: ٢٦</w:t>
        </w:r>
      </w:hyperlink>
      <w:r>
        <w:rPr>
          <w:lang w:val="ar_AE" w:bidi="ar_AE"/>
        </w:rPr>
        <w:t>، هذا الرجاء المستقبلي هو على نحوٍ شديد الصراحة رجاء مجيء المسيح الثاني؛ لأنَّه، كما يقول الرسول، "كُلَّمَا أَكَلْتُمْ هذَا الْخُبْزَ وَشَرِبْتُمْ هذِهِ الْكَأْسَ، تُخْبِرُونَ بِمَوْتِ الرَّبِّ إِلَى أَنْ يَجِيءَ".</w:t>
      </w:r>
    </w:p>
    <w:p>
      <w:pPr>
        <w:pStyle w:val="Heading3"/>
        <w:bidi/>
      </w:pPr>
      <w:r>
        <w:rPr>
          <w:lang w:val="ar_AE" w:bidi="ar_AE"/>
        </w:rPr>
        <w:t>ممارسة الكنيسة الأولى</w:t>
      </w:r>
    </w:p>
    <w:p>
      <w:pPr>
        <w:bidi/>
      </w:pPr>
      <w:r>
        <w:rPr>
          <w:lang w:val="ar_AE" w:bidi="ar_AE"/>
        </w:rPr>
      </w:r>
      <w:r>
        <w:rPr>
          <w:lang w:val="ar_AE" w:bidi="ar_AE"/>
        </w:rPr>
        <w:t xml:space="preserve">في </w:t>
      </w:r>
      <w:hyperlink r:id="rId1158">
        <w:r>
          <w:rPr>
            <w:lang w:val="ar_AE" w:bidi="ar_AE"/>
          </w:rPr>
          <w:rPr>
            <w:color w:val="0000EE"/>
            <w:u w:val="single"/>
          </w:rPr>
          <w:t>أعمال الرُّسُل ٢: ٤٢</w:t>
        </w:r>
      </w:hyperlink>
      <w:r>
        <w:rPr>
          <w:lang w:val="ar_AE" w:bidi="ar_AE"/>
        </w:rPr>
        <w:t>، بعد سِجِلِّ أحداث يوم الخمسين، يقول الوحي: "كَانُوا يُواظِبُونَ عَلَى تَعْلِيمِ الرُّسُلِ، وَالشَّرِكَةِ، وَكَسْرِ الْخُبْزِ، وَالصَّلَوَاتِ. علاوةً على ذلك، "كَانُوا كُلَّ يَوْمٍ يُواظِبُونَ فِي الْهَيْكَلِ بِنَفْسٍ وَاحِدَةٍ. وَإِذْ هُمْ يَكْسِرُونَ الْخُبْزَ فِي الْبُيُوتِ، كَانُوا يَتَنَاوَلُونَ الطَّعَامَ بِابْتِهَاجٍ وَبَسَاطَةِ قَلْبٍ" (</w:t>
      </w:r>
      <w:hyperlink r:id="rId1207">
        <w:r>
          <w:rPr>
            <w:lang w:val="ar_AE" w:bidi="ar_AE"/>
          </w:rPr>
          <w:rPr>
            <w:color w:val="0000EE"/>
            <w:u w:val="single"/>
          </w:rPr>
          <w:t>أعمال الرُّسُل ٢: ٤٦</w:t>
        </w:r>
      </w:hyperlink>
      <w:r>
        <w:rPr>
          <w:lang w:val="ar_AE" w:bidi="ar_AE"/>
        </w:rPr>
        <w:t xml:space="preserve">). يُثار سؤالان حول هذه الكلمات والممارسة التي كانت تَكمُن وراءها. هل تعني هذه الكلمات ببساطة أنَّ المسيحيِّين تقاسموا وجبات شَرِكَة معًا؟ </w:t>
      </w:r>
      <w:hyperlink r:id="rId1207">
        <w:r>
          <w:rPr>
            <w:lang w:val="ar_AE" w:bidi="ar_AE"/>
          </w:rPr>
          <w:rPr>
            <w:color w:val="0000EE"/>
            <w:u w:val="single"/>
          </w:rPr>
          <w:t>أعمال الرُّسُل ٢: ٤٦</w:t>
        </w:r>
      </w:hyperlink>
      <w:r>
        <w:rPr>
          <w:lang w:val="ar_AE" w:bidi="ar_AE"/>
        </w:rPr>
        <w:t xml:space="preserve"> يبدو أنَّها تتحدَّث عن كسر الخبز وتناوُل الطعام كَعَمَلَيْن مُنفَصِلَيْن. علاوةً على ذلك، فإنَّ </w:t>
      </w:r>
      <w:hyperlink r:id="rId1159">
        <w:r>
          <w:rPr>
            <w:lang w:val="ar_AE" w:bidi="ar_AE"/>
          </w:rPr>
          <w:rPr>
            <w:color w:val="0000EE"/>
            <w:u w:val="single"/>
          </w:rPr>
          <w:t>أعمال الرُّسُل ٢٠: ٧</w:t>
        </w:r>
      </w:hyperlink>
      <w:r>
        <w:rPr>
          <w:lang w:val="ar_AE" w:bidi="ar_AE"/>
        </w:rPr>
        <w:t xml:space="preserve"> في حديثها عن مسيحيِّين في تَرُوَاسَ "فِي أَوَّلِ الأُسْبُوعِ... مُجْتَمِعِينَ لِيَكْسِرُوا خُبْزًا" يبدو بوضوح أنَّها تُلَمِّح إلى عبادة مسيحيَّة لا مُجَرَّد وجبة. من </w:t>
      </w:r>
      <w:hyperlink r:id="rId1208">
        <w:r>
          <w:rPr>
            <w:lang w:val="ar_AE" w:bidi="ar_AE"/>
          </w:rPr>
          <w:rPr>
            <w:color w:val="0000EE"/>
            <w:u w:val="single"/>
          </w:rPr>
          <w:t>١ كورنثوس ١٠</w:t>
        </w:r>
      </w:hyperlink>
      <w:r>
        <w:rPr>
          <w:lang w:val="ar_AE" w:bidi="ar_AE"/>
        </w:rPr>
        <w:t xml:space="preserve"> ورُبَّما من الإشارة إلى "وَلائِمِ الْمَحَبَّةِ" (كتاب الحياة) في </w:t>
      </w:r>
      <w:hyperlink r:id="rId1209">
        <w:r>
          <w:rPr>
            <w:lang w:val="ar_AE" w:bidi="ar_AE"/>
          </w:rPr>
          <w:rPr>
            <w:color w:val="0000EE"/>
            <w:u w:val="single"/>
          </w:rPr>
          <w:t>يهوذا ١٢</w:t>
        </w:r>
      </w:hyperlink>
      <w:r>
        <w:rPr>
          <w:lang w:val="ar_AE" w:bidi="ar_AE"/>
        </w:rPr>
        <w:t>، قد يكون من المعقول أن نستنتج أنَّ وجبةً في شَرِكَة مسيحيَّة والاحتفالَ بعشاء الرَّبِّ كانا يحدثان معًا في الغالب. السؤال الثاني هو ما إذا كان طقس "كَسْر الخُبْز" الأقدم، كما في كنيسة أورشليم، رُبَّما مَثَّل طقسًا مختلفًا عن طقس الخُبْزِ والخمر، إذ يتذكَّر الأوَّل شَرِكَة التلاميذ مع الرَّبِّ القائم من بين الأموات، في حين أنَّ الأخير يتذكَّر بشكل خاص موته كذبيحة. ما من دليل مباشر يدعم مثل هذه النظرة. تَضَمَّن عشاء الرَّبِّ الذي تشهد عليه الأناجيل كَسْر الخبز ومشاركة الكأس تَذْكَارًا لدم المسيح "الَّذِي يُسْفَكُ مِنْ أَجْلِ كَثِيرِينَ". يمكننا أيضًا أن نفترض أنَّ التقليد الذي تَسَلَّمه الرسول بولس واتَّبعه وسَلَّمه لآخرين يعود إلى سنواته الأولى كمسيحيٍّ؛ ومن ثَمَّ يَتَضَمَّن كَسْر الخبز ومشاركة الكأس تَذْكَارًا للمسيح؛ وهكذا يُخبِر بِمَوْتِ الرَّبِّ إِلَى أَنْ يَعُودَ.</w:t>
      </w:r>
    </w:p>
    <w:p>
      <w:pPr>
        <w:pStyle w:val="Heading3"/>
        <w:bidi/>
      </w:pPr>
      <w:r>
        <w:rPr>
          <w:lang w:val="ar_AE" w:bidi="ar_AE"/>
        </w:rPr>
        <w:t>تعليم بولس</w:t>
      </w:r>
    </w:p>
    <w:p>
      <w:pPr>
        <w:bidi/>
      </w:pPr>
      <w:r>
        <w:rPr>
          <w:lang w:val="ar_AE" w:bidi="ar_AE"/>
        </w:rPr>
      </w:r>
      <w:r>
        <w:rPr>
          <w:lang w:val="ar_AE" w:bidi="ar_AE"/>
        </w:rPr>
        <w:t xml:space="preserve">في تعليم بولس، كما في الأناجيل، يتضمَّن عشاءُ الرَّبِّ بوضوح التَّذَكُّرَ المُمتَنَّ لذبيحة المسيح المُقَدَّمَة مَرَّةً واحدة من أجل خطايا العالم، وإدراكَ كَوْن الرَّبِّ مع شعبه في الحاضر، والتَّطَلُّعَ برجاء إلى المستقبل. تَبرُز جوانب أخرى من التعليم المرتبط بالإِفْخَارِسْتِيَّا في </w:t>
      </w:r>
      <w:hyperlink r:id="rId1210">
        <w:r>
          <w:rPr>
            <w:lang w:val="ar_AE" w:bidi="ar_AE"/>
          </w:rPr>
          <w:rPr>
            <w:color w:val="0000EE"/>
            <w:u w:val="single"/>
          </w:rPr>
          <w:t>١ كورنثوس ١٠–١١</w:t>
        </w:r>
      </w:hyperlink>
      <w:r>
        <w:rPr>
          <w:lang w:val="ar_AE" w:bidi="ar_AE"/>
        </w:rPr>
        <w:t>. ينشأ التعليم من جوانب عمليَّة للوضع في كنيسة كورنثوس، والحاجة إلى الوعي بخطورة الرجوع بأي شكل من الأشكال إلى عبادة الأوثان، والانقسامات المُحْتَمَلَة في الشَّرِكَة المسيحيَّة، بما في ذلك الانقسام بين الأغنياء والفقراء.</w:t>
      </w:r>
    </w:p>
    <w:p>
      <w:pPr>
        <w:pStyle w:val="Heading4"/>
        <w:bidi/>
      </w:pPr>
      <w:r>
        <w:rPr>
          <w:lang w:val="ar_AE" w:bidi="ar_AE"/>
        </w:rPr>
        <w:t>الشَّرِكَة مع المسيح</w:t>
      </w:r>
    </w:p>
    <w:p>
      <w:pPr>
        <w:bidi/>
      </w:pPr>
      <w:r>
        <w:rPr>
          <w:lang w:val="ar_AE" w:bidi="ar_AE"/>
        </w:rPr>
      </w:r>
      <w:r>
        <w:rPr>
          <w:lang w:val="ar_AE" w:bidi="ar_AE"/>
        </w:rPr>
        <w:t>يُوصَف الاشتراك في الخُبْز والشُّرْب من الكأس بأنَّه اشتراك مع المسيح، مثلما تعني المشاركة في وجبات ذبائح الأوثان الاشتراك على "مَائِدَةِ شَيَاطِينَ" (</w:t>
      </w:r>
      <w:hyperlink r:id="rId1211">
        <w:r>
          <w:rPr>
            <w:lang w:val="ar_AE" w:bidi="ar_AE"/>
          </w:rPr>
          <w:rPr>
            <w:color w:val="0000EE"/>
            <w:u w:val="single"/>
          </w:rPr>
          <w:t>١ كورنثوس ١٠: ٢١</w:t>
        </w:r>
      </w:hyperlink>
      <w:r>
        <w:rPr>
          <w:lang w:val="ar_AE" w:bidi="ar_AE"/>
        </w:rPr>
        <w:t xml:space="preserve">). "كَأْسُ الْبَرَكَةِ الَّتِي نُبَارِكُهَا، أَلَيْسَتْ هِيَ شَرِكَةَ دَمِ الْمَسِيحِ؟ الْخُبْزُ الَّذِي نَكْسِرُهُ، أَلَيْسَ هُوَ شَرِكَةَ جَسَدِ الْمَسِيحِ؟" (آية </w:t>
      </w:r>
      <w:hyperlink r:id="rId1160">
        <w:r>
          <w:rPr>
            <w:lang w:val="ar_AE" w:bidi="ar_AE"/>
          </w:rPr>
          <w:rPr>
            <w:color w:val="0000EE"/>
            <w:u w:val="single"/>
          </w:rPr>
          <w:t>١٦</w:t>
        </w:r>
      </w:hyperlink>
      <w:r>
        <w:rPr>
          <w:lang w:val="ar_AE" w:bidi="ar_AE"/>
        </w:rPr>
        <w:t>). كلمة "شَرِكَة (اشتراك/مشاركة في ترجمات عربيَّة وإنجليزيَّة مختلفة)" هي ترجمة الكلمة اليونانيَّة كُويْنُونِيَا</w:t>
      </w:r>
      <w:r>
        <w:rPr>
          <w:i/>
          <w:lang w:val="ar_AE" w:bidi="ar_AE"/>
        </w:rPr>
        <w:t>،</w:t>
      </w:r>
      <w:r>
        <w:rPr>
          <w:lang w:val="ar_AE" w:bidi="ar_AE"/>
        </w:rPr>
        <w:t xml:space="preserve"> والتي تُتَرجَم في الكثير جِدًّا من الأحيان إلى "شَرِكَة" في مقاطع العهد الجديد. عندما كان يُحتَفَل بعشاء الرَّبِّ، لا بُدَّ أنَّه كان هناك في كثير من الأحيان تَذَكُّر، ليس فقط للعشاء الأخير في الليلة التي سبقت موت يسوع، بل أيضًا لحضوره مع تلاميذه في أوَّل عيد قيامة وكَشْفِهِ عن نفسه لهم عند كسر الخُبْز (</w:t>
      </w:r>
      <w:hyperlink r:id="rId1212">
        <w:r>
          <w:rPr>
            <w:lang w:val="ar_AE" w:bidi="ar_AE"/>
          </w:rPr>
          <w:rPr>
            <w:color w:val="0000EE"/>
            <w:u w:val="single"/>
          </w:rPr>
          <w:t>لوقا ٢٤: ٣٠–٣٥</w:t>
        </w:r>
      </w:hyperlink>
      <w:r>
        <w:rPr>
          <w:lang w:val="ar_AE" w:bidi="ar_AE"/>
        </w:rPr>
        <w:t>). لقد استمرُّوا في اختبار هذه الشَّرِكَة معه.</w:t>
      </w:r>
    </w:p>
    <w:p>
      <w:pPr>
        <w:pStyle w:val="Heading4"/>
        <w:bidi/>
      </w:pPr>
      <w:r>
        <w:rPr>
          <w:lang w:val="ar_AE" w:bidi="ar_AE"/>
        </w:rPr>
        <w:t>التَّغَذِّي على المسيح</w:t>
      </w:r>
    </w:p>
    <w:p>
      <w:pPr>
        <w:bidi/>
      </w:pPr>
      <w:r>
        <w:rPr>
          <w:lang w:val="ar_AE" w:bidi="ar_AE"/>
        </w:rPr>
      </w:r>
      <w:r>
        <w:rPr>
          <w:lang w:val="ar_AE" w:bidi="ar_AE"/>
        </w:rPr>
        <w:t xml:space="preserve">من بين السِّرَّيْن المسيحيَّيْن المُقَدَّسَيْن، تحدث المعموديَّة مَرَّةً واحدة وإلى الأبد، في حين تَتَكَرَّر الشَّرِكَة المُقدَّسة. قُدِّمَتْ حياة المسيح عن الخطايا مَرَّةً واحدة وإلى الأبد على الصليب، ونَجِد الحياة في الالتفات إليه، وهذا ما تُشير إليه المعموديَّة. في الوقت ذاته، تُقَدَّم لنا أيضًا هذه الحياة باستمرار من أجل تغذية حياتنا الروحيَّة يَوْمًا فَيَوْمًا، وعن هذا التَّغَذِّي المنتظم على المسيح تتحدَّث الإِفْخَارِسْتِيَّا. </w:t>
      </w:r>
      <w:hyperlink r:id="rId1213">
        <w:r>
          <w:rPr>
            <w:lang w:val="ar_AE" w:bidi="ar_AE"/>
          </w:rPr>
          <w:rPr>
            <w:color w:val="0000EE"/>
            <w:u w:val="single"/>
          </w:rPr>
          <w:t>رسالة كورنثوس الأولى 10: 3–4</w:t>
        </w:r>
      </w:hyperlink>
      <w:r>
        <w:rPr>
          <w:lang w:val="ar_AE" w:bidi="ar_AE"/>
        </w:rPr>
        <w:t xml:space="preserve"> تتحدَّث عن "طعام روحي/فائق للطبيعة" و"شَرَاب روحي/فائق للطبيعة" وتَجِد في الأحداث التي وقعت عند البحر وفي البَرِّيَّة في أيام موسى إشارات سَالِفَة لِمَا يَجِده المسيحيُّون في المسيح. قال المسيح: "أَنَا هُوَ خُبْزُ الْحَيَاةِ"، و"جَسَدِي مَأْكَلٌ حَقٌ وَدَمِي مَشْرَبٌ حَقٌ"؛ وهكذا فإنَّ ما لدينا في إنجيل يوحنَّا (</w:t>
      </w:r>
      <w:hyperlink r:id="rId1214">
        <w:r>
          <w:rPr>
            <w:lang w:val="ar_AE" w:bidi="ar_AE"/>
          </w:rPr>
          <w:rPr>
            <w:color w:val="0000EE"/>
            <w:u w:val="single"/>
          </w:rPr>
          <w:t>يوحنَّا ٦: ٣٥، ٥٥</w:t>
        </w:r>
      </w:hyperlink>
      <w:r>
        <w:rPr>
          <w:lang w:val="ar_AE" w:bidi="ar_AE"/>
        </w:rPr>
        <w:t>) قريبٌ مِمَّا يُلَمِّح له بولس حول تعبير عشاء الرَّبِّ عن حقيقة تَغَذِّي المسيحيِّين روحيًّا على المسيح.</w:t>
      </w:r>
      <w:r>
        <w:rPr>
          <w:lang w:val="ar_AE" w:bidi="ar_AE"/>
        </w:rPr>
      </w:r>
      <w:r>
        <w:rPr>
          <w:lang w:val="ar_AE" w:bidi="ar_AE"/>
        </w:rPr>
      </w:r>
    </w:p>
    <w:p>
      <w:pPr>
        <w:bidi/>
      </w:pPr>
      <w:r>
        <w:rPr>
          <w:lang w:val="ar_AE" w:bidi="ar_AE"/>
        </w:rPr>
      </w:r>
    </w:p>
    <w:p>
      <w:pPr>
        <w:pStyle w:val="Heading2"/>
        <w:bidi/>
      </w:pPr>
      <w:r>
        <w:rPr>
          <w:lang w:val="ar_AE" w:bidi="ar_AE"/>
        </w:rPr>
        <w:t>عَشَّار</w:t>
      </w:r>
      <w:r>
        <w:rPr>
          <w:lang w:val="ar_AE" w:bidi="ar_AE"/>
        </w:rPr>
      </w:r>
    </w:p>
    <w:p>
      <w:pPr>
        <w:pStyle w:val="Heading2"/>
        <w:bidi/>
      </w:pPr>
      <w:r>
        <w:rPr>
          <w:b/>
          <w:lang w:val="ar_AE" w:bidi="ar_AE"/>
        </w:rPr>
        <w:t>عَشَّار</w:t>
      </w:r>
      <w:r>
        <w:rPr>
          <w:lang w:val="ar_AE" w:bidi="ar_AE"/>
        </w:rPr>
        <w:t>*</w:t>
      </w:r>
    </w:p>
    <w:p>
      <w:pPr>
        <w:bidi/>
      </w:pPr>
      <w:r>
        <w:rPr>
          <w:lang w:val="ar_AE" w:bidi="ar_AE"/>
        </w:rPr>
      </w:r>
      <w:r>
        <w:rPr>
          <w:lang w:val="ar_AE" w:bidi="ar_AE"/>
        </w:rPr>
        <w:t>الكلمة المكافئة لوظيفة "جابي الضرائب" في بعض الترجمات.</w:t>
      </w:r>
      <w:r>
        <w:rPr>
          <w:lang w:val="ar_AE" w:bidi="ar_AE"/>
        </w:rPr>
      </w:r>
      <w:r>
        <w:rPr>
          <w:lang w:val="ar_AE" w:bidi="ar_AE"/>
        </w:rPr>
      </w:r>
    </w:p>
    <w:p>
      <w:pPr>
        <w:bidi/>
      </w:pPr>
      <w:r>
        <w:rPr>
          <w:lang w:val="ar_AE" w:bidi="ar_AE"/>
        </w:rPr>
      </w:r>
    </w:p>
    <w:p>
      <w:pPr>
        <w:pStyle w:val="Heading2"/>
        <w:bidi/>
      </w:pPr>
      <w:r>
        <w:rPr>
          <w:lang w:val="ar_AE" w:bidi="ar_AE"/>
        </w:rPr>
        <w:t>عَشَّار (جامع ضرائب)</w:t>
      </w:r>
      <w:r>
        <w:rPr>
          <w:lang w:val="ar_AE" w:bidi="ar_AE"/>
        </w:rPr>
      </w:r>
    </w:p>
    <w:p>
      <w:pPr>
        <w:bidi/>
      </w:pPr>
      <w:r>
        <w:rPr>
          <w:lang w:val="ar_AE" w:bidi="ar_AE"/>
        </w:rPr>
      </w:r>
      <w:r>
        <w:rPr>
          <w:lang w:val="ar_AE" w:bidi="ar_AE"/>
        </w:rPr>
        <w:t>شخص كان يجمع الضرائب للحكومة. في زمن العهد الجديد جمع الرومان مجموعة مُتَنَوِّعَة من الضرائب. تَوَلَّى ضباطهم بعض هذا العمل، لكنَّهم فَوَّضُوه أيضًا لأفراد عادِيِّين، يهود وغيرهم، كانوا مُطَالَبين بإعادة مبلغ مُتَّفَق عليه إلى السُّلطَات. جمع الأفراد غير الشرفاء أكثر بكثير مِمَّا كان مطلوبًا منهم دفعه وأصبحوا مجموعة مكروهة، وخاصَّةً اليهود الذين غَشُّوا إخوانهم اليهود. كان زَكَّا، اليهودي، "رَئِيسٌ لِلْعَشَّارِينَ" جمع ثروة كبيرة في منطقة أريحا (</w:t>
      </w:r>
      <w:hyperlink r:id="rId1215">
        <w:r>
          <w:rPr>
            <w:lang w:val="ar_AE" w:bidi="ar_AE"/>
          </w:rPr>
          <w:rPr>
            <w:color w:val="0000EE"/>
            <w:u w:val="single"/>
          </w:rPr>
          <w:t>لوقا ١٩: ٢–١٠</w:t>
        </w:r>
      </w:hyperlink>
      <w:r>
        <w:rPr>
          <w:lang w:val="ar_AE" w:bidi="ar_AE"/>
        </w:rPr>
        <w:t>). كان يُنظَر إلى هؤلاء الرجال كخُطَاة وكثيرًا ما تَمَّ رَبْط الاثنَيْن في عبارة "عَشَّارُونَ وَخُطَاةٌ" (</w:t>
      </w:r>
      <w:hyperlink r:id="rId1216">
        <w:r>
          <w:rPr>
            <w:lang w:val="ar_AE" w:bidi="ar_AE"/>
          </w:rPr>
          <w:rPr>
            <w:color w:val="0000EE"/>
            <w:u w:val="single"/>
          </w:rPr>
          <w:t>مَتَّى ٩: ١٠–١١</w:t>
        </w:r>
      </w:hyperlink>
      <w:r>
        <w:rPr>
          <w:lang w:val="ar_AE" w:bidi="ar_AE"/>
        </w:rPr>
        <w:t xml:space="preserve">؛ </w:t>
      </w:r>
      <w:hyperlink r:id="rId1217">
        <w:r>
          <w:rPr>
            <w:lang w:val="ar_AE" w:bidi="ar_AE"/>
          </w:rPr>
          <w:rPr>
            <w:color w:val="0000EE"/>
            <w:u w:val="single"/>
          </w:rPr>
          <w:t>١١: ١٩</w:t>
        </w:r>
      </w:hyperlink>
      <w:r>
        <w:rPr>
          <w:lang w:val="ar_AE" w:bidi="ar_AE"/>
        </w:rPr>
        <w:t xml:space="preserve">؛ </w:t>
      </w:r>
      <w:hyperlink r:id="rId1218">
        <w:r>
          <w:rPr>
            <w:lang w:val="ar_AE" w:bidi="ar_AE"/>
          </w:rPr>
          <w:rPr>
            <w:color w:val="0000EE"/>
            <w:u w:val="single"/>
          </w:rPr>
          <w:t>مَرقُس ٢: ١٥–١٦</w:t>
        </w:r>
      </w:hyperlink>
      <w:r>
        <w:rPr>
          <w:lang w:val="ar_AE" w:bidi="ar_AE"/>
        </w:rPr>
        <w:t xml:space="preserve">؛ </w:t>
      </w:r>
      <w:hyperlink r:id="rId1219">
        <w:r>
          <w:rPr>
            <w:lang w:val="ar_AE" w:bidi="ar_AE"/>
          </w:rPr>
          <w:rPr>
            <w:color w:val="0000EE"/>
            <w:u w:val="single"/>
          </w:rPr>
          <w:t>لوقا ٥: ٣٠</w:t>
        </w:r>
      </w:hyperlink>
      <w:r>
        <w:rPr>
          <w:lang w:val="ar_AE" w:bidi="ar_AE"/>
        </w:rPr>
        <w:t xml:space="preserve">؛ </w:t>
      </w:r>
      <w:hyperlink r:id="rId1215">
        <w:r>
          <w:rPr>
            <w:lang w:val="ar_AE" w:bidi="ar_AE"/>
          </w:rPr>
          <w:rPr>
            <w:color w:val="0000EE"/>
            <w:u w:val="single"/>
          </w:rPr>
          <w:t>١٩: ٢–١٠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عُشب</w:t>
      </w:r>
      <w:r>
        <w:rPr>
          <w:lang w:val="ar_AE" w:bidi="ar_AE"/>
        </w:rPr>
      </w:r>
    </w:p>
    <w:p>
      <w:pPr>
        <w:bidi/>
      </w:pPr>
      <w:r>
        <w:rPr>
          <w:lang w:val="ar_AE" w:bidi="ar_AE"/>
        </w:rPr>
      </w:r>
      <w:r>
        <w:rPr>
          <w:lang w:val="ar_AE" w:bidi="ar_AE"/>
        </w:rPr>
        <w:t>عشب مجفف يُستخدم كعلف للحيوانات.</w:t>
      </w:r>
      <w:r>
        <w:rPr>
          <w:lang w:val="ar_AE" w:bidi="ar_AE"/>
        </w:rPr>
      </w:r>
      <w:r>
        <w:rPr>
          <w:lang w:val="ar_AE" w:bidi="ar_AE"/>
        </w:rPr>
      </w:r>
    </w:p>
    <w:p>
      <w:pPr>
        <w:bidi/>
      </w:pPr>
      <w:r>
        <w:rPr>
          <w:lang w:val="ar_AE" w:bidi="ar_AE"/>
        </w:rPr>
      </w:r>
    </w:p>
    <w:p>
      <w:pPr>
        <w:pStyle w:val="Heading2"/>
        <w:bidi/>
      </w:pPr>
      <w:r>
        <w:rPr>
          <w:lang w:val="ar_AE" w:bidi="ar_AE"/>
        </w:rPr>
        <w:t>عشب الزوان</w:t>
      </w:r>
      <w:r>
        <w:rPr>
          <w:lang w:val="ar_AE" w:bidi="ar_AE"/>
        </w:rPr>
      </w:r>
    </w:p>
    <w:p>
      <w:pPr>
        <w:bidi/>
      </w:pPr>
      <w:r>
        <w:rPr>
          <w:lang w:val="ar_AE" w:bidi="ar_AE"/>
        </w:rPr>
      </w:r>
      <w:r>
        <w:rPr>
          <w:lang w:val="ar_AE" w:bidi="ar_AE"/>
        </w:rPr>
        <w:t xml:space="preserve">هو عشب يشبه كثيراً القمح أو الجاودار. ويتفق معظم الباحثين على أن "الزوان" المذكور في </w:t>
      </w:r>
      <w:hyperlink r:id="rId1220">
        <w:r>
          <w:rPr>
            <w:lang w:val="ar_AE" w:bidi="ar_AE"/>
          </w:rPr>
          <w:rPr>
            <w:color w:val="0000EE"/>
            <w:u w:val="single"/>
          </w:rPr>
          <w:t>متّى 13:24–30</w:t>
        </w:r>
      </w:hyperlink>
      <w:r>
        <w:rPr>
          <w:lang w:val="ar_AE" w:bidi="ar_AE"/>
        </w:rPr>
        <w:t xml:space="preserve"> هو عشب الزوان السنوي أو الزوان الملتحي (Lolium temulentum). وتكون بذور الزوان أصغر بكثير من بذور القمح أو الجاودار، غير أنّ التمييز بينه وبين القمح أو الجاودار يكون في غاية الصعوبة عندما تكون النباتات في طورها المبكر.</w:t>
      </w:r>
    </w:p>
    <w:p>
      <w:pPr>
        <w:bidi/>
      </w:pPr>
      <w:r>
        <w:rPr>
          <w:lang w:val="ar_AE" w:bidi="ar_AE"/>
        </w:rPr>
      </w:r>
      <w:r>
        <w:rPr>
          <w:lang w:val="ar_AE" w:bidi="ar_AE"/>
        </w:rPr>
        <w:t>إذا لم يُنتزع الزوان في وقت مبكر بل تُرك إلى وقت الحصاد، فإنّه يُقطع مع القمح. وبعد الحصاد، يصبح من العسير جداً فصل النباتين عن بعضهما. وبذور عشب الزوان سامة، إمّا بسبب المواد الكيميائية الطبيعية التي تحتويها، أو بسبب الفطر الذي ينمو داخل تلك البذور.</w:t>
      </w:r>
      <w:r>
        <w:rPr>
          <w:lang w:val="ar_AE" w:bidi="ar_AE"/>
        </w:rPr>
      </w:r>
      <w:r>
        <w:rPr>
          <w:lang w:val="ar_AE" w:bidi="ar_AE"/>
        </w:rPr>
      </w:r>
    </w:p>
    <w:p>
      <w:pPr>
        <w:bidi/>
      </w:pPr>
      <w:r>
        <w:rPr>
          <w:lang w:val="ar_AE" w:bidi="ar_AE"/>
        </w:rPr>
      </w:r>
    </w:p>
    <w:p>
      <w:pPr>
        <w:pStyle w:val="Heading2"/>
        <w:bidi/>
      </w:pPr>
      <w:r>
        <w:rPr>
          <w:lang w:val="ar_AE" w:bidi="ar_AE"/>
        </w:rPr>
        <w:t>عشتار، عشتاروث، عَشْتُورَث</w:t>
      </w:r>
      <w:r>
        <w:rPr>
          <w:lang w:val="ar_AE" w:bidi="ar_AE"/>
        </w:rPr>
      </w:r>
    </w:p>
    <w:p>
      <w:pPr>
        <w:bidi/>
      </w:pPr>
      <w:r>
        <w:rPr>
          <w:lang w:val="ar_AE" w:bidi="ar_AE"/>
        </w:rPr>
      </w:r>
      <w:r>
        <w:rPr>
          <w:lang w:val="ar_AE" w:bidi="ar_AE"/>
        </w:rPr>
        <w:t xml:space="preserve">إِلَهة الخصوبة في بابل القديمة. انظر </w:t>
      </w:r>
      <w:r>
        <w:rPr>
          <w:lang w:val="ar_AE" w:bidi="ar_AE"/>
        </w:rPr>
        <w:t>ملحمة جلجامش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w:t>
      </w:r>
      <w:r>
        <w:rPr>
          <w:lang w:val="ar_AE" w:bidi="ar_AE"/>
        </w:rPr>
      </w:r>
    </w:p>
    <w:p>
      <w:pPr>
        <w:bidi/>
      </w:pPr>
      <w:r>
        <w:rPr>
          <w:lang w:val="ar_AE" w:bidi="ar_AE"/>
        </w:rPr>
      </w:r>
      <w:r>
        <w:rPr>
          <w:lang w:val="ar_AE" w:bidi="ar_AE"/>
        </w:rPr>
        <w:t xml:space="preserve">شكل KJV من عشتروت، وهي بلدة معروفة بعبادتها الوثنية للإلهة عَشْتورَثَ، في </w:t>
      </w:r>
      <w:hyperlink r:id="rId1221">
        <w:r>
          <w:rPr>
            <w:lang w:val="ar_AE" w:bidi="ar_AE"/>
          </w:rPr>
          <w:rPr>
            <w:color w:val="0000EE"/>
            <w:u w:val="single"/>
          </w:rPr>
          <w:t>تثنية 1:4</w:t>
        </w:r>
      </w:hyperlink>
      <w:r>
        <w:rPr>
          <w:lang w:val="ar_AE" w:bidi="ar_AE"/>
        </w:rPr>
        <w:t xml:space="preserve">. </w:t>
      </w:r>
      <w:r>
        <w:rPr>
          <w:b/>
          <w:lang w:val="ar_AE" w:bidi="ar_AE"/>
        </w:rPr>
        <w:t>انظر</w:t>
      </w:r>
      <w:r>
        <w:rPr>
          <w:lang w:val="ar_AE" w:bidi="ar_AE"/>
        </w:rPr>
        <w:t xml:space="preserve"> </w:t>
      </w:r>
      <w:r>
        <w:rPr>
          <w:lang w:val="ar_AE" w:bidi="ar_AE"/>
        </w:rPr>
        <w:t>عشتروت، عشتراثي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 قَرْنَايِم</w:t>
      </w:r>
      <w:r>
        <w:rPr>
          <w:lang w:val="ar_AE" w:bidi="ar_AE"/>
        </w:rPr>
      </w:r>
    </w:p>
    <w:p>
      <w:pPr>
        <w:pStyle w:val="Heading2"/>
        <w:bidi/>
      </w:pPr>
      <w:r>
        <w:rPr>
          <w:lang w:val="ar_AE" w:bidi="ar_AE"/>
        </w:rPr>
        <w:t>عَشْتَارُوث قَرْنَايِم</w:t>
      </w:r>
    </w:p>
    <w:p>
      <w:pPr>
        <w:bidi/>
      </w:pPr>
      <w:r>
        <w:rPr>
          <w:lang w:val="ar_AE" w:bidi="ar_AE"/>
        </w:rPr>
      </w:r>
      <w:r>
        <w:rPr>
          <w:lang w:val="ar_AE" w:bidi="ar_AE"/>
        </w:rPr>
        <w:t xml:space="preserve">مدينة هَزَمَ فيها تحالف مكوَّن من أربعة ملوك بقيادة </w:t>
      </w:r>
      <w:r>
        <w:rPr>
          <w:lang w:val="ar_AE" w:bidi="ar_AE"/>
        </w:rPr>
        <w:t>كَدَرْلَعَوْمَر</w:t>
      </w:r>
      <w:r>
        <w:rPr>
          <w:lang w:val="ar_AE" w:bidi="ar_AE"/>
        </w:rPr>
        <w:t xml:space="preserve">، ملك عيلام، عمالقة </w:t>
      </w:r>
      <w:r>
        <w:rPr>
          <w:lang w:val="ar_AE" w:bidi="ar_AE"/>
        </w:rPr>
        <w:t>الرَّفَائِيِّين</w:t>
      </w:r>
      <w:r>
        <w:rPr>
          <w:lang w:val="ar_AE" w:bidi="ar_AE"/>
        </w:rPr>
        <w:t xml:space="preserve"> (</w:t>
      </w:r>
      <w:hyperlink r:id="rId1222">
        <w:r>
          <w:rPr>
            <w:lang w:val="ar_AE" w:bidi="ar_AE"/>
          </w:rPr>
          <w:rPr>
            <w:color w:val="0000EE"/>
            <w:u w:val="single"/>
          </w:rPr>
          <w:t>تكوين 14: 5</w:t>
        </w:r>
      </w:hyperlink>
      <w:r>
        <w:rPr>
          <w:lang w:val="ar_AE" w:bidi="ar_AE"/>
        </w:rPr>
        <w:t xml:space="preserve">؛ قارن </w:t>
      </w:r>
      <w:hyperlink r:id="rId1223">
        <w:r>
          <w:rPr>
            <w:lang w:val="ar_AE" w:bidi="ar_AE"/>
          </w:rPr>
          <w:rPr>
            <w:color w:val="0000EE"/>
            <w:u w:val="single"/>
          </w:rPr>
          <w:t>تثنية 3: 11</w:t>
        </w:r>
      </w:hyperlink>
      <w:r>
        <w:rPr>
          <w:lang w:val="ar_AE" w:bidi="ar_AE"/>
        </w:rPr>
        <w:t>). أُعطى الرب المنطقة لإِبْرَاهيم وذريته (</w:t>
      </w:r>
      <w:hyperlink r:id="rId1224">
        <w:r>
          <w:rPr>
            <w:lang w:val="ar_AE" w:bidi="ar_AE"/>
          </w:rPr>
          <w:rPr>
            <w:color w:val="0000EE"/>
            <w:u w:val="single"/>
          </w:rPr>
          <w:t>تكوين 15: 18</w:t>
        </w:r>
      </w:hyperlink>
      <w:r>
        <w:rPr>
          <w:lang w:val="ar_AE" w:bidi="ar_AE"/>
        </w:rPr>
        <w:t>–</w:t>
      </w:r>
      <w:hyperlink r:id="rId1224">
        <w:r>
          <w:rPr>
            <w:lang w:val="ar_AE" w:bidi="ar_AE"/>
          </w:rPr>
          <w:rPr>
            <w:color w:val="0000EE"/>
            <w:u w:val="single"/>
          </w:rPr>
          <w:t>20</w:t>
        </w:r>
      </w:hyperlink>
      <w:r>
        <w:rPr>
          <w:lang w:val="ar_AE" w:bidi="ar_AE"/>
        </w:rPr>
        <w:t>). من المحتمل أنها مدينة عَشْتَارُوث.</w:t>
      </w:r>
    </w:p>
    <w:p>
      <w:pPr>
        <w:bidi/>
      </w:pPr>
      <w:r>
        <w:rPr>
          <w:lang w:val="ar_AE" w:bidi="ar_AE"/>
        </w:rPr>
      </w:r>
      <w:r>
        <w:rPr>
          <w:i/>
          <w:lang w:val="ar_AE" w:bidi="ar_AE"/>
        </w:rPr>
        <w:t>انظر</w:t>
      </w:r>
      <w:r>
        <w:rPr>
          <w:lang w:val="ar_AE" w:bidi="ar_AE"/>
        </w:rPr>
        <w:t xml:space="preserve"> </w:t>
      </w:r>
      <w:r>
        <w:rPr>
          <w:lang w:val="ar_AE" w:bidi="ar_AE"/>
        </w:rPr>
        <w:t>عَشْتَارُوث، الُعَشْتَرُوتِي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 الْعَشْتَرُوتِيّ</w:t>
      </w:r>
      <w:r>
        <w:rPr>
          <w:lang w:val="ar_AE" w:bidi="ar_AE"/>
        </w:rPr>
      </w:r>
    </w:p>
    <w:p>
      <w:pPr>
        <w:pStyle w:val="Heading2"/>
        <w:bidi/>
      </w:pPr>
      <w:r>
        <w:rPr>
          <w:lang w:val="ar_AE" w:bidi="ar_AE"/>
        </w:rPr>
        <w:t>عَشْتَارُوث</w:t>
      </w:r>
      <w:r>
        <w:rPr>
          <w:lang w:val="ar_AE" w:bidi="ar_AE"/>
        </w:rPr>
        <w:t xml:space="preserve">، </w:t>
      </w:r>
      <w:r>
        <w:rPr>
          <w:lang w:val="ar_AE" w:bidi="ar_AE"/>
        </w:rPr>
        <w:t>الْعَشْتَرُوتِيّ</w:t>
      </w:r>
    </w:p>
    <w:p>
      <w:pPr>
        <w:bidi/>
      </w:pPr>
      <w:r>
        <w:rPr>
          <w:lang w:val="ar_AE" w:bidi="ar_AE"/>
        </w:rPr>
      </w:r>
      <w:r>
        <w:rPr>
          <w:lang w:val="ar_AE" w:bidi="ar_AE"/>
        </w:rPr>
        <w:t xml:space="preserve">مدينة في </w:t>
      </w:r>
      <w:r>
        <w:rPr>
          <w:lang w:val="ar_AE" w:bidi="ar_AE"/>
        </w:rPr>
        <w:t>بَاشَان</w:t>
      </w:r>
      <w:r>
        <w:rPr>
          <w:lang w:val="ar_AE" w:bidi="ar_AE"/>
        </w:rPr>
        <w:t>، وكانت موطن الملك عُوج، و</w:t>
      </w:r>
      <w:r>
        <w:rPr>
          <w:lang w:val="ar_AE" w:bidi="ar_AE"/>
        </w:rPr>
        <w:t>إِذْرَعِي أيضًا</w:t>
      </w:r>
      <w:r>
        <w:rPr>
          <w:lang w:val="ar_AE" w:bidi="ar_AE"/>
        </w:rPr>
        <w:t xml:space="preserve"> (</w:t>
      </w:r>
      <w:hyperlink r:id="rId1221">
        <w:r>
          <w:rPr>
            <w:lang w:val="ar_AE" w:bidi="ar_AE"/>
          </w:rPr>
          <w:rPr>
            <w:color w:val="0000EE"/>
            <w:u w:val="single"/>
          </w:rPr>
          <w:t>تثنية 1: 4</w:t>
        </w:r>
      </w:hyperlink>
      <w:r>
        <w:rPr>
          <w:lang w:val="ar_AE" w:bidi="ar_AE"/>
        </w:rPr>
        <w:t xml:space="preserve">؛ </w:t>
      </w:r>
      <w:hyperlink r:id="rId736">
        <w:r>
          <w:rPr>
            <w:lang w:val="ar_AE" w:bidi="ar_AE"/>
          </w:rPr>
          <w:rPr>
            <w:color w:val="0000EE"/>
            <w:u w:val="single"/>
          </w:rPr>
          <w:t>يشوع 9: 10</w:t>
        </w:r>
      </w:hyperlink>
      <w:r>
        <w:rPr>
          <w:lang w:val="ar_AE" w:bidi="ar_AE"/>
        </w:rPr>
        <w:t xml:space="preserve">؛ </w:t>
      </w:r>
      <w:hyperlink r:id="rId1225">
        <w:r>
          <w:rPr>
            <w:lang w:val="ar_AE" w:bidi="ar_AE"/>
          </w:rPr>
          <w:rPr>
            <w:color w:val="0000EE"/>
            <w:u w:val="single"/>
          </w:rPr>
          <w:t>12: 4</w:t>
        </w:r>
      </w:hyperlink>
      <w:r>
        <w:rPr>
          <w:lang w:val="ar_AE" w:bidi="ar_AE"/>
        </w:rPr>
        <w:t xml:space="preserve">؛ </w:t>
      </w:r>
      <w:hyperlink r:id="rId1226">
        <w:r>
          <w:rPr>
            <w:lang w:val="ar_AE" w:bidi="ar_AE"/>
          </w:rPr>
          <w:rPr>
            <w:color w:val="0000EE"/>
            <w:u w:val="single"/>
          </w:rPr>
          <w:t>13: 12، 31</w:t>
        </w:r>
      </w:hyperlink>
      <w:r>
        <w:rPr>
          <w:lang w:val="ar_AE" w:bidi="ar_AE"/>
        </w:rPr>
        <w:t>).</w:t>
      </w:r>
    </w:p>
    <w:p>
      <w:pPr>
        <w:bidi/>
      </w:pPr>
      <w:r>
        <w:rPr>
          <w:lang w:val="ar_AE" w:bidi="ar_AE"/>
        </w:rPr>
      </w:r>
      <w:r>
        <w:rPr>
          <w:lang w:val="ar_AE" w:bidi="ar_AE"/>
        </w:rPr>
        <w:t>عَشْتَارُوث هو صيغة الجمع لعشتروت، اسم إلهة الخصوبة الكنعانيّة التي كانت تُعبد هناك. بعد هزيمة عُوج على يد بني إسرائيل (</w:t>
      </w:r>
      <w:hyperlink r:id="rId1227">
        <w:r>
          <w:rPr>
            <w:lang w:val="ar_AE" w:bidi="ar_AE"/>
          </w:rPr>
          <w:rPr>
            <w:color w:val="0000EE"/>
            <w:u w:val="single"/>
          </w:rPr>
          <w:t>تثنية 3: 1</w:t>
        </w:r>
      </w:hyperlink>
      <w:r>
        <w:rPr>
          <w:lang w:val="ar_AE" w:bidi="ar_AE"/>
        </w:rPr>
        <w:t>–</w:t>
      </w:r>
      <w:hyperlink r:id="rId1227">
        <w:r>
          <w:rPr>
            <w:lang w:val="ar_AE" w:bidi="ar_AE"/>
          </w:rPr>
          <w:rPr>
            <w:color w:val="0000EE"/>
            <w:u w:val="single"/>
          </w:rPr>
          <w:t>11</w:t>
        </w:r>
      </w:hyperlink>
      <w:r>
        <w:rPr>
          <w:lang w:val="ar_AE" w:bidi="ar_AE"/>
        </w:rPr>
        <w:t>)، أعطى موسى عَشْتَارُوث لنصف سبط مَنَسَّى (</w:t>
      </w:r>
      <w:hyperlink r:id="rId1226">
        <w:r>
          <w:rPr>
            <w:lang w:val="ar_AE" w:bidi="ar_AE"/>
          </w:rPr>
          <w:rPr>
            <w:color w:val="0000EE"/>
            <w:u w:val="single"/>
          </w:rPr>
          <w:t>يشوع 13: 12، 31؛</w:t>
        </w:r>
      </w:hyperlink>
      <w:r>
        <w:rPr>
          <w:lang w:val="ar_AE" w:bidi="ar_AE"/>
        </w:rPr>
        <w:t xml:space="preserve"> </w:t>
      </w:r>
      <w:hyperlink r:id="rId1228">
        <w:r>
          <w:rPr>
            <w:lang w:val="ar_AE" w:bidi="ar_AE"/>
          </w:rPr>
          <w:rPr>
            <w:color w:val="0000EE"/>
            <w:u w:val="single"/>
          </w:rPr>
          <w:t>تثنية 3: 13</w:t>
        </w:r>
      </w:hyperlink>
      <w:r>
        <w:rPr>
          <w:lang w:val="ar_AE" w:bidi="ar_AE"/>
        </w:rPr>
        <w:t xml:space="preserve">). لاحقًا، أصبحت مدينة لللاويين يسكنها بني </w:t>
      </w:r>
      <w:r>
        <w:rPr>
          <w:lang w:val="ar_AE" w:bidi="ar_AE"/>
        </w:rPr>
        <w:t>جَرْشُوم</w:t>
      </w:r>
      <w:r>
        <w:rPr>
          <w:lang w:val="ar_AE" w:bidi="ar_AE"/>
        </w:rPr>
        <w:t xml:space="preserve"> (</w:t>
      </w:r>
      <w:hyperlink r:id="rId1229">
        <w:r>
          <w:rPr>
            <w:lang w:val="ar_AE" w:bidi="ar_AE"/>
          </w:rPr>
          <w:rPr>
            <w:color w:val="0000EE"/>
            <w:u w:val="single"/>
          </w:rPr>
          <w:t>1 أخبار 6: 71</w:t>
        </w:r>
      </w:hyperlink>
      <w:r>
        <w:rPr>
          <w:lang w:val="ar_AE" w:bidi="ar_AE"/>
        </w:rPr>
        <w:t>).</w:t>
      </w:r>
    </w:p>
    <w:p>
      <w:pPr>
        <w:bidi/>
      </w:pPr>
      <w:r>
        <w:rPr>
          <w:lang w:val="ar_AE" w:bidi="ar_AE"/>
        </w:rPr>
      </w:r>
      <w:r>
        <w:rPr>
          <w:lang w:val="ar_AE" w:bidi="ar_AE"/>
        </w:rPr>
        <w:t>عَشْتَارُوث قَرْنَايِم</w:t>
      </w:r>
      <w:r>
        <w:rPr>
          <w:lang w:val="ar_AE" w:bidi="ar_AE"/>
        </w:rPr>
        <w:t xml:space="preserve"> (</w:t>
      </w:r>
      <w:hyperlink r:id="rId1222">
        <w:r>
          <w:rPr>
            <w:lang w:val="ar_AE" w:bidi="ar_AE"/>
          </w:rPr>
          <w:rPr>
            <w:color w:val="0000EE"/>
            <w:u w:val="single"/>
          </w:rPr>
          <w:t>تكوين 14: 5</w:t>
        </w:r>
      </w:hyperlink>
      <w:r>
        <w:rPr>
          <w:lang w:val="ar_AE" w:bidi="ar_AE"/>
        </w:rPr>
        <w:t xml:space="preserve">) على الأرجح هي نفس المدينة عَشْتَارُوث. يعرف موقعها عادةً في العصر الحديث على أنه تل عشترة، على بعد 21 ميلًا أو 34 كيلومترًا شرق بحر الجليل. في </w:t>
      </w:r>
      <w:hyperlink r:id="rId963">
        <w:r>
          <w:rPr>
            <w:lang w:val="ar_AE" w:bidi="ar_AE"/>
          </w:rPr>
          <w:rPr>
            <w:color w:val="0000EE"/>
            <w:u w:val="single"/>
          </w:rPr>
          <w:t>1 أخبار 11: 44،</w:t>
        </w:r>
      </w:hyperlink>
      <w:r>
        <w:rPr>
          <w:lang w:val="ar_AE" w:bidi="ar_AE"/>
        </w:rPr>
        <w:t xml:space="preserve"> يُطلق على عُزِّيَّا، أحد رجال داوُد الأقوياء، لقب </w:t>
      </w:r>
      <w:r>
        <w:rPr>
          <w:lang w:val="ar_AE" w:bidi="ar_AE"/>
        </w:rPr>
        <w:t>ٱلْعَشْتَرُوتِيّ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عشتروت</w:t>
      </w:r>
      <w:r>
        <w:rPr>
          <w:lang w:val="ar_AE" w:bidi="ar_AE"/>
        </w:rPr>
      </w:r>
    </w:p>
    <w:p>
      <w:pPr>
        <w:bidi/>
      </w:pPr>
      <w:r>
        <w:rPr>
          <w:lang w:val="ar_AE" w:bidi="ar_AE"/>
        </w:rPr>
      </w:r>
      <w:r>
        <w:rPr>
          <w:lang w:val="ar_AE" w:bidi="ar_AE"/>
        </w:rPr>
        <w:t>الإلهة الأم التي كانت تُعبد على نطاق واسع في جميع أنحاء العالم القديم. كانت تُعرف أيضاً باسم عَشْتورَث.</w:t>
      </w:r>
    </w:p>
    <w:p>
      <w:pPr>
        <w:bidi/>
      </w:pPr>
      <w:r>
        <w:rPr>
          <w:lang w:val="ar_AE" w:bidi="ar_AE"/>
        </w:rPr>
      </w:r>
      <w:r>
        <w:rPr>
          <w:i/>
          <w:lang w:val="ar_AE" w:bidi="ar_AE"/>
        </w:rPr>
        <w:t>انظر</w:t>
      </w:r>
      <w:r>
        <w:rPr>
          <w:lang w:val="ar_AE" w:bidi="ar_AE"/>
        </w:rPr>
        <w:t xml:space="preserve"> </w:t>
      </w:r>
      <w:r>
        <w:rPr>
          <w:lang w:val="ar_AE" w:bidi="ar_AE"/>
        </w:rPr>
        <w:t>آلهة وديانة الكنعانيين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عَشْتورَث</w:t>
      </w:r>
      <w:r>
        <w:rPr>
          <w:lang w:val="ar_AE" w:bidi="ar_AE"/>
        </w:rPr>
      </w:r>
    </w:p>
    <w:p>
      <w:pPr>
        <w:pStyle w:val="Heading2"/>
        <w:bidi/>
      </w:pPr>
      <w:r>
        <w:rPr>
          <w:lang w:val="ar_AE" w:bidi="ar_AE"/>
        </w:rPr>
        <w:t>عَشْتُورَث</w:t>
      </w:r>
    </w:p>
    <w:p>
      <w:pPr>
        <w:bidi/>
      </w:pPr>
      <w:r>
        <w:rPr>
          <w:lang w:val="ar_AE" w:bidi="ar_AE"/>
        </w:rPr>
      </w:r>
      <w:r>
        <w:rPr>
          <w:lang w:val="ar_AE" w:bidi="ar_AE"/>
        </w:rPr>
        <w:t>إلهة وثنية كانت تُعبد على نطاق واسع في العالم القديم في الشرِقِ الأدني (</w:t>
      </w:r>
      <w:hyperlink r:id="rId1230">
        <w:r>
          <w:rPr>
            <w:lang w:val="ar_AE" w:bidi="ar_AE"/>
          </w:rPr>
          <w:rPr>
            <w:color w:val="0000EE"/>
            <w:u w:val="single"/>
          </w:rPr>
          <w:t>1 ملوك 11:5، 33</w:t>
        </w:r>
      </w:hyperlink>
      <w:r>
        <w:rPr>
          <w:lang w:val="ar_AE" w:bidi="ar_AE"/>
        </w:rPr>
        <w:t xml:space="preserve">; </w:t>
      </w:r>
      <w:hyperlink r:id="rId1231">
        <w:r>
          <w:rPr>
            <w:lang w:val="ar_AE" w:bidi="ar_AE"/>
          </w:rPr>
          <w:rPr>
            <w:color w:val="0000EE"/>
            <w:u w:val="single"/>
          </w:rPr>
          <w:t>2 ملوك 23:13</w:t>
        </w:r>
      </w:hyperlink>
      <w:r>
        <w:rPr>
          <w:lang w:val="ar_AE" w:bidi="ar_AE"/>
        </w:rPr>
        <w:t>). كانت تُعرف أيضًا باسم عشتروت.</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عَشْوَة</w:t>
      </w:r>
      <w:r>
        <w:rPr>
          <w:lang w:val="ar_AE" w:bidi="ar_AE"/>
        </w:rPr>
      </w:r>
    </w:p>
    <w:p>
      <w:pPr>
        <w:pStyle w:val="Heading2"/>
        <w:bidi/>
      </w:pPr>
      <w:r>
        <w:rPr>
          <w:lang w:val="ar_AE" w:bidi="ar_AE"/>
        </w:rPr>
        <w:t>عَشْوَة</w:t>
      </w:r>
    </w:p>
    <w:p>
      <w:pPr>
        <w:bidi/>
      </w:pPr>
      <w:r>
        <w:rPr>
          <w:lang w:val="ar_AE" w:bidi="ar_AE"/>
        </w:rPr>
      </w:r>
      <w:r>
        <w:rPr>
          <w:lang w:val="ar_AE" w:bidi="ar_AE"/>
        </w:rPr>
        <w:t xml:space="preserve">ابن </w:t>
      </w:r>
      <w:r>
        <w:rPr>
          <w:lang w:val="ar_AE" w:bidi="ar_AE"/>
        </w:rPr>
        <w:t>يَفْلِيطَ</w:t>
      </w:r>
      <w:r>
        <w:rPr>
          <w:lang w:val="ar_AE" w:bidi="ar_AE"/>
        </w:rPr>
        <w:t xml:space="preserve"> الذي كان محاربًا عَظيمًا ورئيس عشيرة في سِبط أَشِيرَ (</w:t>
      </w:r>
      <w:hyperlink r:id="rId1232">
        <w:r>
          <w:rPr>
            <w:lang w:val="ar_AE" w:bidi="ar_AE"/>
          </w:rPr>
          <w:rPr>
            <w:color w:val="0000EE"/>
            <w:u w:val="single"/>
          </w:rPr>
          <w:t>1 أخبار الأيام 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عُشُور، تقديم العُشُور</w:t>
      </w:r>
      <w:r>
        <w:rPr>
          <w:lang w:val="ar_AE" w:bidi="ar_AE"/>
        </w:rPr>
      </w:r>
    </w:p>
    <w:p>
      <w:pPr>
        <w:bidi/>
      </w:pPr>
      <w:r>
        <w:rPr>
          <w:lang w:val="ar_AE" w:bidi="ar_AE"/>
        </w:rPr>
      </w:r>
      <w:r>
        <w:rPr>
          <w:lang w:val="ar_AE" w:bidi="ar_AE"/>
        </w:rPr>
        <w:t xml:space="preserve">كلمات مشتقة من الإنجليزية القديمة لـ "العُشر" وتمثل رسومًا على الإنتاج أو العمل، وتُفرض من أجل الحفاظ على استمرارية الأنشطة الدينية. وهذه العادة قديمة جدًا (إذ دفع إبراهيم عُشر غنائم الحرب لملكي صادق؛ انظر </w:t>
      </w:r>
      <w:hyperlink r:id="rId1233">
        <w:r>
          <w:rPr>
            <w:lang w:val="ar_AE" w:bidi="ar_AE"/>
          </w:rPr>
          <w:rPr>
            <w:color w:val="0000EE"/>
            <w:u w:val="single"/>
          </w:rPr>
          <w:t>تكوين 14: 20</w:t>
        </w:r>
      </w:hyperlink>
      <w:r>
        <w:rPr>
          <w:lang w:val="ar_AE" w:bidi="ar_AE"/>
        </w:rPr>
        <w:t>) وتُمارس على نطاق واسع، حيث كانت معروفة في أثينا، وشبة الجزيرة العربية، وروما، وقرطاج، ومصر، وسوريا، وبابل، والصين.</w:t>
      </w:r>
    </w:p>
    <w:p>
      <w:pPr>
        <w:bidi/>
      </w:pPr>
      <w:r>
        <w:rPr>
          <w:lang w:val="ar_AE" w:bidi="ar_AE"/>
        </w:rPr>
      </w:r>
      <w:r>
        <w:rPr>
          <w:lang w:val="ar_AE" w:bidi="ar_AE"/>
        </w:rPr>
        <w:t>وبحسب سفر التثنية (</w:t>
      </w:r>
      <w:hyperlink r:id="rId1234">
        <w:r>
          <w:rPr>
            <w:lang w:val="ar_AE" w:bidi="ar_AE"/>
          </w:rPr>
          <w:rPr>
            <w:color w:val="0000EE"/>
            <w:u w:val="single"/>
          </w:rPr>
          <w:t>التثنية 12: 2–7، 17–19</w:t>
        </w:r>
      </w:hyperlink>
      <w:r>
        <w:rPr>
          <w:lang w:val="ar_AE" w:bidi="ar_AE"/>
        </w:rPr>
        <w:t xml:space="preserve">؛ </w:t>
      </w:r>
      <w:hyperlink r:id="rId1235">
        <w:r>
          <w:rPr>
            <w:lang w:val="ar_AE" w:bidi="ar_AE"/>
          </w:rPr>
          <w:rPr>
            <w:color w:val="0000EE"/>
            <w:u w:val="single"/>
          </w:rPr>
          <w:t>14: 22–29</w:t>
        </w:r>
      </w:hyperlink>
      <w:r>
        <w:rPr>
          <w:lang w:val="ar_AE" w:bidi="ar_AE"/>
        </w:rPr>
        <w:t>) ، كانت مركزية العبادة معناها أن تؤخذ العشور سنويًا من عند موضع المقدس-أو القدس وتوزع بين الكهنة واللاويين. وكانت الحنطة، والخمر، والزيت، والقطعان تُعشَّر أيضًا. وكل ثلاث سنوات، كان يُعطى العشر بالكامل إحسانًا للَّاوين، وللغرباء، وللأيتام، وللأرامل (</w:t>
      </w:r>
      <w:hyperlink r:id="rId1236">
        <w:r>
          <w:rPr>
            <w:lang w:val="ar_AE" w:bidi="ar_AE"/>
          </w:rPr>
          <w:rPr>
            <w:color w:val="0000EE"/>
            <w:u w:val="single"/>
          </w:rPr>
          <w:t>التثنية 26: 12</w:t>
        </w:r>
      </w:hyperlink>
      <w:r>
        <w:rPr>
          <w:lang w:val="ar_AE" w:bidi="ar_AE"/>
        </w:rPr>
        <w:t xml:space="preserve">). وبحسب سفر </w:t>
      </w:r>
      <w:hyperlink r:id="rId642">
        <w:r>
          <w:rPr>
            <w:lang w:val="ar_AE" w:bidi="ar_AE"/>
          </w:rPr>
          <w:rPr>
            <w:color w:val="0000EE"/>
            <w:u w:val="single"/>
          </w:rPr>
          <w:t>العدد 18: 21–32</w:t>
        </w:r>
      </w:hyperlink>
      <w:r>
        <w:rPr>
          <w:lang w:val="ar_AE" w:bidi="ar_AE"/>
        </w:rPr>
        <w:t>، كان كل عُشر في إسرائيل يُعطى للاويين نظير خدمتهم الكهنوتية.</w:t>
      </w:r>
    </w:p>
    <w:p>
      <w:pPr>
        <w:bidi/>
      </w:pPr>
      <w:r>
        <w:rPr>
          <w:lang w:val="ar_AE" w:bidi="ar_AE"/>
        </w:rPr>
      </w:r>
      <w:r>
        <w:rPr>
          <w:lang w:val="ar_AE" w:bidi="ar_AE"/>
        </w:rPr>
        <w:t>إن النبي ملاخي (</w:t>
      </w:r>
      <w:hyperlink r:id="rId1237">
        <w:r>
          <w:rPr>
            <w:lang w:val="ar_AE" w:bidi="ar_AE"/>
          </w:rPr>
          <w:rPr>
            <w:color w:val="0000EE"/>
            <w:u w:val="single"/>
          </w:rPr>
          <w:t>ملاخي 3: 8–10</w:t>
        </w:r>
      </w:hyperlink>
      <w:r>
        <w:rPr>
          <w:lang w:val="ar_AE" w:bidi="ar_AE"/>
        </w:rPr>
        <w:t xml:space="preserve">) ، الذي أعلن بصورة قاسية أن حجب العشور "سلبٌ من الله"، وعد أيضًا بامتلاء المخازن والأوعية، وفتح كوى السماء، وفيض البركات والخلاص من الجراد، مقابل دفع العشور بأمانة. ورغم عدم التشديد على ذلك الأمر فإنه في أعياد العشور المبكرة بدا من المُستحسن تقديم الشكر على عطايا الله (راجع </w:t>
      </w:r>
      <w:hyperlink r:id="rId1238">
        <w:r>
          <w:rPr>
            <w:lang w:val="ar_AE" w:bidi="ar_AE"/>
          </w:rPr>
          <w:rPr>
            <w:color w:val="0000EE"/>
            <w:u w:val="single"/>
          </w:rPr>
          <w:t>التكوين 28: 22</w:t>
        </w:r>
      </w:hyperlink>
      <w:r>
        <w:rPr>
          <w:lang w:val="ar_AE" w:bidi="ar_AE"/>
        </w:rPr>
        <w:t>)</w:t>
      </w:r>
      <w:r>
        <w:rPr>
          <w:lang w:val="ar_AE" w:bidi="ar_AE"/>
        </w:rPr>
        <w:t>.</w:t>
      </w:r>
      <w:r>
        <w:rPr>
          <w:lang w:val="ar_AE" w:bidi="ar_AE"/>
        </w:rPr>
        <w:t xml:space="preserve"> وظل الحفاظ على خدمة الله هو الهدف الرئيس من تقديم العشور، وكثرة الإحسان.</w:t>
      </w:r>
    </w:p>
    <w:p>
      <w:pPr>
        <w:bidi/>
      </w:pPr>
      <w:r>
        <w:rPr>
          <w:lang w:val="ar_AE" w:bidi="ar_AE"/>
        </w:rPr>
      </w:r>
      <w:r>
        <w:rPr>
          <w:lang w:val="ar_AE" w:bidi="ar_AE"/>
        </w:rPr>
        <w:t>وبعيدًا عن ذِكر عشور ملكي صادق (</w:t>
      </w:r>
      <w:hyperlink r:id="rId1239">
        <w:r>
          <w:rPr>
            <w:lang w:val="ar_AE" w:bidi="ar_AE"/>
          </w:rPr>
          <w:rPr>
            <w:color w:val="0000EE"/>
            <w:u w:val="single"/>
          </w:rPr>
          <w:t>عبرانيين 7</w:t>
        </w:r>
      </w:hyperlink>
      <w:r>
        <w:rPr>
          <w:lang w:val="ar_AE" w:bidi="ar_AE"/>
        </w:rPr>
        <w:t xml:space="preserve">) ، تُذكَر العشور في العهد الجديد في إطار نقدي وحرج للغاية. حَسَبَ إنجيل </w:t>
      </w:r>
      <w:hyperlink r:id="rId1240">
        <w:r>
          <w:rPr>
            <w:lang w:val="ar_AE" w:bidi="ar_AE"/>
          </w:rPr>
          <w:rPr>
            <w:color w:val="0000EE"/>
            <w:u w:val="single"/>
          </w:rPr>
          <w:t>متى 23: 23</w:t>
        </w:r>
      </w:hyperlink>
      <w:r>
        <w:rPr>
          <w:lang w:val="ar_AE" w:bidi="ar_AE"/>
        </w:rPr>
        <w:t xml:space="preserve"> و</w:t>
      </w:r>
      <w:hyperlink r:id="rId1241">
        <w:r>
          <w:rPr>
            <w:lang w:val="ar_AE" w:bidi="ar_AE"/>
          </w:rPr>
          <w:rPr>
            <w:color w:val="0000EE"/>
            <w:u w:val="single"/>
          </w:rPr>
          <w:t>لوقا 11: 42</w:t>
        </w:r>
      </w:hyperlink>
      <w:r>
        <w:rPr>
          <w:lang w:val="ar_AE" w:bidi="ar_AE"/>
        </w:rPr>
        <w:t xml:space="preserve">، تحدث يسوع عمّن يقدمون العشور بكل تدقيق </w:t>
      </w:r>
      <w:r>
        <w:rPr>
          <w:lang w:val="ar_AE" w:bidi="ar_AE"/>
        </w:rPr>
        <w:t>لثلاثة أَعشاب طَّبيعية</w:t>
      </w:r>
      <w:r>
        <w:rPr>
          <w:lang w:val="ar_AE" w:bidi="ar_AE"/>
        </w:rPr>
        <w:t xml:space="preserve"> في حين أنهم أهملوا ثلاثة من "أكْثَر الأمُورِ أهَميَّة في الناموس" هي البر- أوالعدل، والرحمة، والإيمان. هذا الأمر بالنسبة ليسوع كان مثالًا على عدم الاتساق الأخلاقي للفريسيين، وافتقارهم الفهم الصحيح للأولويات الذي طالمَا وصموا به. إن القواعد</w:t>
      </w:r>
      <w:r>
        <w:rPr>
          <w:lang w:val="ar_AE" w:bidi="ar_AE"/>
        </w:rPr>
        <w:t xml:space="preserve"> الصريحة المٌتعارف عليها، والمُطبّقة بحرفيتها تشعر الإنسان بالرضا، وتكون أسهل </w:t>
      </w:r>
      <w:r>
        <w:rPr>
          <w:lang w:val="ar_AE" w:bidi="ar_AE"/>
        </w:rPr>
        <w:t xml:space="preserve">بكثير من اتباع نمط تدقيق أخلاقي يجب أن يسود جميع العلاقات مع الآخرين ومع الله. وبحسب ما ورد في إنجيل </w:t>
      </w:r>
      <w:hyperlink r:id="rId1242">
        <w:r>
          <w:rPr>
            <w:lang w:val="ar_AE" w:bidi="ar_AE"/>
          </w:rPr>
          <w:rPr>
            <w:color w:val="0000EE"/>
            <w:u w:val="single"/>
          </w:rPr>
          <w:t>لوقا 18: 12</w:t>
        </w:r>
      </w:hyperlink>
      <w:r>
        <w:rPr>
          <w:lang w:val="ar_AE" w:bidi="ar_AE"/>
        </w:rPr>
        <w:t>، ظل الفريسي يمدح نفسه في الصلاة على فضائله السامية بذكره العشور التي قدمها عن كل دخله ضمن حجج أخرى لأحقيّته في نوال النعم الإلهية. على أن المسيح انتقص بحسم شديد هذا الرياء والتمثيل ال</w:t>
      </w:r>
      <w:r>
        <w:rPr>
          <w:lang w:val="ar_AE" w:bidi="ar_AE"/>
        </w:rPr>
        <w:t xml:space="preserve">مُمتلِئ </w:t>
      </w:r>
      <w:r>
        <w:rPr>
          <w:lang w:val="ar_AE" w:bidi="ar_AE"/>
        </w:rPr>
        <w:t>بالكبرياء، مقارنةً بصلاة التائب المتواضع.</w:t>
      </w:r>
    </w:p>
    <w:p>
      <w:pPr>
        <w:bidi/>
      </w:pPr>
      <w:r>
        <w:rPr>
          <w:lang w:val="ar_AE" w:bidi="ar_AE"/>
        </w:rPr>
      </w:r>
      <w:r>
        <w:rPr>
          <w:i/>
          <w:lang w:val="ar_AE" w:bidi="ar_AE"/>
        </w:rPr>
        <w:t>انظر أيضًا</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 هارون</w:t>
      </w:r>
      <w:r>
        <w:rPr>
          <w:lang w:val="ar_AE" w:bidi="ar_AE"/>
        </w:rPr>
      </w:r>
    </w:p>
    <w:p>
      <w:pPr>
        <w:bidi/>
      </w:pPr>
      <w:r>
        <w:rPr>
          <w:lang w:val="ar_AE" w:bidi="ar_AE"/>
        </w:rPr>
      </w:r>
      <w:r>
        <w:rPr>
          <w:lang w:val="ar_AE" w:bidi="ar_AE"/>
        </w:rPr>
        <w:t>عصا تخص هَارون، شقيق موسَى. ترمز إلى سلطة موسَى وهَارون في إِسْرَائِيلَ.</w:t>
      </w:r>
    </w:p>
    <w:p>
      <w:pPr>
        <w:bidi/>
      </w:pPr>
      <w:r>
        <w:rPr>
          <w:lang w:val="ar_AE" w:bidi="ar_AE"/>
        </w:rPr>
      </w:r>
      <w:r>
        <w:rPr>
          <w:lang w:val="ar_AE" w:bidi="ar_AE"/>
        </w:rPr>
        <w:t>عندما كان بنو إسرائيل تائهون في البرية، جادل بعض الناس بقيادة قورح وداثان وأبيرام ضد قيادة موسى وهارون (</w:t>
      </w:r>
      <w:hyperlink r:id="rId1243">
        <w:r>
          <w:rPr>
            <w:lang w:val="ar_AE" w:bidi="ar_AE"/>
          </w:rPr>
          <w:rPr>
            <w:color w:val="0000EE"/>
            <w:u w:val="single"/>
          </w:rPr>
          <w:t>العدد 16:1–40</w:t>
        </w:r>
      </w:hyperlink>
      <w:r>
        <w:rPr>
          <w:lang w:val="ar_AE" w:bidi="ar_AE"/>
        </w:rPr>
        <w:t>). عاقب الله هؤلاء المتمردين، لكن بني إسرائيل الآخرين لاموا موسى وهارون على موتهم (</w:t>
      </w:r>
      <w:hyperlink r:id="rId1244">
        <w:r>
          <w:rPr>
            <w:lang w:val="ar_AE" w:bidi="ar_AE"/>
          </w:rPr>
          <w:rPr>
            <w:color w:val="0000EE"/>
            <w:u w:val="single"/>
          </w:rPr>
          <w:t>16:41</w:t>
        </w:r>
      </w:hyperlink>
      <w:r>
        <w:rPr>
          <w:lang w:val="ar_AE" w:bidi="ar_AE"/>
        </w:rPr>
        <w:t>).</w:t>
      </w:r>
    </w:p>
    <w:p>
      <w:pPr>
        <w:bidi/>
      </w:pPr>
      <w:r>
        <w:rPr>
          <w:lang w:val="ar_AE" w:bidi="ar_AE"/>
        </w:rPr>
      </w:r>
      <w:r>
        <w:rPr>
          <w:lang w:val="ar_AE" w:bidi="ar_AE"/>
        </w:rPr>
        <w:t>لإظهار للجميع أن ٱللهِ اختار موسَى وهَارون ليكونا قادة، أمر ٱللهِ موسَى بفعل شيء خاص. الرب أمر موسَى بجمع عصي خشبية من كل سبط وكتابة اسم قائد السبط عليها. طُلب من هَارون كتابة اسمه على عصا لَّاوِي. وُضعت العصي في الغرفة الداخلية من المسكن، أمام تابوت العهد.</w:t>
      </w:r>
    </w:p>
    <w:p>
      <w:pPr>
        <w:bidi/>
      </w:pPr>
      <w:r>
        <w:rPr>
          <w:lang w:val="ar_AE" w:bidi="ar_AE"/>
        </w:rPr>
      </w:r>
      <w:r>
        <w:rPr>
          <w:lang w:val="ar_AE" w:bidi="ar_AE"/>
        </w:rPr>
        <w:t>في الصباح، كانت عصا هَارون قد أزهرت وأنتجت لوزًا ناضجًا. قد حُفظت عصا هَارون في الخيمة لتذكير بني إسرائيل بأن ٱللهِ اختار هَارون وموسَى ليكونا القادة (</w:t>
      </w:r>
      <w:hyperlink r:id="rId1245">
        <w:r>
          <w:rPr>
            <w:lang w:val="ar_AE" w:bidi="ar_AE"/>
          </w:rPr>
          <w:rPr>
            <w:color w:val="0000EE"/>
            <w:u w:val="single"/>
          </w:rPr>
          <w:t>عدد 17:1–11</w:t>
        </w:r>
      </w:hyperlink>
      <w:r>
        <w:rPr>
          <w:lang w:val="ar_AE" w:bidi="ar_AE"/>
        </w:rPr>
        <w:t xml:space="preserve">؛ قارن </w:t>
      </w:r>
      <w:hyperlink r:id="rId1246">
        <w:r>
          <w:rPr>
            <w:lang w:val="ar_AE" w:bidi="ar_AE"/>
          </w:rPr>
          <w:rPr>
            <w:color w:val="0000EE"/>
            <w:u w:val="single"/>
          </w:rPr>
          <w:t>عبرانيين 9:4</w:t>
        </w:r>
      </w:hyperlink>
      <w:r>
        <w:rPr>
          <w:lang w:val="ar_AE" w:bidi="ar_AE"/>
        </w:rPr>
        <w:t>).</w:t>
      </w:r>
    </w:p>
    <w:p>
      <w:pPr>
        <w:bidi/>
      </w:pPr>
      <w:r>
        <w:rPr>
          <w:lang w:val="ar_AE" w:bidi="ar_AE"/>
        </w:rPr>
      </w:r>
      <w:r>
        <w:rPr>
          <w:lang w:val="ar_AE" w:bidi="ar_AE"/>
        </w:rPr>
        <w:t>بعد ذلك، دخل شعب إِسْرَائِيلَ إلى صِينَ، ولكن لم يكن هناك ماء لهم ولقطعانهم. مرة أخرى، جادل الناس مع موسَى وهَارون. قال أَيّهَا لموسَى أن يأخذ عصا هَارون، وأمام هَارون وبقية الناس، يأمر صخرة معينة بأن تخرج ماء.</w:t>
      </w:r>
    </w:p>
    <w:p>
      <w:pPr>
        <w:bidi/>
      </w:pPr>
      <w:r>
        <w:rPr>
          <w:lang w:val="ar_AE" w:bidi="ar_AE"/>
        </w:rPr>
      </w:r>
      <w:r>
        <w:rPr>
          <w:lang w:val="ar_AE" w:bidi="ar_AE"/>
        </w:rPr>
        <w:t>غضب موسَى وقال: "</w:t>
      </w:r>
      <w:r>
        <w:rPr>
          <w:lang w:val="ar_AE" w:bidi="ar_AE"/>
        </w:rPr>
        <w:t>ٱسْمَعُوا أَيُّهَا ٱلْمَرَدَةُ، أَمِنْ هَذِهِ ٱلصَّخْرَةِ نُخْرِجُ لَكُمْ مَاءً؟</w:t>
      </w:r>
      <w:r>
        <w:rPr>
          <w:lang w:val="ar_AE" w:bidi="ar_AE"/>
        </w:rPr>
        <w:t>" (</w:t>
      </w:r>
      <w:hyperlink r:id="rId1247">
        <w:r>
          <w:rPr>
            <w:lang w:val="ar_AE" w:bidi="ar_AE"/>
          </w:rPr>
          <w:rPr>
            <w:color w:val="0000EE"/>
            <w:u w:val="single"/>
          </w:rPr>
          <w:t>عدد 20:10</w:t>
        </w:r>
      </w:hyperlink>
      <w:r>
        <w:rPr>
          <w:lang w:val="ar_AE" w:bidi="ar_AE"/>
        </w:rPr>
        <w:t>). ثم ضرب الصخرة مرتين بالعصا. خرج الماء وشرب الناس.</w:t>
      </w:r>
    </w:p>
    <w:p>
      <w:pPr>
        <w:bidi/>
      </w:pPr>
      <w:r>
        <w:rPr>
          <w:lang w:val="ar_AE" w:bidi="ar_AE"/>
        </w:rPr>
      </w:r>
      <w:r>
        <w:rPr>
          <w:lang w:val="ar_AE" w:bidi="ar_AE"/>
        </w:rPr>
        <w:t>ومع ذلك، مُنع موسَى وهَارون من دخول الأرض ٱللهِ مَوْعِدَ لذرية إِبْرَاهِيمَ. كان ذلك لأنهم لم يكرموا ٱللهِ إكرامًا يليق به أمام الشعب (</w:t>
      </w:r>
      <w:hyperlink r:id="rId1248">
        <w:r>
          <w:rPr>
            <w:lang w:val="ar_AE" w:bidi="ar_AE"/>
          </w:rPr>
          <w:rPr>
            <w:color w:val="0000EE"/>
            <w:u w:val="single"/>
          </w:rPr>
          <w:t>عدد 20:12–13</w:t>
        </w:r>
      </w:hyperlink>
      <w:r>
        <w:rPr>
          <w:lang w:val="ar_AE" w:bidi="ar_AE"/>
        </w:rPr>
        <w:t>). وقد أظهرت حادثة سابقة أن ٱللهِ كان قادرًا على توفير الماء من الصخرة بطريقة مماثلة (</w:t>
      </w:r>
      <w:hyperlink r:id="rId1249">
        <w:r>
          <w:rPr>
            <w:lang w:val="ar_AE" w:bidi="ar_AE"/>
          </w:rPr>
          <w:rPr>
            <w:color w:val="0000EE"/>
            <w:u w:val="single"/>
          </w:rPr>
          <w:t>خروج 17:1–7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هَارون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عصابة الرأس</w:t>
      </w:r>
      <w:r>
        <w:rPr>
          <w:lang w:val="ar_AE" w:bidi="ar_AE"/>
        </w:rPr>
      </w:r>
    </w:p>
    <w:p>
      <w:pPr>
        <w:bidi/>
      </w:pPr>
      <w:r>
        <w:rPr>
          <w:lang w:val="ar_AE" w:bidi="ar_AE"/>
        </w:rPr>
      </w:r>
      <w:r>
        <w:rPr>
          <w:lang w:val="ar_AE" w:bidi="ar_AE"/>
        </w:rPr>
        <w:t>هي تَرْجَمَة لكلمة عبرية تشير إلى أي شيء مربوط على الجبهة (</w:t>
      </w:r>
      <w:hyperlink r:id="rId1250">
        <w:r>
          <w:rPr>
            <w:lang w:val="ar_AE" w:bidi="ar_AE"/>
          </w:rPr>
          <w:rPr>
            <w:color w:val="0000EE"/>
            <w:u w:val="single"/>
          </w:rPr>
          <w:t>خروج 13:16</w:t>
        </w:r>
      </w:hyperlink>
      <w:r>
        <w:rPr>
          <w:lang w:val="ar_AE" w:bidi="ar_AE"/>
        </w:rPr>
        <w:t xml:space="preserve">؛ </w:t>
      </w:r>
      <w:hyperlink r:id="rId1251">
        <w:r>
          <w:rPr>
            <w:lang w:val="ar_AE" w:bidi="ar_AE"/>
          </w:rPr>
          <w:rPr>
            <w:color w:val="0000EE"/>
            <w:u w:val="single"/>
          </w:rPr>
          <w:t>تثنية 6:8</w:t>
        </w:r>
      </w:hyperlink>
      <w:r>
        <w:rPr>
          <w:lang w:val="ar_AE" w:bidi="ar_AE"/>
        </w:rPr>
        <w:t xml:space="preserve">؛ </w:t>
      </w:r>
      <w:hyperlink r:id="rId1252">
        <w:r>
          <w:rPr>
            <w:lang w:val="ar_AE" w:bidi="ar_AE"/>
          </w:rPr>
          <w:rPr>
            <w:color w:val="0000EE"/>
            <w:u w:val="single"/>
          </w:rPr>
          <w:t>11:18</w:t>
        </w:r>
      </w:hyperlink>
      <w:r>
        <w:rPr>
          <w:lang w:val="ar_AE" w:bidi="ar_AE"/>
        </w:rPr>
        <w:t>). كانت العصائب (صناديق جلدية) في زمن يسوع (</w:t>
      </w:r>
      <w:hyperlink r:id="rId1253">
        <w:r>
          <w:rPr>
            <w:lang w:val="ar_AE" w:bidi="ar_AE"/>
          </w:rPr>
          <w:rPr>
            <w:color w:val="0000EE"/>
            <w:u w:val="single"/>
          </w:rPr>
          <w:t>متى 23:5</w:t>
        </w:r>
      </w:hyperlink>
      <w:r>
        <w:rPr>
          <w:lang w:val="ar_AE" w:bidi="ar_AE"/>
        </w:rPr>
        <w:t>) تُلبس يوميًا في وقت صلاة الصباح من قِبل كل ذكر إسرائيلي فوق سن 13. وكانت تتكون من أربعة مقاطع من الكتاب المقدس (</w:t>
      </w:r>
      <w:hyperlink r:id="rId1254">
        <w:r>
          <w:rPr>
            <w:lang w:val="ar_AE" w:bidi="ar_AE"/>
          </w:rPr>
          <w:rPr>
            <w:color w:val="0000EE"/>
            <w:u w:val="single"/>
          </w:rPr>
          <w:t>خروج 13:1–10</w:t>
        </w:r>
      </w:hyperlink>
      <w:r>
        <w:rPr>
          <w:lang w:val="ar_AE" w:bidi="ar_AE"/>
        </w:rPr>
        <w:t xml:space="preserve">؛ </w:t>
      </w:r>
      <w:hyperlink r:id="rId1255">
        <w:r>
          <w:rPr>
            <w:lang w:val="ar_AE" w:bidi="ar_AE"/>
          </w:rPr>
          <w:rPr>
            <w:color w:val="0000EE"/>
            <w:u w:val="single"/>
          </w:rPr>
          <w:t>13:11–16</w:t>
        </w:r>
      </w:hyperlink>
      <w:r>
        <w:rPr>
          <w:lang w:val="ar_AE" w:bidi="ar_AE"/>
        </w:rPr>
        <w:t xml:space="preserve">؛ </w:t>
      </w:r>
      <w:hyperlink r:id="rId754">
        <w:r>
          <w:rPr>
            <w:lang w:val="ar_AE" w:bidi="ar_AE"/>
          </w:rPr>
          <w:rPr>
            <w:color w:val="0000EE"/>
            <w:u w:val="single"/>
          </w:rPr>
          <w:t>تثنية 6:4–9</w:t>
        </w:r>
      </w:hyperlink>
      <w:r>
        <w:rPr>
          <w:lang w:val="ar_AE" w:bidi="ar_AE"/>
        </w:rPr>
        <w:t xml:space="preserve">؛ </w:t>
      </w:r>
      <w:hyperlink r:id="rId755">
        <w:r>
          <w:rPr>
            <w:lang w:val="ar_AE" w:bidi="ar_AE"/>
          </w:rPr>
          <w:rPr>
            <w:color w:val="0000EE"/>
            <w:u w:val="single"/>
          </w:rPr>
          <w:t>11:13–21</w:t>
        </w:r>
      </w:hyperlink>
      <w:r>
        <w:rPr>
          <w:lang w:val="ar_AE" w:bidi="ar_AE"/>
        </w:rPr>
        <w:t>) مكتوبة على رقوق وموجودة في صناديق جلدية صغيرة مربوطة على الجبهة والذراع الأيسر. قد تكون كلمة العصائب تشير إلى الرقوق أو الصناديق الجلدية. لا يُوجد دليل يشير إلى أن الإسرائيليين صنعوا نفس هذه العصائب في زمن موسى. ربما لم تكن الأوامر حرفية. فلقد كانت تهدف إلى إظهار القيمة التذكارية لعيد الفطير وأهمية الشريعة في حياة الناس. بالنسبة للفريسيين، فقد اهتموا بالطاعة الظاهرة للشريعة علي الحاجة إلى تطبيق كلمة الله من القلب (</w:t>
      </w:r>
      <w:hyperlink r:id="rId1253">
        <w:r>
          <w:rPr>
            <w:lang w:val="ar_AE" w:bidi="ar_AE"/>
          </w:rPr>
          <w:rPr>
            <w:color w:val="0000EE"/>
            <w:u w:val="single"/>
          </w:rPr>
          <w:t>متى 23:5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تميمة</w:t>
      </w:r>
      <w:r>
        <w:rPr>
          <w:lang w:val="ar_AE" w:bidi="ar_AE"/>
        </w:rPr>
        <w:t xml:space="preserve">; </w:t>
      </w:r>
      <w:r>
        <w:rPr>
          <w:lang w:val="ar_AE" w:bidi="ar_AE"/>
        </w:rPr>
        <w:t>تعويذة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عصابة مكتوبة- التيفيلين- فلاكتوري</w:t>
      </w:r>
      <w:r>
        <w:rPr>
          <w:lang w:val="ar_AE" w:bidi="ar_AE"/>
        </w:rPr>
      </w:r>
    </w:p>
    <w:p>
      <w:pPr>
        <w:pStyle w:val="Heading2"/>
        <w:bidi/>
      </w:pPr>
      <w:r>
        <w:rPr>
          <w:lang w:val="ar_AE" w:bidi="ar_AE"/>
        </w:rPr>
        <w:t>عَصَابة مكتوبة- التيفيلين-</w:t>
      </w:r>
      <w:r>
        <w:rPr>
          <w:b/>
          <w:lang w:val="ar_AE" w:bidi="ar_AE"/>
        </w:rPr>
        <w:t xml:space="preserve"> </w:t>
      </w:r>
      <w:r>
        <w:rPr>
          <w:lang w:val="ar_AE" w:bidi="ar_AE"/>
        </w:rPr>
        <w:t>فلاكتوري*</w:t>
      </w:r>
    </w:p>
    <w:p>
      <w:pPr>
        <w:bidi/>
      </w:pPr>
      <w:r>
        <w:rPr>
          <w:lang w:val="ar_AE" w:bidi="ar_AE"/>
        </w:rPr>
      </w:r>
      <w:r>
        <w:rPr>
          <w:lang w:val="ar_AE" w:bidi="ar_AE"/>
        </w:rPr>
        <w:t>علبة صلاة صغيرة تحتوي على مقاطع من الأسفار المقدسة يرتديها اليهود المتدينون في أثناء أوقات الصلاة. يرتدي الذكور اليهود الأرثوذكس مكعبين أو صندوقين صغيرين من الجلد الأسود، بداخلها الكتاب المقدس، في وقت الصلاة.</w:t>
      </w:r>
    </w:p>
    <w:p>
      <w:pPr>
        <w:bidi/>
      </w:pPr>
      <w:r>
        <w:rPr>
          <w:lang w:val="ar_AE" w:bidi="ar_AE"/>
        </w:rPr>
      </w:r>
      <w:r>
        <w:rPr>
          <w:lang w:val="ar_AE" w:bidi="ar_AE"/>
        </w:rPr>
        <w:t xml:space="preserve">كان العصابة المكتوبة في شكلها الأولي على الأرجح ليست صندوقًا يحتوي على الكتاب المقدس، بل شريطًا من مخطوطة مكتوب عليها أربع مقاطع من العهد القديم باللغة العبرية. كانت المقاطع </w:t>
      </w:r>
      <w:hyperlink r:id="rId1256">
        <w:r>
          <w:rPr>
            <w:lang w:val="ar_AE" w:bidi="ar_AE"/>
          </w:rPr>
          <w:rPr>
            <w:color w:val="0000EE"/>
            <w:u w:val="single"/>
          </w:rPr>
          <w:t>خروج 13: 1–10 و11–16</w:t>
        </w:r>
      </w:hyperlink>
      <w:r>
        <w:rPr>
          <w:lang w:val="ar_AE" w:bidi="ar_AE"/>
        </w:rPr>
        <w:t xml:space="preserve">، </w:t>
      </w:r>
      <w:hyperlink r:id="rId754">
        <w:r>
          <w:rPr>
            <w:lang w:val="ar_AE" w:bidi="ar_AE"/>
          </w:rPr>
          <w:rPr>
            <w:color w:val="0000EE"/>
            <w:u w:val="single"/>
          </w:rPr>
          <w:t>تثنية 6: 4–9</w:t>
        </w:r>
      </w:hyperlink>
      <w:r>
        <w:rPr>
          <w:lang w:val="ar_AE" w:bidi="ar_AE"/>
        </w:rPr>
        <w:t>، و</w:t>
      </w:r>
      <w:hyperlink r:id="rId755">
        <w:r>
          <w:rPr>
            <w:lang w:val="ar_AE" w:bidi="ar_AE"/>
          </w:rPr>
          <w:rPr>
            <w:color w:val="0000EE"/>
            <w:u w:val="single"/>
          </w:rPr>
          <w:t>11: 13–21</w:t>
        </w:r>
      </w:hyperlink>
      <w:r>
        <w:rPr>
          <w:lang w:val="ar_AE" w:bidi="ar_AE"/>
        </w:rPr>
        <w:t xml:space="preserve">. يحتوي مقطع </w:t>
      </w:r>
      <w:hyperlink r:id="rId754">
        <w:r>
          <w:rPr>
            <w:lang w:val="ar_AE" w:bidi="ar_AE"/>
          </w:rPr>
          <w:rPr>
            <w:color w:val="0000EE"/>
            <w:u w:val="single"/>
          </w:rPr>
          <w:t>تثنية 6: 4–9</w:t>
        </w:r>
      </w:hyperlink>
      <w:r>
        <w:rPr>
          <w:lang w:val="ar_AE" w:bidi="ar_AE"/>
        </w:rPr>
        <w:t xml:space="preserve"> على "الشما" - الاعتراف بأن الله هو الرب الواحد -</w:t>
      </w:r>
      <w:r>
        <w:rPr>
          <w:lang w:val="ar_AE" w:bidi="ar_AE"/>
        </w:rPr>
        <w:t>ٱلرَّبُّ إِلَهُنَا رَبٌّ وَاحِدٌ</w:t>
      </w:r>
      <w:r>
        <w:rPr>
          <w:lang w:val="ar_AE" w:bidi="ar_AE"/>
        </w:rPr>
        <w:t>. تحتوي جميع المقاطع الأربعة على فكرة توصية الله وأمره لشعبه بربط فرائضه ووصاياه على أيديهم وأن تكون "عصائب" بين عيونهم. ولكن بعض اليهود فهموا هذا بصورة مجازية أو روحية ولم يرتدنها فعليًا. بينما أخذ يهود آخرون الأمر حرفيًا وبدأوا في ارتداء مقاطع من كتبهم المقدسة على جباههم وعلى أيديهم. لا يوجد اتفاق بين العلماء حول الوقت الذي بدأوا فيه فعل هذا الأمر. توجد وثيقة يهودية غير كتابية يرد بها ذكر صريح لهذه الممارسة في وقت مبكر من قبل عام 10ق.م. بيد أن البعض يعتقد أنها بدأت في وقت مبكر من القرن الرابع قبل الميلاد، إن لم يكن قبل ذلك.</w:t>
      </w:r>
    </w:p>
    <w:p>
      <w:pPr>
        <w:bidi/>
      </w:pPr>
      <w:r>
        <w:rPr>
          <w:lang w:val="ar_AE" w:bidi="ar_AE"/>
        </w:rPr>
      </w:r>
      <w:r>
        <w:rPr>
          <w:lang w:val="ar_AE" w:bidi="ar_AE"/>
        </w:rPr>
        <w:t xml:space="preserve">في </w:t>
      </w:r>
      <w:hyperlink r:id="rId1253">
        <w:r>
          <w:rPr>
            <w:lang w:val="ar_AE" w:bidi="ar_AE"/>
          </w:rPr>
          <w:rPr>
            <w:color w:val="0000EE"/>
            <w:u w:val="single"/>
          </w:rPr>
          <w:t>متى 23:5</w:t>
        </w:r>
      </w:hyperlink>
      <w:r>
        <w:rPr>
          <w:lang w:val="ar_AE" w:bidi="ar_AE"/>
        </w:rPr>
        <w:t xml:space="preserve"> أدان يسوع الكتبة والفريسيين لأمور من بينها، </w:t>
      </w:r>
      <w:r>
        <w:rPr>
          <w:lang w:val="ar_AE" w:bidi="ar_AE"/>
        </w:rPr>
        <w:t>تعريض "عَصَائِبَهُمْ"</w:t>
      </w:r>
      <w:r>
        <w:rPr>
          <w:lang w:val="ar_AE" w:bidi="ar_AE"/>
        </w:rPr>
        <w:t xml:space="preserve"> خلفية هذا المقطع هو إدانة يسوع للتظاهر الديني. يبدو أن العصائب العريضة كانت تثير إعجاب الآخرين بمدى تدين مرتديها. لكنها كانت في الحقيقة دليلًا على الكبرياء والتظاهر والنفاق في الدين.</w:t>
      </w:r>
    </w:p>
    <w:p>
      <w:pPr>
        <w:bidi/>
      </w:pPr>
      <w:r>
        <w:rPr>
          <w:lang w:val="ar_AE" w:bidi="ar_AE"/>
        </w:rPr>
      </w:r>
      <w:r>
        <w:rPr>
          <w:i/>
          <w:lang w:val="ar_AE" w:bidi="ar_AE"/>
        </w:rPr>
        <w:t>انظر أيضًا</w:t>
      </w:r>
      <w:r>
        <w:rPr>
          <w:lang w:val="ar_AE" w:bidi="ar_AE"/>
        </w:rPr>
        <w:t xml:space="preserve"> </w:t>
      </w:r>
      <w:r>
        <w:rPr>
          <w:lang w:val="ar_AE" w:bidi="ar_AE"/>
        </w:rPr>
        <w:t>تعويذة-تميمة؛</w:t>
      </w:r>
      <w:r>
        <w:rPr>
          <w:lang w:val="ar_AE" w:bidi="ar_AE"/>
        </w:rPr>
        <w:t xml:space="preserve"> </w:t>
      </w:r>
      <w:r>
        <w:rPr>
          <w:lang w:val="ar_AE" w:bidi="ar_AE"/>
        </w:rPr>
        <w:t>عصابة الرأس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عُصفور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عصمة المسيح ونزاهته</w:t>
      </w:r>
      <w:r>
        <w:rPr>
          <w:lang w:val="ar_AE" w:bidi="ar_AE"/>
        </w:rPr>
      </w:r>
    </w:p>
    <w:p>
      <w:pPr>
        <w:bidi/>
      </w:pPr>
      <w:r>
        <w:rPr>
          <w:lang w:val="ar_AE" w:bidi="ar_AE"/>
        </w:rPr>
      </w:r>
      <w:r>
        <w:rPr>
          <w:lang w:val="ar_AE" w:bidi="ar_AE"/>
        </w:rPr>
        <w:t>الكتاب المقدس (المقتبس هنا ترجمة البستاني فاندايك) لا يترك أي شك في أن المسيح بلا خطية. ويُعلن أنه ابن الله الكامل في كل من كمالاته. إذ طبيعته البشرية مقدسة، بلا أي خطية. يؤكد هذا مرارًا وتكرارًا صراحة بعبارات لا لبس فيها. يقول بولس أن المسيح "</w:t>
      </w:r>
      <w:r>
        <w:rPr>
          <w:lang w:val="ar_AE" w:bidi="ar_AE"/>
        </w:rPr>
        <w:t>لَمْ يَعْرِفْ خَطِيَّةً</w:t>
      </w:r>
      <w:r>
        <w:rPr>
          <w:lang w:val="ar_AE" w:bidi="ar_AE"/>
        </w:rPr>
        <w:t>" (</w:t>
      </w:r>
      <w:hyperlink r:id="rId1257">
        <w:r>
          <w:rPr>
            <w:lang w:val="ar_AE" w:bidi="ar_AE"/>
          </w:rPr>
          <w:rPr>
            <w:color w:val="0000EE"/>
            <w:u w:val="single"/>
          </w:rPr>
          <w:t>2 كورنثوس 5:21</w:t>
        </w:r>
      </w:hyperlink>
      <w:r>
        <w:rPr>
          <w:lang w:val="ar_AE" w:bidi="ar_AE"/>
        </w:rPr>
        <w:t>). ويقول بطرس "</w:t>
      </w:r>
      <w:r>
        <w:rPr>
          <w:lang w:val="ar_AE" w:bidi="ar_AE"/>
        </w:rPr>
        <w:t>ٱلَّذِي لَمْ يَفْعَلْ خَطِيَّةً، وَلَا وُجِدَ فِي فَمِهِ مَكْرٌ</w:t>
      </w:r>
      <w:r>
        <w:rPr>
          <w:lang w:val="ar_AE" w:bidi="ar_AE"/>
        </w:rPr>
        <w:t>" (</w:t>
      </w:r>
      <w:hyperlink r:id="rId1258">
        <w:r>
          <w:rPr>
            <w:lang w:val="ar_AE" w:bidi="ar_AE"/>
          </w:rPr>
          <w:rPr>
            <w:color w:val="0000EE"/>
            <w:u w:val="single"/>
          </w:rPr>
          <w:t>1 بطرس 2:22</w:t>
        </w:r>
      </w:hyperlink>
      <w:r>
        <w:rPr>
          <w:lang w:val="ar_AE" w:bidi="ar_AE"/>
        </w:rPr>
        <w:t>); ويدعوه "</w:t>
      </w:r>
      <w:r>
        <w:rPr>
          <w:lang w:val="ar_AE" w:bidi="ar_AE"/>
        </w:rPr>
        <w:t>ٱلْبَارُّ</w:t>
      </w:r>
      <w:r>
        <w:rPr>
          <w:lang w:val="ar_AE" w:bidi="ar_AE"/>
        </w:rPr>
        <w:t>" (</w:t>
      </w:r>
      <w:hyperlink r:id="rId1259">
        <w:r>
          <w:rPr>
            <w:lang w:val="ar_AE" w:bidi="ar_AE"/>
          </w:rPr>
          <w:rPr>
            <w:color w:val="0000EE"/>
            <w:u w:val="single"/>
          </w:rPr>
          <w:t>3:18</w:t>
        </w:r>
      </w:hyperlink>
      <w:r>
        <w:rPr>
          <w:lang w:val="ar_AE" w:bidi="ar_AE"/>
        </w:rPr>
        <w:t>). ويقول كاتب الرسالة إلى العبرانيين إن المسيح "</w:t>
      </w:r>
      <w:r>
        <w:rPr>
          <w:lang w:val="ar_AE" w:bidi="ar_AE"/>
        </w:rPr>
        <w:t>قُدُّوسٌ بِلَا شَرٍّ وَلَا دَنَسٍ، قَدِ ٱنْفَصَلَ عَنِ ٱلْخُطَاةِ</w:t>
      </w:r>
      <w:r>
        <w:rPr>
          <w:lang w:val="ar_AE" w:bidi="ar_AE"/>
        </w:rPr>
        <w:t>" (</w:t>
      </w:r>
      <w:hyperlink r:id="rId1260">
        <w:r>
          <w:rPr>
            <w:lang w:val="ar_AE" w:bidi="ar_AE"/>
          </w:rPr>
          <w:rPr>
            <w:color w:val="0000EE"/>
            <w:u w:val="single"/>
          </w:rPr>
          <w:t>عبرانيين 7:26</w:t>
        </w:r>
      </w:hyperlink>
      <w:r>
        <w:rPr>
          <w:lang w:val="ar_AE" w:bidi="ar_AE"/>
        </w:rPr>
        <w:t>). ويصفه يعقوب "</w:t>
      </w:r>
      <w:r>
        <w:rPr>
          <w:lang w:val="ar_AE" w:bidi="ar_AE"/>
        </w:rPr>
        <w:t>ٱلْبَارُّ</w:t>
      </w:r>
      <w:r>
        <w:rPr>
          <w:lang w:val="ar_AE" w:bidi="ar_AE"/>
        </w:rPr>
        <w:t>" (</w:t>
      </w:r>
      <w:hyperlink r:id="rId1261">
        <w:r>
          <w:rPr>
            <w:lang w:val="ar_AE" w:bidi="ar_AE"/>
          </w:rPr>
          <w:rPr>
            <w:color w:val="0000EE"/>
            <w:u w:val="single"/>
          </w:rPr>
          <w:t>يعقوب 5:6</w:t>
        </w:r>
      </w:hyperlink>
      <w:r>
        <w:rPr>
          <w:lang w:val="ar_AE" w:bidi="ar_AE"/>
        </w:rPr>
        <w:t>), ويوحنا يؤكد أن "</w:t>
      </w:r>
      <w:r>
        <w:rPr>
          <w:lang w:val="ar_AE" w:bidi="ar_AE"/>
        </w:rPr>
        <w:t>لَيْسَ فِيهِ خَطِيَّةٌ</w:t>
      </w:r>
      <w:r>
        <w:rPr>
          <w:lang w:val="ar_AE" w:bidi="ar_AE"/>
        </w:rPr>
        <w:t>" (</w:t>
      </w:r>
      <w:hyperlink r:id="rId1262">
        <w:r>
          <w:rPr>
            <w:lang w:val="ar_AE" w:bidi="ar_AE"/>
          </w:rPr>
          <w:rPr>
            <w:color w:val="0000EE"/>
            <w:u w:val="single"/>
          </w:rPr>
          <w:t>1 يوحنا 3:5</w:t>
        </w:r>
      </w:hyperlink>
      <w:r>
        <w:rPr>
          <w:lang w:val="ar_AE" w:bidi="ar_AE"/>
        </w:rPr>
        <w:t>). في الأناجيل وفي كرازة الرسل ووعظهم، شهدوا إلى الرب يسوع مرارًا وتكرارًا بصفته ابن الله القدوس، وقدوس الله، والقدوس البار (</w:t>
      </w:r>
      <w:hyperlink r:id="rId1263">
        <w:r>
          <w:rPr>
            <w:lang w:val="ar_AE" w:bidi="ar_AE"/>
          </w:rPr>
          <w:rPr>
            <w:color w:val="0000EE"/>
            <w:u w:val="single"/>
          </w:rPr>
          <w:t>لوقا 1:35؛</w:t>
        </w:r>
      </w:hyperlink>
      <w:r>
        <w:rPr>
          <w:lang w:val="ar_AE" w:bidi="ar_AE"/>
        </w:rPr>
        <w:t xml:space="preserve"> </w:t>
      </w:r>
      <w:hyperlink r:id="rId1264">
        <w:r>
          <w:rPr>
            <w:lang w:val="ar_AE" w:bidi="ar_AE"/>
          </w:rPr>
          <w:rPr>
            <w:color w:val="0000EE"/>
            <w:u w:val="single"/>
          </w:rPr>
          <w:t>يوحنا 6:69؛</w:t>
        </w:r>
      </w:hyperlink>
      <w:r>
        <w:rPr>
          <w:lang w:val="ar_AE" w:bidi="ar_AE"/>
        </w:rPr>
        <w:t xml:space="preserve"> </w:t>
      </w:r>
      <w:hyperlink r:id="rId1265">
        <w:r>
          <w:rPr>
            <w:lang w:val="ar_AE" w:bidi="ar_AE"/>
          </w:rPr>
          <w:rPr>
            <w:color w:val="0000EE"/>
            <w:u w:val="single"/>
          </w:rPr>
          <w:t>أعمال الرسل 3:14</w:t>
        </w:r>
      </w:hyperlink>
      <w:r>
        <w:rPr>
          <w:lang w:val="ar_AE" w:bidi="ar_AE"/>
        </w:rPr>
        <w:t>).</w:t>
      </w:r>
    </w:p>
    <w:p>
      <w:pPr>
        <w:bidi/>
      </w:pPr>
      <w:r>
        <w:rPr>
          <w:lang w:val="ar_AE" w:bidi="ar_AE"/>
        </w:rPr>
      </w:r>
      <w:r>
        <w:rPr>
          <w:lang w:val="ar_AE" w:bidi="ar_AE"/>
        </w:rPr>
        <w:t>كان الرب يسوع قادرًا على مساءلة أعدائه بقناعة عميقة: "</w:t>
      </w:r>
      <w:r>
        <w:rPr>
          <w:lang w:val="ar_AE" w:bidi="ar_AE"/>
        </w:rPr>
        <w:t>مَنْ مِنْكُمْ يُبَكِّتُنِي عَلَى خَطِيَّةٍ؟</w:t>
      </w:r>
      <w:r>
        <w:rPr>
          <w:lang w:val="ar_AE" w:bidi="ar_AE"/>
        </w:rPr>
        <w:t>" (</w:t>
      </w:r>
      <w:hyperlink r:id="rId1266">
        <w:r>
          <w:rPr>
            <w:lang w:val="ar_AE" w:bidi="ar_AE"/>
          </w:rPr>
          <w:rPr>
            <w:color w:val="0000EE"/>
            <w:u w:val="single"/>
          </w:rPr>
          <w:t>يوحنا 8:46</w:t>
        </w:r>
      </w:hyperlink>
      <w:r>
        <w:rPr>
          <w:lang w:val="ar_AE" w:bidi="ar_AE"/>
        </w:rPr>
        <w:t>). إذ يقدم وفرة من الأدلة على قداسة ضمير نفسه طوال حياته. تُذكر العديد من البراهين المباشرة والاستنتاجات إلى نزاهته عن أي إثم خطية وعصيان. فقد حفظ كل الناموس بحذافيره (</w:t>
      </w:r>
      <w:hyperlink r:id="rId1267">
        <w:r>
          <w:rPr>
            <w:lang w:val="ar_AE" w:bidi="ar_AE"/>
          </w:rPr>
          <w:rPr>
            <w:color w:val="0000EE"/>
            <w:u w:val="single"/>
          </w:rPr>
          <w:t>رومية 10:4؛</w:t>
        </w:r>
      </w:hyperlink>
      <w:r>
        <w:rPr>
          <w:lang w:val="ar_AE" w:bidi="ar_AE"/>
        </w:rPr>
        <w:t xml:space="preserve"> </w:t>
      </w:r>
      <w:hyperlink r:id="rId1268">
        <w:r>
          <w:rPr>
            <w:lang w:val="ar_AE" w:bidi="ar_AE"/>
          </w:rPr>
          <w:rPr>
            <w:color w:val="0000EE"/>
            <w:u w:val="single"/>
          </w:rPr>
          <w:t>عبرانيين 4:15</w:t>
        </w:r>
      </w:hyperlink>
      <w:r>
        <w:rPr>
          <w:lang w:val="ar_AE" w:bidi="ar_AE"/>
        </w:rPr>
        <w:t>). وزوجة بيلاطس رأت الرب يسوع رجلاً بارًا، وبيلاطس نفسه تحدث عنه بصفته بريئًا (</w:t>
      </w:r>
      <w:hyperlink r:id="rId926">
        <w:r>
          <w:rPr>
            <w:lang w:val="ar_AE" w:bidi="ar_AE"/>
          </w:rPr>
          <w:rPr>
            <w:color w:val="0000EE"/>
            <w:u w:val="single"/>
          </w:rPr>
          <w:t>متى 27:19، 24</w:t>
        </w:r>
      </w:hyperlink>
      <w:r>
        <w:rPr>
          <w:lang w:val="ar_AE" w:bidi="ar_AE"/>
        </w:rPr>
        <w:t>). حتى يهوذا أدرك أنه قد أخطأ قائلًا "</w:t>
      </w:r>
      <w:r>
        <w:rPr>
          <w:lang w:val="ar_AE" w:bidi="ar_AE"/>
        </w:rPr>
        <w:t>سَلَّمْتُ دَمًا بَرِيئًا</w:t>
      </w:r>
      <w:r>
        <w:rPr>
          <w:lang w:val="ar_AE" w:bidi="ar_AE"/>
        </w:rPr>
        <w:t>" (</w:t>
      </w:r>
      <w:hyperlink r:id="rId1269">
        <w:r>
          <w:rPr>
            <w:lang w:val="ar_AE" w:bidi="ar_AE"/>
          </w:rPr>
          <w:rPr>
            <w:color w:val="0000EE"/>
            <w:u w:val="single"/>
          </w:rPr>
          <w:t>متى 27:4</w:t>
        </w:r>
      </w:hyperlink>
      <w:r>
        <w:rPr>
          <w:lang w:val="ar_AE" w:bidi="ar_AE"/>
        </w:rPr>
        <w:t>).</w:t>
      </w:r>
    </w:p>
    <w:p>
      <w:pPr>
        <w:bidi/>
      </w:pPr>
      <w:r>
        <w:rPr>
          <w:lang w:val="ar_AE" w:bidi="ar_AE"/>
        </w:rPr>
      </w:r>
      <w:r>
        <w:rPr>
          <w:lang w:val="ar_AE" w:bidi="ar_AE"/>
        </w:rPr>
        <w:t>إن مسألة عصمة المسيح لا تقتصر على سوى حقيقة أنه لم يرتكب أي خطية. إذ يحمل السؤال أهمية لاهوتية أعمق تتعلق بمسألة ما إذا كان المسيح قادرًا على الخطية في الأصل. هل كان من الممكن له أن يخطئ؟ تناول اللاهوت هذه المسألة في عقيدة العصمة (المسيح لم يكن مقتدرًا على السقوط في الخطية)، أو على العكس من ذلك، قابليته للخطية (المسيح كان مقتدرًا على اقتراف الخطية، حتى لو لم يوجه مشيئته في هذا الاتجاه). وفورًا، تتجلى مشكلات الرأيين إذا لم يكن المسيح مقتدرًا على السقوط في الخطية، كيف له أن يُجرَّب حقًا (فالمكتوب يذكر باستفاضة تجارب الرب يسوع)؟ أما إذا كان مقتدرًا على اقتراف الخطية، وإن لم يفقترف حقًا أي إثم، هل يعني هذا أن الله يمكن أن يخطئ (إذ إن المسيح الرب ابن الله الكامل، الأقنوم الثاني في الثالوث)؟ من غير المجدي القول إن الرب يسوع كان يمكن أن يخطئ بالنسبة لطبيعته البشرية ولكن ليس بالنسبة لطبيعته الإلهية، لأن هذا يتجاهل الوحدة التي لا تنفصم لشخص الله-الإنسان. لا يمكننا فصل الطبيعة البشرية عن الطبيعة الإلهية، كما لو كان في إنسانيته يمكن أن يتصرف باستقلالية عن ألوهيته. كان هذا، جزئيًا، خطأ الهراطقة النسطوريين القدماء. مهما فعل ابن الله، فإنه يفعله بطبيعته الإلهية-البشرية الكاملة.</w:t>
      </w:r>
    </w:p>
    <w:p>
      <w:pPr>
        <w:bidi/>
      </w:pPr>
      <w:r>
        <w:rPr>
          <w:lang w:val="ar_AE" w:bidi="ar_AE"/>
        </w:rPr>
      </w:r>
      <w:r>
        <w:rPr>
          <w:lang w:val="ar_AE" w:bidi="ar_AE"/>
        </w:rPr>
        <w:t>جوهريًا، ما من تناقض بين التعرض للتجربة وافتقار المقدرة على اقتراف الخطية. بالطبع، يصعب علينا تخيل كيف أن يكون هذا ممكنًا. هذا لأننا خطاة ونعيش داخل تجربة الشر. إنما شخص المسيح الرب فريد تمامًا؛ فلن نتخيل كيف كانت تجاربه من الشيطان في البرية وطوال حياته حقيقية (</w:t>
      </w:r>
      <w:hyperlink r:id="rId1270">
        <w:r>
          <w:rPr>
            <w:lang w:val="ar_AE" w:bidi="ar_AE"/>
          </w:rPr>
          <w:rPr>
            <w:color w:val="0000EE"/>
            <w:u w:val="single"/>
          </w:rPr>
          <w:t>لوقا 22:28، 39–46</w:t>
        </w:r>
      </w:hyperlink>
      <w:r>
        <w:rPr>
          <w:lang w:val="ar_AE" w:bidi="ar_AE"/>
        </w:rPr>
        <w:t>), حتى لو كان من المستحيل عليه أن يخطئ فعليًا.</w:t>
      </w:r>
    </w:p>
    <w:p>
      <w:pPr>
        <w:bidi/>
      </w:pPr>
      <w:r>
        <w:rPr>
          <w:lang w:val="ar_AE" w:bidi="ar_AE"/>
        </w:rPr>
      </w:r>
      <w:r>
        <w:rPr>
          <w:lang w:val="ar_AE" w:bidi="ar_AE"/>
        </w:rPr>
        <w:t>ربما عامل إيضاحي يساعد. دعونا نتخيل أن هناك حصنًا لا يمكن اختراقه مطلقًا ولن يستطيع العدو السيطرة عليه طالما ثبتت الدفاعات. (إذا جاز لنا، لغرض التوضيح، أن نستبعد القوى التدميرية الرهيبة للحرب الحديثة) لأن الحصن غير قابل للاختراق بالهجوم وهو في الواقع غير قابل للسقوط، طالما ثبتت الدفاعات، فهذا لا يعني أنه لا يمكن محاصرته ومهاجمته بشدة. هكذا قد يكون الحال بالنسبة لواقع تجارب المسيح وعدم اقتداره على السقوط في الخطية كونه ابن الله القدوس.</w:t>
      </w:r>
    </w:p>
    <w:p>
      <w:pPr>
        <w:bidi/>
      </w:pPr>
      <w:r>
        <w:rPr>
          <w:lang w:val="ar_AE" w:bidi="ar_AE"/>
        </w:rPr>
      </w:r>
      <w:r>
        <w:rPr>
          <w:lang w:val="ar_AE" w:bidi="ar_AE"/>
        </w:rPr>
        <w:t>كانت تجاربه حقيقية. لذلك "</w:t>
      </w:r>
      <w:r>
        <w:rPr>
          <w:lang w:val="ar_AE" w:bidi="ar_AE"/>
        </w:rPr>
        <w:t>... لَيْسَ لَنَا رَئِيسُ كَهَنَةٍ غَيْرُ قَادِرٍ أَنْ يَرْثِيَ لِضَعَفَاتِنَا، بَلْ مُجَرَّبٌ فِي كُلِّ شَيْءٍ مِثْلُنَا، بِلَا خَطِيَّةٍ. فَلْنَتَقَدَّمْ بِثِقَةٍ إِلَى عَرْشِ ٱلنِّعْمَةِ لِكَيْ نَنَالَ رَحْمَةً وَنَجِدَ نِعْمَةً عَوْنًا فِي حِينِهِ</w:t>
      </w:r>
      <w:r>
        <w:rPr>
          <w:lang w:val="ar_AE" w:bidi="ar_AE"/>
        </w:rPr>
        <w:t>" (</w:t>
      </w:r>
      <w:hyperlink r:id="rId1271">
        <w:r>
          <w:rPr>
            <w:lang w:val="ar_AE" w:bidi="ar_AE"/>
          </w:rPr>
          <w:rPr>
            <w:color w:val="0000EE"/>
            <w:u w:val="single"/>
          </w:rPr>
          <w:t>عبرانيين 4:15–16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عَصْمون</w:t>
      </w:r>
      <w:r>
        <w:rPr>
          <w:lang w:val="ar_AE" w:bidi="ar_AE"/>
        </w:rPr>
      </w:r>
    </w:p>
    <w:p>
      <w:pPr>
        <w:bidi/>
      </w:pPr>
      <w:r>
        <w:rPr>
          <w:lang w:val="ar_AE" w:bidi="ar_AE"/>
        </w:rPr>
      </w:r>
      <w:r>
        <w:rPr>
          <w:lang w:val="ar_AE" w:bidi="ar_AE"/>
        </w:rPr>
        <w:t>مدينة في جنوب يهوذا بين قادش والوادي (</w:t>
      </w:r>
      <w:hyperlink r:id="rId1272">
        <w:r>
          <w:rPr>
            <w:lang w:val="ar_AE" w:bidi="ar_AE"/>
          </w:rPr>
          <w:rPr>
            <w:color w:val="0000EE"/>
            <w:u w:val="single"/>
          </w:rPr>
          <w:t>عدد 34:4–5؛</w:t>
        </w:r>
      </w:hyperlink>
      <w:r>
        <w:rPr>
          <w:lang w:val="ar_AE" w:bidi="ar_AE"/>
        </w:rPr>
        <w:t xml:space="preserve"> </w:t>
      </w:r>
      <w:hyperlink r:id="rId1273">
        <w:r>
          <w:rPr>
            <w:lang w:val="ar_AE" w:bidi="ar_AE"/>
          </w:rPr>
          <w:rPr>
            <w:color w:val="0000EE"/>
            <w:u w:val="single"/>
          </w:rPr>
          <w:t>يشوع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عِصْيُون جَابِر</w:t>
      </w:r>
      <w:r>
        <w:rPr>
          <w:lang w:val="ar_AE" w:bidi="ar_AE"/>
        </w:rPr>
      </w:r>
    </w:p>
    <w:p>
      <w:pPr>
        <w:bidi/>
      </w:pPr>
      <w:r>
        <w:rPr>
          <w:lang w:val="ar_AE" w:bidi="ar_AE"/>
        </w:rPr>
      </w:r>
      <w:r>
        <w:rPr>
          <w:lang w:val="ar_AE" w:bidi="ar_AE"/>
        </w:rPr>
        <w:t>ميناء مهم بالقرب من بعض الآثار البارزة في رأس خليج العقبة. كانت عصيون-جَابِر واحدة من المحطات التي خيم فيها بنو إسرائيل أثناء رحلتهم إلى العَرَبَاتِ (</w:t>
      </w:r>
      <w:hyperlink r:id="rId1274">
        <w:r>
          <w:rPr>
            <w:lang w:val="ar_AE" w:bidi="ar_AE"/>
          </w:rPr>
          <w:rPr>
            <w:color w:val="0000EE"/>
            <w:u w:val="single"/>
          </w:rPr>
          <w:t>عدد 33:35–36</w:t>
        </w:r>
      </w:hyperlink>
      <w:r>
        <w:rPr>
          <w:lang w:val="ar_AE" w:bidi="ar_AE"/>
        </w:rPr>
        <w:t xml:space="preserve">؛ </w:t>
      </w:r>
      <w:hyperlink r:id="rId41">
        <w:r>
          <w:rPr>
            <w:lang w:val="ar_AE" w:bidi="ar_AE"/>
          </w:rPr>
          <w:rPr>
            <w:color w:val="0000EE"/>
            <w:u w:val="single"/>
          </w:rPr>
          <w:t>تثنية 2:8</w:t>
        </w:r>
      </w:hyperlink>
      <w:r>
        <w:rPr>
          <w:lang w:val="ar_AE" w:bidi="ar_AE"/>
        </w:rPr>
        <w:t>). لم تُذكر المدينة مرة أخرى حتى زمن سلَيْمَانَ. من هذا الميناء، قام سلَيْمَانَ وحِيرَامَ، ملك صورَ، بمشروع تجاري مربح. شملت منتجات سلَيْمَانَ النحاس (المستخرج في ٱلْعَرَبَةِ في تِمْنَاع، على بعد 15 ميلاً، أو 24.1 كيلومترًا، شمال عصيون-جَابِر)، وزيت الزيتون، وربما منتجات مشتراة من مِصْرَ، مثل الكتان والعربات (</w:t>
      </w:r>
      <w:hyperlink r:id="rId1275">
        <w:r>
          <w:rPr>
            <w:lang w:val="ar_AE" w:bidi="ar_AE"/>
          </w:rPr>
          <w:rPr>
            <w:color w:val="0000EE"/>
            <w:u w:val="single"/>
          </w:rPr>
          <w:t>1 ملوك 10:28–29</w:t>
        </w:r>
      </w:hyperlink>
      <w:r>
        <w:rPr>
          <w:lang w:val="ar_AE" w:bidi="ar_AE"/>
        </w:rPr>
        <w:t>). أبحرت "سفن تَرْشِيشَ"، مع سفن حِيرَامَ، ذهاب وإياب لمدة ثلاث سنوات من عصيون-جَابِر إلى العديد من الموانئ على سواحل أفريقيا وٱلْعَرَبِ وربما حتى إلى الهند (</w:t>
      </w:r>
      <w:hyperlink r:id="rId317">
        <w:r>
          <w:rPr>
            <w:lang w:val="ar_AE" w:bidi="ar_AE"/>
          </w:rPr>
          <w:rPr>
            <w:color w:val="0000EE"/>
            <w:u w:val="single"/>
          </w:rPr>
          <w:t>1 ملوك 10:22</w:t>
        </w:r>
      </w:hyperlink>
      <w:r>
        <w:rPr>
          <w:lang w:val="ar_AE" w:bidi="ar_AE"/>
        </w:rPr>
        <w:t xml:space="preserve">). في المقابل، عاد الأسطول بالذهب من أوفِيرَ، إلى جانب الأحجار الكريمة، خشب الصندل (مقطع </w:t>
      </w:r>
      <w:hyperlink r:id="rId1276">
        <w:r>
          <w:rPr>
            <w:lang w:val="ar_AE" w:bidi="ar_AE"/>
          </w:rPr>
          <w:rPr>
            <w:color w:val="0000EE"/>
            <w:u w:val="single"/>
          </w:rPr>
          <w:t>11–12</w:t>
        </w:r>
      </w:hyperlink>
      <w:r>
        <w:rPr>
          <w:lang w:val="ar_AE" w:bidi="ar_AE"/>
        </w:rPr>
        <w:t xml:space="preserve">)، والفضة، والعاج، والقردة، والطواويس (آية </w:t>
      </w:r>
      <w:hyperlink r:id="rId317">
        <w:r>
          <w:rPr>
            <w:lang w:val="ar_AE" w:bidi="ar_AE"/>
          </w:rPr>
          <w:rPr>
            <w:color w:val="0000EE"/>
            <w:u w:val="single"/>
          </w:rPr>
          <w:t>22</w:t>
        </w:r>
      </w:hyperlink>
      <w:r>
        <w:rPr>
          <w:lang w:val="ar_AE" w:bidi="ar_AE"/>
        </w:rPr>
        <w:t>). أعطى تحالف سلَيْمَانَ مع الفينيقيين في صورَ له ميناء على البحر الأبيض المتوسط (الذي لم يكن لديه بنفسه). كما أعطى التحالف حِيرَامَ والفينيقيين منفذًا في عصيون-جَابِر للتجارة في المحيط الهندي.</w:t>
      </w:r>
    </w:p>
    <w:p>
      <w:pPr>
        <w:bidi/>
      </w:pPr>
      <w:r>
        <w:rPr>
          <w:lang w:val="ar_AE" w:bidi="ar_AE"/>
        </w:rPr>
      </w:r>
      <w:r>
        <w:rPr>
          <w:lang w:val="ar_AE" w:bidi="ar_AE"/>
        </w:rPr>
        <w:t>بعد تقسيم المملكة بعد سلَيْمَانَ، كان الميناء تحت سيطرة يَهوذَا. وقد حرقه ودمره شِيشَق ملك مِصْر في غزوه ليَهوذَا في السنة الخامسة لرَحبْعَامَ (925 قبل الميلاد). وقد بُنيت مدينة ثانية على الأنقاض، ولكن لا يوجد ذكر لأسطول بحري. تمكن يَهوشَافَاط من استعادة الأسطول للإبحار مرة أخرى، ولكن بعض العواصف أو الكوارث الأخرى حطمت السفن (</w:t>
      </w:r>
      <w:hyperlink r:id="rId65">
        <w:r>
          <w:rPr>
            <w:lang w:val="ar_AE" w:bidi="ar_AE"/>
          </w:rPr>
          <w:rPr>
            <w:color w:val="0000EE"/>
            <w:u w:val="single"/>
          </w:rPr>
          <w:t>1 ملوك 22:48</w:t>
        </w:r>
      </w:hyperlink>
      <w:r>
        <w:rPr>
          <w:lang w:val="ar_AE" w:bidi="ar_AE"/>
        </w:rPr>
        <w:t xml:space="preserve">). في التاريخ اليهودي اللاحق، استطاعت يهوذا استخدام الميناء إبان قوتها، ولكن في أوقات ضعفها، استخدمت أمم أخرى الميناء (مثل أَدومَ، </w:t>
      </w:r>
      <w:hyperlink r:id="rId1277">
        <w:r>
          <w:rPr>
            <w:lang w:val="ar_AE" w:bidi="ar_AE"/>
          </w:rPr>
          <w:rPr>
            <w:color w:val="0000EE"/>
            <w:u w:val="single"/>
          </w:rPr>
          <w:t>2 ملوك 8:20–22؛</w:t>
        </w:r>
      </w:hyperlink>
      <w:r>
        <w:rPr>
          <w:lang w:val="ar_AE" w:bidi="ar_AE"/>
        </w:rPr>
        <w:t xml:space="preserve"> </w:t>
      </w:r>
      <w:hyperlink r:id="rId1278">
        <w:r>
          <w:rPr>
            <w:lang w:val="ar_AE" w:bidi="ar_AE"/>
          </w:rPr>
          <w:rPr>
            <w:color w:val="0000EE"/>
            <w:u w:val="single"/>
          </w:rPr>
          <w:t>16:6</w:t>
        </w:r>
      </w:hyperlink>
      <w:r>
        <w:rPr>
          <w:lang w:val="ar_AE" w:bidi="ar_AE"/>
        </w:rPr>
        <w:t>).</w:t>
      </w:r>
      <w:r>
        <w:rPr>
          <w:b/>
          <w:lang w:val="ar_AE" w:bidi="ar_AE"/>
        </w:rPr>
        <w:t xml:space="preserve"> انظر </w:t>
      </w:r>
      <w:r>
        <w:rPr>
          <w:lang w:val="ar_AE" w:bidi="ar_AE"/>
        </w:rPr>
        <w:t>الخروج،</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w:t>
      </w:r>
      <w:r>
        <w:rPr>
          <w:lang w:val="ar_AE" w:bidi="ar_AE"/>
        </w:rPr>
      </w:r>
    </w:p>
    <w:p>
      <w:pPr>
        <w:bidi/>
      </w:pPr>
      <w:r>
        <w:rPr>
          <w:lang w:val="ar_AE" w:bidi="ar_AE"/>
        </w:rPr>
      </w:r>
      <w:r>
        <w:rPr>
          <w:lang w:val="ar_AE" w:bidi="ar_AE"/>
        </w:rPr>
        <w:t>المعروف أيضًا باسم صانع العطور (</w:t>
      </w:r>
      <w:hyperlink r:id="rId1279">
        <w:r>
          <w:rPr>
            <w:lang w:val="ar_AE" w:bidi="ar_AE"/>
          </w:rPr>
          <w:rPr>
            <w:color w:val="0000EE"/>
            <w:u w:val="single"/>
          </w:rPr>
          <w:t xml:space="preserve">خروج 30:25؛ </w:t>
        </w:r>
      </w:hyperlink>
      <w:hyperlink r:id="rId1280">
        <w:r>
          <w:rPr>
            <w:lang w:val="ar_AE" w:bidi="ar_AE"/>
          </w:rPr>
          <w:rPr>
            <w:color w:val="0000EE"/>
            <w:u w:val="single"/>
          </w:rPr>
          <w:t>1 صموئيل 8:13</w:t>
        </w:r>
      </w:hyperlink>
      <w:r>
        <w:rPr>
          <w:lang w:val="ar_AE" w:bidi="ar_AE"/>
        </w:rPr>
        <w:t xml:space="preserve">). كان دوره يتمثل في تحضير الزيوت والمساحيق والخليط المستخدم للأغراض الطبية، والعطور، ومستحضرات التجميل، وكذلك للاستخدام الديني في تقديم البخور. وكانت العديد من النباتات، عند سحقها، تُستخرج منها زيوت ومساحيق برائحة مميزة. </w:t>
      </w:r>
      <w:r>
        <w:rPr>
          <w:b/>
          <w:lang w:val="ar_AE" w:bidi="ar_AE"/>
        </w:rPr>
        <w:t>انظر</w:t>
      </w:r>
      <w:r>
        <w:rPr>
          <w:lang w:val="ar_AE" w:bidi="ar_AE"/>
        </w:rPr>
        <w:t xml:space="preserve"> </w:t>
      </w:r>
      <w:r>
        <w:rPr>
          <w:lang w:val="ar_AE" w:bidi="ar_AE"/>
        </w:rPr>
        <w:t>العطر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عَطَارَة</w:t>
      </w:r>
      <w:r>
        <w:rPr>
          <w:lang w:val="ar_AE" w:bidi="ar_AE"/>
        </w:rPr>
      </w:r>
    </w:p>
    <w:p>
      <w:pPr>
        <w:pStyle w:val="Heading2"/>
        <w:bidi/>
      </w:pPr>
      <w:r>
        <w:rPr>
          <w:lang w:val="ar_AE" w:bidi="ar_AE"/>
        </w:rPr>
        <w:t>عَطَارَة</w:t>
      </w:r>
    </w:p>
    <w:p>
      <w:pPr>
        <w:bidi/>
      </w:pPr>
      <w:r>
        <w:rPr>
          <w:lang w:val="ar_AE" w:bidi="ar_AE"/>
        </w:rPr>
      </w:r>
      <w:r>
        <w:rPr>
          <w:lang w:val="ar_AE" w:bidi="ar_AE"/>
        </w:rPr>
        <w:t xml:space="preserve">أم </w:t>
      </w:r>
      <w:r>
        <w:rPr>
          <w:lang w:val="ar_AE" w:bidi="ar_AE"/>
        </w:rPr>
        <w:t xml:space="preserve">أونام، </w:t>
      </w:r>
      <w:r>
        <w:rPr>
          <w:lang w:val="ar_AE" w:bidi="ar_AE"/>
        </w:rPr>
        <w:t xml:space="preserve">والزوجة الثانية </w:t>
      </w:r>
      <w:r>
        <w:rPr>
          <w:lang w:val="ar_AE" w:bidi="ar_AE"/>
        </w:rPr>
        <w:t xml:space="preserve">لِيَرْحَمْئِيلَ </w:t>
      </w:r>
      <w:r>
        <w:rPr>
          <w:lang w:val="ar_AE" w:bidi="ar_AE"/>
        </w:rPr>
        <w:t>(</w:t>
      </w:r>
      <w:hyperlink r:id="rId1281">
        <w:r>
          <w:rPr>
            <w:lang w:val="ar_AE" w:bidi="ar_AE"/>
          </w:rPr>
          <w:rPr>
            <w:color w:val="0000EE"/>
            <w:u w:val="single"/>
          </w:rPr>
          <w:t>1أخبار الأيام 2: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عطاروت</w:t>
      </w:r>
      <w:r>
        <w:rPr>
          <w:lang w:val="ar_AE" w:bidi="ar_AE"/>
        </w:rPr>
      </w:r>
    </w:p>
    <w:p>
      <w:pPr>
        <w:pStyle w:val="ListNumber"/>
        <w:numPr>
          <w:ilvl w:val="0"/>
          <w:numId w:val="39"/>
        </w:numPr>
        <w:bidi/>
        <w:spacing w:line="240" w:lineRule="auto"/>
        <w:ind w:left="720"/>
      </w:pPr>
      <w:r>
        <w:rPr>
          <w:lang w:val="ar_AE" w:bidi="ar_AE"/>
        </w:rPr>
      </w:r>
      <w:r>
        <w:rPr>
          <w:lang w:val="ar_AE" w:bidi="ar_AE"/>
        </w:rPr>
        <w:t>بلدة في المنطقة الجبلية شرق ٱلْأرْدنّ. أعاد سبط جاد بناءها (</w:t>
      </w:r>
      <w:hyperlink r:id="rId1282">
        <w:r>
          <w:rPr>
            <w:lang w:val="ar_AE" w:bidi="ar_AE"/>
          </w:rPr>
          <w:rPr>
            <w:color w:val="0000EE"/>
            <w:u w:val="single"/>
          </w:rPr>
          <w:t>عدد 32:3، 33</w:t>
        </w:r>
      </w:hyperlink>
      <w:r>
        <w:rPr>
          <w:lang w:val="ar_AE" w:bidi="ar_AE"/>
        </w:rPr>
        <w:t>–</w:t>
      </w:r>
      <w:hyperlink r:id="rId1282">
        <w:r>
          <w:rPr>
            <w:lang w:val="ar_AE" w:bidi="ar_AE"/>
          </w:rPr>
          <w:rPr>
            <w:color w:val="0000EE"/>
            <w:u w:val="single"/>
          </w:rPr>
          <w:t>36</w:t>
        </w:r>
      </w:hyperlink>
      <w:r>
        <w:rPr>
          <w:lang w:val="ar_AE" w:bidi="ar_AE"/>
        </w:rPr>
        <w:t>). وقد ذُكرت في الحجر المؤابي الشهير من قبل الملك مِيشَع، الذي قال إنه أعاد "مذبح دَاودَ" من إعطاروت. هي على الأرجح خربة عطاروس الحديثة.</w:t>
      </w:r>
    </w:p>
    <w:p>
      <w:pPr>
        <w:pStyle w:val="ListNumber"/>
        <w:bidi/>
        <w:spacing w:line="240" w:lineRule="auto"/>
        <w:ind w:left="720"/>
      </w:pPr>
      <w:r>
        <w:rPr>
          <w:lang w:val="ar_AE" w:bidi="ar_AE"/>
        </w:rPr>
      </w:r>
      <w:r>
        <w:rPr>
          <w:lang w:val="ar_AE" w:bidi="ar_AE"/>
        </w:rPr>
        <w:t>مدينة على الحدود الجنوبية لأرض سبط أَفْرَايِمَ (</w:t>
      </w:r>
      <w:hyperlink r:id="rId1283">
        <w:r>
          <w:rPr>
            <w:lang w:val="ar_AE" w:bidi="ar_AE"/>
          </w:rPr>
          <w:rPr>
            <w:color w:val="0000EE"/>
            <w:u w:val="single"/>
          </w:rPr>
          <w:t>يَشوع 16:2</w:t>
        </w:r>
      </w:hyperlink>
      <w:r>
        <w:rPr>
          <w:lang w:val="ar_AE" w:bidi="ar_AE"/>
        </w:rPr>
        <w:t>)، ربما تكون هي نفسها عطاروت-أَدَّار (</w:t>
      </w:r>
      <w:hyperlink r:id="rId1284">
        <w:r>
          <w:rPr>
            <w:lang w:val="ar_AE" w:bidi="ar_AE"/>
          </w:rPr>
          <w:rPr>
            <w:color w:val="0000EE"/>
            <w:u w:val="single"/>
          </w:rPr>
          <w:t>يَشوع 16:5؛</w:t>
        </w:r>
      </w:hyperlink>
      <w:r>
        <w:rPr>
          <w:lang w:val="ar_AE" w:bidi="ar_AE"/>
        </w:rPr>
        <w:t xml:space="preserve"> </w:t>
      </w:r>
      <w:hyperlink r:id="rId1285">
        <w:r>
          <w:rPr>
            <w:lang w:val="ar_AE" w:bidi="ar_AE"/>
          </w:rPr>
          <w:rPr>
            <w:color w:val="0000EE"/>
            <w:u w:val="single"/>
          </w:rPr>
          <w:t>18:13</w:t>
        </w:r>
      </w:hyperlink>
      <w:r>
        <w:rPr>
          <w:lang w:val="ar_AE" w:bidi="ar_AE"/>
        </w:rPr>
        <w:t>).</w:t>
      </w:r>
    </w:p>
    <w:p>
      <w:pPr>
        <w:pStyle w:val="ListNumber"/>
        <w:bidi/>
        <w:spacing w:line="240" w:lineRule="auto"/>
        <w:ind w:left="720"/>
      </w:pPr>
      <w:r>
        <w:rPr>
          <w:lang w:val="ar_AE" w:bidi="ar_AE"/>
        </w:rPr>
      </w:r>
      <w:r>
        <w:rPr>
          <w:lang w:val="ar_AE" w:bidi="ar_AE"/>
        </w:rPr>
        <w:t>بلدة في غور الأردن على الحدود الشمالية الشرقية لأرض سبط أَفْرَايِم (</w:t>
      </w:r>
      <w:hyperlink r:id="rId1286">
        <w:r>
          <w:rPr>
            <w:lang w:val="ar_AE" w:bidi="ar_AE"/>
          </w:rPr>
          <w:rPr>
            <w:color w:val="0000EE"/>
            <w:u w:val="single"/>
          </w:rPr>
          <w:t>يَشوع 16:7</w:t>
        </w:r>
      </w:hyperlink>
      <w:r>
        <w:rPr>
          <w:lang w:val="ar_AE" w:bidi="ar_AE"/>
        </w:rPr>
        <w:t>).</w:t>
      </w:r>
    </w:p>
    <w:p>
      <w:pPr>
        <w:pStyle w:val="ListNumber"/>
        <w:bidi/>
        <w:spacing w:line="240" w:lineRule="auto"/>
        <w:ind w:left="720"/>
      </w:pPr>
      <w:r>
        <w:rPr>
          <w:lang w:val="ar_AE" w:bidi="ar_AE"/>
        </w:rPr>
      </w:r>
      <w:r>
        <w:rPr>
          <w:lang w:val="ar_AE" w:bidi="ar_AE"/>
        </w:rPr>
        <w:t>بلدة في يَهوذَا بالقرب من وادي الأردن تنتمي إلى عشيرة يوآب، ابن سَلْمَا (</w:t>
      </w:r>
      <w:hyperlink r:id="rId1287">
        <w:r>
          <w:rPr>
            <w:lang w:val="ar_AE" w:bidi="ar_AE"/>
          </w:rPr>
          <w:rPr>
            <w:color w:val="0000EE"/>
            <w:u w:val="single"/>
          </w:rPr>
          <w:t>1 أخبار الأيام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عَطَارُوت أَدَّار</w:t>
      </w:r>
      <w:r>
        <w:rPr>
          <w:lang w:val="ar_AE" w:bidi="ar_AE"/>
        </w:rPr>
      </w:r>
    </w:p>
    <w:p>
      <w:pPr>
        <w:pStyle w:val="Heading2"/>
        <w:bidi/>
      </w:pPr>
      <w:r>
        <w:rPr>
          <w:lang w:val="ar_AE" w:bidi="ar_AE"/>
        </w:rPr>
        <w:t>عَطَارُوت أَدَّار</w:t>
      </w:r>
    </w:p>
    <w:p>
      <w:pPr>
        <w:bidi/>
      </w:pPr>
      <w:r>
        <w:rPr>
          <w:lang w:val="ar_AE" w:bidi="ar_AE"/>
        </w:rPr>
      </w:r>
      <w:r>
        <w:rPr>
          <w:lang w:val="ar_AE" w:bidi="ar_AE"/>
        </w:rPr>
        <w:t>بلدة على الحدود بين أرض سبط أفرايم وسبط بنيامين (</w:t>
      </w:r>
      <w:hyperlink r:id="rId1284">
        <w:r>
          <w:rPr>
            <w:lang w:val="ar_AE" w:bidi="ar_AE"/>
          </w:rPr>
          <w:rPr>
            <w:color w:val="0000EE"/>
            <w:u w:val="single"/>
          </w:rPr>
          <w:t>يشوع 16:5</w:t>
        </w:r>
      </w:hyperlink>
      <w:r>
        <w:rPr>
          <w:lang w:val="ar_AE" w:bidi="ar_AE"/>
        </w:rPr>
        <w:t xml:space="preserve">; </w:t>
      </w:r>
      <w:hyperlink r:id="rId1285">
        <w:r>
          <w:rPr>
            <w:lang w:val="ar_AE" w:bidi="ar_AE"/>
          </w:rPr>
          <w:rPr>
            <w:color w:val="0000EE"/>
            <w:u w:val="single"/>
          </w:rPr>
          <w:t>18:13</w:t>
        </w:r>
      </w:hyperlink>
      <w:r>
        <w:rPr>
          <w:lang w:val="ar_AE" w:bidi="ar_AE"/>
        </w:rPr>
        <w:t>). كانت تقع على بعد حوالي سبعة أميال (أو11 كيلومتراً) شمال أورشليم.</w:t>
      </w:r>
      <w:r>
        <w:rPr>
          <w:lang w:val="ar_AE" w:bidi="ar_AE"/>
        </w:rPr>
      </w:r>
      <w:r>
        <w:rPr>
          <w:lang w:val="ar_AE" w:bidi="ar_AE"/>
        </w:rPr>
      </w:r>
    </w:p>
    <w:p>
      <w:pPr>
        <w:bidi/>
      </w:pPr>
      <w:r>
        <w:rPr>
          <w:lang w:val="ar_AE" w:bidi="ar_AE"/>
        </w:rPr>
      </w:r>
    </w:p>
    <w:p>
      <w:pPr>
        <w:pStyle w:val="Heading2"/>
        <w:bidi/>
      </w:pPr>
      <w:r>
        <w:rPr>
          <w:lang w:val="ar_AE" w:bidi="ar_AE"/>
        </w:rPr>
        <w:t>عطرًا، أعطار</w:t>
      </w:r>
      <w:r>
        <w:rPr>
          <w:lang w:val="ar_AE" w:bidi="ar_AE"/>
        </w:rPr>
      </w:r>
    </w:p>
    <w:p>
      <w:pPr>
        <w:bidi/>
      </w:pPr>
      <w:r>
        <w:rPr>
          <w:lang w:val="ar_AE" w:bidi="ar_AE"/>
        </w:rPr>
      </w:r>
      <w:r>
        <w:rPr>
          <w:lang w:val="ar_AE" w:bidi="ar_AE"/>
        </w:rPr>
        <w:t xml:space="preserve">ترجمة الملك جيمس للعطار في </w:t>
      </w:r>
      <w:hyperlink r:id="rId1288">
        <w:r>
          <w:rPr>
            <w:lang w:val="ar_AE" w:bidi="ar_AE"/>
          </w:rPr>
          <w:rPr>
            <w:color w:val="0000EE"/>
            <w:u w:val="single"/>
          </w:rPr>
          <w:t>خروج 30:35</w:t>
        </w:r>
      </w:hyperlink>
      <w:r>
        <w:rPr>
          <w:lang w:val="ar_AE" w:bidi="ar_AE"/>
        </w:rPr>
        <w:t xml:space="preserve"> و</w:t>
      </w:r>
      <w:hyperlink r:id="rId1280">
        <w:r>
          <w:rPr>
            <w:lang w:val="ar_AE" w:bidi="ar_AE"/>
          </w:rPr>
          <w:rPr>
            <w:color w:val="0000EE"/>
            <w:u w:val="single"/>
          </w:rPr>
          <w:t>1 صموئيل 8:13</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العطَّار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عَطْرُوتُ بَيْتِ يُوآبَ</w:t>
      </w:r>
      <w:r>
        <w:rPr>
          <w:lang w:val="ar_AE" w:bidi="ar_AE"/>
        </w:rPr>
      </w:r>
    </w:p>
    <w:p>
      <w:pPr>
        <w:pStyle w:val="Heading2"/>
        <w:bidi/>
      </w:pPr>
      <w:r>
        <w:rPr>
          <w:lang w:val="ar_AE" w:bidi="ar_AE"/>
        </w:rPr>
        <w:t>عَطْرُوتُ بَيْتِ يُوآبَ</w:t>
      </w:r>
    </w:p>
    <w:p>
      <w:pPr>
        <w:bidi/>
      </w:pPr>
      <w:r>
        <w:rPr>
          <w:lang w:val="ar_AE" w:bidi="ar_AE"/>
        </w:rPr>
      </w:r>
      <w:r>
        <w:rPr>
          <w:lang w:val="ar_AE" w:bidi="ar_AE"/>
        </w:rPr>
        <w:t>بلدة في يَهوذَا بالقرب من بيت لَحْمٍ (</w:t>
      </w:r>
      <w:hyperlink r:id="rId1287">
        <w:r>
          <w:rPr>
            <w:lang w:val="ar_AE" w:bidi="ar_AE"/>
          </w:rPr>
          <w:rPr>
            <w:color w:val="0000EE"/>
            <w:u w:val="single"/>
          </w:rPr>
          <w:t>1 أخبار الأيام 2:54</w:t>
        </w:r>
      </w:hyperlink>
      <w:r>
        <w:rPr>
          <w:lang w:val="ar_AE" w:bidi="ar_AE"/>
        </w:rPr>
        <w:t>).</w:t>
      </w:r>
    </w:p>
    <w:p>
      <w:pPr>
        <w:bidi/>
      </w:pPr>
      <w:r>
        <w:rPr>
          <w:lang w:val="ar_AE" w:bidi="ar_AE"/>
        </w:rPr>
      </w:r>
      <w:r>
        <w:rPr>
          <w:lang w:val="ar_AE" w:bidi="ar_AE"/>
        </w:rPr>
        <w:t>الكلمة العبرية عَطْرُوتُ تعني "تيجان". لذلك، يعتقد بعض اللاهوتيون أن العبارة قد تشير إلى كون بنو سَلْمَا زعماء عشيرة يوآب.</w:t>
      </w:r>
      <w:r>
        <w:rPr>
          <w:lang w:val="ar_AE" w:bidi="ar_AE"/>
        </w:rPr>
      </w:r>
      <w:r>
        <w:rPr>
          <w:lang w:val="ar_AE" w:bidi="ar_AE"/>
        </w:rPr>
      </w:r>
    </w:p>
    <w:p>
      <w:pPr>
        <w:bidi/>
      </w:pPr>
      <w:r>
        <w:rPr>
          <w:lang w:val="ar_AE" w:bidi="ar_AE"/>
        </w:rPr>
      </w:r>
    </w:p>
    <w:p>
      <w:pPr>
        <w:pStyle w:val="Heading2"/>
        <w:bidi/>
      </w:pPr>
      <w:r>
        <w:rPr>
          <w:lang w:val="ar_AE" w:bidi="ar_AE"/>
        </w:rPr>
        <w:t>عَطْرُوتَ شُوفَانَ</w:t>
      </w:r>
      <w:r>
        <w:rPr>
          <w:lang w:val="ar_AE" w:bidi="ar_AE"/>
        </w:rPr>
      </w:r>
    </w:p>
    <w:p>
      <w:pPr>
        <w:pStyle w:val="Heading2"/>
        <w:bidi/>
      </w:pPr>
      <w:r>
        <w:rPr>
          <w:lang w:val="ar_AE" w:bidi="ar_AE"/>
        </w:rPr>
        <w:t>عَطْرُوتَ شُوفَانَ</w:t>
      </w:r>
    </w:p>
    <w:p>
      <w:pPr>
        <w:bidi/>
      </w:pPr>
      <w:r>
        <w:rPr>
          <w:lang w:val="ar_AE" w:bidi="ar_AE"/>
        </w:rPr>
      </w:r>
      <w:r>
        <w:rPr>
          <w:lang w:val="ar_AE" w:bidi="ar_AE"/>
        </w:rPr>
        <w:t>مدينة في عبر الأردن في أرض سبط جَاد (</w:t>
      </w:r>
      <w:hyperlink r:id="rId1289">
        <w:r>
          <w:rPr>
            <w:lang w:val="ar_AE" w:bidi="ar_AE"/>
          </w:rPr>
          <w:rPr>
            <w:color w:val="0000EE"/>
            <w:u w:val="single"/>
          </w:rPr>
          <w:t>عدد 32:35</w:t>
        </w:r>
      </w:hyperlink>
      <w:r>
        <w:rPr>
          <w:lang w:val="ar_AE" w:bidi="ar_AE"/>
        </w:rPr>
        <w:t>). بعض الترجمات تذكر خطأً عطاروت شوفان كمدينتين.</w:t>
      </w:r>
      <w:r>
        <w:rPr>
          <w:lang w:val="ar_AE" w:bidi="ar_AE"/>
        </w:rPr>
      </w:r>
      <w:r>
        <w:rPr>
          <w:lang w:val="ar_AE" w:bidi="ar_AE"/>
        </w:rPr>
      </w:r>
    </w:p>
    <w:p>
      <w:pPr>
        <w:bidi/>
      </w:pPr>
      <w:r>
        <w:rPr>
          <w:lang w:val="ar_AE" w:bidi="ar_AE"/>
        </w:rPr>
      </w:r>
    </w:p>
    <w:p>
      <w:pPr>
        <w:pStyle w:val="Heading2"/>
        <w:bidi/>
      </w:pPr>
      <w:r>
        <w:rPr>
          <w:lang w:val="ar_AE" w:bidi="ar_AE"/>
        </w:rPr>
        <w:t>عِظام</w:t>
      </w:r>
      <w:r>
        <w:rPr>
          <w:lang w:val="ar_AE" w:bidi="ar_AE"/>
        </w:rPr>
      </w:r>
    </w:p>
    <w:p>
      <w:pPr>
        <w:bidi/>
      </w:pPr>
      <w:r>
        <w:rPr>
          <w:lang w:val="ar_AE" w:bidi="ar_AE"/>
        </w:rPr>
      </w:r>
      <w:r>
        <w:rPr>
          <w:lang w:val="ar_AE" w:bidi="ar_AE"/>
        </w:rPr>
        <w:t>أحد الأجزاء المتفرقة في الهيكل العظمي للإنسان أو الحيوان. تحتفظ العِظام بعد الموت، بشكلها مدة طويلة بعد تحلل الأنسجة الرخوة، لذا غالبًا ما ترتبط العِظام بالجثث أو بالموت نفسه. كان الإسرائيليون يحرصون على تقديم الاحترام اللائق بأجساد الموتى (</w:t>
      </w:r>
      <w:hyperlink r:id="rId1290">
        <w:r>
          <w:rPr>
            <w:lang w:val="ar_AE" w:bidi="ar_AE"/>
          </w:rPr>
          <w:rPr>
            <w:color w:val="0000EE"/>
            <w:u w:val="single"/>
          </w:rPr>
          <w:t>تكوين 50: 25؛</w:t>
        </w:r>
      </w:hyperlink>
      <w:r>
        <w:rPr>
          <w:lang w:val="ar_AE" w:bidi="ar_AE"/>
        </w:rPr>
        <w:t xml:space="preserve"> </w:t>
      </w:r>
      <w:hyperlink r:id="rId1291">
        <w:r>
          <w:rPr>
            <w:lang w:val="ar_AE" w:bidi="ar_AE"/>
          </w:rPr>
          <w:rPr>
            <w:color w:val="0000EE"/>
            <w:u w:val="single"/>
          </w:rPr>
          <w:t>1 صموئيل 31: 11–13؛</w:t>
        </w:r>
      </w:hyperlink>
      <w:r>
        <w:rPr>
          <w:lang w:val="ar_AE" w:bidi="ar_AE"/>
        </w:rPr>
        <w:t xml:space="preserve"> </w:t>
      </w:r>
      <w:hyperlink r:id="rId1292">
        <w:r>
          <w:rPr>
            <w:lang w:val="ar_AE" w:bidi="ar_AE"/>
          </w:rPr>
          <w:rPr>
            <w:color w:val="0000EE"/>
            <w:u w:val="single"/>
          </w:rPr>
          <w:t>2 ملوك 23: 14–18؛</w:t>
        </w:r>
      </w:hyperlink>
      <w:r>
        <w:rPr>
          <w:lang w:val="ar_AE" w:bidi="ar_AE"/>
        </w:rPr>
        <w:t xml:space="preserve"> </w:t>
      </w:r>
      <w:hyperlink r:id="rId1293">
        <w:r>
          <w:rPr>
            <w:lang w:val="ar_AE" w:bidi="ar_AE"/>
          </w:rPr>
          <w:rPr>
            <w:color w:val="0000EE"/>
            <w:u w:val="single"/>
          </w:rPr>
          <w:t>حزقيال 39: 14–16؛</w:t>
        </w:r>
      </w:hyperlink>
      <w:r>
        <w:rPr>
          <w:lang w:val="ar_AE" w:bidi="ar_AE"/>
        </w:rPr>
        <w:t xml:space="preserve"> </w:t>
      </w:r>
      <w:hyperlink r:id="rId1294">
        <w:r>
          <w:rPr>
            <w:lang w:val="ar_AE" w:bidi="ar_AE"/>
          </w:rPr>
          <w:rPr>
            <w:color w:val="0000EE"/>
            <w:u w:val="single"/>
          </w:rPr>
          <w:t>عاموس 2: 1؛</w:t>
        </w:r>
      </w:hyperlink>
      <w:r>
        <w:rPr>
          <w:lang w:val="ar_AE" w:bidi="ar_AE"/>
        </w:rPr>
        <w:t xml:space="preserve"> </w:t>
      </w:r>
      <w:hyperlink r:id="rId1295">
        <w:r>
          <w:rPr>
            <w:lang w:val="ar_AE" w:bidi="ar_AE"/>
          </w:rPr>
          <w:rPr>
            <w:color w:val="0000EE"/>
            <w:u w:val="single"/>
          </w:rPr>
          <w:t>عبرانيين 11: 22</w:t>
        </w:r>
      </w:hyperlink>
      <w:r>
        <w:rPr>
          <w:lang w:val="ar_AE" w:bidi="ar_AE"/>
        </w:rPr>
        <w:t>).</w:t>
      </w:r>
    </w:p>
    <w:p>
      <w:pPr>
        <w:bidi/>
      </w:pPr>
      <w:r>
        <w:rPr>
          <w:lang w:val="ar_AE" w:bidi="ar_AE"/>
        </w:rPr>
      </w:r>
      <w:r>
        <w:rPr>
          <w:lang w:val="ar_AE" w:bidi="ar_AE"/>
        </w:rPr>
        <w:t>بُقْعَة "العِظام القديمة واليابسة" كانت ترمز لشعب إسرائيل، الذين كانوا دون رجاء حتى يُعيد روح الرب الحياة إليهم (</w:t>
      </w:r>
      <w:hyperlink r:id="rId1296">
        <w:r>
          <w:rPr>
            <w:lang w:val="ar_AE" w:bidi="ar_AE"/>
          </w:rPr>
          <w:rPr>
            <w:color w:val="0000EE"/>
            <w:u w:val="single"/>
          </w:rPr>
          <w:t>حزقيال 37: 1–14</w:t>
        </w:r>
      </w:hyperlink>
      <w:r>
        <w:rPr>
          <w:lang w:val="ar_AE" w:bidi="ar_AE"/>
        </w:rPr>
        <w:t>). ومع ذلك، تكون العِظام نسيجًا حيًا في الجسم الحي، وكان حزقيال يعلم أنَّ العظام المكسورة يمكن أن تُجبر (</w:t>
      </w:r>
      <w:hyperlink r:id="rId1297">
        <w:r>
          <w:rPr>
            <w:lang w:val="ar_AE" w:bidi="ar_AE"/>
          </w:rPr>
          <w:rPr>
            <w:color w:val="0000EE"/>
            <w:u w:val="single"/>
          </w:rPr>
          <w:t>30: 21</w:t>
        </w:r>
      </w:hyperlink>
      <w:r>
        <w:rPr>
          <w:lang w:val="ar_AE" w:bidi="ar_AE"/>
        </w:rPr>
        <w:t>). كانت العِظام السليمة هي أحد الشروط اللازم توافرها في خروفٍ بلا عيب لعيد الفصح (</w:t>
      </w:r>
      <w:hyperlink r:id="rId1298">
        <w:r>
          <w:rPr>
            <w:lang w:val="ar_AE" w:bidi="ar_AE"/>
          </w:rPr>
          <w:rPr>
            <w:color w:val="0000EE"/>
            <w:u w:val="single"/>
          </w:rPr>
          <w:t>خروج 12: 46؛</w:t>
        </w:r>
      </w:hyperlink>
      <w:r>
        <w:rPr>
          <w:lang w:val="ar_AE" w:bidi="ar_AE"/>
        </w:rPr>
        <w:t xml:space="preserve"> </w:t>
      </w:r>
      <w:hyperlink r:id="rId1299">
        <w:r>
          <w:rPr>
            <w:lang w:val="ar_AE" w:bidi="ar_AE"/>
          </w:rPr>
          <w:rPr>
            <w:color w:val="0000EE"/>
            <w:u w:val="single"/>
          </w:rPr>
          <w:t>عدد 9: 11–12</w:t>
        </w:r>
      </w:hyperlink>
      <w:r>
        <w:rPr>
          <w:lang w:val="ar_AE" w:bidi="ar_AE"/>
        </w:rPr>
        <w:t>). لذلك، يذكر العهد الجديد أنه عندما صُلب يسوع المسيح، "حَمَل الله" (</w:t>
      </w:r>
      <w:hyperlink r:id="rId1300">
        <w:r>
          <w:rPr>
            <w:lang w:val="ar_AE" w:bidi="ar_AE"/>
          </w:rPr>
          <w:rPr>
            <w:color w:val="0000EE"/>
            <w:u w:val="single"/>
          </w:rPr>
          <w:t>يوحنا 1: 36</w:t>
        </w:r>
      </w:hyperlink>
      <w:r>
        <w:rPr>
          <w:lang w:val="ar_AE" w:bidi="ar_AE"/>
        </w:rPr>
        <w:t>)، خلافًا للممارسة الرومانية، لم تُكسر ساقيه (</w:t>
      </w:r>
      <w:hyperlink r:id="rId1301">
        <w:r>
          <w:rPr>
            <w:lang w:val="ar_AE" w:bidi="ar_AE"/>
          </w:rPr>
          <w:rPr>
            <w:color w:val="0000EE"/>
            <w:u w:val="single"/>
          </w:rPr>
          <w:t>مزمور 34: 20؛</w:t>
        </w:r>
      </w:hyperlink>
      <w:r>
        <w:rPr>
          <w:lang w:val="ar_AE" w:bidi="ar_AE"/>
        </w:rPr>
        <w:t xml:space="preserve"> </w:t>
      </w:r>
      <w:hyperlink r:id="rId1302">
        <w:r>
          <w:rPr>
            <w:lang w:val="ar_AE" w:bidi="ar_AE"/>
          </w:rPr>
          <w:rPr>
            <w:color w:val="0000EE"/>
            <w:u w:val="single"/>
          </w:rPr>
          <w:t>يوحنا 19: 30–37</w:t>
        </w:r>
      </w:hyperlink>
      <w:r>
        <w:rPr>
          <w:lang w:val="ar_AE" w:bidi="ar_AE"/>
        </w:rPr>
        <w:t>).</w:t>
      </w:r>
    </w:p>
    <w:p>
      <w:pPr>
        <w:bidi/>
      </w:pPr>
      <w:r>
        <w:rPr>
          <w:lang w:val="ar_AE" w:bidi="ar_AE"/>
        </w:rPr>
      </w:r>
      <w:r>
        <w:rPr>
          <w:lang w:val="ar_AE" w:bidi="ar_AE"/>
        </w:rPr>
        <w:t>بعض الإشارات إلى العِظام في الكتاب المقدس (</w:t>
      </w:r>
      <w:hyperlink r:id="rId1303">
        <w:r>
          <w:rPr>
            <w:lang w:val="ar_AE" w:bidi="ar_AE"/>
          </w:rPr>
          <w:rPr>
            <w:color w:val="0000EE"/>
            <w:u w:val="single"/>
          </w:rPr>
          <w:t>أيوب 2: 5؛</w:t>
        </w:r>
      </w:hyperlink>
      <w:r>
        <w:rPr>
          <w:lang w:val="ar_AE" w:bidi="ar_AE"/>
        </w:rPr>
        <w:t xml:space="preserve"> </w:t>
      </w:r>
      <w:hyperlink r:id="rId1304">
        <w:r>
          <w:rPr>
            <w:lang w:val="ar_AE" w:bidi="ar_AE"/>
          </w:rPr>
          <w:rPr>
            <w:color w:val="0000EE"/>
            <w:u w:val="single"/>
          </w:rPr>
          <w:t>19: 20؛</w:t>
        </w:r>
      </w:hyperlink>
      <w:r>
        <w:rPr>
          <w:lang w:val="ar_AE" w:bidi="ar_AE"/>
        </w:rPr>
        <w:t xml:space="preserve"> </w:t>
      </w:r>
      <w:hyperlink r:id="rId1305">
        <w:r>
          <w:rPr>
            <w:lang w:val="ar_AE" w:bidi="ar_AE"/>
          </w:rPr>
          <w:rPr>
            <w:color w:val="0000EE"/>
            <w:u w:val="single"/>
          </w:rPr>
          <w:t>30: 30</w:t>
        </w:r>
      </w:hyperlink>
      <w:r>
        <w:rPr>
          <w:lang w:val="ar_AE" w:bidi="ar_AE"/>
        </w:rPr>
        <w:t>) تدل على المشاعر العميقة، كما في العبارة "فَكَانَ فِي قَلْبِي كَنَارٍ مُحْرِقَةٍ مَحْصُورَةٍ فِي عِظَامِي". إشارات أخرى هي تعبيرات مجازية عن القرابة الوثيقة، "لحم وعظم" (</w:t>
      </w:r>
      <w:hyperlink r:id="rId1306">
        <w:r>
          <w:rPr>
            <w:lang w:val="ar_AE" w:bidi="ar_AE"/>
          </w:rPr>
          <w:rPr>
            <w:color w:val="0000EE"/>
            <w:u w:val="single"/>
          </w:rPr>
          <w:t>تكوين 2: 23؛</w:t>
        </w:r>
      </w:hyperlink>
      <w:r>
        <w:rPr>
          <w:lang w:val="ar_AE" w:bidi="ar_AE"/>
        </w:rPr>
        <w:t xml:space="preserve"> </w:t>
      </w:r>
      <w:hyperlink r:id="rId1307">
        <w:r>
          <w:rPr>
            <w:lang w:val="ar_AE" w:bidi="ar_AE"/>
          </w:rPr>
          <w:rPr>
            <w:color w:val="0000EE"/>
            <w:u w:val="single"/>
          </w:rPr>
          <w:t>29: 14؛</w:t>
        </w:r>
      </w:hyperlink>
      <w:r>
        <w:rPr>
          <w:lang w:val="ar_AE" w:bidi="ar_AE"/>
        </w:rPr>
        <w:t xml:space="preserve"> </w:t>
      </w:r>
      <w:hyperlink r:id="rId1308">
        <w:r>
          <w:rPr>
            <w:lang w:val="ar_AE" w:bidi="ar_AE"/>
          </w:rPr>
          <w:rPr>
            <w:color w:val="0000EE"/>
            <w:u w:val="single"/>
          </w:rPr>
          <w:t>قضاة 9: 2</w:t>
        </w:r>
      </w:hyperlink>
      <w:r>
        <w:rPr>
          <w:lang w:val="ar_AE" w:bidi="ar_AE"/>
        </w:rPr>
        <w:t>) وهي تعادل التعبير "</w:t>
      </w:r>
      <w:r>
        <w:rPr>
          <w:lang w:val="ar_AE" w:bidi="ar_AE"/>
        </w:rPr>
        <w:t>لحم المرء ودمه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عِظام، صندوق الـ (مَعظمة)</w:t>
      </w:r>
      <w:r>
        <w:rPr>
          <w:lang w:val="ar_AE" w:bidi="ar_AE"/>
        </w:rPr>
      </w:r>
    </w:p>
    <w:p>
      <w:pPr>
        <w:bidi/>
      </w:pPr>
      <w:r>
        <w:rPr>
          <w:lang w:val="ar_AE" w:bidi="ar_AE"/>
        </w:rPr>
      </w:r>
      <w:r>
        <w:rPr>
          <w:lang w:val="ar_AE" w:bidi="ar_AE"/>
        </w:rPr>
        <w:t>الصندوق العظمي هو صندوق حجري صغير أو إناء تُجمع فيه عظام الميت بعد تحلل الجسد. كان يُستخدم بعد انتهاء مرحلة الدفن الأولى، حيث تُنبش العظام من القبر أو التابوت الكبير (الساركوفاج)، وتُنظّف، ثم تُوضع في هذا الصندوق الخاص كنوع من الدفن النهائي. في بعض الأحيان، كانت عظام أكثر من شخص توضع في صندوق واحد. وكان هذا الأمر يعكس مفاهيم دينية، مثل الرجاء في الاتحاد مع الآباء بعد الموت. أما الاسم اليوناني ساركوفاج، فكان يُطلق على التابوت الكبير، وقد اشتُق من كلمتين تعنيان "آكل الجسد"، في إشارة إلى تفكك الجسد داخل القبر.</w:t>
      </w:r>
      <w:r>
        <w:rPr>
          <w:lang w:val="ar_AE" w:bidi="ar_AE"/>
        </w:rPr>
      </w:r>
      <w:r>
        <w:rPr>
          <w:lang w:val="ar_AE" w:bidi="ar_AE"/>
        </w:rPr>
      </w:r>
    </w:p>
    <w:p>
      <w:pPr>
        <w:bidi/>
      </w:pPr>
      <w:r>
        <w:rPr>
          <w:lang w:val="ar_AE" w:bidi="ar_AE"/>
        </w:rPr>
      </w:r>
    </w:p>
    <w:p>
      <w:pPr>
        <w:pStyle w:val="Heading2"/>
        <w:bidi/>
      </w:pPr>
      <w:r>
        <w:rPr>
          <w:lang w:val="ar_AE" w:bidi="ar_AE"/>
        </w:rPr>
        <w:t>عَفْرَة (شخص)</w:t>
      </w:r>
      <w:r>
        <w:rPr>
          <w:lang w:val="ar_AE" w:bidi="ar_AE"/>
        </w:rPr>
      </w:r>
    </w:p>
    <w:p>
      <w:pPr>
        <w:pStyle w:val="Heading2"/>
        <w:bidi/>
      </w:pPr>
      <w:r>
        <w:rPr>
          <w:b/>
          <w:lang w:val="ar_AE" w:bidi="ar_AE"/>
        </w:rPr>
        <w:t xml:space="preserve">عَفْرَة </w:t>
      </w:r>
      <w:r>
        <w:rPr>
          <w:lang w:val="ar_AE" w:bidi="ar_AE"/>
        </w:rPr>
        <w:t>(شخص)</w:t>
      </w:r>
    </w:p>
    <w:p>
      <w:pPr>
        <w:bidi/>
      </w:pPr>
      <w:r>
        <w:rPr>
          <w:lang w:val="ar_AE" w:bidi="ar_AE"/>
        </w:rPr>
      </w:r>
      <w:r>
        <w:rPr>
          <w:lang w:val="ar_AE" w:bidi="ar_AE"/>
        </w:rPr>
        <w:t>ابن مَعُونُوثَايَ من سبط يهوذا (</w:t>
      </w:r>
      <w:hyperlink r:id="rId1309">
        <w:r>
          <w:rPr>
            <w:lang w:val="ar_AE" w:bidi="ar_AE"/>
          </w:rPr>
          <w:rPr>
            <w:color w:val="0000EE"/>
            <w:u w:val="single"/>
          </w:rPr>
          <w:t>1أخبار الأيام 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عفرة / عفرون (مكان)</w:t>
      </w:r>
      <w:r>
        <w:rPr>
          <w:lang w:val="ar_AE" w:bidi="ar_AE"/>
        </w:rPr>
      </w:r>
    </w:p>
    <w:p>
      <w:pPr>
        <w:bidi/>
      </w:pPr>
      <w:r>
        <w:rPr>
          <w:lang w:val="ar_AE" w:bidi="ar_AE"/>
        </w:rPr>
      </w:r>
      <w:r>
        <w:rPr>
          <w:lang w:val="ar_AE" w:bidi="ar_AE"/>
        </w:rPr>
        <w:t>١. مدينة في بنيامين، ربما تكون متطابقة مع مدينة أفرايم (</w:t>
      </w:r>
      <w:hyperlink r:id="rId1310">
        <w:r>
          <w:rPr>
            <w:lang w:val="ar_AE" w:bidi="ar_AE"/>
          </w:rPr>
          <w:rPr>
            <w:color w:val="0000EE"/>
            <w:u w:val="single"/>
          </w:rPr>
          <w:t>2 صم 13: 23</w:t>
        </w:r>
      </w:hyperlink>
      <w:r>
        <w:rPr>
          <w:lang w:val="ar_AE" w:bidi="ar_AE"/>
        </w:rPr>
        <w:t xml:space="preserve">؛ </w:t>
      </w:r>
      <w:hyperlink r:id="rId1311">
        <w:r>
          <w:rPr>
            <w:lang w:val="ar_AE" w:bidi="ar_AE"/>
          </w:rPr>
          <w:rPr>
            <w:color w:val="0000EE"/>
            <w:u w:val="single"/>
          </w:rPr>
          <w:t>2 أخ 13: 19</w:t>
        </w:r>
      </w:hyperlink>
      <w:r>
        <w:rPr>
          <w:lang w:val="ar_AE" w:bidi="ar_AE"/>
        </w:rPr>
        <w:t xml:space="preserve">، "عفرون"؛ </w:t>
      </w:r>
      <w:hyperlink r:id="rId1312">
        <w:r>
          <w:rPr>
            <w:lang w:val="ar_AE" w:bidi="ar_AE"/>
          </w:rPr>
          <w:rPr>
            <w:color w:val="0000EE"/>
            <w:u w:val="single"/>
          </w:rPr>
          <w:t>يو 11: 54</w:t>
        </w:r>
      </w:hyperlink>
      <w:r>
        <w:rPr>
          <w:lang w:val="ar_AE" w:bidi="ar_AE"/>
        </w:rPr>
        <w:t>). وعادة ما يتم تحديد عفرون مع المدينة الحديثة التي تدعى الطيبة، على بعد خمسة أميال (٨ كيلومترات) شمال مخماس وأربعة أميال (٦.٥ كيلومترات) شمال شرق بيت إيل.</w:t>
      </w:r>
    </w:p>
    <w:p>
      <w:pPr>
        <w:bidi/>
      </w:pPr>
      <w:r>
        <w:rPr>
          <w:lang w:val="ar_AE" w:bidi="ar_AE"/>
        </w:rPr>
      </w:r>
      <w:r>
        <w:rPr>
          <w:lang w:val="ar_AE" w:bidi="ar_AE"/>
        </w:rPr>
        <w:t>2. مدينة في منسى يملكها والد جدعون، يوآش الأبيعزري، وموطن جدعون (</w:t>
      </w:r>
      <w:hyperlink r:id="rId1313">
        <w:r>
          <w:rPr>
            <w:lang w:val="ar_AE" w:bidi="ar_AE"/>
          </w:rPr>
          <w:rPr>
            <w:color w:val="0000EE"/>
            <w:u w:val="single"/>
          </w:rPr>
          <w:t>قضاة 6:11</w:t>
        </w:r>
      </w:hyperlink>
      <w:r>
        <w:rPr>
          <w:lang w:val="ar_AE" w:bidi="ar_AE"/>
        </w:rPr>
        <w:t xml:space="preserve">). وهناك ظهر الملاك لجدعون، مكلفًا إياه كوكيل الله ليُخلص الشعب من المديانيين (الآيات </w:t>
      </w:r>
      <w:hyperlink r:id="rId1314">
        <w:r>
          <w:rPr>
            <w:lang w:val="ar_AE" w:bidi="ar_AE"/>
          </w:rPr>
          <w:rPr>
            <w:color w:val="0000EE"/>
            <w:u w:val="single"/>
          </w:rPr>
          <w:t>12–24</w:t>
        </w:r>
      </w:hyperlink>
      <w:r>
        <w:rPr>
          <w:lang w:val="ar_AE" w:bidi="ar_AE"/>
        </w:rPr>
        <w:t>). ثم بعد انتصاره الباهر، حاول الشعب جَعّْل جدعون ملكًا، لكنه رفض. وبشكل غريب، صنع أفود من غنائم المعركة (</w:t>
      </w:r>
      <w:hyperlink r:id="rId1315">
        <w:r>
          <w:rPr>
            <w:lang w:val="ar_AE" w:bidi="ar_AE"/>
          </w:rPr>
          <w:rPr>
            <w:color w:val="0000EE"/>
            <w:u w:val="single"/>
          </w:rPr>
          <w:t>8:22–28</w:t>
        </w:r>
      </w:hyperlink>
      <w:r>
        <w:rPr>
          <w:lang w:val="ar_AE" w:bidi="ar_AE"/>
        </w:rPr>
        <w:t xml:space="preserve">)، الذي عبده إسرائيل بعد ذلك. فأصبح هذا الصنم في عفرة فخًا لجدعون وعائلته. مات جدعون في عفرة، شيخًا (الآيات </w:t>
      </w:r>
      <w:hyperlink r:id="rId1316">
        <w:r>
          <w:rPr>
            <w:lang w:val="ar_AE" w:bidi="ar_AE"/>
          </w:rPr>
          <w:rPr>
            <w:color w:val="0000EE"/>
            <w:u w:val="single"/>
          </w:rPr>
          <w:t>29–32</w:t>
        </w:r>
      </w:hyperlink>
      <w:r>
        <w:rPr>
          <w:lang w:val="ar_AE" w:bidi="ar_AE"/>
        </w:rPr>
        <w:t>). ابنه أبيمالك، والذي رغب في السلطة، قتل اخوته في عفرة؛ لكن قد نجا واحد فقط من السبعين، وهو يوثام (</w:t>
      </w:r>
      <w:hyperlink r:id="rId1317">
        <w:r>
          <w:rPr>
            <w:lang w:val="ar_AE" w:bidi="ar_AE"/>
          </w:rPr>
          <w:rPr>
            <w:color w:val="0000EE"/>
            <w:u w:val="single"/>
          </w:rPr>
          <w:t>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عِفْرون (شخص)</w:t>
      </w:r>
      <w:r>
        <w:rPr>
          <w:lang w:val="ar_AE" w:bidi="ar_AE"/>
        </w:rPr>
      </w:r>
    </w:p>
    <w:p>
      <w:pPr>
        <w:pStyle w:val="Heading2"/>
        <w:bidi/>
      </w:pPr>
      <w:r>
        <w:rPr>
          <w:lang w:val="ar_AE" w:bidi="ar_AE"/>
        </w:rPr>
        <w:t>عِفْرُون (شخص)</w:t>
      </w:r>
    </w:p>
    <w:p>
      <w:pPr>
        <w:bidi/>
      </w:pPr>
      <w:r>
        <w:rPr>
          <w:lang w:val="ar_AE" w:bidi="ar_AE"/>
        </w:rPr>
      </w:r>
      <w:r>
        <w:rPr>
          <w:lang w:val="ar_AE" w:bidi="ar_AE"/>
        </w:rPr>
        <w:t>الحِثِّي الذي اشترى منه إِبْرَاهِيم مغارة ٱلْمَكْفِيلَة مع الحقل المجاور لها مقابل 400 شاقِل فضة (</w:t>
      </w:r>
      <w:hyperlink r:id="rId1318">
        <w:r>
          <w:rPr>
            <w:lang w:val="ar_AE" w:bidi="ar_AE"/>
          </w:rPr>
          <w:rPr>
            <w:color w:val="0000EE"/>
            <w:u w:val="single"/>
          </w:rPr>
          <w:t>تكوين 23:8–17</w:t>
        </w:r>
      </w:hyperlink>
      <w:r>
        <w:rPr>
          <w:lang w:val="ar_AE" w:bidi="ar_AE"/>
        </w:rPr>
        <w:t>). دُفنت سَارَة هناك، وكذلك إِبْرَاهِيم (</w:t>
      </w:r>
      <w:hyperlink r:id="rId1319">
        <w:r>
          <w:rPr>
            <w:lang w:val="ar_AE" w:bidi="ar_AE"/>
          </w:rPr>
          <w:rPr>
            <w:color w:val="0000EE"/>
            <w:u w:val="single"/>
          </w:rPr>
          <w:t>25:9</w:t>
        </w:r>
      </w:hyperlink>
      <w:r>
        <w:rPr>
          <w:lang w:val="ar_AE" w:bidi="ar_AE"/>
        </w:rPr>
        <w:t>) ويَعْقوب (</w:t>
      </w:r>
      <w:hyperlink r:id="rId1320">
        <w:r>
          <w:rPr>
            <w:lang w:val="ar_AE" w:bidi="ar_AE"/>
          </w:rPr>
          <w:rPr>
            <w:color w:val="0000EE"/>
            <w:u w:val="single"/>
          </w:rPr>
          <w:t>50:13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عفرون (مكان)</w:t>
      </w:r>
      <w:r>
        <w:rPr>
          <w:lang w:val="ar_AE" w:bidi="ar_AE"/>
        </w:rPr>
      </w:r>
    </w:p>
    <w:p>
      <w:pPr>
        <w:bidi/>
      </w:pPr>
      <w:r>
        <w:rPr>
          <w:lang w:val="ar_AE" w:bidi="ar_AE"/>
        </w:rPr>
      </w:r>
      <w:r>
        <w:rPr>
          <w:lang w:val="ar_AE" w:bidi="ar_AE"/>
        </w:rPr>
        <w:t>1. منطقة جبلية على الحافة الشمالية من يهوذا (</w:t>
      </w:r>
      <w:hyperlink r:id="rId1321">
        <w:r>
          <w:rPr>
            <w:lang w:val="ar_AE" w:bidi="ar_AE"/>
          </w:rPr>
          <w:rPr>
            <w:color w:val="0000EE"/>
            <w:u w:val="single"/>
          </w:rPr>
          <w:t>يشوع 15:9</w:t>
        </w:r>
      </w:hyperlink>
      <w:r>
        <w:rPr>
          <w:lang w:val="ar_AE" w:bidi="ar_AE"/>
        </w:rPr>
        <w:t>).</w:t>
      </w:r>
    </w:p>
    <w:p>
      <w:pPr>
        <w:bidi/>
      </w:pPr>
      <w:r>
        <w:rPr>
          <w:lang w:val="ar_AE" w:bidi="ar_AE"/>
        </w:rPr>
      </w:r>
      <w:r>
        <w:rPr>
          <w:lang w:val="ar_AE" w:bidi="ar_AE"/>
        </w:rPr>
        <w:t>2. مدينة بالقرب من بيت إيل، استولى عليها أَبِيَّا (</w:t>
      </w:r>
      <w:hyperlink r:id="rId1311">
        <w:r>
          <w:rPr>
            <w:lang w:val="ar_AE" w:bidi="ar_AE"/>
          </w:rPr>
          <w:rPr>
            <w:color w:val="0000EE"/>
            <w:u w:val="single"/>
          </w:rPr>
          <w:t>2 أخبار الأيام 13:19</w:t>
        </w:r>
      </w:hyperlink>
      <w:r>
        <w:rPr>
          <w:lang w:val="ar_AE" w:bidi="ar_AE"/>
        </w:rPr>
        <w:t xml:space="preserve">); ربما تكون عفرة المذكورة في </w:t>
      </w:r>
      <w:hyperlink r:id="rId1322">
        <w:r>
          <w:rPr>
            <w:lang w:val="ar_AE" w:bidi="ar_AE"/>
          </w:rPr>
          <w:rPr>
            <w:color w:val="0000EE"/>
            <w:u w:val="single"/>
          </w:rPr>
          <w:t>يشوع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عفن</w:t>
      </w:r>
      <w:r>
        <w:rPr>
          <w:lang w:val="ar_AE" w:bidi="ar_AE"/>
        </w:rPr>
      </w:r>
    </w:p>
    <w:p>
      <w:pPr>
        <w:bidi/>
      </w:pPr>
      <w:r>
        <w:rPr>
          <w:lang w:val="ar_AE" w:bidi="ar_AE"/>
        </w:rPr>
      </w:r>
      <w:r>
        <w:rPr>
          <w:lang w:val="ar_AE" w:bidi="ar_AE"/>
        </w:rPr>
        <w:t xml:space="preserve">النمو السطحي الذي تنتجه الفطريات على المواد العضوية أو النباتات الحية. كان العفن ناتجًا عن فطر شائع في فلسطين يُدعى بوتشينا جرامينيس </w:t>
      </w:r>
      <w:r>
        <w:rPr>
          <w:i/>
          <w:lang w:val="ar_AE" w:bidi="ar_AE"/>
        </w:rPr>
        <w:t>Puccinia graminis،</w:t>
      </w:r>
      <w:r>
        <w:rPr>
          <w:lang w:val="ar_AE" w:bidi="ar_AE"/>
        </w:rPr>
        <w:t xml:space="preserve"> وكان يُعتبر عقابًا إلهيًا على العصيان. المعنى الجذري للكلمة العبرية هو "أصفر مخضر شاحب".</w:t>
      </w:r>
      <w:r>
        <w:rPr>
          <w:lang w:val="ar_AE" w:bidi="ar_AE"/>
        </w:rPr>
      </w:r>
      <w:r>
        <w:rPr>
          <w:lang w:val="ar_AE" w:bidi="ar_AE"/>
        </w:rPr>
      </w:r>
    </w:p>
    <w:p>
      <w:pPr>
        <w:bidi/>
      </w:pPr>
      <w:r>
        <w:rPr>
          <w:lang w:val="ar_AE" w:bidi="ar_AE"/>
        </w:rPr>
      </w:r>
    </w:p>
    <w:p>
      <w:pPr>
        <w:pStyle w:val="Heading2"/>
        <w:bidi/>
      </w:pPr>
      <w:r>
        <w:rPr>
          <w:lang w:val="ar_AE" w:bidi="ar_AE"/>
        </w:rPr>
        <w:t>عُقَابُ</w:t>
      </w:r>
      <w:r>
        <w:rPr>
          <w:lang w:val="ar_AE" w:bidi="ar_AE"/>
        </w:rPr>
      </w:r>
    </w:p>
    <w:p>
      <w:pPr>
        <w:bidi/>
      </w:pPr>
      <w:r>
        <w:rPr>
          <w:lang w:val="ar_AE" w:bidi="ar_AE"/>
        </w:rPr>
      </w:r>
      <w:r>
        <w:rPr>
          <w:lang w:val="ar_AE" w:bidi="ar_AE"/>
        </w:rPr>
        <w:t>طائر جارح كبير، يُعرف أيضًا بالنسر الأسود، كان يُعد غير طاهر (</w:t>
      </w:r>
      <w:hyperlink r:id="rId1323">
        <w:r>
          <w:rPr>
            <w:lang w:val="ar_AE" w:bidi="ar_AE"/>
          </w:rPr>
          <w:rPr>
            <w:color w:val="0000EE"/>
            <w:u w:val="single"/>
          </w:rPr>
          <w:t>لاويين 11:13</w:t>
        </w:r>
      </w:hyperlink>
      <w:r>
        <w:rPr>
          <w:lang w:val="ar_AE" w:bidi="ar_AE"/>
        </w:rPr>
        <w:t xml:space="preserve">؛ </w:t>
      </w:r>
      <w:hyperlink r:id="rId1324">
        <w:r>
          <w:rPr>
            <w:lang w:val="ar_AE" w:bidi="ar_AE"/>
          </w:rPr>
          <w:rPr>
            <w:color w:val="0000EE"/>
            <w:u w:val="single"/>
          </w:rPr>
          <w:t>تثنية 14:12</w:t>
        </w:r>
      </w:hyperlink>
      <w:r>
        <w:rPr>
          <w:lang w:val="ar_AE" w:bidi="ar_AE"/>
        </w:rPr>
        <w:t xml:space="preserve">). </w:t>
      </w:r>
      <w:r>
        <w:rPr>
          <w:b/>
          <w:lang w:val="ar_AE" w:bidi="ar_AE"/>
        </w:rPr>
        <w:t>انظر</w:t>
      </w:r>
      <w:r>
        <w:rPr>
          <w:lang w:val="ar_AE" w:bidi="ar_AE"/>
        </w:rPr>
        <w:t xml:space="preserve"> </w:t>
      </w:r>
      <w:r>
        <w:rPr>
          <w:lang w:val="ar_AE" w:bidi="ar_AE"/>
        </w:rPr>
        <w:t>الطيور (النسر الأسود)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عِقاب أبدي</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الجحيم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عَقَان</w:t>
      </w:r>
      <w:r>
        <w:rPr>
          <w:lang w:val="ar_AE" w:bidi="ar_AE"/>
        </w:rPr>
      </w:r>
    </w:p>
    <w:p>
      <w:pPr>
        <w:pStyle w:val="Heading2"/>
        <w:bidi/>
      </w:pPr>
      <w:r>
        <w:rPr>
          <w:lang w:val="ar_AE" w:bidi="ar_AE"/>
        </w:rPr>
        <w:t>عَقَان</w:t>
      </w:r>
    </w:p>
    <w:p>
      <w:pPr>
        <w:bidi/>
      </w:pPr>
      <w:r>
        <w:rPr>
          <w:lang w:val="ar_AE" w:bidi="ar_AE"/>
        </w:rPr>
      </w:r>
      <w:r>
        <w:rPr>
          <w:lang w:val="ar_AE" w:bidi="ar_AE"/>
        </w:rPr>
        <w:t>اسم بديل ل</w:t>
      </w:r>
      <w:r>
        <w:rPr>
          <w:lang w:val="ar_AE" w:bidi="ar_AE"/>
        </w:rPr>
        <w:t>يَعْقَان</w:t>
      </w:r>
      <w:r>
        <w:rPr>
          <w:lang w:val="ar_AE" w:bidi="ar_AE"/>
        </w:rPr>
        <w:t xml:space="preserve">، ابن </w:t>
      </w:r>
      <w:r>
        <w:rPr>
          <w:lang w:val="ar_AE" w:bidi="ar_AE"/>
        </w:rPr>
        <w:t>إِيصَر</w:t>
      </w:r>
      <w:r>
        <w:rPr>
          <w:lang w:val="ar_AE" w:bidi="ar_AE"/>
        </w:rPr>
        <w:t xml:space="preserve">، في </w:t>
      </w:r>
      <w:hyperlink r:id="rId1325">
        <w:r>
          <w:rPr>
            <w:lang w:val="ar_AE" w:bidi="ar_AE"/>
          </w:rPr>
          <w:rPr>
            <w:color w:val="0000EE"/>
            <w:u w:val="single"/>
          </w:rPr>
          <w:t>تكوين 36: 27</w:t>
        </w:r>
      </w:hyperlink>
      <w:r>
        <w:rPr>
          <w:lang w:val="ar_AE" w:bidi="ar_AE"/>
        </w:rPr>
        <w:t xml:space="preserve">. </w:t>
      </w:r>
      <w:r>
        <w:rPr>
          <w:i/>
          <w:lang w:val="ar_AE" w:bidi="ar_AE"/>
        </w:rPr>
        <w:t>انظر</w:t>
      </w:r>
      <w:r>
        <w:rPr>
          <w:lang w:val="ar_AE" w:bidi="ar_AE"/>
        </w:rPr>
        <w:t xml:space="preserve"> </w:t>
      </w:r>
      <w:r>
        <w:rPr>
          <w:lang w:val="ar_AE" w:bidi="ar_AE"/>
        </w:rPr>
        <w:t>يَعْقَان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عَقَبَةِ جُور</w:t>
      </w:r>
      <w:r>
        <w:rPr>
          <w:lang w:val="ar_AE" w:bidi="ar_AE"/>
        </w:rPr>
      </w:r>
    </w:p>
    <w:p>
      <w:pPr>
        <w:pStyle w:val="Heading2"/>
        <w:bidi/>
      </w:pPr>
      <w:r>
        <w:rPr>
          <w:lang w:val="ar_AE" w:bidi="ar_AE"/>
        </w:rPr>
        <w:t>عَقَبَةِ جُور</w:t>
      </w:r>
    </w:p>
    <w:p>
      <w:pPr>
        <w:bidi/>
      </w:pPr>
      <w:r>
        <w:rPr>
          <w:lang w:val="ar_AE" w:bidi="ar_AE"/>
        </w:rPr>
      </w:r>
      <w:r>
        <w:rPr>
          <w:lang w:val="ar_AE" w:bidi="ar_AE"/>
        </w:rPr>
        <w:t xml:space="preserve">مكان مرتفع بالقرب من </w:t>
      </w:r>
      <w:r>
        <w:rPr>
          <w:lang w:val="ar_AE" w:bidi="ar_AE"/>
        </w:rPr>
        <w:t>يِبْلَعَام</w:t>
      </w:r>
      <w:r>
        <w:rPr>
          <w:lang w:val="ar_AE" w:bidi="ar_AE"/>
        </w:rPr>
        <w:t xml:space="preserve"> حيث أصيب أَخَزْيَا، ملك يَهوذَا على يد جنود يَاهو ملك المملكة الشمالية. فر أَخَزْيَا من جورَ إلى مَجِدّو حيث مات (</w:t>
      </w:r>
      <w:hyperlink r:id="rId768">
        <w:r>
          <w:rPr>
            <w:lang w:val="ar_AE" w:bidi="ar_AE"/>
          </w:rPr>
          <w:rPr>
            <w:color w:val="0000EE"/>
            <w:u w:val="single"/>
          </w:rPr>
          <w:t>2 ملوك 9:27</w:t>
        </w:r>
      </w:hyperlink>
      <w:r>
        <w:rPr>
          <w:lang w:val="ar_AE" w:bidi="ar_AE"/>
        </w:rPr>
        <w:t>). على الرغم من أن موقعها غير مؤكد، إلا أن البعض يربطها بجورة الأكادية، على بعد نصف ميل (800 متر) جَنوب جنين.</w:t>
      </w:r>
      <w:r>
        <w:rPr>
          <w:lang w:val="ar_AE" w:bidi="ar_AE"/>
        </w:rPr>
      </w:r>
      <w:r>
        <w:rPr>
          <w:lang w:val="ar_AE" w:bidi="ar_AE"/>
        </w:rPr>
      </w:r>
    </w:p>
    <w:p>
      <w:pPr>
        <w:bidi/>
      </w:pPr>
      <w:r>
        <w:rPr>
          <w:lang w:val="ar_AE" w:bidi="ar_AE"/>
        </w:rPr>
      </w:r>
    </w:p>
    <w:p>
      <w:pPr>
        <w:pStyle w:val="Heading2"/>
        <w:bidi/>
      </w:pPr>
      <w:r>
        <w:rPr>
          <w:lang w:val="ar_AE" w:bidi="ar_AE"/>
        </w:rPr>
        <w:t>عَقَبَة حَارَس</w:t>
      </w:r>
      <w:r>
        <w:rPr>
          <w:lang w:val="ar_AE" w:bidi="ar_AE"/>
        </w:rPr>
      </w:r>
    </w:p>
    <w:p>
      <w:pPr>
        <w:pStyle w:val="Heading2"/>
        <w:bidi/>
      </w:pPr>
      <w:r>
        <w:rPr>
          <w:lang w:val="ar_AE" w:bidi="ar_AE"/>
        </w:rPr>
        <w:t>عَقَبَة حَارَس</w:t>
      </w:r>
    </w:p>
    <w:p>
      <w:pPr>
        <w:bidi/>
      </w:pPr>
      <w:r>
        <w:rPr>
          <w:lang w:val="ar_AE" w:bidi="ar_AE"/>
        </w:rPr>
      </w:r>
      <w:r>
        <w:rPr>
          <w:lang w:val="ar_AE" w:bidi="ar_AE"/>
        </w:rPr>
        <w:t xml:space="preserve">مكان مذكور في </w:t>
      </w:r>
      <w:hyperlink r:id="rId1326">
        <w:r>
          <w:rPr>
            <w:lang w:val="ar_AE" w:bidi="ar_AE"/>
          </w:rPr>
          <w:rPr>
            <w:color w:val="0000EE"/>
            <w:u w:val="single"/>
          </w:rPr>
          <w:t>قضاة 8: 13</w:t>
        </w:r>
      </w:hyperlink>
      <w:r>
        <w:rPr>
          <w:lang w:val="ar_AE" w:bidi="ar_AE"/>
        </w:rPr>
        <w:t xml:space="preserve">. انظر </w:t>
      </w:r>
      <w:r>
        <w:rPr>
          <w:lang w:val="ar_AE" w:bidi="ar_AE"/>
        </w:rPr>
        <w:t>حارس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عَقَبَة صِيص</w:t>
      </w:r>
      <w:r>
        <w:rPr>
          <w:lang w:val="ar_AE" w:bidi="ar_AE"/>
        </w:rPr>
      </w:r>
    </w:p>
    <w:p>
      <w:pPr>
        <w:pStyle w:val="Heading2"/>
        <w:bidi/>
      </w:pPr>
      <w:r>
        <w:rPr>
          <w:lang w:val="ar_AE" w:bidi="ar_AE"/>
        </w:rPr>
        <w:t>عَقَبَة صِيص</w:t>
      </w:r>
    </w:p>
    <w:p>
      <w:pPr>
        <w:bidi/>
      </w:pPr>
      <w:r>
        <w:rPr>
          <w:lang w:val="ar_AE" w:bidi="ar_AE"/>
        </w:rPr>
      </w:r>
      <w:r>
        <w:rPr>
          <w:lang w:val="ar_AE" w:bidi="ar_AE"/>
        </w:rPr>
        <w:t>ممر جبلي يصعد من البحر الميت إلى مرتفعات يهوذا. كان هذا الممر الصاعد هو الطريق الذي استخدمه العمونيون والموآبيون قبل هزيمتهم على يد يَهوشَافَاط كما تنبأ يَحَزْئِيل (</w:t>
      </w:r>
      <w:hyperlink r:id="rId1327">
        <w:r>
          <w:rPr>
            <w:lang w:val="ar_AE" w:bidi="ar_AE"/>
          </w:rPr>
          <w:rPr>
            <w:color w:val="0000EE"/>
            <w:u w:val="single"/>
          </w:rPr>
          <w:t>2 أخبار الأيام 20:16</w:t>
        </w:r>
      </w:hyperlink>
      <w:r>
        <w:rPr>
          <w:lang w:val="ar_AE" w:bidi="ar_AE"/>
        </w:rPr>
        <w:t>). من المحتمل ربط صيص مع عَيْن جدي، وهو ممر لا يزال يوفر طريقًا هامًا من البحر الميت إلى داخل أراضي يهوذا.</w:t>
      </w:r>
      <w:r>
        <w:rPr>
          <w:lang w:val="ar_AE" w:bidi="ar_AE"/>
        </w:rPr>
      </w:r>
      <w:r>
        <w:rPr>
          <w:lang w:val="ar_AE" w:bidi="ar_AE"/>
        </w:rPr>
      </w:r>
    </w:p>
    <w:p>
      <w:pPr>
        <w:bidi/>
      </w:pPr>
      <w:r>
        <w:rPr>
          <w:lang w:val="ar_AE" w:bidi="ar_AE"/>
        </w:rPr>
      </w:r>
    </w:p>
    <w:p>
      <w:pPr>
        <w:pStyle w:val="Heading2"/>
        <w:bidi/>
      </w:pPr>
      <w:r>
        <w:rPr>
          <w:lang w:val="ar_AE" w:bidi="ar_AE"/>
        </w:rPr>
        <w:t>عقرباء</w:t>
      </w:r>
      <w:r>
        <w:rPr>
          <w:lang w:val="ar_AE" w:bidi="ar_AE"/>
        </w:rPr>
      </w:r>
    </w:p>
    <w:p>
      <w:pPr>
        <w:bidi/>
      </w:pPr>
      <w:r>
        <w:rPr>
          <w:lang w:val="ar_AE" w:bidi="ar_AE"/>
        </w:rPr>
      </w:r>
      <w:r>
        <w:rPr>
          <w:lang w:val="ar_AE" w:bidi="ar_AE"/>
        </w:rPr>
        <w:t xml:space="preserve">الموقع الذي كان فيه بعض الأدوميين-العمونيين في جيش </w:t>
      </w:r>
      <w:r>
        <w:rPr>
          <w:b/>
          <w:lang w:val="ar_AE" w:bidi="ar_AE"/>
        </w:rPr>
        <w:t>أَلِيفَانَا</w:t>
      </w:r>
      <w:r>
        <w:rPr>
          <w:lang w:val="ar_AE" w:bidi="ar_AE"/>
        </w:rPr>
        <w:t xml:space="preserve"> خلال حصار </w:t>
      </w:r>
      <w:r>
        <w:rPr>
          <w:b/>
          <w:lang w:val="ar_AE" w:bidi="ar_AE"/>
        </w:rPr>
        <w:t>بَيْتِ فَلْوَى</w:t>
      </w:r>
      <w:r>
        <w:rPr>
          <w:lang w:val="ar_AE" w:bidi="ar_AE"/>
        </w:rPr>
        <w:t xml:space="preserve"> (</w:t>
      </w:r>
      <w:hyperlink r:id="rId1328">
        <w:r>
          <w:rPr>
            <w:lang w:val="ar_AE" w:bidi="ar_AE"/>
          </w:rPr>
          <w:rPr>
            <w:color w:val="0000EE"/>
            <w:u w:val="single"/>
          </w:rPr>
          <w:t>يَهودِيتَ 7:18</w:t>
        </w:r>
      </w:hyperlink>
      <w:r>
        <w:rPr>
          <w:lang w:val="ar_AE" w:bidi="ar_AE"/>
        </w:rPr>
        <w:t>). من المحتمل أن عرقباء تقع على بعد حوالي 10 أميال (16 كيلومترًا) جنوب شرق شَكِيمَ. وهي نابلس الحديثة.</w:t>
      </w:r>
      <w:r>
        <w:rPr>
          <w:lang w:val="ar_AE" w:bidi="ar_AE"/>
        </w:rPr>
      </w:r>
      <w:r>
        <w:rPr>
          <w:lang w:val="ar_AE" w:bidi="ar_AE"/>
        </w:rPr>
      </w:r>
    </w:p>
    <w:p>
      <w:pPr>
        <w:bidi/>
      </w:pPr>
      <w:r>
        <w:rPr>
          <w:lang w:val="ar_AE" w:bidi="ar_AE"/>
        </w:rPr>
      </w:r>
    </w:p>
    <w:p>
      <w:pPr>
        <w:pStyle w:val="Heading2"/>
        <w:bidi/>
      </w:pPr>
      <w:r>
        <w:rPr>
          <w:lang w:val="ar_AE" w:bidi="ar_AE"/>
        </w:rPr>
        <w:t>عقربيم</w:t>
      </w:r>
      <w:r>
        <w:rPr>
          <w:lang w:val="ar_AE" w:bidi="ar_AE"/>
        </w:rPr>
      </w:r>
    </w:p>
    <w:p>
      <w:pPr>
        <w:bidi/>
      </w:pPr>
      <w:r>
        <w:rPr>
          <w:lang w:val="ar_AE" w:bidi="ar_AE"/>
        </w:rPr>
      </w:r>
      <w:r>
        <w:rPr>
          <w:lang w:val="ar_AE" w:bidi="ar_AE"/>
        </w:rPr>
        <w:t>ممر جبلي أو منحدر في جنوب فلسطين بين النهاية الجنوبية الغربية لبحر الملح وبرية صين. كان ممر جبل عقربيم جزءًا من الحدود الجنوبية للأرض التي أعطيت لسبط يهوذا بعد أن غزوا كنعان (</w:t>
      </w:r>
      <w:hyperlink r:id="rId1329">
        <w:r>
          <w:rPr>
            <w:lang w:val="ar_AE" w:bidi="ar_AE"/>
          </w:rPr>
          <w:rPr>
            <w:color w:val="0000EE"/>
            <w:u w:val="single"/>
          </w:rPr>
          <w:t>عدد 34:4؛</w:t>
        </w:r>
      </w:hyperlink>
      <w:r>
        <w:rPr>
          <w:lang w:val="ar_AE" w:bidi="ar_AE"/>
        </w:rPr>
        <w:t xml:space="preserve"> </w:t>
      </w:r>
      <w:hyperlink r:id="rId1330">
        <w:r>
          <w:rPr>
            <w:lang w:val="ar_AE" w:bidi="ar_AE"/>
          </w:rPr>
          <w:rPr>
            <w:color w:val="0000EE"/>
            <w:u w:val="single"/>
          </w:rPr>
          <w:t>يشوع 15:3؛</w:t>
        </w:r>
      </w:hyperlink>
      <w:r>
        <w:rPr>
          <w:lang w:val="ar_AE" w:bidi="ar_AE"/>
        </w:rPr>
        <w:t xml:space="preserve"> </w:t>
      </w:r>
      <w:hyperlink r:id="rId1331">
        <w:r>
          <w:rPr>
            <w:lang w:val="ar_AE" w:bidi="ar_AE"/>
          </w:rPr>
          <w:rPr>
            <w:color w:val="0000EE"/>
            <w:u w:val="single"/>
          </w:rPr>
          <w:t>قضاة 1:36</w:t>
        </w:r>
      </w:hyperlink>
      <w:r>
        <w:rPr>
          <w:lang w:val="ar_AE" w:bidi="ar_AE"/>
        </w:rPr>
        <w:t>). خلال الفترة بين العهد القديم والجديد، انتصر يهوذا المكابي في معركة مهمة ضد الأدوميين في هذا الممر (</w:t>
      </w:r>
      <w:hyperlink r:id="rId1332">
        <w:r>
          <w:rPr>
            <w:lang w:val="ar_AE" w:bidi="ar_AE"/>
          </w:rPr>
          <w:rPr>
            <w:color w:val="0000EE"/>
            <w:u w:val="single"/>
          </w:rPr>
          <w:t>1 مكابيين 5:3</w:t>
        </w:r>
      </w:hyperlink>
      <w:r>
        <w:rPr>
          <w:lang w:val="ar_AE" w:bidi="ar_AE"/>
        </w:rPr>
        <w:t>).</w:t>
      </w:r>
    </w:p>
    <w:p>
      <w:pPr>
        <w:bidi/>
      </w:pPr>
      <w:r>
        <w:rPr>
          <w:lang w:val="ar_AE" w:bidi="ar_AE"/>
        </w:rPr>
      </w:r>
      <w:r>
        <w:rPr>
          <w:lang w:val="ar_AE" w:bidi="ar_AE"/>
        </w:rPr>
        <w:t>كما يُطلق عليه ممر العقرب.</w:t>
      </w:r>
      <w:r>
        <w:rPr>
          <w:lang w:val="ar_AE" w:bidi="ar_AE"/>
        </w:rPr>
      </w:r>
      <w:r>
        <w:rPr>
          <w:lang w:val="ar_AE" w:bidi="ar_AE"/>
        </w:rPr>
      </w:r>
    </w:p>
    <w:p>
      <w:pPr>
        <w:bidi/>
      </w:pPr>
      <w:r>
        <w:rPr>
          <w:lang w:val="ar_AE" w:bidi="ar_AE"/>
        </w:rPr>
      </w:r>
    </w:p>
    <w:p>
      <w:pPr>
        <w:pStyle w:val="Heading2"/>
        <w:bidi/>
      </w:pPr>
      <w:r>
        <w:rPr>
          <w:lang w:val="ar_AE" w:bidi="ar_AE"/>
        </w:rPr>
        <w:t>عَقْرِبِّيم، ممرّ</w:t>
      </w:r>
      <w:r>
        <w:rPr>
          <w:lang w:val="ar_AE" w:bidi="ar_AE"/>
        </w:rPr>
      </w:r>
    </w:p>
    <w:p>
      <w:pPr>
        <w:pStyle w:val="Heading2"/>
        <w:bidi/>
      </w:pPr>
      <w:r>
        <w:rPr>
          <w:b/>
          <w:lang w:val="ar_AE" w:bidi="ar_AE"/>
        </w:rPr>
        <w:t>عَقْرِبِّيم، ممرّ</w:t>
      </w:r>
      <w:r>
        <w:rPr>
          <w:lang w:val="ar_AE" w:bidi="ar_AE"/>
        </w:rPr>
        <w:t>*</w:t>
      </w:r>
    </w:p>
    <w:p>
      <w:pPr>
        <w:bidi/>
      </w:pPr>
      <w:r>
        <w:rPr>
          <w:lang w:val="ar_AE" w:bidi="ar_AE"/>
        </w:rPr>
      </w:r>
      <w:r>
        <w:rPr>
          <w:lang w:val="ar_AE" w:bidi="ar_AE"/>
        </w:rPr>
        <w:t xml:space="preserve">كتابة بديلة للاسم "عَقَبَةِ عَقْرِبِّيمَ" في الترجمة العربية المبسَّطة، وهو مكانٌ على التخم الجنوبي لكنعان، ورد ذكره في </w:t>
      </w:r>
      <w:hyperlink r:id="rId1330">
        <w:r>
          <w:rPr>
            <w:lang w:val="ar_AE" w:bidi="ar_AE"/>
          </w:rPr>
          <w:rPr>
            <w:color w:val="0000EE"/>
            <w:u w:val="single"/>
          </w:rPr>
          <w:t>يشوع 15: 3</w:t>
        </w:r>
      </w:hyperlink>
      <w:r>
        <w:rPr>
          <w:lang w:val="ar_AE" w:bidi="ar_AE"/>
        </w:rPr>
        <w:t xml:space="preserve">. انظر </w:t>
      </w:r>
      <w:r>
        <w:rPr>
          <w:lang w:val="ar_AE" w:bidi="ar_AE"/>
        </w:rPr>
        <w:t>عقربيم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عَقْرون، الْعَقْرُونِيُّون</w:t>
      </w:r>
      <w:r>
        <w:rPr>
          <w:lang w:val="ar_AE" w:bidi="ar_AE"/>
        </w:rPr>
      </w:r>
    </w:p>
    <w:p>
      <w:pPr>
        <w:pStyle w:val="Heading2"/>
        <w:bidi/>
      </w:pPr>
      <w:r>
        <w:rPr>
          <w:lang w:val="ar_AE" w:bidi="ar_AE"/>
        </w:rPr>
        <w:t xml:space="preserve">عَقْرون، </w:t>
      </w:r>
      <w:r>
        <w:rPr>
          <w:lang w:val="ar_AE" w:bidi="ar_AE"/>
        </w:rPr>
        <w:t>الْعَقْرُونِيُّون</w:t>
      </w:r>
    </w:p>
    <w:p>
      <w:pPr>
        <w:bidi/>
      </w:pPr>
      <w:r>
        <w:rPr>
          <w:lang w:val="ar_AE" w:bidi="ar_AE"/>
        </w:rPr>
      </w:r>
      <w:r>
        <w:rPr>
          <w:lang w:val="ar_AE" w:bidi="ar_AE"/>
        </w:rPr>
        <w:t xml:space="preserve"> مدينة في أقصى الشمال بين أراضي فلسطين الكبرى. ولم يمتلك يشوع عَقْرون (</w:t>
      </w:r>
      <w:hyperlink r:id="rId1333">
        <w:r>
          <w:rPr>
            <w:lang w:val="ar_AE" w:bidi="ar_AE"/>
          </w:rPr>
          <w:rPr>
            <w:color w:val="0000EE"/>
            <w:u w:val="single"/>
          </w:rPr>
          <w:t>يشوع 13:3</w:t>
        </w:r>
      </w:hyperlink>
      <w:r>
        <w:rPr>
          <w:lang w:val="ar_AE" w:bidi="ar_AE"/>
        </w:rPr>
        <w:t>) في زمن امتلاك شعب إسرائيل للأرض. عندما قُسِّمت الأرض بين الأسباط الاثني عشر، كانت عَقْرون في البداية من نصيب يَهوذَا ثم دَان (</w:t>
      </w:r>
      <w:hyperlink r:id="rId1334">
        <w:r>
          <w:rPr>
            <w:lang w:val="ar_AE" w:bidi="ar_AE"/>
          </w:rPr>
          <w:rPr>
            <w:color w:val="0000EE"/>
            <w:u w:val="single"/>
          </w:rPr>
          <w:t>15:11، 45–46؛</w:t>
        </w:r>
      </w:hyperlink>
      <w:r>
        <w:rPr>
          <w:lang w:val="ar_AE" w:bidi="ar_AE"/>
        </w:rPr>
        <w:t xml:space="preserve"> </w:t>
      </w:r>
      <w:hyperlink r:id="rId1335">
        <w:r>
          <w:rPr>
            <w:lang w:val="ar_AE" w:bidi="ar_AE"/>
          </w:rPr>
          <w:rPr>
            <w:color w:val="0000EE"/>
            <w:u w:val="single"/>
          </w:rPr>
          <w:t>19:43</w:t>
        </w:r>
      </w:hyperlink>
      <w:r>
        <w:rPr>
          <w:lang w:val="ar_AE" w:bidi="ar_AE"/>
        </w:rPr>
        <w:t>). وفي النهاية أخذها يَهوذَا (</w:t>
      </w:r>
      <w:hyperlink r:id="rId1336">
        <w:r>
          <w:rPr>
            <w:lang w:val="ar_AE" w:bidi="ar_AE"/>
          </w:rPr>
          <w:rPr>
            <w:color w:val="0000EE"/>
            <w:u w:val="single"/>
          </w:rPr>
          <w:t>قضاة 1:18</w:t>
        </w:r>
      </w:hyperlink>
      <w:r>
        <w:rPr>
          <w:lang w:val="ar_AE" w:bidi="ar_AE"/>
        </w:rPr>
        <w:t>)، لكنها لاحقًا سقطت ثانية في يد الفلسطينيين.</w:t>
      </w:r>
    </w:p>
    <w:p>
      <w:pPr>
        <w:bidi/>
      </w:pPr>
      <w:r>
        <w:rPr>
          <w:lang w:val="ar_AE" w:bidi="ar_AE"/>
        </w:rPr>
      </w:r>
      <w:r>
        <w:rPr>
          <w:lang w:val="ar_AE" w:bidi="ar_AE"/>
        </w:rPr>
        <w:t>أسهمت عَقْرون بدور بارز في قصة نقل تابوت العهد. بعد أن أنزل التابوت الكارثة بأَشْدود و</w:t>
      </w:r>
      <w:r>
        <w:rPr>
          <w:lang w:val="ar_AE" w:bidi="ar_AE"/>
        </w:rPr>
        <w:t>جَتَّ</w:t>
      </w:r>
      <w:r>
        <w:rPr>
          <w:lang w:val="ar_AE" w:bidi="ar_AE"/>
        </w:rPr>
        <w:t>، نُقل إلى عَقْرون (</w:t>
      </w:r>
      <w:hyperlink r:id="rId1337">
        <w:r>
          <w:rPr>
            <w:lang w:val="ar_AE" w:bidi="ar_AE"/>
          </w:rPr>
          <w:rPr>
            <w:color w:val="0000EE"/>
            <w:u w:val="single"/>
          </w:rPr>
          <w:t>1 صموئيل 5:1–10</w:t>
        </w:r>
      </w:hyperlink>
      <w:r>
        <w:rPr>
          <w:lang w:val="ar_AE" w:bidi="ar_AE"/>
        </w:rPr>
        <w:t xml:space="preserve">). لم يرغب أهل </w:t>
      </w:r>
      <w:r>
        <w:rPr>
          <w:lang w:val="ar_AE" w:bidi="ar_AE"/>
        </w:rPr>
        <w:t>عَقْرُون</w:t>
      </w:r>
      <w:r>
        <w:rPr>
          <w:lang w:val="ar_AE" w:bidi="ar_AE"/>
        </w:rPr>
        <w:t xml:space="preserve"> في الاحتفاظ بالتابوت، لذا استشاروا "</w:t>
      </w:r>
      <w:r>
        <w:rPr>
          <w:lang w:val="ar_AE" w:bidi="ar_AE"/>
        </w:rPr>
        <w:t>جَمِيع أَقْطَاب ٱلْفِلِسْطِينِيِّين</w:t>
      </w:r>
      <w:r>
        <w:rPr>
          <w:lang w:val="ar_AE" w:bidi="ar_AE"/>
        </w:rPr>
        <w:t xml:space="preserve">" فاقترحوا إعادة التابوت إلى إِسْرَائِيل (الآية </w:t>
      </w:r>
      <w:hyperlink r:id="rId1338">
        <w:r>
          <w:rPr>
            <w:lang w:val="ar_AE" w:bidi="ar_AE"/>
          </w:rPr>
          <w:rPr>
            <w:color w:val="0000EE"/>
            <w:u w:val="single"/>
          </w:rPr>
          <w:t>11</w:t>
        </w:r>
      </w:hyperlink>
      <w:r>
        <w:rPr>
          <w:lang w:val="ar_AE" w:bidi="ar_AE"/>
        </w:rPr>
        <w:t>).</w:t>
      </w:r>
    </w:p>
    <w:p>
      <w:pPr>
        <w:bidi/>
      </w:pPr>
      <w:r>
        <w:rPr>
          <w:lang w:val="ar_AE" w:bidi="ar_AE"/>
        </w:rPr>
      </w:r>
      <w:r>
        <w:rPr>
          <w:lang w:val="ar_AE" w:bidi="ar_AE"/>
        </w:rPr>
        <w:t>بعد أن قتل دَاوُد جلْيَات، طارد الإسرائيليون الفلسطينيين إلى أبواب عَقْرون، التي كانت في ذلك الوقت على ما يبدو أقرب مدينة مُحصنَّة يمكن أن يلجأ إليها الهاربون من العدالة (</w:t>
      </w:r>
      <w:hyperlink r:id="rId1339">
        <w:r>
          <w:rPr>
            <w:lang w:val="ar_AE" w:bidi="ar_AE"/>
          </w:rPr>
          <w:rPr>
            <w:color w:val="0000EE"/>
            <w:u w:val="single"/>
          </w:rPr>
          <w:t>1 صموئيل 17:52</w:t>
        </w:r>
      </w:hyperlink>
      <w:r>
        <w:rPr>
          <w:lang w:val="ar_AE" w:bidi="ar_AE"/>
        </w:rPr>
        <w:t>).</w:t>
      </w:r>
    </w:p>
    <w:p>
      <w:pPr>
        <w:bidi/>
      </w:pPr>
      <w:r>
        <w:rPr>
          <w:lang w:val="ar_AE" w:bidi="ar_AE"/>
        </w:rPr>
      </w:r>
      <w:r>
        <w:rPr>
          <w:lang w:val="ar_AE" w:bidi="ar_AE"/>
        </w:rPr>
        <w:t xml:space="preserve">يبدو أنَّ عَقْرون كانت مركز عبادة الإله </w:t>
      </w:r>
      <w:r>
        <w:rPr>
          <w:lang w:val="ar_AE" w:bidi="ar_AE"/>
        </w:rPr>
        <w:t>بَعْل زَبُوب</w:t>
      </w:r>
      <w:r>
        <w:rPr>
          <w:lang w:val="ar_AE" w:bidi="ar_AE"/>
        </w:rPr>
        <w:t xml:space="preserve">. عندما سقط أَخَزْيَا من الكوَّة التي في عُليَّته ومرض، فضَّل أن يستشير </w:t>
      </w:r>
      <w:r>
        <w:rPr>
          <w:lang w:val="ar_AE" w:bidi="ar_AE"/>
        </w:rPr>
        <w:t>بَعْل زَبُوب</w:t>
      </w:r>
      <w:r>
        <w:rPr>
          <w:lang w:val="ar_AE" w:bidi="ar_AE"/>
        </w:rPr>
        <w:t xml:space="preserve"> وليس الله. أرسل الله إِيلِيَّا ليدين أَخَزْيَا ويخبره بأنه سيموت (</w:t>
      </w:r>
      <w:hyperlink r:id="rId1340">
        <w:r>
          <w:rPr>
            <w:lang w:val="ar_AE" w:bidi="ar_AE"/>
          </w:rPr>
          <w:rPr>
            <w:color w:val="0000EE"/>
            <w:u w:val="single"/>
          </w:rPr>
          <w:t>2 ملوك 1:2–18</w:t>
        </w:r>
      </w:hyperlink>
      <w:r>
        <w:rPr>
          <w:lang w:val="ar_AE" w:bidi="ar_AE"/>
        </w:rPr>
        <w:t>). ربما ازدادت عبادة البَعْل في إِسْرَائِيل في هذا الوقت. ذُكرت عَقْرون في إدانات بعض الأنبياء: إِرْمِيَا (</w:t>
      </w:r>
      <w:hyperlink r:id="rId985">
        <w:r>
          <w:rPr>
            <w:lang w:val="ar_AE" w:bidi="ar_AE"/>
          </w:rPr>
          <w:rPr>
            <w:color w:val="0000EE"/>
            <w:u w:val="single"/>
          </w:rPr>
          <w:t>25:20</w:t>
        </w:r>
      </w:hyperlink>
      <w:r>
        <w:rPr>
          <w:lang w:val="ar_AE" w:bidi="ar_AE"/>
        </w:rPr>
        <w:t>)، وعَامُوس (</w:t>
      </w:r>
      <w:hyperlink r:id="rId534">
        <w:r>
          <w:rPr>
            <w:lang w:val="ar_AE" w:bidi="ar_AE"/>
          </w:rPr>
          <w:rPr>
            <w:color w:val="0000EE"/>
            <w:u w:val="single"/>
          </w:rPr>
          <w:t>1:8</w:t>
        </w:r>
      </w:hyperlink>
      <w:r>
        <w:rPr>
          <w:lang w:val="ar_AE" w:bidi="ar_AE"/>
        </w:rPr>
        <w:t>)، وصَفَنْيَا (</w:t>
      </w:r>
      <w:hyperlink r:id="rId1341">
        <w:r>
          <w:rPr>
            <w:lang w:val="ar_AE" w:bidi="ar_AE"/>
          </w:rPr>
          <w:rPr>
            <w:color w:val="0000EE"/>
            <w:u w:val="single"/>
          </w:rPr>
          <w:t>2:4</w:t>
        </w:r>
      </w:hyperlink>
      <w:r>
        <w:rPr>
          <w:lang w:val="ar_AE" w:bidi="ar_AE"/>
        </w:rPr>
        <w:t>)، وزَكَرِيَّا (</w:t>
      </w:r>
      <w:hyperlink r:id="rId1342">
        <w:r>
          <w:rPr>
            <w:lang w:val="ar_AE" w:bidi="ar_AE"/>
          </w:rPr>
          <w:rPr>
            <w:color w:val="0000EE"/>
            <w:u w:val="single"/>
          </w:rPr>
          <w:t>9:5–7</w:t>
        </w:r>
      </w:hyperlink>
      <w:r>
        <w:rPr>
          <w:lang w:val="ar_AE" w:bidi="ar_AE"/>
        </w:rPr>
        <w:t>).</w:t>
      </w:r>
    </w:p>
    <w:p>
      <w:pPr>
        <w:bidi/>
      </w:pPr>
      <w:r>
        <w:rPr>
          <w:lang w:val="ar_AE" w:bidi="ar_AE"/>
        </w:rPr>
      </w:r>
      <w:r>
        <w:rPr>
          <w:lang w:val="ar_AE" w:bidi="ar_AE"/>
        </w:rPr>
        <w:t>تُخبرنا السجلات الأشُّوريّة أنَّ عَقْرون ثارت ضد سَنْحَارِيب في عام 701 ق.م. فعزل المتمردون بادي، حاكم عَقْرون، الذي كان مواليًا لأَشُّور، وسلَّموه إلى حَزَقِيَّا في أورشَلِيم لسجنه. تحرك سَنْحَارِيب لمواجهة عَقْرون، وطلبت عَقْرون المساعدة من ملك موتسري (إمّا مِصْر أو منطقة شمال غرب العَرَبية). رفع سَنْحَارِيب الحصار عن عَقْرون مُدّة كافية لكي يهزم جيش موتسري، ثم عاد ليأخذ عَقْرون مجددًا. وأعدم المتمردين، وأسر أتباعهم، وأجبر حَزَقِيَّا على إطلاق سراح بادي، وأعاد بادي حاكمًا للمدينة. كما تلقى بادي بعض الأراضي المأخوذة من يَهوذَا. لم يكن خليفة بادي، إيكوسو، محظوظًا بنفس القدر. فقد أُجبر هو ومَنَسَّى اليهودي على دفع جزية كبيرة لكلا من أسَرحَدون وأشُّوربَانيِبَال.</w:t>
      </w:r>
    </w:p>
    <w:p>
      <w:pPr>
        <w:bidi/>
      </w:pPr>
      <w:r>
        <w:rPr>
          <w:lang w:val="ar_AE" w:bidi="ar_AE"/>
        </w:rPr>
      </w:r>
      <w:r>
        <w:rPr>
          <w:lang w:val="ar_AE" w:bidi="ar_AE"/>
        </w:rPr>
        <w:t>في عام 147 ق.م، وهب ملك أَرَام، الإسكندر أبيفانيس، عَقْرون إلى يونَاثَان المكابي مكافأة له على ولائه (</w:t>
      </w:r>
      <w:hyperlink r:id="rId1343">
        <w:r>
          <w:rPr>
            <w:lang w:val="ar_AE" w:bidi="ar_AE"/>
          </w:rPr>
          <w:rPr>
            <w:color w:val="0000EE"/>
            <w:u w:val="single"/>
          </w:rPr>
          <w:t>1 مكابيين 10:89</w:t>
        </w:r>
      </w:hyperlink>
      <w:r>
        <w:rPr>
          <w:lang w:val="ar_AE" w:bidi="ar_AE"/>
        </w:rPr>
        <w:t>). وفي القرن الرابع الميلادي، كان لا يزال يسكنها عدد كبير من السكان اليهود.</w:t>
      </w:r>
    </w:p>
    <w:p>
      <w:pPr>
        <w:bidi/>
      </w:pPr>
      <w:r>
        <w:rPr>
          <w:lang w:val="ar_AE" w:bidi="ar_AE"/>
        </w:rPr>
      </w:r>
      <w:r>
        <w:rPr>
          <w:i/>
          <w:lang w:val="ar_AE" w:bidi="ar_AE"/>
        </w:rPr>
        <w:t>انظر أيضا</w:t>
      </w:r>
      <w:r>
        <w:rPr>
          <w:lang w:val="ar_AE" w:bidi="ar_AE"/>
        </w:rPr>
        <w:t xml:space="preserve"> </w:t>
      </w:r>
      <w:r>
        <w:rPr>
          <w:lang w:val="ar_AE" w:bidi="ar_AE"/>
        </w:rPr>
        <w:t>فلسْطِينِ، الفِلِسْطِينِيُّون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عَقُّوب</w:t>
      </w:r>
      <w:r>
        <w:rPr>
          <w:lang w:val="ar_AE" w:bidi="ar_AE"/>
        </w:rPr>
      </w:r>
    </w:p>
    <w:p>
      <w:pPr>
        <w:pStyle w:val="Heading2"/>
        <w:bidi/>
      </w:pPr>
      <w:r>
        <w:rPr>
          <w:lang w:val="ar_AE" w:bidi="ar_AE"/>
        </w:rPr>
        <w:t>عَقُّوب</w:t>
      </w:r>
    </w:p>
    <w:p>
      <w:pPr>
        <w:pStyle w:val="ListNumber"/>
        <w:numPr>
          <w:ilvl w:val="0"/>
          <w:numId w:val="40"/>
        </w:numPr>
        <w:bidi/>
        <w:spacing w:line="240" w:lineRule="auto"/>
        <w:ind w:left="720"/>
      </w:pPr>
      <w:r>
        <w:rPr>
          <w:lang w:val="ar_AE" w:bidi="ar_AE"/>
        </w:rPr>
      </w:r>
      <w:r>
        <w:rPr>
          <w:lang w:val="ar_AE" w:bidi="ar_AE"/>
        </w:rPr>
        <w:t xml:space="preserve">أحد أبناء </w:t>
      </w:r>
      <w:r>
        <w:rPr>
          <w:lang w:val="ar_AE" w:bidi="ar_AE"/>
        </w:rPr>
        <w:t>ٱلْيُوعِينِيِّ</w:t>
      </w:r>
      <w:r>
        <w:rPr>
          <w:lang w:val="ar_AE" w:bidi="ar_AE"/>
        </w:rPr>
        <w:t xml:space="preserve"> السبعة وسليل بعيد لدَاود (</w:t>
      </w:r>
      <w:hyperlink r:id="rId1344">
        <w:r>
          <w:rPr>
            <w:lang w:val="ar_AE" w:bidi="ar_AE"/>
          </w:rPr>
          <w:rPr>
            <w:color w:val="0000EE"/>
            <w:u w:val="single"/>
          </w:rPr>
          <w:t>1 أخبار الأيام 3:24</w:t>
        </w:r>
      </w:hyperlink>
      <w:r>
        <w:rPr>
          <w:lang w:val="ar_AE" w:bidi="ar_AE"/>
        </w:rPr>
        <w:t>).</w:t>
      </w:r>
    </w:p>
    <w:p>
      <w:pPr>
        <w:pStyle w:val="ListNumber"/>
        <w:bidi/>
        <w:spacing w:line="240" w:lineRule="auto"/>
        <w:ind w:left="720"/>
      </w:pPr>
      <w:r>
        <w:rPr>
          <w:lang w:val="ar_AE" w:bidi="ar_AE"/>
        </w:rPr>
      </w:r>
      <w:r>
        <w:rPr>
          <w:lang w:val="ar_AE" w:bidi="ar_AE"/>
        </w:rPr>
        <w:t>سلَف لعائلة من حُرَّاس بوابات اللاويين الذين عادوا إلى أورشليم مع زربابل بعد السبي في بابل (</w:t>
      </w:r>
      <w:hyperlink r:id="rId1345">
        <w:r>
          <w:rPr>
            <w:lang w:val="ar_AE" w:bidi="ar_AE"/>
          </w:rPr>
          <w:rPr>
            <w:color w:val="0000EE"/>
            <w:u w:val="single"/>
          </w:rPr>
          <w:t>عزرا 2:42؛</w:t>
        </w:r>
      </w:hyperlink>
      <w:r>
        <w:rPr>
          <w:lang w:val="ar_AE" w:bidi="ar_AE"/>
        </w:rPr>
        <w:t xml:space="preserve"> </w:t>
      </w:r>
      <w:hyperlink r:id="rId1346">
        <w:r>
          <w:rPr>
            <w:lang w:val="ar_AE" w:bidi="ar_AE"/>
          </w:rPr>
          <w:rPr>
            <w:color w:val="0000EE"/>
            <w:u w:val="single"/>
          </w:rPr>
          <w:t>نحميا 7:45</w:t>
        </w:r>
      </w:hyperlink>
      <w:r>
        <w:rPr>
          <w:lang w:val="ar_AE" w:bidi="ar_AE"/>
        </w:rPr>
        <w:t>). اشترك في هذا الاسم اثنان من [حفدته] (#3 و #6 أدناه).</w:t>
      </w:r>
    </w:p>
    <w:p>
      <w:pPr>
        <w:pStyle w:val="ListNumber"/>
        <w:bidi/>
        <w:spacing w:line="240" w:lineRule="auto"/>
        <w:ind w:left="720"/>
      </w:pPr>
      <w:r>
        <w:rPr>
          <w:lang w:val="ar_AE" w:bidi="ar_AE"/>
        </w:rPr>
      </w:r>
      <w:r>
        <w:rPr>
          <w:lang w:val="ar_AE" w:bidi="ar_AE"/>
        </w:rPr>
        <w:t>رئيس عائلة من حراس بوابات اللاويين الذين كانوا من أوائل العائدين إلى أورشليم بعد السبي في بابل (</w:t>
      </w:r>
      <w:hyperlink r:id="rId1347">
        <w:r>
          <w:rPr>
            <w:lang w:val="ar_AE" w:bidi="ar_AE"/>
          </w:rPr>
          <w:rPr>
            <w:color w:val="0000EE"/>
            <w:u w:val="single"/>
          </w:rPr>
          <w:t>1 أخبار الأيام 9:17</w:t>
        </w:r>
      </w:hyperlink>
      <w:r>
        <w:rPr>
          <w:lang w:val="ar_AE" w:bidi="ar_AE"/>
        </w:rPr>
        <w:t>).</w:t>
      </w:r>
    </w:p>
    <w:p>
      <w:pPr>
        <w:pStyle w:val="ListNumber"/>
        <w:bidi/>
        <w:spacing w:line="240" w:lineRule="auto"/>
        <w:ind w:left="720"/>
      </w:pPr>
      <w:r>
        <w:rPr>
          <w:lang w:val="ar_AE" w:bidi="ar_AE"/>
        </w:rPr>
      </w:r>
      <w:r>
        <w:rPr>
          <w:lang w:val="ar_AE" w:bidi="ar_AE"/>
        </w:rPr>
        <w:t>سلَف لمجموعة من مساعدي خُدَّام الهيكل الذين عادوا إلى أورشليم مع زربابل بعد السبي في بابل (</w:t>
      </w:r>
      <w:hyperlink r:id="rId1348">
        <w:r>
          <w:rPr>
            <w:lang w:val="ar_AE" w:bidi="ar_AE"/>
          </w:rPr>
          <w:rPr>
            <w:color w:val="0000EE"/>
            <w:u w:val="single"/>
          </w:rPr>
          <w:t>عزرا 2:45</w:t>
        </w:r>
      </w:hyperlink>
      <w:r>
        <w:rPr>
          <w:lang w:val="ar_AE" w:bidi="ar_AE"/>
        </w:rPr>
        <w:t>).</w:t>
      </w:r>
    </w:p>
    <w:p>
      <w:pPr>
        <w:pStyle w:val="ListNumber"/>
        <w:bidi/>
        <w:spacing w:line="240" w:lineRule="auto"/>
        <w:ind w:left="720"/>
      </w:pPr>
      <w:r>
        <w:rPr>
          <w:lang w:val="ar_AE" w:bidi="ar_AE"/>
        </w:rPr>
      </w:r>
      <w:r>
        <w:rPr>
          <w:lang w:val="ar_AE" w:bidi="ar_AE"/>
        </w:rPr>
        <w:t>مساعد عَزْرَا الذي شرح للشعب مقاطع من الشريعة التي قرأها عَزْرَا (</w:t>
      </w:r>
      <w:hyperlink r:id="rId1056">
        <w:r>
          <w:rPr>
            <w:lang w:val="ar_AE" w:bidi="ar_AE"/>
          </w:rPr>
          <w:rPr>
            <w:color w:val="0000EE"/>
            <w:u w:val="single"/>
          </w:rPr>
          <w:t>نَحَمْيَا 8:7</w:t>
        </w:r>
      </w:hyperlink>
      <w:r>
        <w:rPr>
          <w:lang w:val="ar_AE" w:bidi="ar_AE"/>
        </w:rPr>
        <w:t>).</w:t>
      </w:r>
    </w:p>
    <w:p>
      <w:pPr>
        <w:pStyle w:val="ListNumber"/>
        <w:bidi/>
        <w:spacing w:line="240" w:lineRule="auto"/>
        <w:ind w:left="720"/>
      </w:pPr>
      <w:r>
        <w:rPr>
          <w:lang w:val="ar_AE" w:bidi="ar_AE"/>
        </w:rPr>
      </w:r>
      <w:r>
        <w:rPr>
          <w:lang w:val="ar_AE" w:bidi="ar_AE"/>
        </w:rPr>
        <w:t>رئيس عائلة من حُرَّاس بوابات اللاويين الذين عاشوا في أورشَلِيم خلال زمن عَزْرَا ونَحَمْيَا (</w:t>
      </w:r>
      <w:hyperlink r:id="rId1349">
        <w:r>
          <w:rPr>
            <w:lang w:val="ar_AE" w:bidi="ar_AE"/>
          </w:rPr>
          <w:rPr>
            <w:color w:val="0000EE"/>
            <w:u w:val="single"/>
          </w:rPr>
          <w:t>نَحَمْيَا 11:19؛</w:t>
        </w:r>
      </w:hyperlink>
      <w:r>
        <w:rPr>
          <w:lang w:val="ar_AE" w:bidi="ar_AE"/>
        </w:rPr>
        <w:t xml:space="preserve"> </w:t>
      </w:r>
      <w:hyperlink r:id="rId1350">
        <w:r>
          <w:rPr>
            <w:lang w:val="ar_AE" w:bidi="ar_AE"/>
          </w:rPr>
          <w:rPr>
            <w:color w:val="0000EE"/>
            <w:u w:val="single"/>
          </w:rPr>
          <w:t>12:25</w:t>
        </w:r>
      </w:hyperlink>
      <w:r>
        <w:rPr>
          <w:lang w:val="ar_AE" w:bidi="ar_AE"/>
        </w:rPr>
        <w:t>–</w:t>
      </w:r>
      <w:hyperlink r:id="rId1350">
        <w:r>
          <w:rPr>
            <w:lang w:val="ar_AE" w:bidi="ar_AE"/>
          </w:rPr>
          <w:rPr>
            <w:color w:val="0000EE"/>
            <w:u w:val="single"/>
          </w:rPr>
          <w:t>26</w:t>
        </w:r>
      </w:hyperlink>
      <w:r>
        <w:rPr>
          <w:lang w:val="ar_AE" w:bidi="ar_AE"/>
        </w:rPr>
        <w:t>). ربما يكون هو عينه المذكور في رَقْم 5 أعلاه.</w:t>
      </w:r>
      <w:r>
        <w:rPr>
          <w:lang w:val="ar_AE" w:bidi="ar_AE"/>
        </w:rPr>
      </w:r>
      <w:r>
        <w:rPr>
          <w:lang w:val="ar_AE" w:bidi="ar_AE"/>
        </w:rPr>
      </w:r>
    </w:p>
    <w:p>
      <w:pPr>
        <w:bidi/>
      </w:pPr>
      <w:r>
        <w:rPr>
          <w:lang w:val="ar_AE" w:bidi="ar_AE"/>
        </w:rPr>
      </w:r>
    </w:p>
    <w:p>
      <w:pPr>
        <w:pStyle w:val="Heading2"/>
        <w:bidi/>
      </w:pPr>
      <w:r>
        <w:rPr>
          <w:lang w:val="ar_AE" w:bidi="ar_AE"/>
        </w:rPr>
        <w:t>عقوبة الإعدام</w:t>
      </w:r>
      <w:r>
        <w:rPr>
          <w:lang w:val="ar_AE" w:bidi="ar_AE"/>
        </w:rPr>
      </w:r>
    </w:p>
    <w:p>
      <w:pPr>
        <w:bidi/>
      </w:pPr>
      <w:r>
        <w:rPr>
          <w:lang w:val="ar_AE" w:bidi="ar_AE"/>
        </w:rPr>
      </w:r>
      <w:r>
        <w:rPr>
          <w:lang w:val="ar_AE" w:bidi="ar_AE"/>
        </w:rPr>
        <w:t>ممارسة قتل شخص عقوبةً قانونية لجرائم معينة.</w:t>
      </w:r>
    </w:p>
    <w:p>
      <w:pPr>
        <w:bidi/>
      </w:pPr>
      <w:r>
        <w:rPr>
          <w:lang w:val="ar_AE" w:bidi="ar_AE"/>
        </w:rPr>
      </w:r>
      <w:r>
        <w:rPr>
          <w:i/>
          <w:lang w:val="ar_AE" w:bidi="ar_AE"/>
        </w:rPr>
        <w:t>انظر</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عقيدة الأخرويات</w:t>
      </w:r>
      <w:r>
        <w:rPr>
          <w:lang w:val="ar_AE" w:bidi="ar_AE"/>
        </w:rPr>
      </w:r>
    </w:p>
    <w:p>
      <w:pPr>
        <w:bidi/>
      </w:pPr>
      <w:r>
        <w:rPr>
          <w:lang w:val="ar_AE" w:bidi="ar_AE"/>
        </w:rPr>
      </w:r>
      <w:r>
        <w:rPr>
          <w:lang w:val="ar_AE" w:bidi="ar_AE"/>
        </w:rPr>
        <w:t>أحد أفرع علم اللاهوت تهتم بدراسة الأمور الأخيرة، أو نهاية الزمان، سواء فيما يتعلق بالفرد أو بالعالم.</w:t>
      </w:r>
    </w:p>
    <w:p>
      <w:pPr>
        <w:pStyle w:val="Heading3"/>
        <w:bidi/>
      </w:pPr>
      <w:r>
        <w:rPr>
          <w:lang w:val="ar_AE" w:bidi="ar_AE"/>
        </w:rPr>
        <w:t>موضوعات عقيدة الأخرويات</w:t>
      </w:r>
    </w:p>
    <w:p>
      <w:pPr>
        <w:pStyle w:val="Heading4"/>
        <w:bidi/>
      </w:pPr>
      <w:r>
        <w:rPr>
          <w:lang w:val="ar_AE" w:bidi="ar_AE"/>
        </w:rPr>
        <w:t>الموت</w:t>
      </w:r>
    </w:p>
    <w:p>
      <w:pPr>
        <w:bidi/>
      </w:pPr>
      <w:r>
        <w:rPr>
          <w:lang w:val="ar_AE" w:bidi="ar_AE"/>
        </w:rPr>
      </w:r>
      <w:r>
        <w:rPr>
          <w:lang w:val="ar_AE" w:bidi="ar_AE"/>
        </w:rPr>
        <w:t>يعلمنا الكتاب المقدس أن جميع البشر سيموتون (</w:t>
      </w:r>
      <w:hyperlink r:id="rId1351">
        <w:r>
          <w:rPr>
            <w:lang w:val="ar_AE" w:bidi="ar_AE"/>
          </w:rPr>
          <w:rPr>
            <w:color w:val="0000EE"/>
            <w:u w:val="single"/>
          </w:rPr>
          <w:t>عبرانيين 9:27</w:t>
        </w:r>
      </w:hyperlink>
      <w:r>
        <w:rPr>
          <w:lang w:val="ar_AE" w:bidi="ar_AE"/>
        </w:rPr>
        <w:t>). الاستثناء الوحيد سيكون أولئك الذين ما زالوا على قيد الحياة عند عودة المسيح (</w:t>
      </w:r>
      <w:hyperlink r:id="rId1352">
        <w:r>
          <w:rPr>
            <w:lang w:val="ar_AE" w:bidi="ar_AE"/>
          </w:rPr>
          <w:rPr>
            <w:color w:val="0000EE"/>
            <w:u w:val="single"/>
          </w:rPr>
          <w:t>1 تسالونيكي 4:17</w:t>
        </w:r>
      </w:hyperlink>
      <w:r>
        <w:rPr>
          <w:lang w:val="ar_AE" w:bidi="ar_AE"/>
        </w:rPr>
        <w:t>). الموت الجسدي، أو "الموت الأول"، هو انفصال الروح عن الجسد. بسبب وجود الخطية في العالم، فالجميع حتمًا أموات (</w:t>
      </w:r>
      <w:hyperlink r:id="rId1353">
        <w:r>
          <w:rPr>
            <w:lang w:val="ar_AE" w:bidi="ar_AE"/>
          </w:rPr>
          <w:rPr>
            <w:color w:val="0000EE"/>
            <w:u w:val="single"/>
          </w:rPr>
          <w:t>رومية 5:12</w:t>
        </w:r>
      </w:hyperlink>
      <w:r>
        <w:rPr>
          <w:lang w:val="ar_AE" w:bidi="ar_AE"/>
        </w:rPr>
        <w:t>).</w:t>
      </w:r>
    </w:p>
    <w:p>
      <w:pPr>
        <w:pStyle w:val="Heading4"/>
        <w:bidi/>
      </w:pPr>
      <w:r>
        <w:rPr>
          <w:lang w:val="ar_AE" w:bidi="ar_AE"/>
        </w:rPr>
        <w:t>الحالة الوسيطة</w:t>
      </w:r>
    </w:p>
    <w:p>
      <w:pPr>
        <w:bidi/>
      </w:pPr>
      <w:r>
        <w:rPr>
          <w:lang w:val="ar_AE" w:bidi="ar_AE"/>
        </w:rPr>
      </w:r>
      <w:r>
        <w:rPr>
          <w:lang w:val="ar_AE" w:bidi="ar_AE"/>
        </w:rPr>
        <w:t>يشير هذا إلى حالة الشخص بين وقت الموت والقيامة. الرأي القويم الكتابي التقليدي هو أن المؤمنين يعيشون حالة من النعيم الواعي في حضرة الرب، بينما يعاني غير المؤمنين من عذاب الانفصال عن حضرة الله. ومع ذلك، فإن هذه حالة غير مكتملة نسبيًا عند مقارنتها بالمصير النهائي لكل منهم. بعض الجماعات، مثل السبتيين، تعتقد بنوع من "نوم النفس"، أو فقدان الوعي، بين الموت والقيامة. لا يزال آخرون، ولا سيما الكاثوليك، يؤمنون بوجود المطهر استعدادًا للحياة المستقبلية.</w:t>
      </w:r>
    </w:p>
    <w:p>
      <w:pPr>
        <w:pStyle w:val="Heading4"/>
        <w:bidi/>
      </w:pPr>
      <w:r>
        <w:rPr>
          <w:lang w:val="ar_AE" w:bidi="ar_AE"/>
        </w:rPr>
        <w:t>المجيء الثاني</w:t>
      </w:r>
    </w:p>
    <w:p>
      <w:pPr>
        <w:bidi/>
      </w:pPr>
      <w:r>
        <w:rPr>
          <w:lang w:val="ar_AE" w:bidi="ar_AE"/>
        </w:rPr>
      </w:r>
      <w:r>
        <w:rPr>
          <w:lang w:val="ar_AE" w:bidi="ar_AE"/>
        </w:rPr>
        <w:t>تعلم المكتوب أنه في نهاية الزمان سيعود المسيح ببشخصه وجسده (</w:t>
      </w:r>
      <w:hyperlink r:id="rId1354">
        <w:r>
          <w:rPr>
            <w:lang w:val="ar_AE" w:bidi="ar_AE"/>
          </w:rPr>
          <w:rPr>
            <w:color w:val="0000EE"/>
            <w:u w:val="single"/>
          </w:rPr>
          <w:t>أعمال الرسل 1:11</w:t>
        </w:r>
      </w:hyperlink>
      <w:r>
        <w:rPr>
          <w:lang w:val="ar_AE" w:bidi="ar_AE"/>
        </w:rPr>
        <w:t>). لا أحد يعرف بالضبط متى سيحدث هذا، وعليه سيتفاجئ البعض، سيأتي كلص في الليل (</w:t>
      </w:r>
      <w:hyperlink r:id="rId1355">
        <w:r>
          <w:rPr>
            <w:lang w:val="ar_AE" w:bidi="ar_AE"/>
          </w:rPr>
          <w:rPr>
            <w:color w:val="0000EE"/>
            <w:u w:val="single"/>
          </w:rPr>
          <w:t>لوقا 12:39–40</w:t>
        </w:r>
      </w:hyperlink>
      <w:r>
        <w:rPr>
          <w:lang w:val="ar_AE" w:bidi="ar_AE"/>
        </w:rPr>
        <w:t xml:space="preserve">). على الرغم من أن الوقت غير معروف، فإن حقيقة حدوثه مؤكدة للغاية. العديد من أمثال الرب يسوع (خاصة في </w:t>
      </w:r>
      <w:hyperlink r:id="rId1356">
        <w:r>
          <w:rPr>
            <w:lang w:val="ar_AE" w:bidi="ar_AE"/>
          </w:rPr>
          <w:rPr>
            <w:color w:val="0000EE"/>
            <w:u w:val="single"/>
          </w:rPr>
          <w:t>متى 24–25</w:t>
        </w:r>
      </w:hyperlink>
      <w:r>
        <w:rPr>
          <w:lang w:val="ar_AE" w:bidi="ar_AE"/>
        </w:rPr>
        <w:t>) تشير إلى هذه الحقيقة وإلى وجوب الإيمان العام الساهر، والأمين، والحار.</w:t>
      </w:r>
    </w:p>
    <w:p>
      <w:pPr>
        <w:pStyle w:val="Heading4"/>
        <w:bidi/>
      </w:pPr>
      <w:r>
        <w:rPr>
          <w:lang w:val="ar_AE" w:bidi="ar_AE"/>
        </w:rPr>
        <w:t>القيامة</w:t>
      </w:r>
    </w:p>
    <w:p>
      <w:pPr>
        <w:bidi/>
      </w:pPr>
      <w:r>
        <w:rPr>
          <w:lang w:val="ar_AE" w:bidi="ar_AE"/>
        </w:rPr>
      </w:r>
      <w:r>
        <w:rPr>
          <w:lang w:val="ar_AE" w:bidi="ar_AE"/>
        </w:rPr>
        <w:t>كل من مات سيعود إلى الحياة. سيكون هذا قيامة جسدية، استئناف للوجود الجسدي لكل إنسان. بالنسبة للمؤمنين، سيحدث هذا بالتزامن مع المجيء الثاني للمسيح وسيشمل تحول جسد هذا الجسم إلى جسد كامل بلا عيب (</w:t>
      </w:r>
      <w:hyperlink r:id="rId1357">
        <w:r>
          <w:rPr>
            <w:lang w:val="ar_AE" w:bidi="ar_AE"/>
          </w:rPr>
          <w:rPr>
            <w:color w:val="0000EE"/>
            <w:u w:val="single"/>
          </w:rPr>
          <w:t>1 كورنثوس 15:35–56</w:t>
        </w:r>
      </w:hyperlink>
      <w:r>
        <w:rPr>
          <w:lang w:val="ar_AE" w:bidi="ar_AE"/>
        </w:rPr>
        <w:t>). يشير الكتاب المقدس أيضًا إلى قيامة غير المؤمنين، إلى الموت الأبدي (</w:t>
      </w:r>
      <w:hyperlink r:id="rId1358">
        <w:r>
          <w:rPr>
            <w:lang w:val="ar_AE" w:bidi="ar_AE"/>
          </w:rPr>
          <w:rPr>
            <w:color w:val="0000EE"/>
            <w:u w:val="single"/>
          </w:rPr>
          <w:t>يوحنا 5:28–29</w:t>
        </w:r>
      </w:hyperlink>
      <w:r>
        <w:rPr>
          <w:lang w:val="ar_AE" w:bidi="ar_AE"/>
        </w:rPr>
        <w:t>).</w:t>
      </w:r>
    </w:p>
    <w:p>
      <w:pPr>
        <w:pStyle w:val="Heading4"/>
        <w:bidi/>
      </w:pPr>
      <w:r>
        <w:rPr>
          <w:lang w:val="ar_AE" w:bidi="ar_AE"/>
        </w:rPr>
        <w:t>الدينونة</w:t>
      </w:r>
    </w:p>
    <w:p>
      <w:pPr>
        <w:bidi/>
      </w:pPr>
      <w:r>
        <w:rPr>
          <w:lang w:val="ar_AE" w:bidi="ar_AE"/>
        </w:rPr>
      </w:r>
      <w:r>
        <w:rPr>
          <w:lang w:val="ar_AE" w:bidi="ar_AE"/>
        </w:rPr>
        <w:t>سيحين وقت الدينونة حينها سيحدد الرب الحالة الروحية لكل من عاشوا، بناءً على علاقتهم به. وعلى هذا الأساس، سيُرسل البعض إلى الحياة الأبدية والبعض الآخر إلى العقاب الأبدي. يميز بعض علماء اللاهوت بين الأوقات التي سيُدان فيها المؤمنون وغير المؤمنين. ويرى البعض حدوث ما يصل إلى سبعة دينونات مختلفة.</w:t>
      </w:r>
    </w:p>
    <w:p>
      <w:pPr>
        <w:pStyle w:val="Heading4"/>
        <w:bidi/>
      </w:pPr>
      <w:r>
        <w:rPr>
          <w:lang w:val="ar_AE" w:bidi="ar_AE"/>
        </w:rPr>
        <w:t>الحالات النهائية</w:t>
      </w:r>
    </w:p>
    <w:p>
      <w:pPr>
        <w:bidi/>
      </w:pPr>
      <w:r>
        <w:rPr>
          <w:lang w:val="ar_AE" w:bidi="ar_AE"/>
        </w:rPr>
      </w:r>
      <w:r>
        <w:rPr>
          <w:lang w:val="ar_AE" w:bidi="ar_AE"/>
        </w:rPr>
        <w:t xml:space="preserve">يعلمنا الكتاب المقدس بوجود الملكوت، مكان الفرح الأبدي، حيث يكون المؤمنون في حضرة الله. كما يتحدث عن الجحيم (تحديدًا جهنم، أو بحيرة النار)، وهي حالة من الانفصال المؤلم للأشرار عن محضر الله. </w:t>
      </w:r>
    </w:p>
    <w:p>
      <w:pPr>
        <w:bidi/>
      </w:pPr>
      <w:r>
        <w:rPr>
          <w:lang w:val="ar_AE" w:bidi="ar_AE"/>
        </w:rPr>
      </w:r>
      <w:r>
        <w:rPr>
          <w:lang w:val="ar_AE" w:bidi="ar_AE"/>
        </w:rPr>
        <w:t>هذه حالات ثابتة، تحددها القرارات المتخذة في هذه الحياة.</w:t>
      </w:r>
    </w:p>
    <w:p>
      <w:pPr>
        <w:pStyle w:val="Heading4"/>
        <w:bidi/>
      </w:pPr>
      <w:r>
        <w:rPr>
          <w:lang w:val="ar_AE" w:bidi="ar_AE"/>
        </w:rPr>
        <w:t>المُلك الألفي</w:t>
      </w:r>
    </w:p>
    <w:p>
      <w:pPr>
        <w:bidi/>
      </w:pPr>
      <w:r>
        <w:rPr>
          <w:lang w:val="ar_AE" w:bidi="ar_AE"/>
        </w:rPr>
      </w:r>
      <w:r>
        <w:rPr>
          <w:lang w:val="ar_AE" w:bidi="ar_AE"/>
        </w:rPr>
        <w:t>يؤمن كثير من المؤمنين أنه سيكون مُلكًا أرضيًا للرب يسوع المسيح، يسمى المُلك ألأفي، يسبق المُلك النهائي مباشرة.</w:t>
      </w:r>
    </w:p>
    <w:p>
      <w:pPr>
        <w:bidi/>
      </w:pPr>
      <w:r>
        <w:rPr>
          <w:lang w:val="ar_AE" w:bidi="ar_AE"/>
        </w:rPr>
      </w:r>
      <w:r>
        <w:rPr>
          <w:lang w:val="ar_AE" w:bidi="ar_AE"/>
        </w:rPr>
        <w:t xml:space="preserve">هذا الاعتقاد مبني على </w:t>
      </w:r>
      <w:hyperlink r:id="rId1359">
        <w:r>
          <w:rPr>
            <w:lang w:val="ar_AE" w:bidi="ar_AE"/>
          </w:rPr>
          <w:rPr>
            <w:color w:val="0000EE"/>
            <w:u w:val="single"/>
          </w:rPr>
          <w:t>رؤيا 20: 4–7</w:t>
        </w:r>
      </w:hyperlink>
      <w:r>
        <w:rPr>
          <w:lang w:val="ar_AE" w:bidi="ar_AE"/>
        </w:rPr>
        <w:t xml:space="preserve">. أولئك الذين يؤمنون بأن المسيح الرب سيعود شخصيًا لتدشين هذه الحقبة يُطلق عليهم "القبل ألفيين". وآخرون، الذين يعلمون أن المملكة ستُقام بنمو الكرازة بالإنجيل تدريجيًا، يُطلق عليهم "البعد ألفيين". لا يزال البعض الآخر، الذين يُطلق عليهم "اللا ألفيين"، لا يؤمنون بأي مُلك أرضي للمسيح على الإطلاق، ويفسرون الألف سنة من </w:t>
      </w:r>
      <w:hyperlink r:id="rId1360">
        <w:r>
          <w:rPr>
            <w:lang w:val="ar_AE" w:bidi="ar_AE"/>
          </w:rPr>
          <w:rPr>
            <w:color w:val="0000EE"/>
            <w:u w:val="single"/>
          </w:rPr>
          <w:t>رؤيا 20</w:t>
        </w:r>
      </w:hyperlink>
      <w:r>
        <w:rPr>
          <w:lang w:val="ar_AE" w:bidi="ar_AE"/>
        </w:rPr>
        <w:t xml:space="preserve"> رمزيًا.</w:t>
      </w:r>
    </w:p>
    <w:p>
      <w:pPr>
        <w:bidi/>
      </w:pPr>
      <w:r>
        <w:rPr>
          <w:lang w:val="ar_AE" w:bidi="ar_AE"/>
        </w:rPr>
      </w:r>
    </w:p>
    <w:p>
      <w:pPr>
        <w:pStyle w:val="Heading4"/>
        <w:bidi/>
      </w:pPr>
      <w:r>
        <w:rPr>
          <w:lang w:val="ar_AE" w:bidi="ar_AE"/>
        </w:rPr>
        <w:t>الضيقة العظيمة</w:t>
      </w:r>
    </w:p>
    <w:p>
      <w:pPr>
        <w:bidi/>
      </w:pPr>
      <w:r>
        <w:rPr>
          <w:lang w:val="ar_AE" w:bidi="ar_AE"/>
        </w:rPr>
      </w:r>
      <w:r>
        <w:rPr>
          <w:lang w:val="ar_AE" w:bidi="ar_AE"/>
        </w:rPr>
        <w:t xml:space="preserve">يتحدث الكتاب المقدس عن زمن الضيقة العظيمة، الذي سيأتي على الأرض، لم يقع من قبل. البعض، الذين يحددون هذا بالأسبوع السبعين من </w:t>
      </w:r>
      <w:hyperlink r:id="rId1361">
        <w:r>
          <w:rPr>
            <w:lang w:val="ar_AE" w:bidi="ar_AE"/>
          </w:rPr>
          <w:rPr>
            <w:color w:val="0000EE"/>
            <w:u w:val="single"/>
          </w:rPr>
          <w:t>دانيال 9:24–27</w:t>
        </w:r>
      </w:hyperlink>
      <w:r>
        <w:rPr>
          <w:lang w:val="ar_AE" w:bidi="ar_AE"/>
        </w:rPr>
        <w:t>، يعتقدون أنه سيكون لمدة سبع سنوات. يعتقد البعض أن الكنيسة ستكون حاضرة لتجربة هذا لأن الرب لن يعود حتى نهاية الفترة. هؤلاء يُطلق عليهم ما بعد الضيقة. يعتقد آخرون، المعروفون باسم المؤمنين بالاختطاف قبل الضيقة، أن المجيء الثاني للرب سيكون على مرحلتين: (1) سيأتي المسيح لأجل كنيسته ليأخذ المؤمنين قبل الضيقة العظيمة؛ (2) ثم سيظهر المسيح مجده علانية أمام العالم بأسره. لا يزال آخرون، يُعرفون باسم أتباع منتصف الضيقة، يعتقدون أن الكنيسة ستكون موجودة خلال النصف الأول من السنوات السبع ولكن ستُرفَع قبل أن تشتد الضيقة.</w:t>
      </w:r>
    </w:p>
    <w:p>
      <w:pPr>
        <w:bidi/>
      </w:pPr>
      <w:r>
        <w:rPr>
          <w:lang w:val="ar_AE" w:bidi="ar_AE"/>
        </w:rPr>
      </w:r>
      <w:r>
        <w:rPr>
          <w:i/>
          <w:lang w:val="ar_AE" w:bidi="ar_AE"/>
        </w:rPr>
        <w:t>انظر أيضًا</w:t>
      </w:r>
      <w:r>
        <w:rPr>
          <w:lang w:val="ar_AE" w:bidi="ar_AE"/>
        </w:rPr>
        <w:t xml:space="preserve"> </w:t>
      </w:r>
      <w:r>
        <w:rPr>
          <w:lang w:val="ar_AE" w:bidi="ar_AE"/>
        </w:rPr>
        <w:t>نهاية العالم؛</w:t>
      </w:r>
      <w:r>
        <w:rPr>
          <w:lang w:val="ar_AE" w:bidi="ar_AE"/>
        </w:rPr>
        <w:t xml:space="preserve"> </w:t>
      </w:r>
      <w:r>
        <w:rPr>
          <w:lang w:val="ar_AE" w:bidi="ar_AE"/>
        </w:rPr>
        <w:t>يوم الرب؛</w:t>
      </w:r>
      <w:r>
        <w:rPr>
          <w:lang w:val="ar_AE" w:bidi="ar_AE"/>
        </w:rPr>
        <w:t xml:space="preserve"> </w:t>
      </w:r>
      <w:r>
        <w:rPr>
          <w:lang w:val="ar_AE" w:bidi="ar_AE"/>
        </w:rPr>
        <w:t>الموت؛</w:t>
      </w:r>
      <w:r>
        <w:rPr>
          <w:lang w:val="ar_AE" w:bidi="ar_AE"/>
        </w:rPr>
        <w:t xml:space="preserve"> </w:t>
      </w:r>
      <w:r>
        <w:rPr>
          <w:lang w:val="ar_AE" w:bidi="ar_AE"/>
        </w:rPr>
        <w:t>الحياة الأبدية؛</w:t>
      </w:r>
      <w:r>
        <w:rPr>
          <w:lang w:val="ar_AE" w:bidi="ar_AE"/>
        </w:rPr>
        <w:t xml:space="preserve"> </w:t>
      </w:r>
      <w:r>
        <w:rPr>
          <w:lang w:val="ar_AE" w:bidi="ar_AE"/>
        </w:rPr>
        <w:t>الملكوت؛</w:t>
      </w:r>
      <w:r>
        <w:rPr>
          <w:lang w:val="ar_AE" w:bidi="ar_AE"/>
        </w:rPr>
        <w:t xml:space="preserve"> </w:t>
      </w:r>
      <w:r>
        <w:rPr>
          <w:lang w:val="ar_AE" w:bidi="ar_AE"/>
        </w:rPr>
        <w:t>الجحيم؛</w:t>
      </w:r>
      <w:r>
        <w:rPr>
          <w:lang w:val="ar_AE" w:bidi="ar_AE"/>
        </w:rPr>
        <w:t xml:space="preserve"> </w:t>
      </w:r>
      <w:r>
        <w:rPr>
          <w:lang w:val="ar_AE" w:bidi="ar_AE"/>
        </w:rPr>
        <w:t>الحالة الوسيطة؛</w:t>
      </w:r>
      <w:r>
        <w:rPr>
          <w:lang w:val="ar_AE" w:bidi="ar_AE"/>
        </w:rPr>
        <w:t xml:space="preserve"> </w:t>
      </w:r>
      <w:r>
        <w:rPr>
          <w:lang w:val="ar_AE" w:bidi="ar_AE"/>
        </w:rPr>
        <w:t>الدينونة؛</w:t>
      </w:r>
      <w:r>
        <w:rPr>
          <w:lang w:val="ar_AE" w:bidi="ar_AE"/>
        </w:rPr>
        <w:t xml:space="preserve"> </w:t>
      </w:r>
      <w:r>
        <w:rPr>
          <w:lang w:val="ar_AE" w:bidi="ar_AE"/>
        </w:rPr>
        <w:t>الأيام الأخيرة؛</w:t>
      </w:r>
      <w:r>
        <w:rPr>
          <w:lang w:val="ar_AE" w:bidi="ar_AE"/>
        </w:rPr>
        <w:t xml:space="preserve"> </w:t>
      </w:r>
      <w:r>
        <w:rPr>
          <w:lang w:val="ar_AE" w:bidi="ar_AE"/>
        </w:rPr>
        <w:t>الدينونة الأخيرة؛</w:t>
      </w:r>
      <w:r>
        <w:rPr>
          <w:lang w:val="ar_AE" w:bidi="ar_AE"/>
        </w:rPr>
        <w:t xml:space="preserve"> </w:t>
      </w:r>
      <w:r>
        <w:rPr>
          <w:lang w:val="ar_AE" w:bidi="ar_AE"/>
        </w:rPr>
        <w:t>المُلك الألفي؛</w:t>
      </w:r>
      <w:r>
        <w:rPr>
          <w:lang w:val="ar_AE" w:bidi="ar_AE"/>
        </w:rPr>
        <w:t xml:space="preserve"> </w:t>
      </w:r>
      <w:r>
        <w:rPr>
          <w:lang w:val="ar_AE" w:bidi="ar_AE"/>
        </w:rPr>
        <w:t>القيامة؛</w:t>
      </w:r>
      <w:r>
        <w:rPr>
          <w:lang w:val="ar_AE" w:bidi="ar_AE"/>
        </w:rPr>
        <w:t xml:space="preserve"> </w:t>
      </w:r>
      <w:r>
        <w:rPr>
          <w:lang w:val="ar_AE" w:bidi="ar_AE"/>
        </w:rPr>
        <w:t>المجيء الثاني للمسيح؛</w:t>
      </w:r>
      <w:r>
        <w:rPr>
          <w:lang w:val="ar_AE" w:bidi="ar_AE"/>
        </w:rPr>
        <w:t xml:space="preserve"> </w:t>
      </w:r>
      <w:r>
        <w:rPr>
          <w:lang w:val="ar_AE" w:bidi="ar_AE"/>
        </w:rPr>
        <w:t>سفر دانيال؛</w:t>
      </w:r>
      <w:r>
        <w:rPr>
          <w:lang w:val="ar_AE" w:bidi="ar_AE"/>
        </w:rPr>
        <w:t xml:space="preserve"> </w:t>
      </w:r>
      <w:r>
        <w:rPr>
          <w:lang w:val="ar_AE" w:bidi="ar_AE"/>
        </w:rPr>
        <w:t>الضيقة؛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عقيدة المسيح</w:t>
      </w:r>
      <w:r>
        <w:rPr>
          <w:lang w:val="ar_AE" w:bidi="ar_AE"/>
        </w:rPr>
      </w:r>
    </w:p>
    <w:p>
      <w:pPr>
        <w:bidi/>
      </w:pPr>
      <w:r>
        <w:rPr>
          <w:lang w:val="ar_AE" w:bidi="ar_AE"/>
        </w:rPr>
      </w:r>
      <w:r>
        <w:rPr>
          <w:lang w:val="ar_AE" w:bidi="ar_AE"/>
        </w:rPr>
        <w:t>دراسة شخص الرب يسوع المسيح وعمله. إن الاعتراف بأن الرب يسوع هو المسيح، ابن الله الحي، الذي أعلنه بطرس لأول مرة في قيصرية فيلبي (</w:t>
      </w:r>
      <w:hyperlink r:id="rId1362">
        <w:r>
          <w:rPr>
            <w:lang w:val="ar_AE" w:bidi="ar_AE"/>
          </w:rPr>
          <w:rPr>
            <w:color w:val="0000EE"/>
            <w:u w:val="single"/>
          </w:rPr>
          <w:t>متى 16:16</w:t>
        </w:r>
      </w:hyperlink>
      <w:r>
        <w:rPr>
          <w:lang w:val="ar_AE" w:bidi="ar_AE"/>
        </w:rPr>
        <w:t>)، هو جوهر الإيمان المسيحي. هذا الاعتراف هو ما يجعل الشخص مسيحياً، وكل اللاهوت المسيحي هو التفكير، في ضوء هذا الاعتراف، في معنى هذا الاعتراف. كان أول قرار لاهوتي كبير للكنيسة ناتج عن هذا التفكير المؤمن هو التأكيد على ألوهية الرب يسوع الأساسية ابنًا لله. وبهذا أُعلن أنه من جوهر واحد مع الآب والروح (عقيدة الثالوث التي أُعلنت في نيقية، عام 325 م). وبما أن هذا التأكيد تم بالإشارة إلى الإنسان يسوع الناصري، فقد فرض على الكنيسة، بشكل لا مفر منه، السؤال التالي: كيف يمكن لشخص واحد أن يكون إلهاً وإنساناً في الوقت نفسه؟ كيف يمكن لمن هو لانهائي أن يصبح محدوداً؛ ومن هو أبدي أن يصبح زمنياً؛ ومن هو الله أن يصبح إنساناً؟</w:t>
      </w:r>
    </w:p>
    <w:p>
      <w:pPr>
        <w:bidi/>
      </w:pPr>
      <w:r>
        <w:rPr>
          <w:lang w:val="ar_AE" w:bidi="ar_AE"/>
        </w:rPr>
      </w:r>
      <w:r>
        <w:rPr>
          <w:lang w:val="ar_AE" w:bidi="ar_AE"/>
        </w:rPr>
        <w:t xml:space="preserve">للإجابة عن هذا السؤال، تبنت الكنيسة عقيدة التجسد. تم التوصل إلى بيان العقيدة فقط بعد الكثير من الجدل. في سياق النقاش، رفضت الكنيسة جميع الجهود، من ناحية، للحفاظ على ألوهية الابن على حساب إنسانيته (الدوسيتية)، ومن ناحية أخرى، للحفاظ على إنسانيته على حساب ألوهيته (التبني). في الفئة الأولى كانت عقائد أولئك الذين زعموا أن الابن فقط </w:t>
      </w:r>
      <w:r>
        <w:rPr>
          <w:i/>
          <w:lang w:val="ar_AE" w:bidi="ar_AE"/>
        </w:rPr>
        <w:t>يبدو</w:t>
      </w:r>
      <w:r>
        <w:rPr>
          <w:lang w:val="ar_AE" w:bidi="ar_AE"/>
        </w:rPr>
        <w:t xml:space="preserve"> أن لديه جسدًا بشريًا، أو (مثل الأبوليناريين) أنه بينما كان لديه جسد ونفس حقيقيين، أخذ اللوغوس الإلهي مكان الروح البشرية. في الفئة الثانية كانت عقيدة أولئك الذين زعموا أن الإنسان يسوع، من خلال عملية التطور الأخلاقي، رُفِعَ إلى البنوة الإلهية وعليه تبنيه في الألوهية. وضع البعض ضغطًا كبيرًا على منح يسوع الروح عند المعمودية كلحظة تبنيه، بينما اعتقد آخرون، مستشهدين بـ</w:t>
      </w:r>
      <w:hyperlink r:id="rId1363">
        <w:r>
          <w:rPr>
            <w:lang w:val="ar_AE" w:bidi="ar_AE"/>
          </w:rPr>
          <w:rPr>
            <w:color w:val="0000EE"/>
            <w:u w:val="single"/>
          </w:rPr>
          <w:t>أعمال 13:33</w:t>
        </w:r>
      </w:hyperlink>
      <w:r>
        <w:rPr>
          <w:lang w:val="ar_AE" w:bidi="ar_AE"/>
        </w:rPr>
        <w:t>—"اليوم ولدتُك"—أن يسوع أصبح الابن الفريد لله عند القيامة. كما رفضت الكنيسة جميع المحاولات لحل مشكلة ألوهية المخلص وإنسانيته من خلال اقتراح أنه كان أقنومًا إلهيًا وأقنومًا بشريًا (النسطورية) أو، على العكس، أن وحدة شخصه تعني اندماج الإلهي والبشري في طبيعة واحدة (المونوفيزية).</w:t>
      </w:r>
    </w:p>
    <w:p>
      <w:pPr>
        <w:pStyle w:val="Heading3"/>
        <w:bidi/>
      </w:pPr>
      <w:r>
        <w:rPr>
          <w:lang w:val="ar_AE" w:bidi="ar_AE"/>
        </w:rPr>
        <w:t>قانون إيمان خلقيدونية</w:t>
      </w:r>
    </w:p>
    <w:p>
      <w:pPr>
        <w:bidi/>
      </w:pPr>
      <w:r>
        <w:rPr>
          <w:lang w:val="ar_AE" w:bidi="ar_AE"/>
        </w:rPr>
      </w:r>
      <w:r>
        <w:rPr>
          <w:lang w:val="ar_AE" w:bidi="ar_AE"/>
        </w:rPr>
        <w:t xml:space="preserve">في مجمع خلقيدونية المسكوني (451 م)، تم تبني الموقف بأن الرب يسوع المسيح كان إلهًا كاملًا وإنسانًا كاملًا </w:t>
      </w:r>
      <w:r>
        <w:rPr>
          <w:i/>
          <w:lang w:val="ar_AE" w:bidi="ar_AE"/>
        </w:rPr>
        <w:t>(vere Deo, vere homo).</w:t>
      </w:r>
      <w:r>
        <w:rPr>
          <w:lang w:val="ar_AE" w:bidi="ar_AE"/>
        </w:rPr>
        <w:t xml:space="preserve"> وقالت العقيدة:</w:t>
      </w:r>
    </w:p>
    <w:p>
      <w:pPr>
        <w:bidi/>
      </w:pPr>
      <w:r>
        <w:rPr>
          <w:lang w:val="ar_AE" w:bidi="ar_AE"/>
        </w:rPr>
      </w:r>
      <w:r>
        <w:rPr>
          <w:lang w:val="ar_AE" w:bidi="ar_AE"/>
        </w:rPr>
        <w:t>[إنه] واحد في الجوهر مع الآب في لاهوته، وواحد في الجوهر أيضًا معنا في ناسوته؛ مثلنا في كل شيء، لكن بلا خطية؛ في لاهوته، مولود من الآب قبل كل الدهور؛ ولكن في ناسوته، في هذه الأيام، ولد من أجلنا نحن البشر ومن أجل خلاصنا، من العذراء مريم، والدة الإله، المسيح الواحد نفسه، الابن، الرب، الوحيد المولود، المعروف في طبيعتين، بلا امتزاج، وبلا تغيير، وبلا انفصال، وبلا تقسيم؛ تمييز الطبيعتين لم يُلغَ بأي حال من الأحوال باتحادهما، ولكن خصوصية كل طبيعة محفوظة، وكلاهما يتحدان في شخص واحد وجوهر واحد. نحن لا نعترف بابن مقسم ومنفصل إلى شخصين، بل ابن واحد ونفسه، والوحيد المولود، والله-الكلمة، ربنا يسوع المسيح.</w:t>
      </w:r>
    </w:p>
    <w:p>
      <w:pPr>
        <w:bidi/>
      </w:pPr>
      <w:r>
        <w:rPr>
          <w:lang w:val="ar_AE" w:bidi="ar_AE"/>
        </w:rPr>
      </w:r>
      <w:r>
        <w:rPr>
          <w:lang w:val="ar_AE" w:bidi="ar_AE"/>
        </w:rPr>
        <w:t>تم تبني هذا الاعتراف في جميع ميزاته الأساسية من قبل المصلحين في وقت الإصلاح البروتستانتي.</w:t>
      </w:r>
    </w:p>
    <w:p>
      <w:pPr>
        <w:bidi/>
      </w:pPr>
      <w:r>
        <w:rPr>
          <w:lang w:val="ar_AE" w:bidi="ar_AE"/>
        </w:rPr>
      </w:r>
      <w:r>
        <w:rPr>
          <w:lang w:val="ar_AE" w:bidi="ar_AE"/>
        </w:rPr>
        <w:t xml:space="preserve">لا تزيل عقيدة المسيح الخلقيدونية سر التجسد بل تشير، كما كانت، إلى حدود التفكير المؤمن في شخص الفادي، وهي حدود أثبتت أهميتها في تاريخ الفكر المسيحي. أما بالنسبة للمصطلحات الرئيسة في العقيدة، فيجب ملاحظة ما يلي: كلمة "الطبيعة" </w:t>
      </w:r>
      <w:r>
        <w:rPr>
          <w:i/>
          <w:lang w:val="ar_AE" w:bidi="ar_AE"/>
        </w:rPr>
        <w:t>(</w:t>
      </w:r>
      <w:r>
        <w:rPr>
          <w:lang w:val="ar_AE" w:bidi="ar_AE"/>
        </w:rPr>
        <w:t>physis</w:t>
      </w:r>
      <w:r>
        <w:rPr>
          <w:i/>
          <w:lang w:val="ar_AE" w:bidi="ar_AE"/>
        </w:rPr>
        <w:t>)</w:t>
      </w:r>
      <w:r>
        <w:rPr>
          <w:lang w:val="ar_AE" w:bidi="ar_AE"/>
        </w:rPr>
        <w:t xml:space="preserve"> كما استخدمها آباء الكنيسة لا تشير إلى النظام المادي الفيزيائي الذي هو موضوع التحقيق من قبل العلوم "الطبيعية". بل تشير "الطبيعة" إلى الكينونة أو الواقع في تمييز عن المظهر. القول بأن يسوع المسيح له طبيعة إلهية هو تأكيد أن جميع الصفات أو الخصائص أو السمات التي يصف بها المرء النظام الإلهي للكينونة تنطبق عليه. باختصار، هو الله نفسه، ليس </w:t>
      </w:r>
      <w:r>
        <w:rPr>
          <w:i/>
          <w:lang w:val="ar_AE" w:bidi="ar_AE"/>
        </w:rPr>
        <w:t>مثل</w:t>
      </w:r>
      <w:r>
        <w:rPr>
          <w:lang w:val="ar_AE" w:bidi="ar_AE"/>
        </w:rPr>
        <w:t xml:space="preserve"> الله، بل هو </w:t>
      </w:r>
      <w:r>
        <w:rPr>
          <w:i/>
          <w:lang w:val="ar_AE" w:bidi="ar_AE"/>
        </w:rPr>
        <w:t>الله.</w:t>
      </w:r>
      <w:r>
        <w:rPr>
          <w:lang w:val="ar_AE" w:bidi="ar_AE"/>
        </w:rPr>
        <w:t xml:space="preserve"> وكذلك مع التأكيد على أن المسيح له طبيعة بشرية. المسيح ليس الله </w:t>
      </w:r>
      <w:r>
        <w:rPr>
          <w:i/>
          <w:lang w:val="ar_AE" w:bidi="ar_AE"/>
        </w:rPr>
        <w:t>يظهر</w:t>
      </w:r>
      <w:r>
        <w:rPr>
          <w:lang w:val="ar_AE" w:bidi="ar_AE"/>
        </w:rPr>
        <w:t xml:space="preserve"> كإنسان؛ هو </w:t>
      </w:r>
      <w:r>
        <w:rPr>
          <w:i/>
          <w:lang w:val="ar_AE" w:bidi="ar_AE"/>
        </w:rPr>
        <w:t>إنسان.</w:t>
      </w:r>
      <w:r>
        <w:rPr>
          <w:lang w:val="ar_AE" w:bidi="ar_AE"/>
        </w:rPr>
        <w:t xml:space="preserve"> هو ليس </w:t>
      </w:r>
      <w:r>
        <w:rPr>
          <w:i/>
          <w:lang w:val="ar_AE" w:bidi="ar_AE"/>
        </w:rPr>
        <w:t>فقط</w:t>
      </w:r>
      <w:r>
        <w:rPr>
          <w:lang w:val="ar_AE" w:bidi="ar_AE"/>
        </w:rPr>
        <w:t xml:space="preserve"> إنساناً ولا </w:t>
      </w:r>
      <w:r>
        <w:rPr>
          <w:i/>
          <w:lang w:val="ar_AE" w:bidi="ar_AE"/>
        </w:rPr>
        <w:t>فقط</w:t>
      </w:r>
      <w:r>
        <w:rPr>
          <w:lang w:val="ar_AE" w:bidi="ar_AE"/>
        </w:rPr>
        <w:t xml:space="preserve"> إلهاً؛ هو الله الذي </w:t>
      </w:r>
      <w:r>
        <w:rPr>
          <w:i/>
          <w:lang w:val="ar_AE" w:bidi="ar_AE"/>
        </w:rPr>
        <w:t>أصبح</w:t>
      </w:r>
      <w:r>
        <w:rPr>
          <w:lang w:val="ar_AE" w:bidi="ar_AE"/>
        </w:rPr>
        <w:t xml:space="preserve"> إنساناً. لم يتوقف عن أن يكون الله عندما أصبح إنساناً؛ لم يستبدل الألوهية بالإنسانية. بل، تبنى الإنسانية، بحيث أنه الآن إلهي وبشري. هو الإله-الإنسان.</w:t>
      </w:r>
    </w:p>
    <w:p>
      <w:pPr>
        <w:bidi/>
      </w:pPr>
      <w:r>
        <w:rPr>
          <w:lang w:val="ar_AE" w:bidi="ar_AE"/>
        </w:rPr>
      </w:r>
      <w:r>
        <w:rPr>
          <w:lang w:val="ar_AE" w:bidi="ar_AE"/>
        </w:rPr>
        <w:t xml:space="preserve">المصطلح "تًعَيُّن" </w:t>
      </w:r>
      <w:r>
        <w:rPr>
          <w:i/>
          <w:lang w:val="ar_AE" w:bidi="ar_AE"/>
        </w:rPr>
        <w:t>(</w:t>
      </w:r>
      <w:r>
        <w:rPr>
          <w:lang w:val="ar_AE" w:bidi="ar_AE"/>
        </w:rPr>
        <w:t>أقنوم</w:t>
      </w:r>
      <w:r>
        <w:rPr>
          <w:i/>
          <w:lang w:val="ar_AE" w:bidi="ar_AE"/>
        </w:rPr>
        <w:t>)</w:t>
      </w:r>
      <w:r>
        <w:rPr>
          <w:lang w:val="ar_AE" w:bidi="ar_AE"/>
        </w:rPr>
        <w:t xml:space="preserve"> استخدمه الآباء لوصف يسوع المسيح كموضوع واعٍ بذاته ومحدد بذاته، وهو الذي يحدد نفسه بكلمة "أنا" مقابل "أنت". الوسيط بين الله والإنسان هو </w:t>
      </w:r>
      <w:r>
        <w:rPr>
          <w:i/>
          <w:lang w:val="ar_AE" w:bidi="ar_AE"/>
        </w:rPr>
        <w:t>أقنوم</w:t>
      </w:r>
      <w:r>
        <w:rPr>
          <w:lang w:val="ar_AE" w:bidi="ar_AE"/>
        </w:rPr>
        <w:t xml:space="preserve"> له طبيعة إلهية وطبيعة بشرية. بينما لا يمكن أن يكون هناك "شخص" حيث لا توجد "طبيعة"، لا يعني ذلك أنه لا يوجد تمييز بين المصطلحين، لأنه يمكن أن تكون هناك "طبيعة"، كما هو محدد أعلاه، حيث لا يوجد "شخص". (قد يكون للشيء خصائص "طبيعة" الحجر: الرمادية، الصلابة، الاستدارة، النعومة. لكن هذا الشيء، الذي له "طبيعة" الحجر، ليس "شخصًا"؛ فهو ليس واعيًا بذاته ولا محددًا بذاته).</w:t>
      </w:r>
    </w:p>
    <w:p>
      <w:pPr>
        <w:bidi/>
      </w:pPr>
      <w:r>
        <w:rPr>
          <w:lang w:val="ar_AE" w:bidi="ar_AE"/>
        </w:rPr>
      </w:r>
      <w:r>
        <w:rPr>
          <w:lang w:val="ar_AE" w:bidi="ar_AE"/>
        </w:rPr>
        <w:t xml:space="preserve">التمييز بين "الأقنوم" و"الطبيعة" للمسيح المتجسد يتحدث عنه كونه "تعينًا" ذو "طبيعة إلهية" و"طبيعة بشرية". كان الآباء يعلمون من خلال هذا أنه بينما يجب أن ننسب إلى المسيح جميع الصفات التي تنتمي إلى النظام الإلهي للوجود وإلى النظام البشري للوجود (بما في ذلك الوجود الجسدي، المادي، الموضوعي - "الكلمة صار جسدًا"، </w:t>
      </w:r>
      <w:hyperlink r:id="rId1364">
        <w:r>
          <w:rPr>
            <w:lang w:val="ar_AE" w:bidi="ar_AE"/>
          </w:rPr>
          <w:rPr>
            <w:color w:val="0000EE"/>
            <w:u w:val="single"/>
          </w:rPr>
          <w:t>يوحنا 1:14</w:t>
        </w:r>
      </w:hyperlink>
      <w:r>
        <w:rPr>
          <w:lang w:val="ar_AE" w:bidi="ar_AE"/>
        </w:rPr>
        <w:t>)، لا يمكننا القول إنه "شخصان". هو شخص إلهي ذو طبيعة بشرية، وليس شخصًا بشريًا بحد ذاته. جميع الأشخاص البشريين لديهم لحظة أولى. أينما ومتى يمكننا تحديد تلك اللحظة الأولى لـ "أنا" البشري، سواء عند الحمل أو عند تحرك الجنين في الرحم، سواء في لحظة الولادة، أو حتى في وقت متأخر مثل اللحظة الأولى للوعي الذاتي في الطفل الصغير، لا يكون أي "أنا" بشري مدركًا لنفسه كـ "موضوع"، كـ "أنا"، قبل أن يُحمل في رحم أمه. الإنسان يسوع الناصري، مع ذلك، على عكس أي إنسان عادي، يمكنه أن يقول، "قبل أن يكون إبراهيم، أنا كائن" (</w:t>
      </w:r>
      <w:hyperlink r:id="rId1365">
        <w:r>
          <w:rPr>
            <w:lang w:val="ar_AE" w:bidi="ar_AE"/>
          </w:rPr>
          <w:rPr>
            <w:color w:val="0000EE"/>
            <w:u w:val="single"/>
          </w:rPr>
          <w:t>يوحنا 8:58</w:t>
        </w:r>
      </w:hyperlink>
      <w:r>
        <w:rPr>
          <w:lang w:val="ar_AE" w:bidi="ar_AE"/>
        </w:rPr>
        <w:t>). هذا التأكيد ليس اختراعًا لاهوتيًا متأخرًا من خيال المسيحيين ولا ادعاء رجل يعاني من أوهام العظمة، بل هو الحقيقة الرصينة. هذا الشخص الجالس على جانب الجبل يعظ، هذا الشخص الواقف بجانب البحر يدعو الصيادين ليكونوا تلاميذه، هو إنسانًا كان دائمًا أقنومًا، حتى قبل أن يكون هناك أي صيادين بجانب البحر ليدعوهم أو أي أشخاص ليعظهم على جانب الجبل - في الواقع، قبل أن يكون هناك أي بحر أو أي جبل.</w:t>
      </w:r>
    </w:p>
    <w:p>
      <w:pPr>
        <w:bidi/>
      </w:pPr>
      <w:r>
        <w:rPr>
          <w:lang w:val="ar_AE" w:bidi="ar_AE"/>
        </w:rPr>
      </w:r>
      <w:r>
        <w:rPr>
          <w:lang w:val="ar_AE" w:bidi="ar_AE"/>
        </w:rPr>
        <w:t xml:space="preserve">المسيح ليس اللوغوس الإلهي الذي يلهم ويمنح الإنسان، يسوع الناصري، رؤى أخلاقية ودينية فريدة. بل، هذا الإنسان يسوع هو ابن الله الأبدي، وابن الله الأبدي أصبح هذا الإنسان، يسوع. ابن الله لم يتخذ </w:t>
      </w:r>
      <w:r>
        <w:rPr>
          <w:i/>
          <w:lang w:val="ar_AE" w:bidi="ar_AE"/>
        </w:rPr>
        <w:t>شخص</w:t>
      </w:r>
      <w:r>
        <w:rPr>
          <w:lang w:val="ar_AE" w:bidi="ar_AE"/>
        </w:rPr>
        <w:t xml:space="preserve"> الإنسان إلى </w:t>
      </w:r>
      <w:r>
        <w:rPr>
          <w:i/>
          <w:lang w:val="ar_AE" w:bidi="ar_AE"/>
        </w:rPr>
        <w:t>طبيعته،</w:t>
      </w:r>
      <w:r>
        <w:rPr>
          <w:lang w:val="ar_AE" w:bidi="ar_AE"/>
        </w:rPr>
        <w:t xml:space="preserve"> بل </w:t>
      </w:r>
      <w:r>
        <w:rPr>
          <w:i/>
          <w:lang w:val="ar_AE" w:bidi="ar_AE"/>
        </w:rPr>
        <w:t>طبيعة</w:t>
      </w:r>
      <w:r>
        <w:rPr>
          <w:lang w:val="ar_AE" w:bidi="ar_AE"/>
        </w:rPr>
        <w:t xml:space="preserve"> الإنسان إلى </w:t>
      </w:r>
      <w:r>
        <w:rPr>
          <w:i/>
          <w:lang w:val="ar_AE" w:bidi="ar_AE"/>
        </w:rPr>
        <w:t>شخصه.</w:t>
      </w:r>
      <w:r>
        <w:rPr>
          <w:lang w:val="ar_AE" w:bidi="ar_AE"/>
        </w:rPr>
        <w:t xml:space="preserve"> يظل الشخص نفسه، رغم أنه الآن يتبنى إنسانيتنا. ومن ثم، يمكنه أن يتحدث كموضوع بوعي في التاريخ وكموضوع بوعي يتجاوز التاريخ، حتى في جملة واحدة. </w:t>
      </w:r>
      <w:r>
        <w:rPr>
          <w:i/>
          <w:lang w:val="ar_AE" w:bidi="ar_AE"/>
        </w:rPr>
        <w:t>"</w:t>
      </w:r>
      <w:r>
        <w:rPr>
          <w:b/>
          <w:lang w:val="ar_AE" w:bidi="ar_AE"/>
        </w:rPr>
        <w:t>أَنَا مَجَّدْتُكَ عَلَى ٱلْأَرْضِ. ٱلْعَمَلَ ٱلَّذِي أَعْطَيْتَنِي لِأَعْمَلَ قَدْ أَكْمَلْتُهُ. وَٱلْآنَ مَجِّدْنِي أَنْتَ أَيُّهَا ٱلْآبُ عِنْدَ ذَاتِكَ بِٱلْمَجْدِ ٱلَّذِي كَانَ لِي عِنْدَكَ قَبْلَ كَوْنِ ٱلْعَالَمِ</w:t>
      </w:r>
      <w:r>
        <w:rPr>
          <w:i/>
          <w:lang w:val="ar_AE" w:bidi="ar_AE"/>
        </w:rPr>
        <w:t>"</w:t>
      </w:r>
      <w:r>
        <w:rPr>
          <w:lang w:val="ar_AE" w:bidi="ar_AE"/>
        </w:rPr>
        <w:t xml:space="preserve"> (</w:t>
      </w:r>
      <w:hyperlink r:id="rId1366">
        <w:r>
          <w:rPr>
            <w:lang w:val="ar_AE" w:bidi="ar_AE"/>
          </w:rPr>
          <w:rPr>
            <w:color w:val="0000EE"/>
            <w:u w:val="single"/>
          </w:rPr>
          <w:t>يوحنا 17:4–5)</w:t>
        </w:r>
      </w:hyperlink>
      <w:r>
        <w:rPr>
          <w:lang w:val="ar_AE" w:bidi="ar_AE"/>
        </w:rPr>
        <w:t>. هنا الشخص عينه، يسوع، يتحدث كشخص في العالم، "أنا" الذي قام بأشياء معينة في العالم، وكشخص قبل أن يكون هناك أي عالم، "أنا" الذي شارك مجده مع "أنت" الذي يدعوه "الآب" قبل كل الزمن. جميع الجهود لتحليل هذا السر بشكل عقلاني، والذي تسميه الكنيسة بكلمة "التجسد"، تخاطر بفقدان الحقيقة من خلال تفسيرها. يصل المرء إلى موقف يكون فيه المسيح كائنًا إلهيًا يظهر بشريًا (الدوكيتية) أو كائنًا بشريًا يحقق لنفسه مكانة إلهية (التبني) أو قيمة إلهية لنا (الريتشليانية).</w:t>
      </w:r>
    </w:p>
    <w:p>
      <w:pPr>
        <w:bidi/>
      </w:pPr>
      <w:r>
        <w:rPr>
          <w:lang w:val="ar_AE" w:bidi="ar_AE"/>
        </w:rPr>
      </w:r>
      <w:r>
        <w:rPr>
          <w:lang w:val="ar_AE" w:bidi="ar_AE"/>
        </w:rPr>
        <w:t>من أجل الحفاظ على كمال ألوهية ربنا وإنسانيته، تستخدم العقيدة أربعة مصطلحات تُخبرنا بما لم يحدث في التجسد. يُعلن اتحاد الطبيعتين بأنه "بلا امتزاج"، و"بلا تغيير"، و"بلا انفصال"، و"بلا انقسام". قد سخر البعض من هذه "الأربعة السلبيات الصريحة"، لكنها ليست بلا قيمة تمامًا. إذا تم انتهاك أي من هذه السلبيات الأساسية، سنفقد ما هو جوهري في الإيمان المسيحي، "الابن الواحد نفسه، ربنا يسوع المسيح، الكامل لاهوتيًا وناسوتيًا".</w:t>
      </w:r>
    </w:p>
    <w:p>
      <w:pPr>
        <w:bidi/>
      </w:pPr>
      <w:r>
        <w:rPr>
          <w:lang w:val="ar_AE" w:bidi="ar_AE"/>
        </w:rPr>
      </w:r>
      <w:r>
        <w:rPr>
          <w:lang w:val="ar_AE" w:bidi="ar_AE"/>
        </w:rPr>
        <w:t xml:space="preserve">لكن العقيدة لا تحتوي فحسب على تأكيد سلبي - ما </w:t>
      </w:r>
      <w:r>
        <w:rPr>
          <w:i/>
          <w:lang w:val="ar_AE" w:bidi="ar_AE"/>
        </w:rPr>
        <w:t>لم</w:t>
      </w:r>
      <w:r>
        <w:rPr>
          <w:lang w:val="ar_AE" w:bidi="ar_AE"/>
        </w:rPr>
        <w:t xml:space="preserve"> يحدث في التجسد؛ بل تحتوي أيضًا على تأكيد إيجابي. اتحاد الطبيعتين يتوافق في شخص واحد، وهو الابن الأبدي للأب. إذن، الاتحاد بين الإلهي والبشري في المسيح هو اتحاد شخصي؛ وبشكل أكثر تحديدًا، الاتحاد هو فعل الشخص الإلهي الذي هو ابن الله. هنا نقترب من قلب سر التجسد. لا أحد يستطيع أن يقول كيف يمكن أن يصبح الله اللامتناهي إنسانًا محدودًا. ومع ذلك، من الطبيعي أن اللاهوتيين قد فكروا كثيرًا في الأمر؛ لا يمثل مجمع خلقيدونية نهاية كل الاستفسارات.</w:t>
      </w:r>
    </w:p>
    <w:p>
      <w:pPr>
        <w:bidi/>
      </w:pPr>
      <w:r>
        <w:rPr>
          <w:lang w:val="ar_AE" w:bidi="ar_AE"/>
        </w:rPr>
      </w:r>
      <w:r>
        <w:rPr>
          <w:lang w:val="ar_AE" w:bidi="ar_AE"/>
        </w:rPr>
        <w:t xml:space="preserve">في المصطلحات اللاهوتية أصبح من المعتاد التحدث عن اتحاد الإلهي والبشري في شخص الفادي المتجسد على أنه الاتحاد "الأقنومي" </w:t>
      </w:r>
      <w:r>
        <w:rPr>
          <w:i/>
          <w:lang w:val="ar_AE" w:bidi="ar_AE"/>
        </w:rPr>
        <w:t>(unio hypostatica)،</w:t>
      </w:r>
      <w:r>
        <w:rPr>
          <w:lang w:val="ar_AE" w:bidi="ar_AE"/>
        </w:rPr>
        <w:t xml:space="preserve"> من الكلمة اليونانية التي تعني "أقنوم/تعيُّن". من المهم أن نلاحظ ليس فقط </w:t>
      </w:r>
      <w:r>
        <w:rPr>
          <w:i/>
          <w:lang w:val="ar_AE" w:bidi="ar_AE"/>
        </w:rPr>
        <w:t>أن</w:t>
      </w:r>
      <w:r>
        <w:rPr>
          <w:lang w:val="ar_AE" w:bidi="ar_AE"/>
        </w:rPr>
        <w:t xml:space="preserve"> الاتحاد أقنومي، ولكن أيضًا </w:t>
      </w:r>
      <w:r>
        <w:rPr>
          <w:i/>
          <w:lang w:val="ar_AE" w:bidi="ar_AE"/>
        </w:rPr>
        <w:t>لماذا</w:t>
      </w:r>
      <w:r>
        <w:rPr>
          <w:lang w:val="ar_AE" w:bidi="ar_AE"/>
        </w:rPr>
        <w:t xml:space="preserve"> هو كذلك. يتحدث اللاهوتيون عن الاتحاد على أنه أقنومي لأنه فعل شخص، وهو ابن الله، الكلمة الذي صار جسدًا. هذا يعني أن أقنوم الفادي المتجسد هو إلهي، وهو موضوع العبادة المسيحية. لا يمكن أن يكون إذن مجرد إنسان كما أن البشر الآخرون مجرد بشر. عبادة شخص يكون إنسانًا فقط ستكون عبادة أصنام. ولأن هذا الاتحاد الأقنومي بين الإلهي والبشري هو </w:t>
      </w:r>
      <w:r>
        <w:rPr>
          <w:i/>
          <w:lang w:val="ar_AE" w:bidi="ar_AE"/>
        </w:rPr>
        <w:t>اتحاد كامل،</w:t>
      </w:r>
      <w:r>
        <w:rPr>
          <w:lang w:val="ar_AE" w:bidi="ar_AE"/>
        </w:rPr>
        <w:t xml:space="preserve"> فإن الفادي هو شخص واحد، وليس اثنين. إذا كانت عبادة شخص بشري ستكون عبادة أصنام، فإن عبادة شخصين—واحد بشري، واحد إلهي—ستكون سخافة. هذا الشخص، الذي يوحد في نفسه الإلهي والبشري، يوصف غالبًا من قبل اللاهوتيين بأنه شخص "إلهي إنساني"، الإله-الإنسان. إذا لم يكن المقصود أنه هجين—نصف إله، نصف إنسان—فإن هذا الأسلوب في الكلام لا اعتراض عليه بقدر ما يقول ببساطة أن هذا الشخص، يسوع المسيح، هو إله وإنسان، وهو ما تقصده العقيدة.</w:t>
      </w:r>
    </w:p>
    <w:p>
      <w:pPr>
        <w:pStyle w:val="Heading3"/>
        <w:bidi/>
      </w:pPr>
      <w:r>
        <w:rPr>
          <w:lang w:val="ar_AE" w:bidi="ar_AE"/>
        </w:rPr>
        <w:t>الكريستولوجي بعد خلقيدونية</w:t>
      </w:r>
    </w:p>
    <w:p>
      <w:pPr>
        <w:bidi/>
      </w:pPr>
      <w:r>
        <w:rPr>
          <w:lang w:val="ar_AE" w:bidi="ar_AE"/>
        </w:rPr>
      </w:r>
      <w:r>
        <w:rPr>
          <w:lang w:val="ar_AE" w:bidi="ar_AE"/>
        </w:rPr>
        <w:t>تصبح الأمور أكثر صعوبة والإجماع أقل وضوحًا، ومع ذلك، عندما يُطرح السؤال عن الكمالات الشخصية لناسوت المسيح. الصياغة الأكثر اتساقًا مع خلقيدونية والتي يتمسك بها عمومًا البروتستانت تتحدث عن "الناسوتية غير الشخصية" لربنا. وقد دافع عنها أيضًا في العصر الحديث اللاهوتيون السويسريون كارل بارث وإميل برونر وجي. سي. بيركاور من هولندا.</w:t>
      </w:r>
    </w:p>
    <w:p>
      <w:pPr>
        <w:bidi/>
      </w:pPr>
      <w:r>
        <w:rPr>
          <w:lang w:val="ar_AE" w:bidi="ar_AE"/>
        </w:rPr>
      </w:r>
      <w:r>
        <w:rPr>
          <w:lang w:val="ar_AE" w:bidi="ar_AE"/>
        </w:rPr>
        <w:t xml:space="preserve">في الواقع، معنى عبارة "الناسوتية غير الشخصية" </w:t>
      </w:r>
      <w:r>
        <w:rPr>
          <w:i/>
          <w:lang w:val="ar_AE" w:bidi="ar_AE"/>
        </w:rPr>
        <w:t>(impersonalitas)</w:t>
      </w:r>
      <w:r>
        <w:rPr>
          <w:lang w:val="ar_AE" w:bidi="ar_AE"/>
        </w:rPr>
        <w:t xml:space="preserve"> ليس أنه في حالة الابن المتجسد لا يوجد تجلي للشخصي على المستوى البشري. بل يعني أن هذه الناسوتية، في حد ذاتها، ليس لها وجود مستقل بعيدًا عن الأقنوم الإلهي الذي افترض هذه الناسوتية في فعل التجسد. فيما يتعلق بيسوع الناصري، فإن ما هو بشري يوجد في ومن خلال الكلمة الذي هو الله نفسه. هناك معنى يكون فيه الله حاضرًا في </w:t>
      </w:r>
      <w:r>
        <w:rPr>
          <w:i/>
          <w:lang w:val="ar_AE" w:bidi="ar_AE"/>
        </w:rPr>
        <w:t>كل</w:t>
      </w:r>
      <w:r>
        <w:rPr>
          <w:lang w:val="ar_AE" w:bidi="ar_AE"/>
        </w:rPr>
        <w:t xml:space="preserve"> الواقع المخلوق (عقيدة الحضور الإلهي). ولكن كيفما تصورنا هذا الحضور الإلهي للقوة (العناية) والنعمة (الخلاص)، لا يمكن أن يكون هناك فكر عن </w:t>
      </w:r>
      <w:r>
        <w:rPr>
          <w:i/>
          <w:lang w:val="ar_AE" w:bidi="ar_AE"/>
        </w:rPr>
        <w:t>الهوية</w:t>
      </w:r>
      <w:r>
        <w:rPr>
          <w:lang w:val="ar_AE" w:bidi="ar_AE"/>
        </w:rPr>
        <w:t xml:space="preserve"> بين الله والمخلوق. حتى عندما تتحدث الكنيسة، متبعة استخدام العهد الجديد، عن المسيحي باعتباره "ممتلئًا بالروح القدس"، لا يتم تأكيد هوية </w:t>
      </w:r>
      <w:r>
        <w:rPr>
          <w:i/>
          <w:lang w:val="ar_AE" w:bidi="ar_AE"/>
        </w:rPr>
        <w:t>الوجود</w:t>
      </w:r>
      <w:r>
        <w:rPr>
          <w:lang w:val="ar_AE" w:bidi="ar_AE"/>
        </w:rPr>
        <w:t>؛ لا يوجد اتحاد وجودي بين البشري والإلهي. ولكن في حالة الإنسان يسوع المسيح، يتم تأكيد شيء فريد تمامًا: هذا الإنسان يُعلن أنه متطابق مع الله لأنه، الشخص، هو "الكلمة الذي صار جسدًا وحل بيننا". "لذلك"، يقول بارث، "هو لا يعيش فقط من خلال الله ومع الله؛ هو نفسه الله. ولا هو مستقل وذاتي الوجود. واقعه ووجوده وكيانه هو بالكامل وبشكل مطلق كيان الله نفسه، الله الذي يعمل في كلمته. إنسانيته هي فقط صفة لألوهيته، أو بشكل أفضل وأكثر تحديدًا، هي فقط الصفة، التي تم افتراضها في تنازل لا يمكن تصوره، للكلمة الذي يعمل علينا، الكلمة الذي هو الرب."</w:t>
      </w:r>
    </w:p>
    <w:p>
      <w:pPr>
        <w:bidi/>
      </w:pPr>
      <w:r>
        <w:rPr>
          <w:lang w:val="ar_AE" w:bidi="ar_AE"/>
        </w:rPr>
      </w:r>
      <w:r>
        <w:rPr>
          <w:lang w:val="ar_AE" w:bidi="ar_AE"/>
        </w:rPr>
        <w:t xml:space="preserve">بعبارة أخرى، يسوع ربنا، إنسانًا، متحد مع الله لدرجة أنه يوجد في هيأته الإنسانية فقط وبقدر ما يوجد كالله. تنص عقيدة </w:t>
      </w:r>
      <w:r>
        <w:rPr>
          <w:i/>
          <w:lang w:val="ar_AE" w:bidi="ar_AE"/>
        </w:rPr>
        <w:t>الأنهيبوستاسيا</w:t>
      </w:r>
      <w:r>
        <w:rPr>
          <w:lang w:val="ar_AE" w:bidi="ar_AE"/>
        </w:rPr>
        <w:t xml:space="preserve"> على هذه الحقيقة بشكل سلبي. تؤكد أن الطبيعة البشرية لربنا لا تمتلك طريقة وجودها كشخصية في حد ذاتها. تنص عقيدة </w:t>
      </w:r>
      <w:r>
        <w:rPr>
          <w:i/>
          <w:lang w:val="ar_AE" w:bidi="ar_AE"/>
        </w:rPr>
        <w:t>الإينهيبوستاسيا</w:t>
      </w:r>
      <w:r>
        <w:rPr>
          <w:lang w:val="ar_AE" w:bidi="ar_AE"/>
        </w:rPr>
        <w:t xml:space="preserve"> على هذه الحقيقة بشكل إيجابي. تؤكد أن الطبيعة البشرية الخاصة التي هي لربنا تكتسب طريقتها الشخصية في الوجود من خلال الاتحاد مع ابن الله الشخصي. ليس يسوع الناصري هو الذي يصبح ابن الله (التبني) بل ابن الله هو الذي يصبح يسوع الناصري. التجسد هو فعل فريد لشخص إلهي، وليس تجربة فريدة للإلهي من جانب شخص بشري. موضوع التجسد هو موضوع إلهي يعمل، وليس موضوع بشري يُعمل عليه. ولكن بقدر ما يعمل الموضوع الإلهي، الابن الأبدي، ليصبح هذا الإنسان، يسوع الناصري، فإن هذا الإنسان هو—ليس فقط يرمز، بل </w:t>
      </w:r>
      <w:r>
        <w:rPr>
          <w:i/>
          <w:lang w:val="ar_AE" w:bidi="ar_AE"/>
        </w:rPr>
        <w:t>هو</w:t>
      </w:r>
      <w:r>
        <w:rPr>
          <w:lang w:val="ar_AE" w:bidi="ar_AE"/>
        </w:rPr>
        <w:t>—ابن الله كما لا يمكن لأي إنسان آخر أن يكون أو يمكن أن يكون ابن الله.</w:t>
      </w:r>
    </w:p>
    <w:p>
      <w:pPr>
        <w:bidi/>
      </w:pPr>
      <w:r>
        <w:rPr>
          <w:lang w:val="ar_AE" w:bidi="ar_AE"/>
        </w:rPr>
      </w:r>
      <w:r>
        <w:rPr>
          <w:lang w:val="ar_AE" w:bidi="ar_AE"/>
        </w:rPr>
        <w:t xml:space="preserve">الأساس الكتابي لعقيدة التجسد يشمل، بالطبع، النطاق الكامل للبيانات في الأناجيل وكذلك عدة مقاطع في رسائل بولس، خاصة </w:t>
      </w:r>
      <w:hyperlink r:id="rId1367">
        <w:r>
          <w:rPr>
            <w:lang w:val="ar_AE" w:bidi="ar_AE"/>
          </w:rPr>
          <w:rPr>
            <w:color w:val="0000EE"/>
            <w:u w:val="single"/>
          </w:rPr>
          <w:t>فيلبي 2:6–8</w:t>
        </w:r>
      </w:hyperlink>
      <w:r>
        <w:rPr>
          <w:lang w:val="ar_AE" w:bidi="ar_AE"/>
        </w:rPr>
        <w:t>، والتي تعتبر ربما أهم مقطع مسيحي في العهد الجديد. هنا يتحدث بولس، مستخدماً كلمات اعتراف مسيحي بدائي، عن "ٱلَّذِي إِذْ كَانَ فِي صُورَةِ ٱللهِ، لَمْ يَحْسِبْ خُلْسَةً أَنْ يَكُونَ مُعَادِلًا لِلهِ. لَكِنَّهُ أَخْلَى نَفْسَهُ، آخِذًا صُورَةَ عَبْدٍ، صَائِرًا فِي شِبْهِ ٱلنَّاسِ".</w:t>
      </w:r>
    </w:p>
    <w:p>
      <w:pPr>
        <w:bidi/>
      </w:pPr>
      <w:r>
        <w:rPr>
          <w:lang w:val="ar_AE" w:bidi="ar_AE"/>
        </w:rPr>
      </w:r>
      <w:r>
        <w:rPr>
          <w:lang w:val="ar_AE" w:bidi="ar_AE"/>
        </w:rPr>
        <w:t xml:space="preserve">لا يحل قانون إيمان خلقيدونية لغز التجسد، وقد بذل اللاهوتيون جهودًا عديدة لفهم هذا اللغز بشكل أفضل. واحدة من أشهر هذه الجهود تعتمد على استنتاج مستمد من المقطع المقتبس أعلاه. تُعرف هذه النظرية باسم </w:t>
      </w:r>
      <w:r>
        <w:rPr>
          <w:i/>
          <w:lang w:val="ar_AE" w:bidi="ar_AE"/>
        </w:rPr>
        <w:t>kenosis،</w:t>
      </w:r>
      <w:r>
        <w:rPr>
          <w:lang w:val="ar_AE" w:bidi="ar_AE"/>
        </w:rPr>
        <w:t xml:space="preserve"> وهي النظرية التي تقول إنه عندما أصبح الابن إنسانًا، أخلى نفسه من بعض جوانب ألوهيته. لا يقول نص فيلبي إنه أخلى نفسه </w:t>
      </w:r>
      <w:r>
        <w:rPr>
          <w:i/>
          <w:lang w:val="ar_AE" w:bidi="ar_AE"/>
        </w:rPr>
        <w:t>من</w:t>
      </w:r>
      <w:r>
        <w:rPr>
          <w:lang w:val="ar_AE" w:bidi="ar_AE"/>
        </w:rPr>
        <w:t xml:space="preserve"> أي شيء، بل فقط أنه أخلى </w:t>
      </w:r>
      <w:r>
        <w:rPr>
          <w:i/>
          <w:lang w:val="ar_AE" w:bidi="ar_AE"/>
        </w:rPr>
        <w:t>نفسه،</w:t>
      </w:r>
      <w:r>
        <w:rPr>
          <w:lang w:val="ar_AE" w:bidi="ar_AE"/>
        </w:rPr>
        <w:t xml:space="preserve"> وهي عبارة لافتة تدل على التواضع ("جعل نفسه بلا سمعة"). على الرغم من الصعوبات التفسيرية في هذا البيان، فقد استمرت نظرية kenotic، بشكل أو بآخر، خاصة في اللاهوت البريطاني. جهد آخر في الفهم يقترح أن إنسانية ربنا كانت </w:t>
      </w:r>
      <w:r>
        <w:rPr>
          <w:i/>
          <w:lang w:val="ar_AE" w:bidi="ar_AE"/>
        </w:rPr>
        <w:t>incognito</w:t>
      </w:r>
      <w:r>
        <w:rPr>
          <w:lang w:val="ar_AE" w:bidi="ar_AE"/>
        </w:rPr>
        <w:t xml:space="preserve"> (مصطلح كيركغارد) الذي أخفى هويته كشخص إلهي عن الجميع باستثناء أعين الإيمان. وهكذا، كان التجسد كشفًا يحجب كما يكشف الحقيقة.</w:t>
      </w:r>
    </w:p>
    <w:p>
      <w:pPr>
        <w:bidi/>
      </w:pPr>
      <w:r>
        <w:rPr>
          <w:lang w:val="ar_AE" w:bidi="ar_AE"/>
        </w:rPr>
      </w:r>
      <w:r>
        <w:rPr>
          <w:b/>
          <w:lang w:val="ar_AE" w:bidi="ar_AE"/>
        </w:rPr>
        <w:t>انظر أيضا</w:t>
      </w:r>
      <w:r>
        <w:rPr>
          <w:lang w:val="ar_AE" w:bidi="ar_AE"/>
        </w:rPr>
        <w:t xml:space="preserve"> </w:t>
      </w:r>
      <w:r>
        <w:rPr>
          <w:lang w:val="ar_AE" w:bidi="ar_AE"/>
        </w:rPr>
        <w:t>صعود المسيح؛</w:t>
      </w:r>
      <w:r>
        <w:rPr>
          <w:lang w:val="ar_AE" w:bidi="ar_AE"/>
        </w:rPr>
        <w:t xml:space="preserve"> </w:t>
      </w:r>
      <w:r>
        <w:rPr>
          <w:lang w:val="ar_AE" w:bidi="ar_AE"/>
        </w:rPr>
        <w:t>المسيح</w:t>
      </w:r>
      <w:r>
        <w:rPr>
          <w:lang w:val="ar_AE" w:bidi="ar_AE"/>
        </w:rPr>
        <w:t xml:space="preserve">؛ </w:t>
      </w:r>
      <w:r>
        <w:rPr>
          <w:lang w:val="ar_AE" w:bidi="ar_AE"/>
        </w:rPr>
        <w:t>التجسد؛</w:t>
      </w:r>
      <w:r>
        <w:rPr>
          <w:lang w:val="ar_AE" w:bidi="ar_AE"/>
        </w:rPr>
        <w:t xml:space="preserve"> </w:t>
      </w:r>
      <w:r>
        <w:rPr>
          <w:lang w:val="ar_AE" w:bidi="ar_AE"/>
        </w:rPr>
        <w:t>حياة يسوع المسيح وتعاليمه؛</w:t>
      </w:r>
      <w:r>
        <w:rPr>
          <w:lang w:val="ar_AE" w:bidi="ar_AE"/>
        </w:rPr>
        <w:t xml:space="preserve"> </w:t>
      </w:r>
      <w:r>
        <w:rPr>
          <w:lang w:val="ar_AE" w:bidi="ar_AE"/>
        </w:rPr>
        <w:t>ملكوت الله، ملكوت السماء؛</w:t>
      </w:r>
      <w:r>
        <w:rPr>
          <w:lang w:val="ar_AE" w:bidi="ar_AE"/>
        </w:rPr>
        <w:t xml:space="preserve"> </w:t>
      </w:r>
      <w:r>
        <w:rPr>
          <w:lang w:val="ar_AE" w:bidi="ar_AE"/>
        </w:rPr>
        <w:t>المسيح المنتظر؛</w:t>
      </w:r>
      <w:r>
        <w:rPr>
          <w:lang w:val="ar_AE" w:bidi="ar_AE"/>
        </w:rPr>
        <w:t xml:space="preserve"> </w:t>
      </w:r>
      <w:r>
        <w:rPr>
          <w:lang w:val="ar_AE" w:bidi="ar_AE"/>
        </w:rPr>
        <w:t>المثل؛</w:t>
      </w:r>
      <w:r>
        <w:rPr>
          <w:lang w:val="ar_AE" w:bidi="ar_AE"/>
        </w:rPr>
        <w:t xml:space="preserve"> </w:t>
      </w:r>
      <w:r>
        <w:rPr>
          <w:lang w:val="ar_AE" w:bidi="ar_AE"/>
        </w:rPr>
        <w:t>ابن الله؛</w:t>
      </w:r>
      <w:r>
        <w:rPr>
          <w:lang w:val="ar_AE" w:bidi="ar_AE"/>
        </w:rPr>
        <w:t xml:space="preserve"> </w:t>
      </w:r>
      <w:r>
        <w:rPr>
          <w:lang w:val="ar_AE" w:bidi="ar_AE"/>
        </w:rPr>
        <w:t>ابن الإنسان؛</w:t>
      </w:r>
      <w:r>
        <w:rPr>
          <w:lang w:val="ar_AE" w:bidi="ar_AE"/>
        </w:rPr>
        <w:t xml:space="preserve"> </w:t>
      </w:r>
      <w:r>
        <w:rPr>
          <w:lang w:val="ar_AE" w:bidi="ar_AE"/>
        </w:rPr>
        <w:t>ميلاد يسوع العذري؛</w:t>
      </w:r>
      <w:r>
        <w:rPr>
          <w:lang w:val="ar_AE" w:bidi="ar_AE"/>
        </w:rPr>
        <w:t xml:space="preserve"> </w:t>
      </w:r>
      <w:r>
        <w:rPr>
          <w:lang w:val="ar_AE" w:bidi="ar_AE"/>
        </w:rPr>
        <w:t>الكلمة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عقيش</w:t>
      </w:r>
      <w:r>
        <w:rPr>
          <w:lang w:val="ar_AE" w:bidi="ar_AE"/>
        </w:rPr>
      </w:r>
    </w:p>
    <w:p>
      <w:pPr>
        <w:bidi/>
      </w:pPr>
      <w:r>
        <w:rPr>
          <w:lang w:val="ar_AE" w:bidi="ar_AE"/>
        </w:rPr>
      </w:r>
      <w:r>
        <w:rPr>
          <w:lang w:val="ar_AE" w:bidi="ar_AE"/>
        </w:rPr>
        <w:t>رجل من تقوع، كان ابنه عيرا واحدًا من رجال داود الأبطال (</w:t>
      </w:r>
      <w:hyperlink r:id="rId1368">
        <w:r>
          <w:rPr>
            <w:lang w:val="ar_AE" w:bidi="ar_AE"/>
          </w:rPr>
          <w:rPr>
            <w:color w:val="0000EE"/>
            <w:u w:val="single"/>
          </w:rPr>
          <w:t>2 صم 23:26</w:t>
        </w:r>
      </w:hyperlink>
      <w:r>
        <w:rPr>
          <w:lang w:val="ar_AE" w:bidi="ar_AE"/>
        </w:rPr>
        <w:t xml:space="preserve">؛ </w:t>
      </w:r>
      <w:hyperlink r:id="rId1369">
        <w:r>
          <w:rPr>
            <w:lang w:val="ar_AE" w:bidi="ar_AE"/>
          </w:rPr>
          <w:rPr>
            <w:color w:val="0000EE"/>
            <w:u w:val="single"/>
          </w:rPr>
          <w:t>1 أخ 11:28</w:t>
        </w:r>
      </w:hyperlink>
      <w:r>
        <w:rPr>
          <w:lang w:val="ar_AE" w:bidi="ar_AE"/>
        </w:rPr>
        <w:t>)، ورئيس فرقة مكونة من 24,000 رجل خلال الشهر السادس من السنة (</w:t>
      </w:r>
      <w:hyperlink r:id="rId1370">
        <w:r>
          <w:rPr>
            <w:lang w:val="ar_AE" w:bidi="ar_AE"/>
          </w:rPr>
          <w:rPr>
            <w:color w:val="0000EE"/>
            <w:u w:val="single"/>
          </w:rPr>
          <w:t>1 أخ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w:t>
      </w:r>
      <w:r>
        <w:rPr>
          <w:lang w:val="ar_AE" w:bidi="ar_AE"/>
        </w:rPr>
      </w:r>
    </w:p>
    <w:p>
      <w:pPr>
        <w:bidi/>
      </w:pPr>
      <w:r>
        <w:rPr>
          <w:lang w:val="ar_AE" w:bidi="ar_AE"/>
        </w:rPr>
      </w:r>
      <w:r>
        <w:rPr>
          <w:lang w:val="ar_AE" w:bidi="ar_AE"/>
        </w:rPr>
        <w:t>حجر صلب وشبه كريم. هو نوع من العقيق الأبيض (نوع من الكوارتز). غالباً ما يكون له تلوين مخطط أو مُلبد.</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 أبيض</w:t>
      </w:r>
      <w:r>
        <w:rPr>
          <w:lang w:val="ar_AE" w:bidi="ar_AE"/>
        </w:rPr>
      </w:r>
    </w:p>
    <w:p>
      <w:pPr>
        <w:bidi/>
      </w:pPr>
      <w:r>
        <w:rPr>
          <w:lang w:val="ar_AE" w:bidi="ar_AE"/>
        </w:rPr>
      </w:r>
      <w:r>
        <w:rPr>
          <w:lang w:val="ar_AE" w:bidi="ar_AE"/>
        </w:rPr>
        <w:t xml:space="preserve">نوع من الأحجار، متعدِّد الألوان، عادة ما يكون مائلًا إلى اللون الرمادي أو الأبيض. 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 زمرد</w:t>
      </w:r>
      <w:r>
        <w:rPr>
          <w:lang w:val="ar_AE" w:bidi="ar_AE"/>
        </w:rPr>
      </w:r>
    </w:p>
    <w:p>
      <w:pPr>
        <w:bidi/>
      </w:pPr>
      <w:r>
        <w:rPr>
          <w:lang w:val="ar_AE" w:bidi="ar_AE"/>
        </w:rPr>
      </w:r>
      <w:r>
        <w:rPr>
          <w:lang w:val="ar_AE" w:bidi="ar_AE"/>
        </w:rPr>
        <w:t xml:space="preserve">نوع أخضر اللون من معدن الزبرجد، يُعتبر حجرًا كريمًا. انظر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عَكْبُور</w:t>
      </w:r>
      <w:r>
        <w:rPr>
          <w:lang w:val="ar_AE" w:bidi="ar_AE"/>
        </w:rPr>
      </w:r>
    </w:p>
    <w:p>
      <w:pPr>
        <w:pStyle w:val="Heading2"/>
        <w:bidi/>
      </w:pPr>
      <w:r>
        <w:rPr>
          <w:lang w:val="ar_AE" w:bidi="ar_AE"/>
        </w:rPr>
        <w:t>عَكْبُور</w:t>
      </w:r>
    </w:p>
    <w:p>
      <w:pPr>
        <w:pStyle w:val="ListNumber"/>
        <w:numPr>
          <w:ilvl w:val="0"/>
          <w:numId w:val="41"/>
        </w:numPr>
        <w:bidi/>
        <w:spacing w:line="240" w:lineRule="auto"/>
        <w:ind w:left="720"/>
      </w:pPr>
      <w:r>
        <w:rPr>
          <w:lang w:val="ar_AE" w:bidi="ar_AE"/>
        </w:rPr>
      </w:r>
      <w:r>
        <w:rPr>
          <w:lang w:val="ar_AE" w:bidi="ar_AE"/>
        </w:rPr>
        <w:t xml:space="preserve">والد </w:t>
      </w:r>
      <w:r>
        <w:rPr>
          <w:lang w:val="ar_AE" w:bidi="ar_AE"/>
        </w:rPr>
        <w:t>بَعْلُ حَانَان</w:t>
      </w:r>
      <w:r>
        <w:rPr>
          <w:lang w:val="ar_AE" w:bidi="ar_AE"/>
        </w:rPr>
        <w:t>، ملك أدوم، الذي حكم قبل تأسيس مملكة إسرائيل (</w:t>
      </w:r>
      <w:hyperlink r:id="rId1371">
        <w:r>
          <w:rPr>
            <w:lang w:val="ar_AE" w:bidi="ar_AE"/>
          </w:rPr>
          <w:rPr>
            <w:color w:val="0000EE"/>
            <w:u w:val="single"/>
          </w:rPr>
          <w:t>تكوين 36: 38</w:t>
        </w:r>
      </w:hyperlink>
      <w:r>
        <w:rPr>
          <w:lang w:val="ar_AE" w:bidi="ar_AE"/>
        </w:rPr>
        <w:t>–</w:t>
      </w:r>
      <w:hyperlink r:id="rId1371">
        <w:r>
          <w:rPr>
            <w:lang w:val="ar_AE" w:bidi="ar_AE"/>
          </w:rPr>
          <w:rPr>
            <w:color w:val="0000EE"/>
            <w:u w:val="single"/>
          </w:rPr>
          <w:t>39؛</w:t>
        </w:r>
      </w:hyperlink>
      <w:r>
        <w:rPr>
          <w:lang w:val="ar_AE" w:bidi="ar_AE"/>
        </w:rPr>
        <w:t xml:space="preserve"> </w:t>
      </w:r>
      <w:hyperlink r:id="rId1372">
        <w:r>
          <w:rPr>
            <w:lang w:val="ar_AE" w:bidi="ar_AE"/>
          </w:rPr>
          <w:rPr>
            <w:color w:val="0000EE"/>
            <w:u w:val="single"/>
          </w:rPr>
          <w:t>1أخبار 1: 49</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مِيخَا</w:t>
      </w:r>
      <w:r>
        <w:rPr>
          <w:lang w:val="ar_AE" w:bidi="ar_AE"/>
        </w:rPr>
        <w:t xml:space="preserve">، أحد خدّام (رفيق عمل في بلاط الملك) الملك </w:t>
      </w:r>
      <w:r>
        <w:rPr>
          <w:lang w:val="ar_AE" w:bidi="ar_AE"/>
        </w:rPr>
        <w:t>يُوشِيَّا</w:t>
      </w:r>
      <w:r>
        <w:rPr>
          <w:lang w:val="ar_AE" w:bidi="ar_AE"/>
        </w:rPr>
        <w:t xml:space="preserve"> من مملكة يهوذا الجنوبية. أرسل </w:t>
      </w:r>
      <w:r>
        <w:rPr>
          <w:lang w:val="ar_AE" w:bidi="ar_AE"/>
        </w:rPr>
        <w:t>يُوشِيَّا</w:t>
      </w:r>
      <w:r>
        <w:rPr>
          <w:lang w:val="ar_AE" w:bidi="ar_AE"/>
        </w:rPr>
        <w:t xml:space="preserve"> عَكْبُور ليسأل </w:t>
      </w:r>
      <w:r>
        <w:rPr>
          <w:lang w:val="ar_AE" w:bidi="ar_AE"/>
        </w:rPr>
        <w:t>خَلْدَة</w:t>
      </w:r>
      <w:r>
        <w:rPr>
          <w:lang w:val="ar_AE" w:bidi="ar_AE"/>
        </w:rPr>
        <w:t xml:space="preserve"> النبية عن سِفر الشريعة الذي عثروا عليه (</w:t>
      </w:r>
      <w:hyperlink r:id="rId1373">
        <w:r>
          <w:rPr>
            <w:lang w:val="ar_AE" w:bidi="ar_AE"/>
          </w:rPr>
          <w:rPr>
            <w:color w:val="0000EE"/>
            <w:u w:val="single"/>
          </w:rPr>
          <w:t>2ملوك 22: 12</w:t>
        </w:r>
      </w:hyperlink>
      <w:r>
        <w:rPr>
          <w:lang w:val="ar_AE" w:bidi="ar_AE"/>
        </w:rPr>
        <w:t>–</w:t>
      </w:r>
      <w:hyperlink r:id="rId1373">
        <w:r>
          <w:rPr>
            <w:lang w:val="ar_AE" w:bidi="ar_AE"/>
          </w:rPr>
          <w:rPr>
            <w:color w:val="0000EE"/>
            <w:u w:val="single"/>
          </w:rPr>
          <w:t>14</w:t>
        </w:r>
      </w:hyperlink>
      <w:r>
        <w:rPr>
          <w:lang w:val="ar_AE" w:bidi="ar_AE"/>
        </w:rPr>
        <w:t xml:space="preserve">). يطلق على عَكْبُور أيضًا اسم </w:t>
      </w:r>
      <w:r>
        <w:rPr>
          <w:lang w:val="ar_AE" w:bidi="ar_AE"/>
        </w:rPr>
        <w:t>عَبْدُون</w:t>
      </w:r>
      <w:r>
        <w:rPr>
          <w:lang w:val="ar_AE" w:bidi="ar_AE"/>
        </w:rPr>
        <w:t>، ابن مِيخَا (</w:t>
      </w:r>
      <w:hyperlink r:id="rId725">
        <w:r>
          <w:rPr>
            <w:lang w:val="ar_AE" w:bidi="ar_AE"/>
          </w:rPr>
          <w:rPr>
            <w:color w:val="0000EE"/>
            <w:u w:val="single"/>
          </w:rPr>
          <w:t>2 أخبار 34: 20</w:t>
        </w:r>
      </w:hyperlink>
      <w:r>
        <w:rPr>
          <w:lang w:val="ar_AE" w:bidi="ar_AE"/>
        </w:rPr>
        <w:t xml:space="preserve">). كان والد </w:t>
      </w:r>
      <w:r>
        <w:rPr>
          <w:lang w:val="ar_AE" w:bidi="ar_AE"/>
        </w:rPr>
        <w:t>أَلْنَاثَان</w:t>
      </w:r>
      <w:r>
        <w:rPr>
          <w:lang w:val="ar_AE" w:bidi="ar_AE"/>
        </w:rPr>
        <w:t xml:space="preserve"> (</w:t>
      </w:r>
      <w:hyperlink r:id="rId1374">
        <w:r>
          <w:rPr>
            <w:lang w:val="ar_AE" w:bidi="ar_AE"/>
          </w:rPr>
          <w:rPr>
            <w:color w:val="0000EE"/>
            <w:u w:val="single"/>
          </w:rPr>
          <w:t>إرميا 26: 22؛</w:t>
        </w:r>
      </w:hyperlink>
      <w:r>
        <w:rPr>
          <w:lang w:val="ar_AE" w:bidi="ar_AE"/>
        </w:rPr>
        <w:t xml:space="preserve"> </w:t>
      </w:r>
      <w:hyperlink r:id="rId1375">
        <w:r>
          <w:rPr>
            <w:lang w:val="ar_AE" w:bidi="ar_AE"/>
          </w:rPr>
          <w:rPr>
            <w:color w:val="0000EE"/>
            <w:u w:val="single"/>
          </w:rPr>
          <w:t>36: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عَكرا</w:t>
      </w:r>
      <w:r>
        <w:rPr>
          <w:lang w:val="ar_AE" w:bidi="ar_AE"/>
        </w:rPr>
      </w:r>
    </w:p>
    <w:p>
      <w:pPr>
        <w:bidi/>
      </w:pPr>
      <w:r>
        <w:rPr>
          <w:lang w:val="ar_AE" w:bidi="ar_AE"/>
        </w:rPr>
      </w:r>
      <w:r>
        <w:rPr>
          <w:lang w:val="ar_AE" w:bidi="ar_AE"/>
        </w:rPr>
        <w:t>قلعة قوية في أورشليم خلال مدّة حكم السلوقيين والحشمونيين. بُنيَتْ على أرض مرتفعة بالقرب من المعبد. كانت القلعة تأوي الجنود وتسيطر على المدينة خلال حروب المكابيين.</w:t>
      </w:r>
    </w:p>
    <w:p>
      <w:pPr>
        <w:bidi/>
      </w:pPr>
      <w:r>
        <w:rPr>
          <w:lang w:val="ar_AE" w:bidi="ar_AE"/>
        </w:rPr>
      </w:r>
      <w:r>
        <w:rPr>
          <w:lang w:val="ar_AE" w:bidi="ar_AE"/>
        </w:rPr>
        <w:t>رأت الحكومة السلوقية أن القلعة كانت معقلًا ملكيًا، منفصلًا عن بقية يَهوذَا. أحيانًا، كانت مجموعة من الجنود تتحصَّن في القلعة حين كان أعداؤهم يسيطرون على بقية المدينة. جعل هذا القلعة أشبه بمدينة مستقلة.</w:t>
      </w:r>
    </w:p>
    <w:p>
      <w:pPr>
        <w:bidi/>
      </w:pPr>
      <w:r>
        <w:rPr>
          <w:lang w:val="ar_AE" w:bidi="ar_AE"/>
        </w:rPr>
      </w:r>
      <w:r>
        <w:rPr>
          <w:lang w:val="ar_AE" w:bidi="ar_AE"/>
        </w:rPr>
        <w:t>كتب المؤرخ يوسيفوس عن حصنَين يُدعيان عَكرا:</w:t>
      </w:r>
    </w:p>
    <w:p>
      <w:pPr>
        <w:pStyle w:val="ListNumber"/>
        <w:numPr>
          <w:ilvl w:val="0"/>
          <w:numId w:val="42"/>
        </w:numPr>
        <w:bidi/>
        <w:spacing w:line="240" w:lineRule="auto"/>
        <w:ind w:left="720"/>
      </w:pPr>
      <w:r>
        <w:rPr>
          <w:lang w:val="ar_AE" w:bidi="ar_AE"/>
        </w:rPr>
      </w:r>
      <w:r>
        <w:rPr>
          <w:lang w:val="ar_AE" w:bidi="ar_AE"/>
        </w:rPr>
        <w:t xml:space="preserve">قلعة سابقة استولى عليها أنطيوخوس الثالث في عام 198 قبل الميلاد. من المحتمل أن تكون هذه هي نفسها قلعة المعبد من العصور الفارسية والبطلمية، التي كانت تُسمى "القلعة" في </w:t>
      </w:r>
      <w:hyperlink r:id="rId1376">
        <w:r>
          <w:rPr>
            <w:lang w:val="ar_AE" w:bidi="ar_AE"/>
          </w:rPr>
          <w:rPr>
            <w:color w:val="0000EE"/>
            <w:u w:val="single"/>
          </w:rPr>
          <w:t>نَحَمْيَا 7:2</w:t>
        </w:r>
      </w:hyperlink>
      <w:r>
        <w:rPr>
          <w:lang w:val="ar_AE" w:bidi="ar_AE"/>
        </w:rPr>
        <w:t>. لاحقًا، أصبح هذا الموقع القلعة الرومانية المُسماة أنطونيا.</w:t>
      </w:r>
    </w:p>
    <w:p>
      <w:pPr>
        <w:pStyle w:val="ListNumber"/>
        <w:bidi/>
        <w:spacing w:line="240" w:lineRule="auto"/>
        <w:ind w:left="720"/>
      </w:pPr>
      <w:r>
        <w:rPr>
          <w:lang w:val="ar_AE" w:bidi="ar_AE"/>
        </w:rPr>
      </w:r>
      <w:r>
        <w:rPr>
          <w:lang w:val="ar_AE" w:bidi="ar_AE"/>
        </w:rPr>
        <w:t>حصن جديد بُني لاحقًا بواسطة أنطيوخس الرابع إبيفانيس.</w:t>
      </w:r>
    </w:p>
    <w:p>
      <w:pPr>
        <w:bidi/>
      </w:pPr>
      <w:r>
        <w:rPr>
          <w:lang w:val="ar_AE" w:bidi="ar_AE"/>
        </w:rPr>
      </w:r>
      <w:r>
        <w:rPr>
          <w:lang w:val="ar_AE" w:bidi="ar_AE"/>
        </w:rPr>
        <w:t>قرر أنطيوخس إلغاء جميع ممارسات العبادة اليهودية. في عام 167 قبل الميلاد، انتهك القوانين اليهودية المقدسة ببناء مذبح للإله اليوناني زيوس في هيكل أورشليم. ربما قدَّم له ذبيحة أيضًا بخنزير هناك (</w:t>
      </w:r>
      <w:hyperlink r:id="rId1377">
        <w:r>
          <w:rPr>
            <w:lang w:val="ar_AE" w:bidi="ar_AE"/>
          </w:rPr>
          <w:rPr>
            <w:color w:val="0000EE"/>
            <w:u w:val="single"/>
          </w:rPr>
          <w:t>1 مكابيين 1:20</w:t>
        </w:r>
      </w:hyperlink>
      <w:r>
        <w:rPr>
          <w:lang w:val="ar_AE" w:bidi="ar_AE"/>
        </w:rPr>
        <w:t>–</w:t>
      </w:r>
      <w:hyperlink r:id="rId1377">
        <w:r>
          <w:rPr>
            <w:lang w:val="ar_AE" w:bidi="ar_AE"/>
          </w:rPr>
          <w:rPr>
            <w:color w:val="0000EE"/>
            <w:u w:val="single"/>
          </w:rPr>
          <w:t>64؛</w:t>
        </w:r>
      </w:hyperlink>
      <w:r>
        <w:rPr>
          <w:lang w:val="ar_AE" w:bidi="ar_AE"/>
        </w:rPr>
        <w:t xml:space="preserve"> </w:t>
      </w:r>
      <w:hyperlink r:id="rId1378">
        <w:r>
          <w:rPr>
            <w:lang w:val="ar_AE" w:bidi="ar_AE"/>
          </w:rPr>
          <w:rPr>
            <w:color w:val="0000EE"/>
            <w:u w:val="single"/>
          </w:rPr>
          <w:t>2 مكابيين 6:1</w:t>
        </w:r>
      </w:hyperlink>
      <w:r>
        <w:rPr>
          <w:lang w:val="ar_AE" w:bidi="ar_AE"/>
        </w:rPr>
        <w:t>–</w:t>
      </w:r>
      <w:hyperlink r:id="rId1378">
        <w:r>
          <w:rPr>
            <w:lang w:val="ar_AE" w:bidi="ar_AE"/>
          </w:rPr>
          <w:rPr>
            <w:color w:val="0000EE"/>
            <w:u w:val="single"/>
          </w:rPr>
          <w:t>6</w:t>
        </w:r>
      </w:hyperlink>
      <w:r>
        <w:rPr>
          <w:lang w:val="ar_AE" w:bidi="ar_AE"/>
        </w:rPr>
        <w:t>).</w:t>
      </w:r>
    </w:p>
    <w:p>
      <w:pPr>
        <w:bidi/>
      </w:pPr>
      <w:r>
        <w:rPr>
          <w:lang w:val="ar_AE" w:bidi="ar_AE"/>
        </w:rPr>
      </w:r>
      <w:r>
        <w:rPr>
          <w:lang w:val="ar_AE" w:bidi="ar_AE"/>
        </w:rPr>
        <w:t>في العام التالي، أرسل أنطيوخس جنودًا لبناء عكرا. كان هدفها فرض شرائعه الدينية الجديدة وإيقاف الممارسات الدينية اليهودية في المدينة. خزَّنت القلعة الطعام والأشياء المأخوذة من المدينة. رأى اليهود فيها "كمينًا ضد المقدس، عدوًا شريرًا دائمًا لإسرائيل" (</w:t>
      </w:r>
      <w:hyperlink r:id="rId1379">
        <w:r>
          <w:rPr>
            <w:lang w:val="ar_AE" w:bidi="ar_AE"/>
          </w:rPr>
          <w:rPr>
            <w:color w:val="0000EE"/>
            <w:u w:val="single"/>
          </w:rPr>
          <w:t>1 مكابيين 1:36</w:t>
        </w:r>
      </w:hyperlink>
      <w:r>
        <w:rPr>
          <w:lang w:val="ar_AE" w:bidi="ar_AE"/>
        </w:rPr>
        <w:t>).</w:t>
      </w:r>
    </w:p>
    <w:p>
      <w:pPr>
        <w:bidi/>
      </w:pPr>
      <w:r>
        <w:rPr>
          <w:lang w:val="ar_AE" w:bidi="ar_AE"/>
        </w:rPr>
      </w:r>
      <w:r>
        <w:rPr>
          <w:lang w:val="ar_AE" w:bidi="ar_AE"/>
        </w:rPr>
        <w:t xml:space="preserve">كتب يوسيفوس أنَّ سِمْعَان، الأخ المكابي الثاني، استولى على القلعة في عام 142 قبل الميلاد. قال إن سِمْعَان قضى ثلاث سنوات في هدم كل من الحصن والتل الذي كانت قائمة عليه. مع ذلك، يشكك البعض في هذه الرواية. تقول قصص أخرى إن سِمْعَان طهَّر القلعة (جعلها طاهرة طقسيًا) واستخدمها لحماية المدينة (انظر </w:t>
      </w:r>
      <w:hyperlink r:id="rId1380">
        <w:r>
          <w:rPr>
            <w:lang w:val="ar_AE" w:bidi="ar_AE"/>
          </w:rPr>
          <w:rPr>
            <w:color w:val="0000EE"/>
            <w:u w:val="single"/>
          </w:rPr>
          <w:t>1 مكابيين 13:50</w:t>
        </w:r>
      </w:hyperlink>
      <w:r>
        <w:rPr>
          <w:lang w:val="ar_AE" w:bidi="ar_AE"/>
        </w:rPr>
        <w:t xml:space="preserve">؛ </w:t>
      </w:r>
      <w:hyperlink r:id="rId1381">
        <w:r>
          <w:rPr>
            <w:lang w:val="ar_AE" w:bidi="ar_AE"/>
          </w:rPr>
          <w:rPr>
            <w:color w:val="0000EE"/>
            <w:u w:val="single"/>
          </w:rPr>
          <w:t>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عُكْرَن</w:t>
      </w:r>
      <w:r>
        <w:rPr>
          <w:lang w:val="ar_AE" w:bidi="ar_AE"/>
        </w:rPr>
      </w:r>
    </w:p>
    <w:p>
      <w:pPr>
        <w:bidi/>
      </w:pPr>
      <w:r>
        <w:rPr>
          <w:lang w:val="ar_AE" w:bidi="ar_AE"/>
        </w:rPr>
      </w:r>
      <w:r>
        <w:rPr>
          <w:lang w:val="ar_AE" w:bidi="ar_AE"/>
        </w:rPr>
        <w:t>والد فجعيئيل رئيس سبط أشير خلال التيه في البرية (</w:t>
      </w:r>
      <w:hyperlink r:id="rId1382">
        <w:r>
          <w:rPr>
            <w:lang w:val="ar_AE" w:bidi="ar_AE"/>
          </w:rPr>
          <w:rPr>
            <w:color w:val="0000EE"/>
            <w:u w:val="single"/>
          </w:rPr>
          <w:t>عدد 1:13</w:t>
        </w:r>
      </w:hyperlink>
      <w:r>
        <w:rPr>
          <w:lang w:val="ar_AE" w:bidi="ar_AE"/>
        </w:rPr>
        <w:t xml:space="preserve">؛ </w:t>
      </w:r>
      <w:hyperlink r:id="rId1383">
        <w:r>
          <w:rPr>
            <w:lang w:val="ar_AE" w:bidi="ar_AE"/>
          </w:rPr>
          <w:rPr>
            <w:color w:val="0000EE"/>
            <w:u w:val="single"/>
          </w:rPr>
          <w:t>2:27</w:t>
        </w:r>
      </w:hyperlink>
      <w:r>
        <w:rPr>
          <w:lang w:val="ar_AE" w:bidi="ar_AE"/>
        </w:rPr>
        <w:t xml:space="preserve">؛ </w:t>
      </w:r>
      <w:hyperlink r:id="rId1384">
        <w:r>
          <w:rPr>
            <w:lang w:val="ar_AE" w:bidi="ar_AE"/>
          </w:rPr>
          <w:rPr>
            <w:color w:val="0000EE"/>
            <w:u w:val="single"/>
          </w:rPr>
          <w:t>7:72، 77</w:t>
        </w:r>
      </w:hyperlink>
      <w:r>
        <w:rPr>
          <w:lang w:val="ar_AE" w:bidi="ar_AE"/>
        </w:rPr>
        <w:t xml:space="preserve">؛ </w:t>
      </w:r>
      <w:hyperlink r:id="rId1385">
        <w:r>
          <w:rPr>
            <w:lang w:val="ar_AE" w:bidi="ar_AE"/>
          </w:rPr>
          <w:rPr>
            <w:color w:val="0000EE"/>
            <w:u w:val="single"/>
          </w:rPr>
          <w:t>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عَكْسَةَ</w:t>
      </w:r>
      <w:r>
        <w:rPr>
          <w:lang w:val="ar_AE" w:bidi="ar_AE"/>
        </w:rPr>
      </w:r>
    </w:p>
    <w:p>
      <w:pPr>
        <w:pStyle w:val="Heading2"/>
        <w:bidi/>
      </w:pPr>
      <w:r>
        <w:rPr>
          <w:lang w:val="ar_AE" w:bidi="ar_AE"/>
        </w:rPr>
        <w:t>عَكْسَةَ</w:t>
      </w:r>
    </w:p>
    <w:p>
      <w:pPr>
        <w:bidi/>
      </w:pPr>
      <w:r>
        <w:rPr>
          <w:lang w:val="ar_AE" w:bidi="ar_AE"/>
        </w:rPr>
      </w:r>
      <w:r>
        <w:rPr>
          <w:lang w:val="ar_AE" w:bidi="ar_AE"/>
        </w:rPr>
        <w:t>ابنة كَالِب (</w:t>
      </w:r>
      <w:hyperlink r:id="rId1386">
        <w:r>
          <w:rPr>
            <w:lang w:val="ar_AE" w:bidi="ar_AE"/>
          </w:rPr>
          <w:rPr>
            <w:color w:val="0000EE"/>
            <w:u w:val="single"/>
          </w:rPr>
          <w:t>1 أخبار الأيام 2:49</w:t>
        </w:r>
      </w:hyperlink>
      <w:r>
        <w:rPr>
          <w:lang w:val="ar_AE" w:bidi="ar_AE"/>
        </w:rPr>
        <w:t>). قَبِلَ عثْنِيئِيل، ابن أخو كَالِب، طلب عمه بالاستيلاء على قَرْيَة سَفَر من أجل الزواج من عَكْسَة. أقنعت عَكْسَة عثْنِيئِيل بأن يطلب من والدها، كَالِب، حقلًا. كما طلبت هي من كَالِب نبعين من الماء، وهو أمر ضروري للحياة في الصحراء (</w:t>
      </w:r>
      <w:hyperlink r:id="rId1387">
        <w:r>
          <w:rPr>
            <w:lang w:val="ar_AE" w:bidi="ar_AE"/>
          </w:rPr>
          <w:rPr>
            <w:color w:val="0000EE"/>
            <w:u w:val="single"/>
          </w:rPr>
          <w:t>يَشوع 15:16</w:t>
        </w:r>
      </w:hyperlink>
      <w:r>
        <w:rPr>
          <w:lang w:val="ar_AE" w:bidi="ar_AE"/>
        </w:rPr>
        <w:t>–</w:t>
      </w:r>
      <w:hyperlink r:id="rId1387">
        <w:r>
          <w:rPr>
            <w:lang w:val="ar_AE" w:bidi="ar_AE"/>
          </w:rPr>
          <w:rPr>
            <w:color w:val="0000EE"/>
            <w:u w:val="single"/>
          </w:rPr>
          <w:t>19</w:t>
        </w:r>
      </w:hyperlink>
      <w:r>
        <w:rPr>
          <w:lang w:val="ar_AE" w:bidi="ar_AE"/>
        </w:rPr>
        <w:t xml:space="preserve">; </w:t>
      </w:r>
      <w:hyperlink r:id="rId1388">
        <w:r>
          <w:rPr>
            <w:lang w:val="ar_AE" w:bidi="ar_AE"/>
          </w:rPr>
          <w:rPr>
            <w:color w:val="0000EE"/>
            <w:u w:val="single"/>
          </w:rPr>
          <w:t>قضاة 1:12</w:t>
        </w:r>
      </w:hyperlink>
      <w:r>
        <w:rPr>
          <w:lang w:val="ar_AE" w:bidi="ar_AE"/>
        </w:rPr>
        <w:t>–</w:t>
      </w:r>
      <w:hyperlink r:id="rId1388">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عَكُّو</w:t>
      </w:r>
      <w:r>
        <w:rPr>
          <w:lang w:val="ar_AE" w:bidi="ar_AE"/>
        </w:rPr>
      </w:r>
    </w:p>
    <w:p>
      <w:pPr>
        <w:bidi/>
      </w:pPr>
      <w:r>
        <w:rPr>
          <w:lang w:val="ar_AE" w:bidi="ar_AE"/>
        </w:rPr>
      </w:r>
      <w:r>
        <w:rPr>
          <w:lang w:val="ar_AE" w:bidi="ar_AE"/>
        </w:rPr>
        <w:t>هي مدينة ميناء فلسطينية كبرى يعود تاريخها إلى أقدم العصور الكنعانية. ويَذكُر العهد القديم أن سبط أشير أخفق في طرد السكان الذين كانوا يعيشون في عكُّو في وقت دخول إسرائيل أرض كنعان (</w:t>
      </w:r>
      <w:hyperlink r:id="rId1389">
        <w:r>
          <w:rPr>
            <w:lang w:val="ar_AE" w:bidi="ar_AE"/>
          </w:rPr>
          <w:rPr>
            <w:color w:val="0000EE"/>
            <w:u w:val="single"/>
          </w:rPr>
          <w:t>قضاة 1:31</w:t>
        </w:r>
      </w:hyperlink>
      <w:r>
        <w:rPr>
          <w:lang w:val="ar_AE" w:bidi="ar_AE"/>
        </w:rPr>
        <w:t>).</w:t>
      </w:r>
    </w:p>
    <w:p>
      <w:pPr>
        <w:bidi/>
      </w:pPr>
      <w:r>
        <w:rPr>
          <w:lang w:val="ar_AE" w:bidi="ar_AE"/>
        </w:rPr>
      </w:r>
      <w:r>
        <w:rPr>
          <w:lang w:val="ar_AE" w:bidi="ar_AE"/>
        </w:rPr>
        <w:t>ذُكِرت عكُّو كثيرًا في نصوص المملكة المصرية الوسطى والحديثة، وفي السجلات الأشورية. وعلى الأرجح، كانت عكُّو تحت سيطرة إسرائيل عندما كان داود ملكًا، وكانت واحدة من 20 مدينة أعطاها سليمان للملك حيرام ملك صور (</w:t>
      </w:r>
      <w:hyperlink r:id="rId1390">
        <w:r>
          <w:rPr>
            <w:lang w:val="ar_AE" w:bidi="ar_AE"/>
          </w:rPr>
          <w:rPr>
            <w:color w:val="0000EE"/>
            <w:u w:val="single"/>
          </w:rPr>
          <w:t>1ملوك 9:11</w:t>
        </w:r>
      </w:hyperlink>
      <w:r>
        <w:rPr>
          <w:lang w:val="ar_AE" w:bidi="ar_AE"/>
        </w:rPr>
        <w:t>–</w:t>
      </w:r>
      <w:hyperlink r:id="rId1390">
        <w:r>
          <w:rPr>
            <w:lang w:val="ar_AE" w:bidi="ar_AE"/>
          </w:rPr>
          <w:rPr>
            <w:color w:val="0000EE"/>
            <w:u w:val="single"/>
          </w:rPr>
          <w:t>14</w:t>
        </w:r>
      </w:hyperlink>
      <w:r>
        <w:rPr>
          <w:lang w:val="ar_AE" w:bidi="ar_AE"/>
        </w:rPr>
        <w:t xml:space="preserve">). ولاحقًا، استولى الإسكندر الأكبر المقدوني على عكُّو، وأعيد بناؤها في النهاية، وتغير اسمها إلى </w:t>
      </w:r>
      <w:r>
        <w:rPr>
          <w:lang w:val="ar_AE" w:bidi="ar_AE"/>
        </w:rPr>
        <w:t xml:space="preserve">بُتُولِمَايِسَ </w:t>
      </w:r>
      <w:r>
        <w:rPr>
          <w:lang w:val="ar_AE" w:bidi="ar_AE"/>
        </w:rPr>
        <w:t>(</w:t>
      </w:r>
      <w:hyperlink r:id="rId1391">
        <w:r>
          <w:rPr>
            <w:lang w:val="ar_AE" w:bidi="ar_AE"/>
          </w:rPr>
          <w:rPr>
            <w:color w:val="0000EE"/>
            <w:u w:val="single"/>
          </w:rPr>
          <w:t>أعمال الرسل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عَكيفَا، الحاخام</w:t>
      </w:r>
      <w:r>
        <w:rPr>
          <w:lang w:val="ar_AE" w:bidi="ar_AE"/>
        </w:rPr>
      </w:r>
    </w:p>
    <w:p>
      <w:pPr>
        <w:bidi/>
      </w:pPr>
      <w:r>
        <w:rPr>
          <w:lang w:val="ar_AE" w:bidi="ar_AE"/>
        </w:rPr>
      </w:r>
      <w:r>
        <w:rPr>
          <w:lang w:val="ar_AE" w:bidi="ar_AE"/>
        </w:rPr>
        <w:t>هو قائد يهودي ذو شخصية مرموقة عاش بين عامي 110–135 ميلادية. لم ينشأ عكيفا في بيئة غنية وبدأ التدرُّب ليصبح عالمًا عندما كان في الأربعين من عمره. بعدما اعتُرِفَ به في الدراسات اليهودية، قام بالتدريس في مدرسته الخاصة في بني-براك، بالقرب من يافا.</w:t>
      </w:r>
    </w:p>
    <w:p>
      <w:pPr>
        <w:bidi/>
      </w:pPr>
      <w:r>
        <w:rPr>
          <w:lang w:val="ar_AE" w:bidi="ar_AE"/>
        </w:rPr>
      </w:r>
      <w:r>
        <w:rPr>
          <w:lang w:val="ar_AE" w:bidi="ar_AE"/>
        </w:rPr>
        <w:t>في المدّة من 132 إلى 135 ميلادية، حارب الشعب اليهودي ضد الرومان الذين كانوا يحكمونهم. خلال هذا الوقت، اعتُقِلَ عكيفا لتدريسه الشرائع اليهودية. اختار أن يموت من أجل معتقداته بدلًا من التوقف عن التعليم. لقد دعم بقوة القائد الثوري بار-كوخبا، معتقدًا أنه المَسِيَّا الذي طال انتظاره (المُخلِّص الذي وَعَدَ ٱلله به). يمكن تقسيم عمَل عكيفا الحاخامي إلى ثلاث فئات:</w:t>
      </w:r>
    </w:p>
    <w:p>
      <w:pPr>
        <w:pStyle w:val="ListBullet"/>
        <w:bidi/>
        <w:spacing w:line="240" w:lineRule="auto"/>
        <w:ind w:left="720"/>
      </w:pPr>
      <w:r>
        <w:rPr>
          <w:lang w:val="ar_AE" w:bidi="ar_AE"/>
        </w:rPr>
      </w:r>
      <w:r>
        <w:rPr>
          <w:lang w:val="ar_AE" w:bidi="ar_AE"/>
        </w:rPr>
        <w:t>المشاركة في المناقشات حول الأسفار التي يجب تضمينها في النصوص الكتابية اليهودية؛</w:t>
      </w:r>
    </w:p>
    <w:p>
      <w:pPr>
        <w:pStyle w:val="ListBullet"/>
        <w:bidi/>
        <w:spacing w:line="240" w:lineRule="auto"/>
        <w:ind w:left="720"/>
      </w:pPr>
      <w:r>
        <w:rPr>
          <w:lang w:val="ar_AE" w:bidi="ar_AE"/>
        </w:rPr>
      </w:r>
      <w:r>
        <w:rPr>
          <w:lang w:val="ar_AE" w:bidi="ar_AE"/>
        </w:rPr>
        <w:t xml:space="preserve">تطوير طريقة فريدة لتفسير الكتاب المقدس؛ </w:t>
      </w:r>
    </w:p>
    <w:p>
      <w:pPr>
        <w:pStyle w:val="ListBullet"/>
        <w:bidi/>
        <w:spacing w:line="240" w:lineRule="auto"/>
        <w:ind w:left="720"/>
      </w:pPr>
      <w:r>
        <w:rPr>
          <w:lang w:val="ar_AE" w:bidi="ar_AE"/>
        </w:rPr>
      </w:r>
      <w:r>
        <w:rPr>
          <w:lang w:val="ar_AE" w:bidi="ar_AE"/>
        </w:rPr>
        <w:t>وتشجيع تَرْجَمَة يونانية جديدة وحرفية للغاية للنصوص الكتابية.</w:t>
      </w:r>
    </w:p>
    <w:p>
      <w:pPr>
        <w:pStyle w:val="Heading3"/>
        <w:bidi/>
      </w:pPr>
      <w:r>
        <w:rPr>
          <w:lang w:val="ar_AE" w:bidi="ar_AE"/>
        </w:rPr>
        <w:t>مناقشات حول النصوص الكتابية اليهودية</w:t>
      </w:r>
    </w:p>
    <w:p>
      <w:pPr>
        <w:bidi/>
      </w:pPr>
      <w:r>
        <w:rPr>
          <w:lang w:val="ar_AE" w:bidi="ar_AE"/>
        </w:rPr>
      </w:r>
      <w:r>
        <w:rPr>
          <w:lang w:val="ar_AE" w:bidi="ar_AE"/>
        </w:rPr>
        <w:t>جرت مناقشات حوالي عام 90 ميلادية، في مدينة يفنه أو يمنِيَا (جامنيا) حول الأسفار التي يجب تضمينها في النصوص الكتابية اليهودية وتلك التي يجب استبعادها. كان عكيفا حاضرًا في هذه المناقشات. ناقشوا أي الأسفار يجب تضمينها ضمن الأسفار القانونية. وبينما كان البعض يتساءل عما إذا كان يجب تضمين سفر الجامعة ونشيد الأناشيد، لم يهتموا كثيرًا بإضافة أسفار جديدة.</w:t>
      </w:r>
    </w:p>
    <w:p>
      <w:pPr>
        <w:pStyle w:val="Heading3"/>
        <w:bidi/>
      </w:pPr>
      <w:r>
        <w:rPr>
          <w:lang w:val="ar_AE" w:bidi="ar_AE"/>
        </w:rPr>
        <w:t>تفسير الكتاب المقدس</w:t>
      </w:r>
    </w:p>
    <w:p>
      <w:pPr>
        <w:bidi/>
      </w:pPr>
      <w:r>
        <w:rPr>
          <w:lang w:val="ar_AE" w:bidi="ar_AE"/>
        </w:rPr>
      </w:r>
      <w:r>
        <w:rPr>
          <w:lang w:val="ar_AE" w:bidi="ar_AE"/>
        </w:rPr>
        <w:t>كان لدى عكيفا وجهة نظر في تفسير الكتاب المقدس تختلف عن غيره من الحاخامات. على سبيل المثال، رأى الحاخام إِسْمَاعِيل أنَّ لُغة الكتاب المقدس يجب أن تُعامَل معاملة لغة بشرية عادية. تتبع القواعد النَحْوِيّة ذاتها ومعاني الكلمات وما إلى ذلك.</w:t>
      </w:r>
    </w:p>
    <w:p>
      <w:pPr>
        <w:bidi/>
      </w:pPr>
      <w:r>
        <w:rPr>
          <w:lang w:val="ar_AE" w:bidi="ar_AE"/>
        </w:rPr>
      </w:r>
      <w:r>
        <w:rPr>
          <w:lang w:val="ar_AE" w:bidi="ar_AE"/>
        </w:rPr>
        <w:t>على النقيض من ذلك، أصرَّ عكيفَا على أن الكتاب المقدس يجب تفسيره بطريقة لا تنطبق على اللغات العادية. قد تسمح اللغة العادية بتهجئات مختلفة للكلمة ذاتها دون اختلاف في المعنى، على سبيل المثال، إذا حدث مثل هذا الشيء في الكتاب المقدس، اعتقد عكيفا في ضرورة وجود سببٍ ما لذلك.</w:t>
      </w:r>
    </w:p>
    <w:p>
      <w:pPr>
        <w:pStyle w:val="Heading3"/>
        <w:bidi/>
      </w:pPr>
      <w:r>
        <w:rPr>
          <w:lang w:val="ar_AE" w:bidi="ar_AE"/>
        </w:rPr>
        <w:t>تَرْجَمَة يونانية جديدة للنصوص الكتابية</w:t>
      </w:r>
    </w:p>
    <w:p>
      <w:pPr>
        <w:bidi/>
      </w:pPr>
      <w:r>
        <w:rPr>
          <w:lang w:val="ar_AE" w:bidi="ar_AE"/>
        </w:rPr>
      </w:r>
      <w:r>
        <w:rPr>
          <w:lang w:val="ar_AE" w:bidi="ar_AE"/>
        </w:rPr>
        <w:t>اتهمته مدارس تفسير أخرى بتغيير معاني الكلمات لتناسب أفكاره الخاصة وذلك لفرض تفسيراته الخاصة على النصوص الكتابية. شجَّع عكيفا عالِمًا يُدعى أَكِيلَا على تقديم تَرْجَمَة يونانية للنصوص الكتابية تُمثل مبادئه في التفسير. لذلك، كانت تَرْجَمَة أَكِيلَا حرفية بإفراط وتجاهلت المبادئ القياسية للقواعد النَحْوِيّة، لذلك، لا يمكن القول بأنها يونانية مقبولة.</w:t>
      </w:r>
    </w:p>
    <w:p>
      <w:pPr>
        <w:bidi/>
      </w:pPr>
      <w:r>
        <w:rPr>
          <w:lang w:val="ar_AE" w:bidi="ar_AE"/>
        </w:rPr>
      </w:r>
      <w:r>
        <w:rPr>
          <w:i/>
          <w:lang w:val="ar_AE" w:bidi="ar_AE"/>
        </w:rPr>
        <w:t>انظر أيضًا</w:t>
      </w:r>
      <w:r>
        <w:rPr>
          <w:lang w:val="ar_AE" w:bidi="ar_AE"/>
        </w:rPr>
        <w:t xml:space="preserve"> </w:t>
      </w:r>
      <w:r>
        <w:rPr>
          <w:lang w:val="ar_AE" w:bidi="ar_AE"/>
        </w:rPr>
        <w:t>التَّلْمُود</w:t>
      </w:r>
      <w:r>
        <w:rPr>
          <w:lang w:val="ar_AE" w:bidi="ar_AE"/>
        </w:rPr>
        <w:t xml:space="preserve">؛ </w:t>
      </w:r>
      <w:r>
        <w:rPr>
          <w:lang w:val="ar_AE" w:bidi="ar_AE"/>
        </w:rPr>
        <w:t>الكتاب المقدس، قانون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عُلاَّ</w:t>
      </w:r>
      <w:r>
        <w:rPr>
          <w:lang w:val="ar_AE" w:bidi="ar_AE"/>
        </w:rPr>
      </w:r>
    </w:p>
    <w:p>
      <w:pPr>
        <w:pStyle w:val="Heading2"/>
        <w:bidi/>
      </w:pPr>
      <w:r>
        <w:rPr>
          <w:b/>
          <w:lang w:val="ar_AE" w:bidi="ar_AE"/>
        </w:rPr>
        <w:t>عُلاَّ</w:t>
      </w:r>
    </w:p>
    <w:p>
      <w:pPr>
        <w:bidi/>
      </w:pPr>
      <w:r>
        <w:rPr>
          <w:lang w:val="ar_AE" w:bidi="ar_AE"/>
        </w:rPr>
      </w:r>
      <w:r>
        <w:rPr>
          <w:lang w:val="ar_AE" w:bidi="ar_AE"/>
        </w:rPr>
        <w:t>عشيرة في سبط أشير (</w:t>
      </w:r>
      <w:hyperlink r:id="rId1392">
        <w:r>
          <w:rPr>
            <w:lang w:val="ar_AE" w:bidi="ar_AE"/>
          </w:rPr>
          <w:rPr>
            <w:color w:val="0000EE"/>
            <w:u w:val="single"/>
          </w:rPr>
          <w:t>1أخبار الأيام 7: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عَلَامَث/ عَلْمَث (شخص)</w:t>
      </w:r>
      <w:r>
        <w:rPr>
          <w:lang w:val="ar_AE" w:bidi="ar_AE"/>
        </w:rPr>
      </w:r>
    </w:p>
    <w:p>
      <w:pPr>
        <w:pStyle w:val="Heading2"/>
        <w:bidi/>
      </w:pPr>
      <w:r>
        <w:rPr>
          <w:lang w:val="ar_AE" w:bidi="ar_AE"/>
        </w:rPr>
        <w:t>عَلَامَث/عَلْمَث</w:t>
      </w:r>
      <w:r>
        <w:rPr>
          <w:lang w:val="ar_AE" w:bidi="ar_AE"/>
        </w:rPr>
        <w:t xml:space="preserve"> (شخص)</w:t>
      </w:r>
    </w:p>
    <w:p>
      <w:pPr>
        <w:pStyle w:val="ListNumber"/>
        <w:numPr>
          <w:ilvl w:val="0"/>
          <w:numId w:val="43"/>
        </w:numPr>
        <w:bidi/>
        <w:spacing w:line="240" w:lineRule="auto"/>
        <w:ind w:left="720"/>
      </w:pPr>
      <w:r>
        <w:rPr>
          <w:lang w:val="ar_AE" w:bidi="ar_AE"/>
        </w:rPr>
      </w:r>
      <w:r>
        <w:rPr>
          <w:lang w:val="ar_AE" w:bidi="ar_AE"/>
        </w:rPr>
        <w:t>ابن باكر من سبط بنيامين (</w:t>
      </w:r>
      <w:hyperlink r:id="rId1393">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هو إما ابن يَهوعَدَّةَ (</w:t>
      </w:r>
      <w:hyperlink r:id="rId1080">
        <w:r>
          <w:rPr>
            <w:lang w:val="ar_AE" w:bidi="ar_AE"/>
          </w:rPr>
          <w:rPr>
            <w:color w:val="0000EE"/>
            <w:u w:val="single"/>
          </w:rPr>
          <w:t>1 أخبار الأيام 8:36</w:t>
        </w:r>
      </w:hyperlink>
      <w:r>
        <w:rPr>
          <w:lang w:val="ar_AE" w:bidi="ar_AE"/>
        </w:rPr>
        <w:t>) أو يَعْرَةَ (</w:t>
      </w:r>
      <w:hyperlink r:id="rId1081">
        <w:r>
          <w:rPr>
            <w:lang w:val="ar_AE" w:bidi="ar_AE"/>
          </w:rPr>
          <w:rPr>
            <w:color w:val="0000EE"/>
            <w:u w:val="single"/>
          </w:rPr>
          <w:t>1 أخبار الأيام 9:42</w:t>
        </w:r>
      </w:hyperlink>
      <w:r>
        <w:rPr>
          <w:lang w:val="ar_AE" w:bidi="ar_AE"/>
        </w:rPr>
        <w:t>) ومن نسل الملك شاول.</w:t>
      </w:r>
      <w:r>
        <w:rPr>
          <w:lang w:val="ar_AE" w:bidi="ar_AE"/>
        </w:rPr>
      </w:r>
      <w:r>
        <w:rPr>
          <w:lang w:val="ar_AE" w:bidi="ar_AE"/>
        </w:rPr>
      </w:r>
    </w:p>
    <w:p>
      <w:pPr>
        <w:bidi/>
      </w:pPr>
      <w:r>
        <w:rPr>
          <w:lang w:val="ar_AE" w:bidi="ar_AE"/>
        </w:rPr>
      </w:r>
    </w:p>
    <w:p>
      <w:pPr>
        <w:pStyle w:val="Heading2"/>
        <w:bidi/>
      </w:pPr>
      <w:r>
        <w:rPr>
          <w:lang w:val="ar_AE" w:bidi="ar_AE"/>
        </w:rPr>
        <w:t>عُلقم أو مرارة</w:t>
      </w:r>
      <w:r>
        <w:rPr>
          <w:lang w:val="ar_AE" w:bidi="ar_AE"/>
        </w:rPr>
      </w:r>
    </w:p>
    <w:p>
      <w:pPr>
        <w:pStyle w:val="ListNumber"/>
        <w:numPr>
          <w:ilvl w:val="0"/>
          <w:numId w:val="44"/>
        </w:numPr>
        <w:bidi/>
        <w:spacing w:line="240" w:lineRule="auto"/>
        <w:ind w:left="720"/>
      </w:pPr>
      <w:r>
        <w:rPr>
          <w:lang w:val="ar_AE" w:bidi="ar_AE"/>
        </w:rPr>
      </w:r>
      <w:r>
        <w:rPr>
          <w:lang w:val="ar_AE" w:bidi="ar_AE"/>
        </w:rPr>
        <w:t>مادة مُرَّة ذات لون أصفر بُنيّ، يفرزها الكَبْدُ (</w:t>
      </w:r>
      <w:hyperlink r:id="rId1394">
        <w:r>
          <w:rPr>
            <w:lang w:val="ar_AE" w:bidi="ar_AE"/>
          </w:rPr>
          <w:rPr>
            <w:color w:val="0000EE"/>
            <w:u w:val="single"/>
          </w:rPr>
          <w:t>أيوب 16: 13</w:t>
        </w:r>
      </w:hyperlink>
      <w:r>
        <w:rPr>
          <w:lang w:val="ar_AE" w:bidi="ar_AE"/>
        </w:rPr>
        <w:t>) أو العضو الذي يحتوي على المرارة (</w:t>
      </w:r>
      <w:hyperlink r:id="rId1395">
        <w:r>
          <w:rPr>
            <w:lang w:val="ar_AE" w:bidi="ar_AE"/>
          </w:rPr>
          <w:rPr>
            <w:color w:val="0000EE"/>
            <w:u w:val="single"/>
          </w:rPr>
          <w:t>20: 25</w:t>
        </w:r>
      </w:hyperlink>
      <w:r>
        <w:rPr>
          <w:lang w:val="ar_AE" w:bidi="ar_AE"/>
        </w:rPr>
        <w:t>).</w:t>
      </w:r>
    </w:p>
    <w:p>
      <w:pPr>
        <w:pStyle w:val="ListNumber"/>
        <w:bidi/>
        <w:spacing w:line="240" w:lineRule="auto"/>
        <w:ind w:left="720"/>
      </w:pPr>
      <w:r>
        <w:rPr>
          <w:lang w:val="ar_AE" w:bidi="ar_AE"/>
        </w:rPr>
      </w:r>
      <w:r>
        <w:rPr>
          <w:lang w:val="ar_AE" w:bidi="ar_AE"/>
        </w:rPr>
        <w:t>وهي مادة سامة شديدة المرارة. وربما تكون الإشارة إلى بعض النباتات مثل الشوكران، أو الحظل، أو الخشخاش. والكلمة العبرية التي عادة ما تُترجم "مرارة" تُشير أيضًا إلى ما يلي:</w:t>
      </w:r>
    </w:p>
    <w:p>
      <w:pPr>
        <w:pStyle w:val="ListNumber"/>
        <w:bidi/>
        <w:spacing w:line="240" w:lineRule="auto"/>
        <w:ind w:left="1440"/>
      </w:pPr>
      <w:r>
        <w:rPr>
          <w:lang w:val="ar_AE" w:bidi="ar_AE"/>
        </w:rPr>
      </w:r>
      <w:r>
        <w:rPr>
          <w:lang w:val="ar_AE" w:bidi="ar_AE"/>
        </w:rPr>
        <w:t>"يُثْمِرُ عَلْقَمًا" (</w:t>
      </w:r>
      <w:hyperlink r:id="rId1396">
        <w:r>
          <w:rPr>
            <w:lang w:val="ar_AE" w:bidi="ar_AE"/>
          </w:rPr>
          <w:rPr>
            <w:color w:val="0000EE"/>
            <w:u w:val="single"/>
          </w:rPr>
          <w:t>تثنية 29: 18)</w:t>
        </w:r>
      </w:hyperlink>
    </w:p>
    <w:p>
      <w:pPr>
        <w:pStyle w:val="ListNumber"/>
        <w:bidi/>
        <w:spacing w:line="240" w:lineRule="auto"/>
        <w:ind w:left="1440"/>
      </w:pPr>
      <w:r>
        <w:rPr>
          <w:lang w:val="ar_AE" w:bidi="ar_AE"/>
        </w:rPr>
      </w:r>
      <w:r>
        <w:rPr>
          <w:lang w:val="ar_AE" w:bidi="ar_AE"/>
        </w:rPr>
        <w:t>"مَرَارَةُ أَصْلاَل" أي سُم الأفاعي السامة (</w:t>
      </w:r>
      <w:hyperlink r:id="rId1397">
        <w:r>
          <w:rPr>
            <w:lang w:val="ar_AE" w:bidi="ar_AE"/>
          </w:rPr>
          <w:rPr>
            <w:color w:val="0000EE"/>
            <w:u w:val="single"/>
          </w:rPr>
          <w:t>أيوب 20: 14، 16)</w:t>
        </w:r>
      </w:hyperlink>
    </w:p>
    <w:p>
      <w:pPr>
        <w:pStyle w:val="ListNumber"/>
        <w:bidi/>
        <w:spacing w:line="240" w:lineRule="auto"/>
        <w:ind w:left="1440"/>
      </w:pPr>
      <w:r>
        <w:rPr>
          <w:lang w:val="ar_AE" w:bidi="ar_AE"/>
        </w:rPr>
      </w:r>
      <w:r>
        <w:rPr>
          <w:lang w:val="ar_AE" w:bidi="ar_AE"/>
        </w:rPr>
        <w:t>عَلْقَمًا أو سُم يُدَسّ للإنسان في الطعام (</w:t>
      </w:r>
      <w:hyperlink r:id="rId1398">
        <w:r>
          <w:rPr>
            <w:lang w:val="ar_AE" w:bidi="ar_AE"/>
          </w:rPr>
          <w:rPr>
            <w:color w:val="0000EE"/>
            <w:u w:val="single"/>
          </w:rPr>
          <w:t>مزمور 69: 21)</w:t>
        </w:r>
      </w:hyperlink>
    </w:p>
    <w:p>
      <w:pPr>
        <w:pStyle w:val="ListNumber"/>
        <w:bidi/>
        <w:spacing w:line="240" w:lineRule="auto"/>
        <w:ind w:left="1440"/>
      </w:pPr>
      <w:r>
        <w:rPr>
          <w:lang w:val="ar_AE" w:bidi="ar_AE"/>
        </w:rPr>
      </w:r>
      <w:r>
        <w:rPr>
          <w:lang w:val="ar_AE" w:bidi="ar_AE"/>
        </w:rPr>
        <w:t>أو شراب مُسمم "وَأَسْقَانَا مَاءَ الْعَلْقَمِ"، كناية عن العقاب الإلهيّ (</w:t>
      </w:r>
      <w:hyperlink r:id="rId1399">
        <w:r>
          <w:rPr>
            <w:lang w:val="ar_AE" w:bidi="ar_AE"/>
          </w:rPr>
          <w:rPr>
            <w:color w:val="0000EE"/>
            <w:u w:val="single"/>
          </w:rPr>
          <w:t>إرميا 8: 14</w:t>
        </w:r>
      </w:hyperlink>
      <w:r>
        <w:rPr>
          <w:lang w:val="ar_AE" w:bidi="ar_AE"/>
        </w:rPr>
        <w:t xml:space="preserve">؛ </w:t>
      </w:r>
      <w:hyperlink r:id="rId1400">
        <w:r>
          <w:rPr>
            <w:lang w:val="ar_AE" w:bidi="ar_AE"/>
          </w:rPr>
          <w:rPr>
            <w:color w:val="0000EE"/>
            <w:u w:val="single"/>
          </w:rPr>
          <w:t>9</w:t>
        </w:r>
      </w:hyperlink>
      <w:r>
        <w:rPr>
          <w:lang w:val="ar_AE" w:bidi="ar_AE"/>
        </w:rPr>
        <w:t xml:space="preserve">: </w:t>
      </w:r>
      <w:hyperlink r:id="rId1401">
        <w:r>
          <w:rPr>
            <w:lang w:val="ar_AE" w:bidi="ar_AE"/>
          </w:rPr>
          <w:rPr>
            <w:color w:val="0000EE"/>
            <w:u w:val="single"/>
          </w:rPr>
          <w:t>15؛ 23: 15</w:t>
        </w:r>
      </w:hyperlink>
      <w:r>
        <w:rPr>
          <w:lang w:val="ar_AE" w:bidi="ar_AE"/>
        </w:rPr>
        <w:t>)</w:t>
      </w:r>
    </w:p>
    <w:p>
      <w:pPr>
        <w:pStyle w:val="ListNumber"/>
        <w:bidi/>
        <w:spacing w:line="240" w:lineRule="auto"/>
        <w:ind w:left="1440"/>
      </w:pPr>
      <w:r>
        <w:rPr>
          <w:lang w:val="ar_AE" w:bidi="ar_AE"/>
        </w:rPr>
      </w:r>
      <w:r>
        <w:rPr>
          <w:lang w:val="ar_AE" w:bidi="ar_AE"/>
        </w:rPr>
        <w:t xml:space="preserve">أو الدينونة الإلهيّة المريرة التي اجتاز فيه شعب إسرائيل (مراثي </w:t>
      </w:r>
      <w:hyperlink r:id="rId1402">
        <w:r>
          <w:rPr>
            <w:lang w:val="ar_AE" w:bidi="ar_AE"/>
          </w:rPr>
          <w:rPr>
            <w:color w:val="0000EE"/>
            <w:u w:val="single"/>
          </w:rPr>
          <w:t>3: 5، 19</w:t>
        </w:r>
      </w:hyperlink>
      <w:r>
        <w:rPr>
          <w:lang w:val="ar_AE" w:bidi="ar_AE"/>
        </w:rPr>
        <w:t>)</w:t>
      </w:r>
    </w:p>
    <w:p>
      <w:pPr>
        <w:pStyle w:val="ListNumber"/>
        <w:bidi/>
        <w:spacing w:line="240" w:lineRule="auto"/>
        <w:ind w:left="1440"/>
      </w:pPr>
      <w:r>
        <w:rPr>
          <w:lang w:val="ar_AE" w:bidi="ar_AE"/>
        </w:rPr>
      </w:r>
      <w:r>
        <w:rPr>
          <w:lang w:val="ar_AE" w:bidi="ar_AE"/>
        </w:rPr>
        <w:t>كما أن الدينونة الإلهيّة ضد إسرائيل نبتت "كَالْعَلْقَمِ" في حقلٍ (</w:t>
      </w:r>
      <w:hyperlink r:id="rId1403">
        <w:r>
          <w:rPr>
            <w:lang w:val="ar_AE" w:bidi="ar_AE"/>
          </w:rPr>
          <w:rPr>
            <w:color w:val="0000EE"/>
            <w:u w:val="single"/>
          </w:rPr>
          <w:t>هوشع 10: 4</w:t>
        </w:r>
      </w:hyperlink>
      <w:r>
        <w:rPr>
          <w:lang w:val="ar_AE" w:bidi="ar_AE"/>
        </w:rPr>
        <w:t>)</w:t>
      </w:r>
    </w:p>
    <w:p>
      <w:pPr>
        <w:pStyle w:val="ListNumber"/>
        <w:bidi/>
        <w:spacing w:line="240" w:lineRule="auto"/>
        <w:ind w:left="1440"/>
      </w:pPr>
      <w:r>
        <w:rPr>
          <w:lang w:val="ar_AE" w:bidi="ar_AE"/>
        </w:rPr>
      </w:r>
      <w:r>
        <w:rPr>
          <w:lang w:val="ar_AE" w:bidi="ar_AE"/>
        </w:rPr>
        <w:t>ويُصَف إنحراف إسرائيل عن البر بتحويل "الْحَقَّ سَمَّا" (</w:t>
      </w:r>
      <w:hyperlink r:id="rId1404">
        <w:r>
          <w:rPr>
            <w:lang w:val="ar_AE" w:bidi="ar_AE"/>
          </w:rPr>
          <w:rPr>
            <w:color w:val="0000EE"/>
            <w:u w:val="single"/>
          </w:rPr>
          <w:t>عاموس 6: 12</w:t>
        </w:r>
      </w:hyperlink>
      <w:r>
        <w:rPr>
          <w:lang w:val="ar_AE" w:bidi="ar_AE"/>
        </w:rPr>
        <w:t>).</w:t>
      </w:r>
    </w:p>
    <w:p>
      <w:pPr>
        <w:pStyle w:val="ListNumber"/>
        <w:bidi/>
        <w:spacing w:line="240" w:lineRule="auto"/>
        <w:ind w:left="720"/>
      </w:pPr>
      <w:r>
        <w:rPr>
          <w:lang w:val="ar_AE" w:bidi="ar_AE"/>
        </w:rPr>
      </w:r>
      <w:r>
        <w:rPr>
          <w:lang w:val="ar_AE" w:bidi="ar_AE"/>
        </w:rPr>
        <w:t xml:space="preserve">وفي العهد الجديد هي مادة شديدة المرارة. فيذكر إنجيل مَتَّى </w:t>
      </w:r>
      <w:hyperlink r:id="rId1405">
        <w:r>
          <w:rPr>
            <w:lang w:val="ar_AE" w:bidi="ar_AE"/>
          </w:rPr>
          <w:rPr>
            <w:color w:val="0000EE"/>
            <w:u w:val="single"/>
          </w:rPr>
          <w:t>27: 34</w:t>
        </w:r>
      </w:hyperlink>
      <w:r>
        <w:rPr>
          <w:lang w:val="ar_AE" w:bidi="ar_AE"/>
        </w:rPr>
        <w:t xml:space="preserve"> أن المسيح على الصليب قُدِّم له خَّلاً مَمْزُوجًا بِمَرَارَةٍ لِيَشْرَبَ. وتُسَمِّى بشارة </w:t>
      </w:r>
      <w:hyperlink r:id="rId1406">
        <w:r>
          <w:rPr>
            <w:lang w:val="ar_AE" w:bidi="ar_AE"/>
          </w:rPr>
          <w:rPr>
            <w:color w:val="0000EE"/>
            <w:u w:val="single"/>
          </w:rPr>
          <w:t>مرقس 15: 23</w:t>
        </w:r>
      </w:hyperlink>
      <w:r>
        <w:rPr>
          <w:lang w:val="ar_AE" w:bidi="ar_AE"/>
        </w:rPr>
        <w:t xml:space="preserve"> هذه المادة "مُرّ"، والتي قد تكون هي تلك المادة المحددة التي مزجوها مع الخمر. في </w:t>
      </w:r>
      <w:hyperlink r:id="rId1407">
        <w:r>
          <w:rPr>
            <w:lang w:val="ar_AE" w:bidi="ar_AE"/>
          </w:rPr>
          <w:rPr>
            <w:color w:val="0000EE"/>
            <w:u w:val="single"/>
          </w:rPr>
          <w:t>أعمال الرُّسُل 8: 23،</w:t>
        </w:r>
      </w:hyperlink>
      <w:r>
        <w:rPr>
          <w:lang w:val="ar_AE" w:bidi="ar_AE"/>
        </w:rPr>
        <w:t xml:space="preserve"> وَصَفَ بطرس الحالة الروحيَّة لسمعان الساحر بأنها "مَرَارَةِ الْمُرِّ ."</w:t>
      </w:r>
    </w:p>
    <w:p>
      <w:pPr>
        <w:bidi/>
      </w:pPr>
      <w:r>
        <w:rPr>
          <w:lang w:val="ar_AE" w:bidi="ar_AE"/>
        </w:rPr>
      </w:r>
      <w:r>
        <w:rPr>
          <w:i/>
          <w:lang w:val="ar_AE" w:bidi="ar_AE"/>
        </w:rPr>
        <w:t>انظر أيضًا</w:t>
      </w:r>
      <w:r>
        <w:rPr>
          <w:lang w:val="ar_AE" w:bidi="ar_AE"/>
        </w:rPr>
        <w:t xml:space="preserve"> </w:t>
      </w:r>
      <w:r>
        <w:rPr>
          <w:lang w:val="ar_AE" w:bidi="ar_AE"/>
        </w:rPr>
        <w:t>النباتات (القرع،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الآثار والكتاب المقدس</w:t>
      </w:r>
      <w:r>
        <w:rPr>
          <w:lang w:val="ar_AE" w:bidi="ar_AE"/>
        </w:rPr>
      </w:r>
    </w:p>
    <w:p>
      <w:pPr>
        <w:bidi/>
      </w:pPr>
      <w:r>
        <w:rPr>
          <w:lang w:val="ar_AE" w:bidi="ar_AE"/>
        </w:rPr>
      </w:r>
      <w:r>
        <w:rPr>
          <w:lang w:val="ar_AE" w:bidi="ar_AE"/>
        </w:rPr>
        <w:t>دراسة تاريخ الإنسان القديم من خلال استعادة وفحص البقايا المادية. يركز علم آثار الكتاب المقدَّس على الأغراض والهياكل الموجودة في الشرق الأدنى (الشرق الأوسط) التي ترتبط بالكتاب المقدَّس. تشمل هذه البقايا القطع الأثرية المدفونة (الأغراض القديمة)، والأطلال، والآثار. بعض هذه القطع الأثرية تحتوي على نقوش (كتابات) باللغات القديمة. يحتاج العلماء إلى دراسة هذه النقوش بدقة لفهمها. تشمل العناصر الأخرى الأغراض اليومية مثل الفخار المكسور، والخشب المحترق، والألعاب، والأدوات. يجب فهم كل هذه القطع في إطار الحِقبة التاريخية التي جاءت منها.</w:t>
      </w:r>
    </w:p>
    <w:p>
      <w:pPr>
        <w:pStyle w:val="Heading3"/>
        <w:bidi/>
      </w:pPr>
      <w:r>
        <w:rPr>
          <w:b/>
          <w:lang w:val="ar_AE" w:bidi="ar_AE"/>
        </w:rPr>
        <w:t>الاكتشافات في علم الآثار</w:t>
      </w:r>
    </w:p>
    <w:p>
      <w:pPr>
        <w:bidi/>
      </w:pPr>
      <w:r>
        <w:rPr>
          <w:lang w:val="ar_AE" w:bidi="ar_AE"/>
        </w:rPr>
      </w:r>
      <w:r>
        <w:rPr>
          <w:lang w:val="ar_AE" w:bidi="ar_AE"/>
        </w:rPr>
        <w:t>تم التوصل إلى العديد من الاكتشافات الأثرية المهمة بالصدفة. على سبيل المثال، اكتشف مزارع في سوريا مدينة أوغاريت القديمة أثناء الحرث. عثر بدوي يبحث عن ماعز ضائعة على مخطوطات البحر الميت في كهف. في عام 1887، وجدت امرأة مصرية ألواح العمارنة أثناء البحث عن طوب لاستخدامه كسماد. في عام 1945، وجد مصريون يبحثون عن روث الطيور بالقرب من نجع حمادي مخطوطات غنوصية مهمة. ومع ذلك، فإن الاكتشافات العرضية ليست بديلًا عن الأبحاث الأثرية الدقيقة والممنهجة.</w:t>
      </w:r>
    </w:p>
    <w:p>
      <w:pPr>
        <w:bidi/>
      </w:pPr>
      <w:r>
        <w:rPr>
          <w:lang w:val="ar_AE" w:bidi="ar_AE"/>
        </w:rPr>
      </w:r>
      <w:r>
        <w:rPr>
          <w:lang w:val="ar_AE" w:bidi="ar_AE"/>
        </w:rPr>
        <w:t>اليوم، يقوم علماء الآثار بمسح المواقع المحتملة بعناية باستخدام التصوير الجوي والمعدات الإلكترونية. تُستخدم هذه الأساليب لاكتشاف الأجسام تحت الأرض. يتم تأريخ القطع الأثرية بناءً على طبقة الأرض التي وُجدت فيها وطرق أخرى، مثل التأريخ بالكربون المُشِّع. الهدف هو إنشاء جدول زمني يعكس بدقة تاريخ القطع الأثرية والموقع نفسه.</w:t>
      </w:r>
    </w:p>
    <w:p>
      <w:pPr>
        <w:pStyle w:val="Heading3"/>
        <w:bidi/>
      </w:pPr>
      <w:r>
        <w:rPr>
          <w:b/>
          <w:lang w:val="ar_AE" w:bidi="ar_AE"/>
        </w:rPr>
        <w:t>دور علم الآثار في فهم الكتاب المقدَّس</w:t>
      </w:r>
    </w:p>
    <w:p>
      <w:pPr>
        <w:bidi/>
      </w:pPr>
      <w:r>
        <w:rPr>
          <w:lang w:val="ar_AE" w:bidi="ar_AE"/>
        </w:rPr>
      </w:r>
      <w:r>
        <w:rPr>
          <w:lang w:val="ar_AE" w:bidi="ar_AE"/>
        </w:rPr>
        <w:t>يتعامل علماء الآثار والباحثون مع هذه القطع الأثرية كأدلة حقيقية وواقعية على حياة الإنسان في الماضي. على الرغم من وجود آراء مختلفة حول كيفية تفسيرها، تظل هذه الأشياء شهودًا عينية على التاريخ. من المهم اعتبار هذه الأشياء من الزمن السابق كأدلة وعدم التلاعب بها لتناسب نظريات شخصية حول التاريخ أو الثقافة أو الدين. تساعدنا الآثار في الشرق الأدنى على فهم الكتاب المقدَّس من خلال توفير معلومات موضوعية عن الخلفية.</w:t>
      </w:r>
    </w:p>
    <w:p>
      <w:pPr>
        <w:bidi/>
      </w:pPr>
      <w:r>
        <w:rPr>
          <w:lang w:val="ar_AE" w:bidi="ar_AE"/>
        </w:rPr>
      </w:r>
      <w:r>
        <w:rPr>
          <w:lang w:val="ar_AE" w:bidi="ar_AE"/>
        </w:rPr>
        <w:t>على سبيل المثال، إذا كانت هناك قطعة أثرية عليها كتابة مؤرخة حوالي 3000 ق.م. فإنَّ ذلك يُظهر أنَّ الكتابة كانت موجودة في ذلك الوقت. وهذا يعني أنَّ المؤلفين الأوائل للعهد القديم كان بإمكانهم كتابة القصص المنسوبة إليهم. وقد أظهرت الاكتشافات الأثرية أنَّ موسى، المؤلف التقليدي للأسفار الخمسة الأولى من الكتاب المقدَّس، كان بإمكانه الكتابة بـ:</w:t>
      </w:r>
    </w:p>
    <w:p>
      <w:pPr>
        <w:pStyle w:val="ListBullet"/>
        <w:bidi/>
        <w:spacing w:line="240" w:lineRule="auto"/>
        <w:ind w:left="720"/>
      </w:pPr>
      <w:r>
        <w:rPr>
          <w:lang w:val="ar_AE" w:bidi="ar_AE"/>
        </w:rPr>
      </w:r>
      <w:r>
        <w:rPr>
          <w:lang w:val="ar_AE" w:bidi="ar_AE"/>
        </w:rPr>
        <w:t>الهيروغليفية المصرية،</w:t>
      </w:r>
    </w:p>
    <w:p>
      <w:pPr>
        <w:pStyle w:val="ListBullet"/>
        <w:bidi/>
        <w:spacing w:line="240" w:lineRule="auto"/>
        <w:ind w:left="720"/>
      </w:pPr>
      <w:r>
        <w:rPr>
          <w:lang w:val="ar_AE" w:bidi="ar_AE"/>
        </w:rPr>
      </w:r>
      <w:r>
        <w:rPr>
          <w:lang w:val="ar_AE" w:bidi="ar_AE"/>
        </w:rPr>
        <w:t>الكتابة المسمارية البابلية، و</w:t>
      </w:r>
    </w:p>
    <w:p>
      <w:pPr>
        <w:pStyle w:val="ListBullet"/>
        <w:bidi/>
        <w:spacing w:line="240" w:lineRule="auto"/>
        <w:ind w:left="720"/>
      </w:pPr>
      <w:r>
        <w:rPr>
          <w:lang w:val="ar_AE" w:bidi="ar_AE"/>
        </w:rPr>
      </w:r>
      <w:r>
        <w:rPr>
          <w:lang w:val="ar_AE" w:bidi="ar_AE"/>
        </w:rPr>
        <w:t>اللهجات الكَنْعَانية، بما في ذلك العبرية.</w:t>
      </w:r>
    </w:p>
    <w:p>
      <w:pPr>
        <w:bidi/>
      </w:pPr>
      <w:r>
        <w:rPr>
          <w:lang w:val="ar_AE" w:bidi="ar_AE"/>
        </w:rPr>
      </w:r>
      <w:r>
        <w:rPr>
          <w:lang w:val="ar_AE" w:bidi="ar_AE"/>
        </w:rPr>
        <w:t>أي نظرية عن الكتاب المقدَّس تتجاهل مثل هذه الأدلة قد تكون غير صحيحة.</w:t>
      </w:r>
    </w:p>
    <w:p>
      <w:pPr>
        <w:pStyle w:val="Heading3"/>
        <w:bidi/>
      </w:pPr>
      <w:r>
        <w:rPr>
          <w:lang w:val="ar_AE" w:bidi="ar_AE"/>
        </w:rPr>
        <w:t>لمحة سريعة عن</w:t>
      </w:r>
    </w:p>
    <w:p>
      <w:pPr>
        <w:pStyle w:val="ListBullet"/>
        <w:bidi/>
        <w:spacing w:line="240" w:lineRule="auto"/>
        <w:ind w:left="720"/>
      </w:pPr>
      <w:r>
        <w:rPr>
          <w:lang w:val="ar_AE" w:bidi="ar_AE"/>
        </w:rPr>
      </w:r>
      <w:r>
        <w:rPr>
          <w:b/>
          <w:u w:val="single"/>
          <w:lang w:val="ar_AE" w:bidi="ar_AE"/>
        </w:rPr>
        <w:t>علم الآثار والحياة اليومية</w:t>
      </w:r>
    </w:p>
    <w:p>
      <w:pPr>
        <w:pStyle w:val="ListBullet"/>
        <w:bidi/>
        <w:spacing w:line="240" w:lineRule="auto"/>
        <w:ind w:left="720"/>
      </w:pPr>
      <w:r>
        <w:rPr>
          <w:lang w:val="ar_AE" w:bidi="ar_AE"/>
        </w:rPr>
      </w:r>
      <w:r>
        <w:rPr>
          <w:b/>
          <w:u w:val="single"/>
          <w:lang w:val="ar_AE" w:bidi="ar_AE"/>
        </w:rPr>
        <w:t>علم الآثار والدين</w:t>
      </w:r>
    </w:p>
    <w:p>
      <w:pPr>
        <w:pStyle w:val="ListBullet"/>
        <w:bidi/>
        <w:spacing w:line="240" w:lineRule="auto"/>
        <w:ind w:left="720"/>
      </w:pPr>
      <w:r>
        <w:rPr>
          <w:lang w:val="ar_AE" w:bidi="ar_AE"/>
        </w:rPr>
      </w:r>
      <w:r>
        <w:rPr>
          <w:b/>
          <w:u w:val="single"/>
          <w:lang w:val="ar_AE" w:bidi="ar_AE"/>
        </w:rPr>
        <w:t>علم الآثار والحرب</w:t>
      </w:r>
    </w:p>
    <w:p>
      <w:pPr>
        <w:pStyle w:val="ListBullet"/>
        <w:bidi/>
        <w:spacing w:line="240" w:lineRule="auto"/>
        <w:ind w:left="720"/>
      </w:pPr>
      <w:r>
        <w:rPr>
          <w:lang w:val="ar_AE" w:bidi="ar_AE"/>
        </w:rPr>
      </w:r>
      <w:r>
        <w:rPr>
          <w:b/>
          <w:u w:val="single"/>
          <w:lang w:val="ar_AE" w:bidi="ar_AE"/>
        </w:rPr>
        <w:t>علم الآثار والأدب</w:t>
      </w:r>
    </w:p>
    <w:p>
      <w:pPr>
        <w:pStyle w:val="ListBullet"/>
        <w:bidi/>
        <w:spacing w:line="240" w:lineRule="auto"/>
        <w:ind w:left="720"/>
      </w:pPr>
      <w:r>
        <w:rPr>
          <w:lang w:val="ar_AE" w:bidi="ar_AE"/>
        </w:rPr>
      </w:r>
      <w:r>
        <w:rPr>
          <w:b/>
          <w:u w:val="single"/>
          <w:lang w:val="ar_AE" w:bidi="ar_AE"/>
        </w:rPr>
        <w:t>علم الآثار واللغة</w:t>
      </w:r>
    </w:p>
    <w:p>
      <w:pPr>
        <w:pStyle w:val="Heading3"/>
        <w:bidi/>
      </w:pPr>
      <w:r>
        <w:rPr>
          <w:lang w:val="ar_AE" w:bidi="ar_AE"/>
        </w:rPr>
        <w:t>علم الآثار والحياة اليومية</w:t>
      </w:r>
    </w:p>
    <w:p>
      <w:pPr>
        <w:bidi/>
      </w:pPr>
      <w:r>
        <w:rPr>
          <w:lang w:val="ar_AE" w:bidi="ar_AE"/>
        </w:rPr>
      </w:r>
      <w:r>
        <w:rPr>
          <w:lang w:val="ar_AE" w:bidi="ar_AE"/>
        </w:rPr>
        <w:t>كشف علم الآثار الكثير عن الحياة اليومية للناس القدماء. تُظهر الحفريات (مواقع الحفر) أنه خلال فترة العصر الحجري الحديث (أواخر العصر الحجري)، كان الناس يعيشون في أكواخ بسيطة مصنوعة من العُصيّ المتشابكة. بعض هذه الأكواخ كانت مزينة من الداخل. كانت المنازل المتوسطة في أُور خلال زمن إِبْرَاهيم أنيقة، حتى بمعايير العصر الحديث. تكشف أطلال القصور في أماكن مثل كنوسوس، وبرسيبوليس، وماري، وقنتير عن عظمتها السابقة. يُعتبر النسج من أقدم الحرف البشرية وكان يُمارس حتى في العصور القديمة. نشأت التقنيات المستخدمة في نسج السجاد الشرقي في بلاد ما بين النهرين. كان الفخار، سواء البسيط أو المزخرف، حرفة قديمة أخرى.</w:t>
      </w:r>
    </w:p>
    <w:p>
      <w:pPr>
        <w:pStyle w:val="Heading4"/>
        <w:bidi/>
      </w:pPr>
      <w:r>
        <w:rPr>
          <w:lang w:val="ar_AE" w:bidi="ar_AE"/>
        </w:rPr>
        <w:t>العادات الاجتماعية</w:t>
      </w:r>
    </w:p>
    <w:p>
      <w:pPr>
        <w:bidi/>
      </w:pPr>
      <w:r>
        <w:rPr>
          <w:lang w:val="ar_AE" w:bidi="ar_AE"/>
        </w:rPr>
      </w:r>
      <w:r>
        <w:rPr>
          <w:lang w:val="ar_AE" w:bidi="ar_AE"/>
        </w:rPr>
        <w:t>لقد أوضح علم الآثار أيضًا العادات الاجتماعية المذكورة في الكتاب المقدَّس. على سبيل المثال، عند إنجاب أَبْرَام لطفل من هاجر، خادمة زوجته، اتَّبع عادات محلية في نوزي ولم يكن يعتبر هذا غير أخلاقي. ممارسات التبني، مثل تبني أَبْرَام ل</w:t>
      </w:r>
      <w:r>
        <w:rPr>
          <w:lang w:val="ar_AE" w:bidi="ar_AE"/>
        </w:rPr>
        <w:t>أَلِيعَازَر</w:t>
      </w:r>
      <w:r>
        <w:rPr>
          <w:lang w:val="ar_AE" w:bidi="ar_AE"/>
        </w:rPr>
        <w:t xml:space="preserve"> (</w:t>
      </w:r>
      <w:hyperlink r:id="rId1408">
        <w:r>
          <w:rPr>
            <w:lang w:val="ar_AE" w:bidi="ar_AE"/>
          </w:rPr>
          <w:rPr>
            <w:color w:val="0000EE"/>
            <w:u w:val="single"/>
          </w:rPr>
          <w:t>تكوين 15: 2–4</w:t>
        </w:r>
      </w:hyperlink>
      <w:r>
        <w:rPr>
          <w:lang w:val="ar_AE" w:bidi="ar_AE"/>
        </w:rPr>
        <w:t xml:space="preserve">)، تُفهم بشكل أفضل من خلال النصوص من نوزي. تصف هذه النصوص أزواجًا ليس لديهم أطفال يتبنون خادمًا يرث ممتلكاتهم. هؤلاء المُتَبَّنون سيصبحون البكر، رغم أنَّ ولادة طفل طبيعي يمكن أن يزيل تلك الحقوق. تشرح النصوص من نوزي وأوغاريت وألالاخ أيضًا حقوق الأبناء البكر وكيف يمكن مبادلة تلك الحقوق، كما هو موضح في </w:t>
      </w:r>
      <w:hyperlink r:id="rId1409">
        <w:r>
          <w:rPr>
            <w:lang w:val="ar_AE" w:bidi="ar_AE"/>
          </w:rPr>
          <w:rPr>
            <w:color w:val="0000EE"/>
            <w:u w:val="single"/>
          </w:rPr>
          <w:t>تكوين</w:t>
        </w:r>
      </w:hyperlink>
      <w:hyperlink r:id="rId1410">
        <w:r>
          <w:rPr>
            <w:lang w:val="ar_AE" w:bidi="ar_AE"/>
          </w:rPr>
          <w:rPr>
            <w:color w:val="0000EE"/>
            <w:u w:val="single"/>
          </w:rPr>
          <w:t xml:space="preserve"> 25: 31–34</w:t>
        </w:r>
      </w:hyperlink>
      <w:r>
        <w:rPr>
          <w:lang w:val="ar_AE" w:bidi="ar_AE"/>
        </w:rPr>
        <w:t>.</w:t>
      </w:r>
    </w:p>
    <w:p>
      <w:pPr>
        <w:pStyle w:val="Heading4"/>
        <w:bidi/>
      </w:pPr>
      <w:r>
        <w:rPr>
          <w:lang w:val="ar_AE" w:bidi="ar_AE"/>
        </w:rPr>
        <w:t>التجارة</w:t>
      </w:r>
    </w:p>
    <w:p>
      <w:pPr>
        <w:bidi/>
      </w:pPr>
      <w:r>
        <w:rPr>
          <w:lang w:val="ar_AE" w:bidi="ar_AE"/>
        </w:rPr>
      </w:r>
      <w:r>
        <w:rPr>
          <w:lang w:val="ar_AE" w:bidi="ar_AE"/>
        </w:rPr>
        <w:t>تم توضيح العمل والتجارة في زمن الكتاب المقدَّس من خلال العديد من الاكتشافات الأثرية. على سبيل المثال، نوع من الصور يسمى "تابلو" من بني حسن (تم رسمه حوالي 1900 ق.م.) يُظهر الساميين يجلبون البضائع إلى مصر، ربما كعمال معادن. مصادر أخرى تصور أنشطة مثل:</w:t>
      </w:r>
    </w:p>
    <w:p>
      <w:pPr>
        <w:pStyle w:val="ListBullet"/>
        <w:bidi/>
        <w:spacing w:line="240" w:lineRule="auto"/>
        <w:ind w:left="720"/>
      </w:pPr>
      <w:r>
        <w:rPr>
          <w:lang w:val="ar_AE" w:bidi="ar_AE"/>
        </w:rPr>
      </w:r>
      <w:r>
        <w:rPr>
          <w:lang w:val="ar_AE" w:bidi="ar_AE"/>
        </w:rPr>
        <w:t>صيد الطيور أو الحيوانات</w:t>
      </w:r>
    </w:p>
    <w:p>
      <w:pPr>
        <w:pStyle w:val="ListBullet"/>
        <w:bidi/>
        <w:spacing w:line="240" w:lineRule="auto"/>
        <w:ind w:left="720"/>
      </w:pPr>
      <w:r>
        <w:rPr>
          <w:lang w:val="ar_AE" w:bidi="ar_AE"/>
        </w:rPr>
      </w:r>
      <w:r>
        <w:rPr>
          <w:lang w:val="ar_AE" w:bidi="ar_AE"/>
        </w:rPr>
        <w:t>صيد السمك</w:t>
      </w:r>
    </w:p>
    <w:p>
      <w:pPr>
        <w:pStyle w:val="ListBullet"/>
        <w:bidi/>
        <w:spacing w:line="240" w:lineRule="auto"/>
        <w:ind w:left="720"/>
      </w:pPr>
      <w:r>
        <w:rPr>
          <w:lang w:val="ar_AE" w:bidi="ar_AE"/>
        </w:rPr>
      </w:r>
      <w:r>
        <w:rPr>
          <w:lang w:val="ar_AE" w:bidi="ar_AE"/>
        </w:rPr>
        <w:t>صناعة الطوب</w:t>
      </w:r>
    </w:p>
    <w:p>
      <w:pPr>
        <w:pStyle w:val="ListBullet"/>
        <w:bidi/>
        <w:spacing w:line="240" w:lineRule="auto"/>
        <w:ind w:left="720"/>
      </w:pPr>
      <w:r>
        <w:rPr>
          <w:lang w:val="ar_AE" w:bidi="ar_AE"/>
        </w:rPr>
      </w:r>
      <w:r>
        <w:rPr>
          <w:lang w:val="ar_AE" w:bidi="ar_AE"/>
        </w:rPr>
        <w:t>الزراعة</w:t>
      </w:r>
    </w:p>
    <w:p>
      <w:pPr>
        <w:pStyle w:val="ListBullet"/>
        <w:bidi/>
        <w:spacing w:line="240" w:lineRule="auto"/>
        <w:ind w:left="720"/>
      </w:pPr>
      <w:r>
        <w:rPr>
          <w:lang w:val="ar_AE" w:bidi="ar_AE"/>
        </w:rPr>
      </w:r>
      <w:r>
        <w:rPr>
          <w:lang w:val="ar_AE" w:bidi="ar_AE"/>
        </w:rPr>
        <w:t>صناعة الفخار</w:t>
      </w:r>
    </w:p>
    <w:p>
      <w:pPr>
        <w:bidi/>
      </w:pPr>
      <w:r>
        <w:rPr>
          <w:lang w:val="ar_AE" w:bidi="ar_AE"/>
        </w:rPr>
      </w:r>
      <w:r>
        <w:rPr>
          <w:lang w:val="ar_AE" w:bidi="ar_AE"/>
        </w:rPr>
        <w:t>تقدم هذه المصادر أيضًا معلومات حول كيف كان الناس يرتدون الملابس، مع أمثلة من لوحات مصرية بعد 500 عام تُظهر الساميين يقدمون الهدايا للفرعون، ما يوضح أنماط الملابس التي ظلت دون تغيير لقرون. ومع ذلك، كان محظورًا على بني إسرائيل محاكاة البشر أو الله.</w:t>
      </w:r>
    </w:p>
    <w:p>
      <w:pPr>
        <w:pStyle w:val="Heading4"/>
        <w:bidi/>
      </w:pPr>
      <w:r>
        <w:rPr>
          <w:lang w:val="ar_AE" w:bidi="ar_AE"/>
        </w:rPr>
        <w:t xml:space="preserve"> </w:t>
      </w:r>
      <w:r>
        <w:rPr>
          <w:lang w:val="ar_AE" w:bidi="ar_AE"/>
        </w:rPr>
        <w:t>كِسْر الفَخَّار</w:t>
      </w:r>
    </w:p>
    <w:p>
      <w:pPr>
        <w:bidi/>
      </w:pPr>
      <w:r>
        <w:rPr>
          <w:lang w:val="ar_AE" w:bidi="ar_AE"/>
        </w:rPr>
      </w:r>
      <w:r>
        <w:rPr>
          <w:lang w:val="ar_AE" w:bidi="ar_AE"/>
        </w:rPr>
        <w:t>الآثار اليومية الأكثر شيوعًا هي قطع الفخار المكسورة، التي كانت تُستخدم غالبًا كمواد للكتابة. على سبيل المثال، "رسائل لَخِيش"، وهي سلسلة من الرسائل العسكرية المكتوبة من بؤرة شمالية في عام 587 ق.م. كُتبت على كِسْر الفَخَّار. حتى في زمن العهد الجديد، كانت كِسْر الفَخَّار لا تزال تُستخدم للكتابة، لأنها كانت أكثر متانة من البردي وأكثر ملاءمة من ألواح الشمع. عُثر على أقلام ولوحات وحبر في مصر. وجرى استخلاص الحبر الذي استخدم في كتابة مخطوطات البحر الميت من قمران.</w:t>
      </w:r>
    </w:p>
    <w:p>
      <w:pPr>
        <w:pStyle w:val="Heading4"/>
        <w:bidi/>
      </w:pPr>
      <w:r>
        <w:rPr>
          <w:lang w:val="ar_AE" w:bidi="ar_AE"/>
        </w:rPr>
        <w:t>الألعاب</w:t>
      </w:r>
    </w:p>
    <w:p>
      <w:pPr>
        <w:bidi/>
      </w:pPr>
      <w:r>
        <w:rPr>
          <w:lang w:val="ar_AE" w:bidi="ar_AE"/>
        </w:rPr>
      </w:r>
      <w:r>
        <w:rPr>
          <w:lang w:val="ar_AE" w:bidi="ar_AE"/>
        </w:rPr>
        <w:t xml:space="preserve">تشمل الاكتشافات الأثرية أيضًا الألعاب والدُمى من العصور القديمة. على سبيل المثال، تُظهر لوحة من قبر في بني حسن (حوالي 2000 ق.م.) فتيات مصريات يلعبن بالكرة. ويظهر نقش بارز من معبد في طيبة رمسيس الثالث وهو يلعب لعبة الداما. لعب الأطفال المصريون في فترة لاحقة لعبة باستخدام الحصى التي ربما كانت نسخة مبكرة من لعبة الطاولة. في </w:t>
      </w:r>
      <w:r>
        <w:rPr>
          <w:lang w:val="ar_AE" w:bidi="ar_AE"/>
        </w:rPr>
        <w:t>مَجِدُّو</w:t>
      </w:r>
      <w:r>
        <w:rPr>
          <w:lang w:val="ar_AE" w:bidi="ar_AE"/>
        </w:rPr>
        <w:t>، تم العثور على لوح ألعاب عاجي به ثقوب، يُفترض أنها للأوتاد، يعود تاريخه إلى حوالي 1200 ق.م. لم تكن ألعاب الأطفال من الشرق الأدنى مختلفة كثيرًا عن الألعاب الحديثة. عُثر على ألعاب مثل:</w:t>
      </w:r>
    </w:p>
    <w:p>
      <w:pPr>
        <w:pStyle w:val="ListBullet"/>
        <w:bidi/>
        <w:spacing w:line="240" w:lineRule="auto"/>
        <w:ind w:left="720"/>
      </w:pPr>
      <w:r>
        <w:rPr>
          <w:lang w:val="ar_AE" w:bidi="ar_AE"/>
        </w:rPr>
      </w:r>
      <w:r>
        <w:rPr>
          <w:lang w:val="ar_AE" w:bidi="ar_AE"/>
        </w:rPr>
        <w:t>صافرات</w:t>
      </w:r>
    </w:p>
    <w:p>
      <w:pPr>
        <w:pStyle w:val="ListBullet"/>
        <w:bidi/>
        <w:spacing w:line="240" w:lineRule="auto"/>
        <w:ind w:left="720"/>
      </w:pPr>
      <w:r>
        <w:rPr>
          <w:lang w:val="ar_AE" w:bidi="ar_AE"/>
        </w:rPr>
      </w:r>
      <w:r>
        <w:rPr>
          <w:lang w:val="ar_AE" w:bidi="ar_AE"/>
        </w:rPr>
        <w:t>كرات</w:t>
      </w:r>
    </w:p>
    <w:p>
      <w:pPr>
        <w:pStyle w:val="ListBullet"/>
        <w:bidi/>
        <w:spacing w:line="240" w:lineRule="auto"/>
        <w:ind w:left="720"/>
      </w:pPr>
      <w:r>
        <w:rPr>
          <w:lang w:val="ar_AE" w:bidi="ar_AE"/>
        </w:rPr>
      </w:r>
      <w:r>
        <w:rPr>
          <w:lang w:val="ar_AE" w:bidi="ar_AE"/>
        </w:rPr>
        <w:t>نماذج العجلات الحربية</w:t>
      </w:r>
    </w:p>
    <w:p>
      <w:pPr>
        <w:pStyle w:val="ListBullet"/>
        <w:bidi/>
        <w:spacing w:line="240" w:lineRule="auto"/>
        <w:ind w:left="720"/>
      </w:pPr>
      <w:r>
        <w:rPr>
          <w:lang w:val="ar_AE" w:bidi="ar_AE"/>
        </w:rPr>
      </w:r>
      <w:r>
        <w:rPr>
          <w:lang w:val="ar_AE" w:bidi="ar_AE"/>
        </w:rPr>
        <w:t>حيوانات مزودة بعجلات</w:t>
      </w:r>
    </w:p>
    <w:p>
      <w:pPr>
        <w:bidi/>
      </w:pPr>
      <w:r>
        <w:rPr>
          <w:lang w:val="ar_AE" w:bidi="ar_AE"/>
        </w:rPr>
      </w:r>
      <w:r>
        <w:rPr>
          <w:lang w:val="ar_AE" w:bidi="ar_AE"/>
        </w:rPr>
        <w:t>صوّرت لوحات المقابر المصرية أيضًا رياضات البالغين كالمصارعة والرماية والجري.</w:t>
      </w:r>
    </w:p>
    <w:p>
      <w:pPr>
        <w:pStyle w:val="Heading4"/>
        <w:bidi/>
      </w:pPr>
      <w:r>
        <w:rPr>
          <w:lang w:val="ar_AE" w:bidi="ar_AE"/>
        </w:rPr>
        <w:t>التحنيط</w:t>
      </w:r>
    </w:p>
    <w:p>
      <w:pPr>
        <w:bidi/>
      </w:pPr>
      <w:r>
        <w:rPr>
          <w:lang w:val="ar_AE" w:bidi="ar_AE"/>
        </w:rPr>
      </w:r>
      <w:r>
        <w:rPr>
          <w:lang w:val="ar_AE" w:bidi="ar_AE"/>
        </w:rPr>
        <w:t xml:space="preserve">التحنيط عملية تحافظ على جثث الموتى. كان تحنيط يَعقُوب ويُوسُف، كما هو موصوف في </w:t>
      </w:r>
      <w:hyperlink r:id="rId112">
        <w:r>
          <w:rPr>
            <w:lang w:val="ar_AE" w:bidi="ar_AE"/>
          </w:rPr>
          <w:rPr>
            <w:color w:val="0000EE"/>
            <w:u w:val="single"/>
          </w:rPr>
          <w:t>تكوين 50: 2–3، 26</w:t>
        </w:r>
      </w:hyperlink>
      <w:r>
        <w:rPr>
          <w:lang w:val="ar_AE" w:bidi="ar_AE"/>
        </w:rPr>
        <w:t xml:space="preserve">، عادة مصرية قديمة. دُفن يَعقُوب في </w:t>
      </w:r>
      <w:r>
        <w:rPr>
          <w:lang w:val="ar_AE" w:bidi="ar_AE"/>
        </w:rPr>
        <w:t>حَقْل ٱلْمَكْفِيلَة</w:t>
      </w:r>
      <w:r>
        <w:rPr>
          <w:lang w:val="ar_AE" w:bidi="ar_AE"/>
        </w:rPr>
        <w:t xml:space="preserve"> مع أسلافه. على الرغم من أنَّ الموقع معروف، إلا أنه لا يمكن التنقيب فيه لأنه مكان مقدَّس للعرب. عُثر على نقش مرتبط بموقع دفن عبري قديم في عام 1931 على جبل الزيتون. مكتوب فيه، "هنا أُحضرت عظام عُزيَّا ملك يهوذا - لا تفتح." يعود تاريخ هذا النقش إلى زمن المسيح. يشير إلى أنَّ قبر الملك عُزيَّا عُثر عليه خلال حفريات في أُورشليم وأنَّ رفاته نُقلت إلى موقع آخر.</w:t>
      </w:r>
    </w:p>
    <w:p>
      <w:pPr>
        <w:bidi/>
      </w:pPr>
      <w:r>
        <w:rPr>
          <w:lang w:val="ar_AE" w:bidi="ar_AE"/>
        </w:rPr>
      </w:r>
      <w:r>
        <w:rPr>
          <w:lang w:val="ar_AE" w:bidi="ar_AE"/>
        </w:rPr>
        <w:t>أظهر علماء الآثار أيضًا أن الحجر الذي يغلق مدخل قبر المسيح كان شائعًا من حوالي 100 ق.م. إلى 100 م. وهذا يتوافق مع روايات الأناجيل.</w:t>
      </w:r>
    </w:p>
    <w:p>
      <w:pPr>
        <w:pStyle w:val="Heading3"/>
        <w:bidi/>
      </w:pPr>
      <w:r>
        <w:rPr>
          <w:lang w:val="ar_AE" w:bidi="ar_AE"/>
        </w:rPr>
        <w:t>علم الآثار والدين</w:t>
      </w:r>
    </w:p>
    <w:p>
      <w:pPr>
        <w:bidi/>
      </w:pPr>
      <w:r>
        <w:rPr>
          <w:lang w:val="ar_AE" w:bidi="ar_AE"/>
        </w:rPr>
      </w:r>
      <w:r>
        <w:rPr>
          <w:lang w:val="ar_AE" w:bidi="ar_AE"/>
        </w:rPr>
        <w:t>قدَّم علم الآثار لمحات حول طبيعة الدين والعبادة في الكتاب المقدَّس. قبل فترة طويلة من مغادرة أَبْرَام لأُور ليتبع الإله الواحد الحقيقي، كان سكان بلاد ما بين النهرين غير اليهود يعبدون آلهة مختلفة. كانوا يعترفون بهذه الآلهة كآلهة السماء. هذا الخلفية تجعل علاقة الآباء العبرانيين بإلههم أكثر فهمًا. عبادة الآلهة الوثنية في الأضرحة المحمولة موضحة في نقش لرمسيس الثاني، حيث تظهر خيمة إلهية في المعسكر المصري. كما تذكر الكتابات الفينيقية من القرن السابع قبل الميلاد ضريحًا محمولًا يُسحب بواسطة الثيران. تدعم هذه الخلفية فكرة أنَّ خيمة الاجتماع الإسرائيلية في البرية لاحقًا لم تكن اختراعًا.</w:t>
      </w:r>
    </w:p>
    <w:p>
      <w:pPr>
        <w:bidi/>
      </w:pPr>
      <w:r>
        <w:rPr>
          <w:lang w:val="ar_AE" w:bidi="ar_AE"/>
        </w:rPr>
      </w:r>
      <w:r>
        <w:rPr>
          <w:lang w:val="ar_AE" w:bidi="ar_AE"/>
        </w:rPr>
        <w:t xml:space="preserve">أكَّد علم الآثار على تقليد مشاركة المغنين في العبادة قبل السبي البابلي. لقرون، كان الفلسطينيون معروفين بقدراتهم الموسيقية. تحتوي الألواح من رأس شمرا في أوغاريت على شعر ديني مشابه للمزامير العبرية. كان هيكل سليمان، الذي بناه العمال الفينيقيون، يتبع خطة (انظر </w:t>
      </w:r>
      <w:hyperlink r:id="rId1411">
        <w:r>
          <w:rPr>
            <w:lang w:val="ar_AE" w:bidi="ar_AE"/>
          </w:rPr>
          <w:rPr>
            <w:color w:val="0000EE"/>
            <w:u w:val="single"/>
          </w:rPr>
          <w:t>1 ملوك 6</w:t>
        </w:r>
      </w:hyperlink>
      <w:r>
        <w:rPr>
          <w:lang w:val="ar_AE" w:bidi="ar_AE"/>
        </w:rPr>
        <w:t>) مشابهة لمكان عبادة صغير من القرن الثامن قبل الميلاد وُجدـ في تل طعينات في سوريا. يُعتقد أنَّ حائط المبكى في أُورشليم يضم حجارة من زمن نحميا. لكن، لم يتم العثور على أي آثار لأساسات سليمان في المدينة. عُثر على قطع من البناء من هيكل هيرودس، الذي دُمر في عام 70 م. توفر هذه القطع معلومات قيمة عن تصميم الهيكل. على الرغم من وجود عدّة مجامع يهودية في فلسطين خلال زمن المسيح، إلّا أنه تم العثور على بقايا قليلة.</w:t>
      </w:r>
    </w:p>
    <w:p>
      <w:pPr>
        <w:pStyle w:val="Heading3"/>
        <w:bidi/>
      </w:pPr>
      <w:r>
        <w:rPr>
          <w:lang w:val="ar_AE" w:bidi="ar_AE"/>
        </w:rPr>
        <w:t>علم الآثار والحرب</w:t>
      </w:r>
    </w:p>
    <w:p>
      <w:pPr>
        <w:bidi/>
      </w:pPr>
      <w:r>
        <w:rPr>
          <w:lang w:val="ar_AE" w:bidi="ar_AE"/>
        </w:rPr>
      </w:r>
      <w:r>
        <w:rPr>
          <w:lang w:val="ar_AE" w:bidi="ar_AE"/>
        </w:rPr>
        <w:t>لقد عزَّز علم الآثار بشكل كبير فهمنا للحروب القديمة، وهو موضوع مهم في الكتاب المقدَّس. كان الناس في الشرق الأدنى القديم يرون الحرب كصراع بين آلهة الأمم المتصارعة. كانت الخدمة العسكرية تُعتبر مقدسة، وكان الجنود يحظون باحترام كبير. كان يُنظر إلى الله، بصفته رب الجنود، كقائد للجيش العبري. كان يمكنه أن يأمر بالتدمير الكامل لمدينة، يُسمى "التحريم"، كما في حالة أريحا (</w:t>
      </w:r>
      <w:hyperlink r:id="rId1412">
        <w:r>
          <w:rPr>
            <w:lang w:val="ar_AE" w:bidi="ar_AE"/>
          </w:rPr>
          <w:rPr>
            <w:color w:val="0000EE"/>
            <w:u w:val="single"/>
          </w:rPr>
          <w:t>يشوع 6:17، 24</w:t>
        </w:r>
      </w:hyperlink>
      <w:r>
        <w:rPr>
          <w:lang w:val="ar_AE" w:bidi="ar_AE"/>
        </w:rPr>
        <w:t>). كانت الحرب تتبع قواعدًا مفهومة. إذا كانت مدينة ما مهددة، يمكن لسكانها الاستسلام والحفاظ على حياتهم، رغم أنَّ ممتلكاتهم ستؤخذ. إذا قاوموا، كانوا يخاطرون بالتدمير الكامل. تضمنت تكتيكات الحرب:</w:t>
      </w:r>
    </w:p>
    <w:p>
      <w:pPr>
        <w:pStyle w:val="ListBullet"/>
        <w:bidi/>
        <w:spacing w:line="240" w:lineRule="auto"/>
        <w:ind w:left="720"/>
      </w:pPr>
      <w:r>
        <w:rPr>
          <w:lang w:val="ar_AE" w:bidi="ar_AE"/>
        </w:rPr>
      </w:r>
      <w:r>
        <w:rPr>
          <w:lang w:val="ar_AE" w:bidi="ar_AE"/>
        </w:rPr>
        <w:t>هجمات أمامية (هجمات مباشرة)</w:t>
      </w:r>
    </w:p>
    <w:p>
      <w:pPr>
        <w:pStyle w:val="ListBullet"/>
        <w:bidi/>
        <w:spacing w:line="240" w:lineRule="auto"/>
        <w:ind w:left="720"/>
      </w:pPr>
      <w:r>
        <w:rPr>
          <w:lang w:val="ar_AE" w:bidi="ar_AE"/>
        </w:rPr>
      </w:r>
      <w:r>
        <w:rPr>
          <w:lang w:val="ar_AE" w:bidi="ar_AE"/>
        </w:rPr>
        <w:t>جواسيس</w:t>
      </w:r>
    </w:p>
    <w:p>
      <w:pPr>
        <w:pStyle w:val="ListBullet"/>
        <w:bidi/>
        <w:spacing w:line="240" w:lineRule="auto"/>
        <w:ind w:left="720"/>
      </w:pPr>
      <w:r>
        <w:rPr>
          <w:lang w:val="ar_AE" w:bidi="ar_AE"/>
        </w:rPr>
      </w:r>
      <w:r>
        <w:rPr>
          <w:lang w:val="ar_AE" w:bidi="ar_AE"/>
        </w:rPr>
        <w:t>كمائن</w:t>
      </w:r>
    </w:p>
    <w:p>
      <w:pPr>
        <w:pStyle w:val="ListBullet"/>
        <w:bidi/>
        <w:spacing w:line="240" w:lineRule="auto"/>
        <w:ind w:left="720"/>
      </w:pPr>
      <w:r>
        <w:rPr>
          <w:lang w:val="ar_AE" w:bidi="ar_AE"/>
        </w:rPr>
      </w:r>
      <w:r>
        <w:rPr>
          <w:lang w:val="ar_AE" w:bidi="ar_AE"/>
        </w:rPr>
        <w:t>دوريات</w:t>
      </w:r>
    </w:p>
    <w:p>
      <w:pPr>
        <w:bidi/>
      </w:pPr>
      <w:r>
        <w:rPr>
          <w:lang w:val="ar_AE" w:bidi="ar_AE"/>
        </w:rPr>
      </w:r>
      <w:r>
        <w:rPr>
          <w:lang w:val="ar_AE" w:bidi="ar_AE"/>
        </w:rPr>
        <w:t>في بعض الأحيان كانت المعارك تُحسم بالقتال الفردي، كما في قصة داوُد وجُليات (</w:t>
      </w:r>
      <w:hyperlink r:id="rId1413">
        <w:r>
          <w:rPr>
            <w:lang w:val="ar_AE" w:bidi="ar_AE"/>
          </w:rPr>
          <w:rPr>
            <w:color w:val="0000EE"/>
            <w:u w:val="single"/>
          </w:rPr>
          <w:t>1 صموئيل 17: 38–54</w:t>
        </w:r>
      </w:hyperlink>
      <w:r>
        <w:rPr>
          <w:lang w:val="ar_AE" w:bidi="ar_AE"/>
        </w:rPr>
        <w:t>).</w:t>
      </w:r>
    </w:p>
    <w:p>
      <w:pPr>
        <w:bidi/>
      </w:pPr>
      <w:r>
        <w:rPr>
          <w:lang w:val="ar_AE" w:bidi="ar_AE"/>
        </w:rPr>
      </w:r>
      <w:r>
        <w:rPr>
          <w:lang w:val="ar_AE" w:bidi="ar_AE"/>
        </w:rPr>
        <w:t>الدروع والأسلحة القديمة تُصوَّر بشكل واسع في النقوش والآثار.</w:t>
      </w:r>
    </w:p>
    <w:p>
      <w:pPr>
        <w:pStyle w:val="ListBullet"/>
        <w:bidi/>
        <w:spacing w:line="240" w:lineRule="auto"/>
        <w:ind w:left="720"/>
      </w:pPr>
      <w:r>
        <w:rPr>
          <w:lang w:val="ar_AE" w:bidi="ar_AE"/>
        </w:rPr>
      </w:r>
      <w:r>
        <w:rPr>
          <w:lang w:val="ar_AE" w:bidi="ar_AE"/>
        </w:rPr>
        <w:t xml:space="preserve">خوذة ذهبية من أُور هي مثال بارز على العتاد العسكري السومري. في المقابل، تُصوَّر خوذات حثيّة أصغر على جدار مقبرة في الكرنك. في البداية، كان فقط القادة في الجيوش الإسرائيلية يرتدون الخُوذات المعدنية (انظر </w:t>
      </w:r>
      <w:hyperlink r:id="rId1414">
        <w:r>
          <w:rPr>
            <w:lang w:val="ar_AE" w:bidi="ar_AE"/>
          </w:rPr>
          <w:rPr>
            <w:color w:val="0000EE"/>
            <w:u w:val="single"/>
          </w:rPr>
          <w:t>1 صموئيل 17: 38</w:t>
        </w:r>
      </w:hyperlink>
      <w:r>
        <w:rPr>
          <w:lang w:val="ar_AE" w:bidi="ar_AE"/>
        </w:rPr>
        <w:t>). ولكن، بحلول زمن الإمبراطورية السلوقية، كان جميع الجنود العبرانيين يرتدون خُوذات برونزية (</w:t>
      </w:r>
      <w:hyperlink r:id="rId1415">
        <w:r>
          <w:rPr>
            <w:lang w:val="ar_AE" w:bidi="ar_AE"/>
          </w:rPr>
          <w:rPr>
            <w:color w:val="0000EE"/>
            <w:u w:val="single"/>
          </w:rPr>
          <w:t>1 مكابيين 6: 35</w:t>
        </w:r>
      </w:hyperlink>
      <w:r>
        <w:rPr>
          <w:lang w:val="ar_AE" w:bidi="ar_AE"/>
        </w:rPr>
        <w:t>). الجنود الرومان كانوا عادة يرتدون خُوذات من الجلد أو البرونز.</w:t>
      </w:r>
    </w:p>
    <w:p>
      <w:pPr>
        <w:pStyle w:val="ListBullet"/>
        <w:bidi/>
        <w:spacing w:line="240" w:lineRule="auto"/>
        <w:ind w:left="720"/>
      </w:pPr>
      <w:r>
        <w:rPr>
          <w:lang w:val="ar_AE" w:bidi="ar_AE"/>
        </w:rPr>
      </w:r>
      <w:r>
        <w:rPr>
          <w:lang w:val="ar_AE" w:bidi="ar_AE"/>
        </w:rPr>
        <w:t>استخدم العبرانيون نوعين من الدروع: درع كبير للمشاة ودرع أصغر للرماة (</w:t>
      </w:r>
      <w:hyperlink r:id="rId1416">
        <w:r>
          <w:rPr>
            <w:lang w:val="ar_AE" w:bidi="ar_AE"/>
          </w:rPr>
          <w:rPr>
            <w:color w:val="0000EE"/>
            <w:u w:val="single"/>
          </w:rPr>
          <w:t>2 أخبار 14: 8</w:t>
        </w:r>
      </w:hyperlink>
      <w:r>
        <w:rPr>
          <w:lang w:val="ar_AE" w:bidi="ar_AE"/>
        </w:rPr>
        <w:t>). كانت هذه الدروع تُصنع عادة من الخشب والجلد، رغم أنَّ بعضها كان يُصنع من البرونز.</w:t>
      </w:r>
    </w:p>
    <w:p>
      <w:pPr>
        <w:pStyle w:val="ListBullet"/>
        <w:bidi/>
        <w:spacing w:line="240" w:lineRule="auto"/>
        <w:ind w:left="720"/>
      </w:pPr>
      <w:r>
        <w:rPr>
          <w:lang w:val="ar_AE" w:bidi="ar_AE"/>
        </w:rPr>
      </w:r>
      <w:r>
        <w:rPr>
          <w:lang w:val="ar_AE" w:bidi="ar_AE"/>
        </w:rPr>
        <w:t xml:space="preserve">الدروع المصنوعة من الحراشف، كما في </w:t>
      </w:r>
      <w:hyperlink r:id="rId1417">
        <w:r>
          <w:rPr>
            <w:lang w:val="ar_AE" w:bidi="ar_AE"/>
          </w:rPr>
          <w:rPr>
            <w:color w:val="0000EE"/>
            <w:u w:val="single"/>
          </w:rPr>
          <w:t>إرميا 46:4</w:t>
        </w:r>
      </w:hyperlink>
      <w:r>
        <w:rPr>
          <w:lang w:val="ar_AE" w:bidi="ar_AE"/>
        </w:rPr>
        <w:t>، كانت تُستخدم في الشرق الأدنى منذ القرن الخامس عشر قبل الميلاد على الأقل، كما أظهرت الاكتشافات في ألالاخ وأوغاريت.</w:t>
      </w:r>
    </w:p>
    <w:p>
      <w:pPr>
        <w:pStyle w:val="ListBullet"/>
        <w:bidi/>
        <w:spacing w:line="240" w:lineRule="auto"/>
        <w:ind w:left="720"/>
      </w:pPr>
      <w:r>
        <w:rPr>
          <w:lang w:val="ar_AE" w:bidi="ar_AE"/>
        </w:rPr>
      </w:r>
      <w:r>
        <w:rPr>
          <w:lang w:val="ar_AE" w:bidi="ar_AE"/>
        </w:rPr>
        <w:t>السيوف والرماح، أجزاء أساسية من الأسلحة العبرية، جاءت بأشكال وأحجام متنوعة. عُثر على أفران لصنع السيوف في جَرَار، وتم ترميم خناجر من العصر البرونزي من لَخِيش و</w:t>
      </w:r>
      <w:r>
        <w:rPr>
          <w:lang w:val="ar_AE" w:bidi="ar_AE"/>
        </w:rPr>
        <w:t>مَجِدُّو</w:t>
      </w:r>
      <w:r>
        <w:rPr>
          <w:lang w:val="ar_AE" w:bidi="ar_AE"/>
        </w:rPr>
        <w:t>.</w:t>
      </w:r>
    </w:p>
    <w:p>
      <w:pPr>
        <w:pStyle w:val="ListBullet"/>
        <w:bidi/>
        <w:spacing w:line="240" w:lineRule="auto"/>
        <w:ind w:left="720"/>
      </w:pPr>
      <w:r>
        <w:rPr>
          <w:lang w:val="ar_AE" w:bidi="ar_AE"/>
        </w:rPr>
      </w:r>
      <w:r>
        <w:rPr>
          <w:lang w:val="ar_AE" w:bidi="ar_AE"/>
        </w:rPr>
        <w:t xml:space="preserve">كان القوس الأسيوي المركب تطويرًا للأقواس الأبسط التي تم تصويرها في الأزمنة السابقة. تشير رؤوس السهام التي تعود للفترة بين 1300 و900 ق.م. المكتوب عليها أسماء، إلى وجود فرق من الرماة (انظر </w:t>
      </w:r>
      <w:hyperlink r:id="rId1418">
        <w:r>
          <w:rPr>
            <w:lang w:val="ar_AE" w:bidi="ar_AE"/>
          </w:rPr>
          <w:rPr>
            <w:color w:val="0000EE"/>
            <w:u w:val="single"/>
          </w:rPr>
          <w:t>إشعياء 21:17</w:t>
        </w:r>
      </w:hyperlink>
      <w:r>
        <w:rPr>
          <w:lang w:val="ar_AE" w:bidi="ar_AE"/>
        </w:rPr>
        <w:t>).</w:t>
      </w:r>
    </w:p>
    <w:p>
      <w:pPr>
        <w:bidi/>
      </w:pPr>
      <w:r>
        <w:rPr>
          <w:lang w:val="ar_AE" w:bidi="ar_AE"/>
        </w:rPr>
      </w:r>
      <w:r>
        <w:rPr>
          <w:lang w:val="ar_AE" w:bidi="ar_AE"/>
        </w:rPr>
        <w:t>قليل جدًا ما يُقال في العهد الجديد عن المعدات العسكرية.</w:t>
      </w:r>
    </w:p>
    <w:p>
      <w:pPr>
        <w:pStyle w:val="Heading3"/>
        <w:bidi/>
      </w:pPr>
      <w:r>
        <w:rPr>
          <w:lang w:val="ar_AE" w:bidi="ar_AE"/>
        </w:rPr>
        <w:t>علم الآثار والأدب</w:t>
      </w:r>
    </w:p>
    <w:p>
      <w:pPr>
        <w:bidi/>
      </w:pPr>
      <w:r>
        <w:rPr>
          <w:lang w:val="ar_AE" w:bidi="ar_AE"/>
        </w:rPr>
      </w:r>
      <w:r>
        <w:rPr>
          <w:lang w:val="ar_AE" w:bidi="ar_AE"/>
        </w:rPr>
        <w:t>الاكتشافات الأثرية قدمت نظائر للعديد من أنواع الأدب التوراتي. على سبيل المثال، وجد المنقبون في رأس شمرا ألواحًا شعرية ونثرية. كانت هذه الألواح تحتوي على أشكال نحوية وأدبية مشابهة لتلك الموجودة في المزامير العبرية. من الواضح الآن أنَّ قواعد مفصلَّة، مثل تلك الموجودة في أسفار موسى الخمسة، كانت موجودة قبل زمن موسى.</w:t>
      </w:r>
    </w:p>
    <w:p>
      <w:pPr>
        <w:bidi/>
      </w:pPr>
      <w:r>
        <w:rPr>
          <w:lang w:val="ar_AE" w:bidi="ar_AE"/>
        </w:rPr>
      </w:r>
      <w:r>
        <w:rPr>
          <w:lang w:val="ar_AE" w:bidi="ar_AE"/>
        </w:rPr>
        <w:t>تشبه القوانين السومرية المجزأة من حوالي القرن التاسع عشر قبل الميلاد، مثل قانون حمورابي، الشريعة الموسويّة في الشكل والأسلوب. شَرَح قانون حمورابي مبادئ العدالة في 300 قسم. كان القانون محاولة للسيطرة على المجتمع من خلال القانون والنظام. أسلوبه مثير للاهتمام؛ يبدأ بمقدمة في شكل قصيدة، يتبعها القسم القانوني، وينتهي بخاتمة بلغة غير شعرية. يظهر هذا النمط الثلاثي الأجزاء أيضًا في سفر أيوب، وكذلك في الكتابات الحديثة.</w:t>
      </w:r>
    </w:p>
    <w:p>
      <w:pPr>
        <w:bidi/>
      </w:pPr>
      <w:r>
        <w:rPr>
          <w:lang w:val="ar_AE" w:bidi="ar_AE"/>
        </w:rPr>
      </w:r>
      <w:r>
        <w:rPr>
          <w:lang w:val="ar_AE" w:bidi="ar_AE"/>
        </w:rPr>
        <w:t xml:space="preserve">الإطار العام للعهد في </w:t>
      </w:r>
      <w:hyperlink r:id="rId1419">
        <w:r>
          <w:rPr>
            <w:lang w:val="ar_AE" w:bidi="ar_AE"/>
          </w:rPr>
          <w:rPr>
            <w:color w:val="0000EE"/>
            <w:u w:val="single"/>
          </w:rPr>
          <w:t>خروج 20: 1–17</w:t>
        </w:r>
      </w:hyperlink>
      <w:r>
        <w:rPr>
          <w:lang w:val="ar_AE" w:bidi="ar_AE"/>
        </w:rPr>
        <w:t xml:space="preserve"> وشكله الكامل في سفر التثنية مشابه لإطار معاهدات التبعية الحثيّة من بوغازكوي في الألفية الثانية قبل الميلاد. كُتبت المعاهدات بنمط موحَّد، يمكن رؤيته أيضًا في نصوص مختلفة من العهد القديم مثل</w:t>
      </w:r>
    </w:p>
    <w:p>
      <w:pPr>
        <w:pStyle w:val="ListBullet"/>
        <w:bidi/>
        <w:spacing w:line="240" w:lineRule="auto"/>
        <w:ind w:left="720"/>
      </w:pPr>
      <w:r>
        <w:rPr>
          <w:lang w:val="ar_AE" w:bidi="ar_AE"/>
        </w:rPr>
      </w:r>
      <w:hyperlink r:id="rId1419">
        <w:r>
          <w:rPr>
            <w:lang w:val="ar_AE" w:bidi="ar_AE"/>
          </w:rPr>
          <w:rPr>
            <w:color w:val="0000EE"/>
            <w:u w:val="single"/>
          </w:rPr>
          <w:t>خروج 20: 1–17</w:t>
        </w:r>
      </w:hyperlink>
    </w:p>
    <w:p>
      <w:pPr>
        <w:pStyle w:val="ListBullet"/>
        <w:bidi/>
        <w:spacing w:line="240" w:lineRule="auto"/>
        <w:ind w:left="720"/>
      </w:pPr>
      <w:r>
        <w:rPr>
          <w:lang w:val="ar_AE" w:bidi="ar_AE"/>
        </w:rPr>
      </w:r>
      <w:hyperlink r:id="rId1420">
        <w:r>
          <w:rPr>
            <w:lang w:val="ar_AE" w:bidi="ar_AE"/>
          </w:rPr>
          <w:rPr>
            <w:color w:val="0000EE"/>
            <w:u w:val="single"/>
          </w:rPr>
          <w:t>لاويين 18: 1–30</w:t>
        </w:r>
      </w:hyperlink>
    </w:p>
    <w:p>
      <w:pPr>
        <w:pStyle w:val="ListBullet"/>
        <w:bidi/>
        <w:spacing w:line="240" w:lineRule="auto"/>
        <w:ind w:left="720"/>
      </w:pPr>
      <w:r>
        <w:rPr>
          <w:lang w:val="ar_AE" w:bidi="ar_AE"/>
        </w:rPr>
      </w:r>
      <w:hyperlink r:id="rId1421">
        <w:r>
          <w:rPr>
            <w:lang w:val="ar_AE" w:bidi="ar_AE"/>
          </w:rPr>
          <w:rPr>
            <w:color w:val="0000EE"/>
            <w:u w:val="single"/>
          </w:rPr>
          <w:t>تثنية 1: 1–31:30</w:t>
        </w:r>
      </w:hyperlink>
    </w:p>
    <w:p>
      <w:pPr>
        <w:pStyle w:val="ListBullet"/>
        <w:bidi/>
        <w:spacing w:line="240" w:lineRule="auto"/>
        <w:ind w:left="720"/>
      </w:pPr>
      <w:r>
        <w:rPr>
          <w:lang w:val="ar_AE" w:bidi="ar_AE"/>
        </w:rPr>
      </w:r>
      <w:hyperlink r:id="rId1422">
        <w:r>
          <w:rPr>
            <w:lang w:val="ar_AE" w:bidi="ar_AE"/>
          </w:rPr>
          <w:rPr>
            <w:color w:val="0000EE"/>
            <w:u w:val="single"/>
          </w:rPr>
          <w:t>إرميا 31: 31 - 37</w:t>
        </w:r>
      </w:hyperlink>
    </w:p>
    <w:p>
      <w:pPr>
        <w:bidi/>
      </w:pPr>
      <w:r>
        <w:rPr>
          <w:lang w:val="ar_AE" w:bidi="ar_AE"/>
        </w:rPr>
      </w:r>
      <w:r>
        <w:rPr>
          <w:lang w:val="ar_AE" w:bidi="ar_AE"/>
        </w:rPr>
        <w:t>يحتوي سفر التكوين على عناصر مشابهة للتقاليد الأدبية في بلاد ما بين النهرين. على سبيل المثال، العبارة المتكررة "</w:t>
      </w:r>
      <w:r>
        <w:rPr>
          <w:lang w:val="ar_AE" w:bidi="ar_AE"/>
        </w:rPr>
        <w:t>هَذِه مَوَالِيد</w:t>
      </w:r>
      <w:r>
        <w:rPr>
          <w:lang w:val="ar_AE" w:bidi="ar_AE"/>
        </w:rPr>
        <w:t>". تُستخدم هذه العبارة والنص الملازم لها كـ "بديهيات" (معلومات النشر في الكتب الحديثة) على الألواح المسمارية في بلاد ما بين النهرين. تشير هذه العبارة، إلى جانب قوائم العائلات من مواقع مثل نوزي، إلى أنَّ النمط القصير في بداية سفر التكوين مشابه للكتابة التاريخية السومرية.</w:t>
      </w:r>
    </w:p>
    <w:p>
      <w:pPr>
        <w:bidi/>
      </w:pPr>
      <w:r>
        <w:rPr>
          <w:lang w:val="ar_AE" w:bidi="ar_AE"/>
        </w:rPr>
      </w:r>
      <w:r>
        <w:rPr>
          <w:lang w:val="ar_AE" w:bidi="ar_AE"/>
        </w:rPr>
        <w:t xml:space="preserve">أدب الحكمة العبرية، مثل الأمثال، يجد أيضًا تشابهات في نصوص قديمة أخرى. على سبيل المثال، "تعاليم أمنيموبي"، وهو نص مصري، يشترك في أوجه تشابه مع </w:t>
      </w:r>
      <w:hyperlink r:id="rId1423">
        <w:r>
          <w:rPr>
            <w:lang w:val="ar_AE" w:bidi="ar_AE"/>
          </w:rPr>
          <w:rPr>
            <w:color w:val="0000EE"/>
            <w:u w:val="single"/>
          </w:rPr>
          <w:t>الأمثال 22: 17–24:22</w:t>
        </w:r>
      </w:hyperlink>
      <w:r>
        <w:rPr>
          <w:lang w:val="ar_AE" w:bidi="ar_AE"/>
        </w:rPr>
        <w:t>، رغم أنَّ العلماء يتجادلون بشأن ما إذا كان أحد النصوص قد أثَّر على الآخر أو إذا كان كلاهما مستمدًا من مصدر أقدم مفقود.</w:t>
      </w:r>
    </w:p>
    <w:p>
      <w:pPr>
        <w:bidi/>
      </w:pPr>
      <w:r>
        <w:rPr>
          <w:lang w:val="ar_AE" w:bidi="ar_AE"/>
        </w:rPr>
      </w:r>
      <w:r>
        <w:rPr>
          <w:lang w:val="ar_AE" w:bidi="ar_AE"/>
        </w:rPr>
        <w:t xml:space="preserve">شكل رسائل العالم القديم يُستخدم كثيرًا في الكتاب المقدَّس (على سبيل المثال، </w:t>
      </w:r>
      <w:hyperlink r:id="rId1424">
        <w:r>
          <w:rPr>
            <w:lang w:val="ar_AE" w:bidi="ar_AE"/>
          </w:rPr>
          <w:rPr>
            <w:color w:val="0000EE"/>
            <w:u w:val="single"/>
          </w:rPr>
          <w:t>2 صموئيل 11</w:t>
        </w:r>
      </w:hyperlink>
      <w:r>
        <w:rPr>
          <w:lang w:val="ar_AE" w:bidi="ar_AE"/>
        </w:rPr>
        <w:t xml:space="preserve">؛ </w:t>
      </w:r>
      <w:hyperlink r:id="rId1425">
        <w:r>
          <w:rPr>
            <w:lang w:val="ar_AE" w:bidi="ar_AE"/>
          </w:rPr>
          <w:rPr>
            <w:color w:val="0000EE"/>
            <w:u w:val="single"/>
          </w:rPr>
          <w:t>1 ملوك 21</w:t>
        </w:r>
      </w:hyperlink>
      <w:r>
        <w:rPr>
          <w:lang w:val="ar_AE" w:bidi="ar_AE"/>
        </w:rPr>
        <w:t xml:space="preserve">؛ </w:t>
      </w:r>
      <w:hyperlink r:id="rId1426">
        <w:r>
          <w:rPr>
            <w:lang w:val="ar_AE" w:bidi="ar_AE"/>
          </w:rPr>
          <w:rPr>
            <w:color w:val="0000EE"/>
            <w:u w:val="single"/>
          </w:rPr>
          <w:t>2 ملوك 5: 10، 20</w:t>
        </w:r>
      </w:hyperlink>
      <w:r>
        <w:rPr>
          <w:lang w:val="ar_AE" w:bidi="ar_AE"/>
        </w:rPr>
        <w:t xml:space="preserve">؛ </w:t>
      </w:r>
      <w:hyperlink r:id="rId1427">
        <w:r>
          <w:rPr>
            <w:lang w:val="ar_AE" w:bidi="ar_AE"/>
          </w:rPr>
          <w:rPr>
            <w:color w:val="0000EE"/>
            <w:u w:val="single"/>
          </w:rPr>
          <w:t>عزرا 4:6–7</w:t>
        </w:r>
      </w:hyperlink>
      <w:r>
        <w:rPr>
          <w:lang w:val="ar_AE" w:bidi="ar_AE"/>
        </w:rPr>
        <w:t xml:space="preserve">؛ </w:t>
      </w:r>
      <w:hyperlink r:id="rId1428">
        <w:r>
          <w:rPr>
            <w:lang w:val="ar_AE" w:bidi="ar_AE"/>
          </w:rPr>
          <w:rPr>
            <w:color w:val="0000EE"/>
            <w:u w:val="single"/>
          </w:rPr>
          <w:t>نحميا 2:7</w:t>
        </w:r>
      </w:hyperlink>
      <w:r>
        <w:rPr>
          <w:lang w:val="ar_AE" w:bidi="ar_AE"/>
        </w:rPr>
        <w:t xml:space="preserve">). هذا الشكل كان يُستخدم في البرديات المصرية، مثل وثائق زينون، وفي الكتابات اليونانية، مثل رسائل أفلاطون. رسالة أفلاطون </w:t>
      </w:r>
      <w:r>
        <w:rPr>
          <w:i/>
          <w:lang w:val="ar_AE" w:bidi="ar_AE"/>
        </w:rPr>
        <w:t>السابعة</w:t>
      </w:r>
      <w:r>
        <w:rPr>
          <w:lang w:val="ar_AE" w:bidi="ar_AE"/>
        </w:rPr>
        <w:t xml:space="preserve"> من حوالي 354 ق.م. تشبه رسائل الرسول بولس. رسالة أفلاطون </w:t>
      </w:r>
      <w:r>
        <w:rPr>
          <w:i/>
          <w:lang w:val="ar_AE" w:bidi="ar_AE"/>
        </w:rPr>
        <w:t>السابعة</w:t>
      </w:r>
      <w:r>
        <w:rPr>
          <w:lang w:val="ar_AE" w:bidi="ar_AE"/>
        </w:rPr>
        <w:t xml:space="preserve"> تحاول أيضًا تصحيح سوء الفهم حول تعليمه. رسائل بولس تشبه أحيانًا الطبيعة الشخصية لبعض الرسائل المصرية، خاصة رسالة فليمون.</w:t>
      </w:r>
    </w:p>
    <w:p>
      <w:pPr>
        <w:pStyle w:val="Heading3"/>
        <w:bidi/>
      </w:pPr>
      <w:r>
        <w:rPr>
          <w:lang w:val="ar_AE" w:bidi="ar_AE"/>
        </w:rPr>
        <w:t>علم الآثار واللغة</w:t>
      </w:r>
    </w:p>
    <w:p>
      <w:pPr>
        <w:bidi/>
      </w:pPr>
      <w:r>
        <w:rPr>
          <w:lang w:val="ar_AE" w:bidi="ar_AE"/>
        </w:rPr>
      </w:r>
      <w:r>
        <w:rPr>
          <w:lang w:val="ar_AE" w:bidi="ar_AE"/>
        </w:rPr>
        <w:t>استرجاع اللغات القديمة من خلال علم الآثار ساعدتنا في فهم العهد القديم. تم اكتشاف أنَّ العديد من التعبيرات في العهد القديم كانت في الأصل سومرية أو أكادية. على سبيل المثال، العبارة "</w:t>
      </w:r>
      <w:r>
        <w:rPr>
          <w:lang w:val="ar_AE" w:bidi="ar_AE"/>
        </w:rPr>
        <w:t>السَّمَاوَات وَٱلْأَرْض</w:t>
      </w:r>
      <w:r>
        <w:rPr>
          <w:lang w:val="ar_AE" w:bidi="ar_AE"/>
        </w:rPr>
        <w:t xml:space="preserve">" في </w:t>
      </w:r>
      <w:hyperlink r:id="rId1429">
        <w:r>
          <w:rPr>
            <w:lang w:val="ar_AE" w:bidi="ar_AE"/>
          </w:rPr>
          <w:rPr>
            <w:color w:val="0000EE"/>
            <w:u w:val="single"/>
          </w:rPr>
          <w:t>تكوين 1: 1</w:t>
        </w:r>
      </w:hyperlink>
      <w:r>
        <w:rPr>
          <w:lang w:val="ar_AE" w:bidi="ar_AE"/>
        </w:rPr>
        <w:t xml:space="preserve">. في السومرية، التعبير هو </w:t>
      </w:r>
      <w:r>
        <w:rPr>
          <w:i/>
          <w:lang w:val="ar_AE" w:bidi="ar_AE"/>
        </w:rPr>
        <w:t xml:space="preserve">أن-كي، </w:t>
      </w:r>
      <w:r>
        <w:rPr>
          <w:lang w:val="ar_AE" w:bidi="ar_AE"/>
        </w:rPr>
        <w:t xml:space="preserve">ويعني "الكون." تستخدم هذه العبارة مصطلحين متضادين للتعبير عن الكُليّة، وهي وسيلة أدبية نجدها أيضًا في </w:t>
      </w:r>
      <w:hyperlink r:id="rId1430">
        <w:r>
          <w:rPr>
            <w:lang w:val="ar_AE" w:bidi="ar_AE"/>
          </w:rPr>
          <w:rPr>
            <w:color w:val="0000EE"/>
            <w:u w:val="single"/>
          </w:rPr>
          <w:t>رؤيا 22:13</w:t>
        </w:r>
      </w:hyperlink>
      <w:r>
        <w:rPr>
          <w:lang w:val="ar_AE" w:bidi="ar_AE"/>
        </w:rPr>
        <w:t>.</w:t>
      </w:r>
    </w:p>
    <w:p>
      <w:pPr>
        <w:bidi/>
      </w:pPr>
      <w:r>
        <w:rPr>
          <w:lang w:val="ar_AE" w:bidi="ar_AE"/>
        </w:rPr>
      </w:r>
      <w:r>
        <w:rPr>
          <w:lang w:val="ar_AE" w:bidi="ar_AE"/>
        </w:rPr>
        <w:t>الأوغاريتية والإبلاوية لكنتان ساميتان غربيتان ترتبطان ارتباطًا وثيقًا بالعبرية. قدمت هاتان اللكنتان رؤى حول اللغة الشعرية العبرية الغامضة، وكشفت أنها تحتفظ بتعبيرات كَنْعَانية قديمة. الآرامية هي لغة ساميّة أخرى شمال غربية. وقد أوضحت دراسة الآرامية اللغة المستخدمة في أجزاء معينة من العهد القديم، مثل سفريّ عزرا ودانيال. كُتبا بالآرامية الإمبراطورية. تدعم برديات إلفنتين من القرنين الخامس والرابع قبل الميلاد التأريخ المبكر لهذه النصوص.</w:t>
      </w:r>
    </w:p>
    <w:p>
      <w:pPr>
        <w:bidi/>
      </w:pPr>
      <w:r>
        <w:rPr>
          <w:lang w:val="ar_AE" w:bidi="ar_AE"/>
        </w:rPr>
      </w:r>
      <w:r>
        <w:rPr>
          <w:lang w:val="ar_AE" w:bidi="ar_AE"/>
        </w:rPr>
        <w:t>كُتب العهد الجديد باللغة اليونانية الكويني، أو اليونانية "العامة"، وهي اللغة الشائعة في الشرق الأدنى والإمبراطورية الرومانية. تحتوي اليونانية في العهد الجديد غالبًا على تعبيرات ساميّة غير مباشرة، التي إذا لم تُفهم، يمكن أن تؤدي إلى ترجمات خاطئة.</w:t>
      </w:r>
    </w:p>
    <w:p>
      <w:pPr>
        <w:pStyle w:val="Heading3"/>
        <w:bidi/>
      </w:pPr>
      <w:r>
        <w:rPr>
          <w:lang w:val="ar_AE" w:bidi="ar_AE"/>
        </w:rPr>
        <w:t>أهمية الدراسات الكتابية</w:t>
      </w:r>
    </w:p>
    <w:p>
      <w:pPr>
        <w:bidi/>
      </w:pPr>
      <w:r>
        <w:rPr>
          <w:lang w:val="ar_AE" w:bidi="ar_AE"/>
        </w:rPr>
      </w:r>
      <w:r>
        <w:rPr>
          <w:lang w:val="ar_AE" w:bidi="ar_AE"/>
        </w:rPr>
        <w:t>الاكتشافات الأثرية وسعَّت بشكل كبير معرفتنا بالعالم القديم. لقد سمحت لنا برؤية شخصيات الكتاب المقدَّس كشخصيات تاريخية حقيقية. هؤلاء الأفراد عاشوا في أوقات من التوتر والإنجاز الثقافي. لم يكونوا شخصيات أسطورية. لقد كانوا يصارعون مع مشاكل الحياة. أحيانًا تلقوا رؤى من الله كلي القدرة وكلي القداسة، يرشدهم وأممهم ويساعدهم على تحقيق قصده في التاريخ.</w:t>
      </w:r>
    </w:p>
    <w:p>
      <w:pPr>
        <w:bidi/>
      </w:pPr>
      <w:r>
        <w:rPr>
          <w:lang w:val="ar_AE" w:bidi="ar_AE"/>
        </w:rPr>
      </w:r>
      <w:r>
        <w:rPr>
          <w:lang w:val="ar_AE" w:bidi="ar_AE"/>
        </w:rPr>
        <w:t>تُظهر الآثار أنَّ العبرانيين يجب دراستهم ضمن السياق الأوسع للشرق الأدنى القديم كجزء من ثقافة كبيرة شملت شعوبًا متنوعة مثل السومريين والأيجيين. يجب تناول هذه الدراسة بموضوعية. يجب أن نستخدم الأدلة لفهم الأحداث الكتابيّة والحياة. بينما قد تكون هناك نزاعات عرضية بين التفسيرات الأثرية والأدلة الكتابيّة، إلا أنها نادرة وتميل إلى الاختفاء مع اكتشاف مزيد من المعلومات.</w:t>
      </w:r>
    </w:p>
    <w:p>
      <w:pPr>
        <w:bidi/>
      </w:pPr>
      <w:r>
        <w:rPr>
          <w:lang w:val="ar_AE" w:bidi="ar_AE"/>
        </w:rPr>
      </w:r>
      <w:r>
        <w:rPr>
          <w:lang w:val="ar_AE" w:bidi="ar_AE"/>
        </w:rPr>
        <w:t>علم الآثار لا يمكنه إثبات أو نفي الحقائق الروحية للكتاب المقدَّس. لكنه يؤكد التاريخ العبري. ويوضح العديد من المصطلحات والتقاليد التي كانت غير مؤكدة سابقًا في كل من العهد القديم والجديد. وبذلك، يوفر علم الآثار خلفية تاريخية قوية للنبوءات التي تؤدي إلى حياة يسوع المسيح.</w:t>
      </w:r>
      <w:r>
        <w:rPr>
          <w:lang w:val="ar_AE" w:bidi="ar_AE"/>
        </w:rPr>
      </w:r>
      <w:r>
        <w:rPr>
          <w:lang w:val="ar_AE" w:bidi="ar_AE"/>
        </w:rPr>
      </w:r>
    </w:p>
    <w:p>
      <w:pPr>
        <w:bidi/>
      </w:pPr>
      <w:r>
        <w:rPr>
          <w:lang w:val="ar_AE" w:bidi="ar_AE"/>
        </w:rPr>
      </w:r>
    </w:p>
    <w:p>
      <w:pPr>
        <w:pStyle w:val="Heading2"/>
        <w:bidi/>
      </w:pPr>
      <w:r>
        <w:rPr>
          <w:lang w:val="ar_AE" w:bidi="ar_AE"/>
        </w:rPr>
        <w:t>علم الإنسان</w:t>
      </w:r>
      <w:r>
        <w:rPr>
          <w:lang w:val="ar_AE" w:bidi="ar_AE"/>
        </w:rPr>
      </w:r>
    </w:p>
    <w:p>
      <w:pPr>
        <w:bidi/>
      </w:pPr>
      <w:r>
        <w:rPr>
          <w:lang w:val="ar_AE" w:bidi="ar_AE"/>
        </w:rPr>
      </w:r>
      <w:r>
        <w:rPr>
          <w:lang w:val="ar_AE" w:bidi="ar_AE"/>
        </w:rPr>
        <w:t xml:space="preserve">دراسة البشر والثقافات البشرية. في السياق اللاهوتي، علم الإنسان هو دراسة لما يقوله الكتاب المقدس عن البشر. يركز علم الإنسان على علاقة البشر الفعلية بٱللهِ وكيف ينبغي لعلاقتهم به أن تكون. </w:t>
      </w:r>
      <w:r>
        <w:rPr>
          <w:i/>
          <w:lang w:val="ar_AE" w:bidi="ar_AE"/>
        </w:rPr>
        <w:t>انظر</w:t>
      </w:r>
      <w:r>
        <w:rPr>
          <w:lang w:val="ar_AE" w:bidi="ar_AE"/>
        </w:rPr>
        <w:t xml:space="preserve"> </w:t>
      </w:r>
      <w:r>
        <w:rPr>
          <w:lang w:val="ar_AE" w:bidi="ar_AE"/>
        </w:rPr>
        <w:t>البشر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التَّنْجِيم</w:t>
      </w:r>
      <w:r>
        <w:rPr>
          <w:lang w:val="ar_AE" w:bidi="ar_AE"/>
        </w:rPr>
      </w:r>
    </w:p>
    <w:p>
      <w:pPr>
        <w:bidi/>
      </w:pPr>
      <w:r>
        <w:rPr>
          <w:lang w:val="ar_AE" w:bidi="ar_AE"/>
        </w:rPr>
      </w:r>
      <w:r>
        <w:rPr>
          <w:lang w:val="ar_AE" w:bidi="ar_AE"/>
        </w:rPr>
        <w:t>نظام اعتقادي حول كيفيَّة تأثير النجوم والكواكب على حياة الناس. عِلْم التَّنْجِيم ليس عِلْمًا حقيقيًّا. هو يَدَّعِي أنَّ موقع الشمس والقمر والكواكب يمكن أن يُؤَثِّر على شخصيَّة المَرْء ومستقبله.</w:t>
      </w:r>
    </w:p>
    <w:p>
      <w:pPr>
        <w:bidi/>
      </w:pPr>
      <w:r>
        <w:rPr>
          <w:lang w:val="ar_AE" w:bidi="ar_AE"/>
        </w:rPr>
      </w:r>
      <w:r>
        <w:rPr>
          <w:lang w:val="ar_AE" w:bidi="ar_AE"/>
        </w:rPr>
        <w:t xml:space="preserve">يَستَخدِم المُنَجِّمون (الأشخاص الذين يمارسون عِلْم التَّنْجِيم) خريطة للسماء تُسَمَّى "دائرة [أو منطقة] البُرُوج". تنقسم </w:t>
      </w:r>
      <w:r>
        <w:rPr>
          <w:lang w:val="ar_AE" w:bidi="ar_AE"/>
        </w:rPr>
        <w:t>دائرة البُرُوج</w:t>
      </w:r>
      <w:r>
        <w:rPr>
          <w:lang w:val="ar_AE" w:bidi="ar_AE"/>
        </w:rPr>
        <w:t xml:space="preserve"> إلى 12 جزءًا، يُسَمَّى كُلٌّ منها على اسم مجموعة من النجوم تُدعَى كَوْكَبَة. بينما تتحرَّك الشمس والكواكب عَبْر السماء، فإنَّها تَمُرُّ عَبْر أجزاء مختلفة من </w:t>
      </w:r>
      <w:r>
        <w:rPr>
          <w:lang w:val="ar_AE" w:bidi="ar_AE"/>
        </w:rPr>
        <w:t>دائرة البُرُوج</w:t>
      </w:r>
      <w:r>
        <w:rPr>
          <w:lang w:val="ar_AE" w:bidi="ar_AE"/>
        </w:rPr>
        <w:t>. ينظر المُنَجِّمون إلى هذه الحركات ويحاولون تفسير ما تعنيه لحياة الناس.</w:t>
      </w:r>
    </w:p>
    <w:p>
      <w:pPr>
        <w:bidi/>
      </w:pPr>
      <w:r>
        <w:rPr>
          <w:lang w:val="ar_AE" w:bidi="ar_AE"/>
        </w:rPr>
      </w:r>
      <w:r>
        <w:rPr>
          <w:lang w:val="ar_AE" w:bidi="ar_AE"/>
        </w:rPr>
        <w:t xml:space="preserve">تُسَمَّى أقسام </w:t>
      </w:r>
      <w:r>
        <w:rPr>
          <w:lang w:val="ar_AE" w:bidi="ar_AE"/>
        </w:rPr>
        <w:t xml:space="preserve">دائرة البُرُوج </w:t>
      </w:r>
      <w:r>
        <w:rPr>
          <w:lang w:val="ar_AE" w:bidi="ar_AE"/>
        </w:rPr>
        <w:t>الـ 12 "بيوتًا"، ويرتبط كُلُّ بيت بكَوْكَبَة أو "بُرْج" (على سبيل المثال، بُرْج الأسد، بُرْج العذراء، بُرْج القوس). يُحَدِّد تاريخ ميلاد الشخص بُرْجَهُ.</w:t>
      </w:r>
    </w:p>
    <w:p>
      <w:pPr>
        <w:bidi/>
      </w:pPr>
      <w:r>
        <w:rPr>
          <w:lang w:val="ar_AE" w:bidi="ar_AE"/>
        </w:rPr>
      </w:r>
      <w:r>
        <w:rPr>
          <w:lang w:val="ar_AE" w:bidi="ar_AE"/>
        </w:rPr>
        <w:t>يقوم المُنَجِّم بإعداد خريطة سماويَّة مُفَصَّلَة تُسَمَّى "خريطة بُرُوج [أبراج]" للشخص، وهذه عمليَّة مُعَقَّدَة. تُظهِر خريطة البُرُوج مكان الشمس والقمر والكواكب عند ولادة الشخص. يعتقد المُنَجِّمون أنَّ مواقع الكواكب في الأبراج المختلفة، أو كيفيَّة اصطفاف الشمس والقمر، يمكن أن تُظهِر أشياء جَيِّدة أو سَيِّئة قد تَحدُث.</w:t>
      </w:r>
    </w:p>
    <w:p>
      <w:pPr>
        <w:bidi/>
      </w:pPr>
      <w:r>
        <w:rPr>
          <w:lang w:val="ar_AE" w:bidi="ar_AE"/>
        </w:rPr>
      </w:r>
      <w:r>
        <w:rPr>
          <w:lang w:val="ar_AE" w:bidi="ar_AE"/>
        </w:rPr>
        <w:t xml:space="preserve">يأتي أقدم سِجِلٍّ معروف لعِلْم </w:t>
      </w:r>
      <w:r>
        <w:rPr>
          <w:lang w:val="ar_AE" w:bidi="ar_AE"/>
        </w:rPr>
        <w:t xml:space="preserve">التَّنْجِيم </w:t>
      </w:r>
      <w:r>
        <w:rPr>
          <w:lang w:val="ar_AE" w:bidi="ar_AE"/>
        </w:rPr>
        <w:t>من سومر القديمة. كانت سومر منطقة قريبة من نهر الفرات، والذي يقع في العراق الحاليّ. القِصَّة موجودة على أسطوانات طينيَّة من سومر. تحكي هذه الأسطوانات عن حُلْمٍ رآه المَلِك كوديا. في الحُلْم، جاءت إليه إِلَهةٌ تُدعَى نيدابا وهي تحمل لوحًا عليه خريطة للسماء. أشار الحُلْم إلى أنَّ الوقت مناسب أن يبني المَلِك كوديا المعبد المُسَمَّى "إنينو".</w:t>
      </w:r>
    </w:p>
    <w:p>
      <w:pPr>
        <w:bidi/>
      </w:pPr>
      <w:r>
        <w:rPr>
          <w:lang w:val="ar_AE" w:bidi="ar_AE"/>
        </w:rPr>
      </w:r>
      <w:r>
        <w:rPr>
          <w:lang w:val="ar_AE" w:bidi="ar_AE"/>
        </w:rPr>
        <w:t xml:space="preserve">أصبح </w:t>
      </w:r>
      <w:r>
        <w:rPr>
          <w:lang w:val="ar_AE" w:bidi="ar_AE"/>
        </w:rPr>
        <w:t xml:space="preserve">عِلْم التَّنْجِيم </w:t>
      </w:r>
      <w:r>
        <w:rPr>
          <w:lang w:val="ar_AE" w:bidi="ar_AE"/>
        </w:rPr>
        <w:t>شائعًا جدًّا في بابل القديمة. لعب الكهنة هناك دورًا كبيرًا في نُمُوِّه. لقد درسوا السماء دراسة جادَّة، لكنََّهم بحثوا أيضًا عن علامات أو رسائل فيها. كان البابليُّون شديدي الإيمان بالخُرَافات، وغالبًا ما يبحثون عن معانٍ خاصَّة في الأمور اليوميَّة؛ لذلك فمن المنطقي أنَّهم حاولوا العثور على رسائل في حركات الشمس والقمر والكواكب والنجوم.</w:t>
      </w:r>
    </w:p>
    <w:p>
      <w:pPr>
        <w:bidi/>
      </w:pPr>
      <w:r>
        <w:rPr>
          <w:lang w:val="ar_AE" w:bidi="ar_AE"/>
        </w:rPr>
      </w:r>
      <w:r>
        <w:rPr>
          <w:lang w:val="ar_AE" w:bidi="ar_AE"/>
        </w:rPr>
        <w:t xml:space="preserve">على حَدِّ عِلْمِنا، البابليُّون هُمْ مَن ابتكروا </w:t>
      </w:r>
      <w:r>
        <w:rPr>
          <w:lang w:val="ar_AE" w:bidi="ar_AE"/>
        </w:rPr>
        <w:t>دائرة البُرُوج. ل</w:t>
      </w:r>
      <w:r>
        <w:rPr>
          <w:lang w:val="ar_AE" w:bidi="ar_AE"/>
        </w:rPr>
        <w:t>قد صنعوا أيضًا تقويمًا شهريًّا، وأظهر هذا التقويم أيامًا اعتقدوا أنَّها مناسبة للقيام بالأشياء، وكذلك أيامًا اعتقدوا أنَّه ينبغي على الناس القيام بالقليل جِدًّا فيها، وقد اعتقدوا أنَّ القيام بأشياء أكثر من اللازم في أيام مُعَيَّنة قد يُغضِب آلهتهم. بِمُجَرَّد أن صنعوا هذا النَّمَط الشهريّ، استخدموه طوال العام.</w:t>
      </w:r>
    </w:p>
    <w:p>
      <w:pPr>
        <w:bidi/>
      </w:pPr>
      <w:r>
        <w:rPr>
          <w:lang w:val="ar_AE" w:bidi="ar_AE"/>
        </w:rPr>
      </w:r>
      <w:r>
        <w:rPr>
          <w:lang w:val="ar_AE" w:bidi="ar_AE"/>
        </w:rPr>
        <w:t xml:space="preserve">في القرن الرابع قبل الميلاد، انتقلت الأفكار حول </w:t>
      </w:r>
      <w:r>
        <w:rPr>
          <w:lang w:val="ar_AE" w:bidi="ar_AE"/>
        </w:rPr>
        <w:t>عِلْم الفَلَك</w:t>
      </w:r>
      <w:r>
        <w:rPr>
          <w:lang w:val="ar_AE" w:bidi="ar_AE"/>
        </w:rPr>
        <w:t xml:space="preserve"> و</w:t>
      </w:r>
      <w:r>
        <w:rPr>
          <w:lang w:val="ar_AE" w:bidi="ar_AE"/>
        </w:rPr>
        <w:t>عِلْم التَّنْجِيم</w:t>
      </w:r>
      <w:r>
        <w:rPr>
          <w:lang w:val="ar_AE" w:bidi="ar_AE"/>
        </w:rPr>
        <w:t xml:space="preserve"> من بابل إلى اليونان. أصبح اليونانيُّون مُهتَمِّين جِدًّا ب</w:t>
      </w:r>
      <w:r>
        <w:rPr>
          <w:lang w:val="ar_AE" w:bidi="ar_AE"/>
        </w:rPr>
        <w:t xml:space="preserve">عِلْم التَّنْجِيم </w:t>
      </w:r>
      <w:r>
        <w:rPr>
          <w:lang w:val="ar_AE" w:bidi="ar_AE"/>
        </w:rPr>
        <w:t>لسببَيْن رئيسيَّيْن:</w:t>
      </w:r>
    </w:p>
    <w:p>
      <w:pPr>
        <w:pStyle w:val="ListNumber"/>
        <w:numPr>
          <w:ilvl w:val="0"/>
          <w:numId w:val="45"/>
        </w:numPr>
        <w:bidi/>
        <w:spacing w:line="240" w:lineRule="auto"/>
        <w:ind w:left="720"/>
      </w:pPr>
      <w:r>
        <w:rPr>
          <w:lang w:val="ar_AE" w:bidi="ar_AE"/>
        </w:rPr>
      </w:r>
      <w:r>
        <w:rPr>
          <w:lang w:val="ar_AE" w:bidi="ar_AE"/>
        </w:rPr>
        <w:t>لقد أحبُّوا العلوم ودراسة الطبيعة.</w:t>
      </w:r>
    </w:p>
    <w:p>
      <w:pPr>
        <w:pStyle w:val="ListNumber"/>
        <w:bidi/>
        <w:spacing w:line="240" w:lineRule="auto"/>
        <w:ind w:left="720"/>
      </w:pPr>
      <w:r>
        <w:rPr>
          <w:lang w:val="ar_AE" w:bidi="ar_AE"/>
        </w:rPr>
      </w:r>
      <w:r>
        <w:rPr>
          <w:lang w:val="ar_AE" w:bidi="ar_AE"/>
        </w:rPr>
        <w:t>آمنت ديانتهم بالعديد من الآلهة، مِمَّا سَهَّل عليهم الاعتقاد بأنَّ النجوم والكواكب يمكن أن تكون آلهة أو تمتلك قُوًى خاصَّة.</w:t>
      </w:r>
    </w:p>
    <w:p>
      <w:pPr>
        <w:bidi/>
      </w:pPr>
      <w:r>
        <w:rPr>
          <w:lang w:val="ar_AE" w:bidi="ar_AE"/>
        </w:rPr>
      </w:r>
      <w:r>
        <w:rPr>
          <w:lang w:val="ar_AE" w:bidi="ar_AE"/>
        </w:rPr>
        <w:t xml:space="preserve">مع انتشار الثقافة اليونانيَّة، وصل </w:t>
      </w:r>
      <w:r>
        <w:rPr>
          <w:lang w:val="ar_AE" w:bidi="ar_AE"/>
        </w:rPr>
        <w:t>عِلْم التَّنْجِيم</w:t>
      </w:r>
      <w:r>
        <w:rPr>
          <w:lang w:val="ar_AE" w:bidi="ar_AE"/>
        </w:rPr>
        <w:t xml:space="preserve"> إلى مصر، وأصبح شائعًا جدًّا هناك ودَامَ لوقتٍ طويل. كَتَبَ هيرودوت، وهو كاتب يوناني مُبَكِّر دَرَسَ التاريخ، أنَّ المصريِّين استخدموا تواريخ الميلاد لمحاولة التَّنَبُّؤ بما سيكون عليه الشخص، واحتفظوا بسِجِلَّات دقيقة لأحداث غير عاديَّة. لقد استخدموا هذه السِّجِلَّات لمحاولة التَّنَبُّؤ بما قد يحدث إذا تَكَرَّرَتْ أحداث مماثلة. أضاف المصريُّون أفكارًا جديدة إلى </w:t>
      </w:r>
      <w:r>
        <w:rPr>
          <w:lang w:val="ar_AE" w:bidi="ar_AE"/>
        </w:rPr>
        <w:t>عِلْم التَّنْجِيم</w:t>
      </w:r>
      <w:r>
        <w:rPr>
          <w:lang w:val="ar_AE" w:bidi="ar_AE"/>
        </w:rPr>
        <w:t xml:space="preserve"> اليوناني، مثل تقسيم السماء إلى 36 قسمًا، لكُلٍّ منها إلهه الخاص، وتقسيم اليوم إلى 24 ساعة، الأمر الذي لا يزال مُستَخْدَمًا اليوم.</w:t>
      </w:r>
    </w:p>
    <w:p>
      <w:pPr>
        <w:bidi/>
      </w:pPr>
      <w:r>
        <w:rPr>
          <w:lang w:val="ar_AE" w:bidi="ar_AE"/>
        </w:rPr>
      </w:r>
      <w:r>
        <w:rPr>
          <w:lang w:val="ar_AE" w:bidi="ar_AE"/>
        </w:rPr>
        <w:t xml:space="preserve">انتقل </w:t>
      </w:r>
      <w:r>
        <w:rPr>
          <w:lang w:val="ar_AE" w:bidi="ar_AE"/>
        </w:rPr>
        <w:t>عِلْم التَّنْجِيم</w:t>
      </w:r>
      <w:r>
        <w:rPr>
          <w:lang w:val="ar_AE" w:bidi="ar_AE"/>
        </w:rPr>
        <w:t xml:space="preserve"> اليوناني أيضًا إلى روما وأصبح مُهِمًّا جِدًّا هناك. تَأَثَّر مُنَجِّمٌ رومانيٌّ يُدعَى نِي</w:t>
      </w:r>
      <w:r>
        <w:rPr>
          <w:lang w:val="ar_AE" w:bidi="ar_AE"/>
        </w:rPr>
        <w:t>چِ</w:t>
      </w:r>
      <w:r>
        <w:rPr>
          <w:lang w:val="ar_AE" w:bidi="ar_AE"/>
        </w:rPr>
        <w:t>يدْيُوس بالأفكار اليونانيَّة، وقد قَدَّم تَنَبُّؤات ذَكِيَّة ولكنَّها غامضة إلى حَدٍّ كبير أيضًا.</w:t>
      </w:r>
    </w:p>
    <w:p>
      <w:pPr>
        <w:bidi/>
      </w:pPr>
      <w:r>
        <w:rPr>
          <w:lang w:val="ar_AE" w:bidi="ar_AE"/>
        </w:rPr>
      </w:r>
      <w:r>
        <w:rPr>
          <w:lang w:val="ar_AE" w:bidi="ar_AE"/>
        </w:rPr>
        <w:t xml:space="preserve">لا نعرف الكثير عن المُنَجِّمين الرومان الآخرين، لكنَّ </w:t>
      </w:r>
      <w:r>
        <w:rPr>
          <w:lang w:val="ar_AE" w:bidi="ar_AE"/>
        </w:rPr>
        <w:t>عِلْم التَّنْجِيم</w:t>
      </w:r>
      <w:r>
        <w:rPr>
          <w:lang w:val="ar_AE" w:bidi="ar_AE"/>
        </w:rPr>
        <w:t xml:space="preserve"> كان جزءًا كبيرًا من الحياة الرومانيَّة:</w:t>
      </w:r>
    </w:p>
    <w:p>
      <w:pPr>
        <w:pStyle w:val="ListBullet"/>
        <w:bidi/>
        <w:spacing w:line="240" w:lineRule="auto"/>
        <w:ind w:left="720"/>
      </w:pPr>
      <w:r>
        <w:rPr>
          <w:lang w:val="ar_AE" w:bidi="ar_AE"/>
        </w:rPr>
      </w:r>
      <w:r>
        <w:rPr>
          <w:lang w:val="ar_AE" w:bidi="ar_AE"/>
        </w:rPr>
        <w:t>لقد ابتكروا نظامًا للأيام المحظوظة وغير المحظوظة.</w:t>
      </w:r>
    </w:p>
    <w:p>
      <w:pPr>
        <w:pStyle w:val="ListBullet"/>
        <w:bidi/>
        <w:spacing w:line="240" w:lineRule="auto"/>
        <w:ind w:left="720"/>
      </w:pPr>
      <w:r>
        <w:rPr>
          <w:lang w:val="ar_AE" w:bidi="ar_AE"/>
        </w:rPr>
      </w:r>
      <w:r>
        <w:rPr>
          <w:lang w:val="ar_AE" w:bidi="ar_AE"/>
        </w:rPr>
        <w:t xml:space="preserve">لقد سَمَّوْا أيام الأسبوع على أسماء الكواكب، والتي سُمِّيَتْ على أسماء الآلهة. بدأت هذه الممارسة على الأرجح في العصر </w:t>
      </w:r>
      <w:r>
        <w:rPr>
          <w:lang w:val="ar_AE" w:bidi="ar_AE"/>
        </w:rPr>
        <w:t>الهِلِنِستِيّ</w:t>
      </w:r>
      <w:r>
        <w:rPr>
          <w:lang w:val="ar_AE" w:bidi="ar_AE"/>
        </w:rPr>
        <w:t>.</w:t>
      </w:r>
    </w:p>
    <w:p>
      <w:pPr>
        <w:pStyle w:val="ListBullet"/>
        <w:bidi/>
        <w:spacing w:line="240" w:lineRule="auto"/>
        <w:ind w:left="720"/>
      </w:pPr>
      <w:r>
        <w:rPr>
          <w:lang w:val="ar_AE" w:bidi="ar_AE"/>
        </w:rPr>
      </w:r>
      <w:r>
        <w:rPr>
          <w:lang w:val="ar_AE" w:bidi="ar_AE"/>
        </w:rPr>
        <w:t xml:space="preserve">حَسَّن الرومان التقويم، مِمَّا سَهَّل على الناس العاديِّين استخدام </w:t>
      </w:r>
      <w:r>
        <w:rPr>
          <w:lang w:val="ar_AE" w:bidi="ar_AE"/>
        </w:rPr>
        <w:t>عِلْم التَّنْجِيم</w:t>
      </w:r>
      <w:r>
        <w:rPr>
          <w:lang w:val="ar_AE" w:bidi="ar_AE"/>
        </w:rPr>
        <w:t>.</w:t>
      </w:r>
    </w:p>
    <w:p>
      <w:pPr>
        <w:bidi/>
      </w:pPr>
      <w:r>
        <w:rPr>
          <w:lang w:val="ar_AE" w:bidi="ar_AE"/>
        </w:rPr>
      </w:r>
      <w:r>
        <w:rPr>
          <w:lang w:val="ar_AE" w:bidi="ar_AE"/>
        </w:rPr>
        <w:t>على سبيل المثال، في عام 46 ق.م، بدأ الرومان باستخدام تقويم مُكَوَّن من 365 يومًا يُسَمَّى التقويم اليولياني (نسبةً إلى يوليوس قيصر)، وقد جعل هذا إجراء الحسابات التَّنْجِيمِيَّة أمرًا أبسط.</w:t>
      </w:r>
    </w:p>
    <w:p>
      <w:pPr>
        <w:bidi/>
      </w:pPr>
      <w:r>
        <w:rPr>
          <w:lang w:val="ar_AE" w:bidi="ar_AE"/>
        </w:rPr>
      </w:r>
      <w:r>
        <w:rPr>
          <w:lang w:val="ar_AE" w:bidi="ar_AE"/>
        </w:rPr>
        <w:t xml:space="preserve">يَدَّعي البعض أنَّ الكتاب المقدس يحتوي على إشارات تَنْجِيمِيَّة. على سبيل المثال، تَمَّ رَبْط بركات يعقوب على بَنِيه الـ 12 بأبراج </w:t>
      </w:r>
      <w:r>
        <w:rPr>
          <w:lang w:val="ar_AE" w:bidi="ar_AE"/>
        </w:rPr>
        <w:t>دائرة البُرُوج</w:t>
      </w:r>
      <w:r>
        <w:rPr>
          <w:lang w:val="ar_AE" w:bidi="ar_AE"/>
        </w:rPr>
        <w:t>. يعتقد بعض الناس أنَّ أوصاف الفضاء والنجوم في قصص نهاية العالم (التي تُسَمَّى "</w:t>
      </w:r>
      <w:r>
        <w:rPr>
          <w:lang w:val="ar_AE" w:bidi="ar_AE"/>
        </w:rPr>
        <w:t>الصُّوَر المَجَازِيَّة الرُّؤْيَوِيَّة</w:t>
      </w:r>
      <w:r>
        <w:rPr>
          <w:lang w:val="ar_AE" w:bidi="ar_AE"/>
        </w:rPr>
        <w:t>") لها معانٍ تَنْجِيمِيَّة، إلَّا أنَّ هذه الأفكار هي مُجَرَّد تخمينات، فلا يوجد دليلٌ قَوِيٌّ على أنَّ هذه الأوصاف تَتَعَلَّق فعليًّا ب</w:t>
      </w:r>
      <w:r>
        <w:rPr>
          <w:lang w:val="ar_AE" w:bidi="ar_AE"/>
        </w:rPr>
        <w:t>عِلْم التَّنْجِيم</w:t>
      </w:r>
      <w:r>
        <w:rPr>
          <w:lang w:val="ar_AE" w:bidi="ar_AE"/>
        </w:rPr>
        <w:t>.</w:t>
      </w:r>
    </w:p>
    <w:p>
      <w:pPr>
        <w:bidi/>
      </w:pPr>
      <w:r>
        <w:rPr>
          <w:lang w:val="ar_AE" w:bidi="ar_AE"/>
        </w:rPr>
      </w:r>
      <w:r>
        <w:rPr>
          <w:lang w:val="ar_AE" w:bidi="ar_AE"/>
        </w:rPr>
        <w:t xml:space="preserve">لم يسمح العهد القديم للناس بمحاولة التَّنَبُّؤ بالمستقبل عن طريق سؤال آلهة كاذبة أو وُسَطَاء (أشخاص يَدَّعون التَّحَدُّث إلى الأرواح) أو استخدام أشياء، فالقيام بذلك يتجاهل الله كالمصدر الحقيقي للإعلان (المعرفة عن المستقبل). أشخاص مثل </w:t>
      </w:r>
      <w:r>
        <w:rPr>
          <w:lang w:val="ar_AE" w:bidi="ar_AE"/>
        </w:rPr>
        <w:t>دَانِيآل</w:t>
      </w:r>
      <w:r>
        <w:rPr>
          <w:lang w:val="ar_AE" w:bidi="ar_AE"/>
        </w:rPr>
        <w:t>، الذي كان يستطيع تفسير الأحلام، فعلوا ذلك بمساعدة الله (</w:t>
      </w:r>
      <w:hyperlink r:id="rId1431">
        <w:r>
          <w:rPr>
            <w:lang w:val="ar_AE" w:bidi="ar_AE"/>
          </w:rPr>
          <w:rPr>
            <w:color w:val="0000EE"/>
            <w:u w:val="single"/>
          </w:rPr>
          <w:t>دَانِيآل 2:17</w:t>
        </w:r>
      </w:hyperlink>
      <w:r>
        <w:rPr>
          <w:lang w:val="ar_AE" w:bidi="ar_AE"/>
        </w:rPr>
        <w:t>–</w:t>
      </w:r>
      <w:hyperlink r:id="rId1431">
        <w:r>
          <w:rPr>
            <w:lang w:val="ar_AE" w:bidi="ar_AE"/>
          </w:rPr>
          <w:rPr>
            <w:color w:val="0000EE"/>
            <w:u w:val="single"/>
          </w:rPr>
          <w:t>23</w:t>
        </w:r>
      </w:hyperlink>
      <w:r>
        <w:rPr>
          <w:lang w:val="ar_AE" w:bidi="ar_AE"/>
        </w:rPr>
        <w:t>).</w:t>
      </w:r>
    </w:p>
    <w:p>
      <w:pPr>
        <w:bidi/>
      </w:pPr>
      <w:r>
        <w:rPr>
          <w:lang w:val="ar_AE" w:bidi="ar_AE"/>
        </w:rPr>
      </w:r>
      <w:r>
        <w:rPr>
          <w:lang w:val="ar_AE" w:bidi="ar_AE"/>
        </w:rPr>
        <w:t xml:space="preserve">يَذكُر </w:t>
      </w:r>
      <w:hyperlink r:id="rId1432">
        <w:r>
          <w:rPr>
            <w:lang w:val="ar_AE" w:bidi="ar_AE"/>
          </w:rPr>
          <w:rPr>
            <w:color w:val="0000EE"/>
            <w:u w:val="single"/>
          </w:rPr>
          <w:t>إشعياء 47:12–13</w:t>
        </w:r>
      </w:hyperlink>
      <w:r>
        <w:rPr>
          <w:lang w:val="ar_AE" w:bidi="ar_AE"/>
        </w:rPr>
        <w:t xml:space="preserve"> على نحوٍ مُحَدَّدٍ معلومات عن </w:t>
      </w:r>
      <w:r>
        <w:rPr>
          <w:lang w:val="ar_AE" w:bidi="ar_AE"/>
        </w:rPr>
        <w:t>عِلْم التَّنْجِيم</w:t>
      </w:r>
      <w:r>
        <w:rPr>
          <w:lang w:val="ar_AE" w:bidi="ar_AE"/>
        </w:rPr>
        <w:t>. يتحدَّث هذا الجزء من إشعياء عن سقوط بابل، الإمبراطوريَّة القَوِيَّة. يَصِف إشعياء بعض الأشياء التي كانت شائعة في بابل:</w:t>
      </w:r>
    </w:p>
    <w:p>
      <w:pPr>
        <w:pStyle w:val="ListBullet"/>
        <w:bidi/>
        <w:spacing w:line="240" w:lineRule="auto"/>
        <w:ind w:left="720"/>
      </w:pPr>
      <w:r>
        <w:rPr>
          <w:lang w:val="ar_AE" w:bidi="ar_AE"/>
        </w:rPr>
      </w:r>
      <w:r>
        <w:rPr>
          <w:lang w:val="ar_AE" w:bidi="ar_AE"/>
        </w:rPr>
        <w:t>استخدموا التعاويذ السِّحْرِيَّة.</w:t>
      </w:r>
    </w:p>
    <w:p>
      <w:pPr>
        <w:pStyle w:val="ListBullet"/>
        <w:bidi/>
        <w:spacing w:line="240" w:lineRule="auto"/>
        <w:ind w:left="720"/>
      </w:pPr>
      <w:r>
        <w:rPr>
          <w:lang w:val="ar_AE" w:bidi="ar_AE"/>
        </w:rPr>
      </w:r>
      <w:r>
        <w:rPr>
          <w:lang w:val="ar_AE" w:bidi="ar_AE"/>
        </w:rPr>
        <w:t>مارسوا السِّحْر.</w:t>
      </w:r>
    </w:p>
    <w:p>
      <w:pPr>
        <w:pStyle w:val="ListBullet"/>
        <w:bidi/>
        <w:spacing w:line="240" w:lineRule="auto"/>
        <w:ind w:left="720"/>
      </w:pPr>
      <w:r>
        <w:rPr>
          <w:lang w:val="ar_AE" w:bidi="ar_AE"/>
        </w:rPr>
      </w:r>
      <w:r>
        <w:rPr>
          <w:lang w:val="ar_AE" w:bidi="ar_AE"/>
        </w:rPr>
        <w:t>كان لديهم مُنَجِّمون (أشخاص يدرسون النجوم للتَّنَبُّؤ بالمستقبل).</w:t>
      </w:r>
    </w:p>
    <w:p>
      <w:pPr>
        <w:bidi/>
      </w:pPr>
      <w:r>
        <w:rPr>
          <w:lang w:val="ar_AE" w:bidi="ar_AE"/>
        </w:rPr>
      </w:r>
      <w:r>
        <w:rPr>
          <w:lang w:val="ar_AE" w:bidi="ar_AE"/>
        </w:rPr>
        <w:t xml:space="preserve">يَذكُر إشعياء أنَّ البابليِّين قَسَمُوا السماء إلى أجزاء (على الأرجح </w:t>
      </w:r>
      <w:r>
        <w:rPr>
          <w:lang w:val="ar_AE" w:bidi="ar_AE"/>
        </w:rPr>
        <w:t>دائرة البُرُوج</w:t>
      </w:r>
      <w:r>
        <w:rPr>
          <w:lang w:val="ar_AE" w:bidi="ar_AE"/>
        </w:rPr>
        <w:t>)، ويقول أيضًا إنَّهم قَدَّموا تَنَبُّؤات عند كُلِّ رأس شهر. يَسخَر إشعياء من البابليِّين ويطلب منهم مواصلة استخدام هذه الممارسات كما لو أنَّها قد تُفِيد، لكن ما يعنيه إشعياء حَقًّا هو أنَّ بابل سَتُدَمَّر، وحتَّى مُنَجِّموهم المشهورون لن يَتَمَكَّنوا من تخليصها.</w:t>
      </w:r>
    </w:p>
    <w:p>
      <w:pPr>
        <w:bidi/>
      </w:pPr>
      <w:r>
        <w:rPr>
          <w:lang w:val="ar_AE" w:bidi="ar_AE"/>
        </w:rPr>
      </w:r>
      <w:r>
        <w:rPr>
          <w:lang w:val="ar_AE" w:bidi="ar_AE"/>
        </w:rPr>
        <w:t>حَذَّر إرميا النَّبِيّ بني إسرائيل من الخوف من آيات السماء (</w:t>
      </w:r>
      <w:hyperlink r:id="rId1433">
        <w:r>
          <w:rPr>
            <w:lang w:val="ar_AE" w:bidi="ar_AE"/>
          </w:rPr>
          <w:rPr>
            <w:color w:val="0000EE"/>
            <w:u w:val="single"/>
          </w:rPr>
          <w:t>إرميا 10:1</w:t>
        </w:r>
      </w:hyperlink>
      <w:r>
        <w:rPr>
          <w:lang w:val="ar_AE" w:bidi="ar_AE"/>
        </w:rPr>
        <w:t>–</w:t>
      </w:r>
      <w:hyperlink r:id="rId1433">
        <w:r>
          <w:rPr>
            <w:lang w:val="ar_AE" w:bidi="ar_AE"/>
          </w:rPr>
          <w:rPr>
            <w:color w:val="0000EE"/>
            <w:u w:val="single"/>
          </w:rPr>
          <w:t>3</w:t>
        </w:r>
      </w:hyperlink>
      <w:r>
        <w:rPr>
          <w:lang w:val="ar_AE" w:bidi="ar_AE"/>
        </w:rPr>
        <w:t>). كانت هذه الـ "آيَات" على الأرجح أشياء غير عَادِيَّة رآها الناس في السماء، مثل:</w:t>
      </w:r>
    </w:p>
    <w:p>
      <w:pPr>
        <w:pStyle w:val="ListBullet"/>
        <w:bidi/>
        <w:spacing w:line="240" w:lineRule="auto"/>
        <w:ind w:left="720"/>
      </w:pPr>
      <w:r>
        <w:rPr>
          <w:lang w:val="ar_AE" w:bidi="ar_AE"/>
        </w:rPr>
      </w:r>
      <w:r>
        <w:rPr>
          <w:lang w:val="ar_AE" w:bidi="ar_AE"/>
        </w:rPr>
        <w:t>الكُسُوف والخُسُوف (عندما تُحجَب الشمس أو القمر).</w:t>
      </w:r>
    </w:p>
    <w:p>
      <w:pPr>
        <w:pStyle w:val="ListBullet"/>
        <w:bidi/>
        <w:spacing w:line="240" w:lineRule="auto"/>
        <w:ind w:left="720"/>
      </w:pPr>
      <w:r>
        <w:rPr>
          <w:lang w:val="ar_AE" w:bidi="ar_AE"/>
        </w:rPr>
      </w:r>
      <w:r>
        <w:rPr>
          <w:lang w:val="ar_AE" w:bidi="ar_AE"/>
        </w:rPr>
        <w:t>المُذَنَّبَات (أجسام لامعة ذات أذْنَاب تتحرَّك عَبْر السماء).</w:t>
      </w:r>
    </w:p>
    <w:p>
      <w:pPr>
        <w:pStyle w:val="ListBullet"/>
        <w:bidi/>
        <w:spacing w:line="240" w:lineRule="auto"/>
        <w:ind w:left="720"/>
      </w:pPr>
      <w:r>
        <w:rPr>
          <w:lang w:val="ar_AE" w:bidi="ar_AE"/>
        </w:rPr>
      </w:r>
      <w:r>
        <w:rPr>
          <w:lang w:val="ar_AE" w:bidi="ar_AE"/>
        </w:rPr>
        <w:t>كواكب تظهر قريبة من بعضها البعض.</w:t>
      </w:r>
    </w:p>
    <w:p>
      <w:pPr>
        <w:bidi/>
      </w:pPr>
      <w:r>
        <w:rPr>
          <w:lang w:val="ar_AE" w:bidi="ar_AE"/>
        </w:rPr>
      </w:r>
      <w:r>
        <w:rPr>
          <w:lang w:val="ar_AE" w:bidi="ar_AE"/>
        </w:rPr>
        <w:t>في العصور القديمة، كان الكثير من الناس يخافون من هذه الأحداث، فَقَدْ كانوا يعتقدون أنَّ هذه الآيات تُظهِر ما سيحدث في المستقبل، لكنَّ إرميا قال إنَّ شعب الله لا ينبغي أن يعتقد أنَّ هذه الأحداث السماويَّة لها قُوَّة سِحْرِيَّة أو يستخدمها لمحاولة التَّنَبُّؤ بالمستقبل (</w:t>
      </w:r>
      <w:hyperlink r:id="rId1434">
        <w:r>
          <w:rPr>
            <w:lang w:val="ar_AE" w:bidi="ar_AE"/>
          </w:rPr>
          <w:rPr>
            <w:color w:val="0000EE"/>
            <w:u w:val="single"/>
          </w:rPr>
          <w:t>إرميا 10:3</w:t>
        </w:r>
      </w:hyperlink>
      <w:r>
        <w:rPr>
          <w:lang w:val="ar_AE" w:bidi="ar_AE"/>
        </w:rPr>
        <w:t>). عَلَّم إرميا أنَّ محاولة التَّنَبُّؤ بالمستقبل من خلال أشياء في السماء هو أمر باطل عديم الفائدة.</w:t>
      </w:r>
    </w:p>
    <w:p>
      <w:pPr>
        <w:bidi/>
      </w:pPr>
      <w:r>
        <w:rPr>
          <w:lang w:val="ar_AE" w:bidi="ar_AE"/>
        </w:rPr>
      </w:r>
      <w:r>
        <w:rPr>
          <w:lang w:val="ar_AE" w:bidi="ar_AE"/>
        </w:rPr>
        <w:t xml:space="preserve">يَذكُر سِفْر </w:t>
      </w:r>
      <w:r>
        <w:rPr>
          <w:lang w:val="ar_AE" w:bidi="ar_AE"/>
        </w:rPr>
        <w:t xml:space="preserve">دَانِيآل </w:t>
      </w:r>
      <w:r>
        <w:rPr>
          <w:lang w:val="ar_AE" w:bidi="ar_AE"/>
        </w:rPr>
        <w:t xml:space="preserve">مجموعة من الناس يُطلَق عليهم اسم "العَرَّافِين/السَّحَرَة [في النُّسَخ الإنجليزيَّة للكتاب المقدس]" ("المُنَجِّمِين"في نُسخَة البستاني </w:t>
      </w:r>
      <w:r>
        <w:rPr>
          <w:lang w:val="ar_AE" w:bidi="ar_AE"/>
        </w:rPr>
        <w:t>ڤاندايك العربيَّة</w:t>
      </w:r>
      <w:r>
        <w:rPr>
          <w:lang w:val="ar_AE" w:bidi="ar_AE"/>
        </w:rPr>
        <w:t xml:space="preserve">؛ </w:t>
      </w:r>
      <w:hyperlink r:id="rId1435">
        <w:r>
          <w:rPr>
            <w:lang w:val="ar_AE" w:bidi="ar_AE"/>
          </w:rPr>
          <w:rPr>
            <w:color w:val="0000EE"/>
            <w:u w:val="single"/>
          </w:rPr>
          <w:t>دَانِيآل 2:27</w:t>
        </w:r>
      </w:hyperlink>
      <w:r>
        <w:rPr>
          <w:lang w:val="ar_AE" w:bidi="ar_AE"/>
        </w:rPr>
        <w:t xml:space="preserve">؛ </w:t>
      </w:r>
      <w:hyperlink r:id="rId1436">
        <w:r>
          <w:rPr>
            <w:lang w:val="ar_AE" w:bidi="ar_AE"/>
          </w:rPr>
          <w:rPr>
            <w:color w:val="0000EE"/>
            <w:u w:val="single"/>
          </w:rPr>
          <w:t>5:11</w:t>
        </w:r>
      </w:hyperlink>
      <w:r>
        <w:rPr>
          <w:lang w:val="ar_AE" w:bidi="ar_AE"/>
        </w:rPr>
        <w:t>). يعتقد الكثيرون أنَّ هؤلاء كانوا مُنَجِّمِين، إلَّا أنَّ معنى الكلمة غير واضح. تأتي الكلمة من كلمة أرامِيَّة تعني "يقطع" أو "يَقسِم". يُدرَج هؤلاء العَرَّافُون إلى جانب أشخاص آخرين حاولوا التَّنَبُّؤ بالمستقبل، مِمَّا يُرَجِّح أنَّهم كانوا بالفعل مُنَجِّمِين. النقطة المُهِمَّة في سِفْر دَانِيآل هي أنَّ هؤلاء الأشخاص، الذين يستخدمون أساليب مختلفة لمحاولة التَّنَبُّؤ بالمستقبل، ليسوا فَعَّالين.</w:t>
      </w:r>
    </w:p>
    <w:p>
      <w:pPr>
        <w:bidi/>
      </w:pPr>
      <w:r>
        <w:rPr>
          <w:lang w:val="ar_AE" w:bidi="ar_AE"/>
        </w:rPr>
      </w:r>
      <w:r>
        <w:rPr>
          <w:lang w:val="ar_AE" w:bidi="ar_AE"/>
        </w:rPr>
        <w:t>رُبَّما كان المجوس، الذين زاروا يسوع عند ولادته، مُنَجِّمِين، لكنَّ كلمة "مجوس" يمكن أن تعني أشياء كثيرة (</w:t>
      </w:r>
      <w:hyperlink r:id="rId1437">
        <w:r>
          <w:rPr>
            <w:lang w:val="ar_AE" w:bidi="ar_AE"/>
          </w:rPr>
          <w:rPr>
            <w:color w:val="0000EE"/>
            <w:u w:val="single"/>
          </w:rPr>
          <w:t>متَّى 2:1</w:t>
        </w:r>
      </w:hyperlink>
      <w:r>
        <w:rPr>
          <w:lang w:val="ar_AE" w:bidi="ar_AE"/>
        </w:rPr>
        <w:t>–</w:t>
      </w:r>
      <w:hyperlink r:id="rId1437">
        <w:r>
          <w:rPr>
            <w:lang w:val="ar_AE" w:bidi="ar_AE"/>
          </w:rPr>
          <w:rPr>
            <w:color w:val="0000EE"/>
            <w:u w:val="single"/>
          </w:rPr>
          <w:t>16</w:t>
        </w:r>
      </w:hyperlink>
      <w:r>
        <w:rPr>
          <w:lang w:val="ar_AE" w:bidi="ar_AE"/>
        </w:rPr>
        <w:t>). عندما وُلِد يسوع، رُبَّما بَدَتْ بعض الكواكب قريبة جِدًّا من بعضها البعض في السماء، ورُبَّما اعتقد المجوس أنَّ هذا المنظر غير المعتاد يعني ولادة مَلِكٍ يهوديٍّ جديدٍ. رُبَّما عَرَفَ المجوس عن المعتقدات اليهوديَّة بطريقتَيْن:</w:t>
      </w:r>
    </w:p>
    <w:p>
      <w:pPr>
        <w:pStyle w:val="ListNumber"/>
        <w:numPr>
          <w:ilvl w:val="0"/>
          <w:numId w:val="46"/>
        </w:numPr>
        <w:bidi/>
        <w:spacing w:line="240" w:lineRule="auto"/>
        <w:ind w:left="720"/>
      </w:pPr>
      <w:r>
        <w:rPr>
          <w:lang w:val="ar_AE" w:bidi="ar_AE"/>
        </w:rPr>
      </w:r>
      <w:r>
        <w:rPr>
          <w:lang w:val="ar_AE" w:bidi="ar_AE"/>
        </w:rPr>
        <w:t>من الممكن أن يكونوا قد قَرَأُوا سِفْر دَانِيآل في الكتاب المقدس. كان دَانِيآل نَبِيًّا يهوديًّا يعيش في بابل وفارس منذ زمن بعيد.</w:t>
      </w:r>
    </w:p>
    <w:p>
      <w:pPr>
        <w:pStyle w:val="ListNumber"/>
        <w:bidi/>
        <w:spacing w:line="240" w:lineRule="auto"/>
        <w:ind w:left="720"/>
      </w:pPr>
      <w:r>
        <w:rPr>
          <w:lang w:val="ar_AE" w:bidi="ar_AE"/>
        </w:rPr>
      </w:r>
      <w:r>
        <w:rPr>
          <w:lang w:val="ar_AE" w:bidi="ar_AE"/>
        </w:rPr>
        <w:t>رُبَّما تَحَدَّثوا إلى أشخاص يهود يعملون لدى الحكومة الفارسيَّة. كان الكثير من اليهود يعيشون في بلاد فارس في ذلك الوقت.</w:t>
      </w:r>
    </w:p>
    <w:p>
      <w:pPr>
        <w:bidi/>
      </w:pPr>
      <w:r>
        <w:rPr>
          <w:lang w:val="ar_AE" w:bidi="ar_AE"/>
        </w:rPr>
      </w:r>
      <w:r>
        <w:rPr>
          <w:lang w:val="ar_AE" w:bidi="ar_AE"/>
        </w:rPr>
        <w:t>يمكن أن تكون هذه المصادر قد عَلَّمَت المجوس عن الرجاء اليهودي في مَلِكٍ خاصٍّ (يُدعَى المَسِيَّا) سيأتي يومًا ما.</w:t>
      </w:r>
    </w:p>
    <w:p>
      <w:pPr>
        <w:bidi/>
      </w:pPr>
      <w:r>
        <w:rPr>
          <w:lang w:val="ar_AE" w:bidi="ar_AE"/>
        </w:rPr>
      </w:r>
      <w:r>
        <w:rPr>
          <w:lang w:val="ar_AE" w:bidi="ar_AE"/>
        </w:rPr>
        <w:t xml:space="preserve">رُبَّما تَطَوَّر تقليدٌ من </w:t>
      </w:r>
      <w:hyperlink r:id="rId1438">
        <w:r>
          <w:rPr>
            <w:lang w:val="ar_AE" w:bidi="ar_AE"/>
          </w:rPr>
          <w:rPr>
            <w:color w:val="0000EE"/>
            <w:u w:val="single"/>
          </w:rPr>
          <w:t>عدد 24:17</w:t>
        </w:r>
      </w:hyperlink>
      <w:r>
        <w:rPr>
          <w:lang w:val="ar_AE" w:bidi="ar_AE"/>
        </w:rPr>
        <w:t xml:space="preserve"> أنَّ نَجْمًا (كَوْكَبًا في ترجمة البستاني ڤاندايك) سيظهر عند ولادة المَسِيَّا. مع ذلك، من المُهِمِّ جِدًّا أن نفهم أنَّ هذه القِصَّة في الكتاب المقدس لا تَدعَم عِلْم التَّنْجِيم. لا يقول الكتاب المقدس إنَّ قراءة النجوم يمكن أن تُخبِرنا عن المستقبل.</w:t>
      </w:r>
    </w:p>
    <w:p>
      <w:pPr>
        <w:bidi/>
      </w:pPr>
      <w:r>
        <w:rPr>
          <w:lang w:val="ar_AE" w:bidi="ar_AE"/>
        </w:rPr>
      </w:r>
      <w:r>
        <w:rPr>
          <w:lang w:val="ar_AE" w:bidi="ar_AE"/>
        </w:rPr>
        <w:t xml:space="preserve">اُنْظُرْ أيضًا </w:t>
      </w:r>
      <w:r>
        <w:rPr>
          <w:lang w:val="ar_AE" w:bidi="ar_AE"/>
        </w:rPr>
        <w:t>عِلْم الفَلَك</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الفلك</w:t>
      </w:r>
      <w:r>
        <w:rPr>
          <w:lang w:val="ar_AE" w:bidi="ar_AE"/>
        </w:rPr>
      </w:r>
    </w:p>
    <w:p>
      <w:pPr>
        <w:bidi/>
      </w:pPr>
      <w:r>
        <w:rPr>
          <w:lang w:val="ar_AE" w:bidi="ar_AE"/>
        </w:rPr>
      </w:r>
      <w:r>
        <w:rPr>
          <w:lang w:val="ar_AE" w:bidi="ar_AE"/>
        </w:rPr>
        <w:t>دراسة الأشياء خارج الغلاف الجوي للأرض. يركز على مواقع الأجسام في الفضاء وحركاتها وخصائصها . تشتق كلمة "الفلك" من كلمات يونانية تعني "قانون النجوم".</w:t>
      </w:r>
    </w:p>
    <w:p>
      <w:pPr>
        <w:bidi/>
      </w:pPr>
      <w:r>
        <w:rPr>
          <w:lang w:val="ar_AE" w:bidi="ar_AE"/>
        </w:rPr>
      </w:r>
      <w:r>
        <w:rPr>
          <w:lang w:val="ar_AE" w:bidi="ar_AE"/>
        </w:rPr>
        <w:t>علم الفلك ليس علمًا حديثًا. كان الناس مهتمين بالفضاء منذ زمن طويل. درست الحضارات القديمة السماء للتنجيم (علم التنجيم) وللمساعدة في الملاحة.</w:t>
      </w:r>
    </w:p>
    <w:p>
      <w:pPr>
        <w:bidi/>
      </w:pPr>
      <w:r>
        <w:rPr>
          <w:lang w:val="ar_AE" w:bidi="ar_AE"/>
        </w:rPr>
      </w:r>
      <w:r>
        <w:rPr>
          <w:lang w:val="ar_AE" w:bidi="ar_AE"/>
        </w:rPr>
        <w:t>يتحدث الكتاب المقدَّس عن علم الفلك بطرق مثيرة للاهتمام. وفقًا لـ</w:t>
      </w:r>
      <w:hyperlink r:id="rId1439">
        <w:r>
          <w:rPr>
            <w:lang w:val="ar_AE" w:bidi="ar_AE"/>
          </w:rPr>
          <w:rPr>
            <w:color w:val="0000EE"/>
            <w:u w:val="single"/>
          </w:rPr>
          <w:t>تكوين 1: 14</w:t>
        </w:r>
      </w:hyperlink>
      <w:r>
        <w:rPr>
          <w:lang w:val="ar_AE" w:bidi="ar_AE"/>
        </w:rPr>
        <w:t>–</w:t>
      </w:r>
      <w:hyperlink r:id="rId1439">
        <w:r>
          <w:rPr>
            <w:lang w:val="ar_AE" w:bidi="ar_AE"/>
          </w:rPr>
          <w:rPr>
            <w:color w:val="0000EE"/>
            <w:u w:val="single"/>
          </w:rPr>
          <w:t>19</w:t>
        </w:r>
      </w:hyperlink>
      <w:r>
        <w:rPr>
          <w:lang w:val="ar_AE" w:bidi="ar_AE"/>
        </w:rPr>
        <w:t>، خلق الله الشمس والقمر والنجوم لكي:</w:t>
      </w:r>
    </w:p>
    <w:p>
      <w:pPr>
        <w:pStyle w:val="ListNumber"/>
        <w:numPr>
          <w:ilvl w:val="0"/>
          <w:numId w:val="47"/>
        </w:numPr>
        <w:bidi/>
        <w:spacing w:line="240" w:lineRule="auto"/>
        <w:ind w:left="720"/>
      </w:pPr>
      <w:r>
        <w:rPr>
          <w:lang w:val="ar_AE" w:bidi="ar_AE"/>
        </w:rPr>
      </w:r>
      <w:r>
        <w:rPr>
          <w:lang w:val="ar_AE" w:bidi="ar_AE"/>
        </w:rPr>
        <w:t>تُنير على الأرض؛</w:t>
      </w:r>
    </w:p>
    <w:p>
      <w:pPr>
        <w:pStyle w:val="ListNumber"/>
        <w:bidi/>
        <w:spacing w:line="240" w:lineRule="auto"/>
        <w:ind w:left="720"/>
      </w:pPr>
      <w:r>
        <w:rPr>
          <w:lang w:val="ar_AE" w:bidi="ar_AE"/>
        </w:rPr>
      </w:r>
      <w:r>
        <w:rPr>
          <w:lang w:val="ar_AE" w:bidi="ar_AE"/>
        </w:rPr>
        <w:t>تحدِّد الفصول والاحتفالات؛ و</w:t>
      </w:r>
    </w:p>
    <w:p>
      <w:pPr>
        <w:pStyle w:val="ListNumber"/>
        <w:bidi/>
        <w:spacing w:line="240" w:lineRule="auto"/>
        <w:ind w:left="720"/>
      </w:pPr>
      <w:r>
        <w:rPr>
          <w:lang w:val="ar_AE" w:bidi="ar_AE"/>
        </w:rPr>
      </w:r>
      <w:r>
        <w:rPr>
          <w:lang w:val="ar_AE" w:bidi="ar_AE"/>
        </w:rPr>
        <w:t>تعمل كـ "علامات" لترشد الناس في طريقهم.</w:t>
        <w:br/>
      </w:r>
      <w:r>
        <w:rPr>
          <w:lang w:val="ar_AE" w:bidi="ar_AE"/>
        </w:rPr>
        <w:t>قد تشير كلمة "موسم" إلى احتفالات وفصول السنة. كان التقويم العبري مثل التقويم البابلي، ي</w:t>
      </w:r>
      <w:r>
        <w:rPr>
          <w:lang w:val="ar_AE" w:bidi="ar_AE"/>
        </w:rPr>
        <w:t xml:space="preserve">ضع نظامًا </w:t>
      </w:r>
      <w:r>
        <w:rPr>
          <w:lang w:val="ar_AE" w:bidi="ar_AE"/>
        </w:rPr>
        <w:t>يعتمد على أطوار القمر المختلفة. استُخدم القمر لتحديد تواريخ الاحتفالات الدينية. يبدو أن وظيفة النجوم والكواكب كعلامات لها دور في توضيح السماء وتحديدها. مما يعطي الفرصة للناس على الأرض لإيجاد طريقهم، والتنقل، وتوجيه أنفسهم.</w:t>
      </w:r>
    </w:p>
    <w:p>
      <w:pPr>
        <w:bidi/>
      </w:pPr>
      <w:r>
        <w:rPr>
          <w:lang w:val="ar_AE" w:bidi="ar_AE"/>
        </w:rPr>
      </w:r>
      <w:r>
        <w:rPr>
          <w:lang w:val="ar_AE" w:bidi="ar_AE"/>
        </w:rPr>
        <w:t>لا يذكر الكتاب المقدَّس الكسوف مباشرة. لكن ربما بعض النصوص التي تتكلم عن ظلمة الشمس والقمر تحدثنا عن الكسوف (</w:t>
      </w:r>
      <w:hyperlink r:id="rId1440">
        <w:r>
          <w:rPr>
            <w:lang w:val="ar_AE" w:bidi="ar_AE"/>
          </w:rPr>
          <w:rPr>
            <w:color w:val="0000EE"/>
            <w:u w:val="single"/>
          </w:rPr>
          <w:t>يوئيل 2: 31؛</w:t>
        </w:r>
      </w:hyperlink>
      <w:r>
        <w:rPr>
          <w:lang w:val="ar_AE" w:bidi="ar_AE"/>
        </w:rPr>
        <w:t xml:space="preserve"> </w:t>
      </w:r>
      <w:hyperlink r:id="rId514">
        <w:r>
          <w:rPr>
            <w:lang w:val="ar_AE" w:bidi="ar_AE"/>
          </w:rPr>
          <w:rPr>
            <w:color w:val="0000EE"/>
            <w:u w:val="single"/>
          </w:rPr>
          <w:t>عاموس 8: 9؛</w:t>
        </w:r>
      </w:hyperlink>
      <w:r>
        <w:rPr>
          <w:lang w:val="ar_AE" w:bidi="ar_AE"/>
        </w:rPr>
        <w:t xml:space="preserve"> </w:t>
      </w:r>
      <w:hyperlink r:id="rId1441">
        <w:r>
          <w:rPr>
            <w:lang w:val="ar_AE" w:bidi="ar_AE"/>
          </w:rPr>
          <w:rPr>
            <w:color w:val="0000EE"/>
            <w:u w:val="single"/>
          </w:rPr>
          <w:t>متى 24: 29</w:t>
        </w:r>
      </w:hyperlink>
      <w:r>
        <w:rPr>
          <w:lang w:val="ar_AE" w:bidi="ar_AE"/>
        </w:rPr>
        <w:t>).</w:t>
      </w:r>
    </w:p>
    <w:p>
      <w:pPr>
        <w:bidi/>
      </w:pPr>
      <w:r>
        <w:rPr>
          <w:lang w:val="ar_AE" w:bidi="ar_AE"/>
        </w:rPr>
      </w:r>
      <w:r>
        <w:rPr>
          <w:lang w:val="ar_AE" w:bidi="ar_AE"/>
        </w:rPr>
        <w:t xml:space="preserve"> العهد القديم يذكر بعض المجموعات النجمية. ليس من السهل دائمًا تحديد أي مجموعات النجوم يتم التعبير عنها بكلمات عبرية معينة. الكلمة المترجمة "</w:t>
      </w:r>
      <w:r>
        <w:rPr>
          <w:lang w:val="ar_AE" w:bidi="ar_AE"/>
        </w:rPr>
        <w:t>الثُّرَيَّا</w:t>
      </w:r>
      <w:r>
        <w:rPr>
          <w:lang w:val="ar_AE" w:bidi="ar_AE"/>
        </w:rPr>
        <w:t>" (في عدة ترجمات) تعني "عنقود" أو "كومة". ربما تنطبق على العنقود، أكثر النجوم وضوحًا في كوكبة الثور (</w:t>
      </w:r>
      <w:hyperlink r:id="rId1442">
        <w:r>
          <w:rPr>
            <w:lang w:val="ar_AE" w:bidi="ar_AE"/>
          </w:rPr>
          <w:rPr>
            <w:color w:val="0000EE"/>
            <w:u w:val="single"/>
          </w:rPr>
          <w:t>أيوب 9:9؛</w:t>
        </w:r>
      </w:hyperlink>
      <w:r>
        <w:rPr>
          <w:lang w:val="ar_AE" w:bidi="ar_AE"/>
        </w:rPr>
        <w:t xml:space="preserve"> </w:t>
      </w:r>
      <w:hyperlink r:id="rId1443">
        <w:r>
          <w:rPr>
            <w:lang w:val="ar_AE" w:bidi="ar_AE"/>
          </w:rPr>
          <w:rPr>
            <w:color w:val="0000EE"/>
            <w:u w:val="single"/>
          </w:rPr>
          <w:t>38: 31؛</w:t>
        </w:r>
      </w:hyperlink>
      <w:r>
        <w:rPr>
          <w:lang w:val="ar_AE" w:bidi="ar_AE"/>
        </w:rPr>
        <w:t xml:space="preserve"> </w:t>
      </w:r>
      <w:hyperlink r:id="rId590">
        <w:r>
          <w:rPr>
            <w:lang w:val="ar_AE" w:bidi="ar_AE"/>
          </w:rPr>
          <w:rPr>
            <w:color w:val="0000EE"/>
            <w:u w:val="single"/>
          </w:rPr>
          <w:t>عاموس 5: 8</w:t>
        </w:r>
      </w:hyperlink>
      <w:r>
        <w:rPr>
          <w:lang w:val="ar_AE" w:bidi="ar_AE"/>
        </w:rPr>
        <w:t xml:space="preserve">). كلمة عبرية قد تكون مرتبطة بكلمة "أحمق" تُفهم بشكل متكرر على أنها كوكبة </w:t>
      </w:r>
      <w:r>
        <w:rPr>
          <w:lang w:val="ar_AE" w:bidi="ar_AE"/>
        </w:rPr>
        <w:t>الْجَبَّار</w:t>
      </w:r>
      <w:r>
        <w:rPr>
          <w:lang w:val="ar_AE" w:bidi="ar_AE"/>
        </w:rPr>
        <w:t>. العَلاقة بين تلك المجموعات النجمية وكلمة "أحمق" غير معروفة. ثمة مجموعات نجمية أخرى تُعرف "</w:t>
      </w:r>
      <w:r>
        <w:rPr>
          <w:lang w:val="ar_AE" w:bidi="ar_AE"/>
        </w:rPr>
        <w:t>وَمَخَادِعِ ٱلْجَنُوبِ</w:t>
      </w:r>
      <w:r>
        <w:rPr>
          <w:lang w:val="ar_AE" w:bidi="ar_AE"/>
        </w:rPr>
        <w:t>" و"الدب" (</w:t>
      </w:r>
      <w:hyperlink r:id="rId1442">
        <w:r>
          <w:rPr>
            <w:lang w:val="ar_AE" w:bidi="ar_AE"/>
          </w:rPr>
          <w:rPr>
            <w:color w:val="0000EE"/>
            <w:u w:val="single"/>
          </w:rPr>
          <w:t>أيوب 9:9؛</w:t>
        </w:r>
      </w:hyperlink>
      <w:r>
        <w:rPr>
          <w:lang w:val="ar_AE" w:bidi="ar_AE"/>
        </w:rPr>
        <w:t xml:space="preserve"> </w:t>
      </w:r>
      <w:hyperlink r:id="rId1444">
        <w:r>
          <w:rPr>
            <w:lang w:val="ar_AE" w:bidi="ar_AE"/>
          </w:rPr>
          <w:rPr>
            <w:color w:val="0000EE"/>
            <w:u w:val="single"/>
          </w:rPr>
          <w:t>38: 32</w:t>
        </w:r>
      </w:hyperlink>
      <w:r>
        <w:rPr>
          <w:lang w:val="ar_AE" w:bidi="ar_AE"/>
        </w:rPr>
        <w:t>). يمكن رؤيتها في السماء الشِّمالية.</w:t>
      </w:r>
    </w:p>
    <w:p>
      <w:pPr>
        <w:bidi/>
      </w:pPr>
      <w:r>
        <w:rPr>
          <w:lang w:val="ar_AE" w:bidi="ar_AE"/>
        </w:rPr>
      </w:r>
      <w:r>
        <w:rPr>
          <w:lang w:val="ar_AE" w:bidi="ar_AE"/>
        </w:rPr>
        <w:t>كثيرًا ما يذكر الكتاب المقدَّس النجوم. أخبر الله إبراهيم أن نسله سيكون كثيرًا مثل النجوم (</w:t>
      </w:r>
      <w:hyperlink r:id="rId1445">
        <w:r>
          <w:rPr>
            <w:lang w:val="ar_AE" w:bidi="ar_AE"/>
          </w:rPr>
          <w:rPr>
            <w:color w:val="0000EE"/>
            <w:u w:val="single"/>
          </w:rPr>
          <w:t>تكوين 15: 5</w:t>
        </w:r>
      </w:hyperlink>
      <w:r>
        <w:rPr>
          <w:lang w:val="ar_AE" w:bidi="ar_AE"/>
        </w:rPr>
        <w:t>). كتب بولس أنَّ النجوم لها مستويات مختلفة من اللمعان (</w:t>
      </w:r>
      <w:hyperlink r:id="rId1446">
        <w:r>
          <w:rPr>
            <w:lang w:val="ar_AE" w:bidi="ar_AE"/>
          </w:rPr>
          <w:rPr>
            <w:color w:val="0000EE"/>
            <w:u w:val="single"/>
          </w:rPr>
          <w:t>1 كورنثوس 15: 41</w:t>
        </w:r>
      </w:hyperlink>
      <w:r>
        <w:rPr>
          <w:lang w:val="ar_AE" w:bidi="ar_AE"/>
        </w:rPr>
        <w:t>).</w:t>
      </w:r>
    </w:p>
    <w:p>
      <w:pPr>
        <w:bidi/>
      </w:pPr>
      <w:r>
        <w:rPr>
          <w:lang w:val="ar_AE" w:bidi="ar_AE"/>
        </w:rPr>
      </w:r>
      <w:hyperlink r:id="rId1447">
        <w:r>
          <w:rPr>
            <w:lang w:val="ar_AE" w:bidi="ar_AE"/>
          </w:rPr>
          <w:rPr>
            <w:color w:val="0000EE"/>
            <w:u w:val="single"/>
          </w:rPr>
          <w:t xml:space="preserve">يهوذا 1: 13 </w:t>
        </w:r>
      </w:hyperlink>
      <w:r>
        <w:rPr>
          <w:lang w:val="ar_AE" w:bidi="ar_AE"/>
        </w:rPr>
        <w:t>يُشبِّه المُعلِّمين الكذبة بـ "النجوم التائهة." يعتقد البعض أنَّ هذه الاستعارة تستند إلى كيفية ظهور النجوم وهي تتحرك حول النجم القطبي (أقرب نجم ثابت بناءً على قربه من القطبين). يمثل النجم القطبي الثابت نقطة مرجعية للملاحة، في حين تكون النجوم المتحركة أدلة غير موثوق بها، مثل المُعلِّمين الكذبة.</w:t>
      </w:r>
    </w:p>
    <w:p>
      <w:pPr>
        <w:bidi/>
      </w:pPr>
      <w:r>
        <w:rPr>
          <w:lang w:val="ar_AE" w:bidi="ar_AE"/>
        </w:rPr>
      </w:r>
      <w:r>
        <w:rPr>
          <w:lang w:val="ar_AE" w:bidi="ar_AE"/>
        </w:rPr>
        <w:t>ومع ذلك، من المرجح أنَّ استعارة يهوذا تشير إلى الكواكب. في ذلك الوقت، كان الناس يعرفون الحركات المنتظمة للنجوم والمجموعات النجمية حول النجم القطبي، لذلك كانوا يعتبرون جميع النجوم "تائهة" باستثناء النجم القطبي. الكواكب، من ناحية أخرى، كانت تُرى على أنها تتحرك في مسارات غير منتظمة، على عكس الدوران الثابت للنجوم. يعتقد بعض الباحثين أن "النجوم التائهة" يمكن أن تشير أيضًا إلى المُذَّنَبَات.</w:t>
      </w:r>
    </w:p>
    <w:p>
      <w:pPr>
        <w:bidi/>
      </w:pPr>
      <w:r>
        <w:rPr>
          <w:lang w:val="ar_AE" w:bidi="ar_AE"/>
        </w:rPr>
      </w:r>
      <w:r>
        <w:rPr>
          <w:i/>
          <w:lang w:val="ar_AE" w:bidi="ar_AE"/>
        </w:rPr>
        <w:t>انظر أيضا</w:t>
      </w:r>
      <w:r>
        <w:rPr>
          <w:lang w:val="ar_AE" w:bidi="ar_AE"/>
        </w:rPr>
        <w:t xml:space="preserve"> </w:t>
      </w:r>
      <w:r>
        <w:rPr>
          <w:lang w:val="ar_AE" w:bidi="ar_AE"/>
        </w:rPr>
        <w:t>علم التنجيم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كُليّ الـ</w:t>
      </w:r>
      <w:r>
        <w:rPr>
          <w:lang w:val="ar_AE" w:bidi="ar_AE"/>
        </w:rPr>
      </w:r>
    </w:p>
    <w:p>
      <w:pPr>
        <w:bidi/>
      </w:pPr>
      <w:r>
        <w:rPr>
          <w:lang w:val="ar_AE" w:bidi="ar_AE"/>
        </w:rPr>
      </w:r>
      <w:r>
        <w:rPr>
          <w:lang w:val="ar_AE" w:bidi="ar_AE"/>
        </w:rPr>
        <w:t>يشير إلى أن لله معرفة غير محدودة وشاملة لكل الأمور، سواء الماضية أو الحاضرة أو المستقبلية، وهذا العلم لا يتوقف ولا يُحدّ بحدود أو زمان، بل هو جزء من لاهوت الله الأزلي</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الله، الكينونة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عَلْمَث (مكان)</w:t>
      </w:r>
      <w:r>
        <w:rPr>
          <w:lang w:val="ar_AE" w:bidi="ar_AE"/>
        </w:rPr>
      </w:r>
    </w:p>
    <w:p>
      <w:pPr>
        <w:pStyle w:val="Heading2"/>
        <w:bidi/>
      </w:pPr>
      <w:r>
        <w:rPr>
          <w:lang w:val="ar_AE" w:bidi="ar_AE"/>
        </w:rPr>
        <w:t>عَلْمَث (</w:t>
      </w:r>
      <w:r>
        <w:rPr>
          <w:lang w:val="ar_AE" w:bidi="ar_AE"/>
        </w:rPr>
        <w:t>مكان)</w:t>
      </w:r>
    </w:p>
    <w:p>
      <w:pPr>
        <w:bidi/>
      </w:pPr>
      <w:r>
        <w:rPr>
          <w:lang w:val="ar_AE" w:bidi="ar_AE"/>
        </w:rPr>
      </w:r>
      <w:r>
        <w:rPr>
          <w:lang w:val="ar_AE" w:bidi="ar_AE"/>
        </w:rPr>
        <w:t>مدينة أُعطيت لللاويين (الكهنة) في إقليم سبط بَنْيَامِين (</w:t>
      </w:r>
      <w:hyperlink r:id="rId1448">
        <w:r>
          <w:rPr>
            <w:lang w:val="ar_AE" w:bidi="ar_AE"/>
          </w:rPr>
          <w:rPr>
            <w:color w:val="0000EE"/>
            <w:u w:val="single"/>
          </w:rPr>
          <w:t>1 أخبار الأيام 6:60</w:t>
        </w:r>
      </w:hyperlink>
      <w:r>
        <w:rPr>
          <w:lang w:val="ar_AE" w:bidi="ar_AE"/>
        </w:rPr>
        <w:t xml:space="preserve">; وربما تُكتب "علّيمث"). تُسمى أيضًا عَلْمون في </w:t>
      </w:r>
      <w:hyperlink r:id="rId1449">
        <w:r>
          <w:rPr>
            <w:lang w:val="ar_AE" w:bidi="ar_AE"/>
          </w:rPr>
          <w:rPr>
            <w:color w:val="0000EE"/>
            <w:u w:val="single"/>
          </w:rPr>
          <w:t>يَشوع 21:18</w:t>
        </w:r>
      </w:hyperlink>
      <w:r>
        <w:rPr>
          <w:lang w:val="ar_AE" w:bidi="ar_AE"/>
        </w:rPr>
        <w:t>. تقع في خربة علميت الحديثة، حوالي خمسة أميال (8 كيلومترات) شمال شرق أورشَلِيم.</w:t>
      </w:r>
    </w:p>
    <w:p>
      <w:pPr>
        <w:bidi/>
      </w:pPr>
      <w:r>
        <w:rPr>
          <w:lang w:val="ar_AE" w:bidi="ar_AE"/>
        </w:rPr>
      </w:r>
      <w:r>
        <w:rPr>
          <w:i/>
          <w:lang w:val="ar_AE" w:bidi="ar_AE"/>
        </w:rPr>
        <w:t>انظر</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عَلْمُون</w:t>
      </w:r>
      <w:r>
        <w:rPr>
          <w:lang w:val="ar_AE" w:bidi="ar_AE"/>
        </w:rPr>
      </w:r>
    </w:p>
    <w:p>
      <w:pPr>
        <w:pStyle w:val="Heading2"/>
        <w:bidi/>
      </w:pPr>
      <w:r>
        <w:rPr>
          <w:lang w:val="ar_AE" w:bidi="ar_AE"/>
        </w:rPr>
        <w:t>عَلْمُون</w:t>
      </w:r>
    </w:p>
    <w:p>
      <w:pPr>
        <w:bidi/>
      </w:pPr>
      <w:r>
        <w:rPr>
          <w:lang w:val="ar_AE" w:bidi="ar_AE"/>
        </w:rPr>
      </w:r>
      <w:r>
        <w:rPr>
          <w:lang w:val="ar_AE" w:bidi="ar_AE"/>
        </w:rPr>
        <w:t xml:space="preserve">اسم آخر لمدينة </w:t>
      </w:r>
      <w:r>
        <w:rPr>
          <w:lang w:val="ar_AE" w:bidi="ar_AE"/>
        </w:rPr>
        <w:t>عَلْمَثَ</w:t>
      </w:r>
      <w:r>
        <w:rPr>
          <w:lang w:val="ar_AE" w:bidi="ar_AE"/>
        </w:rPr>
        <w:t xml:space="preserve"> في </w:t>
      </w:r>
      <w:hyperlink r:id="rId1449">
        <w:r>
          <w:rPr>
            <w:lang w:val="ar_AE" w:bidi="ar_AE"/>
          </w:rPr>
          <w:rPr>
            <w:color w:val="0000EE"/>
            <w:u w:val="single"/>
          </w:rPr>
          <w:t>يشوع 21: 18</w:t>
        </w:r>
      </w:hyperlink>
      <w:r>
        <w:rPr>
          <w:lang w:val="ar_AE" w:bidi="ar_AE"/>
        </w:rPr>
        <w:t xml:space="preserve">. انظر </w:t>
      </w:r>
      <w:r>
        <w:rPr>
          <w:lang w:val="ar_AE" w:bidi="ar_AE"/>
        </w:rPr>
        <w:t>عَلْمَثَ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عَلْمُون دِبْلَاتَايِم</w:t>
      </w:r>
      <w:r>
        <w:rPr>
          <w:lang w:val="ar_AE" w:bidi="ar_AE"/>
        </w:rPr>
      </w:r>
    </w:p>
    <w:p>
      <w:pPr>
        <w:pStyle w:val="Heading2"/>
        <w:bidi/>
      </w:pPr>
      <w:r>
        <w:rPr>
          <w:lang w:val="ar_AE" w:bidi="ar_AE"/>
        </w:rPr>
        <w:t>عَلْمُون دِبْلَاتَايِم</w:t>
      </w:r>
    </w:p>
    <w:p>
      <w:pPr>
        <w:bidi/>
      </w:pPr>
      <w:r>
        <w:rPr>
          <w:lang w:val="ar_AE" w:bidi="ar_AE"/>
        </w:rPr>
      </w:r>
      <w:r>
        <w:rPr>
          <w:lang w:val="ar_AE" w:bidi="ar_AE"/>
        </w:rPr>
        <w:t>منطقة في موآبَ حيث خيم الإسرائيليون خلال سنواتهم الأربعين من التجوال (</w:t>
      </w:r>
      <w:hyperlink r:id="rId1450">
        <w:r>
          <w:rPr>
            <w:lang w:val="ar_AE" w:bidi="ar_AE"/>
          </w:rPr>
          <w:rPr>
            <w:color w:val="0000EE"/>
            <w:u w:val="single"/>
          </w:rPr>
          <w:t>عدد 33:46–47</w:t>
        </w:r>
      </w:hyperlink>
      <w:r>
        <w:rPr>
          <w:lang w:val="ar_AE" w:bidi="ar_AE"/>
        </w:rPr>
        <w:t>). يعتقد البعض أنها تتطابق مع بيت دبلتايم (</w:t>
      </w:r>
      <w:hyperlink r:id="rId1451">
        <w:r>
          <w:rPr>
            <w:lang w:val="ar_AE" w:bidi="ar_AE"/>
          </w:rPr>
          <w:rPr>
            <w:color w:val="0000EE"/>
            <w:u w:val="single"/>
          </w:rPr>
          <w:t>إِرْمِيَا 48:22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عَلْوَان</w:t>
      </w:r>
      <w:r>
        <w:rPr>
          <w:lang w:val="ar_AE" w:bidi="ar_AE"/>
        </w:rPr>
      </w:r>
    </w:p>
    <w:p>
      <w:pPr>
        <w:pStyle w:val="Heading2"/>
        <w:bidi/>
      </w:pPr>
      <w:r>
        <w:rPr>
          <w:lang w:val="ar_AE" w:bidi="ar_AE"/>
        </w:rPr>
        <w:t>عَلْوَان</w:t>
      </w:r>
    </w:p>
    <w:p>
      <w:pPr>
        <w:bidi/>
      </w:pPr>
      <w:r>
        <w:rPr>
          <w:lang w:val="ar_AE" w:bidi="ar_AE"/>
        </w:rPr>
      </w:r>
      <w:r>
        <w:rPr>
          <w:lang w:val="ar_AE" w:bidi="ar_AE"/>
        </w:rPr>
        <w:t xml:space="preserve">ابن </w:t>
      </w:r>
      <w:r>
        <w:rPr>
          <w:lang w:val="ar_AE" w:bidi="ar_AE"/>
        </w:rPr>
        <w:t>شُوبَال</w:t>
      </w:r>
      <w:r>
        <w:rPr>
          <w:lang w:val="ar_AE" w:bidi="ar_AE"/>
        </w:rPr>
        <w:t xml:space="preserve"> وأحد أحفاد عيسو (</w:t>
      </w:r>
      <w:hyperlink r:id="rId1452">
        <w:r>
          <w:rPr>
            <w:lang w:val="ar_AE" w:bidi="ar_AE"/>
          </w:rPr>
          <w:rPr>
            <w:color w:val="0000EE"/>
            <w:u w:val="single"/>
          </w:rPr>
          <w:t>تكوين 36: 23</w:t>
        </w:r>
      </w:hyperlink>
      <w:r>
        <w:rPr>
          <w:lang w:val="ar_AE" w:bidi="ar_AE"/>
        </w:rPr>
        <w:t xml:space="preserve">). يُكتب أيضًا عَلْوَان باسم </w:t>
      </w:r>
      <w:r>
        <w:rPr>
          <w:lang w:val="ar_AE" w:bidi="ar_AE"/>
        </w:rPr>
        <w:t>عَلْيَان</w:t>
      </w:r>
      <w:r>
        <w:rPr>
          <w:lang w:val="ar_AE" w:bidi="ar_AE"/>
        </w:rPr>
        <w:t xml:space="preserve"> في </w:t>
      </w:r>
      <w:hyperlink r:id="rId1453">
        <w:r>
          <w:rPr>
            <w:lang w:val="ar_AE" w:bidi="ar_AE"/>
          </w:rPr>
          <w:rPr>
            <w:color w:val="0000EE"/>
            <w:u w:val="single"/>
          </w:rPr>
          <w:t>1 أخبار 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عَلْوَة</w:t>
      </w:r>
      <w:r>
        <w:rPr>
          <w:lang w:val="ar_AE" w:bidi="ar_AE"/>
        </w:rPr>
      </w:r>
    </w:p>
    <w:p>
      <w:pPr>
        <w:pStyle w:val="Heading2"/>
        <w:bidi/>
      </w:pPr>
      <w:r>
        <w:rPr>
          <w:lang w:val="ar_AE" w:bidi="ar_AE"/>
        </w:rPr>
        <w:t>عَلْوَة</w:t>
      </w:r>
    </w:p>
    <w:p>
      <w:pPr>
        <w:bidi/>
      </w:pPr>
      <w:r>
        <w:rPr>
          <w:lang w:val="ar_AE" w:bidi="ar_AE"/>
        </w:rPr>
      </w:r>
      <w:r>
        <w:rPr>
          <w:lang w:val="ar_AE" w:bidi="ar_AE"/>
        </w:rPr>
        <w:t xml:space="preserve">من نسل عيسو، ورئيس عشيرة </w:t>
      </w:r>
      <w:r>
        <w:rPr>
          <w:lang w:val="ar_AE" w:bidi="ar_AE"/>
        </w:rPr>
        <w:t>أَدُوم</w:t>
      </w:r>
      <w:r>
        <w:rPr>
          <w:lang w:val="ar_AE" w:bidi="ar_AE"/>
        </w:rPr>
        <w:t xml:space="preserve"> (</w:t>
      </w:r>
      <w:hyperlink r:id="rId1454">
        <w:r>
          <w:rPr>
            <w:lang w:val="ar_AE" w:bidi="ar_AE"/>
          </w:rPr>
          <w:rPr>
            <w:color w:val="0000EE"/>
            <w:u w:val="single"/>
          </w:rPr>
          <w:t>تكوين 36: 40</w:t>
        </w:r>
      </w:hyperlink>
      <w:r>
        <w:rPr>
          <w:lang w:val="ar_AE" w:bidi="ar_AE"/>
        </w:rPr>
        <w:t xml:space="preserve">). يُطلق عليه بالتبادل اسم عَلْيَة في </w:t>
      </w:r>
      <w:hyperlink r:id="rId1455">
        <w:r>
          <w:rPr>
            <w:lang w:val="ar_AE" w:bidi="ar_AE"/>
          </w:rPr>
          <w:rPr>
            <w:color w:val="0000EE"/>
            <w:u w:val="single"/>
          </w:rPr>
          <w:t>1أخبار 1:51.</w:t>
        </w:r>
      </w:hyperlink>
      <w:r>
        <w:rPr>
          <w:lang w:val="ar_AE" w:bidi="ar_AE"/>
        </w:rPr>
      </w:r>
      <w:r>
        <w:rPr>
          <w:lang w:val="ar_AE" w:bidi="ar_AE"/>
        </w:rPr>
      </w:r>
    </w:p>
    <w:p>
      <w:pPr>
        <w:bidi/>
      </w:pPr>
      <w:r>
        <w:rPr>
          <w:lang w:val="ar_AE" w:bidi="ar_AE"/>
        </w:rPr>
      </w:r>
    </w:p>
    <w:p>
      <w:pPr>
        <w:pStyle w:val="Heading2"/>
        <w:bidi/>
      </w:pPr>
      <w:r>
        <w:rPr>
          <w:lang w:val="ar_AE" w:bidi="ar_AE"/>
        </w:rPr>
        <w:t>عَلُوقَة</w:t>
      </w:r>
      <w:r>
        <w:rPr>
          <w:lang w:val="ar_AE" w:bidi="ar_AE"/>
        </w:rPr>
      </w:r>
    </w:p>
    <w:p>
      <w:pPr>
        <w:bidi/>
      </w:pPr>
      <w:r>
        <w:rPr>
          <w:lang w:val="ar_AE" w:bidi="ar_AE"/>
        </w:rPr>
      </w:r>
      <w:r>
        <w:rPr>
          <w:lang w:val="ar_AE" w:bidi="ar_AE"/>
        </w:rPr>
        <w:t xml:space="preserve">دودة من الديدان الماصة للدماء، وقد ورد ذكرها في </w:t>
      </w:r>
      <w:hyperlink r:id="rId1456">
        <w:r>
          <w:rPr>
            <w:lang w:val="ar_AE" w:bidi="ar_AE"/>
          </w:rPr>
          <w:rPr>
            <w:color w:val="0000EE"/>
            <w:u w:val="single"/>
          </w:rPr>
          <w:t xml:space="preserve">أمثال 30: 15 </w:t>
        </w:r>
      </w:hyperlink>
      <w:r>
        <w:rPr>
          <w:lang w:val="ar_AE" w:bidi="ar_AE"/>
        </w:rPr>
        <w:t xml:space="preserve">فقط.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عِلِّيَّة</w:t>
      </w:r>
      <w:r>
        <w:rPr>
          <w:lang w:val="ar_AE" w:bidi="ar_AE"/>
        </w:rPr>
      </w:r>
    </w:p>
    <w:p>
      <w:pPr>
        <w:bidi/>
      </w:pPr>
      <w:r>
        <w:rPr>
          <w:lang w:val="ar_AE" w:bidi="ar_AE"/>
        </w:rPr>
      </w:r>
      <w:r>
        <w:rPr>
          <w:lang w:val="ar_AE" w:bidi="ar_AE"/>
        </w:rPr>
        <w:t>كانت غرفة في الطابق الثاني في المنزل العبري أو اليوناني، غالبًا ما تكون مثل البرج، تبنى على سطح مسطح للمنزل العبري من أجل الخصوصية أو للراحة أثناء الموسم الحار، أو للترفيه عن الضيوف. وفي بعض الحالات كانت تستوعب تجمعات كبيرة من الناس. وفي مثال واحد على الأقل، كانت الغرفة في الطابق الثالث (</w:t>
      </w:r>
      <w:hyperlink r:id="rId1457">
        <w:r>
          <w:rPr>
            <w:lang w:val="ar_AE" w:bidi="ar_AE"/>
          </w:rPr>
          <w:rPr>
            <w:color w:val="0000EE"/>
            <w:u w:val="single"/>
          </w:rPr>
          <w:t>أعمال الرُّسُل 20: 8</w:t>
        </w:r>
      </w:hyperlink>
      <w:r>
        <w:rPr>
          <w:lang w:val="ar_AE" w:bidi="ar_AE"/>
        </w:rPr>
        <w:t xml:space="preserve">). وكان أَفْتِيخُوسُ، الجالس في النافذة، يغلب عليه النوم وسقط من ثلاثة طوابق في الشارع أدناه (الآيات </w:t>
      </w:r>
      <w:hyperlink r:id="rId1458">
        <w:r>
          <w:rPr>
            <w:lang w:val="ar_AE" w:bidi="ar_AE"/>
          </w:rPr>
          <w:rPr>
            <w:color w:val="0000EE"/>
            <w:u w:val="single"/>
          </w:rPr>
          <w:t>9–10</w:t>
        </w:r>
      </w:hyperlink>
      <w:r>
        <w:rPr>
          <w:lang w:val="ar_AE" w:bidi="ar_AE"/>
        </w:rPr>
        <w:t>). ربما كان نوعًا مماثلًا في الحادثة التي تسبَّبَتْ في إصابة أَخَزْيَا القاتلة عندما سقط من كوة غرفته العليا (</w:t>
      </w:r>
      <w:hyperlink r:id="rId1459">
        <w:r>
          <w:rPr>
            <w:lang w:val="ar_AE" w:bidi="ar_AE"/>
          </w:rPr>
          <w:rPr>
            <w:color w:val="0000EE"/>
            <w:u w:val="single"/>
          </w:rPr>
          <w:t>2 ملوك 1: 2</w:t>
        </w:r>
      </w:hyperlink>
      <w:r>
        <w:rPr>
          <w:lang w:val="ar_AE" w:bidi="ar_AE"/>
        </w:rPr>
        <w:t>).</w:t>
      </w:r>
    </w:p>
    <w:p>
      <w:pPr>
        <w:bidi/>
      </w:pPr>
      <w:r>
        <w:rPr>
          <w:lang w:val="ar_AE" w:bidi="ar_AE"/>
        </w:rPr>
      </w:r>
      <w:r>
        <w:rPr>
          <w:lang w:val="ar_AE" w:bidi="ar_AE"/>
        </w:rPr>
        <w:t>أخذ إيليا الابن الميت لأرملة صرفة إلى العلية التي كان يقيم فيها وأقامه من بين الأموات (</w:t>
      </w:r>
      <w:hyperlink r:id="rId1460">
        <w:r>
          <w:rPr>
            <w:lang w:val="ar_AE" w:bidi="ar_AE"/>
          </w:rPr>
          <w:rPr>
            <w:color w:val="0000EE"/>
            <w:u w:val="single"/>
          </w:rPr>
          <w:t>1 ملوك 17: 19–23</w:t>
        </w:r>
      </w:hyperlink>
      <w:r>
        <w:rPr>
          <w:lang w:val="ar_AE" w:bidi="ar_AE"/>
        </w:rPr>
        <w:t>). ذهب داود إلى العلية لكي يحزن على موت أَبْشَالُوم في خصوصية (</w:t>
      </w:r>
      <w:hyperlink r:id="rId1461">
        <w:r>
          <w:rPr>
            <w:lang w:val="ar_AE" w:bidi="ar_AE"/>
          </w:rPr>
          <w:rPr>
            <w:color w:val="0000EE"/>
            <w:u w:val="single"/>
          </w:rPr>
          <w:t>2 صموئيل 18: 33</w:t>
        </w:r>
      </w:hyperlink>
      <w:r>
        <w:rPr>
          <w:lang w:val="ar_AE" w:bidi="ar_AE"/>
        </w:rPr>
        <w:t>). بنى ملوك يهوذا مذابح غريبة بالقرب من علية آحاز، والتي أسقطها يوشيا كجزء من برنامجه الإصلاحي (</w:t>
      </w:r>
      <w:hyperlink r:id="rId1462">
        <w:r>
          <w:rPr>
            <w:lang w:val="ar_AE" w:bidi="ar_AE"/>
          </w:rPr>
          <w:rPr>
            <w:color w:val="0000EE"/>
            <w:u w:val="single"/>
          </w:rPr>
          <w:t>2 ملوك 23: 12</w:t>
        </w:r>
      </w:hyperlink>
      <w:r>
        <w:rPr>
          <w:lang w:val="ar_AE" w:bidi="ar_AE"/>
        </w:rPr>
        <w:t>).</w:t>
      </w:r>
    </w:p>
    <w:p>
      <w:pPr>
        <w:bidi/>
      </w:pPr>
      <w:r>
        <w:rPr>
          <w:lang w:val="ar_AE" w:bidi="ar_AE"/>
        </w:rPr>
      </w:r>
      <w:r>
        <w:rPr>
          <w:lang w:val="ar_AE" w:bidi="ar_AE"/>
        </w:rPr>
        <w:t>أكل الرب يسوع عشاء الفصح في العلية مع تلاميذه (</w:t>
      </w:r>
      <w:hyperlink r:id="rId1463">
        <w:r>
          <w:rPr>
            <w:lang w:val="ar_AE" w:bidi="ar_AE"/>
          </w:rPr>
          <w:rPr>
            <w:color w:val="0000EE"/>
            <w:u w:val="single"/>
          </w:rPr>
          <w:t>مرقس 14: 15</w:t>
        </w:r>
      </w:hyperlink>
      <w:r>
        <w:rPr>
          <w:lang w:val="ar_AE" w:bidi="ar_AE"/>
        </w:rPr>
        <w:t xml:space="preserve">؛ </w:t>
      </w:r>
      <w:hyperlink r:id="rId1464">
        <w:r>
          <w:rPr>
            <w:lang w:val="ar_AE" w:bidi="ar_AE"/>
          </w:rPr>
          <w:rPr>
            <w:color w:val="0000EE"/>
            <w:u w:val="single"/>
          </w:rPr>
          <w:t>لوقا 22: 12</w:t>
        </w:r>
      </w:hyperlink>
      <w:r>
        <w:rPr>
          <w:lang w:val="ar_AE" w:bidi="ar_AE"/>
        </w:rPr>
        <w:t>). يتضح حجم بعض هذه الغرف من حقيقة أنه بعد رحيل الرب يسوع وصعوده إلى السماء، ذهب التلاميذ إلى العلية التي كانوا يقيمون فيها جميعًا قبلًا. لم تكن أيضًا الجماعة التي حضرت الاجتماع في تَرُواس مجموعة صغيرة (</w:t>
      </w:r>
      <w:hyperlink r:id="rId1457">
        <w:r>
          <w:rPr>
            <w:lang w:val="ar_AE" w:bidi="ar_AE"/>
          </w:rPr>
          <w:rPr>
            <w:color w:val="0000EE"/>
            <w:u w:val="single"/>
          </w:rPr>
          <w:t>أعمال الرُّسُل 20: 8</w:t>
        </w:r>
      </w:hyperlink>
      <w:r>
        <w:rPr>
          <w:lang w:val="ar_AE" w:bidi="ar_AE"/>
        </w:rPr>
        <w:t>). وُضِعَت طَابِيثَا في العلية بعد موتها؛ ولاحقًا، ذهب بطرس إلى نفس الغرفة للصلاة من أجل إعادة الحياة إليها (</w:t>
      </w:r>
      <w:hyperlink r:id="rId1465">
        <w:r>
          <w:rPr>
            <w:lang w:val="ar_AE" w:bidi="ar_AE"/>
          </w:rPr>
          <w:rPr>
            <w:color w:val="0000EE"/>
            <w:u w:val="single"/>
          </w:rPr>
          <w:t>أعمال الرُّسُل 9: 36–41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عُلَّيْقَة</w:t>
      </w:r>
      <w:r>
        <w:rPr>
          <w:lang w:val="ar_AE" w:bidi="ar_AE"/>
        </w:rPr>
      </w:r>
    </w:p>
    <w:p>
      <w:pPr>
        <w:pStyle w:val="Heading2"/>
        <w:bidi/>
      </w:pPr>
      <w:r>
        <w:rPr>
          <w:lang w:val="ar_AE" w:bidi="ar_AE"/>
        </w:rPr>
        <w:t>عُلَّيْقَة</w:t>
      </w:r>
    </w:p>
    <w:p>
      <w:pPr>
        <w:bidi/>
      </w:pPr>
      <w:r>
        <w:rPr>
          <w:lang w:val="ar_AE" w:bidi="ar_AE"/>
        </w:rPr>
      </w:r>
      <w:r>
        <w:rPr>
          <w:lang w:val="ar_AE" w:bidi="ar_AE"/>
        </w:rPr>
        <w:t>نبات خشبي صغير له أفرع كثيرة.</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عُلَّيْقَة مُتقِدَّة</w:t>
      </w:r>
      <w:r>
        <w:rPr>
          <w:lang w:val="ar_AE" w:bidi="ar_AE"/>
        </w:rPr>
      </w:r>
    </w:p>
    <w:p>
      <w:pPr>
        <w:bidi/>
      </w:pPr>
      <w:r>
        <w:rPr>
          <w:lang w:val="ar_AE" w:bidi="ar_AE"/>
        </w:rPr>
      </w:r>
      <w:r>
        <w:rPr>
          <w:lang w:val="ar_AE" w:bidi="ar_AE"/>
        </w:rPr>
        <w:t>عليقة مشتعلة على جبل حوريب، حيث اختبر موسى حضور الله وتلقى التكليف بقيادة شعب إسرائيل من مصر (</w:t>
      </w:r>
      <w:hyperlink r:id="rId1466">
        <w:r>
          <w:rPr>
            <w:lang w:val="ar_AE" w:bidi="ar_AE"/>
          </w:rPr>
          <w:rPr>
            <w:color w:val="0000EE"/>
            <w:u w:val="single"/>
          </w:rPr>
          <w:t>الخروج 3: 1–15</w:t>
        </w:r>
      </w:hyperlink>
      <w:r>
        <w:rPr>
          <w:lang w:val="ar_AE" w:bidi="ar_AE"/>
        </w:rPr>
        <w:t xml:space="preserve">؛ </w:t>
      </w:r>
      <w:hyperlink r:id="rId1467">
        <w:r>
          <w:rPr>
            <w:lang w:val="ar_AE" w:bidi="ar_AE"/>
          </w:rPr>
          <w:rPr>
            <w:color w:val="0000EE"/>
            <w:u w:val="single"/>
          </w:rPr>
          <w:t>مرقس 12: 26</w:t>
        </w:r>
      </w:hyperlink>
      <w:r>
        <w:rPr>
          <w:lang w:val="ar_AE" w:bidi="ar_AE"/>
        </w:rPr>
        <w:t xml:space="preserve">؛ </w:t>
      </w:r>
      <w:hyperlink r:id="rId1468">
        <w:r>
          <w:rPr>
            <w:lang w:val="ar_AE" w:bidi="ar_AE"/>
          </w:rPr>
          <w:rPr>
            <w:color w:val="0000EE"/>
            <w:u w:val="single"/>
          </w:rPr>
          <w:t>لوقا 20: 37</w:t>
        </w:r>
      </w:hyperlink>
      <w:r>
        <w:rPr>
          <w:lang w:val="ar_AE" w:bidi="ar_AE"/>
        </w:rPr>
        <w:t xml:space="preserve">؛ أعمال الرُّسُل </w:t>
      </w:r>
      <w:hyperlink r:id="rId1469">
        <w:r>
          <w:rPr>
            <w:lang w:val="ar_AE" w:bidi="ar_AE"/>
          </w:rPr>
          <w:rPr>
            <w:color w:val="0000EE"/>
            <w:u w:val="single"/>
          </w:rPr>
          <w:t>7: 30–34</w:t>
        </w:r>
      </w:hyperlink>
      <w:r>
        <w:rPr>
          <w:lang w:val="ar_AE" w:bidi="ar_AE"/>
        </w:rPr>
        <w:t xml:space="preserve">). إن أٌحجية العليقة المشتعلة دون أن تحترق قد أتاحت الفرصة لله أن يكشف عن اسمه "أهيه الذي أهيه". فقد كانت ظهورًا إلهيًّا، إعلان مرئيّ لمجد الله. إن ارتباط السُّحب والنَّار والدخان مع ظهور مجد الله هو سمة كتابية شائعة (انظر </w:t>
      </w:r>
      <w:hyperlink r:id="rId1470">
        <w:r>
          <w:rPr>
            <w:lang w:val="ar_AE" w:bidi="ar_AE"/>
          </w:rPr>
          <w:rPr>
            <w:color w:val="0000EE"/>
            <w:u w:val="single"/>
          </w:rPr>
          <w:t>الخروج 13</w:t>
        </w:r>
      </w:hyperlink>
      <w:r>
        <w:rPr>
          <w:lang w:val="ar_AE" w:bidi="ar_AE"/>
        </w:rPr>
        <w:t xml:space="preserve">: </w:t>
      </w:r>
      <w:hyperlink r:id="rId1471">
        <w:r>
          <w:rPr>
            <w:lang w:val="ar_AE" w:bidi="ar_AE"/>
          </w:rPr>
          <w:rPr>
            <w:color w:val="0000EE"/>
            <w:u w:val="single"/>
          </w:rPr>
          <w:t>21</w:t>
        </w:r>
      </w:hyperlink>
      <w:r>
        <w:rPr>
          <w:lang w:val="ar_AE" w:bidi="ar_AE"/>
        </w:rPr>
        <w:t xml:space="preserve">؛ </w:t>
      </w:r>
      <w:hyperlink r:id="rId1472">
        <w:r>
          <w:rPr>
            <w:lang w:val="ar_AE" w:bidi="ar_AE"/>
          </w:rPr>
          <w:rPr>
            <w:color w:val="0000EE"/>
            <w:u w:val="single"/>
          </w:rPr>
          <w:t>19: 18</w:t>
        </w:r>
      </w:hyperlink>
      <w:r>
        <w:rPr>
          <w:lang w:val="ar_AE" w:bidi="ar_AE"/>
        </w:rPr>
        <w:t xml:space="preserve">؛ </w:t>
      </w:r>
      <w:hyperlink r:id="rId1473">
        <w:r>
          <w:rPr>
            <w:lang w:val="ar_AE" w:bidi="ar_AE"/>
          </w:rPr>
          <w:rPr>
            <w:color w:val="0000EE"/>
            <w:u w:val="single"/>
          </w:rPr>
          <w:t>1 ملوك 8: 10–11</w:t>
        </w:r>
      </w:hyperlink>
      <w:r>
        <w:rPr>
          <w:lang w:val="ar_AE" w:bidi="ar_AE"/>
        </w:rPr>
        <w:t xml:space="preserve">؛ </w:t>
      </w:r>
      <w:hyperlink r:id="rId1474">
        <w:r>
          <w:rPr>
            <w:lang w:val="ar_AE" w:bidi="ar_AE"/>
          </w:rPr>
          <w:rPr>
            <w:color w:val="0000EE"/>
            <w:u w:val="single"/>
          </w:rPr>
          <w:t>2 ملوك 1: 12؛ 2: 11</w:t>
        </w:r>
      </w:hyperlink>
      <w:r>
        <w:rPr>
          <w:lang w:val="ar_AE" w:bidi="ar_AE"/>
        </w:rPr>
        <w:t xml:space="preserve">؛ </w:t>
      </w:r>
      <w:hyperlink r:id="rId1475">
        <w:r>
          <w:rPr>
            <w:lang w:val="ar_AE" w:bidi="ar_AE"/>
          </w:rPr>
          <w:rPr>
            <w:color w:val="0000EE"/>
            <w:u w:val="single"/>
          </w:rPr>
          <w:t>إشعياء 6: 1–6</w:t>
        </w:r>
      </w:hyperlink>
      <w:r>
        <w:rPr>
          <w:lang w:val="ar_AE" w:bidi="ar_AE"/>
        </w:rPr>
        <w:t xml:space="preserve">؛ 2 </w:t>
      </w:r>
      <w:hyperlink r:id="rId1476">
        <w:r>
          <w:rPr>
            <w:lang w:val="ar_AE" w:bidi="ar_AE"/>
          </w:rPr>
          <w:rPr>
            <w:color w:val="0000EE"/>
            <w:u w:val="single"/>
          </w:rPr>
          <w:t>تسالونيكي 1: 7</w:t>
        </w:r>
      </w:hyperlink>
      <w:r>
        <w:rPr>
          <w:lang w:val="ar_AE" w:bidi="ar_AE"/>
        </w:rPr>
        <w:t xml:space="preserve">؛ </w:t>
      </w:r>
      <w:hyperlink r:id="rId1477">
        <w:r>
          <w:rPr>
            <w:lang w:val="ar_AE" w:bidi="ar_AE"/>
          </w:rPr>
          <w:rPr>
            <w:color w:val="0000EE"/>
            <w:u w:val="single"/>
          </w:rPr>
          <w:t>رؤيا 1: 14</w:t>
        </w:r>
      </w:hyperlink>
      <w:r>
        <w:rPr>
          <w:lang w:val="ar_AE" w:bidi="ar_AE"/>
        </w:rPr>
        <w:t xml:space="preserve">؛ </w:t>
      </w:r>
      <w:hyperlink r:id="rId1478">
        <w:r>
          <w:rPr>
            <w:lang w:val="ar_AE" w:bidi="ar_AE"/>
          </w:rPr>
          <w:rPr>
            <w:color w:val="0000EE"/>
            <w:u w:val="single"/>
          </w:rPr>
          <w:t>19: 12</w:t>
        </w:r>
      </w:hyperlink>
      <w:r>
        <w:rPr>
          <w:lang w:val="ar_AE" w:bidi="ar_AE"/>
        </w:rPr>
        <w:t>).</w:t>
      </w:r>
    </w:p>
    <w:p>
      <w:pPr>
        <w:bidi/>
      </w:pPr>
      <w:r>
        <w:rPr>
          <w:lang w:val="ar_AE" w:bidi="ar_AE"/>
        </w:rPr>
      </w:r>
      <w:r>
        <w:rPr>
          <w:lang w:val="ar_AE" w:bidi="ar_AE"/>
        </w:rPr>
        <w:t>وأيضًا كانت العليقة المتقدة رمزًا لقداسة الله. أُمِرَ موسى بعدم الاقتراب، وأن يخلع حذائه لأن المكان الذي كان واقفًا فيه كان أرضًا مقدَّسَة (</w:t>
      </w:r>
      <w:hyperlink r:id="rId1479">
        <w:r>
          <w:rPr>
            <w:lang w:val="ar_AE" w:bidi="ar_AE"/>
          </w:rPr>
          <w:rPr>
            <w:color w:val="0000EE"/>
            <w:u w:val="single"/>
          </w:rPr>
          <w:t>الخروج 3: 5</w:t>
        </w:r>
      </w:hyperlink>
      <w:r>
        <w:rPr>
          <w:lang w:val="ar_AE" w:bidi="ar_AE"/>
        </w:rPr>
        <w:t>). وعلى خلاف آلهة مصر الذين كانوا يُصوَّرون على أنهم يعيشون في ظلام قاتم، أَعْلَنَ إله إسرائيل عن نفسه على أنه يعيش في نور لا يمكن الاقتراب منه (</w:t>
      </w:r>
      <w:hyperlink r:id="rId1480">
        <w:r>
          <w:rPr>
            <w:lang w:val="ar_AE" w:bidi="ar_AE"/>
          </w:rPr>
          <w:rPr>
            <w:color w:val="0000EE"/>
            <w:u w:val="single"/>
          </w:rPr>
          <w:t>1 تيموثاوس 6: 16</w:t>
        </w:r>
      </w:hyperlink>
      <w:r>
        <w:rPr>
          <w:lang w:val="ar_AE" w:bidi="ar_AE"/>
        </w:rPr>
        <w:t>). من الواضح أن العليقة المتقدة كانت ترمز إلى نيَّة الله في عدم إفناء أو تدمير شعبه، بل أن يكون مُخَلِّصهم، وأن يخرجهم من العبودية في مصر إلى أرض الموعد.</w:t>
      </w:r>
    </w:p>
    <w:p>
      <w:pPr>
        <w:bidi/>
      </w:pPr>
      <w:r>
        <w:rPr>
          <w:lang w:val="ar_AE" w:bidi="ar_AE"/>
        </w:rPr>
      </w:r>
      <w:r>
        <w:rPr>
          <w:i/>
          <w:lang w:val="ar_AE" w:bidi="ar_AE"/>
        </w:rPr>
        <w:t>انظر أيضًا</w:t>
      </w:r>
      <w:r>
        <w:rPr>
          <w:lang w:val="ar_AE" w:bidi="ar_AE"/>
        </w:rPr>
        <w:t xml:space="preserve"> </w:t>
      </w:r>
      <w:r>
        <w:rPr>
          <w:lang w:val="ar_AE" w:bidi="ar_AE"/>
        </w:rPr>
        <w:t>الخروج، سِفْر</w:t>
      </w:r>
      <w:r>
        <w:rPr>
          <w:lang w:val="ar_AE" w:bidi="ar_AE"/>
        </w:rPr>
        <w:t xml:space="preserve">؛ </w:t>
      </w:r>
      <w:r>
        <w:rPr>
          <w:lang w:val="ar_AE" w:bidi="ar_AE"/>
        </w:rPr>
        <w:t>موسى</w:t>
      </w:r>
      <w:r>
        <w:rPr>
          <w:lang w:val="ar_AE" w:bidi="ar_AE"/>
        </w:rPr>
        <w:t xml:space="preserve">؛ </w:t>
      </w:r>
      <w:r>
        <w:rPr>
          <w:lang w:val="ar_AE" w:bidi="ar_AE"/>
        </w:rPr>
        <w:t>الظهور الإلهي</w:t>
      </w:r>
      <w:r>
        <w:rPr>
          <w:lang w:val="ar_AE" w:bidi="ar_AE"/>
        </w:rPr>
        <w:t xml:space="preserve">؛ الله، </w:t>
      </w:r>
      <w:r>
        <w:rPr>
          <w:lang w:val="ar_AE" w:bidi="ar_AE"/>
        </w:rPr>
        <w:t>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عليم</w:t>
      </w:r>
      <w:r>
        <w:rPr>
          <w:lang w:val="ar_AE" w:bidi="ar_AE"/>
        </w:rPr>
      </w:r>
    </w:p>
    <w:p>
      <w:pPr>
        <w:bidi/>
      </w:pPr>
      <w:r>
        <w:rPr>
          <w:lang w:val="ar_AE" w:bidi="ar_AE"/>
        </w:rPr>
      </w:r>
      <w:r>
        <w:rPr>
          <w:lang w:val="ar_AE" w:bidi="ar_AE"/>
        </w:rPr>
        <w:t>اسم آخر ل</w:t>
      </w:r>
      <w:r>
        <w:rPr>
          <w:lang w:val="ar_AE" w:bidi="ar_AE"/>
        </w:rPr>
        <w:t>بَارْيَشُوعُ</w:t>
      </w:r>
      <w:r>
        <w:rPr>
          <w:lang w:val="ar_AE" w:bidi="ar_AE"/>
        </w:rPr>
        <w:t xml:space="preserve">، وهو ساحر يهودي ونبي كذَّاب، ذُكِر في </w:t>
      </w:r>
      <w:hyperlink r:id="rId1481">
        <w:r>
          <w:rPr>
            <w:lang w:val="ar_AE" w:bidi="ar_AE"/>
          </w:rPr>
          <w:rPr>
            <w:color w:val="0000EE"/>
            <w:u w:val="single"/>
          </w:rPr>
          <w:t>أعمال الرسل 13:8</w:t>
        </w:r>
      </w:hyperlink>
      <w:r>
        <w:rPr>
          <w:lang w:val="ar_AE" w:bidi="ar_AE"/>
        </w:rPr>
        <w:t xml:space="preserve">. انظر </w:t>
      </w:r>
      <w:r>
        <w:rPr>
          <w:lang w:val="ar_AE" w:bidi="ar_AE"/>
        </w:rPr>
        <w:t>باريشوع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عَلِيم</w:t>
      </w:r>
      <w:r>
        <w:rPr>
          <w:lang w:val="ar_AE" w:bidi="ar_AE"/>
        </w:rPr>
      </w:r>
    </w:p>
    <w:p>
      <w:pPr>
        <w:pStyle w:val="Heading2"/>
        <w:bidi/>
      </w:pPr>
      <w:r>
        <w:rPr>
          <w:b/>
          <w:lang w:val="ar_AE" w:bidi="ar_AE"/>
        </w:rPr>
        <w:t>عَلِيم</w:t>
      </w:r>
    </w:p>
    <w:p>
      <w:pPr>
        <w:bidi/>
      </w:pPr>
      <w:r>
        <w:rPr>
          <w:lang w:val="ar_AE" w:bidi="ar_AE"/>
        </w:rPr>
      </w:r>
      <w:r>
        <w:rPr>
          <w:lang w:val="ar_AE" w:bidi="ar_AE"/>
        </w:rPr>
        <w:t>مدينة في جلعاد. حرَّر يهوذا المكابي يهود هذه المدينة الذين كانوا محاصَرين من أمم معادين لهم (</w:t>
      </w:r>
      <w:hyperlink r:id="rId1482">
        <w:r>
          <w:rPr>
            <w:lang w:val="ar_AE" w:bidi="ar_AE"/>
          </w:rPr>
          <w:rPr>
            <w:color w:val="0000EE"/>
            <w:u w:val="single"/>
          </w:rPr>
          <w:t>1المكابيين 5: 24</w:t>
        </w:r>
      </w:hyperlink>
      <w:r>
        <w:rPr>
          <w:lang w:val="ar_AE" w:bidi="ar_AE"/>
        </w:rPr>
        <w:t>–</w:t>
      </w:r>
      <w:hyperlink r:id="rId1482">
        <w:r>
          <w:rPr>
            <w:lang w:val="ar_AE" w:bidi="ar_AE"/>
          </w:rPr>
          <w:rPr>
            <w:color w:val="0000EE"/>
            <w:u w:val="single"/>
          </w:rPr>
          <w:t>35</w:t>
        </w:r>
      </w:hyperlink>
      <w:r>
        <w:rPr>
          <w:lang w:val="ar_AE" w:bidi="ar_AE"/>
        </w:rPr>
        <w:t>). يعتقد معظم الخبراء أن عليم كانت على مسافة نحو 25 إلى 35 ميلًا (40 إلى 55 كيلومترًا) شرق بحر الجليل. وربما كانت هي نفسها مدينة علما الحديثة الواقعة في جلعاد اليوم. وربما كانت حيلام، حيث حقَّق داود الملك انتصارًا في معركة مهمة، هي نفسها مدينة عليم أيضًا (</w:t>
      </w:r>
      <w:hyperlink r:id="rId1483">
        <w:r>
          <w:rPr>
            <w:lang w:val="ar_AE" w:bidi="ar_AE"/>
          </w:rPr>
          <w:rPr>
            <w:color w:val="0000EE"/>
            <w:u w:val="single"/>
          </w:rPr>
          <w:t>2صموئيل 10: 16</w:t>
        </w:r>
      </w:hyperlink>
      <w:r>
        <w:rPr>
          <w:lang w:val="ar_AE" w:bidi="ar_AE"/>
        </w:rPr>
        <w:t>–</w:t>
      </w:r>
      <w:hyperlink r:id="rId1483">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عليون</w:t>
      </w:r>
      <w:r>
        <w:rPr>
          <w:lang w:val="ar_AE" w:bidi="ar_AE"/>
        </w:rPr>
      </w:r>
    </w:p>
    <w:p>
      <w:pPr>
        <w:bidi/>
      </w:pPr>
      <w:r>
        <w:rPr>
          <w:lang w:val="ar_AE" w:bidi="ar_AE"/>
        </w:rPr>
      </w:r>
      <w:r>
        <w:rPr>
          <w:lang w:val="ar_AE" w:bidi="ar_AE"/>
        </w:rPr>
        <w:t>اسم عبري من أسماء الله معناه "</w:t>
      </w:r>
      <w:r>
        <w:rPr>
          <w:lang w:val="ar_AE" w:bidi="ar_AE"/>
        </w:rPr>
        <w:t>العَلِيُّ</w:t>
      </w:r>
      <w:r>
        <w:rPr>
          <w:lang w:val="ar_AE" w:bidi="ar_AE"/>
        </w:rPr>
        <w:t xml:space="preserve">".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عَمَاسَا</w:t>
      </w:r>
      <w:r>
        <w:rPr>
          <w:lang w:val="ar_AE" w:bidi="ar_AE"/>
        </w:rPr>
      </w:r>
    </w:p>
    <w:p>
      <w:pPr>
        <w:pStyle w:val="ListNumber"/>
        <w:numPr>
          <w:ilvl w:val="0"/>
          <w:numId w:val="48"/>
        </w:numPr>
        <w:bidi/>
        <w:spacing w:line="240" w:lineRule="auto"/>
        <w:ind w:left="720"/>
      </w:pPr>
      <w:r>
        <w:rPr>
          <w:lang w:val="ar_AE" w:bidi="ar_AE"/>
        </w:rPr>
      </w:r>
      <w:r>
        <w:rPr>
          <w:lang w:val="ar_AE" w:bidi="ar_AE"/>
        </w:rPr>
        <w:t xml:space="preserve">ابن </w:t>
      </w:r>
      <w:r>
        <w:rPr>
          <w:lang w:val="ar_AE" w:bidi="ar_AE"/>
        </w:rPr>
        <w:t>يِثْرَا (يَثْر)</w:t>
      </w:r>
      <w:r>
        <w:rPr>
          <w:lang w:val="ar_AE" w:bidi="ar_AE"/>
        </w:rPr>
        <w:t xml:space="preserve"> الإسماعيلي وأخته أبيجاييل، أخت الملك داود، فكان بذلك ابن أخته</w:t>
      </w:r>
      <w:r>
        <w:rPr>
          <w:lang w:val="ar_AE" w:bidi="ar_AE"/>
        </w:rPr>
        <w:t xml:space="preserve"> (</w:t>
      </w:r>
      <w:hyperlink r:id="rId1484">
        <w:r>
          <w:rPr>
            <w:lang w:val="ar_AE" w:bidi="ar_AE"/>
          </w:rPr>
          <w:rPr>
            <w:color w:val="0000EE"/>
            <w:u w:val="single"/>
          </w:rPr>
          <w:t>2 صَموئِيلَ 17:25؛</w:t>
        </w:r>
      </w:hyperlink>
      <w:r>
        <w:rPr>
          <w:lang w:val="ar_AE" w:bidi="ar_AE"/>
        </w:rPr>
        <w:t xml:space="preserve"> </w:t>
      </w:r>
      <w:hyperlink r:id="rId1485">
        <w:r>
          <w:rPr>
            <w:lang w:val="ar_AE" w:bidi="ar_AE"/>
          </w:rPr>
          <w:rPr>
            <w:color w:val="0000EE"/>
            <w:u w:val="single"/>
          </w:rPr>
          <w:t>1 أخبار الأيام 2:17</w:t>
        </w:r>
      </w:hyperlink>
      <w:r>
        <w:rPr>
          <w:lang w:val="ar_AE" w:bidi="ar_AE"/>
        </w:rPr>
        <w:t>). كان عَمَاسَا قائدًا أيَّد أَبْشَالوم في تمرده ضد والده دَاود. بعد أنْ قتَل يوآب قائد دَاود أَبْشَالوم، عفا دَاود عن عَمَاسَا وعيّنه مكان يوآب (</w:t>
      </w:r>
      <w:hyperlink r:id="rId1486">
        <w:r>
          <w:rPr>
            <w:lang w:val="ar_AE" w:bidi="ar_AE"/>
          </w:rPr>
          <w:rPr>
            <w:color w:val="0000EE"/>
            <w:u w:val="single"/>
          </w:rPr>
          <w:t>2 صَموئِيل 19:13</w:t>
        </w:r>
      </w:hyperlink>
      <w:r>
        <w:rPr>
          <w:lang w:val="ar_AE" w:bidi="ar_AE"/>
        </w:rPr>
        <w:t>). أغضب هذا يوآب بشدة، وانتظر فرصته للانتقام. عندما أُتيحت له الفرصة، قتَل غريمه الغافِل (</w:t>
      </w:r>
      <w:hyperlink r:id="rId1487">
        <w:r>
          <w:rPr>
            <w:lang w:val="ar_AE" w:bidi="ar_AE"/>
          </w:rPr>
          <w:rPr>
            <w:color w:val="0000EE"/>
            <w:u w:val="single"/>
          </w:rPr>
          <w:t>2 صَموئِيلَ 20:4–13</w:t>
        </w:r>
      </w:hyperlink>
      <w:r>
        <w:rPr>
          <w:lang w:val="ar_AE" w:bidi="ar_AE"/>
        </w:rPr>
        <w:t>). لم يستطع دَاود معاقبة يوآب، لكنه أوصى ابنه سلَيْمَان بأن يتحقَّق من تنفيذ حكم الإعدام على يوآب لقتله عَمَاسَا وكذلك أحد القادة الآخرين لدَاود (</w:t>
      </w:r>
      <w:hyperlink r:id="rId1488">
        <w:r>
          <w:rPr>
            <w:lang w:val="ar_AE" w:bidi="ar_AE"/>
          </w:rPr>
          <w:rPr>
            <w:color w:val="0000EE"/>
            <w:u w:val="single"/>
          </w:rPr>
          <w:t>1 الملوك 2:5–6، 28–34</w:t>
        </w:r>
      </w:hyperlink>
      <w:r>
        <w:rPr>
          <w:lang w:val="ar_AE" w:bidi="ar_AE"/>
        </w:rPr>
        <w:t>).</w:t>
      </w:r>
    </w:p>
    <w:p>
      <w:pPr>
        <w:pStyle w:val="ListNumber"/>
        <w:bidi/>
        <w:spacing w:line="240" w:lineRule="auto"/>
        <w:ind w:left="720"/>
      </w:pPr>
      <w:r>
        <w:rPr>
          <w:lang w:val="ar_AE" w:bidi="ar_AE"/>
        </w:rPr>
      </w:r>
      <w:r>
        <w:rPr>
          <w:lang w:val="ar_AE" w:bidi="ar_AE"/>
        </w:rPr>
        <w:t>ابن حِدْلَاي من سِبط أَفْرَايِم. أيَّد عَمَاسَا النبي عودِيد الذي عارض استعباد النساء والأطفال الذين أُسروا من مملكة يَهوذَا الجنوبية في زمن الملِك آحَاز (</w:t>
      </w:r>
      <w:hyperlink r:id="rId1489">
        <w:r>
          <w:rPr>
            <w:lang w:val="ar_AE" w:bidi="ar_AE"/>
          </w:rPr>
          <w:rPr>
            <w:color w:val="0000EE"/>
            <w:u w:val="single"/>
          </w:rPr>
          <w:t>2 أخبار الأيام 28:8–13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عَمَاسَاي</w:t>
      </w:r>
      <w:r>
        <w:rPr>
          <w:lang w:val="ar_AE" w:bidi="ar_AE"/>
        </w:rPr>
      </w:r>
    </w:p>
    <w:p>
      <w:pPr>
        <w:pStyle w:val="Heading2"/>
        <w:bidi/>
      </w:pPr>
      <w:r>
        <w:rPr>
          <w:lang w:val="ar_AE" w:bidi="ar_AE"/>
        </w:rPr>
        <w:t>عَمَاسَاي</w:t>
      </w:r>
    </w:p>
    <w:p>
      <w:pPr>
        <w:pStyle w:val="ListNumber"/>
        <w:numPr>
          <w:ilvl w:val="0"/>
          <w:numId w:val="49"/>
        </w:numPr>
        <w:bidi/>
        <w:spacing w:line="240" w:lineRule="auto"/>
        <w:ind w:left="720"/>
      </w:pPr>
      <w:r>
        <w:rPr>
          <w:lang w:val="ar_AE" w:bidi="ar_AE"/>
        </w:rPr>
      </w:r>
      <w:r>
        <w:rPr>
          <w:lang w:val="ar_AE" w:bidi="ar_AE"/>
        </w:rPr>
        <w:t xml:space="preserve">ابن </w:t>
      </w:r>
      <w:r>
        <w:rPr>
          <w:lang w:val="ar_AE" w:bidi="ar_AE"/>
        </w:rPr>
        <w:t xml:space="preserve">أَلْقَانَةَ </w:t>
      </w:r>
      <w:r>
        <w:rPr>
          <w:lang w:val="ar_AE" w:bidi="ar_AE"/>
        </w:rPr>
        <w:t xml:space="preserve">وأبو </w:t>
      </w:r>
      <w:r>
        <w:rPr>
          <w:lang w:val="ar_AE" w:bidi="ar_AE"/>
        </w:rPr>
        <w:t xml:space="preserve">مَحَثَ </w:t>
      </w:r>
      <w:r>
        <w:rPr>
          <w:lang w:val="ar_AE" w:bidi="ar_AE"/>
        </w:rPr>
        <w:t>(</w:t>
      </w:r>
      <w:hyperlink r:id="rId1490">
        <w:r>
          <w:rPr>
            <w:lang w:val="ar_AE" w:bidi="ar_AE"/>
          </w:rPr>
          <w:rPr>
            <w:color w:val="0000EE"/>
            <w:u w:val="single"/>
          </w:rPr>
          <w:t>1أخبار الأيام 6: 25؛</w:t>
        </w:r>
      </w:hyperlink>
      <w:r>
        <w:rPr>
          <w:lang w:val="ar_AE" w:bidi="ar_AE"/>
        </w:rPr>
        <w:t xml:space="preserve"> </w:t>
      </w:r>
      <w:hyperlink r:id="rId1491">
        <w:r>
          <w:rPr>
            <w:lang w:val="ar_AE" w:bidi="ar_AE"/>
          </w:rPr>
          <w:rPr>
            <w:color w:val="0000EE"/>
            <w:u w:val="single"/>
          </w:rPr>
          <w:t>6: 35</w:t>
        </w:r>
      </w:hyperlink>
      <w:r>
        <w:rPr>
          <w:lang w:val="ar_AE" w:bidi="ar_AE"/>
        </w:rPr>
        <w:t xml:space="preserve">). وقد ذُكِر ضمن قائمة أسلاف </w:t>
      </w:r>
      <w:r>
        <w:rPr>
          <w:lang w:val="ar_AE" w:bidi="ar_AE"/>
        </w:rPr>
        <w:t>هَيْمَانُ ٱلْمُغَنِّي</w:t>
      </w:r>
      <w:r>
        <w:rPr>
          <w:lang w:val="ar_AE" w:bidi="ar_AE"/>
        </w:rPr>
        <w:t>.</w:t>
      </w:r>
    </w:p>
    <w:p>
      <w:pPr>
        <w:pStyle w:val="ListNumber"/>
        <w:bidi/>
        <w:spacing w:line="240" w:lineRule="auto"/>
        <w:ind w:left="720"/>
      </w:pPr>
      <w:r>
        <w:rPr>
          <w:lang w:val="ar_AE" w:bidi="ar_AE"/>
        </w:rPr>
      </w:r>
      <w:r>
        <w:rPr>
          <w:lang w:val="ar_AE" w:bidi="ar_AE"/>
        </w:rPr>
        <w:t>قائدٌ لثلاثين محاربًا انضموا إلى داود في صقلغ بعدما ترك شاول الملك (</w:t>
      </w:r>
      <w:hyperlink r:id="rId1492">
        <w:r>
          <w:rPr>
            <w:lang w:val="ar_AE" w:bidi="ar_AE"/>
          </w:rPr>
          <w:rPr>
            <w:color w:val="0000EE"/>
            <w:u w:val="single"/>
          </w:rPr>
          <w:t>1أخبار الأيام 12: 18</w:t>
        </w:r>
      </w:hyperlink>
      <w:r>
        <w:rPr>
          <w:lang w:val="ar_AE" w:bidi="ar_AE"/>
        </w:rPr>
        <w:t>).</w:t>
      </w:r>
    </w:p>
    <w:p>
      <w:pPr>
        <w:pStyle w:val="ListNumber"/>
        <w:bidi/>
        <w:spacing w:line="240" w:lineRule="auto"/>
        <w:ind w:left="720"/>
      </w:pPr>
      <w:r>
        <w:rPr>
          <w:lang w:val="ar_AE" w:bidi="ar_AE"/>
        </w:rPr>
      </w:r>
      <w:r>
        <w:rPr>
          <w:lang w:val="ar_AE" w:bidi="ar_AE"/>
        </w:rPr>
        <w:t>كاهنٌ كان ضمن الذين نفخوا بالأبواق في الموكب، عندما أحضر داود تابوت عهد الله إلى أورشليم (</w:t>
      </w:r>
      <w:hyperlink r:id="rId1493">
        <w:r>
          <w:rPr>
            <w:lang w:val="ar_AE" w:bidi="ar_AE"/>
          </w:rPr>
          <w:rPr>
            <w:color w:val="0000EE"/>
            <w:u w:val="single"/>
          </w:rPr>
          <w:t>1أخبار الأيام 15: 24</w:t>
        </w:r>
      </w:hyperlink>
      <w:r>
        <w:rPr>
          <w:lang w:val="ar_AE" w:bidi="ar_AE"/>
        </w:rPr>
        <w:t>).</w:t>
      </w:r>
    </w:p>
    <w:p>
      <w:pPr>
        <w:pStyle w:val="ListNumber"/>
        <w:bidi/>
        <w:spacing w:line="240" w:lineRule="auto"/>
        <w:ind w:left="720"/>
      </w:pPr>
      <w:r>
        <w:rPr>
          <w:lang w:val="ar_AE" w:bidi="ar_AE"/>
        </w:rPr>
      </w:r>
      <w:r>
        <w:rPr>
          <w:lang w:val="ar_AE" w:bidi="ar_AE"/>
        </w:rPr>
        <w:t>أبو رجل آخر اسمه محث. كان محث هذا من معاصري حزقيا، ومن المشاركين في النهضة التي قام بها (</w:t>
      </w:r>
      <w:hyperlink r:id="rId731">
        <w:r>
          <w:rPr>
            <w:lang w:val="ar_AE" w:bidi="ar_AE"/>
          </w:rPr>
          <w:rPr>
            <w:color w:val="0000EE"/>
            <w:u w:val="single"/>
          </w:rPr>
          <w:t>2أخبار الأيام 29: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عَمَالِيق، العَمَالِقَة</w:t>
      </w:r>
      <w:r>
        <w:rPr>
          <w:lang w:val="ar_AE" w:bidi="ar_AE"/>
        </w:rPr>
      </w:r>
    </w:p>
    <w:p>
      <w:pPr>
        <w:pStyle w:val="Heading2"/>
        <w:bidi/>
      </w:pPr>
      <w:r>
        <w:rPr>
          <w:lang w:val="ar_AE" w:bidi="ar_AE"/>
        </w:rPr>
        <w:t>عَمَالِيق</w:t>
      </w:r>
      <w:r>
        <w:rPr>
          <w:lang w:val="ar_AE" w:bidi="ar_AE"/>
        </w:rPr>
        <w:t>، العَمَالِقَة</w:t>
      </w:r>
    </w:p>
    <w:p>
      <w:pPr>
        <w:bidi/>
      </w:pPr>
      <w:r>
        <w:rPr>
          <w:lang w:val="ar_AE" w:bidi="ar_AE"/>
        </w:rPr>
      </w:r>
      <w:r>
        <w:rPr>
          <w:lang w:val="ar_AE" w:bidi="ar_AE"/>
        </w:rPr>
        <w:t xml:space="preserve">كان عَمَالِيق ابن </w:t>
      </w:r>
      <w:r>
        <w:rPr>
          <w:lang w:val="ar_AE" w:bidi="ar_AE"/>
        </w:rPr>
        <w:t>أَلِيفَاز</w:t>
      </w:r>
      <w:r>
        <w:rPr>
          <w:lang w:val="ar_AE" w:bidi="ar_AE"/>
        </w:rPr>
        <w:t xml:space="preserve"> (ابن عِيسو) من </w:t>
      </w:r>
      <w:r>
        <w:rPr>
          <w:lang w:val="ar_AE" w:bidi="ar_AE"/>
        </w:rPr>
        <w:t>سُرِّيَّته</w:t>
      </w:r>
      <w:r>
        <w:rPr>
          <w:lang w:val="ar_AE" w:bidi="ar_AE"/>
        </w:rPr>
        <w:t xml:space="preserve"> </w:t>
      </w:r>
      <w:r>
        <w:rPr>
          <w:lang w:val="ar_AE" w:bidi="ar_AE"/>
        </w:rPr>
        <w:t>تِمْنَاع</w:t>
      </w:r>
      <w:r>
        <w:rPr>
          <w:lang w:val="ar_AE" w:bidi="ar_AE"/>
        </w:rPr>
        <w:t xml:space="preserve"> (</w:t>
      </w:r>
      <w:hyperlink r:id="rId1494">
        <w:r>
          <w:rPr>
            <w:lang w:val="ar_AE" w:bidi="ar_AE"/>
          </w:rPr>
          <w:rPr>
            <w:color w:val="0000EE"/>
            <w:u w:val="single"/>
          </w:rPr>
          <w:t>تكوين 36: 12</w:t>
        </w:r>
      </w:hyperlink>
      <w:r>
        <w:rPr>
          <w:lang w:val="ar_AE" w:bidi="ar_AE"/>
        </w:rPr>
        <w:t xml:space="preserve">؛ </w:t>
      </w:r>
      <w:hyperlink r:id="rId1495">
        <w:r>
          <w:rPr>
            <w:lang w:val="ar_AE" w:bidi="ar_AE"/>
          </w:rPr>
          <w:rPr>
            <w:color w:val="0000EE"/>
            <w:u w:val="single"/>
          </w:rPr>
          <w:t>1 أخبار 1: 36</w:t>
        </w:r>
      </w:hyperlink>
      <w:r>
        <w:rPr>
          <w:lang w:val="ar_AE" w:bidi="ar_AE"/>
        </w:rPr>
        <w:t>). كان يُعرف نسل هذا الزعيم القبلي لأَدُوم باسم العَمَالِقَة. استقروا في صحراء النقب وأصبحوا حلفاءً للأدوميين والعَمُّونيين والمُوآبيين والإسمَاعيليين والمِديانيين. كان العَمَالِقَة أعداءً بارزين لإسرائيل. ورث عَمَالِيق العداء الأخوي الذي بدأ مع عداء جده عِيسو ليَعقُوب. وبما أنَّ يَعقُوب كان أحد أسلاف إسرائيل، فإنَّ الصراع بين عَمَالِيق وإسرائيل كان له أساس لاهوتي وسياسي.</w:t>
      </w:r>
    </w:p>
    <w:p>
      <w:pPr>
        <w:bidi/>
      </w:pPr>
      <w:r>
        <w:rPr>
          <w:lang w:val="ar_AE" w:bidi="ar_AE"/>
        </w:rPr>
      </w:r>
      <w:r>
        <w:rPr>
          <w:lang w:val="ar_AE" w:bidi="ar_AE"/>
        </w:rPr>
        <w:t>كانت أراضي العَمَالِقَة البدو في النقب تمتد أحيانًا من جنوب بِئر سَبْع إلى الجنوب الشرقي حتى إيلات و</w:t>
      </w:r>
      <w:r>
        <w:rPr>
          <w:lang w:val="ar_AE" w:bidi="ar_AE"/>
        </w:rPr>
        <w:t>عِصْيُون جَابِر</w:t>
      </w:r>
      <w:r>
        <w:rPr>
          <w:lang w:val="ar_AE" w:bidi="ar_AE"/>
        </w:rPr>
        <w:t xml:space="preserve">. لا شك أنهم شنوا غارات غربًا إلى السهل الساحلي، وشرقًا إلى بريّة </w:t>
      </w:r>
      <w:r>
        <w:rPr>
          <w:lang w:val="ar_AE" w:bidi="ar_AE"/>
        </w:rPr>
        <w:t>الْعَرَبَة</w:t>
      </w:r>
      <w:r>
        <w:rPr>
          <w:lang w:val="ar_AE" w:bidi="ar_AE"/>
        </w:rPr>
        <w:t>، وربما إلى شبه الجزيرة العربية. في النقب، أغلقوا الطريق أمام بني إسرائيل خلال الخروج (</w:t>
      </w:r>
      <w:hyperlink r:id="rId67">
        <w:r>
          <w:rPr>
            <w:lang w:val="ar_AE" w:bidi="ar_AE"/>
          </w:rPr>
          <w:rPr>
            <w:color w:val="0000EE"/>
            <w:u w:val="single"/>
          </w:rPr>
          <w:t>خروج 17: 8–16</w:t>
        </w:r>
      </w:hyperlink>
      <w:r>
        <w:rPr>
          <w:lang w:val="ar_AE" w:bidi="ar_AE"/>
        </w:rPr>
        <w:t>).</w:t>
      </w:r>
    </w:p>
    <w:p>
      <w:pPr>
        <w:bidi/>
      </w:pPr>
      <w:r>
        <w:rPr>
          <w:lang w:val="ar_AE" w:bidi="ar_AE"/>
        </w:rPr>
      </w:r>
      <w:r>
        <w:rPr>
          <w:lang w:val="ar_AE" w:bidi="ar_AE"/>
        </w:rPr>
        <w:t xml:space="preserve">كانت أول مواجهة لإسرائيل مع محاربي عَمَالِيق في </w:t>
      </w:r>
      <w:r>
        <w:rPr>
          <w:lang w:val="ar_AE" w:bidi="ar_AE"/>
        </w:rPr>
        <w:t>رَفِيدِيم</w:t>
      </w:r>
      <w:r>
        <w:rPr>
          <w:lang w:val="ar_AE" w:bidi="ar_AE"/>
        </w:rPr>
        <w:t xml:space="preserve"> بالقرب من سيناء. وقف موسى على قمة تل ورفع عصا الله حتى انتصر إسرائيل في المعركة، ثم بنى مذبحًا وسماه "</w:t>
      </w:r>
      <w:r>
        <w:rPr>
          <w:lang w:val="ar_AE" w:bidi="ar_AE"/>
        </w:rPr>
        <w:t>يَهْوَهْ نِسِّي</w:t>
      </w:r>
      <w:r>
        <w:rPr>
          <w:lang w:val="ar_AE" w:bidi="ar_AE"/>
        </w:rPr>
        <w:t>" (</w:t>
      </w:r>
      <w:hyperlink r:id="rId1496">
        <w:r>
          <w:rPr>
            <w:lang w:val="ar_AE" w:bidi="ar_AE"/>
          </w:rPr>
          <w:rPr>
            <w:color w:val="0000EE"/>
            <w:u w:val="single"/>
          </w:rPr>
          <w:t>خروج 17: 1، 8–16</w:t>
        </w:r>
      </w:hyperlink>
      <w:r>
        <w:rPr>
          <w:lang w:val="ar_AE" w:bidi="ar_AE"/>
        </w:rPr>
        <w:t>). هاجم العَمَالِقَة المُستضعفين خلال تيهان إسرائيل في البريّة (</w:t>
      </w:r>
      <w:hyperlink r:id="rId1497">
        <w:r>
          <w:rPr>
            <w:lang w:val="ar_AE" w:bidi="ar_AE"/>
          </w:rPr>
          <w:rPr>
            <w:color w:val="0000EE"/>
            <w:u w:val="single"/>
          </w:rPr>
          <w:t>تثنية 25: 17–18</w:t>
        </w:r>
      </w:hyperlink>
      <w:r>
        <w:rPr>
          <w:lang w:val="ar_AE" w:bidi="ar_AE"/>
        </w:rPr>
        <w:t>). بعد الوصول إلى حدود أرض الموعد ورَفْض تقرير كالِب ويشوع عنها، هاجم بنو إسرائيل غير المؤمنين والمحبطين العَمَالقة وهُزموا (</w:t>
      </w:r>
      <w:hyperlink r:id="rId1498">
        <w:r>
          <w:rPr>
            <w:lang w:val="ar_AE" w:bidi="ar_AE"/>
          </w:rPr>
          <w:rPr>
            <w:color w:val="0000EE"/>
            <w:u w:val="single"/>
          </w:rPr>
          <w:t>عدد 14: 39–45</w:t>
        </w:r>
      </w:hyperlink>
      <w:r>
        <w:rPr>
          <w:lang w:val="ar_AE" w:bidi="ar_AE"/>
        </w:rPr>
        <w:t>).</w:t>
      </w:r>
    </w:p>
    <w:p>
      <w:pPr>
        <w:bidi/>
      </w:pPr>
      <w:r>
        <w:rPr>
          <w:lang w:val="ar_AE" w:bidi="ar_AE"/>
        </w:rPr>
      </w:r>
      <w:r>
        <w:rPr>
          <w:lang w:val="ar_AE" w:bidi="ar_AE"/>
        </w:rPr>
        <w:t>عندما استدعى بَالَاق ملك مُوآب بَلْعَام ليلعن إسرائيل، حوََّل لعنته على مُوآب وفي نبوءته الأخيرة تنبأ بنهاية قبيلة عَمَاليق (</w:t>
      </w:r>
      <w:hyperlink r:id="rId1499">
        <w:r>
          <w:rPr>
            <w:lang w:val="ar_AE" w:bidi="ar_AE"/>
          </w:rPr>
          <w:rPr>
            <w:color w:val="0000EE"/>
            <w:u w:val="single"/>
          </w:rPr>
          <w:t>عدد 24: 20</w:t>
        </w:r>
      </w:hyperlink>
      <w:r>
        <w:rPr>
          <w:lang w:val="ar_AE" w:bidi="ar_AE"/>
        </w:rPr>
        <w:t>). ذكَّر موسى في خطابه الوداعي بني إسرائيل بأنهم تعرضوا لمضايقة نسل عَمَاليق ويجب محو كل ذِكر لاسم عَمَاليق (</w:t>
      </w:r>
      <w:hyperlink r:id="rId1500">
        <w:r>
          <w:rPr>
            <w:lang w:val="ar_AE" w:bidi="ar_AE"/>
          </w:rPr>
          <w:rPr>
            <w:color w:val="0000EE"/>
            <w:u w:val="single"/>
          </w:rPr>
          <w:t>تثنية 25: 17–19</w:t>
        </w:r>
      </w:hyperlink>
      <w:r>
        <w:rPr>
          <w:lang w:val="ar_AE" w:bidi="ar_AE"/>
        </w:rPr>
        <w:t>).</w:t>
      </w:r>
    </w:p>
    <w:p>
      <w:pPr>
        <w:bidi/>
      </w:pPr>
      <w:r>
        <w:rPr>
          <w:lang w:val="ar_AE" w:bidi="ar_AE"/>
        </w:rPr>
      </w:r>
      <w:r>
        <w:rPr>
          <w:lang w:val="ar_AE" w:bidi="ar_AE"/>
        </w:rPr>
        <w:t>خلال مدّة القضاة، واصل العَمَالِقَة الاستقرار في منطقتهم التقليدية وارتبطوا با</w:t>
      </w:r>
      <w:r>
        <w:rPr>
          <w:lang w:val="ar_AE" w:bidi="ar_AE"/>
        </w:rPr>
        <w:t>لْقَيْنِيِّين</w:t>
      </w:r>
      <w:r>
        <w:rPr>
          <w:lang w:val="ar_AE" w:bidi="ar_AE"/>
        </w:rPr>
        <w:t xml:space="preserve"> (</w:t>
      </w:r>
      <w:hyperlink r:id="rId1501">
        <w:r>
          <w:rPr>
            <w:lang w:val="ar_AE" w:bidi="ar_AE"/>
          </w:rPr>
          <w:rPr>
            <w:color w:val="0000EE"/>
            <w:u w:val="single"/>
          </w:rPr>
          <w:t>1 صموئيل 15: 5–6</w:t>
        </w:r>
      </w:hyperlink>
      <w:r>
        <w:rPr>
          <w:lang w:val="ar_AE" w:bidi="ar_AE"/>
        </w:rPr>
        <w:t xml:space="preserve">)، أحفاد حمي موسى، الذين استقروا في النقب جنوب </w:t>
      </w:r>
      <w:r>
        <w:rPr>
          <w:lang w:val="ar_AE" w:bidi="ar_AE"/>
        </w:rPr>
        <w:t>عَرَاد</w:t>
      </w:r>
      <w:r>
        <w:rPr>
          <w:lang w:val="ar_AE" w:bidi="ar_AE"/>
        </w:rPr>
        <w:t xml:space="preserve"> (</w:t>
      </w:r>
      <w:hyperlink r:id="rId877">
        <w:r>
          <w:rPr>
            <w:lang w:val="ar_AE" w:bidi="ar_AE"/>
          </w:rPr>
          <w:rPr>
            <w:color w:val="0000EE"/>
            <w:u w:val="single"/>
          </w:rPr>
          <w:t>قضاة 1: 16</w:t>
        </w:r>
      </w:hyperlink>
      <w:r>
        <w:rPr>
          <w:lang w:val="ar_AE" w:bidi="ar_AE"/>
        </w:rPr>
        <w:t>). جمع عجلون ملك مُوآب العَمَالِقَة، الذين كانوا لا يزالون مرتبطين بقبائل بدوية أخرى (المُوآبيين، العَمُّونيين، المِّديانيين)، لهزيمة إسرائيل والاستيلاء على أريحا (</w:t>
      </w:r>
      <w:hyperlink r:id="rId1502">
        <w:r>
          <w:rPr>
            <w:lang w:val="ar_AE" w:bidi="ar_AE"/>
          </w:rPr>
          <w:rPr>
            <w:color w:val="0000EE"/>
            <w:u w:val="single"/>
          </w:rPr>
          <w:t>قضاة 3: 12–14</w:t>
        </w:r>
      </w:hyperlink>
      <w:r>
        <w:rPr>
          <w:lang w:val="ar_AE" w:bidi="ar_AE"/>
        </w:rPr>
        <w:t>). تذكُر ترنيمة دَبُورَة عَمَاليق كجزء من تحالف قبائل ضد إسرائيل (</w:t>
      </w:r>
      <w:hyperlink r:id="rId1503">
        <w:r>
          <w:rPr>
            <w:lang w:val="ar_AE" w:bidi="ar_AE"/>
          </w:rPr>
          <w:rPr>
            <w:color w:val="0000EE"/>
            <w:u w:val="single"/>
          </w:rPr>
          <w:t>قضاة 5:14</w:t>
        </w:r>
      </w:hyperlink>
      <w:r>
        <w:rPr>
          <w:lang w:val="ar_AE" w:bidi="ar_AE"/>
        </w:rPr>
        <w:t xml:space="preserve">). حُذف الاسم في عدد من الترجمات الحديثة، وفي أخرى تُرجم "إلى الوادي". ومع ذلك، يُشار إلى مضايقات العَمَالِقَة في نصوص أخرى من أيام </w:t>
      </w:r>
      <w:r>
        <w:rPr>
          <w:lang w:val="ar_AE" w:bidi="ar_AE"/>
        </w:rPr>
        <w:t>دَبُورَة وبَارَاق</w:t>
      </w:r>
      <w:r>
        <w:rPr>
          <w:lang w:val="ar_AE" w:bidi="ar_AE"/>
        </w:rPr>
        <w:t xml:space="preserve"> (</w:t>
      </w:r>
      <w:hyperlink r:id="rId1504">
        <w:r>
          <w:rPr>
            <w:lang w:val="ar_AE" w:bidi="ar_AE"/>
          </w:rPr>
          <w:rPr>
            <w:color w:val="0000EE"/>
            <w:u w:val="single"/>
          </w:rPr>
          <w:t>قضاة 6:3، 33؛</w:t>
        </w:r>
      </w:hyperlink>
      <w:r>
        <w:rPr>
          <w:lang w:val="ar_AE" w:bidi="ar_AE"/>
        </w:rPr>
        <w:t xml:space="preserve"> </w:t>
      </w:r>
      <w:hyperlink r:id="rId1505">
        <w:r>
          <w:rPr>
            <w:lang w:val="ar_AE" w:bidi="ar_AE"/>
          </w:rPr>
          <w:rPr>
            <w:color w:val="0000EE"/>
            <w:u w:val="single"/>
          </w:rPr>
          <w:t>7: 12</w:t>
        </w:r>
      </w:hyperlink>
      <w:r>
        <w:rPr>
          <w:lang w:val="ar_AE" w:bidi="ar_AE"/>
        </w:rPr>
        <w:t xml:space="preserve">). هزم </w:t>
      </w:r>
      <w:r>
        <w:rPr>
          <w:lang w:val="ar_AE" w:bidi="ar_AE"/>
        </w:rPr>
        <w:t>جِدْعُون</w:t>
      </w:r>
      <w:r>
        <w:rPr>
          <w:lang w:val="ar_AE" w:bidi="ar_AE"/>
        </w:rPr>
        <w:t xml:space="preserve"> التحالُف (</w:t>
      </w:r>
      <w:hyperlink r:id="rId1506">
        <w:r>
          <w:rPr>
            <w:lang w:val="ar_AE" w:bidi="ar_AE"/>
          </w:rPr>
          <w:rPr>
            <w:color w:val="0000EE"/>
            <w:u w:val="single"/>
          </w:rPr>
          <w:t>قضاة 7:12–25</w:t>
        </w:r>
      </w:hyperlink>
      <w:r>
        <w:rPr>
          <w:lang w:val="ar_AE" w:bidi="ar_AE"/>
        </w:rPr>
        <w:t>)، لكن لا يوجد دليل على أنَّ العَمَالِقَة طُردوا من النقب.</w:t>
      </w:r>
    </w:p>
    <w:p>
      <w:pPr>
        <w:bidi/>
      </w:pPr>
      <w:r>
        <w:rPr>
          <w:lang w:val="ar_AE" w:bidi="ar_AE"/>
        </w:rPr>
      </w:r>
      <w:r>
        <w:rPr>
          <w:lang w:val="ar_AE" w:bidi="ar_AE"/>
        </w:rPr>
        <w:t>وفقًا لسفر صموئيل الأول، أرسل شاول جيوشه لمواجهة العَمَالِقَة (</w:t>
      </w:r>
      <w:hyperlink r:id="rId1507">
        <w:r>
          <w:rPr>
            <w:lang w:val="ar_AE" w:bidi="ar_AE"/>
          </w:rPr>
          <w:rPr>
            <w:color w:val="0000EE"/>
            <w:u w:val="single"/>
          </w:rPr>
          <w:t>14: 47–48</w:t>
        </w:r>
      </w:hyperlink>
      <w:r>
        <w:rPr>
          <w:lang w:val="ar_AE" w:bidi="ar_AE"/>
        </w:rPr>
        <w:t>) وتلقى أمرًا من الله بتدميرهم وكل ممتلكاتهم (</w:t>
      </w:r>
      <w:hyperlink r:id="rId1508">
        <w:r>
          <w:rPr>
            <w:lang w:val="ar_AE" w:bidi="ar_AE"/>
          </w:rPr>
          <w:rPr>
            <w:color w:val="0000EE"/>
            <w:u w:val="single"/>
          </w:rPr>
          <w:t>15: 1–3</w:t>
        </w:r>
      </w:hyperlink>
      <w:r>
        <w:rPr>
          <w:lang w:val="ar_AE" w:bidi="ar_AE"/>
        </w:rPr>
        <w:t>). هاجم مدينتهم (</w:t>
      </w:r>
      <w:hyperlink r:id="rId1509">
        <w:r>
          <w:rPr>
            <w:lang w:val="ar_AE" w:bidi="ar_AE"/>
          </w:rPr>
          <w:rPr>
            <w:color w:val="0000EE"/>
            <w:u w:val="single"/>
          </w:rPr>
          <w:t>15: 4–7</w:t>
        </w:r>
      </w:hyperlink>
      <w:r>
        <w:rPr>
          <w:lang w:val="ar_AE" w:bidi="ar_AE"/>
        </w:rPr>
        <w:t xml:space="preserve">) لكنه لم يقتل ملكهم، </w:t>
      </w:r>
      <w:r>
        <w:rPr>
          <w:lang w:val="ar_AE" w:bidi="ar_AE"/>
        </w:rPr>
        <w:t>أَجَاج</w:t>
      </w:r>
      <w:r>
        <w:rPr>
          <w:lang w:val="ar_AE" w:bidi="ar_AE"/>
        </w:rPr>
        <w:t xml:space="preserve"> (</w:t>
      </w:r>
      <w:hyperlink r:id="rId1510">
        <w:r>
          <w:rPr>
            <w:lang w:val="ar_AE" w:bidi="ar_AE"/>
          </w:rPr>
          <w:rPr>
            <w:color w:val="0000EE"/>
            <w:u w:val="single"/>
          </w:rPr>
          <w:t>15: 8</w:t>
        </w:r>
      </w:hyperlink>
      <w:r>
        <w:rPr>
          <w:lang w:val="ar_AE" w:bidi="ar_AE"/>
        </w:rPr>
        <w:t>). وزع شاول أفضل مواشي العَمَالِقَة على رجاله (</w:t>
      </w:r>
      <w:hyperlink r:id="rId1511">
        <w:r>
          <w:rPr>
            <w:lang w:val="ar_AE" w:bidi="ar_AE"/>
          </w:rPr>
          <w:rPr>
            <w:color w:val="0000EE"/>
            <w:u w:val="single"/>
          </w:rPr>
          <w:t>15: 9</w:t>
        </w:r>
      </w:hyperlink>
      <w:r>
        <w:rPr>
          <w:lang w:val="ar_AE" w:bidi="ar_AE"/>
        </w:rPr>
        <w:t>)، ما جعل الرب يدينه ويرسل صموئيل ليخبره بأنَّ مُلكه انتهى بسبب خطيته (</w:t>
      </w:r>
      <w:hyperlink r:id="rId1512">
        <w:r>
          <w:rPr>
            <w:lang w:val="ar_AE" w:bidi="ar_AE"/>
          </w:rPr>
          <w:rPr>
            <w:color w:val="0000EE"/>
            <w:u w:val="single"/>
          </w:rPr>
          <w:t>15: 10–31</w:t>
        </w:r>
      </w:hyperlink>
      <w:r>
        <w:rPr>
          <w:lang w:val="ar_AE" w:bidi="ar_AE"/>
        </w:rPr>
        <w:t xml:space="preserve">). ثم قتل صموئيل </w:t>
      </w:r>
      <w:r>
        <w:rPr>
          <w:lang w:val="ar_AE" w:bidi="ar_AE"/>
        </w:rPr>
        <w:t>أَجَاجَ</w:t>
      </w:r>
      <w:r>
        <w:rPr>
          <w:lang w:val="ar_AE" w:bidi="ar_AE"/>
        </w:rPr>
        <w:t xml:space="preserve"> (</w:t>
      </w:r>
      <w:hyperlink r:id="rId1513">
        <w:r>
          <w:rPr>
            <w:lang w:val="ar_AE" w:bidi="ar_AE"/>
          </w:rPr>
          <w:rPr>
            <w:color w:val="0000EE"/>
            <w:u w:val="single"/>
          </w:rPr>
          <w:t>15: 32–35</w:t>
        </w:r>
      </w:hyperlink>
      <w:r>
        <w:rPr>
          <w:lang w:val="ar_AE" w:bidi="ar_AE"/>
        </w:rPr>
        <w:t>). يبدو أنَّ من تبقوا من العَمَالقة قد هربوا، ثم ظهروا مرة أخرى كأعداء لداوُد حين كان لا يزال محاربًا شابًا (</w:t>
      </w:r>
      <w:hyperlink r:id="rId1514">
        <w:r>
          <w:rPr>
            <w:lang w:val="ar_AE" w:bidi="ar_AE"/>
          </w:rPr>
          <w:rPr>
            <w:color w:val="0000EE"/>
            <w:u w:val="single"/>
          </w:rPr>
          <w:t>27:8</w:t>
        </w:r>
      </w:hyperlink>
      <w:r>
        <w:rPr>
          <w:lang w:val="ar_AE" w:bidi="ar_AE"/>
        </w:rPr>
        <w:t>). أنقذ داوُد زوجتيه اللتين اختطفهما العَمَالِقَة وقتل معظم المعتدين (</w:t>
      </w:r>
      <w:hyperlink r:id="rId1515">
        <w:r>
          <w:rPr>
            <w:lang w:val="ar_AE" w:bidi="ar_AE"/>
          </w:rPr>
          <w:rPr>
            <w:color w:val="0000EE"/>
            <w:u w:val="single"/>
          </w:rPr>
          <w:t>30:1–20</w:t>
        </w:r>
      </w:hyperlink>
      <w:r>
        <w:rPr>
          <w:lang w:val="ar_AE" w:bidi="ar_AE"/>
        </w:rPr>
        <w:t>). كان العَمَالِقَة ألدّ أعداء إسرائيل طوال مدّة حكم الملك داوُد (</w:t>
      </w:r>
      <w:hyperlink r:id="rId1516">
        <w:r>
          <w:rPr>
            <w:lang w:val="ar_AE" w:bidi="ar_AE"/>
          </w:rPr>
          <w:rPr>
            <w:color w:val="0000EE"/>
            <w:u w:val="single"/>
          </w:rPr>
          <w:t>2 صموئيل 1: 1</w:t>
        </w:r>
      </w:hyperlink>
      <w:r>
        <w:rPr>
          <w:lang w:val="ar_AE" w:bidi="ar_AE"/>
        </w:rPr>
        <w:t>). وتم إدراجهم بين أعداء إسرائيل (</w:t>
      </w:r>
      <w:hyperlink r:id="rId1517">
        <w:r>
          <w:rPr>
            <w:lang w:val="ar_AE" w:bidi="ar_AE"/>
          </w:rPr>
          <w:rPr>
            <w:color w:val="0000EE"/>
            <w:u w:val="single"/>
          </w:rPr>
          <w:t>2 صموئيل 8:12؛</w:t>
        </w:r>
      </w:hyperlink>
      <w:r>
        <w:rPr>
          <w:lang w:val="ar_AE" w:bidi="ar_AE"/>
        </w:rPr>
        <w:t xml:space="preserve"> </w:t>
      </w:r>
      <w:hyperlink r:id="rId1518">
        <w:r>
          <w:rPr>
            <w:lang w:val="ar_AE" w:bidi="ar_AE"/>
          </w:rPr>
          <w:rPr>
            <w:color w:val="0000EE"/>
            <w:u w:val="single"/>
          </w:rPr>
          <w:t>1 أخبار 18: 11؛</w:t>
        </w:r>
      </w:hyperlink>
      <w:r>
        <w:rPr>
          <w:lang w:val="ar_AE" w:bidi="ar_AE"/>
        </w:rPr>
        <w:t xml:space="preserve"> </w:t>
      </w:r>
      <w:hyperlink r:id="rId1519">
        <w:r>
          <w:rPr>
            <w:lang w:val="ar_AE" w:bidi="ar_AE"/>
          </w:rPr>
          <w:rPr>
            <w:color w:val="0000EE"/>
            <w:u w:val="single"/>
          </w:rPr>
          <w:t>مزمور 83:7</w:t>
        </w:r>
      </w:hyperlink>
      <w:r>
        <w:rPr>
          <w:lang w:val="ar_AE" w:bidi="ar_AE"/>
        </w:rPr>
        <w:t xml:space="preserve">). جاء هلاك القلة الباقية من العَمَالِقَة بعد عدة مئات من السنين بعد داوُد، خلال حكم </w:t>
      </w:r>
      <w:r>
        <w:rPr>
          <w:lang w:val="ar_AE" w:bidi="ar_AE"/>
        </w:rPr>
        <w:t>حَزَقِيَّا</w:t>
      </w:r>
      <w:r>
        <w:rPr>
          <w:lang w:val="ar_AE" w:bidi="ar_AE"/>
        </w:rPr>
        <w:t xml:space="preserve"> ملك مملكة يهُوذا الجنوبية (</w:t>
      </w:r>
      <w:hyperlink r:id="rId1520">
        <w:r>
          <w:rPr>
            <w:lang w:val="ar_AE" w:bidi="ar_AE"/>
          </w:rPr>
          <w:rPr>
            <w:color w:val="0000EE"/>
            <w:u w:val="single"/>
          </w:rPr>
          <w:t>1 أخبار 4: 41–43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غطاء الرأس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عِمانوئيل</w:t>
      </w:r>
      <w:r>
        <w:rPr>
          <w:lang w:val="ar_AE" w:bidi="ar_AE"/>
        </w:rPr>
      </w:r>
    </w:p>
    <w:p>
      <w:pPr>
        <w:bidi/>
      </w:pPr>
      <w:r>
        <w:rPr>
          <w:lang w:val="ar_AE" w:bidi="ar_AE"/>
        </w:rPr>
      </w:r>
      <w:r>
        <w:rPr>
          <w:lang w:val="ar_AE" w:bidi="ar_AE"/>
        </w:rPr>
        <w:t xml:space="preserve">الاسم المذكر العبري الذي يَعني "الله معنا". يَظهر مرتين فقط في العهد القديم </w:t>
      </w:r>
      <w:r>
        <w:rPr>
          <w:lang w:val="ar_AE" w:bidi="ar_AE"/>
        </w:rPr>
        <w:t xml:space="preserve"> (</w:t>
      </w:r>
      <w:hyperlink r:id="rId1521">
        <w:r>
          <w:rPr>
            <w:lang w:val="ar_AE" w:bidi="ar_AE"/>
          </w:rPr>
          <w:rPr>
            <w:color w:val="0000EE"/>
            <w:u w:val="single"/>
          </w:rPr>
          <w:t>إشعياء ٧: ١٤</w:t>
        </w:r>
      </w:hyperlink>
      <w:r>
        <w:rPr>
          <w:lang w:val="ar_AE" w:bidi="ar_AE"/>
        </w:rPr>
        <w:t xml:space="preserve">؛ </w:t>
      </w:r>
      <w:hyperlink r:id="rId1522">
        <w:r>
          <w:rPr>
            <w:lang w:val="ar_AE" w:bidi="ar_AE"/>
          </w:rPr>
          <w:rPr>
            <w:color w:val="0000EE"/>
            <w:u w:val="single"/>
          </w:rPr>
          <w:t>٨: ٨</w:t>
        </w:r>
      </w:hyperlink>
      <w:r>
        <w:rPr>
          <w:lang w:val="ar_AE" w:bidi="ar_AE"/>
        </w:rPr>
        <w:t>)</w:t>
      </w:r>
      <w:r>
        <w:rPr>
          <w:lang w:val="ar_AE" w:bidi="ar_AE"/>
        </w:rPr>
        <w:t xml:space="preserve"> ومرة واحدة في العهد الجديد </w:t>
      </w:r>
      <w:r>
        <w:rPr>
          <w:lang w:val="ar_AE" w:bidi="ar_AE"/>
        </w:rPr>
        <w:t>(</w:t>
      </w:r>
      <w:hyperlink r:id="rId1523">
        <w:r>
          <w:rPr>
            <w:lang w:val="ar_AE" w:bidi="ar_AE"/>
          </w:rPr>
          <w:rPr>
            <w:color w:val="0000EE"/>
            <w:u w:val="single"/>
          </w:rPr>
          <w:t>متى ١: ٢٣</w:t>
        </w:r>
      </w:hyperlink>
      <w:r>
        <w:rPr>
          <w:lang w:val="ar_AE" w:bidi="ar_AE"/>
        </w:rPr>
        <w:t>)</w:t>
      </w:r>
      <w:r>
        <w:rPr>
          <w:lang w:val="ar_AE" w:bidi="ar_AE"/>
        </w:rPr>
        <w:t>، حيث يُنقل حرفيًا أحيانًا إلى "عِمانوئيل" في بعض الترجمات. في العهد القديم، أُطلقَ الاسمُ على طفل وُلد في زمن آحاز باعتباره علامةً للمَلك على أنَّ مملكة يهوذا ستَحصل على الإغاثة من هجمات مملكة إسرائيل وسوريا. يَرمز الاسم إلى حقيقة أن الله سيُظهر حضوره مع شعبه في هذا الإنقاذ. بَتمثَّل التطبيقُ الأكبر في أن هذه نبوةٌ عن ولادة الله المُتجسِّد، يسوع المسيح، مثلما هو مُوضَّحٌ في متى.</w:t>
      </w:r>
    </w:p>
    <w:p>
      <w:pPr>
        <w:pStyle w:val="Heading3"/>
        <w:bidi/>
      </w:pPr>
      <w:r>
        <w:rPr>
          <w:lang w:val="ar_AE" w:bidi="ar_AE"/>
        </w:rPr>
        <w:t>النبوة في أيام إشعياء</w:t>
      </w:r>
    </w:p>
    <w:p>
      <w:pPr>
        <w:bidi/>
      </w:pPr>
      <w:r>
        <w:rPr>
          <w:lang w:val="ar_AE" w:bidi="ar_AE"/>
        </w:rPr>
      </w:r>
      <w:r>
        <w:rPr>
          <w:lang w:val="ar_AE" w:bidi="ar_AE"/>
        </w:rPr>
        <w:t xml:space="preserve">في التركيز على ولادة يسوع بِصفته </w:t>
      </w:r>
      <w:r>
        <w:rPr>
          <w:lang w:val="ar_AE" w:bidi="ar_AE"/>
        </w:rPr>
        <w:t>عِمانوئيل</w:t>
      </w:r>
      <w:r>
        <w:rPr>
          <w:lang w:val="ar_AE" w:bidi="ar_AE"/>
        </w:rPr>
        <w:t xml:space="preserve">، كان هناك بعض الإهمال للتحقيق التاريخي الذي حَدَثَ في زمن آحاز. كان آحاز ابن مَلك صالح، يوثام، وحفيد حاكمٍ تَقيٍ آخر، عُزيا، لكن مُلكه اتسم بالارتداد وعبادة الأوثان. صَنَعَ "تَمَاثِيلَ مَسْبُوكَةً" للبعل، وقَدَّمَ البخور في وادي هنوم، وأَحرقَ حتى أبنائه قُربانًا </w:t>
      </w:r>
      <w:r>
        <w:rPr>
          <w:lang w:val="ar_AE" w:bidi="ar_AE"/>
        </w:rPr>
        <w:t>(</w:t>
      </w:r>
      <w:hyperlink r:id="rId1524">
        <w:r>
          <w:rPr>
            <w:lang w:val="ar_AE" w:bidi="ar_AE"/>
          </w:rPr>
          <w:rPr>
            <w:color w:val="0000EE"/>
            <w:u w:val="single"/>
          </w:rPr>
          <w:t>٢ أخبار الأيام ٢٨: ٢–٤</w:t>
        </w:r>
      </w:hyperlink>
      <w:r>
        <w:rPr>
          <w:lang w:val="ar_AE" w:bidi="ar_AE"/>
        </w:rPr>
        <w:t>)</w:t>
      </w:r>
      <w:r>
        <w:rPr>
          <w:lang w:val="ar_AE" w:bidi="ar_AE"/>
        </w:rPr>
        <w:t>. لهذا السبب دفعه الربُ إلى يد رصين، مَلك سوريا وفَقَح، مَلك إسرائيل. غزا الأدوميون يهوذا أيضًا، وهاجَمَ الفلسطينيون مُدُنَ السَّوَاحِلِ وجَنُوبِيَّ يَهُوذَا واستولوا على عدة مُدن</w:t>
      </w:r>
      <w:r>
        <w:rPr>
          <w:lang w:val="ar_AE" w:bidi="ar_AE"/>
        </w:rPr>
        <w:t xml:space="preserve"> (الآيات </w:t>
      </w:r>
      <w:hyperlink r:id="rId1525">
        <w:r>
          <w:rPr>
            <w:lang w:val="ar_AE" w:bidi="ar_AE"/>
          </w:rPr>
          <w:rPr>
            <w:color w:val="0000EE"/>
            <w:u w:val="single"/>
          </w:rPr>
          <w:t>١٧، ١٨</w:t>
        </w:r>
      </w:hyperlink>
      <w:r>
        <w:rPr>
          <w:lang w:val="ar_AE" w:bidi="ar_AE"/>
        </w:rPr>
        <w:t>).</w:t>
      </w:r>
    </w:p>
    <w:p>
      <w:pPr>
        <w:bidi/>
      </w:pPr>
      <w:r>
        <w:rPr>
          <w:lang w:val="ar_AE" w:bidi="ar_AE"/>
        </w:rPr>
      </w:r>
      <w:r>
        <w:rPr>
          <w:lang w:val="ar_AE" w:bidi="ar_AE"/>
        </w:rPr>
        <w:t xml:space="preserve">ناشَدَ آحاز تغلث فلاسر الثالث ملك أشور (٧٤٥–٧٢٧ قبل الميلاد) للمُساعدة ضد إسرائيل وسوريا. قبل تغلث فلاسر الجباية من آحاز، لكنه هاجَمه بدلًا من مساعدته </w:t>
      </w:r>
      <w:r>
        <w:rPr>
          <w:lang w:val="ar_AE" w:bidi="ar_AE"/>
        </w:rPr>
        <w:t>(</w:t>
      </w:r>
      <w:hyperlink r:id="rId1526">
        <w:r>
          <w:rPr>
            <w:lang w:val="ar_AE" w:bidi="ar_AE"/>
          </w:rPr>
          <w:rPr>
            <w:color w:val="0000EE"/>
            <w:u w:val="single"/>
          </w:rPr>
          <w:t>٢ أخبار الأيام ٢٨: ٢٠، ٢١</w:t>
        </w:r>
      </w:hyperlink>
      <w:r>
        <w:rPr>
          <w:lang w:val="ar_AE" w:bidi="ar_AE"/>
        </w:rPr>
        <w:t>)</w:t>
      </w:r>
      <w:r>
        <w:rPr>
          <w:lang w:val="ar_AE" w:bidi="ar_AE"/>
        </w:rPr>
        <w:t xml:space="preserve">. عندما ذَهَبَ إلى دمشق للقاء الملك الأشوري، رأى آحاز مَذبحًا، والذي </w:t>
      </w:r>
      <w:r>
        <w:rPr>
          <w:lang w:val="ar_AE" w:bidi="ar_AE"/>
        </w:rPr>
        <w:t>قَدَّمَ</w:t>
      </w:r>
      <w:r>
        <w:rPr>
          <w:lang w:val="ar_AE" w:bidi="ar_AE"/>
        </w:rPr>
        <w:t xml:space="preserve"> عليه القرابين لآلهة سوريا (الآية</w:t>
      </w:r>
      <w:r>
        <w:rPr>
          <w:lang w:val="ar_AE" w:bidi="ar_AE"/>
        </w:rPr>
        <w:t xml:space="preserve"> </w:t>
      </w:r>
      <w:hyperlink r:id="rId1527">
        <w:r>
          <w:rPr>
            <w:lang w:val="ar_AE" w:bidi="ar_AE"/>
          </w:rPr>
          <w:rPr>
            <w:color w:val="0000EE"/>
            <w:u w:val="single"/>
          </w:rPr>
          <w:t>٢٣</w:t>
        </w:r>
      </w:hyperlink>
      <w:r>
        <w:rPr>
          <w:lang w:val="ar_AE" w:bidi="ar_AE"/>
        </w:rPr>
        <w:t>)</w:t>
      </w:r>
      <w:r>
        <w:rPr>
          <w:lang w:val="ar_AE" w:bidi="ar_AE"/>
        </w:rPr>
        <w:t>. صُنعتْ نُسخة طبق الأصل من هذا المَذبح ووُضعَ في هيكل أورشليم (</w:t>
      </w:r>
      <w:hyperlink r:id="rId1528">
        <w:r>
          <w:rPr>
            <w:lang w:val="ar_AE" w:bidi="ar_AE"/>
          </w:rPr>
          <w:rPr>
            <w:color w:val="0000EE"/>
            <w:u w:val="single"/>
          </w:rPr>
          <w:t>٢ ملوك ١٦: ١٠–١٢</w:t>
        </w:r>
      </w:hyperlink>
      <w:r>
        <w:rPr>
          <w:lang w:val="ar_AE" w:bidi="ar_AE"/>
        </w:rPr>
        <w:t>). تم توجيه النبي إشعياء لمرافقة آحاز عند نهاية قناة البركة العلوية. كانت رسالة الله للمَلك أن "يَتشجَّع" لأن الملوك المهاجمين سيَسقطون (</w:t>
      </w:r>
      <w:hyperlink r:id="rId1529">
        <w:r>
          <w:rPr>
            <w:lang w:val="ar_AE" w:bidi="ar_AE"/>
          </w:rPr>
          <w:rPr>
            <w:color w:val="0000EE"/>
            <w:u w:val="single"/>
          </w:rPr>
          <w:t>إشعياء ٧: ٧–٩</w:t>
        </w:r>
      </w:hyperlink>
      <w:r>
        <w:rPr>
          <w:lang w:val="ar_AE" w:bidi="ar_AE"/>
        </w:rPr>
        <w:t xml:space="preserve">). أَمَرَ النبيُ إشعياء آحازَ أن يَطلُب من الربِ علامةً على ذلك، لكن الملك اعترضَ وجاءته نوبةُ تقوى مُفاجِئة (الآية </w:t>
      </w:r>
      <w:hyperlink r:id="rId1530">
        <w:r>
          <w:rPr>
            <w:lang w:val="ar_AE" w:bidi="ar_AE"/>
          </w:rPr>
          <w:rPr>
            <w:color w:val="0000EE"/>
            <w:u w:val="single"/>
          </w:rPr>
          <w:t>١٢</w:t>
        </w:r>
      </w:hyperlink>
      <w:r>
        <w:rPr>
          <w:lang w:val="ar_AE" w:bidi="ar_AE"/>
        </w:rPr>
        <w:t>).</w:t>
      </w:r>
    </w:p>
    <w:p>
      <w:pPr>
        <w:bidi/>
      </w:pPr>
      <w:r>
        <w:rPr>
          <w:lang w:val="ar_AE" w:bidi="ar_AE"/>
        </w:rPr>
      </w:r>
      <w:r>
        <w:rPr>
          <w:lang w:val="ar_AE" w:bidi="ar_AE"/>
        </w:rPr>
        <w:t xml:space="preserve">عند هذا الرفض، أعطى الربُ آحازَ علامةً: إن امرأةً شابة ستَحبل وتلد ابنًا وتدعو اسمه </w:t>
      </w:r>
      <w:r>
        <w:rPr>
          <w:lang w:val="ar_AE" w:bidi="ar_AE"/>
        </w:rPr>
        <w:t>عِمانوئيل</w:t>
      </w:r>
      <w:r>
        <w:rPr>
          <w:lang w:val="ar_AE" w:bidi="ar_AE"/>
        </w:rPr>
        <w:t xml:space="preserve"> (</w:t>
      </w:r>
      <w:hyperlink r:id="rId1521">
        <w:r>
          <w:rPr>
            <w:lang w:val="ar_AE" w:bidi="ar_AE"/>
          </w:rPr>
          <w:rPr>
            <w:color w:val="0000EE"/>
            <w:u w:val="single"/>
          </w:rPr>
          <w:t>إشعياء ٧: ١٤</w:t>
        </w:r>
      </w:hyperlink>
      <w:r>
        <w:rPr>
          <w:lang w:val="ar_AE" w:bidi="ar_AE"/>
        </w:rPr>
        <w:t>). سيكون هذا الابن قادرًا على التمييز بين الخير والشر بحلول الوقت الذي يَبلغ فيه من العمر ما يكفي لأكل الزُّبد والعسل البري، ولكن حتى قبل ذلك، سيُزال المَلِكان وسيُدمِّر مَلكُ أشور أراضيهما. سيُؤخَذ الناسُ أسرى، بحيث تُصبح الأرض مُقفِرة وغير مزروعة. سيكون لدى الرجل بقرة لتوفير الحليب لِصُنع الزُّبد، وسيتم جمع العسل البري من تشابك الأغصان في الأرض التي لا يُعتنَى بها.</w:t>
      </w:r>
    </w:p>
    <w:p>
      <w:pPr>
        <w:bidi/>
      </w:pPr>
      <w:r>
        <w:rPr>
          <w:lang w:val="ar_AE" w:bidi="ar_AE"/>
        </w:rPr>
      </w:r>
      <w:r>
        <w:rPr>
          <w:lang w:val="ar_AE" w:bidi="ar_AE"/>
        </w:rPr>
        <w:t xml:space="preserve">إن هوية هذه المرأة والطفل في زمن إشعياء غير مؤكدة. تَم اقتراح أن المرأة كانت أَبِي، زوجة آحاز، وأن ابنهما حزقيا كان </w:t>
      </w:r>
      <w:r>
        <w:rPr>
          <w:lang w:val="ar_AE" w:bidi="ar_AE"/>
        </w:rPr>
        <w:t>عِمانوئيل</w:t>
      </w:r>
      <w:r>
        <w:rPr>
          <w:lang w:val="ar_AE" w:bidi="ar_AE"/>
        </w:rPr>
        <w:t xml:space="preserve"> هذا. هذا لا يمكن إثباته، ويبدو من غير المناسب أن رجلًا مثل آحاز سيكون والد </w:t>
      </w:r>
      <w:r>
        <w:rPr>
          <w:lang w:val="ar_AE" w:bidi="ar_AE"/>
        </w:rPr>
        <w:t>عِمانوئيل</w:t>
      </w:r>
      <w:r>
        <w:rPr>
          <w:lang w:val="ar_AE" w:bidi="ar_AE"/>
        </w:rPr>
        <w:t>.</w:t>
      </w:r>
    </w:p>
    <w:p>
      <w:pPr>
        <w:bidi/>
      </w:pPr>
      <w:r>
        <w:rPr>
          <w:lang w:val="ar_AE" w:bidi="ar_AE"/>
        </w:rPr>
      </w:r>
      <w:r>
        <w:rPr>
          <w:lang w:val="ar_AE" w:bidi="ar_AE"/>
        </w:rPr>
        <w:t>تَم اقتراح</w:t>
      </w:r>
      <w:r>
        <w:rPr>
          <w:lang w:val="ar_AE" w:bidi="ar_AE"/>
        </w:rPr>
        <w:t xml:space="preserve"> أيضًا أن زوجة إشعياء كانت هي والدة </w:t>
      </w:r>
      <w:r>
        <w:rPr>
          <w:lang w:val="ar_AE" w:bidi="ar_AE"/>
        </w:rPr>
        <w:t>عِمانوئيل</w:t>
      </w:r>
      <w:r>
        <w:rPr>
          <w:lang w:val="ar_AE" w:bidi="ar_AE"/>
        </w:rPr>
        <w:t xml:space="preserve">. يُخبرنا </w:t>
      </w:r>
      <w:hyperlink r:id="rId1521">
        <w:r>
          <w:rPr>
            <w:lang w:val="ar_AE" w:bidi="ar_AE"/>
          </w:rPr>
          <w:rPr>
            <w:color w:val="0000EE"/>
            <w:u w:val="single"/>
          </w:rPr>
          <w:t>إشعياء ٧: ١٤</w:t>
        </w:r>
      </w:hyperlink>
      <w:r>
        <w:rPr>
          <w:lang w:val="ar_AE" w:bidi="ar_AE"/>
        </w:rPr>
        <w:t xml:space="preserve"> عن الولادة المُرتَقَبَة لِ</w:t>
      </w:r>
      <w:r>
        <w:rPr>
          <w:lang w:val="ar_AE" w:bidi="ar_AE"/>
        </w:rPr>
        <w:t xml:space="preserve">عِمانوئيل؛ يُخبرنا نَص </w:t>
      </w:r>
      <w:hyperlink r:id="rId1531">
        <w:r>
          <w:rPr>
            <w:lang w:val="ar_AE" w:bidi="ar_AE"/>
          </w:rPr>
          <w:rPr>
            <w:color w:val="0000EE"/>
            <w:u w:val="single"/>
          </w:rPr>
          <w:t>٨: ٣</w:t>
        </w:r>
      </w:hyperlink>
      <w:r>
        <w:rPr>
          <w:lang w:val="ar_AE" w:bidi="ar_AE"/>
        </w:rPr>
        <w:t xml:space="preserve"> </w:t>
      </w:r>
      <w:r>
        <w:rPr>
          <w:lang w:val="ar_AE" w:bidi="ar_AE"/>
        </w:rPr>
        <w:t>عن الحَبَل بابن إشعياء وولادته، الذي يَرتبط اسمه، مهير شَلَال حاش بَز ("يُسرع للنهب ويُعجل للغنيمة") بالتنبؤ بسقوط أعداء يهوذا، لأنه قبل أن يتعلم الطفل الكلام، سيَأخذ مَلكُ أشور أراضي سوريا وإسرائيل (</w:t>
      </w:r>
      <w:hyperlink r:id="rId1532">
        <w:r>
          <w:rPr>
            <w:lang w:val="ar_AE" w:bidi="ar_AE"/>
          </w:rPr>
          <w:rPr>
            <w:color w:val="0000EE"/>
            <w:u w:val="single"/>
          </w:rPr>
          <w:t>إشعياء ٨: ٤</w:t>
        </w:r>
      </w:hyperlink>
      <w:r>
        <w:rPr>
          <w:lang w:val="ar_AE" w:bidi="ar_AE"/>
        </w:rPr>
        <w:t xml:space="preserve">). إن تصريح إشعياء بأنه هو وأولاده كانوا "آيات وعجائب في إسرائيل من عند الرب" (الآية </w:t>
      </w:r>
      <w:hyperlink r:id="rId1533">
        <w:r>
          <w:rPr>
            <w:lang w:val="ar_AE" w:bidi="ar_AE"/>
          </w:rPr>
          <w:rPr>
            <w:color w:val="0000EE"/>
            <w:u w:val="single"/>
          </w:rPr>
          <w:t>١٨</w:t>
        </w:r>
      </w:hyperlink>
      <w:r>
        <w:rPr>
          <w:lang w:val="ar_AE" w:bidi="ar_AE"/>
        </w:rPr>
        <w:t xml:space="preserve">) يُعزِّز الرأي القائل بأن ابنه هو </w:t>
      </w:r>
      <w:r>
        <w:rPr>
          <w:lang w:val="ar_AE" w:bidi="ar_AE"/>
        </w:rPr>
        <w:t>أيضًا</w:t>
      </w:r>
      <w:r>
        <w:rPr>
          <w:lang w:val="ar_AE" w:bidi="ar_AE"/>
        </w:rPr>
        <w:t xml:space="preserve"> مَن كان يُدعى عمانوئيل.</w:t>
      </w:r>
    </w:p>
    <w:p>
      <w:pPr>
        <w:bidi/>
      </w:pPr>
      <w:r>
        <w:rPr>
          <w:lang w:val="ar_AE" w:bidi="ar_AE"/>
        </w:rPr>
      </w:r>
      <w:r>
        <w:rPr>
          <w:lang w:val="ar_AE" w:bidi="ar_AE"/>
        </w:rPr>
        <w:t xml:space="preserve">ثُم وَجَّه الربُ رسالةً إلى </w:t>
      </w:r>
      <w:r>
        <w:rPr>
          <w:lang w:val="ar_AE" w:bidi="ar_AE"/>
        </w:rPr>
        <w:t>عِمانوئيل</w:t>
      </w:r>
      <w:r>
        <w:rPr>
          <w:lang w:val="ar_AE" w:bidi="ar_AE"/>
        </w:rPr>
        <w:t xml:space="preserve"> (</w:t>
      </w:r>
      <w:hyperlink r:id="rId1534">
        <w:r>
          <w:rPr>
            <w:lang w:val="ar_AE" w:bidi="ar_AE"/>
          </w:rPr>
          <w:rPr>
            <w:color w:val="0000EE"/>
            <w:u w:val="single"/>
          </w:rPr>
          <w:t>إشعياء ٨: ٥–١٠</w:t>
        </w:r>
      </w:hyperlink>
      <w:r>
        <w:rPr>
          <w:lang w:val="ar_AE" w:bidi="ar_AE"/>
        </w:rPr>
        <w:t xml:space="preserve">). لأن الشعب رَفَضَ دعوةَ الرب الكريمة، فإن الأشوريين سيَنتشرون وسيَملؤون أرضَ </w:t>
      </w:r>
      <w:r>
        <w:rPr>
          <w:lang w:val="ar_AE" w:bidi="ar_AE"/>
        </w:rPr>
        <w:t>عِمانوئيل</w:t>
      </w:r>
      <w:r>
        <w:rPr>
          <w:lang w:val="ar_AE" w:bidi="ar_AE"/>
        </w:rPr>
        <w:t>. لم تُسفِر مؤامرات الشعب وخِططه عن شيء، لأن "الله معنا" (</w:t>
      </w:r>
      <w:r>
        <w:rPr>
          <w:lang w:val="ar_AE" w:bidi="ar_AE"/>
        </w:rPr>
        <w:t>عِمانوئيل</w:t>
      </w:r>
      <w:r>
        <w:rPr>
          <w:lang w:val="ar_AE" w:bidi="ar_AE"/>
        </w:rPr>
        <w:t>)</w:t>
      </w:r>
      <w:r>
        <w:rPr>
          <w:i/>
          <w:lang w:val="ar_AE" w:bidi="ar_AE"/>
        </w:rPr>
        <w:t>.</w:t>
      </w:r>
      <w:r>
        <w:rPr>
          <w:lang w:val="ar_AE" w:bidi="ar_AE"/>
        </w:rPr>
        <w:t xml:space="preserve"> إنه تلاعب بالألفاظ، باستخدام اسم </w:t>
      </w:r>
      <w:r>
        <w:rPr>
          <w:lang w:val="ar_AE" w:bidi="ar_AE"/>
        </w:rPr>
        <w:t>عِمانوئيل</w:t>
      </w:r>
      <w:r>
        <w:rPr>
          <w:lang w:val="ar_AE" w:bidi="ar_AE"/>
        </w:rPr>
        <w:t xml:space="preserve"> للتعبير عن حقيقة حضور الرب.</w:t>
      </w:r>
    </w:p>
    <w:p>
      <w:pPr>
        <w:pStyle w:val="Heading3"/>
        <w:bidi/>
      </w:pPr>
      <w:r>
        <w:rPr>
          <w:lang w:val="ar_AE" w:bidi="ar_AE"/>
        </w:rPr>
        <w:t>تَحقُّق النبوة في يسوع</w:t>
      </w:r>
    </w:p>
    <w:p>
      <w:pPr>
        <w:bidi/>
      </w:pPr>
      <w:r>
        <w:rPr>
          <w:lang w:val="ar_AE" w:bidi="ar_AE"/>
        </w:rPr>
      </w:r>
      <w:r>
        <w:rPr>
          <w:lang w:val="ar_AE" w:bidi="ar_AE"/>
        </w:rPr>
        <w:t xml:space="preserve">في ملء الزمان، أرسلَ اللهُ ابنه. بعد أكثر من ٧٠٠ عامًا من آحاز، وُلِدَ يسوع وهنا يتلاشى كل الغموض. كانت والدته عذراءً من الناصرة تُدعى مريم، وكانت مخطوبة لمواطن راسخ اسمه يوسف. يَستشهد </w:t>
      </w:r>
      <w:hyperlink r:id="rId1523">
        <w:r>
          <w:rPr>
            <w:lang w:val="ar_AE" w:bidi="ar_AE"/>
          </w:rPr>
          <w:rPr>
            <w:color w:val="0000EE"/>
            <w:u w:val="single"/>
          </w:rPr>
          <w:t>متى ١: ٢٣</w:t>
        </w:r>
      </w:hyperlink>
      <w:r>
        <w:rPr>
          <w:lang w:val="ar_AE" w:bidi="ar_AE"/>
        </w:rPr>
        <w:t xml:space="preserve"> </w:t>
      </w:r>
      <w:r>
        <w:rPr>
          <w:lang w:val="ar_AE" w:bidi="ar_AE"/>
        </w:rPr>
        <w:t xml:space="preserve">بِنَص </w:t>
      </w:r>
      <w:hyperlink r:id="rId1521">
        <w:r>
          <w:rPr>
            <w:lang w:val="ar_AE" w:bidi="ar_AE"/>
          </w:rPr>
          <w:rPr>
            <w:color w:val="0000EE"/>
            <w:u w:val="single"/>
          </w:rPr>
          <w:t>إشعياء ٧: ١٤</w:t>
        </w:r>
      </w:hyperlink>
      <w:r>
        <w:rPr>
          <w:lang w:val="ar_AE" w:bidi="ar_AE"/>
        </w:rPr>
        <w:t xml:space="preserve"> بأنه تَم في ولادة يسوع. إن الكتاب المُقدَّس واضحٌ جدًا في قوله إن مريم لم تَكُن على اتصال جنسي مع زوجها قبل ولادة يسوع (</w:t>
      </w:r>
      <w:hyperlink r:id="rId1535">
        <w:r>
          <w:rPr>
            <w:lang w:val="ar_AE" w:bidi="ar_AE"/>
          </w:rPr>
          <w:rPr>
            <w:color w:val="0000EE"/>
            <w:u w:val="single"/>
          </w:rPr>
          <w:t>متى ١: ٢٥</w:t>
        </w:r>
      </w:hyperlink>
      <w:r>
        <w:rPr>
          <w:lang w:val="ar_AE" w:bidi="ar_AE"/>
        </w:rPr>
        <w:t>). نرى نفس الدقة في إنجيل لوقا. عندما تم الإعلان عن الحَبَل بهذا الطفل لمريم، سألتْ قائلة: "كَيْفَ يَكُونُ هَذَا وَأَنَا لَسْتُ أَعْرِفُ رَجُلًا؟" (</w:t>
      </w:r>
      <w:hyperlink r:id="rId1536">
        <w:r>
          <w:rPr>
            <w:lang w:val="ar_AE" w:bidi="ar_AE"/>
          </w:rPr>
          <w:rPr>
            <w:color w:val="0000EE"/>
            <w:u w:val="single"/>
          </w:rPr>
          <w:t>لوقا ١: ٣٤</w:t>
        </w:r>
      </w:hyperlink>
      <w:r>
        <w:rPr>
          <w:lang w:val="ar_AE" w:bidi="ar_AE"/>
        </w:rPr>
        <w:t xml:space="preserve">). أوضحَ المبعوث الملائكي أن هذا الحَبَل سيَتحقَّق بحلول الروح القُدُس عليها وبِقوة العلي التي ستُظللها (الآية </w:t>
      </w:r>
      <w:hyperlink r:id="rId1263">
        <w:r>
          <w:rPr>
            <w:lang w:val="ar_AE" w:bidi="ar_AE"/>
          </w:rPr>
          <w:rPr>
            <w:color w:val="0000EE"/>
            <w:u w:val="single"/>
          </w:rPr>
          <w:t>٣٥</w:t>
        </w:r>
      </w:hyperlink>
      <w:r>
        <w:rPr>
          <w:lang w:val="ar_AE" w:bidi="ar_AE"/>
        </w:rPr>
        <w:t>). لهذا السبب لن يكون هذا الطفل هو يسوع و</w:t>
      </w:r>
      <w:r>
        <w:rPr>
          <w:lang w:val="ar_AE" w:bidi="ar_AE"/>
        </w:rPr>
        <w:t>عِمانوئيل</w:t>
      </w:r>
      <w:r>
        <w:rPr>
          <w:lang w:val="ar_AE" w:bidi="ar_AE"/>
        </w:rPr>
        <w:t xml:space="preserve"> فقط، بل سيدعى القدوس، ابن الله، الله الظاهر في الجسد (</w:t>
      </w:r>
      <w:hyperlink r:id="rId1537">
        <w:r>
          <w:rPr>
            <w:lang w:val="ar_AE" w:bidi="ar_AE"/>
          </w:rPr>
          <w:rPr>
            <w:color w:val="0000EE"/>
            <w:u w:val="single"/>
          </w:rPr>
          <w:t>يوحنا ١: ١٨</w:t>
        </w:r>
      </w:hyperlink>
      <w:r>
        <w:rPr>
          <w:lang w:val="ar_AE" w:bidi="ar_AE"/>
        </w:rPr>
        <w:t>). سيكون الطفل فريدًا، لِكونه الله والإنسان.</w:t>
      </w:r>
    </w:p>
    <w:p>
      <w:pPr>
        <w:bidi/>
      </w:pPr>
      <w:r>
        <w:rPr>
          <w:lang w:val="ar_AE" w:bidi="ar_AE"/>
        </w:rPr>
      </w:r>
      <w:r>
        <w:rPr>
          <w:lang w:val="ar_AE" w:bidi="ar_AE"/>
        </w:rPr>
        <w:t xml:space="preserve">كانت هناك فروق كبيرة بين </w:t>
      </w:r>
      <w:r>
        <w:rPr>
          <w:lang w:val="ar_AE" w:bidi="ar_AE"/>
        </w:rPr>
        <w:t>عِمانوئيل</w:t>
      </w:r>
      <w:r>
        <w:rPr>
          <w:lang w:val="ar_AE" w:bidi="ar_AE"/>
        </w:rPr>
        <w:t xml:space="preserve"> في أيام إشعياء و</w:t>
      </w:r>
      <w:r>
        <w:rPr>
          <w:lang w:val="ar_AE" w:bidi="ar_AE"/>
        </w:rPr>
        <w:t>عِمانوئيل</w:t>
      </w:r>
      <w:r>
        <w:rPr>
          <w:lang w:val="ar_AE" w:bidi="ar_AE"/>
        </w:rPr>
        <w:t xml:space="preserve"> بن مريم. كان الأول مِثالًا (</w:t>
      </w:r>
      <w:r>
        <w:rPr>
          <w:lang w:val="ar_AE" w:bidi="ar_AE"/>
        </w:rPr>
        <w:t>type</w:t>
      </w:r>
      <w:r>
        <w:rPr>
          <w:lang w:val="ar_AE" w:bidi="ar_AE"/>
        </w:rPr>
        <w:t>)؛ والآخر كان هو التحقيق (</w:t>
      </w:r>
      <w:r>
        <w:rPr>
          <w:lang w:val="ar_AE" w:bidi="ar_AE"/>
        </w:rPr>
        <w:t>antitype</w:t>
      </w:r>
      <w:r>
        <w:rPr>
          <w:lang w:val="ar_AE" w:bidi="ar_AE"/>
        </w:rPr>
        <w:t xml:space="preserve">). كان الأول ظِلًا؛ </w:t>
      </w:r>
      <w:r>
        <w:rPr>
          <w:lang w:val="ar_AE" w:bidi="ar_AE"/>
        </w:rPr>
        <w:t>والآخر كان هو</w:t>
      </w:r>
      <w:r>
        <w:rPr>
          <w:lang w:val="ar_AE" w:bidi="ar_AE"/>
        </w:rPr>
        <w:t xml:space="preserve"> الحقيقة. كان الأول يَرمُز إلى الخلاص من الاضطهاد الأجنبي؛ وكان الثاني هو المُنقِذ من الظالم. كان الأول يُمثِّل حضور الله لِبِضع سنوات فقط؛ </w:t>
      </w:r>
      <w:r>
        <w:rPr>
          <w:lang w:val="ar_AE" w:bidi="ar_AE"/>
        </w:rPr>
        <w:t>عِمانوئيل</w:t>
      </w:r>
      <w:r>
        <w:rPr>
          <w:lang w:val="ar_AE" w:bidi="ar_AE"/>
        </w:rPr>
        <w:t xml:space="preserve"> الثاني هو الابن الذي يعيش إلى الأبد.</w:t>
      </w:r>
    </w:p>
    <w:p>
      <w:pPr>
        <w:bidi/>
      </w:pPr>
      <w:r>
        <w:rPr>
          <w:lang w:val="ar_AE" w:bidi="ar_AE"/>
        </w:rPr>
      </w:r>
      <w:r>
        <w:rPr>
          <w:lang w:val="ar_AE" w:bidi="ar_AE"/>
        </w:rPr>
        <w:t>كثيرًا ما كَرَّرَ يسوعُ مفهومَ "الله معنا." أخَبَرَ تلاميذه أنه إذا اجتمعَ اثنان أو ثلاثة باسمه فسيكون حاضرًا وسطهم (</w:t>
      </w:r>
      <w:hyperlink r:id="rId1538">
        <w:r>
          <w:rPr>
            <w:lang w:val="ar_AE" w:bidi="ar_AE"/>
          </w:rPr>
          <w:rPr>
            <w:color w:val="0000EE"/>
            <w:u w:val="single"/>
          </w:rPr>
          <w:t>متى ١٨: ٢٠</w:t>
        </w:r>
      </w:hyperlink>
      <w:r>
        <w:rPr>
          <w:lang w:val="ar_AE" w:bidi="ar_AE"/>
        </w:rPr>
        <w:t>). قبل صعوده، أَكَّدَ لهم أنه سيكون معهم حتى نهاية الدهر (</w:t>
      </w:r>
      <w:hyperlink r:id="rId1539">
        <w:r>
          <w:rPr>
            <w:lang w:val="ar_AE" w:bidi="ar_AE"/>
          </w:rPr>
          <w:rPr>
            <w:color w:val="0000EE"/>
            <w:u w:val="single"/>
          </w:rPr>
          <w:t>٢٨: ٢٠</w:t>
        </w:r>
      </w:hyperlink>
      <w:r>
        <w:rPr>
          <w:lang w:val="ar_AE" w:bidi="ar_AE"/>
        </w:rPr>
        <w:t>).</w:t>
      </w:r>
    </w:p>
    <w:p>
      <w:pPr>
        <w:bidi/>
      </w:pPr>
      <w:r>
        <w:rPr>
          <w:lang w:val="ar_AE" w:bidi="ar_AE"/>
        </w:rPr>
      </w:r>
      <w:r>
        <w:rPr>
          <w:lang w:val="ar_AE" w:bidi="ar_AE"/>
        </w:rPr>
        <w:t xml:space="preserve">تَحدَّثَ </w:t>
      </w:r>
      <w:r>
        <w:rPr>
          <w:lang w:val="ar_AE" w:bidi="ar_AE"/>
        </w:rPr>
        <w:t>أيضًا</w:t>
      </w:r>
      <w:r>
        <w:rPr>
          <w:lang w:val="ar_AE" w:bidi="ar_AE"/>
        </w:rPr>
        <w:t xml:space="preserve"> عن مَوعد الروح القُدُس، الذي هو "يحيا معكم الآن ولاحقًا سيكون فيكم" (</w:t>
      </w:r>
      <w:hyperlink r:id="rId391">
        <w:r>
          <w:rPr>
            <w:lang w:val="ar_AE" w:bidi="ar_AE"/>
          </w:rPr>
          <w:rPr>
            <w:color w:val="0000EE"/>
            <w:u w:val="single"/>
          </w:rPr>
          <w:t>يوحنا ١٤: ١٧</w:t>
        </w:r>
      </w:hyperlink>
      <w:r>
        <w:rPr>
          <w:lang w:val="ar_AE" w:bidi="ar_AE"/>
        </w:rPr>
        <w:t xml:space="preserve">)، الذي سيَسكُن فيهم إلى الأبد (آية </w:t>
      </w:r>
      <w:hyperlink r:id="rId1540">
        <w:r>
          <w:rPr>
            <w:lang w:val="ar_AE" w:bidi="ar_AE"/>
          </w:rPr>
          <w:rPr>
            <w:color w:val="0000EE"/>
            <w:u w:val="single"/>
          </w:rPr>
          <w:t>١٦</w:t>
        </w:r>
      </w:hyperlink>
      <w:r>
        <w:rPr>
          <w:lang w:val="ar_AE" w:bidi="ar_AE"/>
        </w:rPr>
        <w:t xml:space="preserve">). </w:t>
      </w:r>
      <w:r>
        <w:rPr>
          <w:lang w:val="ar_AE" w:bidi="ar_AE"/>
        </w:rPr>
        <w:t xml:space="preserve">يَتحدث نَص </w:t>
      </w:r>
      <w:hyperlink r:id="rId1541">
        <w:r>
          <w:rPr>
            <w:lang w:val="ar_AE" w:bidi="ar_AE"/>
          </w:rPr>
          <w:rPr>
            <w:color w:val="0000EE"/>
            <w:u w:val="single"/>
          </w:rPr>
          <w:t>كولوسي ١: ٢٧</w:t>
        </w:r>
      </w:hyperlink>
      <w:r>
        <w:rPr>
          <w:lang w:val="ar_AE" w:bidi="ar_AE"/>
        </w:rPr>
        <w:t xml:space="preserve"> </w:t>
      </w:r>
      <w:r>
        <w:rPr>
          <w:lang w:val="ar_AE" w:bidi="ar_AE"/>
        </w:rPr>
        <w:t xml:space="preserve">عن </w:t>
      </w:r>
      <w:r>
        <w:rPr>
          <w:lang w:val="ar_AE" w:bidi="ar_AE"/>
        </w:rPr>
        <w:t>سُكنى "الله معنا": "الْمَسِيحُ فِيكُمْ." في اكتمال كل شيء، مثلما أُعلِنَ للرسول يوحنا، قال الرب: "هُوَذَا مَسْكَنُ اللهِ مَعَ النَّاسِ، وَهُوَ سَيَسْكُنُ مَعَهُمْ، وَهُمْ يَكُونُونَ لَهُ شَعْبًا، وَاللهُ نَفْسُهُ يَكُونُ مَعَهُمْ إِلَهًا لَهُمْ" (</w:t>
      </w:r>
      <w:hyperlink r:id="rId1542">
        <w:r>
          <w:rPr>
            <w:lang w:val="ar_AE" w:bidi="ar_AE"/>
          </w:rPr>
          <w:rPr>
            <w:color w:val="0000EE"/>
            <w:u w:val="single"/>
          </w:rPr>
          <w:t>رؤيا ٢١: ٣</w:t>
        </w:r>
      </w:hyperlink>
      <w:r>
        <w:rPr>
          <w:lang w:val="ar_AE" w:bidi="ar_AE"/>
        </w:rPr>
        <w:t>).</w:t>
      </w:r>
    </w:p>
    <w:p>
      <w:pPr>
        <w:bidi/>
      </w:pPr>
      <w:r>
        <w:rPr>
          <w:lang w:val="ar_AE" w:bidi="ar_AE"/>
        </w:rPr>
      </w:r>
      <w:r>
        <w:rPr>
          <w:i/>
          <w:lang w:val="ar_AE" w:bidi="ar_AE"/>
        </w:rPr>
        <w:t xml:space="preserve">انظر </w:t>
      </w:r>
      <w:r>
        <w:rPr>
          <w:i/>
          <w:lang w:val="ar_AE" w:bidi="ar_AE"/>
        </w:rPr>
        <w:t>أيضًا</w:t>
      </w:r>
      <w:r>
        <w:rPr>
          <w:lang w:val="ar_AE" w:bidi="ar_AE"/>
        </w:rPr>
        <w:t xml:space="preserve"> </w:t>
      </w:r>
      <w:r>
        <w:rPr>
          <w:lang w:val="ar_AE" w:bidi="ar_AE"/>
        </w:rPr>
        <w:t>أسماء لله</w:t>
      </w:r>
      <w:r>
        <w:rPr>
          <w:lang w:val="ar_AE" w:bidi="ar_AE"/>
        </w:rPr>
        <w:t xml:space="preserve">؛ </w:t>
      </w:r>
      <w:r>
        <w:rPr>
          <w:lang w:val="ar_AE" w:bidi="ar_AE"/>
        </w:rPr>
        <w:t>المسيا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عِمَّانُوئِيلَ (إيمانويل)</w:t>
      </w:r>
      <w:r>
        <w:rPr>
          <w:lang w:val="ar_AE" w:bidi="ar_AE"/>
        </w:rPr>
      </w:r>
    </w:p>
    <w:p>
      <w:pPr>
        <w:pStyle w:val="Heading2"/>
        <w:bidi/>
      </w:pPr>
      <w:r>
        <w:rPr>
          <w:lang w:val="ar_AE" w:bidi="ar_AE"/>
        </w:rPr>
        <w:t>عِمَّانُوئِيلَ (إيمانويل)</w:t>
      </w:r>
    </w:p>
    <w:p>
      <w:pPr>
        <w:bidi/>
      </w:pPr>
      <w:r>
        <w:rPr>
          <w:lang w:val="ar_AE" w:bidi="ar_AE"/>
        </w:rPr>
      </w:r>
      <w:r>
        <w:rPr>
          <w:lang w:val="ar_AE" w:bidi="ar_AE"/>
        </w:rPr>
        <w:t xml:space="preserve">تهجئة مختلفة </w:t>
      </w:r>
      <w:r>
        <w:rPr>
          <w:lang w:val="ar_AE" w:bidi="ar_AE"/>
        </w:rPr>
        <w:t xml:space="preserve">عِمَّانُوئِيلَ </w:t>
      </w:r>
      <w:r>
        <w:rPr>
          <w:lang w:val="ar_AE" w:bidi="ar_AE"/>
        </w:rPr>
        <w:t xml:space="preserve">في </w:t>
      </w:r>
      <w:hyperlink r:id="rId1523">
        <w:r>
          <w:rPr>
            <w:lang w:val="ar_AE" w:bidi="ar_AE"/>
          </w:rPr>
          <w:rPr>
            <w:color w:val="0000EE"/>
            <w:u w:val="single"/>
          </w:rPr>
          <w:t>متى 1:23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عمانوئيل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عُمَّةَ</w:t>
      </w:r>
      <w:r>
        <w:rPr>
          <w:lang w:val="ar_AE" w:bidi="ar_AE"/>
        </w:rPr>
      </w:r>
    </w:p>
    <w:p>
      <w:pPr>
        <w:pStyle w:val="Heading2"/>
        <w:bidi/>
      </w:pPr>
      <w:r>
        <w:rPr>
          <w:lang w:val="ar_AE" w:bidi="ar_AE"/>
        </w:rPr>
        <w:t>عُمَّةَ</w:t>
      </w:r>
    </w:p>
    <w:p>
      <w:pPr>
        <w:bidi/>
      </w:pPr>
      <w:r>
        <w:rPr>
          <w:lang w:val="ar_AE" w:bidi="ar_AE"/>
        </w:rPr>
      </w:r>
      <w:r>
        <w:rPr>
          <w:lang w:val="ar_AE" w:bidi="ar_AE"/>
        </w:rPr>
        <w:t>إحدى القرى التي ورثها سبط أَشِيرَ بعد دخول كَنْعَان (</w:t>
      </w:r>
      <w:hyperlink r:id="rId1543">
        <w:r>
          <w:rPr>
            <w:lang w:val="ar_AE" w:bidi="ar_AE"/>
          </w:rPr>
          <w:rPr>
            <w:color w:val="0000EE"/>
            <w:u w:val="single"/>
          </w:rPr>
          <w:t>يشوع 19:30</w:t>
        </w:r>
      </w:hyperlink>
      <w:r>
        <w:rPr>
          <w:lang w:val="ar_AE" w:bidi="ar_AE"/>
        </w:rPr>
        <w:t>). لا يُعرف موقع عُمَّةَ ولا القرى المذكورة معها (أَفِيقَ ورَحوبَ).</w:t>
      </w:r>
      <w:r>
        <w:rPr>
          <w:lang w:val="ar_AE" w:bidi="ar_AE"/>
        </w:rPr>
      </w:r>
      <w:r>
        <w:rPr>
          <w:lang w:val="ar_AE" w:bidi="ar_AE"/>
        </w:rPr>
      </w:r>
    </w:p>
    <w:p>
      <w:pPr>
        <w:bidi/>
      </w:pPr>
      <w:r>
        <w:rPr>
          <w:lang w:val="ar_AE" w:bidi="ar_AE"/>
        </w:rPr>
      </w:r>
    </w:p>
    <w:p>
      <w:pPr>
        <w:pStyle w:val="Heading2"/>
        <w:bidi/>
      </w:pPr>
      <w:r>
        <w:rPr>
          <w:lang w:val="ar_AE" w:bidi="ar_AE"/>
        </w:rPr>
        <w:t>عُمدَة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كاتِب المدينة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w:t>
      </w:r>
      <w:r>
        <w:rPr>
          <w:lang w:val="ar_AE" w:bidi="ar_AE"/>
        </w:rPr>
      </w:r>
    </w:p>
    <w:p>
      <w:pPr>
        <w:bidi/>
      </w:pPr>
      <w:r>
        <w:rPr>
          <w:lang w:val="ar_AE" w:bidi="ar_AE"/>
        </w:rPr>
      </w:r>
      <w:r>
        <w:rPr>
          <w:lang w:val="ar_AE" w:bidi="ar_AE"/>
        </w:rPr>
        <w:t>وحدة القياس المستخدمة في جمع المنّ (</w:t>
      </w:r>
      <w:hyperlink r:id="rId1544">
        <w:r>
          <w:rPr>
            <w:lang w:val="ar_AE" w:bidi="ar_AE"/>
          </w:rPr>
          <w:rPr>
            <w:color w:val="0000EE"/>
            <w:u w:val="single"/>
          </w:rPr>
          <w:t>خروج 16:16، 18، 22، 36</w:t>
        </w:r>
      </w:hyperlink>
      <w:r>
        <w:rPr>
          <w:lang w:val="ar_AE" w:bidi="ar_AE"/>
        </w:rPr>
        <w:t xml:space="preserve">). </w:t>
      </w:r>
      <w:r>
        <w:rPr>
          <w:b/>
          <w:lang w:val="ar_AE" w:bidi="ar_AE"/>
        </w:rPr>
        <w:t xml:space="preserve">انظر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عَمْرَام</w:t>
      </w:r>
      <w:r>
        <w:rPr>
          <w:lang w:val="ar_AE" w:bidi="ar_AE"/>
        </w:rPr>
      </w:r>
    </w:p>
    <w:p>
      <w:pPr>
        <w:pStyle w:val="Heading2"/>
        <w:bidi/>
      </w:pPr>
      <w:r>
        <w:rPr>
          <w:lang w:val="ar_AE" w:bidi="ar_AE"/>
        </w:rPr>
        <w:t>عَمْرَام</w:t>
      </w:r>
    </w:p>
    <w:p>
      <w:pPr>
        <w:pStyle w:val="ListNumber"/>
        <w:numPr>
          <w:ilvl w:val="0"/>
          <w:numId w:val="50"/>
        </w:numPr>
        <w:bidi/>
        <w:spacing w:line="240" w:lineRule="auto"/>
        <w:ind w:left="720"/>
      </w:pPr>
      <w:r>
        <w:rPr>
          <w:lang w:val="ar_AE" w:bidi="ar_AE"/>
        </w:rPr>
      </w:r>
      <w:r>
        <w:rPr>
          <w:lang w:val="ar_AE" w:bidi="ar_AE"/>
        </w:rPr>
        <w:t xml:space="preserve">ابن </w:t>
      </w:r>
      <w:r>
        <w:rPr>
          <w:lang w:val="ar_AE" w:bidi="ar_AE"/>
        </w:rPr>
        <w:t>قَهَات</w:t>
      </w:r>
      <w:r>
        <w:rPr>
          <w:lang w:val="ar_AE" w:bidi="ar_AE"/>
        </w:rPr>
        <w:t xml:space="preserve">. كان أحد أفراد سبط لاوي. تزوج عَمْرَام من </w:t>
      </w:r>
      <w:r>
        <w:rPr>
          <w:lang w:val="ar_AE" w:bidi="ar_AE"/>
        </w:rPr>
        <w:t>يُوكَابَد</w:t>
      </w:r>
      <w:r>
        <w:rPr>
          <w:lang w:val="ar_AE" w:bidi="ar_AE"/>
        </w:rPr>
        <w:t xml:space="preserve"> وأنجب ثلاثة أطفال أصبحوا معروفين: </w:t>
      </w:r>
      <w:r>
        <w:rPr>
          <w:lang w:val="ar_AE" w:bidi="ar_AE"/>
        </w:rPr>
        <w:t>هَارُون ومُوسَى ومَرْيَم</w:t>
      </w:r>
      <w:r>
        <w:rPr>
          <w:lang w:val="ar_AE" w:bidi="ar_AE"/>
        </w:rPr>
        <w:t xml:space="preserve"> (</w:t>
      </w:r>
      <w:hyperlink r:id="rId1545">
        <w:r>
          <w:rPr>
            <w:lang w:val="ar_AE" w:bidi="ar_AE"/>
          </w:rPr>
          <w:rPr>
            <w:color w:val="0000EE"/>
            <w:u w:val="single"/>
          </w:rPr>
          <w:t>خروج 6: 16–20</w:t>
        </w:r>
      </w:hyperlink>
      <w:r>
        <w:rPr>
          <w:lang w:val="ar_AE" w:bidi="ar_AE"/>
        </w:rPr>
        <w:t xml:space="preserve">؛ </w:t>
      </w:r>
      <w:hyperlink r:id="rId1546">
        <w:r>
          <w:rPr>
            <w:lang w:val="ar_AE" w:bidi="ar_AE"/>
          </w:rPr>
          <w:rPr>
            <w:color w:val="0000EE"/>
            <w:u w:val="single"/>
          </w:rPr>
          <w:t>عدد 26: 58–59</w:t>
        </w:r>
      </w:hyperlink>
      <w:r>
        <w:rPr>
          <w:lang w:val="ar_AE" w:bidi="ar_AE"/>
        </w:rPr>
        <w:t xml:space="preserve">). خلال تيهان بني إسرائيل في البريّة، كان </w:t>
      </w:r>
      <w:r>
        <w:rPr>
          <w:lang w:val="ar_AE" w:bidi="ar_AE"/>
        </w:rPr>
        <w:t>للْعَمْرَامِيِّين</w:t>
      </w:r>
      <w:r>
        <w:rPr>
          <w:lang w:val="ar_AE" w:bidi="ar_AE"/>
        </w:rPr>
        <w:t xml:space="preserve"> مُهمة خاصة. كانوا مسؤولين عن حراسة تابوت العهد والمائدة والمنارة والمذبحان وغيرها من </w:t>
      </w:r>
      <w:r>
        <w:rPr>
          <w:lang w:val="ar_AE" w:bidi="ar_AE"/>
        </w:rPr>
        <w:t xml:space="preserve">الأمْتِعَة </w:t>
      </w:r>
      <w:r>
        <w:rPr>
          <w:lang w:val="ar_AE" w:bidi="ar_AE"/>
        </w:rPr>
        <w:t>المستخدمة في خيمة الاجتماع (</w:t>
      </w:r>
      <w:hyperlink r:id="rId1547">
        <w:r>
          <w:rPr>
            <w:lang w:val="ar_AE" w:bidi="ar_AE"/>
          </w:rPr>
          <w:rPr>
            <w:color w:val="0000EE"/>
            <w:u w:val="single"/>
          </w:rPr>
          <w:t>عدد 3: 27، 31</w:t>
        </w:r>
      </w:hyperlink>
      <w:r>
        <w:rPr>
          <w:lang w:val="ar_AE" w:bidi="ar_AE"/>
        </w:rPr>
        <w:t>). لاحقًا، كان الْعَمْرَامِيِّون إحدى المجموعات المسؤولة عن التقدِمات التي تُوضع في خزائن الهيكل (</w:t>
      </w:r>
      <w:hyperlink r:id="rId1548">
        <w:r>
          <w:rPr>
            <w:lang w:val="ar_AE" w:bidi="ar_AE"/>
          </w:rPr>
          <w:rPr>
            <w:color w:val="0000EE"/>
            <w:u w:val="single"/>
          </w:rPr>
          <w:t>1 أخبار 26: 23–24</w:t>
        </w:r>
      </w:hyperlink>
      <w:r>
        <w:rPr>
          <w:lang w:val="ar_AE" w:bidi="ar_AE"/>
        </w:rPr>
        <w:t xml:space="preserve">). </w:t>
      </w:r>
    </w:p>
    <w:p>
      <w:pPr>
        <w:pStyle w:val="ListNumber"/>
        <w:bidi/>
        <w:spacing w:line="240" w:lineRule="auto"/>
        <w:ind w:left="720"/>
      </w:pPr>
      <w:r>
        <w:rPr>
          <w:lang w:val="ar_AE" w:bidi="ar_AE"/>
        </w:rPr>
      </w:r>
      <w:r>
        <w:rPr>
          <w:lang w:val="ar_AE" w:bidi="ar_AE"/>
        </w:rPr>
        <w:t xml:space="preserve">كاهن من بَني </w:t>
      </w:r>
      <w:r>
        <w:rPr>
          <w:lang w:val="ar_AE" w:bidi="ar_AE"/>
        </w:rPr>
        <w:t>بَانِي</w:t>
      </w:r>
      <w:r>
        <w:rPr>
          <w:lang w:val="ar_AE" w:bidi="ar_AE"/>
        </w:rPr>
        <w:t>. أطاع مشورة عزرا بتطليق زوجته غير اليهودية بعد السبي إلى بابِل (</w:t>
      </w:r>
      <w:hyperlink r:id="rId1549">
        <w:r>
          <w:rPr>
            <w:lang w:val="ar_AE" w:bidi="ar_AE"/>
          </w:rPr>
          <w:rPr>
            <w:color w:val="0000EE"/>
            <w:u w:val="single"/>
          </w:rPr>
          <w:t>عزرا 10: 34</w:t>
        </w:r>
      </w:hyperlink>
      <w:r>
        <w:rPr>
          <w:lang w:val="ar_AE" w:bidi="ar_AE"/>
        </w:rPr>
        <w:t>).</w:t>
      </w:r>
    </w:p>
    <w:p>
      <w:pPr>
        <w:pStyle w:val="ListNumber"/>
        <w:bidi/>
        <w:spacing w:line="240" w:lineRule="auto"/>
        <w:ind w:left="720"/>
      </w:pPr>
      <w:r>
        <w:rPr>
          <w:lang w:val="ar_AE" w:bidi="ar_AE"/>
        </w:rPr>
      </w:r>
      <w:r>
        <w:rPr>
          <w:lang w:val="ar_AE" w:bidi="ar_AE"/>
        </w:rPr>
        <w:t xml:space="preserve">تستخدم إحدى الترجمات هذا للإشارة إلى حَمْرَان ابن </w:t>
      </w:r>
      <w:r>
        <w:rPr>
          <w:lang w:val="ar_AE" w:bidi="ar_AE"/>
        </w:rPr>
        <w:t>دِيشُون</w:t>
      </w:r>
      <w:r>
        <w:rPr>
          <w:lang w:val="ar_AE" w:bidi="ar_AE"/>
        </w:rPr>
        <w:t xml:space="preserve">، في </w:t>
      </w:r>
      <w:hyperlink r:id="rId1550">
        <w:r>
          <w:rPr>
            <w:lang w:val="ar_AE" w:bidi="ar_AE"/>
          </w:rPr>
          <w:rPr>
            <w:color w:val="0000EE"/>
            <w:u w:val="single"/>
          </w:rPr>
          <w:t>1 أخبار 1: 41</w:t>
        </w:r>
      </w:hyperlink>
      <w:r>
        <w:rPr>
          <w:lang w:val="ar_AE" w:bidi="ar_AE"/>
        </w:rPr>
        <w:t xml:space="preserve">. </w:t>
      </w:r>
      <w:r>
        <w:rPr>
          <w:lang w:val="ar_AE" w:bidi="ar_AE"/>
        </w:rPr>
        <w:t>حَمْرَان</w:t>
      </w:r>
      <w:r>
        <w:rPr>
          <w:lang w:val="ar_AE" w:bidi="ar_AE"/>
        </w:rPr>
        <w:t xml:space="preserve"> نفسه هو الاسم البديل لحَمْدَان (قارن </w:t>
      </w:r>
      <w:hyperlink r:id="rId1551">
        <w:r>
          <w:rPr>
            <w:lang w:val="ar_AE" w:bidi="ar_AE"/>
          </w:rPr>
          <w:rPr>
            <w:color w:val="0000EE"/>
            <w:u w:val="single"/>
          </w:rPr>
          <w:t>تكوين 36: 26</w:t>
        </w:r>
      </w:hyperlink>
      <w:r>
        <w:rPr>
          <w:lang w:val="ar_AE" w:bidi="ar_AE"/>
        </w:rPr>
        <w:t xml:space="preserve">). </w:t>
      </w:r>
      <w:r>
        <w:rPr>
          <w:i/>
          <w:lang w:val="ar_AE" w:bidi="ar_AE"/>
        </w:rPr>
        <w:t>انظر</w:t>
      </w:r>
      <w:r>
        <w:rPr>
          <w:lang w:val="ar_AE" w:bidi="ar_AE"/>
        </w:rPr>
        <w:t xml:space="preserve"> </w:t>
      </w:r>
      <w:r>
        <w:rPr>
          <w:lang w:val="ar_AE" w:bidi="ar_AE"/>
        </w:rPr>
        <w:t>حَمْدَان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عمرامي</w:t>
      </w:r>
      <w:r>
        <w:rPr>
          <w:lang w:val="ar_AE" w:bidi="ar_AE"/>
        </w:rPr>
      </w:r>
    </w:p>
    <w:p>
      <w:pPr>
        <w:bidi/>
      </w:pPr>
      <w:r>
        <w:rPr>
          <w:lang w:val="ar_AE" w:bidi="ar_AE"/>
        </w:rPr>
      </w:r>
      <w:r>
        <w:rPr>
          <w:lang w:val="ar_AE" w:bidi="ar_AE"/>
        </w:rPr>
        <w:t>من نسل ٱلْعَمْرَامِيِّينَ. هو ابن قَهَات (</w:t>
      </w:r>
      <w:hyperlink r:id="rId1552">
        <w:r>
          <w:rPr>
            <w:lang w:val="ar_AE" w:bidi="ar_AE"/>
          </w:rPr>
          <w:rPr>
            <w:color w:val="0000EE"/>
            <w:u w:val="single"/>
          </w:rPr>
          <w:t>عدد 3:27؛</w:t>
        </w:r>
      </w:hyperlink>
      <w:r>
        <w:rPr>
          <w:lang w:val="ar_AE" w:bidi="ar_AE"/>
        </w:rPr>
        <w:t xml:space="preserve"> </w:t>
      </w:r>
      <w:hyperlink r:id="rId1118">
        <w:r>
          <w:rPr>
            <w:lang w:val="ar_AE" w:bidi="ar_AE"/>
          </w:rPr>
          <w:rPr>
            <w:color w:val="0000EE"/>
            <w:u w:val="single"/>
          </w:rPr>
          <w:t>1 أخبار الأيام 26:23</w:t>
        </w:r>
      </w:hyperlink>
      <w:r>
        <w:rPr>
          <w:lang w:val="ar_AE" w:bidi="ar_AE"/>
        </w:rPr>
        <w:t xml:space="preserve">). </w:t>
      </w:r>
      <w:r>
        <w:rPr>
          <w:b/>
          <w:lang w:val="ar_AE" w:bidi="ar_AE"/>
        </w:rPr>
        <w:t>انظر</w:t>
      </w:r>
      <w:r>
        <w:rPr>
          <w:lang w:val="ar_AE" w:bidi="ar_AE"/>
        </w:rPr>
        <w:t xml:space="preserve"> </w:t>
      </w:r>
      <w:r>
        <w:rPr>
          <w:lang w:val="ar_AE" w:bidi="ar_AE"/>
        </w:rPr>
        <w:t>ٱلْعَمْرَامِيِّينَ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عمْرِي</w:t>
      </w:r>
      <w:r>
        <w:rPr>
          <w:lang w:val="ar_AE" w:bidi="ar_AE"/>
        </w:rPr>
      </w:r>
    </w:p>
    <w:p>
      <w:pPr>
        <w:pStyle w:val="Heading2"/>
        <w:bidi/>
      </w:pPr>
      <w:r>
        <w:rPr>
          <w:lang w:val="ar_AE" w:bidi="ar_AE"/>
        </w:rPr>
        <w:t>عُمْرِي</w:t>
      </w:r>
    </w:p>
    <w:p>
      <w:pPr>
        <w:bidi/>
      </w:pPr>
      <w:r>
        <w:rPr>
          <w:lang w:val="ar_AE" w:bidi="ar_AE"/>
        </w:rPr>
      </w:r>
      <w:r>
        <w:rPr>
          <w:lang w:val="ar_AE" w:bidi="ar_AE"/>
        </w:rPr>
        <w:t>1. ملك لإِسْرَائِيل وظهر لأول مرة في الكتاب المقدس كقائد للجيش خلال حكم أَيْلَة</w:t>
      </w:r>
      <w:r>
        <w:rPr>
          <w:b/>
          <w:lang w:val="ar_AE" w:bidi="ar_AE"/>
        </w:rPr>
        <w:t xml:space="preserve"> ملك إِسْرَائِيل</w:t>
      </w:r>
      <w:r>
        <w:rPr>
          <w:lang w:val="ar_AE" w:bidi="ar_AE"/>
        </w:rPr>
        <w:t>. في عام 885 قبل الميلاد، أرسل أَيْلَة عُمْرِي لحصار قلعة الفِلِشْتِيم في جِبَّثون. أثناء الحصار، قام زِمْرِي، وهو قائد عسكري آخر، بانقلاب ضد أَيْلَة، وقتله، وقضى على جميع أقارب أَيْلَة الذكور فورًا. عندما سمع عُمْرِي عن اغتيال أيلة، جعل الجيش يعلنه ملكًا وتوجه إلى العاصمة في تِرْصَة لمواجهة زِمْرِي. عندما رأى زِمْرِي أن حصار تِرْصَةَ سينجح، أشعل النار في قصر الملك ومات في النيران بعد سبعة أيام فقط من توليه العرش.</w:t>
      </w:r>
    </w:p>
    <w:p>
      <w:pPr>
        <w:bidi/>
      </w:pPr>
      <w:r>
        <w:rPr>
          <w:lang w:val="ar_AE" w:bidi="ar_AE"/>
        </w:rPr>
      </w:r>
      <w:r>
        <w:rPr>
          <w:lang w:val="ar_AE" w:bidi="ar_AE"/>
        </w:rPr>
        <w:t>لكن حكم عُمْرِي على إِسْرَائِيل لم يكن قد ترسخ بعد. إذ استولى تِبْنِي على جزء من المملكة واحتفظ به لنحو أربع سنوات تقريبًا. وأخيرًا، تمكّن عُمْرِي من القضاء على تِبْنِي وتوسيع نفوذه على جميع إِسْرَائِيل، مؤسسًَا السلالة الحاكمة الرابعة لإِسْرَائِيل، والتي كان مقدّرًا لها أن تستمر ثلاثة أجيال أخرى بعده. استمر حكمه لمدة 12 عامًا (885–874 قبل الميلاد)، بما في ذلك سنوات السيادة المتنازع عليها مع تِبْنِي.</w:t>
      </w:r>
    </w:p>
    <w:p>
      <w:pPr>
        <w:bidi/>
      </w:pPr>
      <w:r>
        <w:rPr>
          <w:lang w:val="ar_AE" w:bidi="ar_AE"/>
        </w:rPr>
      </w:r>
      <w:r>
        <w:rPr>
          <w:lang w:val="ar_AE" w:bidi="ar_AE"/>
        </w:rPr>
        <w:t>التطورات الدولية</w:t>
      </w:r>
    </w:p>
    <w:p>
      <w:pPr>
        <w:bidi/>
      </w:pPr>
      <w:r>
        <w:rPr>
          <w:lang w:val="ar_AE" w:bidi="ar_AE"/>
        </w:rPr>
      </w:r>
      <w:r>
        <w:rPr>
          <w:lang w:val="ar_AE" w:bidi="ar_AE"/>
        </w:rPr>
        <w:t xml:space="preserve">كان الآراميون، في شمال شرق إسرائيل، يعملون على بناء دولة قوية عاصمتها دِمَشْق. وقبل بضع سنوات من تولّي عُمْرِي العرش، كان آسَا ملك يَهوذَا قد طلب مساعدة آرام ضد بَعْشَا ملك إسرائيل. </w:t>
      </w:r>
      <w:r>
        <w:rPr>
          <w:lang w:val="ar_AE" w:bidi="ar_AE"/>
        </w:rPr>
        <w:t>وسرعان ما أصبحت آرام تهديدًا لكلتا المملكتين العبريتين.</w:t>
      </w:r>
    </w:p>
    <w:p>
      <w:pPr>
        <w:bidi/>
      </w:pPr>
      <w:r>
        <w:rPr>
          <w:lang w:val="ar_AE" w:bidi="ar_AE"/>
        </w:rPr>
      </w:r>
      <w:r>
        <w:rPr>
          <w:lang w:val="ar_AE" w:bidi="ar_AE"/>
        </w:rPr>
        <w:t>في اتجاه الشرق</w:t>
      </w:r>
      <w:r>
        <w:rPr>
          <w:lang w:val="ar_AE" w:bidi="ar_AE"/>
        </w:rPr>
        <w:t>، كانت أَشّور تزداد قوة تحت قيادة آشور ناصربال الثاني (883–859 قبل الميلاد)، مؤسس الإمبراطورية. لقد سار في حملات عسكرية نحو فِينِيقِيَّة، لكن إسرائيل نجت من الهجوم الأشوري إلا في زمن أخآب ابن عُمْري.</w:t>
      </w:r>
    </w:p>
    <w:p>
      <w:pPr>
        <w:bidi/>
      </w:pPr>
      <w:r>
        <w:rPr>
          <w:lang w:val="ar_AE" w:bidi="ar_AE"/>
        </w:rPr>
      </w:r>
      <w:r>
        <w:rPr>
          <w:lang w:val="ar_AE" w:bidi="ar_AE"/>
        </w:rPr>
        <w:t>حكم عُمْرِي</w:t>
      </w:r>
    </w:p>
    <w:p>
      <w:pPr>
        <w:bidi/>
      </w:pPr>
      <w:r>
        <w:rPr>
          <w:lang w:val="ar_AE" w:bidi="ar_AE"/>
        </w:rPr>
      </w:r>
      <w:r>
        <w:rPr>
          <w:lang w:val="ar_AE" w:bidi="ar_AE"/>
        </w:rPr>
        <w:t>نظرًا لأن الغرض من الكتاب المقدس ليس تقديم تاريخ سياسي أو عسكري أو حتى اجتماعي لإسرائيل أو البلدان المحيطة بها، غالبًا ما يتم تناول فترات حكم ملوك إسرائيل ويهوذا بإيجاز شديد. للحصول على صورة أكثر تفصيلًا، من الضروري الرجوع إلى المصادر غير الكتابية. يتضح من السجلات الآشورية أن عُمْري كان يجب أن يكون حاكم بارز. فمن بعده بأجيال، كان لا يزال الآشوريون يتحدثون عن إسرائيل باسم "أرض عُمْري".</w:t>
      </w:r>
    </w:p>
    <w:p>
      <w:pPr>
        <w:bidi/>
      </w:pPr>
      <w:r>
        <w:rPr>
          <w:lang w:val="ar_AE" w:bidi="ar_AE"/>
        </w:rPr>
      </w:r>
      <w:r>
        <w:rPr>
          <w:lang w:val="ar_AE" w:bidi="ar_AE"/>
        </w:rPr>
        <w:t>بصفته قائدًا بصيرًا، أدرك عُمْرِي أن الأمم بحاجة إلى عاصمة تقع في موقع مركزي يسهل الدفاع عنها عسكريًا. فاختار موقع السامرة، التي أصحبت العاصمة الثالثة والأكثر أهمية لمملكة إسرائيل (كانتا شَكِيمَ وتِرْصَةَ قد خدمتا سابقًا كعواصم). تقع السامرة على بعد سبعة أميال (11.3 كيلومترات) شمال غرب شَكِيمَ على الطريق الرئيسي المؤدي إلى ٱلْجَلِيلِ وفِينِيقِيَّة، وهي تقع على تل قائم بذاته يرتفع حوالي 300 إلى 400 قدم (91.4–121.9 مترًا) فوق السهل المحيط. وبالتالي يمكن الدفاع عنها بسهولة؛ كان بها منطقة داخلية مزدهرة تزودها بالغذاء والضرائب؛ بالإضافة إلى موقعها الاستراتيجي على طريق رئيسي. اشترى عُمْرِي التل من شَامَرَ وسمى المدينة باسم مالكها. ثم سوّى قمة التل وبنى مُجمّع القصر. كما بنى جدارًا بسمك 33 قدمًا (10.1 مترًا) حول قمة التل.</w:t>
      </w:r>
    </w:p>
    <w:p>
      <w:pPr>
        <w:bidi/>
      </w:pPr>
      <w:r>
        <w:rPr>
          <w:lang w:val="ar_AE" w:bidi="ar_AE"/>
        </w:rPr>
      </w:r>
      <w:r>
        <w:rPr>
          <w:lang w:val="ar_AE" w:bidi="ar_AE"/>
        </w:rPr>
        <w:t>لم تُذكَر الأنشطة التوسعية لعُمْرِي في سفر ملوك الأول، لكن الكتاب المقدس يُستكمل باكتشاف حجر موآب في عام 1868 في دِيبون، شْرِقِ ٱلْأرْدنِّ. يخبرنا مِيشَع، ملك موآب، على هذه المسلّة، أن عُمْرِي أخضع موآبَ. واستمرت إِسْرَائِيل في إخضاع الأرض في عهد أَخْآب، لكن في أيامه تمرد مِيشَع، ونجح في التمرد ضد إِسْرَائِيل (</w:t>
      </w:r>
      <w:hyperlink r:id="rId1553">
        <w:r>
          <w:rPr>
            <w:lang w:val="ar_AE" w:bidi="ar_AE"/>
          </w:rPr>
          <w:rPr>
            <w:color w:val="0000EE"/>
            <w:u w:val="single"/>
          </w:rPr>
          <w:t>2 ملوك 3:4</w:t>
        </w:r>
      </w:hyperlink>
      <w:r>
        <w:rPr>
          <w:lang w:val="ar_AE" w:bidi="ar_AE"/>
        </w:rPr>
        <w:t>). أن قدرة عُمْرِي على شن حرب ناجحة ضد موآبَ بعد فترة وجيزة من توليه العرش تدل على أنه كان حاكماً ماهرًا وقويًا، خاصة بعد أن كانت مملكة إِسْرَائِيل قد ضعفت كثيراً سابقاً بسبب التمرد وعدم الاستقرار السياسي.</w:t>
      </w:r>
    </w:p>
    <w:p>
      <w:pPr>
        <w:bidi/>
      </w:pPr>
      <w:r>
        <w:rPr>
          <w:lang w:val="ar_AE" w:bidi="ar_AE"/>
        </w:rPr>
      </w:r>
      <w:r>
        <w:rPr>
          <w:lang w:val="ar_AE" w:bidi="ar_AE"/>
        </w:rPr>
        <w:t xml:space="preserve">أعاد </w:t>
      </w:r>
      <w:r>
        <w:rPr>
          <w:lang w:val="ar_AE" w:bidi="ar_AE"/>
        </w:rPr>
        <w:t>عُمْرِي</w:t>
      </w:r>
      <w:r>
        <w:rPr>
          <w:lang w:val="ar_AE" w:bidi="ar_AE"/>
        </w:rPr>
        <w:t xml:space="preserve"> العلاقات الودية مع فِينِيقِيَّة التي كانت قد بدأت في أيام دَاود وسلَيْمَان. من المحتمل أنه أقام تحالفًا كاملاً مع الملك أَثْبَعَل، ملك صورَ، ثم أتمه بزواج ابنه أَخْآبَ من الأميرة الفينيقية إِيزَابَل. كان مثل هذا التحالف سيكون مفيدًا للطرفين، حيث كان سيجلب خشب الأرز والسلع الحرفية </w:t>
      </w:r>
      <w:r>
        <w:rPr>
          <w:lang w:val="ar_AE" w:bidi="ar_AE"/>
        </w:rPr>
        <w:t>المتقنة</w:t>
      </w:r>
      <w:r>
        <w:rPr>
          <w:lang w:val="ar_AE" w:bidi="ar_AE"/>
        </w:rPr>
        <w:t xml:space="preserve"> المصنوعة والخبرة المعمارية والتقنية الفينيقية إلى إِسْرَائِيلَ، بينما كان سيوفر الحبوب وزيت الزيتون الإسرائيلي لفِينِيقِيَّة. علاوة على ذلك، </w:t>
      </w:r>
      <w:r>
        <w:rPr>
          <w:lang w:val="ar_AE" w:bidi="ar_AE"/>
        </w:rPr>
        <w:t>إلى جانب تقوية جبهتهما ضد تهديد آشور المتصاعد.</w:t>
      </w:r>
    </w:p>
    <w:p>
      <w:pPr>
        <w:bidi/>
      </w:pPr>
      <w:r>
        <w:rPr>
          <w:lang w:val="ar_AE" w:bidi="ar_AE"/>
        </w:rPr>
      </w:r>
      <w:r>
        <w:rPr>
          <w:lang w:val="ar_AE" w:bidi="ar_AE"/>
        </w:rPr>
        <w:t xml:space="preserve">لقد كان هذا الاتفاق سببًا في فساد إِسْرَائِيل دينيًا، إذ أدخل عبادة ٱلْبَعْلِ إلى البلاد. ويبدو أن هذا ما قصده كاتب سفر الملوك عندما قال إن </w:t>
      </w:r>
      <w:r>
        <w:rPr>
          <w:lang w:val="ar_AE" w:bidi="ar_AE"/>
        </w:rPr>
        <w:t xml:space="preserve">عُمْرِي </w:t>
      </w:r>
      <w:r>
        <w:rPr>
          <w:lang w:val="ar_AE" w:bidi="ar_AE"/>
        </w:rPr>
        <w:t>"</w:t>
      </w:r>
      <w:r>
        <w:rPr>
          <w:lang w:val="ar_AE" w:bidi="ar_AE"/>
        </w:rPr>
        <w:t>أَسَاءَ أَكْثَرَ مِنْ جَمِيعِ ٱلَّذِينَ قَبْلَه</w:t>
      </w:r>
      <w:r>
        <w:rPr>
          <w:lang w:val="ar_AE" w:bidi="ar_AE"/>
        </w:rPr>
        <w:t>" (</w:t>
      </w:r>
      <w:hyperlink r:id="rId1554">
        <w:r>
          <w:rPr>
            <w:lang w:val="ar_AE" w:bidi="ar_AE"/>
          </w:rPr>
          <w:rPr>
            <w:color w:val="0000EE"/>
            <w:u w:val="single"/>
          </w:rPr>
          <w:t>1 ملوك 16:25</w:t>
        </w:r>
      </w:hyperlink>
      <w:r>
        <w:rPr>
          <w:lang w:val="ar_AE" w:bidi="ar_AE"/>
        </w:rPr>
        <w:t>)، حيث سار على نهج يَربْعَام في عبادة الأوثان. أعتُبِرَت عبادة ٱلْبَعْلِ أكثر انحطاطًا من عبادة العجل التي أدخلها يَربْعَام. إذ أن عُمْرِي، ثم ابنه أَخْآبَ من بعده، تبنيا العبادتين معًا.</w:t>
      </w:r>
    </w:p>
    <w:p>
      <w:pPr>
        <w:bidi/>
      </w:pPr>
      <w:r>
        <w:rPr>
          <w:lang w:val="ar_AE" w:bidi="ar_AE"/>
        </w:rPr>
      </w:r>
      <w:r>
        <w:rPr>
          <w:lang w:val="ar_AE" w:bidi="ar_AE"/>
        </w:rPr>
        <w:t>كان عُمْرِي أحد أقوى ملوك إِسْرَائِيل، إذ أسس عاصمتها الجديدة، ورفع مكانة الدولة من جهة قوتها، ووضع مسارًا للملوك المستقبليين ليتبعوه. لكن للأسف كان ذلك المسار فاسدًا أخلاقيًا؛ حيث كان إدخال عبادة ٱلْبَعْلِ أحد النتائج الرهيبة لتحالف عُمْرِي مع صورَ.</w:t>
      </w:r>
    </w:p>
    <w:p>
      <w:pPr>
        <w:bidi/>
      </w:pPr>
      <w:r>
        <w:rPr>
          <w:lang w:val="ar_AE" w:bidi="ar_AE"/>
        </w:rPr>
      </w:r>
      <w:r>
        <w:rPr>
          <w:lang w:val="ar_AE" w:bidi="ar_AE"/>
        </w:rPr>
        <w:t>2. أحد أبناء بَاكَرَ من سبط بَنْيَامِين (</w:t>
      </w:r>
      <w:hyperlink r:id="rId1393">
        <w:r>
          <w:rPr>
            <w:lang w:val="ar_AE" w:bidi="ar_AE"/>
          </w:rPr>
          <w:rPr>
            <w:color w:val="0000EE"/>
            <w:u w:val="single"/>
          </w:rPr>
          <w:t>1 أخبار 7:8</w:t>
        </w:r>
      </w:hyperlink>
      <w:r>
        <w:rPr>
          <w:lang w:val="ar_AE" w:bidi="ar_AE"/>
        </w:rPr>
        <w:t>).</w:t>
      </w:r>
    </w:p>
    <w:p>
      <w:pPr>
        <w:bidi/>
      </w:pPr>
      <w:r>
        <w:rPr>
          <w:lang w:val="ar_AE" w:bidi="ar_AE"/>
        </w:rPr>
      </w:r>
      <w:r>
        <w:rPr>
          <w:lang w:val="ar_AE" w:bidi="ar_AE"/>
        </w:rPr>
        <w:t>3. أحد أحفاد فارص، ابن يَهوذَا (</w:t>
      </w:r>
      <w:hyperlink r:id="rId1555">
        <w:r>
          <w:rPr>
            <w:lang w:val="ar_AE" w:bidi="ar_AE"/>
          </w:rPr>
          <w:rPr>
            <w:color w:val="0000EE"/>
            <w:u w:val="single"/>
          </w:rPr>
          <w:t>1 أخبار 9:4</w:t>
        </w:r>
      </w:hyperlink>
      <w:r>
        <w:rPr>
          <w:lang w:val="ar_AE" w:bidi="ar_AE"/>
        </w:rPr>
        <w:t>).</w:t>
      </w:r>
    </w:p>
    <w:p>
      <w:pPr>
        <w:bidi/>
      </w:pPr>
      <w:r>
        <w:rPr>
          <w:lang w:val="ar_AE" w:bidi="ar_AE"/>
        </w:rPr>
      </w:r>
      <w:r>
        <w:rPr>
          <w:lang w:val="ar_AE" w:bidi="ar_AE"/>
        </w:rPr>
        <w:t>4. ابن مِيخَائِيلَ، أمير سبط يَسَّاكَرَ خلال حكم دَاود (</w:t>
      </w:r>
      <w:hyperlink r:id="rId1556">
        <w:r>
          <w:rPr>
            <w:lang w:val="ar_AE" w:bidi="ar_AE"/>
          </w:rPr>
          <w:rPr>
            <w:color w:val="0000EE"/>
            <w:u w:val="single"/>
          </w:rPr>
          <w:t>١ أخبار 27: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عَمَسْيَا</w:t>
      </w:r>
      <w:r>
        <w:rPr>
          <w:lang w:val="ar_AE" w:bidi="ar_AE"/>
        </w:rPr>
      </w:r>
    </w:p>
    <w:p>
      <w:pPr>
        <w:pStyle w:val="Heading2"/>
        <w:bidi/>
      </w:pPr>
      <w:r>
        <w:rPr>
          <w:lang w:val="ar_AE" w:bidi="ar_AE"/>
        </w:rPr>
        <w:t>عَمَسْيَا</w:t>
      </w:r>
    </w:p>
    <w:p>
      <w:pPr>
        <w:bidi/>
      </w:pPr>
      <w:r>
        <w:rPr>
          <w:lang w:val="ar_AE" w:bidi="ar_AE"/>
        </w:rPr>
      </w:r>
      <w:r>
        <w:rPr>
          <w:lang w:val="ar_AE" w:bidi="ar_AE"/>
        </w:rPr>
        <w:t>قائد عسكري في زمن يهوشافاط. كان مسؤولاً عن 200,000 رجُل. كان عَمَسْيَا ابن زِكْرِي وهو رجلاً ذو تقوى غير عادية (</w:t>
      </w:r>
      <w:hyperlink r:id="rId1557">
        <w:r>
          <w:rPr>
            <w:lang w:val="ar_AE" w:bidi="ar_AE"/>
          </w:rPr>
          <w:rPr>
            <w:color w:val="0000EE"/>
            <w:u w:val="single"/>
          </w:rPr>
          <w:t>2 أخبار الأيام 17:16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عَمْشِسَاي</w:t>
      </w:r>
      <w:r>
        <w:rPr>
          <w:lang w:val="ar_AE" w:bidi="ar_AE"/>
        </w:rPr>
      </w:r>
    </w:p>
    <w:p>
      <w:pPr>
        <w:pStyle w:val="Heading2"/>
        <w:bidi/>
      </w:pPr>
      <w:r>
        <w:rPr>
          <w:lang w:val="ar_AE" w:bidi="ar_AE"/>
        </w:rPr>
        <w:t>عَمْشِسَاي</w:t>
      </w:r>
    </w:p>
    <w:p>
      <w:pPr>
        <w:bidi/>
      </w:pPr>
      <w:r>
        <w:rPr>
          <w:lang w:val="ar_AE" w:bidi="ar_AE"/>
        </w:rPr>
      </w:r>
      <w:r>
        <w:rPr>
          <w:lang w:val="ar_AE" w:bidi="ar_AE"/>
        </w:rPr>
        <w:t>ابن عَزَرْئِيل. كان واحدًا من الكهنة البارزين الذين عادوا إلى أورشَلِيمَ بعد السبي البابلي (</w:t>
      </w:r>
      <w:hyperlink r:id="rId1067">
        <w:r>
          <w:rPr>
            <w:lang w:val="ar_AE" w:bidi="ar_AE"/>
          </w:rPr>
          <w:rPr>
            <w:color w:val="0000EE"/>
            <w:u w:val="single"/>
          </w:rPr>
          <w:t>نَحَمْيَا 11:13</w:t>
        </w:r>
      </w:hyperlink>
      <w:r>
        <w:rPr>
          <w:lang w:val="ar_AE" w:bidi="ar_AE"/>
        </w:rPr>
        <w:t>). قد يكون عَمْشِسَاي هو نفسه مَعْسَاي (</w:t>
      </w:r>
      <w:hyperlink r:id="rId811">
        <w:r>
          <w:rPr>
            <w:lang w:val="ar_AE" w:bidi="ar_AE"/>
          </w:rPr>
          <w:rPr>
            <w:color w:val="0000EE"/>
            <w:u w:val="single"/>
          </w:rPr>
          <w:t>1 أخبار الأيام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عَمْعَاد</w:t>
      </w:r>
      <w:r>
        <w:rPr>
          <w:lang w:val="ar_AE" w:bidi="ar_AE"/>
        </w:rPr>
      </w:r>
    </w:p>
    <w:p>
      <w:pPr>
        <w:pStyle w:val="Heading2"/>
        <w:bidi/>
      </w:pPr>
      <w:r>
        <w:rPr>
          <w:lang w:val="ar_AE" w:bidi="ar_AE"/>
        </w:rPr>
        <w:t>عَمْعَاد</w:t>
      </w:r>
    </w:p>
    <w:p>
      <w:pPr>
        <w:bidi/>
      </w:pPr>
      <w:r>
        <w:rPr>
          <w:lang w:val="ar_AE" w:bidi="ar_AE"/>
        </w:rPr>
      </w:r>
      <w:r>
        <w:rPr>
          <w:lang w:val="ar_AE" w:bidi="ar_AE"/>
        </w:rPr>
        <w:t>مدينة في شمال فلسطين، قريبة من جبل الكرمل. وهي تقع ضمن تخوم نصيب سبط أشير (</w:t>
      </w:r>
      <w:hyperlink r:id="rId1558">
        <w:r>
          <w:rPr>
            <w:lang w:val="ar_AE" w:bidi="ar_AE"/>
          </w:rPr>
          <w:rPr>
            <w:color w:val="0000EE"/>
            <w:u w:val="single"/>
          </w:rPr>
          <w:t>يشوع 19: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السِّدِّيمِ</w:t>
      </w:r>
      <w:r>
        <w:rPr>
          <w:lang w:val="ar_AE" w:bidi="ar_AE"/>
        </w:rPr>
      </w:r>
    </w:p>
    <w:p>
      <w:pPr>
        <w:pStyle w:val="Heading2"/>
        <w:bidi/>
      </w:pPr>
      <w:r>
        <w:rPr>
          <w:b/>
          <w:lang w:val="ar_AE" w:bidi="ar_AE"/>
        </w:rPr>
        <w:t>عُمْقُ السِّدِّيمِ</w:t>
      </w:r>
      <w:r>
        <w:rPr>
          <w:lang w:val="ar_AE" w:bidi="ar_AE"/>
        </w:rPr>
        <w:t>*</w:t>
      </w:r>
    </w:p>
    <w:p>
      <w:pPr>
        <w:bidi/>
      </w:pPr>
      <w:r>
        <w:rPr>
          <w:lang w:val="ar_AE" w:bidi="ar_AE"/>
        </w:rPr>
      </w:r>
      <w:r>
        <w:rPr>
          <w:lang w:val="ar_AE" w:bidi="ar_AE"/>
        </w:rPr>
        <w:t xml:space="preserve">انظر </w:t>
      </w:r>
      <w:r>
        <w:rPr>
          <w:lang w:val="ar_AE" w:bidi="ar_AE"/>
        </w:rPr>
        <w:t>عُمقَ السِّدِيمِ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الْمَلِك</w:t>
      </w:r>
      <w:r>
        <w:rPr>
          <w:lang w:val="ar_AE" w:bidi="ar_AE"/>
        </w:rPr>
      </w:r>
    </w:p>
    <w:p>
      <w:pPr>
        <w:pStyle w:val="Heading2"/>
        <w:bidi/>
      </w:pPr>
      <w:r>
        <w:rPr>
          <w:lang w:val="ar_AE" w:bidi="ar_AE"/>
        </w:rPr>
        <w:t>عُمْق الْمَلِك</w:t>
      </w:r>
      <w:r>
        <w:rPr>
          <w:lang w:val="ar_AE" w:bidi="ar_AE"/>
        </w:rPr>
        <w:t>*</w:t>
      </w:r>
    </w:p>
    <w:p>
      <w:pPr>
        <w:bidi/>
      </w:pPr>
      <w:r>
        <w:rPr>
          <w:lang w:val="ar_AE" w:bidi="ar_AE"/>
        </w:rPr>
      </w:r>
      <w:r>
        <w:rPr>
          <w:lang w:val="ar_AE" w:bidi="ar_AE"/>
        </w:rPr>
        <w:t xml:space="preserve">وادي الملك بالقرب من شَالِيم، مدينة مَلْكِي، في </w:t>
      </w:r>
      <w:hyperlink r:id="rId1559">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ٱلسِّدِّيم</w:t>
      </w:r>
      <w:r>
        <w:rPr>
          <w:lang w:val="ar_AE" w:bidi="ar_AE"/>
        </w:rPr>
      </w:r>
    </w:p>
    <w:p>
      <w:pPr>
        <w:pStyle w:val="Heading2"/>
        <w:bidi/>
      </w:pPr>
      <w:r>
        <w:rPr>
          <w:lang w:val="ar_AE" w:bidi="ar_AE"/>
        </w:rPr>
        <w:t>عُمْقِ ٱلسِّدِّيم</w:t>
      </w:r>
    </w:p>
    <w:p>
      <w:pPr>
        <w:bidi/>
      </w:pPr>
      <w:r>
        <w:rPr>
          <w:lang w:val="ar_AE" w:bidi="ar_AE"/>
        </w:rPr>
      </w:r>
      <w:r>
        <w:rPr>
          <w:lang w:val="ar_AE" w:bidi="ar_AE"/>
        </w:rPr>
        <w:t>موقع المعركة بين أربعة ملوك من بلاد ما بين النهرين وخمسة ملوك متحالفين يعيشون بالقرب من البحر المَيِّت (</w:t>
      </w:r>
      <w:hyperlink r:id="rId1560">
        <w:r>
          <w:rPr>
            <w:lang w:val="ar_AE" w:bidi="ar_AE"/>
          </w:rPr>
          <w:rPr>
            <w:color w:val="0000EE"/>
            <w:u w:val="single"/>
          </w:rPr>
          <w:t>تكوين 14:3، 8–10</w:t>
        </w:r>
      </w:hyperlink>
      <w:r>
        <w:rPr>
          <w:lang w:val="ar_AE" w:bidi="ar_AE"/>
        </w:rPr>
        <w:t xml:space="preserve">). لقد تبرهن بما لا يدع مجالًا للشك استحالة ربط محيط البحر المَيِّت بالموقع الدقيق للمعركة، وبهذا لا يسع المرء سوى التخمين. ورد وصف الوادي بكثرة امتلائه </w:t>
      </w:r>
      <w:r>
        <w:rPr>
          <w:lang w:val="ar_AE" w:bidi="ar_AE"/>
        </w:rPr>
        <w:t>آبَارُ حُمَرٍ (</w:t>
      </w:r>
      <w:r>
        <w:rPr>
          <w:lang w:val="ar_AE" w:bidi="ar_AE"/>
        </w:rPr>
        <w:t>القار)</w:t>
      </w:r>
      <w:r>
        <w:rPr>
          <w:lang w:val="ar_AE" w:bidi="ar_AE"/>
        </w:rPr>
        <w:t xml:space="preserve"> كَثِيرَةٌ </w:t>
      </w:r>
      <w:r>
        <w:rPr>
          <w:lang w:val="ar_AE" w:bidi="ar_AE"/>
        </w:rPr>
        <w:t>(</w:t>
      </w:r>
      <w:hyperlink r:id="rId1561">
        <w:r>
          <w:rPr>
            <w:lang w:val="ar_AE" w:bidi="ar_AE"/>
          </w:rPr>
          <w:rPr>
            <w:color w:val="0000EE"/>
            <w:u w:val="single"/>
          </w:rPr>
          <w:t>تكوين 14:10</w:t>
        </w:r>
      </w:hyperlink>
      <w:r>
        <w:rPr>
          <w:lang w:val="ar_AE" w:bidi="ar_AE"/>
        </w:rPr>
        <w:t>). يتناسب هذا الوصف مع المناطق المجاورة لبحر الملح أو البحر المَيِّت.</w:t>
      </w:r>
    </w:p>
    <w:p>
      <w:pPr>
        <w:bidi/>
      </w:pPr>
      <w:r>
        <w:rPr>
          <w:lang w:val="ar_AE" w:bidi="ar_AE"/>
        </w:rPr>
      </w:r>
      <w:r>
        <w:rPr>
          <w:lang w:val="ar_AE" w:bidi="ar_AE"/>
        </w:rPr>
        <w:t xml:space="preserve">تصف رواية سفر التكوين حملة عسكرية مهمة يُعتقد أنها حدثت في منتصف العصر البرونزي (حوالي 1900 قبل الميلاد)، مما يضعها في زمن إبراهيم. الملوك المذكورون في التحالف الشرقي غير معروفين، نظرًا لأن الزعم بأن </w:t>
      </w:r>
      <w:r>
        <w:rPr>
          <w:lang w:val="ar_AE" w:bidi="ar_AE"/>
        </w:rPr>
        <w:t xml:space="preserve">أَمْرَافَل هو نفسه </w:t>
      </w:r>
      <w:r>
        <w:rPr>
          <w:lang w:val="ar_AE" w:bidi="ar_AE"/>
        </w:rPr>
        <w:t>حمورابي بات الآن فرضية ضعيفة. جاء هؤلاء الحلفاء الأربعة جنوبًا من دمشق وغزوا سلسلة من المدن، بما في ذلك قَرْنَايِم وهَام والحُورِيِّين في جبل سعير، وصولًا إلى خليج العقبة (إيلات). ثم اتجهوا شمال غرب إلى قادش برنيع ومن هناك اتجهوا شمال شرق نحو البحر المَيِّت. يبدو أن هذه هي المنطقة التي واجهوا فيها مقاومة من تحالف ملوك سَدُوم وعَمُورَة، وأَدْمَة، وصَبُويِيم، وصُوغَر (</w:t>
      </w:r>
      <w:hyperlink r:id="rId1562">
        <w:r>
          <w:rPr>
            <w:lang w:val="ar_AE" w:bidi="ar_AE"/>
          </w:rPr>
          <w:rPr>
            <w:color w:val="0000EE"/>
            <w:u w:val="single"/>
          </w:rPr>
          <w:t>تكوين 14:2–9</w:t>
        </w:r>
      </w:hyperlink>
      <w:r>
        <w:rPr>
          <w:lang w:val="ar_AE" w:bidi="ar_AE"/>
        </w:rPr>
        <w:t>) جَنُوب البحر المَيِّت.</w:t>
      </w:r>
      <w:r>
        <w:rPr>
          <w:lang w:val="ar_AE" w:bidi="ar_AE"/>
        </w:rPr>
      </w:r>
      <w:r>
        <w:rPr>
          <w:lang w:val="ar_AE" w:bidi="ar_AE"/>
        </w:rPr>
      </w:r>
    </w:p>
    <w:p>
      <w:pPr>
        <w:bidi/>
      </w:pPr>
      <w:r>
        <w:rPr>
          <w:lang w:val="ar_AE" w:bidi="ar_AE"/>
        </w:rPr>
      </w:r>
    </w:p>
    <w:p>
      <w:pPr>
        <w:pStyle w:val="Heading2"/>
        <w:bidi/>
      </w:pPr>
      <w:r>
        <w:rPr>
          <w:lang w:val="ar_AE" w:bidi="ar_AE"/>
        </w:rPr>
        <w:t>عُمْقِ شَوَى، وادي شَوَى</w:t>
      </w:r>
      <w:r>
        <w:rPr>
          <w:lang w:val="ar_AE" w:bidi="ar_AE"/>
        </w:rPr>
      </w:r>
    </w:p>
    <w:p>
      <w:pPr>
        <w:pStyle w:val="Heading2"/>
        <w:bidi/>
      </w:pPr>
      <w:r>
        <w:rPr>
          <w:lang w:val="ar_AE" w:bidi="ar_AE"/>
        </w:rPr>
        <w:t>عُمْقِ شَوَى</w:t>
      </w:r>
      <w:r>
        <w:rPr>
          <w:lang w:val="ar_AE" w:bidi="ar_AE"/>
        </w:rPr>
        <w:t>، وادي شَوَى</w:t>
      </w:r>
    </w:p>
    <w:p>
      <w:pPr>
        <w:bidi/>
      </w:pPr>
      <w:r>
        <w:rPr>
          <w:lang w:val="ar_AE" w:bidi="ar_AE"/>
        </w:rPr>
      </w:r>
      <w:r>
        <w:rPr>
          <w:lang w:val="ar_AE" w:bidi="ar_AE"/>
        </w:rPr>
        <w:t xml:space="preserve">اسم بديل لوادي الملك - أو </w:t>
      </w:r>
      <w:r>
        <w:rPr>
          <w:lang w:val="ar_AE" w:bidi="ar_AE"/>
        </w:rPr>
        <w:t xml:space="preserve">عُمْق ٱلْمَلِك </w:t>
      </w:r>
      <w:r>
        <w:rPr>
          <w:lang w:val="ar_AE" w:bidi="ar_AE"/>
        </w:rPr>
        <w:t xml:space="preserve">بالقرب من أورشليم في </w:t>
      </w:r>
      <w:hyperlink r:id="rId1559">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شَوَى، وادي شَوَى</w:t>
      </w:r>
      <w:r>
        <w:rPr>
          <w:lang w:val="ar_AE" w:bidi="ar_AE"/>
        </w:rPr>
      </w:r>
    </w:p>
    <w:p>
      <w:pPr>
        <w:pStyle w:val="Heading2"/>
        <w:bidi/>
      </w:pPr>
      <w:r>
        <w:rPr>
          <w:lang w:val="ar_AE" w:bidi="ar_AE"/>
        </w:rPr>
        <w:t xml:space="preserve">عُمْقِ شَوَى، </w:t>
      </w:r>
      <w:r>
        <w:rPr>
          <w:lang w:val="ar_AE" w:bidi="ar_AE"/>
        </w:rPr>
        <w:t>وادي شَوَى</w:t>
      </w:r>
    </w:p>
    <w:p>
      <w:pPr>
        <w:bidi/>
      </w:pPr>
      <w:r>
        <w:rPr>
          <w:lang w:val="ar_AE" w:bidi="ar_AE"/>
        </w:rPr>
      </w:r>
      <w:r>
        <w:rPr>
          <w:lang w:val="ar_AE" w:bidi="ar_AE"/>
        </w:rPr>
        <w:t xml:space="preserve">وادٍ بالقرب من سالم، يُطلق عليه أيضًا وادي الملك- </w:t>
      </w:r>
      <w:r>
        <w:rPr>
          <w:lang w:val="ar_AE" w:bidi="ar_AE"/>
        </w:rPr>
        <w:t>عُمْقُ ٱلْمَلِكِ</w:t>
      </w:r>
      <w:r>
        <w:rPr>
          <w:lang w:val="ar_AE" w:bidi="ar_AE"/>
        </w:rPr>
        <w:t xml:space="preserve"> في </w:t>
      </w:r>
      <w:hyperlink r:id="rId1559">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عِمْوَاس</w:t>
      </w:r>
      <w:r>
        <w:rPr>
          <w:lang w:val="ar_AE" w:bidi="ar_AE"/>
        </w:rPr>
      </w:r>
    </w:p>
    <w:p>
      <w:pPr>
        <w:pStyle w:val="Heading2"/>
        <w:bidi/>
      </w:pPr>
      <w:r>
        <w:rPr>
          <w:lang w:val="ar_AE" w:bidi="ar_AE"/>
        </w:rPr>
        <w:t>عِمْوَاس</w:t>
      </w:r>
    </w:p>
    <w:p>
      <w:pPr>
        <w:bidi/>
      </w:pPr>
      <w:r>
        <w:rPr>
          <w:lang w:val="ar_AE" w:bidi="ar_AE"/>
        </w:rPr>
      </w:r>
      <w:r>
        <w:rPr>
          <w:lang w:val="ar_AE" w:bidi="ar_AE"/>
        </w:rPr>
        <w:t xml:space="preserve">قرية في يهوذا يرد ذكرها في لوقا (انظر </w:t>
      </w:r>
      <w:hyperlink r:id="rId1563">
        <w:r>
          <w:rPr>
            <w:lang w:val="ar_AE" w:bidi="ar_AE"/>
          </w:rPr>
          <w:rPr>
            <w:color w:val="0000EE"/>
            <w:u w:val="single"/>
          </w:rPr>
          <w:t>24: 13</w:t>
        </w:r>
      </w:hyperlink>
      <w:r>
        <w:rPr>
          <w:lang w:val="ar_AE" w:bidi="ar_AE"/>
        </w:rPr>
        <w:t>) وأيضًا في 1 مكابيين (</w:t>
      </w:r>
      <w:hyperlink r:id="rId1564">
        <w:r>
          <w:rPr>
            <w:lang w:val="ar_AE" w:bidi="ar_AE"/>
          </w:rPr>
          <w:rPr>
            <w:color w:val="0000EE"/>
            <w:u w:val="single"/>
          </w:rPr>
          <w:t>3:40، 57</w:t>
        </w:r>
      </w:hyperlink>
      <w:r>
        <w:rPr>
          <w:lang w:val="ar_AE" w:bidi="ar_AE"/>
        </w:rPr>
        <w:t xml:space="preserve">). وكانت وجهة تلميذين ظهر لهما يسوع. بعد القيامة، كان </w:t>
      </w:r>
      <w:r>
        <w:rPr>
          <w:lang w:val="ar_AE" w:bidi="ar_AE"/>
        </w:rPr>
        <w:t>كِلْيُوبَاس</w:t>
      </w:r>
      <w:r>
        <w:rPr>
          <w:lang w:val="ar_AE" w:bidi="ar_AE"/>
        </w:rPr>
        <w:t xml:space="preserve"> وصديقٌ له في طريقهما إلى عِمْوَاس عندما التقيا بمسافر آخر. ساروا في الطريق وتحدثوا معًا، لكن التلميذين لم يعرفا أنَّ الغريب كان يسوع. سألهما يسوع عن طبيعة حديثهما، فأخبراه عن الصلب والقبر الفارغ ومشارع الإحباط لديهما لأن الأمور لم تسر كما كانا يرجوان. عندئذٍ وبخهما يسوع، و"ا</w:t>
      </w:r>
      <w:r>
        <w:rPr>
          <w:lang w:val="ar_AE" w:bidi="ar_AE"/>
        </w:rPr>
        <w:t>بْتَدَأَ مِنْ مُوسَى وَمِنْ جَمِيعِ ٱلْأَنْبِيَاءِ يُفَسِّرُ لَهُمَا ٱلْأُمُورَ ٱلْمُخْتَصَّةَ بِهِ.</w:t>
      </w:r>
      <w:r>
        <w:rPr>
          <w:lang w:val="ar_AE" w:bidi="ar_AE"/>
        </w:rPr>
        <w:t>" (</w:t>
      </w:r>
      <w:hyperlink r:id="rId1565">
        <w:r>
          <w:rPr>
            <w:lang w:val="ar_AE" w:bidi="ar_AE"/>
          </w:rPr>
          <w:rPr>
            <w:color w:val="0000EE"/>
            <w:u w:val="single"/>
          </w:rPr>
          <w:t>لوقا 24: 27</w:t>
        </w:r>
      </w:hyperlink>
      <w:r>
        <w:rPr>
          <w:lang w:val="ar_AE" w:bidi="ar_AE"/>
        </w:rPr>
        <w:t>). عندما وصلوا إلى وجهتهم، قبل يسوع دعوة لقضاء الليل هناك. وعندما تناولوا وجبة العشاء، بارك الخبز وكسره وناولهما ليأكلا. في تلك اللحظة عرفاه. بعد أن اختفى يسوع عن أنظارهما، رجعا إلى أورشليم ليبلغا الرسل بما حدث.</w:t>
      </w:r>
    </w:p>
    <w:p>
      <w:pPr>
        <w:bidi/>
      </w:pPr>
      <w:r>
        <w:rPr>
          <w:lang w:val="ar_AE" w:bidi="ar_AE"/>
        </w:rPr>
      </w:r>
      <w:r>
        <w:rPr>
          <w:lang w:val="ar_AE" w:bidi="ar_AE"/>
        </w:rPr>
        <w:t>مع أنَّ عِمْوَاس، التي تعني "الينابيع الدافئة"، كانت بالقرب من أورشليم، إلّا أنَّه لم يُحدَّد موقعها الدقيق قط. هناك افتراضات لعدة مواقع:</w:t>
      </w:r>
    </w:p>
    <w:p>
      <w:pPr>
        <w:pStyle w:val="ListNumber"/>
        <w:numPr>
          <w:ilvl w:val="0"/>
          <w:numId w:val="51"/>
        </w:numPr>
        <w:bidi/>
        <w:spacing w:line="240" w:lineRule="auto"/>
        <w:ind w:left="720"/>
      </w:pPr>
      <w:r>
        <w:rPr>
          <w:lang w:val="ar_AE" w:bidi="ar_AE"/>
        </w:rPr>
      </w:r>
      <w:r>
        <w:rPr>
          <w:lang w:val="ar_AE" w:bidi="ar_AE"/>
        </w:rPr>
        <w:t xml:space="preserve"> كولونيا (قالونيا)، حوالي أربعة أميال (6.5 كيلومترات) غرب أورشليم على الطريق الرئيسي المؤدي إلى يافا.</w:t>
      </w:r>
    </w:p>
    <w:p>
      <w:pPr>
        <w:pStyle w:val="ListNumber"/>
        <w:bidi/>
        <w:spacing w:line="240" w:lineRule="auto"/>
        <w:ind w:left="720"/>
      </w:pPr>
      <w:r>
        <w:rPr>
          <w:lang w:val="ar_AE" w:bidi="ar_AE"/>
        </w:rPr>
      </w:r>
      <w:r>
        <w:rPr>
          <w:lang w:val="ar_AE" w:bidi="ar_AE"/>
        </w:rPr>
        <w:t xml:space="preserve"> القبيبة، على بُعد حوالي سبعة أميال (11.3 كيلومتر) شمال غرب أورشليم على طريق روماني يمر بقرية النبي صموئيل. يرجع تسميتها بعِمْوَاس إلى عام 1099 ميلادي، عندما وجد الصليبيون حصنًا رومانيًا هناك يُسمى قلعة عِمْوَاس.</w:t>
      </w:r>
    </w:p>
    <w:p>
      <w:pPr>
        <w:pStyle w:val="ListNumber"/>
        <w:bidi/>
        <w:spacing w:line="240" w:lineRule="auto"/>
        <w:ind w:left="720"/>
      </w:pPr>
      <w:r>
        <w:rPr>
          <w:lang w:val="ar_AE" w:bidi="ar_AE"/>
        </w:rPr>
      </w:r>
      <w:r>
        <w:rPr>
          <w:lang w:val="ar_AE" w:bidi="ar_AE"/>
        </w:rPr>
        <w:t>أبو غوش، على بُعد حوالي تسعة أميال (١٤.٥ كيلومتر) غرب أورشليم. سميّت كريات يَعَاريم في العهد القديم، وهي معروفة أيضا باسم قرية العنب، التي جرى فيها بناء كنيسة صليبية فوق حصن روماني. يبدو أنَّ هذا الموقع بعيد جدًا عن أورشليم ليكون قرية عِمْوَاس المذكورة الكتاب المقدَّس.</w:t>
      </w:r>
    </w:p>
    <w:p>
      <w:pPr>
        <w:pStyle w:val="ListNumber"/>
        <w:bidi/>
        <w:spacing w:line="240" w:lineRule="auto"/>
        <w:ind w:left="720"/>
      </w:pPr>
      <w:r>
        <w:rPr>
          <w:lang w:val="ar_AE" w:bidi="ar_AE"/>
        </w:rPr>
      </w:r>
      <w:r>
        <w:rPr>
          <w:lang w:val="ar_AE" w:bidi="ar_AE"/>
        </w:rPr>
        <w:t xml:space="preserve">عَمْوَاس، المعروفة أيضًا باسم نيكابوليس، تقع على بُعد حوالي ٢٠ ميلًا (٣٢.٢ كيلومترًا) غرب أورشليم على طريق يافا. هذه هي عِمْوَاس المذكورة في </w:t>
      </w:r>
      <w:hyperlink r:id="rId1564">
        <w:r>
          <w:rPr>
            <w:lang w:val="ar_AE" w:bidi="ar_AE"/>
          </w:rPr>
          <w:rPr>
            <w:color w:val="0000EE"/>
            <w:u w:val="single"/>
          </w:rPr>
          <w:t>1مكابيين 40: 3، 57</w:t>
        </w:r>
      </w:hyperlink>
      <w:r>
        <w:rPr>
          <w:lang w:val="ar_AE" w:bidi="ar_AE"/>
        </w:rPr>
        <w:t>. هذا الموقع يمثل الادعاء الأقدم لقرية عِمْوَاس ويحتوي أيضًا على "ينبوعين دافئين". قَبِلها أوسابيوس وجيروم باعتبارها موقع عمواس الفعلي. الاعتراض الأساسي على كون ههذا الموقع يمثل عِمْوَاس المذكورة في العهد الجديد هو بُعدها عن أورشليم، حيث تتجاوز المسافة التي ذكرها لوقا، وتوضحها عدة مخطوطات.</w:t>
      </w:r>
    </w:p>
    <w:p>
      <w:pPr>
        <w:bidi/>
      </w:pPr>
      <w:r>
        <w:rPr>
          <w:lang w:val="ar_AE" w:bidi="ar_AE"/>
        </w:rPr>
      </w:r>
      <w:r>
        <w:rPr>
          <w:lang w:val="ar_AE" w:bidi="ar_AE"/>
        </w:rPr>
        <w:t>لم يُقدَّم</w:t>
      </w:r>
      <w:r>
        <w:rPr>
          <w:b/>
          <w:lang w:val="ar_AE" w:bidi="ar_AE"/>
        </w:rPr>
        <w:t xml:space="preserve"> </w:t>
      </w:r>
      <w:r>
        <w:rPr>
          <w:lang w:val="ar_AE" w:bidi="ar_AE"/>
        </w:rPr>
        <w:t xml:space="preserve">أي دليل قاطع لدعم الادعاء بأن أي من هذه المواقع هو موقع قرية عِمْوَاس؛ لذا </w:t>
      </w:r>
      <w:r>
        <w:rPr>
          <w:lang w:val="ar_AE" w:bidi="ar_AE"/>
        </w:rPr>
        <w:t xml:space="preserve">لا يزال </w:t>
      </w:r>
      <w:r>
        <w:rPr>
          <w:lang w:val="ar_AE" w:bidi="ar_AE"/>
        </w:rPr>
        <w:t>موقعها غير معروف.</w:t>
      </w:r>
      <w:r>
        <w:rPr>
          <w:lang w:val="ar_AE" w:bidi="ar_AE"/>
        </w:rPr>
      </w:r>
      <w:r>
        <w:rPr>
          <w:lang w:val="ar_AE" w:bidi="ar_AE"/>
        </w:rPr>
      </w:r>
    </w:p>
    <w:p>
      <w:pPr>
        <w:bidi/>
      </w:pPr>
      <w:r>
        <w:rPr>
          <w:lang w:val="ar_AE" w:bidi="ar_AE"/>
        </w:rPr>
      </w:r>
    </w:p>
    <w:p>
      <w:pPr>
        <w:pStyle w:val="Heading2"/>
        <w:bidi/>
      </w:pPr>
      <w:r>
        <w:rPr>
          <w:lang w:val="ar_AE" w:bidi="ar_AE"/>
        </w:rPr>
        <w:t>عمود النار والسحابة</w:t>
      </w:r>
      <w:r>
        <w:rPr>
          <w:lang w:val="ar_AE" w:bidi="ar_AE"/>
        </w:rPr>
      </w:r>
    </w:p>
    <w:p>
      <w:pPr>
        <w:bidi/>
      </w:pPr>
      <w:r>
        <w:rPr>
          <w:lang w:val="ar_AE" w:bidi="ar_AE"/>
        </w:rPr>
      </w:r>
      <w:r>
        <w:rPr>
          <w:lang w:val="ar_AE" w:bidi="ar_AE"/>
        </w:rPr>
        <w:t>أحد أكثر الأشكال شيوعًا لظهور الله للبشر في العهد القديم؛ وهو مظهر مرئي لوجود الله شائع في سرديات الخروج وعهد سيناء والتيه في البرية وتدشين الهيكل. يشير الكتاب المقدس إلى هذه الظاهرة بعدة صور: عمود السحاب والنار (</w:t>
      </w:r>
      <w:hyperlink r:id="rId1566">
        <w:r>
          <w:rPr>
            <w:lang w:val="ar_AE" w:bidi="ar_AE"/>
          </w:rPr>
          <w:rPr>
            <w:color w:val="0000EE"/>
            <w:u w:val="single"/>
          </w:rPr>
          <w:t>خروج ١٤: ٢٤</w:t>
        </w:r>
      </w:hyperlink>
      <w:r>
        <w:rPr>
          <w:lang w:val="ar_AE" w:bidi="ar_AE"/>
        </w:rPr>
        <w:t>)؛ عمود السحاب (</w:t>
      </w:r>
      <w:hyperlink r:id="rId1567">
        <w:r>
          <w:rPr>
            <w:lang w:val="ar_AE" w:bidi="ar_AE"/>
          </w:rPr>
          <w:rPr>
            <w:color w:val="0000EE"/>
            <w:u w:val="single"/>
          </w:rPr>
          <w:t>خروج ٣٣: ٩–١٠</w:t>
        </w:r>
      </w:hyperlink>
      <w:r>
        <w:rPr>
          <w:lang w:val="ar_AE" w:bidi="ar_AE"/>
        </w:rPr>
        <w:t xml:space="preserve">؛ </w:t>
      </w:r>
      <w:hyperlink r:id="rId1568">
        <w:r>
          <w:rPr>
            <w:lang w:val="ar_AE" w:bidi="ar_AE"/>
          </w:rPr>
          <w:rPr>
            <w:color w:val="0000EE"/>
            <w:u w:val="single"/>
          </w:rPr>
          <w:t>عدد ١٤: ١٤</w:t>
        </w:r>
      </w:hyperlink>
      <w:r>
        <w:rPr>
          <w:lang w:val="ar_AE" w:bidi="ar_AE"/>
        </w:rPr>
        <w:t>)؛ عمود النار (</w:t>
      </w:r>
      <w:hyperlink r:id="rId1470">
        <w:r>
          <w:rPr>
            <w:lang w:val="ar_AE" w:bidi="ar_AE"/>
          </w:rPr>
          <w:rPr>
            <w:color w:val="0000EE"/>
            <w:u w:val="single"/>
          </w:rPr>
          <w:t>خروج ١٣: ٢١</w:t>
        </w:r>
      </w:hyperlink>
      <w:r>
        <w:rPr>
          <w:lang w:val="ar_AE" w:bidi="ar_AE"/>
        </w:rPr>
        <w:t xml:space="preserve">؛ </w:t>
      </w:r>
      <w:hyperlink r:id="rId1568">
        <w:r>
          <w:rPr>
            <w:lang w:val="ar_AE" w:bidi="ar_AE"/>
          </w:rPr>
          <w:rPr>
            <w:color w:val="0000EE"/>
            <w:u w:val="single"/>
          </w:rPr>
          <w:t>عدد ١٤: ١٤</w:t>
        </w:r>
      </w:hyperlink>
      <w:r>
        <w:rPr>
          <w:lang w:val="ar_AE" w:bidi="ar_AE"/>
        </w:rPr>
        <w:t>)؛ )؛ سحابة (</w:t>
      </w:r>
      <w:hyperlink r:id="rId1569">
        <w:r>
          <w:rPr>
            <w:lang w:val="ar_AE" w:bidi="ar_AE"/>
          </w:rPr>
          <w:rPr>
            <w:color w:val="0000EE"/>
            <w:u w:val="single"/>
          </w:rPr>
          <w:t>خروج ٤٠: ٣٤–٣٥</w:t>
        </w:r>
      </w:hyperlink>
      <w:r>
        <w:rPr>
          <w:lang w:val="ar_AE" w:bidi="ar_AE"/>
        </w:rPr>
        <w:t xml:space="preserve">؛ </w:t>
      </w:r>
      <w:hyperlink r:id="rId1570">
        <w:r>
          <w:rPr>
            <w:lang w:val="ar_AE" w:bidi="ar_AE"/>
          </w:rPr>
          <w:rPr>
            <w:color w:val="0000EE"/>
            <w:u w:val="single"/>
          </w:rPr>
          <w:t>تثنية ١: ٣٣</w:t>
        </w:r>
      </w:hyperlink>
      <w:r>
        <w:rPr>
          <w:lang w:val="ar_AE" w:bidi="ar_AE"/>
        </w:rPr>
        <w:t>)؛ النار (</w:t>
      </w:r>
      <w:hyperlink r:id="rId1570">
        <w:r>
          <w:rPr>
            <w:lang w:val="ar_AE" w:bidi="ar_AE"/>
          </w:rPr>
          <w:rPr>
            <w:color w:val="0000EE"/>
            <w:u w:val="single"/>
          </w:rPr>
          <w:t>تثنية ١: ٣٣</w:t>
        </w:r>
      </w:hyperlink>
      <w:r>
        <w:rPr>
          <w:lang w:val="ar_AE" w:bidi="ar_AE"/>
        </w:rPr>
        <w:t xml:space="preserve">؛ </w:t>
      </w:r>
      <w:hyperlink r:id="rId1571">
        <w:r>
          <w:rPr>
            <w:lang w:val="ar_AE" w:bidi="ar_AE"/>
          </w:rPr>
          <w:rPr>
            <w:color w:val="0000EE"/>
            <w:u w:val="single"/>
          </w:rPr>
          <w:t>٤: ١٢</w:t>
        </w:r>
      </w:hyperlink>
      <w:r>
        <w:rPr>
          <w:lang w:val="ar_AE" w:bidi="ar_AE"/>
        </w:rPr>
        <w:t>). على الرغم من أن الكتاب المقدس نفسه لا يستخدم هذه التسمية، إن السحابة والظهور الإلهي المرتبط بها (ظهورات الله) غالبًا ما تُدعى "مجد الشكينة" أو ببساطة "الشكينة" - وهي تعابير دخلت اللاهوت المسيحي من الأدب الرابيني.</w:t>
      </w:r>
    </w:p>
    <w:p>
      <w:pPr>
        <w:bidi/>
      </w:pPr>
      <w:r>
        <w:rPr>
          <w:lang w:val="ar_AE" w:bidi="ar_AE"/>
        </w:rPr>
      </w:r>
      <w:r>
        <w:rPr>
          <w:lang w:val="ar_AE" w:bidi="ar_AE"/>
        </w:rPr>
        <w:t>ترتبط سحابة الظهور الإلهي بمجموعة متنوعة من المهام؛ والشائع بينها جميعًا هو أنها تعبير مرئي عن حضور الله. ملأت السحابة المسكن وكانتْ هناك نهارًا وليلًا شهادة على حضور الله (</w:t>
      </w:r>
      <w:hyperlink r:id="rId1572">
        <w:r>
          <w:rPr>
            <w:lang w:val="ar_AE" w:bidi="ar_AE"/>
          </w:rPr>
          <w:rPr>
            <w:color w:val="0000EE"/>
            <w:u w:val="single"/>
          </w:rPr>
          <w:t>خروج ٤٠: ٣٤–٣٨</w:t>
        </w:r>
      </w:hyperlink>
      <w:r>
        <w:rPr>
          <w:lang w:val="ar_AE" w:bidi="ar_AE"/>
        </w:rPr>
        <w:t>). ظهر الله في السحابة في يوم الكفارة (</w:t>
      </w:r>
      <w:hyperlink r:id="rId1573">
        <w:r>
          <w:rPr>
            <w:lang w:val="ar_AE" w:bidi="ar_AE"/>
          </w:rPr>
          <w:rPr>
            <w:color w:val="0000EE"/>
            <w:u w:val="single"/>
          </w:rPr>
          <w:t>لاويين ١٦: ٢</w:t>
        </w:r>
      </w:hyperlink>
      <w:r>
        <w:rPr>
          <w:lang w:val="ar_AE" w:bidi="ar_AE"/>
        </w:rPr>
        <w:t>). إن قبول الله للهيكل المبني كمسكن له يظهر عندما تأتي السحابة عند التدشين (</w:t>
      </w:r>
      <w:hyperlink r:id="rId1473">
        <w:r>
          <w:rPr>
            <w:lang w:val="ar_AE" w:bidi="ar_AE"/>
          </w:rPr>
          <w:rPr>
            <w:color w:val="0000EE"/>
            <w:u w:val="single"/>
          </w:rPr>
          <w:t>١ ملوك ٨: ١٠–١١</w:t>
        </w:r>
      </w:hyperlink>
      <w:r>
        <w:rPr>
          <w:lang w:val="ar_AE" w:bidi="ar_AE"/>
        </w:rPr>
        <w:t xml:space="preserve">؛ </w:t>
      </w:r>
      <w:hyperlink r:id="rId1574">
        <w:r>
          <w:rPr>
            <w:lang w:val="ar_AE" w:bidi="ar_AE"/>
          </w:rPr>
          <w:rPr>
            <w:color w:val="0000EE"/>
            <w:u w:val="single"/>
          </w:rPr>
          <w:t>٢ أخبار الأيام ٥: ١٣–١٤</w:t>
        </w:r>
      </w:hyperlink>
      <w:r>
        <w:rPr>
          <w:lang w:val="ar_AE" w:bidi="ar_AE"/>
        </w:rPr>
        <w:t>).</w:t>
      </w:r>
    </w:p>
    <w:p>
      <w:pPr>
        <w:bidi/>
      </w:pPr>
      <w:r>
        <w:rPr>
          <w:lang w:val="ar_AE" w:bidi="ar_AE"/>
        </w:rPr>
      </w:r>
      <w:r>
        <w:rPr>
          <w:lang w:val="ar_AE" w:bidi="ar_AE"/>
        </w:rPr>
        <w:t>كانت السحابة أيضًا حماية لإسرائيل. في أول ظهور للسحابة في أحداث الخروج، وقفت بين جيشي مصر وإسرائيل، غطت المصريين في الظلام من جانب بينما تنير الطريق بنيرانها لإسرائيل من ناحية أخرى (</w:t>
      </w:r>
      <w:hyperlink r:id="rId1575">
        <w:r>
          <w:rPr>
            <w:lang w:val="ar_AE" w:bidi="ar_AE"/>
          </w:rPr>
          <w:rPr>
            <w:color w:val="0000EE"/>
            <w:u w:val="single"/>
          </w:rPr>
          <w:t>خروج ١٤: ١٩–٢٠</w:t>
        </w:r>
      </w:hyperlink>
      <w:r>
        <w:rPr>
          <w:lang w:val="ar_AE" w:bidi="ar_AE"/>
        </w:rPr>
        <w:t>). واستذكر كاتب المزامير كيف أن الله "بَسَطَ سَحَابًا سَجْفًا، وَنَارًا لِتُضِيءَ ٱللَّيْلَ" (</w:t>
      </w:r>
      <w:hyperlink r:id="rId1576">
        <w:r>
          <w:rPr>
            <w:lang w:val="ar_AE" w:bidi="ar_AE"/>
          </w:rPr>
          <w:rPr>
            <w:color w:val="0000EE"/>
            <w:u w:val="single"/>
          </w:rPr>
          <w:t>مزمور ١٠٥: ٣٩</w:t>
        </w:r>
      </w:hyperlink>
      <w:r>
        <w:rPr>
          <w:lang w:val="ar_AE" w:bidi="ar_AE"/>
        </w:rPr>
        <w:t>).</w:t>
      </w:r>
    </w:p>
    <w:p>
      <w:pPr>
        <w:bidi/>
      </w:pPr>
      <w:r>
        <w:rPr>
          <w:lang w:val="ar_AE" w:bidi="ar_AE"/>
        </w:rPr>
      </w:r>
      <w:r>
        <w:rPr>
          <w:lang w:val="ar_AE" w:bidi="ar_AE"/>
        </w:rPr>
        <w:t>كان العمود أيضًا دليلًا لإسرائيل أثناء الخروج والتيه في البرية. "وَكَانَ ٱلرَّبُّ يَسِيرُ أَمَامَهُمْ نَهَارًا فِي عَمُودِ سَحَابٍ لِيَهْدِيَهُمْ فِي ٱلطَّرِيقِ، وَلَيْلًا فِي عَمُودِ نَارٍ لِيُضِيءَ لَهُمْ. لِكَيْ يَمْشُوا نَهَارًا وَلَيْلًا. لَمْ يَبْرَحْ عَمُودُ ٱلسَّحَابِ نَهَارًا وَعَمُودُ ٱلنَّارِ لَيْلًا مِنْ أَمَامِ ٱلشَّعْبِ" (</w:t>
      </w:r>
      <w:hyperlink r:id="rId1577">
        <w:r>
          <w:rPr>
            <w:lang w:val="ar_AE" w:bidi="ar_AE"/>
          </w:rPr>
          <w:rPr>
            <w:color w:val="0000EE"/>
            <w:u w:val="single"/>
          </w:rPr>
          <w:t>خروج 13: 21–22</w:t>
        </w:r>
      </w:hyperlink>
      <w:r>
        <w:rPr>
          <w:lang w:val="ar_AE" w:bidi="ar_AE"/>
        </w:rPr>
        <w:t>). كلما ارتفعت السحابة من فوق الخيمة، انطلق بنو إسرائيل؛ وحيثما استقرت السحابة خيم بنو إسرائيل (</w:t>
      </w:r>
      <w:hyperlink r:id="rId1578">
        <w:r>
          <w:rPr>
            <w:lang w:val="ar_AE" w:bidi="ar_AE"/>
          </w:rPr>
          <w:rPr>
            <w:color w:val="0000EE"/>
            <w:u w:val="single"/>
          </w:rPr>
          <w:t>عدد ٩: ١٧</w:t>
        </w:r>
      </w:hyperlink>
      <w:r>
        <w:rPr>
          <w:lang w:val="ar_AE" w:bidi="ar_AE"/>
        </w:rPr>
        <w:t>). على الرغم من خطايا الشعب، سبقهم الرب الإله في رحلتهم، في نار ليلاً وفي سحابة نهارًا (</w:t>
      </w:r>
      <w:hyperlink r:id="rId1570">
        <w:r>
          <w:rPr>
            <w:lang w:val="ar_AE" w:bidi="ar_AE"/>
          </w:rPr>
          <w:rPr>
            <w:color w:val="0000EE"/>
            <w:u w:val="single"/>
          </w:rPr>
          <w:t>تثنية ١: ٣٣</w:t>
        </w:r>
      </w:hyperlink>
      <w:r>
        <w:rPr>
          <w:lang w:val="ar_AE" w:bidi="ar_AE"/>
        </w:rPr>
        <w:t>). ستروي الأجيال اللاحقة كيف كان الله مرشدًا ليلًا ونهارًا (</w:t>
      </w:r>
      <w:hyperlink r:id="rId1579">
        <w:r>
          <w:rPr>
            <w:lang w:val="ar_AE" w:bidi="ar_AE"/>
          </w:rPr>
          <w:rPr>
            <w:color w:val="0000EE"/>
            <w:u w:val="single"/>
          </w:rPr>
          <w:t>نحميا ٩: ١٢، ١٩</w:t>
        </w:r>
      </w:hyperlink>
      <w:r>
        <w:rPr>
          <w:lang w:val="ar_AE" w:bidi="ar_AE"/>
        </w:rPr>
        <w:t xml:space="preserve">؛ </w:t>
      </w:r>
      <w:hyperlink r:id="rId1580">
        <w:r>
          <w:rPr>
            <w:lang w:val="ar_AE" w:bidi="ar_AE"/>
          </w:rPr>
          <w:rPr>
            <w:color w:val="0000EE"/>
            <w:u w:val="single"/>
          </w:rPr>
          <w:t>مزمور ٧٨: ١٤</w:t>
        </w:r>
      </w:hyperlink>
      <w:r>
        <w:rPr>
          <w:lang w:val="ar_AE" w:bidi="ar_AE"/>
        </w:rPr>
        <w:t>).</w:t>
      </w:r>
    </w:p>
    <w:p>
      <w:pPr>
        <w:bidi/>
      </w:pPr>
      <w:r>
        <w:rPr>
          <w:lang w:val="ar_AE" w:bidi="ar_AE"/>
        </w:rPr>
      </w:r>
      <w:r>
        <w:rPr>
          <w:lang w:val="ar_AE" w:bidi="ar_AE"/>
        </w:rPr>
        <w:t>كان للسحابة أيضًا وظيفة كلامية (</w:t>
      </w:r>
      <w:hyperlink r:id="rId1581">
        <w:r>
          <w:rPr>
            <w:lang w:val="ar_AE" w:bidi="ar_AE"/>
          </w:rPr>
          <w:rPr>
            <w:color w:val="0000EE"/>
            <w:u w:val="single"/>
          </w:rPr>
          <w:t>مزمور ٩٩: ٧</w:t>
        </w:r>
      </w:hyperlink>
      <w:r>
        <w:rPr>
          <w:lang w:val="ar_AE" w:bidi="ar_AE"/>
        </w:rPr>
        <w:t>). لم يتكلم الله من سحابة سيناء فحسب (</w:t>
      </w:r>
      <w:hyperlink r:id="rId1582">
        <w:r>
          <w:rPr>
            <w:lang w:val="ar_AE" w:bidi="ar_AE"/>
          </w:rPr>
          <w:rPr>
            <w:color w:val="0000EE"/>
            <w:u w:val="single"/>
          </w:rPr>
          <w:t>خروج ١٩: ٩، ١٦</w:t>
        </w:r>
      </w:hyperlink>
      <w:r>
        <w:rPr>
          <w:lang w:val="ar_AE" w:bidi="ar_AE"/>
        </w:rPr>
        <w:t xml:space="preserve">؛ </w:t>
      </w:r>
      <w:hyperlink r:id="rId1583">
        <w:r>
          <w:rPr>
            <w:lang w:val="ar_AE" w:bidi="ar_AE"/>
          </w:rPr>
          <w:rPr>
            <w:color w:val="0000EE"/>
            <w:u w:val="single"/>
          </w:rPr>
          <w:t>٣٤</w:t>
        </w:r>
      </w:hyperlink>
      <w:r>
        <w:rPr>
          <w:lang w:val="ar_AE" w:bidi="ar_AE"/>
        </w:rPr>
        <w:t xml:space="preserve">: ١–٢٥؛ </w:t>
      </w:r>
      <w:hyperlink r:id="rId1584">
        <w:r>
          <w:rPr>
            <w:lang w:val="ar_AE" w:bidi="ar_AE"/>
          </w:rPr>
          <w:rPr>
            <w:color w:val="0000EE"/>
            <w:u w:val="single"/>
          </w:rPr>
          <w:t>تثنية ٤: ١١–١٢</w:t>
        </w:r>
      </w:hyperlink>
      <w:r>
        <w:rPr>
          <w:lang w:val="ar_AE" w:bidi="ar_AE"/>
        </w:rPr>
        <w:t xml:space="preserve">؛ </w:t>
      </w:r>
      <w:hyperlink r:id="rId1585">
        <w:r>
          <w:rPr>
            <w:lang w:val="ar_AE" w:bidi="ar_AE"/>
          </w:rPr>
          <w:rPr>
            <w:color w:val="0000EE"/>
            <w:u w:val="single"/>
          </w:rPr>
          <w:t>٥: ٢٢</w:t>
        </w:r>
      </w:hyperlink>
      <w:r>
        <w:rPr>
          <w:lang w:val="ar_AE" w:bidi="ar_AE"/>
        </w:rPr>
        <w:t>)، بل تحدث أيضًا من هناك عندما تمرَّد إسرائيل (</w:t>
      </w:r>
      <w:hyperlink r:id="rId1586">
        <w:r>
          <w:rPr>
            <w:lang w:val="ar_AE" w:bidi="ar_AE"/>
          </w:rPr>
          <w:rPr>
            <w:color w:val="0000EE"/>
            <w:u w:val="single"/>
          </w:rPr>
          <w:t>خروج ١٦: ١٠</w:t>
        </w:r>
      </w:hyperlink>
      <w:r>
        <w:rPr>
          <w:lang w:val="ar_AE" w:bidi="ar_AE"/>
        </w:rPr>
        <w:t xml:space="preserve">؛ </w:t>
      </w:r>
      <w:hyperlink r:id="rId1587">
        <w:r>
          <w:rPr>
            <w:lang w:val="ar_AE" w:bidi="ar_AE"/>
          </w:rPr>
          <w:rPr>
            <w:color w:val="0000EE"/>
            <w:u w:val="single"/>
          </w:rPr>
          <w:t>عدد ١٤: ١٠</w:t>
        </w:r>
      </w:hyperlink>
      <w:r>
        <w:rPr>
          <w:lang w:val="ar_AE" w:bidi="ar_AE"/>
        </w:rPr>
        <w:t xml:space="preserve">؛ </w:t>
      </w:r>
      <w:hyperlink r:id="rId1588">
        <w:r>
          <w:rPr>
            <w:lang w:val="ar_AE" w:bidi="ar_AE"/>
          </w:rPr>
          <w:rPr>
            <w:color w:val="0000EE"/>
            <w:u w:val="single"/>
          </w:rPr>
          <w:t>١٦: ٤٢–٤٣</w:t>
        </w:r>
      </w:hyperlink>
      <w:r>
        <w:rPr>
          <w:lang w:val="ar_AE" w:bidi="ar_AE"/>
        </w:rPr>
        <w:t>)، عندما تشاجر هارون ومريم مع موسى (</w:t>
      </w:r>
      <w:hyperlink r:id="rId1589">
        <w:r>
          <w:rPr>
            <w:lang w:val="ar_AE" w:bidi="ar_AE"/>
          </w:rPr>
          <w:rPr>
            <w:color w:val="0000EE"/>
            <w:u w:val="single"/>
          </w:rPr>
          <w:t>عدد ١٢: ١–١٥</w:t>
        </w:r>
      </w:hyperlink>
      <w:r>
        <w:rPr>
          <w:lang w:val="ar_AE" w:bidi="ar_AE"/>
        </w:rPr>
        <w:t>)، وعندما عُيَّن السبعون شيخًا. وحده موسى كان لديه هذا الوصول السهل إلى حديث الله ذاته. وَكَانَ عَمُودُ ٱلسَّحَابِ إِذَا دَخَلَ مُوسَى ٱلْخَيْمَةَ،"يَنْزِلُ وَيَقِفُ عِنْدَ بَابِ ٱلْخَيْمَةِ. وَيَتَكَلَّمُ ٱلرَّبُّ مَعَ مُوسَى" (</w:t>
      </w:r>
      <w:hyperlink r:id="rId1590">
        <w:r>
          <w:rPr>
            <w:lang w:val="ar_AE" w:bidi="ar_AE"/>
          </w:rPr>
          <w:rPr>
            <w:color w:val="0000EE"/>
            <w:u w:val="single"/>
          </w:rPr>
          <w:t>خروج ٣٣: ٩</w:t>
        </w:r>
      </w:hyperlink>
      <w:r>
        <w:rPr>
          <w:lang w:val="ar_AE" w:bidi="ar_AE"/>
        </w:rPr>
        <w:t>). عند موت موسى، ظهر الرب في العمود عند الخيمة ويتحدث عن ارتداد الأمة (</w:t>
      </w:r>
      <w:hyperlink r:id="rId1591">
        <w:r>
          <w:rPr>
            <w:lang w:val="ar_AE" w:bidi="ar_AE"/>
          </w:rPr>
          <w:rPr>
            <w:color w:val="0000EE"/>
            <w:u w:val="single"/>
          </w:rPr>
          <w:t>تثنية ٣١: ١٤–٢٩</w:t>
        </w:r>
      </w:hyperlink>
      <w:r>
        <w:rPr>
          <w:lang w:val="ar_AE" w:bidi="ar_AE"/>
        </w:rPr>
        <w:t>).</w:t>
      </w:r>
    </w:p>
    <w:p>
      <w:pPr>
        <w:bidi/>
      </w:pPr>
      <w:r>
        <w:rPr>
          <w:lang w:val="ar_AE" w:bidi="ar_AE"/>
        </w:rPr>
      </w:r>
      <w:r>
        <w:rPr>
          <w:lang w:val="ar_AE" w:bidi="ar_AE"/>
        </w:rPr>
        <w:t>ينبغي على الأرجح ربط ظهورات إلهية أخرى في السحابة، والنار، والنور - أو مزيج منهما - بعمود النار والسحابة. ورأى حزقيال سحابة عظيمة وبرقًا يحيط بها نور ساطع (</w:t>
      </w:r>
      <w:hyperlink r:id="rId795">
        <w:r>
          <w:rPr>
            <w:lang w:val="ar_AE" w:bidi="ar_AE"/>
          </w:rPr>
          <w:rPr>
            <w:color w:val="0000EE"/>
            <w:u w:val="single"/>
          </w:rPr>
          <w:t>حزقيال 1: 4</w:t>
        </w:r>
      </w:hyperlink>
      <w:r>
        <w:rPr>
          <w:lang w:val="ar_AE" w:bidi="ar_AE"/>
        </w:rPr>
        <w:t xml:space="preserve">). ونظر داخل السحابة فرأى ناراً ومخلوقات في خدمة الله وعرش الله ومنظر الجالس عليه والمتكلم مهيب (مقطع </w:t>
      </w:r>
      <w:hyperlink r:id="rId1592">
        <w:r>
          <w:rPr>
            <w:lang w:val="ar_AE" w:bidi="ar_AE"/>
          </w:rPr>
          <w:rPr>
            <w:color w:val="0000EE"/>
            <w:u w:val="single"/>
          </w:rPr>
          <w:t>٥–٢٨</w:t>
        </w:r>
      </w:hyperlink>
      <w:r>
        <w:rPr>
          <w:lang w:val="ar_AE" w:bidi="ar_AE"/>
        </w:rPr>
        <w:t xml:space="preserve">). كما رأى حزقيال في رؤيا أن مجد الله ترك الهيكل، ولاحقًا رؤيا لعودته (أصحاحات </w:t>
      </w:r>
      <w:hyperlink r:id="rId794">
        <w:r>
          <w:rPr>
            <w:lang w:val="ar_AE" w:bidi="ar_AE"/>
          </w:rPr>
          <w:rPr>
            <w:color w:val="0000EE"/>
            <w:u w:val="single"/>
          </w:rPr>
          <w:t>١٠</w:t>
        </w:r>
      </w:hyperlink>
      <w:r>
        <w:rPr>
          <w:lang w:val="ar_AE" w:bidi="ar_AE"/>
        </w:rPr>
        <w:t xml:space="preserve">؛ </w:t>
      </w:r>
      <w:hyperlink r:id="rId1593">
        <w:r>
          <w:rPr>
            <w:lang w:val="ar_AE" w:bidi="ar_AE"/>
          </w:rPr>
          <w:rPr>
            <w:color w:val="0000EE"/>
            <w:u w:val="single"/>
          </w:rPr>
          <w:t>٤٣</w:t>
        </w:r>
      </w:hyperlink>
      <w:r>
        <w:rPr>
          <w:lang w:val="ar_AE" w:bidi="ar_AE"/>
        </w:rPr>
        <w:t xml:space="preserve">). في رؤيا دانيال لقديم الأيام، يرى واحدًا " وَإِذَا مَعَ سُحُبِ ٱلسَّمَاءِ مِثْلُ ٱبْنِ إِنْسَانٍ أَتَى وَجَاءَ ..." ليتلقى السلطان والمجد والقوة (دانيال </w:t>
      </w:r>
      <w:hyperlink r:id="rId1594">
        <w:r>
          <w:rPr>
            <w:lang w:val="ar_AE" w:bidi="ar_AE"/>
          </w:rPr>
          <w:rPr>
            <w:color w:val="0000EE"/>
            <w:u w:val="single"/>
          </w:rPr>
          <w:t>٧: ١٣</w:t>
        </w:r>
      </w:hyperlink>
      <w:r>
        <w:rPr>
          <w:lang w:val="ar_AE" w:bidi="ar_AE"/>
        </w:rPr>
        <w:t>). أصبحت عبارة "ابن الإنسان" هي التسمية الذاتية المفضلة لدى الرب يسوع في الأناجيل. عند التجلي، عندما يكشف عن مجده الخاص، تغطيه السحب (</w:t>
      </w:r>
      <w:hyperlink r:id="rId1595">
        <w:r>
          <w:rPr>
            <w:lang w:val="ar_AE" w:bidi="ar_AE"/>
          </w:rPr>
          <w:rPr>
            <w:color w:val="0000EE"/>
            <w:u w:val="single"/>
          </w:rPr>
          <w:t>متى ١٧: ٥</w:t>
        </w:r>
      </w:hyperlink>
      <w:r>
        <w:rPr>
          <w:lang w:val="ar_AE" w:bidi="ar_AE"/>
        </w:rPr>
        <w:t xml:space="preserve">؛ </w:t>
      </w:r>
      <w:hyperlink r:id="rId1596">
        <w:r>
          <w:rPr>
            <w:lang w:val="ar_AE" w:bidi="ar_AE"/>
          </w:rPr>
          <w:rPr>
            <w:color w:val="0000EE"/>
            <w:u w:val="single"/>
          </w:rPr>
          <w:t>مرقس ٩: ٧</w:t>
        </w:r>
      </w:hyperlink>
      <w:r>
        <w:rPr>
          <w:lang w:val="ar_AE" w:bidi="ar_AE"/>
        </w:rPr>
        <w:t xml:space="preserve">؛ </w:t>
      </w:r>
      <w:hyperlink r:id="rId1597">
        <w:r>
          <w:rPr>
            <w:lang w:val="ar_AE" w:bidi="ar_AE"/>
          </w:rPr>
          <w:rPr>
            <w:color w:val="0000EE"/>
            <w:u w:val="single"/>
          </w:rPr>
          <w:t>لوقا ٩: ٣٤</w:t>
        </w:r>
      </w:hyperlink>
      <w:r>
        <w:rPr>
          <w:lang w:val="ar_AE" w:bidi="ar_AE"/>
        </w:rPr>
        <w:t>). عند صعوده إلى السحاب ، يذكِّر الملائكة الرُسُل بوعده بالعودة بالطريقة عينها (</w:t>
      </w:r>
      <w:hyperlink r:id="rId1598">
        <w:r>
          <w:rPr>
            <w:lang w:val="ar_AE" w:bidi="ar_AE"/>
          </w:rPr>
          <w:rPr>
            <w:color w:val="0000EE"/>
            <w:u w:val="single"/>
          </w:rPr>
          <w:t>أعمال الرُّسُل ١: ٩–١١</w:t>
        </w:r>
      </w:hyperlink>
      <w:r>
        <w:rPr>
          <w:lang w:val="ar_AE" w:bidi="ar_AE"/>
        </w:rPr>
        <w:t xml:space="preserve">؛ انظر </w:t>
      </w:r>
      <w:hyperlink r:id="rId1599">
        <w:r>
          <w:rPr>
            <w:lang w:val="ar_AE" w:bidi="ar_AE"/>
          </w:rPr>
          <w:rPr>
            <w:color w:val="0000EE"/>
            <w:u w:val="single"/>
          </w:rPr>
          <w:t>متى ٢٤: ٣٠</w:t>
        </w:r>
      </w:hyperlink>
      <w:r>
        <w:rPr>
          <w:lang w:val="ar_AE" w:bidi="ar_AE"/>
        </w:rPr>
        <w:t xml:space="preserve">؛ </w:t>
      </w:r>
      <w:hyperlink r:id="rId1600">
        <w:r>
          <w:rPr>
            <w:lang w:val="ar_AE" w:bidi="ar_AE"/>
          </w:rPr>
          <w:rPr>
            <w:color w:val="0000EE"/>
            <w:u w:val="single"/>
          </w:rPr>
          <w:t>مرقس ١٣: ٢٦</w:t>
        </w:r>
      </w:hyperlink>
      <w:r>
        <w:rPr>
          <w:lang w:val="ar_AE" w:bidi="ar_AE"/>
        </w:rPr>
        <w:t xml:space="preserve">؛ </w:t>
      </w:r>
      <w:hyperlink r:id="rId1601">
        <w:r>
          <w:rPr>
            <w:lang w:val="ar_AE" w:bidi="ar_AE"/>
          </w:rPr>
          <w:rPr>
            <w:color w:val="0000EE"/>
            <w:u w:val="single"/>
          </w:rPr>
          <w:t>لوقا ٢١: ٢٧</w:t>
        </w:r>
      </w:hyperlink>
      <w:r>
        <w:rPr>
          <w:lang w:val="ar_AE" w:bidi="ar_AE"/>
        </w:rPr>
        <w:t xml:space="preserve">؛ </w:t>
      </w:r>
      <w:hyperlink r:id="rId1602">
        <w:r>
          <w:rPr>
            <w:lang w:val="ar_AE" w:bidi="ar_AE"/>
          </w:rPr>
          <w:rPr>
            <w:color w:val="0000EE"/>
            <w:u w:val="single"/>
          </w:rPr>
          <w:t>رؤيا ١: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المجد</w:t>
      </w:r>
      <w:r>
        <w:rPr>
          <w:lang w:val="ar_AE" w:bidi="ar_AE"/>
        </w:rPr>
        <w:t xml:space="preserve">؛ </w:t>
      </w:r>
      <w:r>
        <w:rPr>
          <w:lang w:val="ar_AE" w:bidi="ar_AE"/>
        </w:rPr>
        <w:t>شكينة</w:t>
      </w:r>
      <w:r>
        <w:rPr>
          <w:lang w:val="ar_AE" w:bidi="ar_AE"/>
        </w:rPr>
        <w:t xml:space="preserve">؛ </w:t>
      </w:r>
      <w:r>
        <w:rPr>
          <w:lang w:val="ar_AE" w:bidi="ar_AE"/>
        </w:rPr>
        <w:t>الظهور الإلهي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عمود من النار</w:t>
      </w:r>
      <w:r>
        <w:rPr>
          <w:lang w:val="ar_AE" w:bidi="ar_AE"/>
        </w:rPr>
      </w:r>
    </w:p>
    <w:p>
      <w:pPr>
        <w:bidi/>
      </w:pPr>
      <w:r>
        <w:rPr>
          <w:lang w:val="ar_AE" w:bidi="ar_AE"/>
        </w:rPr>
      </w:r>
      <w:r>
        <w:rPr>
          <w:lang w:val="ar_AE" w:bidi="ar_AE"/>
        </w:rPr>
        <w:t xml:space="preserve">ظاهرة خارقة للطبيعة لحضور الله الذي أرشد بني إسرائيل في البرية. </w:t>
      </w:r>
      <w:r>
        <w:rPr>
          <w:i/>
          <w:lang w:val="ar_AE" w:bidi="ar_AE"/>
        </w:rPr>
        <w:t>انظر</w:t>
      </w:r>
      <w:r>
        <w:rPr>
          <w:lang w:val="ar_AE" w:bidi="ar_AE"/>
        </w:rPr>
        <w:t xml:space="preserve"> </w:t>
      </w:r>
      <w:r>
        <w:rPr>
          <w:lang w:val="ar_AE" w:bidi="ar_AE"/>
        </w:rPr>
        <w:t>عمود النار والسحاب</w:t>
      </w:r>
      <w:r>
        <w:rPr>
          <w:lang w:val="ar_AE" w:bidi="ar_AE"/>
        </w:rPr>
        <w:t xml:space="preserve">؛ </w:t>
      </w:r>
      <w:r>
        <w:rPr>
          <w:lang w:val="ar_AE" w:bidi="ar_AE"/>
        </w:rPr>
        <w:t>تجوال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عَمُورَةَ</w:t>
      </w:r>
      <w:r>
        <w:rPr>
          <w:lang w:val="ar_AE" w:bidi="ar_AE"/>
        </w:rPr>
      </w:r>
    </w:p>
    <w:p>
      <w:pPr>
        <w:bidi/>
      </w:pPr>
      <w:r>
        <w:rPr>
          <w:lang w:val="ar_AE" w:bidi="ar_AE"/>
        </w:rPr>
      </w:r>
      <w:r>
        <w:rPr>
          <w:lang w:val="ar_AE" w:bidi="ar_AE"/>
        </w:rPr>
        <w:t>إحدى "</w:t>
      </w:r>
      <w:r>
        <w:rPr>
          <w:lang w:val="ar_AE" w:bidi="ar_AE"/>
        </w:rPr>
        <w:t>مُدُنِ الدَّائِرَة</w:t>
      </w:r>
      <w:r>
        <w:rPr>
          <w:lang w:val="ar_AE" w:bidi="ar_AE"/>
        </w:rPr>
        <w:t>" التي دمرها الله بسبب شرها (</w:t>
      </w:r>
      <w:hyperlink r:id="rId1603">
        <w:r>
          <w:rPr>
            <w:lang w:val="ar_AE" w:bidi="ar_AE"/>
          </w:rPr>
          <w:rPr>
            <w:color w:val="0000EE"/>
            <w:u w:val="single"/>
          </w:rPr>
          <w:t>تكوين 19</w:t>
        </w:r>
      </w:hyperlink>
      <w:r>
        <w:rPr>
          <w:lang w:val="ar_AE" w:bidi="ar_AE"/>
        </w:rPr>
        <w:t xml:space="preserve">). </w:t>
      </w:r>
      <w:r>
        <w:rPr>
          <w:i/>
          <w:lang w:val="ar_AE" w:bidi="ar_AE"/>
        </w:rPr>
        <w:t>انظر</w:t>
      </w:r>
      <w:r>
        <w:rPr>
          <w:lang w:val="ar_AE" w:bidi="ar_AE"/>
        </w:rPr>
        <w:t xml:space="preserve"> </w:t>
      </w:r>
      <w:r>
        <w:rPr>
          <w:lang w:val="ar_AE" w:bidi="ar_AE"/>
        </w:rPr>
        <w:t>مُدُن الدَّائِرة</w:t>
      </w:r>
      <w:r>
        <w:rPr>
          <w:lang w:val="ar_AE" w:bidi="ar_AE"/>
        </w:rPr>
        <w:t xml:space="preserve">؛ </w:t>
      </w:r>
      <w:r>
        <w:rPr>
          <w:lang w:val="ar_AE" w:bidi="ar_AE"/>
        </w:rPr>
        <w:t>سَدُوم وِعَمُورَةَ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عَمُّون،العَمُّونيّون</w:t>
      </w:r>
      <w:r>
        <w:rPr>
          <w:lang w:val="ar_AE" w:bidi="ar_AE"/>
        </w:rPr>
      </w:r>
    </w:p>
    <w:p>
      <w:pPr>
        <w:bidi/>
      </w:pPr>
      <w:r>
        <w:rPr>
          <w:lang w:val="ar_AE" w:bidi="ar_AE"/>
        </w:rPr>
      </w:r>
      <w:r>
        <w:rPr>
          <w:lang w:val="ar_AE" w:bidi="ar_AE"/>
        </w:rPr>
        <w:t xml:space="preserve">شعب من أصل سامي سكن منطقة خصبة شمال شرق مُوآب في عبر الأردن، بين نهري </w:t>
      </w:r>
      <w:r>
        <w:rPr>
          <w:lang w:val="ar_AE" w:bidi="ar_AE"/>
        </w:rPr>
        <w:t>أَرْنُون</w:t>
      </w:r>
      <w:r>
        <w:rPr>
          <w:lang w:val="ar_AE" w:bidi="ar_AE"/>
        </w:rPr>
        <w:t xml:space="preserve"> و</w:t>
      </w:r>
      <w:r>
        <w:rPr>
          <w:lang w:val="ar_AE" w:bidi="ar_AE"/>
        </w:rPr>
        <w:t>يَبُّوق</w:t>
      </w:r>
      <w:r>
        <w:rPr>
          <w:lang w:val="ar_AE" w:bidi="ar_AE"/>
        </w:rPr>
        <w:t>، وتمتد شرقًا إلى الصحراء السورية. كانت المدينة الرئيسة هي ربّة (ربّة عَمُّون)، المعروفة اليوم بعمَّان، عاصمة الأرْدُنّ.</w:t>
      </w:r>
    </w:p>
    <w:p>
      <w:pPr>
        <w:bidi/>
      </w:pPr>
      <w:r>
        <w:rPr>
          <w:lang w:val="ar_AE" w:bidi="ar_AE"/>
        </w:rPr>
      </w:r>
      <w:r>
        <w:rPr>
          <w:lang w:val="ar_AE" w:bidi="ar_AE"/>
        </w:rPr>
        <w:t>يرجع أصل العَمُّونيون إلى ابنة لوط الصغرى (</w:t>
      </w:r>
      <w:hyperlink r:id="rId1604">
        <w:r>
          <w:rPr>
            <w:lang w:val="ar_AE" w:bidi="ar_AE"/>
          </w:rPr>
          <w:rPr>
            <w:color w:val="0000EE"/>
            <w:u w:val="single"/>
          </w:rPr>
          <w:t>تكوين 19: 38</w:t>
        </w:r>
      </w:hyperlink>
      <w:r>
        <w:rPr>
          <w:lang w:val="ar_AE" w:bidi="ar_AE"/>
        </w:rPr>
        <w:t>). اسمهم في العبرية كان يعني في الأصل "ا</w:t>
      </w:r>
      <w:r>
        <w:rPr>
          <w:lang w:val="ar_AE" w:bidi="ar_AE"/>
        </w:rPr>
        <w:t>بِنْ عشيرة أبي</w:t>
      </w:r>
      <w:r>
        <w:rPr>
          <w:lang w:val="ar_AE" w:bidi="ar_AE"/>
        </w:rPr>
        <w:t>"، ما يحفظ ذكرى عشيرة حقيقية واسمها، ويشير إلى وجود قرابة بين بني عَمُّون وبني إسرائيل. تكرر ظهر الاسم في عصور الشرق الأدنى القديم منذ منتصف الألفية الثانية فصاعدًا. عُثر على شكل واحد في النقوش الأشُّورية؛ وتظهر أشكال أخرى في النصوص الأوغاريتيّة من القرن الخامس عشر قبل الميلاد، وفي نصوص ماري، وفي ألواح العمارنة، وفي ألواح ألالاخ</w:t>
      </w:r>
      <w:r>
        <w:rPr>
          <w:lang w:val="ar_AE" w:bidi="ar_AE"/>
        </w:rPr>
        <w:t xml:space="preserve"> (</w:t>
      </w:r>
      <w:r>
        <w:rPr>
          <w:lang w:val="ar_AE" w:bidi="ar_AE"/>
        </w:rPr>
        <w:t>تل العطشانة</w:t>
      </w:r>
      <w:r>
        <w:rPr>
          <w:lang w:val="ar_AE" w:bidi="ar_AE"/>
        </w:rPr>
        <w:t xml:space="preserve"> اليوم)</w:t>
      </w:r>
      <w:r>
        <w:rPr>
          <w:lang w:val="ar_AE" w:bidi="ar_AE"/>
        </w:rPr>
        <w:t>.</w:t>
      </w:r>
    </w:p>
    <w:p>
      <w:pPr>
        <w:bidi/>
      </w:pPr>
      <w:r>
        <w:rPr>
          <w:lang w:val="ar_AE" w:bidi="ar_AE"/>
        </w:rPr>
      </w:r>
      <w:r>
        <w:rPr>
          <w:lang w:val="ar_AE" w:bidi="ar_AE"/>
        </w:rPr>
        <w:t>كان العَمُّونيون مجموعة من الناس نشأت في منطقة جَنُوب شرق الأرْدُنّ في بداية الألفية الثانية قبل الميلاد. وعلى الرغم من أنهم كانوا من أصول مختلطة، إلّا أنَّ لغتهم كانت قريبة من العبريّة. كانت اللغة العَمُّونيّة تُكتب بالخط الكنعاني-الفينيقي القديم، الذي ربما كان يقرأه بنو إسرائيل ويفهمونه. كان العَمُّونيون غالبًا ما يتزوجون من العبرانيين (</w:t>
      </w:r>
      <w:hyperlink r:id="rId1605">
        <w:r>
          <w:rPr>
            <w:lang w:val="ar_AE" w:bidi="ar_AE"/>
          </w:rPr>
          <w:rPr>
            <w:color w:val="0000EE"/>
            <w:u w:val="single"/>
          </w:rPr>
          <w:t>1 ملوك 14: 21، 31</w:t>
        </w:r>
      </w:hyperlink>
      <w:r>
        <w:rPr>
          <w:lang w:val="ar_AE" w:bidi="ar_AE"/>
        </w:rPr>
        <w:t xml:space="preserve">؛ </w:t>
      </w:r>
      <w:hyperlink r:id="rId1606">
        <w:r>
          <w:rPr>
            <w:lang w:val="ar_AE" w:bidi="ar_AE"/>
          </w:rPr>
          <w:rPr>
            <w:color w:val="0000EE"/>
            <w:u w:val="single"/>
          </w:rPr>
          <w:t>2 أخبار 12: 13</w:t>
        </w:r>
      </w:hyperlink>
      <w:r>
        <w:rPr>
          <w:lang w:val="ar_AE" w:bidi="ar_AE"/>
        </w:rPr>
        <w:t>)، وكانت أسماؤهم الشخصية تعكس التأثيرات العربية المبكرة.</w:t>
      </w:r>
    </w:p>
    <w:p>
      <w:pPr>
        <w:bidi/>
      </w:pPr>
      <w:r>
        <w:rPr>
          <w:lang w:val="ar_AE" w:bidi="ar_AE"/>
        </w:rPr>
      </w:r>
      <w:r>
        <w:rPr>
          <w:lang w:val="ar_AE" w:bidi="ar_AE"/>
        </w:rPr>
        <w:t>من حيث اللغة والخلفية العِرقيّة والخصائص الجسدية، كان يصعب التمييز بين العَمُّونيين والأمُوريين وكانوا على الأرجح مرتبطين بشكل وثيق. ربما دخلت كلتا المجموعتين الأرض في نفس الوقت تقريبًا، فعندما قاد يشوع بني إسرائيل إلى كَنْعَان، كانت مملكتا العَمُّونيين والأمُوريين في حشبون قد تأسستا فعلًا بقوة.</w:t>
      </w:r>
    </w:p>
    <w:p>
      <w:pPr>
        <w:bidi/>
      </w:pPr>
      <w:r>
        <w:rPr>
          <w:lang w:val="ar_AE" w:bidi="ar_AE"/>
        </w:rPr>
      </w:r>
      <w:r>
        <w:rPr>
          <w:lang w:val="ar_AE" w:bidi="ar_AE"/>
        </w:rPr>
        <w:t xml:space="preserve">يذكر العهد القديم أنَّ منطقة عَمُّون كانت محتلة في السابق من قبل عِرق من العَمَالقة يُدعى </w:t>
      </w:r>
      <w:r>
        <w:rPr>
          <w:lang w:val="ar_AE" w:bidi="ar_AE"/>
        </w:rPr>
        <w:t>الرَّفَائِيِّين</w:t>
      </w:r>
      <w:r>
        <w:rPr>
          <w:lang w:val="ar_AE" w:bidi="ar_AE"/>
        </w:rPr>
        <w:t xml:space="preserve"> أو ال</w:t>
      </w:r>
      <w:r>
        <w:rPr>
          <w:lang w:val="ar_AE" w:bidi="ar_AE"/>
        </w:rPr>
        <w:t>زَمْزُمِيِّين</w:t>
      </w:r>
      <w:r>
        <w:rPr>
          <w:lang w:val="ar_AE" w:bidi="ar_AE"/>
        </w:rPr>
        <w:t>، الذين لا يُعرف عنهم شيء تقريبًا (</w:t>
      </w:r>
      <w:hyperlink r:id="rId1607">
        <w:r>
          <w:rPr>
            <w:lang w:val="ar_AE" w:bidi="ar_AE"/>
          </w:rPr>
          <w:rPr>
            <w:color w:val="0000EE"/>
            <w:u w:val="single"/>
          </w:rPr>
          <w:t>تثنية 2: 20–21</w:t>
        </w:r>
      </w:hyperlink>
      <w:r>
        <w:rPr>
          <w:lang w:val="ar_AE" w:bidi="ar_AE"/>
        </w:rPr>
        <w:t>؛ "</w:t>
      </w:r>
      <w:r>
        <w:rPr>
          <w:lang w:val="ar_AE" w:bidi="ar_AE"/>
        </w:rPr>
        <w:t>الزُّوزِيِّون</w:t>
      </w:r>
      <w:r>
        <w:rPr>
          <w:lang w:val="ar_AE" w:bidi="ar_AE"/>
        </w:rPr>
        <w:t xml:space="preserve">"، </w:t>
      </w:r>
      <w:hyperlink r:id="rId1222">
        <w:r>
          <w:rPr>
            <w:lang w:val="ar_AE" w:bidi="ar_AE"/>
          </w:rPr>
          <w:rPr>
            <w:color w:val="0000EE"/>
            <w:u w:val="single"/>
          </w:rPr>
          <w:t>تكوين 14: 5)</w:t>
        </w:r>
      </w:hyperlink>
      <w:r>
        <w:rPr>
          <w:lang w:val="ar_AE" w:bidi="ar_AE"/>
        </w:rPr>
        <w:t xml:space="preserve">. كما يذكر سفر التكوين الأبوكريفي، وهو نص وُجد بين مخطوطات البحر المَيِّت، هزيمة </w:t>
      </w:r>
      <w:r>
        <w:rPr>
          <w:lang w:val="ar_AE" w:bidi="ar_AE"/>
        </w:rPr>
        <w:t>الرَّفَائِيِّين</w:t>
      </w:r>
      <w:r>
        <w:rPr>
          <w:lang w:val="ar_AE" w:bidi="ar_AE"/>
        </w:rPr>
        <w:t xml:space="preserve"> على يد تحالف من أربعة ملوك (</w:t>
      </w:r>
      <w:hyperlink r:id="rId1608">
        <w:r>
          <w:rPr>
            <w:lang w:val="ar_AE" w:bidi="ar_AE"/>
          </w:rPr>
          <w:rPr>
            <w:color w:val="0000EE"/>
            <w:u w:val="single"/>
          </w:rPr>
          <w:t>تكوين 14: 1، 5</w:t>
        </w:r>
      </w:hyperlink>
      <w:r>
        <w:rPr>
          <w:lang w:val="ar_AE" w:bidi="ar_AE"/>
        </w:rPr>
        <w:t xml:space="preserve">). حملة </w:t>
      </w:r>
      <w:r>
        <w:rPr>
          <w:lang w:val="ar_AE" w:bidi="ar_AE"/>
        </w:rPr>
        <w:t>كَدَرْلَعَوْمَر</w:t>
      </w:r>
      <w:r>
        <w:rPr>
          <w:lang w:val="ar_AE" w:bidi="ar_AE"/>
        </w:rPr>
        <w:t xml:space="preserve">، ملك </w:t>
      </w:r>
      <w:r>
        <w:rPr>
          <w:lang w:val="ar_AE" w:bidi="ar_AE"/>
        </w:rPr>
        <w:t>عِيلَام</w:t>
      </w:r>
      <w:r>
        <w:rPr>
          <w:lang w:val="ar_AE" w:bidi="ar_AE"/>
        </w:rPr>
        <w:t xml:space="preserve"> (</w:t>
      </w:r>
      <w:hyperlink r:id="rId1609">
        <w:r>
          <w:rPr>
            <w:lang w:val="ar_AE" w:bidi="ar_AE"/>
          </w:rPr>
          <w:rPr>
            <w:color w:val="0000EE"/>
            <w:u w:val="single"/>
          </w:rPr>
          <w:t>تكوين 14</w:t>
        </w:r>
      </w:hyperlink>
      <w:r>
        <w:rPr>
          <w:lang w:val="ar_AE" w:bidi="ar_AE"/>
        </w:rPr>
        <w:t xml:space="preserve">)، كسرت قوة هؤلاء العَمَالقة وربما جعلت احتلال الأرض من قبل عيسو وعَمُّون ومُوآب أسهل بكثير. تمكن العَمُّونيون من احتلال الأرض بسهولة أكبر بعد أن كُسرت قوة العَمَالقة بواسطة حملة كَدَرْلَعَوْمَر، ملك عيلام. كان يُعتقد أنَّ الملك </w:t>
      </w:r>
      <w:r>
        <w:rPr>
          <w:lang w:val="ar_AE" w:bidi="ar_AE"/>
        </w:rPr>
        <w:t>عُوج</w:t>
      </w:r>
      <w:r>
        <w:rPr>
          <w:lang w:val="ar_AE" w:bidi="ar_AE"/>
        </w:rPr>
        <w:t>، المعروف لدى العَمُّونيين (</w:t>
      </w:r>
      <w:hyperlink r:id="rId1223">
        <w:r>
          <w:rPr>
            <w:lang w:val="ar_AE" w:bidi="ar_AE"/>
          </w:rPr>
          <w:rPr>
            <w:color w:val="0000EE"/>
            <w:u w:val="single"/>
          </w:rPr>
          <w:t>تثنية 3: 11)</w:t>
        </w:r>
      </w:hyperlink>
      <w:r>
        <w:rPr>
          <w:lang w:val="ar_AE" w:bidi="ar_AE"/>
        </w:rPr>
        <w:t>، من نسل الرَّفَائِيِّين وكان سريره فريدًا بسبب حجمه الكبير.</w:t>
      </w:r>
    </w:p>
    <w:p>
      <w:pPr>
        <w:bidi/>
      </w:pPr>
      <w:r>
        <w:rPr>
          <w:lang w:val="ar_AE" w:bidi="ar_AE"/>
        </w:rPr>
      </w:r>
      <w:r>
        <w:rPr>
          <w:lang w:val="ar_AE" w:bidi="ar_AE"/>
        </w:rPr>
        <w:t>عندما وصل بنو إسرائيل إلى قَادَش، واجهوا مملكة أَدُوم المنظمة جيدًا ولكن رُفض السماح لهم بالمرور عبر أراضي الأدُوميين (</w:t>
      </w:r>
      <w:hyperlink r:id="rId1610">
        <w:r>
          <w:rPr>
            <w:lang w:val="ar_AE" w:bidi="ar_AE"/>
          </w:rPr>
          <w:rPr>
            <w:color w:val="0000EE"/>
            <w:u w:val="single"/>
          </w:rPr>
          <w:t>عدد 20: 14–21</w:t>
        </w:r>
      </w:hyperlink>
      <w:r>
        <w:rPr>
          <w:lang w:val="ar_AE" w:bidi="ar_AE"/>
        </w:rPr>
        <w:t>). سافروا شمالًا إلى بلاد العَمُّونيين، التي كان يحتلها سِيحُون ملك الأموريين. هو أيضًا رفض السماح لهم بالمرور عبر أرضه، لكن بني إسرائيل هزموه في معركة واحتلوا بلاده (</w:t>
      </w:r>
      <w:hyperlink r:id="rId1611">
        <w:r>
          <w:rPr>
            <w:lang w:val="ar_AE" w:bidi="ar_AE"/>
          </w:rPr>
          <w:rPr>
            <w:color w:val="0000EE"/>
            <w:u w:val="single"/>
          </w:rPr>
          <w:t>عدد 21: 21–24</w:t>
        </w:r>
      </w:hyperlink>
      <w:r>
        <w:rPr>
          <w:lang w:val="ar_AE" w:bidi="ar_AE"/>
        </w:rPr>
        <w:t>). وجههم الله من خلال موسى بألّا يحاولوا احتلال أراضي العَمُّونيين، لأنها قد أُعطيت بالفعل لذريّة لوط (</w:t>
      </w:r>
      <w:hyperlink r:id="rId1612">
        <w:r>
          <w:rPr>
            <w:lang w:val="ar_AE" w:bidi="ar_AE"/>
          </w:rPr>
          <w:rPr>
            <w:color w:val="0000EE"/>
            <w:u w:val="single"/>
          </w:rPr>
          <w:t>تثنية 2: 19، 37</w:t>
        </w:r>
      </w:hyperlink>
      <w:r>
        <w:rPr>
          <w:lang w:val="ar_AE" w:bidi="ar_AE"/>
        </w:rPr>
        <w:t>).</w:t>
      </w:r>
    </w:p>
    <w:p>
      <w:pPr>
        <w:bidi/>
      </w:pPr>
      <w:r>
        <w:rPr>
          <w:lang w:val="ar_AE" w:bidi="ar_AE"/>
        </w:rPr>
      </w:r>
      <w:r>
        <w:rPr>
          <w:lang w:val="ar_AE" w:bidi="ar_AE"/>
        </w:rPr>
        <w:t xml:space="preserve">في مواصلتهم الاتجاه شمالًا، هزم بنو إسرائيل الملك عُوج ملك </w:t>
      </w:r>
      <w:r>
        <w:rPr>
          <w:lang w:val="ar_AE" w:bidi="ar_AE"/>
        </w:rPr>
        <w:t>بَاشَان</w:t>
      </w:r>
      <w:r>
        <w:rPr>
          <w:lang w:val="ar_AE" w:bidi="ar_AE"/>
        </w:rPr>
        <w:t xml:space="preserve"> (</w:t>
      </w:r>
      <w:hyperlink r:id="rId1227">
        <w:r>
          <w:rPr>
            <w:lang w:val="ar_AE" w:bidi="ar_AE"/>
          </w:rPr>
          <w:rPr>
            <w:color w:val="0000EE"/>
            <w:u w:val="single"/>
          </w:rPr>
          <w:t>تثنية 3: 1–11</w:t>
        </w:r>
      </w:hyperlink>
      <w:r>
        <w:rPr>
          <w:lang w:val="ar_AE" w:bidi="ar_AE"/>
        </w:rPr>
        <w:t xml:space="preserve">)، ثم نزلوا إلى وادي الأردن، حيث خيَّموا في سهول مُوآب. هناك استأجر بَالَاق، ملك مُوآب، عرافًا يُدعى </w:t>
      </w:r>
      <w:r>
        <w:rPr>
          <w:lang w:val="ar_AE" w:bidi="ar_AE"/>
        </w:rPr>
        <w:t>بَلْعَام</w:t>
      </w:r>
      <w:r>
        <w:rPr>
          <w:lang w:val="ar_AE" w:bidi="ar_AE"/>
        </w:rPr>
        <w:t xml:space="preserve"> لينطق بلعنة على بني إسرائيل، لكن بدلًا من ذلك نطق </w:t>
      </w:r>
      <w:r>
        <w:rPr>
          <w:lang w:val="ar_AE" w:bidi="ar_AE"/>
        </w:rPr>
        <w:t>بَلْعَام</w:t>
      </w:r>
      <w:r>
        <w:rPr>
          <w:lang w:val="ar_AE" w:bidi="ar_AE"/>
        </w:rPr>
        <w:t xml:space="preserve"> ببركة في كل مرة (</w:t>
      </w:r>
      <w:hyperlink r:id="rId1613">
        <w:r>
          <w:rPr>
            <w:lang w:val="ar_AE" w:bidi="ar_AE"/>
          </w:rPr>
          <w:rPr>
            <w:color w:val="0000EE"/>
            <w:u w:val="single"/>
          </w:rPr>
          <w:t>عدد 22–24</w:t>
        </w:r>
      </w:hyperlink>
      <w:r>
        <w:rPr>
          <w:lang w:val="ar_AE" w:bidi="ar_AE"/>
        </w:rPr>
        <w:t>). نظرًا لدعم العَمُّونيين لأفعال المُوآبيين، تم استبعادهم من جماعة الرب حتى الجيل العاشر (</w:t>
      </w:r>
      <w:hyperlink r:id="rId1614">
        <w:r>
          <w:rPr>
            <w:lang w:val="ar_AE" w:bidi="ar_AE"/>
          </w:rPr>
          <w:rPr>
            <w:color w:val="0000EE"/>
            <w:u w:val="single"/>
          </w:rPr>
          <w:t>تثنية 23:3؛</w:t>
        </w:r>
      </w:hyperlink>
      <w:r>
        <w:rPr>
          <w:lang w:val="ar_AE" w:bidi="ar_AE"/>
        </w:rPr>
        <w:t xml:space="preserve"> </w:t>
      </w:r>
      <w:hyperlink r:id="rId1615">
        <w:r>
          <w:rPr>
            <w:lang w:val="ar_AE" w:bidi="ar_AE"/>
          </w:rPr>
          <w:rPr>
            <w:color w:val="0000EE"/>
            <w:u w:val="single"/>
          </w:rPr>
          <w:t>نحميا 13: 1–2</w:t>
        </w:r>
      </w:hyperlink>
      <w:r>
        <w:rPr>
          <w:lang w:val="ar_AE" w:bidi="ar_AE"/>
        </w:rPr>
        <w:t>).</w:t>
      </w:r>
    </w:p>
    <w:p>
      <w:pPr>
        <w:bidi/>
      </w:pPr>
      <w:r>
        <w:rPr>
          <w:lang w:val="ar_AE" w:bidi="ar_AE"/>
        </w:rPr>
      </w:r>
      <w:r>
        <w:rPr>
          <w:lang w:val="ar_AE" w:bidi="ar_AE"/>
        </w:rPr>
        <w:t>انجذبت أسباط جَاد و</w:t>
      </w:r>
      <w:r>
        <w:rPr>
          <w:lang w:val="ar_AE" w:bidi="ar_AE"/>
        </w:rPr>
        <w:t>رَأُوبَيْن</w:t>
      </w:r>
      <w:r>
        <w:rPr>
          <w:lang w:val="ar_AE" w:bidi="ar_AE"/>
        </w:rPr>
        <w:t xml:space="preserve"> ونصف سبط مَنَسَّى إلى منطقة عبر الأرْدُنّ الخصبة التي كانت تابعة للأموريين وبَاشَان وقرروا الاستقرار هناك على حدود العَمُّونيين (</w:t>
      </w:r>
      <w:hyperlink r:id="rId1616">
        <w:r>
          <w:rPr>
            <w:lang w:val="ar_AE" w:bidi="ar_AE"/>
          </w:rPr>
          <w:rPr>
            <w:color w:val="0000EE"/>
            <w:u w:val="single"/>
          </w:rPr>
          <w:t>عدد 32</w:t>
        </w:r>
      </w:hyperlink>
      <w:r>
        <w:rPr>
          <w:lang w:val="ar_AE" w:bidi="ar_AE"/>
        </w:rPr>
        <w:t xml:space="preserve">؛ </w:t>
      </w:r>
      <w:hyperlink r:id="rId1617">
        <w:r>
          <w:rPr>
            <w:lang w:val="ar_AE" w:bidi="ar_AE"/>
          </w:rPr>
          <w:rPr>
            <w:color w:val="0000EE"/>
            <w:u w:val="single"/>
          </w:rPr>
          <w:t>تثنية 3:16</w:t>
        </w:r>
      </w:hyperlink>
      <w:r>
        <w:rPr>
          <w:lang w:val="ar_AE" w:bidi="ar_AE"/>
        </w:rPr>
        <w:t xml:space="preserve">؛ </w:t>
      </w:r>
      <w:hyperlink r:id="rId1618">
        <w:r>
          <w:rPr>
            <w:lang w:val="ar_AE" w:bidi="ar_AE"/>
          </w:rPr>
          <w:rPr>
            <w:color w:val="0000EE"/>
            <w:u w:val="single"/>
          </w:rPr>
          <w:t>يشوع 13: 8–32</w:t>
        </w:r>
      </w:hyperlink>
      <w:r>
        <w:rPr>
          <w:lang w:val="ar_AE" w:bidi="ar_AE"/>
        </w:rPr>
        <w:t>). بعد ذلك بنوا مذبحًا عند نهر الأرْدُنّ، الذي اعتقدت الأسباط الأخرى في البداية بأنه عمل تمرُّد حيث بدا أنهم يؤسسون مكان عبادة منافسًا (</w:t>
      </w:r>
      <w:hyperlink r:id="rId1619">
        <w:r>
          <w:rPr>
            <w:lang w:val="ar_AE" w:bidi="ar_AE"/>
          </w:rPr>
          <w:rPr>
            <w:color w:val="0000EE"/>
            <w:u w:val="single"/>
          </w:rPr>
          <w:t>يشوع 22: 10–34</w:t>
        </w:r>
      </w:hyperlink>
      <w:r>
        <w:rPr>
          <w:lang w:val="ar_AE" w:bidi="ar_AE"/>
        </w:rPr>
        <w:t>).</w:t>
      </w:r>
    </w:p>
    <w:p>
      <w:pPr>
        <w:bidi/>
      </w:pPr>
      <w:r>
        <w:rPr>
          <w:lang w:val="ar_AE" w:bidi="ar_AE"/>
        </w:rPr>
      </w:r>
      <w:r>
        <w:rPr>
          <w:lang w:val="ar_AE" w:bidi="ar_AE"/>
        </w:rPr>
        <w:t>قبل احتلال بني إسرائيل لكَنْعَان، كان من الواضح أنَّ العَمُّونيين لم يصلوا إلى نفس المستوى من التنظيم السياسي والحياة المستقرة مثل جيرانهم المُوآبيين والأدوميين. حتى في أواخر القرن السابع قبل الميلاد، كانت الأمة في الأساس بدوية. بعد فترة وجيزة من استقرار إسرائيل في كَنْعَان، تحالف العَمُّونيون مع المُوآبيين والعَمَالقة عندما حاول عِجلون ملك مُوآب استعادة الأراضي المُوآبية السابقة في الطرف الشمالي من البحر الميت (</w:t>
      </w:r>
      <w:hyperlink r:id="rId1620">
        <w:r>
          <w:rPr>
            <w:lang w:val="ar_AE" w:bidi="ar_AE"/>
          </w:rPr>
          <w:rPr>
            <w:color w:val="0000EE"/>
            <w:u w:val="single"/>
          </w:rPr>
          <w:t>قضاة 3: 12–13</w:t>
        </w:r>
      </w:hyperlink>
      <w:r>
        <w:rPr>
          <w:lang w:val="ar_AE" w:bidi="ar_AE"/>
        </w:rPr>
        <w:t xml:space="preserve">). </w:t>
      </w:r>
    </w:p>
    <w:p>
      <w:pPr>
        <w:bidi/>
      </w:pPr>
      <w:r>
        <w:rPr>
          <w:lang w:val="ar_AE" w:bidi="ar_AE"/>
        </w:rPr>
      </w:r>
      <w:r>
        <w:rPr>
          <w:lang w:val="ar_AE" w:bidi="ar_AE"/>
        </w:rPr>
        <w:t xml:space="preserve">بحلول نهاية القرن الثاني عشر قبل الميلاد، أغضب بنو إسرائيل، الذين كانوا قد استقروا بأمان في أرض كَنْعَان، الله بعبادتهم </w:t>
      </w:r>
      <w:r>
        <w:rPr>
          <w:lang w:val="ar_AE" w:bidi="ar_AE"/>
        </w:rPr>
        <w:t>لآلهة أَرَامَ وصِيدُونَ ومُوآبَ وبَنِي عَمُّونَ وٱلْفِلِسْطِينِيِّينَ</w:t>
      </w:r>
      <w:r>
        <w:rPr>
          <w:lang w:val="ar_AE" w:bidi="ar_AE"/>
        </w:rPr>
        <w:t xml:space="preserve"> (</w:t>
      </w:r>
      <w:hyperlink r:id="rId1621">
        <w:r>
          <w:rPr>
            <w:lang w:val="ar_AE" w:bidi="ar_AE"/>
          </w:rPr>
          <w:rPr>
            <w:color w:val="0000EE"/>
            <w:u w:val="single"/>
          </w:rPr>
          <w:t>قضاة 10: 6</w:t>
        </w:r>
      </w:hyperlink>
      <w:r>
        <w:rPr>
          <w:lang w:val="ar_AE" w:bidi="ar_AE"/>
        </w:rPr>
        <w:t xml:space="preserve">). شن العَمُّونيون، في أول توسُّع سياسي مسجل لهم، هجومًا ضد إسرائيل وتمكنوا من الاستقرار في </w:t>
      </w:r>
      <w:r>
        <w:rPr>
          <w:lang w:val="ar_AE" w:bidi="ar_AE"/>
        </w:rPr>
        <w:t>جِلْعَاد</w:t>
      </w:r>
      <w:r>
        <w:rPr>
          <w:lang w:val="ar_AE" w:bidi="ar_AE"/>
        </w:rPr>
        <w:t xml:space="preserve"> (</w:t>
      </w:r>
      <w:hyperlink r:id="rId1621">
        <w:r>
          <w:rPr>
            <w:lang w:val="ar_AE" w:bidi="ar_AE"/>
          </w:rPr>
          <w:rPr>
            <w:color w:val="0000EE"/>
            <w:u w:val="single"/>
          </w:rPr>
          <w:t>قضاة 10: 7–8</w:t>
        </w:r>
      </w:hyperlink>
      <w:r>
        <w:rPr>
          <w:lang w:val="ar_AE" w:bidi="ar_AE"/>
        </w:rPr>
        <w:t>). ثم عبروا نهر الأرْدُنّ وهاجموا أسباط يهُوذا وبَنيامين وأفرايم (</w:t>
      </w:r>
      <w:hyperlink r:id="rId1621">
        <w:r>
          <w:rPr>
            <w:lang w:val="ar_AE" w:bidi="ar_AE"/>
          </w:rPr>
          <w:rPr>
            <w:color w:val="0000EE"/>
            <w:u w:val="single"/>
          </w:rPr>
          <w:t>قضاة 10: 9</w:t>
        </w:r>
      </w:hyperlink>
      <w:r>
        <w:rPr>
          <w:lang w:val="ar_AE" w:bidi="ar_AE"/>
        </w:rPr>
        <w:t xml:space="preserve">). في حالة من اليأس، لجأ شيوخ جِلْعَاد إلى </w:t>
      </w:r>
      <w:r>
        <w:rPr>
          <w:lang w:val="ar_AE" w:bidi="ar_AE"/>
        </w:rPr>
        <w:t>يَفْتَاح</w:t>
      </w:r>
      <w:r>
        <w:rPr>
          <w:lang w:val="ar_AE" w:bidi="ar_AE"/>
        </w:rPr>
        <w:t>، الذي كان منبوذًا من الناحية الاجتماعية لكنه كان قائدًا عسكريًا متمكنًا (</w:t>
      </w:r>
      <w:hyperlink r:id="rId1621">
        <w:r>
          <w:rPr>
            <w:lang w:val="ar_AE" w:bidi="ar_AE"/>
          </w:rPr>
          <w:rPr>
            <w:color w:val="0000EE"/>
            <w:u w:val="single"/>
          </w:rPr>
          <w:t>قضاة 11: 1–11</w:t>
        </w:r>
      </w:hyperlink>
      <w:r>
        <w:rPr>
          <w:lang w:val="ar_AE" w:bidi="ar_AE"/>
        </w:rPr>
        <w:t>). هزم العَمُّونيين بشكل قاطع حتى إنه لم يكن في حاجة لشن حملات أخرى ضد المستوطنات العَمُّونية غرب الأرْدُنّ (</w:t>
      </w:r>
      <w:hyperlink r:id="rId1621">
        <w:r>
          <w:rPr>
            <w:lang w:val="ar_AE" w:bidi="ar_AE"/>
          </w:rPr>
          <w:rPr>
            <w:color w:val="0000EE"/>
            <w:u w:val="single"/>
          </w:rPr>
          <w:t>قضاة 11: 12–33</w:t>
        </w:r>
      </w:hyperlink>
      <w:r>
        <w:rPr>
          <w:lang w:val="ar_AE" w:bidi="ar_AE"/>
        </w:rPr>
        <w:t>).</w:t>
      </w:r>
    </w:p>
    <w:p>
      <w:pPr>
        <w:bidi/>
      </w:pPr>
      <w:r>
        <w:rPr>
          <w:lang w:val="ar_AE" w:bidi="ar_AE"/>
        </w:rPr>
      </w:r>
      <w:r>
        <w:rPr>
          <w:lang w:val="ar_AE" w:bidi="ar_AE"/>
        </w:rPr>
        <w:t xml:space="preserve">مع اقتراب نهاية القرن الحادي عشر، تولى ملك عَمُّوني يُدعى </w:t>
      </w:r>
      <w:r>
        <w:rPr>
          <w:lang w:val="ar_AE" w:bidi="ar_AE"/>
        </w:rPr>
        <w:t>نَاحَاش</w:t>
      </w:r>
      <w:r>
        <w:rPr>
          <w:lang w:val="ar_AE" w:bidi="ar_AE"/>
        </w:rPr>
        <w:t xml:space="preserve"> السلطة، وكان قد عقد العزم على استرداد السيادة العَمُّونيّة على مستوطنات بني إسرائيل في شرق الأرْدُنّ. أطلق حملة عسكرية عدائية حوالي عام 1020 ق.م. وصلت به إلى الشمال حتى </w:t>
      </w:r>
      <w:r>
        <w:rPr>
          <w:lang w:val="ar_AE" w:bidi="ar_AE"/>
        </w:rPr>
        <w:t>يَابِيش جِلْعَاد</w:t>
      </w:r>
      <w:r>
        <w:rPr>
          <w:lang w:val="ar_AE" w:bidi="ar_AE"/>
        </w:rPr>
        <w:t>. كان سكان البلدة مستعدين للاستسلام له لكنهم أجلَّوا استسلامهم لحين طلب المساعدة من شاول، الملك الإسرائيلي الذي تم تكريسه حديثًا. سارع شاول لتنظيم جيشٍ وهزم العَمُّونيين بشكل حاسم (</w:t>
      </w:r>
      <w:hyperlink r:id="rId1622">
        <w:r>
          <w:rPr>
            <w:lang w:val="ar_AE" w:bidi="ar_AE"/>
          </w:rPr>
          <w:rPr>
            <w:color w:val="0000EE"/>
            <w:u w:val="single"/>
          </w:rPr>
          <w:t>1 صموئيل 11: 1–11</w:t>
        </w:r>
      </w:hyperlink>
      <w:r>
        <w:rPr>
          <w:lang w:val="ar_AE" w:bidi="ar_AE"/>
        </w:rPr>
        <w:t>). ضمن الانتصار التحرُّر من الهيمنة العَمُّونيّة في وادي الأرْدُنّ لعدة قرون، مع هذا اضطر شاول في مدّة لاحقة من حكمه لخوض معارك أخرى مع أعداء إسرائيل، بما في ذلك العَمُّونيين (</w:t>
      </w:r>
      <w:hyperlink r:id="rId1507">
        <w:r>
          <w:rPr>
            <w:lang w:val="ar_AE" w:bidi="ar_AE"/>
          </w:rPr>
          <w:rPr>
            <w:color w:val="0000EE"/>
            <w:u w:val="single"/>
          </w:rPr>
          <w:t>1 صموئيل 14:47–48</w:t>
        </w:r>
      </w:hyperlink>
      <w:r>
        <w:rPr>
          <w:lang w:val="ar_AE" w:bidi="ar_AE"/>
        </w:rPr>
        <w:t>).</w:t>
      </w:r>
    </w:p>
    <w:p>
      <w:pPr>
        <w:bidi/>
      </w:pPr>
      <w:r>
        <w:rPr>
          <w:lang w:val="ar_AE" w:bidi="ar_AE"/>
        </w:rPr>
      </w:r>
      <w:r>
        <w:rPr>
          <w:lang w:val="ar_AE" w:bidi="ar_AE"/>
        </w:rPr>
        <w:t>عندما أصبح داوُد ملكًا، أخذ فضة وذهبًا من العَمُّونيين والفلسطينيين وعماليق، إما كغنائم أو كهدية (</w:t>
      </w:r>
      <w:hyperlink r:id="rId1623">
        <w:r>
          <w:rPr>
            <w:lang w:val="ar_AE" w:bidi="ar_AE"/>
          </w:rPr>
          <w:rPr>
            <w:color w:val="0000EE"/>
            <w:u w:val="single"/>
          </w:rPr>
          <w:t>2 صموئيل 8:11–12</w:t>
        </w:r>
      </w:hyperlink>
      <w:r>
        <w:rPr>
          <w:lang w:val="ar_AE" w:bidi="ar_AE"/>
        </w:rPr>
        <w:t xml:space="preserve">؛ </w:t>
      </w:r>
      <w:hyperlink r:id="rId1518">
        <w:r>
          <w:rPr>
            <w:lang w:val="ar_AE" w:bidi="ar_AE"/>
          </w:rPr>
          <w:rPr>
            <w:color w:val="0000EE"/>
            <w:u w:val="single"/>
          </w:rPr>
          <w:t>1 أخبار 18: 11</w:t>
        </w:r>
      </w:hyperlink>
      <w:r>
        <w:rPr>
          <w:lang w:val="ar_AE" w:bidi="ar_AE"/>
        </w:rPr>
        <w:t>). بعد ذلك بوقت قصير، أرسل داوُد يُوآب على رأس جيش قوي لتدمير ريف العَمُّونيين ومحاصرة العاصمة ربَّة (</w:t>
      </w:r>
      <w:hyperlink r:id="rId1624">
        <w:r>
          <w:rPr>
            <w:lang w:val="ar_AE" w:bidi="ar_AE"/>
          </w:rPr>
          <w:rPr>
            <w:color w:val="0000EE"/>
            <w:u w:val="single"/>
          </w:rPr>
          <w:t>2 صموئيل 11: 1</w:t>
        </w:r>
      </w:hyperlink>
      <w:r>
        <w:rPr>
          <w:lang w:val="ar_AE" w:bidi="ar_AE"/>
        </w:rPr>
        <w:t xml:space="preserve">؛ </w:t>
      </w:r>
      <w:hyperlink r:id="rId1625">
        <w:r>
          <w:rPr>
            <w:lang w:val="ar_AE" w:bidi="ar_AE"/>
          </w:rPr>
          <w:rPr>
            <w:color w:val="0000EE"/>
            <w:u w:val="single"/>
          </w:rPr>
          <w:t>1 أخبار 20:2</w:t>
        </w:r>
      </w:hyperlink>
      <w:r>
        <w:rPr>
          <w:lang w:val="ar_AE" w:bidi="ar_AE"/>
        </w:rPr>
        <w:t>). استمر الحصار لعدة أشهر، حيث أضعف يُوآب المدينة ثم أكمل داوُد احتلالها (</w:t>
      </w:r>
      <w:hyperlink r:id="rId1626">
        <w:r>
          <w:rPr>
            <w:lang w:val="ar_AE" w:bidi="ar_AE"/>
          </w:rPr>
          <w:rPr>
            <w:color w:val="0000EE"/>
            <w:u w:val="single"/>
          </w:rPr>
          <w:t>2 صموئيل 12:26–29</w:t>
        </w:r>
      </w:hyperlink>
      <w:r>
        <w:rPr>
          <w:lang w:val="ar_AE" w:bidi="ar_AE"/>
        </w:rPr>
        <w:t>). في الاحتفال باستسلام المدينة، وُضع التاج الذهبي الضخم لملك العَمُّونيين على رأس داوُد (</w:t>
      </w:r>
      <w:hyperlink r:id="rId1627">
        <w:r>
          <w:rPr>
            <w:lang w:val="ar_AE" w:bidi="ar_AE"/>
          </w:rPr>
          <w:rPr>
            <w:color w:val="0000EE"/>
            <w:u w:val="single"/>
          </w:rPr>
          <w:t>2 صموئيل 12:30</w:t>
        </w:r>
      </w:hyperlink>
      <w:r>
        <w:rPr>
          <w:lang w:val="ar_AE" w:bidi="ar_AE"/>
        </w:rPr>
        <w:t xml:space="preserve">؛ </w:t>
      </w:r>
      <w:hyperlink r:id="rId1628">
        <w:r>
          <w:rPr>
            <w:lang w:val="ar_AE" w:bidi="ar_AE"/>
          </w:rPr>
          <w:rPr>
            <w:color w:val="0000EE"/>
            <w:u w:val="single"/>
          </w:rPr>
          <w:t>1 أخبار 20:1</w:t>
        </w:r>
      </w:hyperlink>
      <w:r>
        <w:rPr>
          <w:lang w:val="ar_AE" w:bidi="ar_AE"/>
        </w:rPr>
        <w:t>). نُهبت المدينة المحتلة واستُعبد سكانها. تم الاستيلاء على مدن عَمُّونية أخرى، وأضيفت الأمة إلى العدد المتزايد من الدول التابعة لإسرائيل (</w:t>
      </w:r>
      <w:hyperlink r:id="rId701">
        <w:r>
          <w:rPr>
            <w:lang w:val="ar_AE" w:bidi="ar_AE"/>
          </w:rPr>
          <w:rPr>
            <w:color w:val="0000EE"/>
            <w:u w:val="single"/>
          </w:rPr>
          <w:t>2 صموئيل 12: 31</w:t>
        </w:r>
      </w:hyperlink>
      <w:r>
        <w:rPr>
          <w:lang w:val="ar_AE" w:bidi="ar_AE"/>
        </w:rPr>
        <w:t xml:space="preserve">؛ </w:t>
      </w:r>
      <w:hyperlink r:id="rId1629">
        <w:r>
          <w:rPr>
            <w:lang w:val="ar_AE" w:bidi="ar_AE"/>
          </w:rPr>
          <w:rPr>
            <w:color w:val="0000EE"/>
            <w:u w:val="single"/>
          </w:rPr>
          <w:t>1 أخبار 20:3</w:t>
        </w:r>
      </w:hyperlink>
      <w:r>
        <w:rPr>
          <w:lang w:val="ar_AE" w:bidi="ar_AE"/>
        </w:rPr>
        <w:t xml:space="preserve">). عيَّن داوُد حاكمًا على العَمُّونيين من العائلة الملكيّة العَمُّونية. أصبح </w:t>
      </w:r>
      <w:r>
        <w:rPr>
          <w:lang w:val="ar_AE" w:bidi="ar_AE"/>
        </w:rPr>
        <w:t>شُوبِي</w:t>
      </w:r>
      <w:r>
        <w:rPr>
          <w:lang w:val="ar_AE" w:bidi="ar_AE"/>
        </w:rPr>
        <w:t xml:space="preserve">، ابن </w:t>
      </w:r>
      <w:r>
        <w:rPr>
          <w:lang w:val="ar_AE" w:bidi="ar_AE"/>
        </w:rPr>
        <w:t>نَاحَاش</w:t>
      </w:r>
      <w:r>
        <w:rPr>
          <w:lang w:val="ar_AE" w:bidi="ar_AE"/>
        </w:rPr>
        <w:t xml:space="preserve"> الآخر (كذلك شقيق </w:t>
      </w:r>
      <w:r>
        <w:rPr>
          <w:lang w:val="ar_AE" w:bidi="ar_AE"/>
        </w:rPr>
        <w:t>حَانُون</w:t>
      </w:r>
      <w:r>
        <w:rPr>
          <w:lang w:val="ar_AE" w:bidi="ar_AE"/>
        </w:rPr>
        <w:t>)، حاكمًا للعَمُّونيين وساعد داوُد في أثناء هروبه من تمرد أبشالوم (</w:t>
      </w:r>
      <w:hyperlink r:id="rId1630">
        <w:r>
          <w:rPr>
            <w:lang w:val="ar_AE" w:bidi="ar_AE"/>
          </w:rPr>
          <w:rPr>
            <w:color w:val="0000EE"/>
            <w:u w:val="single"/>
          </w:rPr>
          <w:t>2 صموئيل 17: 27</w:t>
        </w:r>
      </w:hyperlink>
      <w:r>
        <w:rPr>
          <w:lang w:val="ar_AE" w:bidi="ar_AE"/>
        </w:rPr>
        <w:t>). كان أحد أفضل محاربي داود عَمُّونيًا (</w:t>
      </w:r>
      <w:hyperlink r:id="rId1631">
        <w:r>
          <w:rPr>
            <w:lang w:val="ar_AE" w:bidi="ar_AE"/>
          </w:rPr>
          <w:rPr>
            <w:color w:val="0000EE"/>
            <w:u w:val="single"/>
          </w:rPr>
          <w:t>2 صموئيل 23:37</w:t>
        </w:r>
      </w:hyperlink>
      <w:r>
        <w:rPr>
          <w:lang w:val="ar_AE" w:bidi="ar_AE"/>
        </w:rPr>
        <w:t>).</w:t>
      </w:r>
    </w:p>
    <w:p>
      <w:pPr>
        <w:bidi/>
      </w:pPr>
      <w:r>
        <w:rPr>
          <w:lang w:val="ar_AE" w:bidi="ar_AE"/>
        </w:rPr>
      </w:r>
      <w:r>
        <w:rPr>
          <w:lang w:val="ar_AE" w:bidi="ar_AE"/>
        </w:rPr>
        <w:t xml:space="preserve">ظلت العلاقات بين العَمُّونيين وإسرائيل مستقرة عمومًا خلال حكم سليمان، خليفة داوُد، حيث شارك العَمُّونيون بلا شك في تحقيق الازدهار والثروة في تلك الحِقْبَة. بعد موت سليمان، انقسمت المملكة تحت حكم </w:t>
      </w:r>
      <w:r>
        <w:rPr>
          <w:lang w:val="ar_AE" w:bidi="ar_AE"/>
        </w:rPr>
        <w:t>رَحُبْعَام</w:t>
      </w:r>
      <w:r>
        <w:rPr>
          <w:lang w:val="ar_AE" w:bidi="ar_AE"/>
        </w:rPr>
        <w:t xml:space="preserve"> وتعرضت لمزيد من الضعف بسبب حملة </w:t>
      </w:r>
      <w:r>
        <w:rPr>
          <w:lang w:val="ar_AE" w:bidi="ar_AE"/>
        </w:rPr>
        <w:t>شِيشَق</w:t>
      </w:r>
      <w:r>
        <w:rPr>
          <w:lang w:val="ar_AE" w:bidi="ar_AE"/>
        </w:rPr>
        <w:t xml:space="preserve">، ملك مصر، التي اجتاحت فلسطين وأيضًا أراضي العَمُّونيين. استغل العَمُّونيون الوضع وأعلنوا استقلالهم عن إسرائيل ويهُوذا. انضم العَمُّونيون إلى المُوآبيين </w:t>
      </w:r>
      <w:r>
        <w:rPr>
          <w:lang w:val="ar_AE" w:bidi="ar_AE"/>
        </w:rPr>
        <w:t>والْمَعُونِيِّين</w:t>
      </w:r>
      <w:r>
        <w:rPr>
          <w:lang w:val="ar_AE" w:bidi="ar_AE"/>
        </w:rPr>
        <w:t xml:space="preserve"> لشن حرب ضد الملك </w:t>
      </w:r>
      <w:r>
        <w:rPr>
          <w:lang w:val="ar_AE" w:bidi="ar_AE"/>
        </w:rPr>
        <w:t>يَهُوشَافَاط</w:t>
      </w:r>
      <w:r>
        <w:rPr>
          <w:lang w:val="ar_AE" w:bidi="ar_AE"/>
        </w:rPr>
        <w:t xml:space="preserve"> ملك يهُوذا (حكم 871–848 ق.م). في خوف، طلب يَهُوشَافَاط في صلاته المساعدة من الله (</w:t>
      </w:r>
      <w:hyperlink r:id="rId1632">
        <w:r>
          <w:rPr>
            <w:lang w:val="ar_AE" w:bidi="ar_AE"/>
          </w:rPr>
          <w:rPr>
            <w:color w:val="0000EE"/>
            <w:u w:val="single"/>
          </w:rPr>
          <w:t>2 أخبار 20:1–12</w:t>
        </w:r>
      </w:hyperlink>
      <w:r>
        <w:rPr>
          <w:lang w:val="ar_AE" w:bidi="ar_AE"/>
        </w:rPr>
        <w:t>). بدأ العَمُّونيون وحلفاؤهم في الاقتتال فيمَا بينهم ودمروا بعضهم البعض، تاركين وراءهم غنائم عظيمة ليَهُوشَافَاط وشعبه - حيث استغرقت ثلاثة أيام لنقلها (</w:t>
      </w:r>
      <w:hyperlink r:id="rId1633">
        <w:r>
          <w:rPr>
            <w:lang w:val="ar_AE" w:bidi="ar_AE"/>
          </w:rPr>
          <w:rPr>
            <w:color w:val="0000EE"/>
            <w:u w:val="single"/>
          </w:rPr>
          <w:t>2 أخبار 20:22–25</w:t>
        </w:r>
      </w:hyperlink>
      <w:r>
        <w:rPr>
          <w:lang w:val="ar_AE" w:bidi="ar_AE"/>
        </w:rPr>
        <w:t xml:space="preserve">). في النهاية استعاد العَمُّونيون قوَّتهم، حيث إنه بحلول أواخر القرن السابع قبل الميلاد، أصبحت عَمَّون مستقلة تمامًا مرة أخرى وكانت الدولة المُهيمنة في جَنُوب شرق الأرْدُنّ. كان استقلال العَمُّونيين قصيرًا، ومع ذلك، ففي عام 599 ق.م. وفقًا للسجل البابلي، قاد الملك البابلي نَبُوخَذْنَاصَّر قواته إلى سوريَا وبدأ في غزو جَنُوب فلسطين. في عام 593 ق.م. اجتمع العَمُّونيون في أورشليم مع الملك </w:t>
      </w:r>
      <w:r>
        <w:rPr>
          <w:lang w:val="ar_AE" w:bidi="ar_AE"/>
        </w:rPr>
        <w:t>صِدْقِيَّا</w:t>
      </w:r>
      <w:r>
        <w:rPr>
          <w:lang w:val="ar_AE" w:bidi="ar_AE"/>
        </w:rPr>
        <w:t xml:space="preserve"> ملك يهوذا وممثلين من أدوم ومُوآب وصُور وصَيْدون في مؤامرة للتمرد ضد بابِل (</w:t>
      </w:r>
      <w:hyperlink r:id="rId1634">
        <w:r>
          <w:rPr>
            <w:lang w:val="ar_AE" w:bidi="ar_AE"/>
          </w:rPr>
          <w:rPr>
            <w:color w:val="0000EE"/>
            <w:u w:val="single"/>
          </w:rPr>
          <w:t>إرميا 27: 1–3</w:t>
        </w:r>
      </w:hyperlink>
      <w:r>
        <w:rPr>
          <w:lang w:val="ar_AE" w:bidi="ar_AE"/>
        </w:rPr>
        <w:t>). حذَّر النبي إرميا من أنَّ الله سيُفشِل خطتهم (</w:t>
      </w:r>
      <w:hyperlink r:id="rId1635">
        <w:r>
          <w:rPr>
            <w:lang w:val="ar_AE" w:bidi="ar_AE"/>
          </w:rPr>
          <w:rPr>
            <w:color w:val="0000EE"/>
            <w:u w:val="single"/>
          </w:rPr>
          <w:t>إرميا 27: 4–22</w:t>
        </w:r>
      </w:hyperlink>
      <w:r>
        <w:rPr>
          <w:lang w:val="ar_AE" w:bidi="ar_AE"/>
        </w:rPr>
        <w:t xml:space="preserve">). أرسل </w:t>
      </w:r>
      <w:r>
        <w:rPr>
          <w:lang w:val="ar_AE" w:bidi="ar_AE"/>
        </w:rPr>
        <w:t>نَبُوخَذْنَاصَّر</w:t>
      </w:r>
      <w:r>
        <w:rPr>
          <w:lang w:val="ar_AE" w:bidi="ar_AE"/>
        </w:rPr>
        <w:t xml:space="preserve"> جيشًا لوقف التمرد وهاجم أُورشليم، التي دمرها بعد حصار طويل ومرير (586 ق.م.) وسبى العديد من اليهود إلى بابِل. لم يتم الاستيلاء على عَمُّون في الحال، ومع ذلك، لجأ العديد من اليهود إلى هناك (</w:t>
      </w:r>
      <w:hyperlink r:id="rId1636">
        <w:r>
          <w:rPr>
            <w:lang w:val="ar_AE" w:bidi="ar_AE"/>
          </w:rPr>
          <w:rPr>
            <w:color w:val="0000EE"/>
            <w:u w:val="single"/>
          </w:rPr>
          <w:t>إرميا 40:11</w:t>
        </w:r>
      </w:hyperlink>
      <w:r>
        <w:rPr>
          <w:lang w:val="ar_AE" w:bidi="ar_AE"/>
        </w:rPr>
        <w:t xml:space="preserve">)، بما في ذلك رجل يدعى </w:t>
      </w:r>
      <w:r>
        <w:rPr>
          <w:lang w:val="ar_AE" w:bidi="ar_AE"/>
        </w:rPr>
        <w:t>إِسْمَاعِيل</w:t>
      </w:r>
      <w:r>
        <w:rPr>
          <w:lang w:val="ar_AE" w:bidi="ar_AE"/>
        </w:rPr>
        <w:t xml:space="preserve"> (</w:t>
      </w:r>
      <w:hyperlink r:id="rId1637">
        <w:r>
          <w:rPr>
            <w:lang w:val="ar_AE" w:bidi="ar_AE"/>
          </w:rPr>
          <w:rPr>
            <w:color w:val="0000EE"/>
            <w:u w:val="single"/>
          </w:rPr>
          <w:t>إرميا 40:13–16</w:t>
        </w:r>
      </w:hyperlink>
      <w:r>
        <w:rPr>
          <w:lang w:val="ar_AE" w:bidi="ar_AE"/>
        </w:rPr>
        <w:t xml:space="preserve">). تآمر </w:t>
      </w:r>
      <w:r>
        <w:rPr>
          <w:lang w:val="ar_AE" w:bidi="ar_AE"/>
        </w:rPr>
        <w:t>إِسْمَاعِيل</w:t>
      </w:r>
      <w:r>
        <w:rPr>
          <w:lang w:val="ar_AE" w:bidi="ar_AE"/>
        </w:rPr>
        <w:t xml:space="preserve"> مع </w:t>
      </w:r>
      <w:r>
        <w:rPr>
          <w:lang w:val="ar_AE" w:bidi="ar_AE"/>
        </w:rPr>
        <w:t>بَعلِيسَ</w:t>
      </w:r>
      <w:r>
        <w:rPr>
          <w:lang w:val="ar_AE" w:bidi="ar_AE"/>
        </w:rPr>
        <w:t xml:space="preserve">، ملك بني عَمُّون، لاغتيال </w:t>
      </w:r>
      <w:r>
        <w:rPr>
          <w:lang w:val="ar_AE" w:bidi="ar_AE"/>
        </w:rPr>
        <w:t>جَدَلْيَا</w:t>
      </w:r>
      <w:r>
        <w:rPr>
          <w:lang w:val="ar_AE" w:bidi="ar_AE"/>
        </w:rPr>
        <w:t>، الذي عيَّنه نَبُوخَذْنَاصَّر حاكمًا على يهُوذا، التي أصبحت الآن تابعة لبَابِل. بعد تنفيذ الاغتيال، هرب إِسْمَاعِيل إلى عَمُّون (</w:t>
      </w:r>
      <w:hyperlink r:id="rId1638">
        <w:r>
          <w:rPr>
            <w:lang w:val="ar_AE" w:bidi="ar_AE"/>
          </w:rPr>
          <w:rPr>
            <w:color w:val="0000EE"/>
            <w:u w:val="single"/>
          </w:rPr>
          <w:t>إرميا 41:1–15</w:t>
        </w:r>
      </w:hyperlink>
      <w:r>
        <w:rPr>
          <w:lang w:val="ar_AE" w:bidi="ar_AE"/>
        </w:rPr>
        <w:t>). ثم أرسل نَبُوخَذْنَاصَّر قوات نهبت ربَّة واعتقلت العديد من العَمُّونيين. مع أنَّ المدينة لم تُدمر، إلّا أن تدمير الريف كان شاملًا. في القرن الثالث قبل الميلاد، توالى الغزاة العرب وقضوا على الهيكل السياسي المنظم المتبقي، ما أدى إلى نهاية عَمُّون كدولة شبه مستقلة.</w:t>
      </w:r>
      <w:r>
        <w:rPr>
          <w:lang w:val="ar_AE" w:bidi="ar_AE"/>
        </w:rPr>
      </w:r>
      <w:r>
        <w:rPr>
          <w:lang w:val="ar_AE" w:bidi="ar_AE"/>
        </w:rPr>
      </w:r>
    </w:p>
    <w:p>
      <w:pPr>
        <w:bidi/>
      </w:pPr>
      <w:r>
        <w:rPr>
          <w:lang w:val="ar_AE" w:bidi="ar_AE"/>
        </w:rPr>
      </w:r>
    </w:p>
    <w:p>
      <w:pPr>
        <w:pStyle w:val="Heading2"/>
        <w:bidi/>
      </w:pPr>
      <w:r>
        <w:rPr>
          <w:lang w:val="ar_AE" w:bidi="ar_AE"/>
        </w:rPr>
        <w:t>عَمِّي</w:t>
      </w:r>
      <w:r>
        <w:rPr>
          <w:lang w:val="ar_AE" w:bidi="ar_AE"/>
        </w:rPr>
      </w:r>
    </w:p>
    <w:p>
      <w:pPr>
        <w:pStyle w:val="Heading2"/>
        <w:bidi/>
      </w:pPr>
      <w:r>
        <w:rPr>
          <w:lang w:val="ar_AE" w:bidi="ar_AE"/>
        </w:rPr>
        <w:t>عَمِّي</w:t>
      </w:r>
    </w:p>
    <w:p>
      <w:pPr>
        <w:bidi/>
      </w:pPr>
      <w:r>
        <w:rPr>
          <w:lang w:val="ar_AE" w:bidi="ar_AE"/>
        </w:rPr>
      </w:r>
      <w:r>
        <w:rPr>
          <w:b/>
          <w:lang w:val="ar_AE" w:bidi="ar_AE"/>
        </w:rPr>
        <w:t>عَمِّي</w:t>
      </w:r>
      <w:r>
        <w:rPr>
          <w:lang w:val="ar_AE" w:bidi="ar_AE"/>
        </w:rPr>
        <w:t xml:space="preserve"> هي كلمة عبرية تعني "شعبي". في العهد القديم، العبارة "شعب ٱللهِ" هي الطريقة الأكثر شيوعًا لوصف أمة إِسْرَائِيلَ. تأتي هذه الفكرة من وعد ٱللهِ لموسَى قبل أن يغادر بنو إِسْرَائِيلَ مِصْرَ: “</w:t>
      </w:r>
      <w:r>
        <w:rPr>
          <w:lang w:val="ar_AE" w:bidi="ar_AE"/>
        </w:rPr>
        <w:t>وَأَتَّخِذُكُمْ لِي شَعْبًا (عَمِّي)، وَأَكُونُ لَكُمْ إِلَهًا</w:t>
      </w:r>
      <w:r>
        <w:rPr>
          <w:lang w:val="ar_AE" w:bidi="ar_AE"/>
        </w:rPr>
        <w:t>” (</w:t>
      </w:r>
      <w:hyperlink r:id="rId1639">
        <w:r>
          <w:rPr>
            <w:lang w:val="ar_AE" w:bidi="ar_AE"/>
          </w:rPr>
          <w:rPr>
            <w:color w:val="0000EE"/>
            <w:u w:val="single"/>
          </w:rPr>
          <w:t>خروج 6:7</w:t>
        </w:r>
      </w:hyperlink>
      <w:r>
        <w:rPr>
          <w:lang w:val="ar_AE" w:bidi="ar_AE"/>
        </w:rPr>
        <w:t>).</w:t>
      </w:r>
    </w:p>
    <w:p>
      <w:pPr>
        <w:bidi/>
      </w:pPr>
      <w:r>
        <w:rPr>
          <w:lang w:val="ar_AE" w:bidi="ar_AE"/>
        </w:rPr>
      </w:r>
      <w:r>
        <w:rPr>
          <w:lang w:val="ar_AE" w:bidi="ar_AE"/>
        </w:rPr>
        <w:t>أن يُطلق على إِسْرَائِيلَ "شعبي" أظهر مدى خصوصية علاقتهم مع ٱللهِ. كان هذا مختلفًا عن الأمم الأخرى التي عبدت العديد من الآلهة (الأوثان).</w:t>
      </w:r>
    </w:p>
    <w:p>
      <w:pPr>
        <w:bidi/>
      </w:pPr>
      <w:r>
        <w:rPr>
          <w:lang w:val="ar_AE" w:bidi="ar_AE"/>
        </w:rPr>
      </w:r>
      <w:r>
        <w:rPr>
          <w:lang w:val="ar_AE" w:bidi="ar_AE"/>
        </w:rPr>
        <w:t xml:space="preserve">كانت كلمة </w:t>
      </w:r>
      <w:r>
        <w:rPr>
          <w:lang w:val="ar_AE" w:bidi="ar_AE"/>
        </w:rPr>
        <w:t>عَمِّي</w:t>
      </w:r>
      <w:r>
        <w:rPr>
          <w:lang w:val="ar_AE" w:bidi="ar_AE"/>
        </w:rPr>
        <w:t xml:space="preserve"> تمثل محبة ٱللهِ لهم. كانت تمثل إخلاصه للوعود التي قطعها لأجدادهم (</w:t>
      </w:r>
      <w:hyperlink r:id="rId1640">
        <w:r>
          <w:rPr>
            <w:lang w:val="ar_AE" w:bidi="ar_AE"/>
          </w:rPr>
          <w:rPr>
            <w:color w:val="0000EE"/>
            <w:u w:val="single"/>
          </w:rPr>
          <w:t>تثنية 4:37؛</w:t>
        </w:r>
      </w:hyperlink>
      <w:r>
        <w:rPr>
          <w:lang w:val="ar_AE" w:bidi="ar_AE"/>
        </w:rPr>
        <w:t xml:space="preserve"> </w:t>
      </w:r>
      <w:hyperlink r:id="rId1641">
        <w:r>
          <w:rPr>
            <w:lang w:val="ar_AE" w:bidi="ar_AE"/>
          </w:rPr>
          <w:rPr>
            <w:color w:val="0000EE"/>
            <w:u w:val="single"/>
          </w:rPr>
          <w:t>7:8</w:t>
        </w:r>
      </w:hyperlink>
      <w:r>
        <w:rPr>
          <w:lang w:val="ar_AE" w:bidi="ar_AE"/>
        </w:rPr>
        <w:t>). منح ٱللهِ الإسرائيليين امتيازات خاصة بدعوتهم "شعبي". لكنه كان يتوقع منهم أيضًا أن يكونوا مخلصين ويطيعوه. غالبًا ما فشل الإسرائيليون في القيام بذلك. كان الأنبياء (الأشخاص الذين ينقلون رسائل ٱللهِ) يذكرون الناس غالبًا بواجبهم تجاه ٱللهِ.</w:t>
      </w:r>
    </w:p>
    <w:p>
      <w:pPr>
        <w:pStyle w:val="Heading3"/>
        <w:bidi/>
      </w:pPr>
      <w:r>
        <w:rPr>
          <w:lang w:val="ar_AE" w:bidi="ar_AE"/>
        </w:rPr>
        <w:t>عَمِّي</w:t>
      </w:r>
      <w:r>
        <w:rPr>
          <w:lang w:val="ar_AE" w:bidi="ar_AE"/>
        </w:rPr>
        <w:t xml:space="preserve"> في سفر هوشَعَ</w:t>
      </w:r>
    </w:p>
    <w:p>
      <w:pPr>
        <w:bidi/>
      </w:pPr>
      <w:r>
        <w:rPr>
          <w:lang w:val="ar_AE" w:bidi="ar_AE"/>
        </w:rPr>
      </w:r>
      <w:r>
        <w:rPr>
          <w:lang w:val="ar_AE" w:bidi="ar_AE"/>
        </w:rPr>
        <w:t>مثال على مثل هذا التحذير النبوي موجود في كتابات هوشَعَ. رأى النبي زواجه من زوجة غير مخلصة كصورة لعلاقة ٱللهِ مع شعبه. كان ٱللهِ قد انضم إلى شعب قد مَهْجورَةٌ له من أجل آلهة أخرى. الأسماء التي أعطاها هوشَعَ لأطفاله عكست موقف ٱللهِ تجاه شعبه غير المخلص.</w:t>
      </w:r>
    </w:p>
    <w:p>
      <w:pPr>
        <w:bidi/>
      </w:pPr>
      <w:r>
        <w:rPr>
          <w:lang w:val="ar_AE" w:bidi="ar_AE"/>
        </w:rPr>
      </w:r>
      <w:r>
        <w:rPr>
          <w:lang w:val="ar_AE" w:bidi="ar_AE"/>
        </w:rPr>
        <w:t>تم تسمية الطفل الأول يَزْرَعِيلَ (</w:t>
      </w:r>
      <w:hyperlink r:id="rId1642">
        <w:r>
          <w:rPr>
            <w:lang w:val="ar_AE" w:bidi="ar_AE"/>
          </w:rPr>
          <w:rPr>
            <w:color w:val="0000EE"/>
            <w:u w:val="single"/>
          </w:rPr>
          <w:t>هوشَعَ 1:4</w:t>
        </w:r>
      </w:hyperlink>
      <w:r>
        <w:rPr>
          <w:lang w:val="ar_AE" w:bidi="ar_AE"/>
        </w:rPr>
        <w:t>). يَزْرَعِيلَ تعني شيئين:</w:t>
      </w:r>
    </w:p>
    <w:p>
      <w:pPr>
        <w:pStyle w:val="ListBullet"/>
        <w:bidi/>
        <w:spacing w:line="240" w:lineRule="auto"/>
        <w:ind w:left="720"/>
      </w:pPr>
      <w:r>
        <w:rPr>
          <w:lang w:val="ar_AE" w:bidi="ar_AE"/>
        </w:rPr>
      </w:r>
      <w:r>
        <w:rPr>
          <w:lang w:val="ar_AE" w:bidi="ar_AE"/>
        </w:rPr>
        <w:t>إنه اسم المكان الذي قتل فيه الملك أَخْآبَ لِنَابوتَ (</w:t>
      </w:r>
      <w:hyperlink r:id="rId1643">
        <w:r>
          <w:rPr>
            <w:lang w:val="ar_AE" w:bidi="ar_AE"/>
          </w:rPr>
          <w:rPr>
            <w:color w:val="0000EE"/>
            <w:u w:val="single"/>
          </w:rPr>
          <w:t>1 ملوك 21:1–16</w:t>
        </w:r>
      </w:hyperlink>
      <w:r>
        <w:rPr>
          <w:lang w:val="ar_AE" w:bidi="ar_AE"/>
        </w:rPr>
        <w:t>). يذكر بتجربة مروعة في تاريخ إِسْرَائِيلَ.</w:t>
      </w:r>
    </w:p>
    <w:p>
      <w:pPr>
        <w:pStyle w:val="ListBullet"/>
        <w:bidi/>
        <w:spacing w:line="240" w:lineRule="auto"/>
        <w:ind w:left="720"/>
      </w:pPr>
      <w:r>
        <w:rPr>
          <w:lang w:val="ar_AE" w:bidi="ar_AE"/>
        </w:rPr>
      </w:r>
      <w:r>
        <w:rPr>
          <w:lang w:val="ar_AE" w:bidi="ar_AE"/>
        </w:rPr>
        <w:t>الاسم يعني أيضًا "ٱللهِ يزرع." هذا المعنى يعبر عن أمل هوشَعَ في أن يعود شعب إِسْرَائِيلَ، رغم كل إخفاقاتهم، قريبًا إلى ٱللهِ.</w:t>
      </w:r>
    </w:p>
    <w:p>
      <w:pPr>
        <w:bidi/>
      </w:pPr>
      <w:r>
        <w:rPr>
          <w:lang w:val="ar_AE" w:bidi="ar_AE"/>
        </w:rPr>
      </w:r>
      <w:r>
        <w:rPr>
          <w:lang w:val="ar_AE" w:bidi="ar_AE"/>
        </w:rPr>
        <w:t xml:space="preserve">تم تسمية الطفل الثاني </w:t>
      </w:r>
      <w:r>
        <w:rPr>
          <w:i/>
          <w:lang w:val="ar_AE" w:bidi="ar_AE"/>
        </w:rPr>
        <w:t>لو-رحامة</w:t>
      </w:r>
      <w:r>
        <w:rPr>
          <w:lang w:val="ar_AE" w:bidi="ar_AE"/>
        </w:rPr>
        <w:t xml:space="preserve"> والذي يعني "غير مرحوم" (</w:t>
      </w:r>
      <w:hyperlink r:id="rId1644">
        <w:r>
          <w:rPr>
            <w:lang w:val="ar_AE" w:bidi="ar_AE"/>
          </w:rPr>
          <w:rPr>
            <w:color w:val="0000EE"/>
            <w:u w:val="single"/>
          </w:rPr>
          <w:t>هوشَعَ 1:6</w:t>
        </w:r>
      </w:hyperlink>
      <w:r>
        <w:rPr>
          <w:lang w:val="ar_AE" w:bidi="ar_AE"/>
        </w:rPr>
        <w:t>). عبر ذلك الاسم عن كراهية ٱللهِ للعصيان ورغبته في الابتعاد عن شعب غير تائب.</w:t>
      </w:r>
    </w:p>
    <w:p>
      <w:pPr>
        <w:bidi/>
      </w:pPr>
      <w:r>
        <w:rPr>
          <w:lang w:val="ar_AE" w:bidi="ar_AE"/>
        </w:rPr>
      </w:r>
      <w:r>
        <w:rPr>
          <w:lang w:val="ar_AE" w:bidi="ar_AE"/>
        </w:rPr>
        <w:t xml:space="preserve">الطفل الثالث لهوشَعَ كان اسمه </w:t>
      </w:r>
      <w:r>
        <w:rPr>
          <w:i/>
          <w:lang w:val="ar_AE" w:bidi="ar_AE"/>
        </w:rPr>
        <w:t>لو-عمي</w:t>
      </w:r>
      <w:r>
        <w:rPr>
          <w:lang w:val="ar_AE" w:bidi="ar_AE"/>
        </w:rPr>
        <w:t xml:space="preserve"> والذي يعني "ليس شعبي" (</w:t>
      </w:r>
      <w:hyperlink r:id="rId1645">
        <w:r>
          <w:rPr>
            <w:lang w:val="ar_AE" w:bidi="ar_AE"/>
          </w:rPr>
          <w:rPr>
            <w:color w:val="0000EE"/>
            <w:u w:val="single"/>
          </w:rPr>
          <w:t>هوشَعَ 1:9</w:t>
        </w:r>
      </w:hyperlink>
      <w:r>
        <w:rPr>
          <w:lang w:val="ar_AE" w:bidi="ar_AE"/>
        </w:rPr>
        <w:t>). هذا الاسم مثل أكبر مأساة لإِسْرَائِيلَ: نهاية علاقة العهد مع ٱللهِ. كان ٱللهِ يقول لإِسْرَائِيلَ، "</w:t>
      </w:r>
      <w:r>
        <w:rPr>
          <w:lang w:val="ar_AE" w:bidi="ar_AE"/>
        </w:rPr>
        <w:t>ٱدْعُ ٱسْمَهُ لُوعَمِّي، لِأَنَّكُمْ لَسْتُمْ شَعْبِي وَأَنَا لَا أَكُونُ لَكُمْ</w:t>
      </w:r>
      <w:r>
        <w:rPr>
          <w:lang w:val="ar_AE" w:bidi="ar_AE"/>
        </w:rPr>
        <w:t>" (</w:t>
      </w:r>
      <w:hyperlink r:id="rId1645">
        <w:r>
          <w:rPr>
            <w:lang w:val="ar_AE" w:bidi="ar_AE"/>
          </w:rPr>
          <w:rPr>
            <w:color w:val="0000EE"/>
            <w:u w:val="single"/>
          </w:rPr>
          <w:t>هوشَعَ 1:9</w:t>
        </w:r>
      </w:hyperlink>
      <w:r>
        <w:rPr>
          <w:lang w:val="ar_AE" w:bidi="ar_AE"/>
        </w:rPr>
        <w:t>).</w:t>
      </w:r>
    </w:p>
    <w:p>
      <w:pPr>
        <w:bidi/>
      </w:pPr>
      <w:r>
        <w:rPr>
          <w:lang w:val="ar_AE" w:bidi="ar_AE"/>
        </w:rPr>
      </w:r>
      <w:r>
        <w:rPr>
          <w:lang w:val="ar_AE" w:bidi="ar_AE"/>
        </w:rPr>
        <w:t>على الرغم من أن كل شيء بدا ميؤوسًا منه، لم تنتهِ نبوءة هوشَعَ بنبرة من الهلاك. بل، توقع أن إِسْرَائِيلَ ستتوب. وفي المقابل، سيعيد ٱللهِ علاقته العهدية معهم: "</w:t>
      </w:r>
      <w:r>
        <w:rPr>
          <w:lang w:val="ar_AE" w:bidi="ar_AE"/>
        </w:rPr>
        <w:t>وَأَزْرَعُهَا لِنَفْسِي فِي ٱلْأَرْضِ، وَأَرْحَمُ لُورُحَامَةَ، وَأَقُولُ لِلُوعَمِّي: أَنْتَ شَعْبِي، وَهُوَ يَقُولُ: أَنْتَ إِلَهِي</w:t>
      </w:r>
      <w:r>
        <w:rPr>
          <w:lang w:val="ar_AE" w:bidi="ar_AE"/>
        </w:rPr>
        <w:t>'" (</w:t>
      </w:r>
      <w:hyperlink r:id="rId1646">
        <w:r>
          <w:rPr>
            <w:lang w:val="ar_AE" w:bidi="ar_AE"/>
          </w:rPr>
          <w:rPr>
            <w:color w:val="0000EE"/>
            <w:u w:val="single"/>
          </w:rPr>
          <w:t>هوشَعَ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عَمِّيئِيل</w:t>
      </w:r>
      <w:r>
        <w:rPr>
          <w:lang w:val="ar_AE" w:bidi="ar_AE"/>
        </w:rPr>
      </w:r>
    </w:p>
    <w:p>
      <w:pPr>
        <w:pStyle w:val="ListNumber"/>
        <w:numPr>
          <w:ilvl w:val="0"/>
          <w:numId w:val="52"/>
        </w:numPr>
        <w:bidi/>
        <w:spacing w:line="240" w:lineRule="auto"/>
        <w:ind w:left="720"/>
      </w:pPr>
      <w:r>
        <w:rPr>
          <w:lang w:val="ar_AE" w:bidi="ar_AE"/>
        </w:rPr>
      </w:r>
      <w:r>
        <w:rPr>
          <w:lang w:val="ar_AE" w:bidi="ar_AE"/>
        </w:rPr>
        <w:t>ابن جَمَلِّي. كان واحدًا من 12 رجلًا أرسلهم موسَى كجاسوس إلى أرض كَنْعَان. عَمِّيئِيل كان ممثلًا لسبط دَانَ (</w:t>
      </w:r>
      <w:hyperlink r:id="rId1647">
        <w:r>
          <w:rPr>
            <w:lang w:val="ar_AE" w:bidi="ar_AE"/>
          </w:rPr>
          <w:rPr>
            <w:color w:val="0000EE"/>
            <w:u w:val="single"/>
          </w:rPr>
          <w:t>عدد 13:12</w:t>
        </w:r>
      </w:hyperlink>
      <w:r>
        <w:rPr>
          <w:lang w:val="ar_AE" w:bidi="ar_AE"/>
        </w:rPr>
        <w:t>). لاحقًا مات بسبب وباء (</w:t>
      </w:r>
      <w:hyperlink r:id="rId1648">
        <w:r>
          <w:rPr>
            <w:lang w:val="ar_AE" w:bidi="ar_AE"/>
          </w:rPr>
          <w:rPr>
            <w:color w:val="0000EE"/>
            <w:u w:val="single"/>
          </w:rPr>
          <w:t>عدد 14:37</w:t>
        </w:r>
      </w:hyperlink>
      <w:r>
        <w:rPr>
          <w:lang w:val="ar_AE" w:bidi="ar_AE"/>
        </w:rPr>
        <w:t>).</w:t>
      </w:r>
    </w:p>
    <w:p>
      <w:pPr>
        <w:pStyle w:val="ListNumber"/>
        <w:bidi/>
        <w:spacing w:line="240" w:lineRule="auto"/>
        <w:ind w:left="720"/>
      </w:pPr>
      <w:r>
        <w:rPr>
          <w:lang w:val="ar_AE" w:bidi="ar_AE"/>
        </w:rPr>
      </w:r>
      <w:r>
        <w:rPr>
          <w:lang w:val="ar_AE" w:bidi="ar_AE"/>
        </w:rPr>
        <w:t>والد مَاكِيرَ من لو-ديبار. مَفِيبوشَثَ، ابن يونَاثَانَ، كان مختبئًا من دَاودَ في بيت مَاكِير (</w:t>
      </w:r>
      <w:hyperlink r:id="rId1649">
        <w:r>
          <w:rPr>
            <w:lang w:val="ar_AE" w:bidi="ar_AE"/>
          </w:rPr>
          <w:rPr>
            <w:color w:val="0000EE"/>
            <w:u w:val="single"/>
          </w:rPr>
          <w:t>2 صَموئِيلَ 9:4–5</w:t>
        </w:r>
      </w:hyperlink>
      <w:r>
        <w:rPr>
          <w:lang w:val="ar_AE" w:bidi="ar_AE"/>
        </w:rPr>
        <w:t>). لاحقًا ساعد مَاكِيرَ في تزويد دَاودَ في حربه مع أَبْشَالومَ (</w:t>
      </w:r>
      <w:hyperlink r:id="rId1650">
        <w:r>
          <w:rPr>
            <w:lang w:val="ar_AE" w:bidi="ar_AE"/>
          </w:rPr>
          <w:rPr>
            <w:color w:val="0000EE"/>
            <w:u w:val="single"/>
          </w:rPr>
          <w:t>2 صَموئِيل 17:27–29</w:t>
        </w:r>
      </w:hyperlink>
      <w:r>
        <w:rPr>
          <w:lang w:val="ar_AE" w:bidi="ar_AE"/>
        </w:rPr>
        <w:t>).</w:t>
      </w:r>
    </w:p>
    <w:p>
      <w:pPr>
        <w:pStyle w:val="ListNumber"/>
        <w:bidi/>
        <w:spacing w:line="240" w:lineRule="auto"/>
        <w:ind w:left="720"/>
      </w:pPr>
      <w:r>
        <w:rPr>
          <w:lang w:val="ar_AE" w:bidi="ar_AE"/>
        </w:rPr>
      </w:r>
      <w:r>
        <w:rPr>
          <w:lang w:val="ar_AE" w:bidi="ar_AE"/>
        </w:rPr>
        <w:t>والد زوجة داود، بثشوعا أو بثشبع. (</w:t>
      </w:r>
      <w:hyperlink r:id="rId1651">
        <w:r>
          <w:rPr>
            <w:lang w:val="ar_AE" w:bidi="ar_AE"/>
          </w:rPr>
          <w:rPr>
            <w:color w:val="0000EE"/>
            <w:u w:val="single"/>
          </w:rPr>
          <w:t>1 أخبار الأيام 3:5</w:t>
        </w:r>
      </w:hyperlink>
      <w:r>
        <w:rPr>
          <w:lang w:val="ar_AE" w:bidi="ar_AE"/>
        </w:rPr>
        <w:t>). يُطلق على عَمِّيئِيل أيضًا اسم أَلِيعَام (</w:t>
      </w:r>
      <w:hyperlink r:id="rId1652">
        <w:r>
          <w:rPr>
            <w:lang w:val="ar_AE" w:bidi="ar_AE"/>
          </w:rPr>
          <w:rPr>
            <w:color w:val="0000EE"/>
            <w:u w:val="single"/>
          </w:rPr>
          <w:t>2 صموئيل 11:3</w:t>
        </w:r>
      </w:hyperlink>
      <w:r>
        <w:rPr>
          <w:lang w:val="ar_AE" w:bidi="ar_AE"/>
        </w:rPr>
        <w:t>).</w:t>
      </w:r>
    </w:p>
    <w:p>
      <w:pPr>
        <w:pStyle w:val="ListNumber"/>
        <w:bidi/>
        <w:spacing w:line="240" w:lineRule="auto"/>
        <w:ind w:left="720"/>
      </w:pPr>
      <w:r>
        <w:rPr>
          <w:lang w:val="ar_AE" w:bidi="ar_AE"/>
        </w:rPr>
      </w:r>
      <w:r>
        <w:rPr>
          <w:lang w:val="ar_AE" w:bidi="ar_AE"/>
        </w:rPr>
        <w:t>الابن السادس لعوبيد-أدوم. هو وعائلته خدموا كحراس للبوابة في الهيكل خلال حكم داود (</w:t>
      </w:r>
      <w:hyperlink r:id="rId1653">
        <w:r>
          <w:rPr>
            <w:lang w:val="ar_AE" w:bidi="ar_AE"/>
          </w:rPr>
          <w:rPr>
            <w:color w:val="0000EE"/>
            <w:u w:val="single"/>
          </w:rPr>
          <w:t>1 أخبار الأيام 26:5،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عَمِّيزَابَاد</w:t>
      </w:r>
      <w:r>
        <w:rPr>
          <w:lang w:val="ar_AE" w:bidi="ar_AE"/>
        </w:rPr>
      </w:r>
    </w:p>
    <w:p>
      <w:pPr>
        <w:pStyle w:val="Heading2"/>
        <w:bidi/>
      </w:pPr>
      <w:r>
        <w:rPr>
          <w:lang w:val="ar_AE" w:bidi="ar_AE"/>
        </w:rPr>
        <w:t>عَمِّيزَابَاد</w:t>
      </w:r>
    </w:p>
    <w:p>
      <w:pPr>
        <w:bidi/>
      </w:pPr>
      <w:r>
        <w:rPr>
          <w:lang w:val="ar_AE" w:bidi="ar_AE"/>
        </w:rPr>
      </w:r>
      <w:r>
        <w:rPr>
          <w:lang w:val="ar_AE" w:bidi="ar_AE"/>
        </w:rPr>
        <w:t xml:space="preserve">هو ابن </w:t>
      </w:r>
      <w:r>
        <w:rPr>
          <w:lang w:val="ar_AE" w:bidi="ar_AE"/>
        </w:rPr>
        <w:t>بَنَايَا</w:t>
      </w:r>
      <w:r>
        <w:rPr>
          <w:lang w:val="ar_AE" w:bidi="ar_AE"/>
        </w:rPr>
        <w:t xml:space="preserve">. وكان كلٌّ من </w:t>
      </w:r>
      <w:r>
        <w:rPr>
          <w:lang w:val="ar_AE" w:bidi="ar_AE"/>
        </w:rPr>
        <w:t xml:space="preserve">بَنَايَا </w:t>
      </w:r>
      <w:r>
        <w:rPr>
          <w:lang w:val="ar_AE" w:bidi="ar_AE"/>
        </w:rPr>
        <w:t>وعَمِّيزَابَاد من كبار المسؤولين في جيش داود الملك (</w:t>
      </w:r>
      <w:hyperlink r:id="rId1654">
        <w:r>
          <w:rPr>
            <w:lang w:val="ar_AE" w:bidi="ar_AE"/>
          </w:rPr>
          <w:rPr>
            <w:color w:val="0000EE"/>
            <w:u w:val="single"/>
          </w:rPr>
          <w:t>1أخبار الأيام 27: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عَمِّيشَدَّاي</w:t>
      </w:r>
      <w:r>
        <w:rPr>
          <w:lang w:val="ar_AE" w:bidi="ar_AE"/>
        </w:rPr>
      </w:r>
    </w:p>
    <w:p>
      <w:pPr>
        <w:bidi/>
      </w:pPr>
      <w:r>
        <w:rPr>
          <w:lang w:val="ar_AE" w:bidi="ar_AE"/>
        </w:rPr>
      </w:r>
      <w:r>
        <w:rPr>
          <w:lang w:val="ar_AE" w:bidi="ar_AE"/>
        </w:rPr>
        <w:t>والد أَخِيعَزَر. كان أَخِيعَزَر رئيس سبط دَانَ عندما كان بنو إسرائيل يتجولون في برية سيناء بعد هروبهم من مِصْر (</w:t>
      </w:r>
      <w:hyperlink r:id="rId1655">
        <w:r>
          <w:rPr>
            <w:lang w:val="ar_AE" w:bidi="ar_AE"/>
          </w:rPr>
          <w:rPr>
            <w:color w:val="0000EE"/>
            <w:u w:val="single"/>
          </w:rPr>
          <w:t>عدد 1:12؛</w:t>
        </w:r>
      </w:hyperlink>
      <w:r>
        <w:rPr>
          <w:lang w:val="ar_AE" w:bidi="ar_AE"/>
        </w:rPr>
        <w:t xml:space="preserve"> </w:t>
      </w:r>
      <w:hyperlink r:id="rId1656">
        <w:r>
          <w:rPr>
            <w:lang w:val="ar_AE" w:bidi="ar_AE"/>
          </w:rPr>
          <w:rPr>
            <w:color w:val="0000EE"/>
            <w:u w:val="single"/>
          </w:rPr>
          <w:t>2:25؛</w:t>
        </w:r>
      </w:hyperlink>
      <w:r>
        <w:rPr>
          <w:lang w:val="ar_AE" w:bidi="ar_AE"/>
        </w:rPr>
        <w:t xml:space="preserve"> </w:t>
      </w:r>
      <w:hyperlink r:id="rId1657">
        <w:r>
          <w:rPr>
            <w:lang w:val="ar_AE" w:bidi="ar_AE"/>
          </w:rPr>
          <w:rPr>
            <w:color w:val="0000EE"/>
            <w:u w:val="single"/>
          </w:rPr>
          <w:t>10:25</w:t>
        </w:r>
      </w:hyperlink>
      <w:r>
        <w:rPr>
          <w:lang w:val="ar_AE" w:bidi="ar_AE"/>
        </w:rPr>
        <w:t>). كقائد، قدم قربان سبطه عند تقديس المسكن (</w:t>
      </w:r>
      <w:hyperlink r:id="rId1658">
        <w:r>
          <w:rPr>
            <w:lang w:val="ar_AE" w:bidi="ar_AE"/>
          </w:rPr>
          <w:rPr>
            <w:color w:val="0000EE"/>
            <w:u w:val="single"/>
          </w:rPr>
          <w:t>عدد 7:66،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عميناداب</w:t>
      </w:r>
      <w:r>
        <w:rPr>
          <w:lang w:val="ar_AE" w:bidi="ar_AE"/>
        </w:rPr>
      </w:r>
    </w:p>
    <w:p>
      <w:pPr>
        <w:bidi/>
      </w:pPr>
      <w:r>
        <w:rPr>
          <w:lang w:val="ar_AE" w:bidi="ar_AE"/>
        </w:rPr>
      </w:r>
      <w:r>
        <w:rPr>
          <w:lang w:val="ar_AE" w:bidi="ar_AE"/>
        </w:rPr>
        <w:t xml:space="preserve">هو كتابة أخري لاسم عمّيناداب في نسخة الملك جيمس في </w:t>
      </w:r>
      <w:hyperlink r:id="rId1659">
        <w:r>
          <w:rPr>
            <w:lang w:val="ar_AE" w:bidi="ar_AE"/>
          </w:rPr>
          <w:rPr>
            <w:color w:val="0000EE"/>
            <w:u w:val="single"/>
          </w:rPr>
          <w:t>متى 1:4</w:t>
        </w:r>
      </w:hyperlink>
      <w:r>
        <w:rPr>
          <w:lang w:val="ar_AE" w:bidi="ar_AE"/>
        </w:rPr>
        <w:t xml:space="preserve"> و </w:t>
      </w:r>
      <w:hyperlink r:id="rId1660">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عمّيناداب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عمّيناداب</w:t>
      </w:r>
      <w:r>
        <w:rPr>
          <w:lang w:val="ar_AE" w:bidi="ar_AE"/>
        </w:rPr>
      </w:r>
    </w:p>
    <w:p>
      <w:pPr>
        <w:pStyle w:val="ListNumber"/>
        <w:numPr>
          <w:ilvl w:val="0"/>
          <w:numId w:val="53"/>
        </w:numPr>
        <w:bidi/>
        <w:spacing w:line="240" w:lineRule="auto"/>
        <w:ind w:left="720"/>
      </w:pPr>
      <w:r>
        <w:rPr>
          <w:lang w:val="ar_AE" w:bidi="ar_AE"/>
        </w:rPr>
      </w:r>
      <w:r>
        <w:rPr>
          <w:lang w:val="ar_AE" w:bidi="ar_AE"/>
        </w:rPr>
        <w:t>هو أبو أليشابع، زوجة هارون (</w:t>
      </w:r>
      <w:hyperlink r:id="rId1661">
        <w:r>
          <w:rPr>
            <w:lang w:val="ar_AE" w:bidi="ar_AE"/>
          </w:rPr>
          <w:rPr>
            <w:color w:val="0000EE"/>
            <w:u w:val="single"/>
          </w:rPr>
          <w:t>خروج 6:23</w:t>
        </w:r>
      </w:hyperlink>
      <w:r>
        <w:rPr>
          <w:lang w:val="ar_AE" w:bidi="ar_AE"/>
        </w:rPr>
        <w:t>). وكان عمّيناداب أيضًا أبو نحشون، رئيس سبط يهوذا في البرية (</w:t>
      </w:r>
      <w:hyperlink r:id="rId1662">
        <w:r>
          <w:rPr>
            <w:lang w:val="ar_AE" w:bidi="ar_AE"/>
          </w:rPr>
          <w:rPr>
            <w:color w:val="0000EE"/>
            <w:u w:val="single"/>
          </w:rPr>
          <w:t>عدد 1:7</w:t>
        </w:r>
      </w:hyperlink>
      <w:r>
        <w:rPr>
          <w:lang w:val="ar_AE" w:bidi="ar_AE"/>
        </w:rPr>
        <w:t xml:space="preserve">; </w:t>
      </w:r>
      <w:hyperlink r:id="rId1663">
        <w:r>
          <w:rPr>
            <w:lang w:val="ar_AE" w:bidi="ar_AE"/>
          </w:rPr>
          <w:rPr>
            <w:color w:val="0000EE"/>
            <w:u w:val="single"/>
          </w:rPr>
          <w:t>2:3</w:t>
        </w:r>
      </w:hyperlink>
      <w:r>
        <w:rPr>
          <w:lang w:val="ar_AE" w:bidi="ar_AE"/>
        </w:rPr>
        <w:t xml:space="preserve">; </w:t>
      </w:r>
      <w:hyperlink r:id="rId1664">
        <w:r>
          <w:rPr>
            <w:lang w:val="ar_AE" w:bidi="ar_AE"/>
          </w:rPr>
          <w:rPr>
            <w:color w:val="0000EE"/>
            <w:u w:val="single"/>
          </w:rPr>
          <w:t>7:12، 17</w:t>
        </w:r>
      </w:hyperlink>
      <w:r>
        <w:rPr>
          <w:lang w:val="ar_AE" w:bidi="ar_AE"/>
        </w:rPr>
        <w:t xml:space="preserve">; </w:t>
      </w:r>
      <w:hyperlink r:id="rId1665">
        <w:r>
          <w:rPr>
            <w:lang w:val="ar_AE" w:bidi="ar_AE"/>
          </w:rPr>
          <w:rPr>
            <w:color w:val="0000EE"/>
            <w:u w:val="single"/>
          </w:rPr>
          <w:t>10:14</w:t>
        </w:r>
      </w:hyperlink>
      <w:r>
        <w:rPr>
          <w:lang w:val="ar_AE" w:bidi="ar_AE"/>
        </w:rPr>
        <w:t xml:space="preserve">; </w:t>
      </w:r>
      <w:hyperlink r:id="rId1666">
        <w:r>
          <w:rPr>
            <w:lang w:val="ar_AE" w:bidi="ar_AE"/>
          </w:rPr>
          <w:rPr>
            <w:color w:val="0000EE"/>
            <w:u w:val="single"/>
          </w:rPr>
          <w:t>1 أخبار الأيام 2:10</w:t>
        </w:r>
      </w:hyperlink>
      <w:r>
        <w:rPr>
          <w:lang w:val="ar_AE" w:bidi="ar_AE"/>
        </w:rPr>
        <w:t>). كما يُدرج اسم عمّيناداب في سلسلة نسب داود (</w:t>
      </w:r>
      <w:hyperlink r:id="rId1667">
        <w:r>
          <w:rPr>
            <w:lang w:val="ar_AE" w:bidi="ar_AE"/>
          </w:rPr>
          <w:rPr>
            <w:color w:val="0000EE"/>
            <w:u w:val="single"/>
          </w:rPr>
          <w:t>راعوث 4:18–22</w:t>
        </w:r>
      </w:hyperlink>
      <w:r>
        <w:rPr>
          <w:lang w:val="ar_AE" w:bidi="ar_AE"/>
        </w:rPr>
        <w:t>). ثم لاحقًا، يُدرج في سلسلة نسب يسوع المسيح (</w:t>
      </w:r>
      <w:hyperlink r:id="rId1659">
        <w:r>
          <w:rPr>
            <w:lang w:val="ar_AE" w:bidi="ar_AE"/>
          </w:rPr>
          <w:rPr>
            <w:color w:val="0000EE"/>
            <w:u w:val="single"/>
          </w:rPr>
          <w:t>متى 1:4</w:t>
        </w:r>
      </w:hyperlink>
      <w:r>
        <w:rPr>
          <w:lang w:val="ar_AE" w:bidi="ar_AE"/>
        </w:rPr>
        <w:t xml:space="preserve">; </w:t>
      </w:r>
      <w:hyperlink r:id="rId1660">
        <w:r>
          <w:rPr>
            <w:lang w:val="ar_AE" w:bidi="ar_AE"/>
          </w:rPr>
          <w:rPr>
            <w:color w:val="0000EE"/>
            <w:u w:val="single"/>
          </w:rPr>
          <w:t>لوقا 3:33</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pStyle w:val="ListNumber"/>
        <w:bidi/>
        <w:spacing w:line="240" w:lineRule="auto"/>
        <w:ind w:left="720"/>
      </w:pPr>
      <w:r>
        <w:rPr>
          <w:lang w:val="ar_AE" w:bidi="ar_AE"/>
        </w:rPr>
      </w:r>
      <w:r>
        <w:rPr>
          <w:lang w:val="ar_AE" w:bidi="ar_AE"/>
        </w:rPr>
        <w:t>اسم آخر ليصهار، أحد أبناء قهات (</w:t>
      </w:r>
      <w:hyperlink r:id="rId1668">
        <w:r>
          <w:rPr>
            <w:lang w:val="ar_AE" w:bidi="ar_AE"/>
          </w:rPr>
          <w:rPr>
            <w:color w:val="0000EE"/>
            <w:u w:val="single"/>
          </w:rPr>
          <w:t>1 أخبار الأيام 6:22</w:t>
        </w:r>
      </w:hyperlink>
      <w:r>
        <w:rPr>
          <w:lang w:val="ar_AE" w:bidi="ar_AE"/>
        </w:rPr>
        <w:t xml:space="preserve">). </w:t>
      </w:r>
      <w:r>
        <w:rPr>
          <w:i/>
          <w:lang w:val="ar_AE" w:bidi="ar_AE"/>
        </w:rPr>
        <w:t>انظر</w:t>
      </w:r>
      <w:r>
        <w:rPr>
          <w:lang w:val="ar_AE" w:bidi="ar_AE"/>
        </w:rPr>
        <w:t xml:space="preserve"> </w:t>
      </w:r>
      <w:r>
        <w:rPr>
          <w:lang w:val="ar_AE" w:bidi="ar_AE"/>
        </w:rPr>
        <w:t>يصهار #1</w:t>
      </w:r>
      <w:r>
        <w:rPr>
          <w:lang w:val="ar_AE" w:bidi="ar_AE"/>
        </w:rPr>
        <w:t>.</w:t>
      </w:r>
    </w:p>
    <w:p>
      <w:pPr>
        <w:pStyle w:val="ListNumber"/>
        <w:bidi/>
        <w:spacing w:line="240" w:lineRule="auto"/>
        <w:ind w:left="720"/>
      </w:pPr>
      <w:r>
        <w:rPr>
          <w:lang w:val="ar_AE" w:bidi="ar_AE"/>
        </w:rPr>
      </w:r>
      <w:r>
        <w:rPr>
          <w:lang w:val="ar_AE" w:bidi="ar_AE"/>
        </w:rPr>
        <w:t>أحد اللاويين وقد كان معاصرًا للملك داود وساعد في إحضار تابوت الرب إلى أورشليم (</w:t>
      </w:r>
      <w:hyperlink r:id="rId1669">
        <w:r>
          <w:rPr>
            <w:lang w:val="ar_AE" w:bidi="ar_AE"/>
          </w:rPr>
          <w:rPr>
            <w:color w:val="0000EE"/>
            <w:u w:val="single"/>
          </w:rPr>
          <w:t>1 أخبار الأيام 15:1–4,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عَمِّيهود</w:t>
      </w:r>
      <w:r>
        <w:rPr>
          <w:lang w:val="ar_AE" w:bidi="ar_AE"/>
        </w:rPr>
      </w:r>
    </w:p>
    <w:p>
      <w:pPr>
        <w:pStyle w:val="ListNumber"/>
        <w:numPr>
          <w:ilvl w:val="0"/>
          <w:numId w:val="54"/>
        </w:numPr>
        <w:bidi/>
        <w:spacing w:line="240" w:lineRule="auto"/>
        <w:ind w:left="720"/>
      </w:pPr>
      <w:r>
        <w:rPr>
          <w:lang w:val="ar_AE" w:bidi="ar_AE"/>
        </w:rPr>
      </w:r>
      <w:r>
        <w:rPr>
          <w:lang w:val="ar_AE" w:bidi="ar_AE"/>
        </w:rPr>
        <w:t>والد قائد سبط أفرايم، أليشمع (</w:t>
      </w:r>
      <w:hyperlink r:id="rId1670">
        <w:r>
          <w:rPr>
            <w:lang w:val="ar_AE" w:bidi="ar_AE"/>
          </w:rPr>
          <w:rPr>
            <w:color w:val="0000EE"/>
            <w:u w:val="single"/>
          </w:rPr>
          <w:t>العدد 1:10</w:t>
        </w:r>
      </w:hyperlink>
      <w:r>
        <w:rPr>
          <w:lang w:val="ar_AE" w:bidi="ar_AE"/>
        </w:rPr>
        <w:t>). كان عميهود جدّ يَشوع (</w:t>
      </w:r>
      <w:hyperlink r:id="rId1671">
        <w:r>
          <w:rPr>
            <w:lang w:val="ar_AE" w:bidi="ar_AE"/>
          </w:rPr>
          <w:rPr>
            <w:color w:val="0000EE"/>
            <w:u w:val="single"/>
          </w:rPr>
          <w:t>1 أخبار الأيام 7:26</w:t>
        </w:r>
      </w:hyperlink>
      <w:r>
        <w:rPr>
          <w:lang w:val="ar_AE" w:bidi="ar_AE"/>
        </w:rPr>
        <w:t>).</w:t>
      </w:r>
    </w:p>
    <w:p>
      <w:pPr>
        <w:pStyle w:val="ListNumber"/>
        <w:bidi/>
        <w:spacing w:line="240" w:lineRule="auto"/>
        <w:ind w:left="720"/>
      </w:pPr>
      <w:r>
        <w:rPr>
          <w:lang w:val="ar_AE" w:bidi="ar_AE"/>
        </w:rPr>
      </w:r>
      <w:r>
        <w:rPr>
          <w:lang w:val="ar_AE" w:bidi="ar_AE"/>
        </w:rPr>
        <w:t>والد شَموئِيل من سبط شِمْعونَ. ساعد شَموئِيل موسَى في تقسيم أرض المَوْعِد (</w:t>
      </w:r>
      <w:hyperlink r:id="rId1672">
        <w:r>
          <w:rPr>
            <w:lang w:val="ar_AE" w:bidi="ar_AE"/>
          </w:rPr>
          <w:rPr>
            <w:color w:val="0000EE"/>
            <w:u w:val="single"/>
          </w:rPr>
          <w:t>عدد 34:20</w:t>
        </w:r>
      </w:hyperlink>
      <w:r>
        <w:rPr>
          <w:lang w:val="ar_AE" w:bidi="ar_AE"/>
        </w:rPr>
        <w:t>).</w:t>
      </w:r>
    </w:p>
    <w:p>
      <w:pPr>
        <w:pStyle w:val="ListNumber"/>
        <w:bidi/>
        <w:spacing w:line="240" w:lineRule="auto"/>
        <w:ind w:left="720"/>
      </w:pPr>
      <w:r>
        <w:rPr>
          <w:lang w:val="ar_AE" w:bidi="ar_AE"/>
        </w:rPr>
      </w:r>
      <w:r>
        <w:rPr>
          <w:lang w:val="ar_AE" w:bidi="ar_AE"/>
        </w:rPr>
        <w:t>والد فَدَهْئِيل من سبط نَفْتَالِي. فَدَهْئِيل ساعد موسَى أيضًا في تقسيم أرض المَوْعِد (</w:t>
      </w:r>
      <w:hyperlink r:id="rId1673">
        <w:r>
          <w:rPr>
            <w:lang w:val="ar_AE" w:bidi="ar_AE"/>
          </w:rPr>
          <w:rPr>
            <w:color w:val="0000EE"/>
            <w:u w:val="single"/>
          </w:rPr>
          <w:t>عدد 34:28</w:t>
        </w:r>
      </w:hyperlink>
      <w:r>
        <w:rPr>
          <w:lang w:val="ar_AE" w:bidi="ar_AE"/>
        </w:rPr>
        <w:t>).</w:t>
      </w:r>
    </w:p>
    <w:p>
      <w:pPr>
        <w:pStyle w:val="ListNumber"/>
        <w:bidi/>
        <w:spacing w:line="240" w:lineRule="auto"/>
        <w:ind w:left="720"/>
      </w:pPr>
      <w:r>
        <w:rPr>
          <w:lang w:val="ar_AE" w:bidi="ar_AE"/>
        </w:rPr>
      </w:r>
      <w:r>
        <w:rPr>
          <w:lang w:val="ar_AE" w:bidi="ar_AE"/>
        </w:rPr>
        <w:t>والد الملك تلماي من جشور. تلماي قدم ملجأ لأبشالوم عندما هرب بعد قتل أمنون (</w:t>
      </w:r>
      <w:hyperlink r:id="rId1674">
        <w:r>
          <w:rPr>
            <w:lang w:val="ar_AE" w:bidi="ar_AE"/>
          </w:rPr>
          <w:rPr>
            <w:color w:val="0000EE"/>
            <w:u w:val="single"/>
          </w:rPr>
          <w:t>2 صموئيل 13:37</w:t>
        </w:r>
      </w:hyperlink>
      <w:r>
        <w:rPr>
          <w:lang w:val="ar_AE" w:bidi="ar_AE"/>
        </w:rPr>
        <w:t>).</w:t>
      </w:r>
    </w:p>
    <w:p>
      <w:pPr>
        <w:pStyle w:val="ListNumber"/>
        <w:bidi/>
        <w:spacing w:line="240" w:lineRule="auto"/>
        <w:ind w:left="720"/>
      </w:pPr>
      <w:r>
        <w:rPr>
          <w:lang w:val="ar_AE" w:bidi="ar_AE"/>
        </w:rPr>
      </w:r>
      <w:r>
        <w:rPr>
          <w:lang w:val="ar_AE" w:bidi="ar_AE"/>
        </w:rPr>
        <w:t>ابن عمري ووالد عوتاي من سبط يهوذا (</w:t>
      </w:r>
      <w:hyperlink r:id="rId1555">
        <w:r>
          <w:rPr>
            <w:lang w:val="ar_AE" w:bidi="ar_AE"/>
          </w:rPr>
          <w:rPr>
            <w:color w:val="0000EE"/>
            <w:u w:val="single"/>
          </w:rPr>
          <w:t>1 أخبار الأيام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عَنَابَ</w:t>
      </w:r>
      <w:r>
        <w:rPr>
          <w:lang w:val="ar_AE" w:bidi="ar_AE"/>
        </w:rPr>
      </w:r>
    </w:p>
    <w:p>
      <w:pPr>
        <w:pStyle w:val="Heading2"/>
        <w:bidi/>
      </w:pPr>
      <w:r>
        <w:rPr>
          <w:lang w:val="ar_AE" w:bidi="ar_AE"/>
        </w:rPr>
        <w:t>عَنَابَ</w:t>
      </w:r>
    </w:p>
    <w:p>
      <w:pPr>
        <w:bidi/>
      </w:pPr>
      <w:r>
        <w:rPr>
          <w:lang w:val="ar_AE" w:bidi="ar_AE"/>
        </w:rPr>
      </w:r>
      <w:r>
        <w:rPr>
          <w:lang w:val="ar_AE" w:bidi="ar_AE"/>
        </w:rPr>
        <w:t>مدينة في منطقة التلال في حَبْرونَ حيث عاش محاربون عمالقة. بعد أن قضى يَشوع على العمالقة، تم تخصيص عَنَابَ لسبط يَهوذَا (</w:t>
      </w:r>
      <w:hyperlink r:id="rId1675">
        <w:r>
          <w:rPr>
            <w:lang w:val="ar_AE" w:bidi="ar_AE"/>
          </w:rPr>
          <w:rPr>
            <w:color w:val="0000EE"/>
            <w:u w:val="single"/>
          </w:rPr>
          <w:t>يَشوع 11:21</w:t>
        </w:r>
      </w:hyperlink>
      <w:r>
        <w:rPr>
          <w:lang w:val="ar_AE" w:bidi="ar_AE"/>
        </w:rPr>
        <w:t xml:space="preserve">; </w:t>
      </w:r>
      <w:hyperlink r:id="rId598">
        <w:r>
          <w:rPr>
            <w:lang w:val="ar_AE" w:bidi="ar_AE"/>
          </w:rPr>
          <w:rPr>
            <w:color w:val="0000EE"/>
            <w:u w:val="single"/>
          </w:rPr>
          <w:t>15:50</w:t>
        </w:r>
      </w:hyperlink>
      <w:r>
        <w:rPr>
          <w:lang w:val="ar_AE" w:bidi="ar_AE"/>
        </w:rPr>
        <w:t>). اليوم، تُعرف عَنَابَ باسم خربة عَنَابَ الكبيرة.</w:t>
      </w:r>
      <w:r>
        <w:rPr>
          <w:lang w:val="ar_AE" w:bidi="ar_AE"/>
        </w:rPr>
      </w:r>
      <w:r>
        <w:rPr>
          <w:lang w:val="ar_AE" w:bidi="ar_AE"/>
        </w:rPr>
      </w:r>
    </w:p>
    <w:p>
      <w:pPr>
        <w:bidi/>
      </w:pPr>
      <w:r>
        <w:rPr>
          <w:lang w:val="ar_AE" w:bidi="ar_AE"/>
        </w:rPr>
      </w:r>
    </w:p>
    <w:p>
      <w:pPr>
        <w:pStyle w:val="Heading2"/>
        <w:bidi/>
      </w:pPr>
      <w:r>
        <w:rPr>
          <w:lang w:val="ar_AE" w:bidi="ar_AE"/>
        </w:rPr>
        <w:t>عَنَاةَ</w:t>
      </w:r>
      <w:r>
        <w:rPr>
          <w:lang w:val="ar_AE" w:bidi="ar_AE"/>
        </w:rPr>
      </w:r>
    </w:p>
    <w:p>
      <w:pPr>
        <w:pStyle w:val="Heading2"/>
        <w:bidi/>
      </w:pPr>
      <w:r>
        <w:rPr>
          <w:lang w:val="ar_AE" w:bidi="ar_AE"/>
        </w:rPr>
        <w:t>عَنَاةَ</w:t>
      </w:r>
    </w:p>
    <w:p>
      <w:pPr>
        <w:pStyle w:val="ListNumber"/>
        <w:numPr>
          <w:ilvl w:val="0"/>
          <w:numId w:val="55"/>
        </w:numPr>
        <w:bidi/>
        <w:spacing w:line="240" w:lineRule="auto"/>
        <w:ind w:left="720"/>
      </w:pPr>
      <w:r>
        <w:rPr>
          <w:lang w:val="ar_AE" w:bidi="ar_AE"/>
        </w:rPr>
      </w:r>
      <w:r>
        <w:rPr>
          <w:lang w:val="ar_AE" w:bidi="ar_AE"/>
        </w:rPr>
        <w:t>والد شَمْجَر، أحد قضاة إِسْرَائِيلَ (</w:t>
      </w:r>
      <w:hyperlink r:id="rId1676">
        <w:r>
          <w:rPr>
            <w:lang w:val="ar_AE" w:bidi="ar_AE"/>
          </w:rPr>
          <w:rPr>
            <w:color w:val="0000EE"/>
            <w:u w:val="single"/>
          </w:rPr>
          <w:t>القضاة 3:31</w:t>
        </w:r>
      </w:hyperlink>
      <w:r>
        <w:rPr>
          <w:lang w:val="ar_AE" w:bidi="ar_AE"/>
        </w:rPr>
        <w:t xml:space="preserve">; </w:t>
      </w:r>
      <w:hyperlink r:id="rId1677">
        <w:r>
          <w:rPr>
            <w:lang w:val="ar_AE" w:bidi="ar_AE"/>
          </w:rPr>
          <w:rPr>
            <w:color w:val="0000EE"/>
            <w:u w:val="single"/>
          </w:rPr>
          <w:t>5:6</w:t>
        </w:r>
      </w:hyperlink>
      <w:r>
        <w:rPr>
          <w:lang w:val="ar_AE" w:bidi="ar_AE"/>
        </w:rPr>
        <w:t>). بما أن اسم عَنَاةَ مؤنث، فمن المحتمل أن عَنَاةَ كانت والدة شَمْجَر.</w:t>
      </w:r>
    </w:p>
    <w:p>
      <w:pPr>
        <w:pStyle w:val="ListNumber"/>
        <w:bidi/>
        <w:spacing w:line="240" w:lineRule="auto"/>
        <w:ind w:left="720"/>
      </w:pPr>
      <w:r>
        <w:rPr>
          <w:lang w:val="ar_AE" w:bidi="ar_AE"/>
        </w:rPr>
      </w:r>
      <w:r>
        <w:rPr>
          <w:lang w:val="ar_AE" w:bidi="ar_AE"/>
        </w:rPr>
        <w:t xml:space="preserve">إلاهة الخصوبة الكنعانية. </w:t>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 (شخص)</w:t>
      </w:r>
      <w:r>
        <w:rPr>
          <w:lang w:val="ar_AE" w:bidi="ar_AE"/>
        </w:rPr>
      </w:r>
    </w:p>
    <w:p>
      <w:pPr>
        <w:pStyle w:val="Heading2"/>
        <w:bidi/>
      </w:pPr>
      <w:r>
        <w:rPr>
          <w:lang w:val="ar_AE" w:bidi="ar_AE"/>
        </w:rPr>
        <w:t>عَنَاثُوثُ</w:t>
      </w:r>
      <w:r>
        <w:rPr>
          <w:lang w:val="ar_AE" w:bidi="ar_AE"/>
        </w:rPr>
        <w:t xml:space="preserve"> (شخص)</w:t>
      </w:r>
    </w:p>
    <w:p>
      <w:pPr>
        <w:pStyle w:val="ListNumber"/>
        <w:numPr>
          <w:ilvl w:val="0"/>
          <w:numId w:val="56"/>
        </w:numPr>
        <w:bidi/>
        <w:spacing w:line="240" w:lineRule="auto"/>
        <w:ind w:left="720"/>
      </w:pPr>
      <w:r>
        <w:rPr>
          <w:lang w:val="ar_AE" w:bidi="ar_AE"/>
        </w:rPr>
      </w:r>
      <w:r>
        <w:rPr>
          <w:lang w:val="ar_AE" w:bidi="ar_AE"/>
        </w:rPr>
        <w:t>ابن باكر من سبط بنيامين (</w:t>
      </w:r>
      <w:hyperlink r:id="rId1393">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عَزْرَا للوفاء لله مع نَحَمْيَا وآخرين بعد السبي البَابِلَي (</w:t>
      </w:r>
      <w:hyperlink r:id="rId1678">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 (مكان)، عَنَاثوثِيّ</w:t>
      </w:r>
      <w:r>
        <w:rPr>
          <w:lang w:val="ar_AE" w:bidi="ar_AE"/>
        </w:rPr>
      </w:r>
    </w:p>
    <w:p>
      <w:pPr>
        <w:bidi/>
      </w:pPr>
      <w:r>
        <w:rPr>
          <w:lang w:val="ar_AE" w:bidi="ar_AE"/>
        </w:rPr>
      </w:r>
      <w:r>
        <w:rPr>
          <w:lang w:val="ar_AE" w:bidi="ar_AE"/>
        </w:rPr>
        <w:t>مدينة ضمن حدود سبط بَنْيَامِين أُعطيَت لسبط لاوي للعيش فيها (</w:t>
      </w:r>
      <w:hyperlink r:id="rId1449">
        <w:r>
          <w:rPr>
            <w:lang w:val="ar_AE" w:bidi="ar_AE"/>
          </w:rPr>
          <w:rPr>
            <w:color w:val="0000EE"/>
            <w:u w:val="single"/>
          </w:rPr>
          <w:t>يَشوع 21:18؛</w:t>
        </w:r>
      </w:hyperlink>
      <w:r>
        <w:rPr>
          <w:lang w:val="ar_AE" w:bidi="ar_AE"/>
        </w:rPr>
        <w:t xml:space="preserve"> </w:t>
      </w:r>
      <w:hyperlink r:id="rId1448">
        <w:r>
          <w:rPr>
            <w:lang w:val="ar_AE" w:bidi="ar_AE"/>
          </w:rPr>
          <w:rPr>
            <w:color w:val="0000EE"/>
            <w:u w:val="single"/>
          </w:rPr>
          <w:t>1 أخبار الأيام 6:60</w:t>
        </w:r>
      </w:hyperlink>
      <w:r>
        <w:rPr>
          <w:lang w:val="ar_AE" w:bidi="ar_AE"/>
        </w:rPr>
        <w:t>). ربما سُمّيت عَنَاثوثَمن قِبَل الكنعانيين نسبة إلى آلهتهم عَنَاث أو لاحقًا من قبل الإسرائيليين نسبة إلى أحد حَفَدة بَنْيَامِين (</w:t>
      </w:r>
      <w:hyperlink r:id="rId1393">
        <w:r>
          <w:rPr>
            <w:lang w:val="ar_AE" w:bidi="ar_AE"/>
          </w:rPr>
          <w:rPr>
            <w:color w:val="0000EE"/>
            <w:u w:val="single"/>
          </w:rPr>
          <w:t>1 أخبار الأيام 7:8</w:t>
        </w:r>
      </w:hyperlink>
      <w:r>
        <w:rPr>
          <w:lang w:val="ar_AE" w:bidi="ar_AE"/>
        </w:rPr>
        <w:t>).</w:t>
      </w:r>
    </w:p>
    <w:p>
      <w:pPr>
        <w:bidi/>
      </w:pPr>
      <w:r>
        <w:rPr>
          <w:lang w:val="ar_AE" w:bidi="ar_AE"/>
        </w:rPr>
      </w:r>
      <w:r>
        <w:rPr>
          <w:lang w:val="ar_AE" w:bidi="ar_AE"/>
        </w:rPr>
        <w:t>ربما كانت البلدة تقع في رأس الكرُّوبة بالقرب من بلدة عناثا الحديثة على بُعد 4.8 كيلومترات (ثلاثة أميال) شمال أورشليم. كان يُطلق على سكانها أحيانًا اسم العناثوثيين أو العنيتوثيين (</w:t>
      </w:r>
      <w:hyperlink r:id="rId1679">
        <w:r>
          <w:rPr>
            <w:lang w:val="ar_AE" w:bidi="ar_AE"/>
          </w:rPr>
          <w:rPr>
            <w:color w:val="0000EE"/>
            <w:u w:val="single"/>
          </w:rPr>
          <w:t>2 صموئيل 23:27؛</w:t>
        </w:r>
      </w:hyperlink>
      <w:r>
        <w:rPr>
          <w:lang w:val="ar_AE" w:bidi="ar_AE"/>
        </w:rPr>
        <w:t xml:space="preserve"> </w:t>
      </w:r>
      <w:hyperlink r:id="rId1680">
        <w:r>
          <w:rPr>
            <w:lang w:val="ar_AE" w:bidi="ar_AE"/>
          </w:rPr>
          <w:rPr>
            <w:color w:val="0000EE"/>
            <w:u w:val="single"/>
          </w:rPr>
          <w:t>1 أخبار الأيام 27:12</w:t>
        </w:r>
      </w:hyperlink>
      <w:r>
        <w:rPr>
          <w:lang w:val="ar_AE" w:bidi="ar_AE"/>
        </w:rPr>
        <w:t>).</w:t>
      </w:r>
    </w:p>
    <w:p>
      <w:pPr>
        <w:bidi/>
      </w:pPr>
      <w:r>
        <w:rPr>
          <w:lang w:val="ar_AE" w:bidi="ar_AE"/>
        </w:rPr>
      </w:r>
      <w:r>
        <w:rPr>
          <w:lang w:val="ar_AE" w:bidi="ar_AE"/>
        </w:rPr>
        <w:t>كان أَبِيعَزَر أحد القادة العسكريين لدَاود من عَنَاثوث (</w:t>
      </w:r>
      <w:hyperlink r:id="rId1369">
        <w:r>
          <w:rPr>
            <w:lang w:val="ar_AE" w:bidi="ar_AE"/>
          </w:rPr>
          <w:rPr>
            <w:color w:val="0000EE"/>
            <w:u w:val="single"/>
          </w:rPr>
          <w:t>1 أخبار الأيام 11:28</w:t>
        </w:r>
      </w:hyperlink>
      <w:r>
        <w:rPr>
          <w:lang w:val="ar_AE" w:bidi="ar_AE"/>
        </w:rPr>
        <w:t>). كان الجندي يَاهُو (</w:t>
      </w:r>
      <w:hyperlink r:id="rId1082">
        <w:r>
          <w:rPr>
            <w:lang w:val="ar_AE" w:bidi="ar_AE"/>
          </w:rPr>
          <w:rPr>
            <w:color w:val="0000EE"/>
            <w:u w:val="single"/>
          </w:rPr>
          <w:t>1 أخبار الأيام 12:3</w:t>
        </w:r>
      </w:hyperlink>
      <w:r>
        <w:rPr>
          <w:lang w:val="ar_AE" w:bidi="ar_AE"/>
        </w:rPr>
        <w:t>) والكاهن أَبِيَاثَار (</w:t>
      </w:r>
      <w:hyperlink r:id="rId1681">
        <w:r>
          <w:rPr>
            <w:lang w:val="ar_AE" w:bidi="ar_AE"/>
          </w:rPr>
          <w:rPr>
            <w:color w:val="0000EE"/>
            <w:u w:val="single"/>
          </w:rPr>
          <w:t>1 الملوك 2:26</w:t>
        </w:r>
      </w:hyperlink>
      <w:r>
        <w:rPr>
          <w:lang w:val="ar_AE" w:bidi="ar_AE"/>
        </w:rPr>
        <w:t>) أيضًا من عَنَاثوث.</w:t>
      </w:r>
    </w:p>
    <w:p>
      <w:pPr>
        <w:bidi/>
      </w:pPr>
      <w:r>
        <w:rPr>
          <w:lang w:val="ar_AE" w:bidi="ar_AE"/>
        </w:rPr>
      </w:r>
      <w:r>
        <w:rPr>
          <w:lang w:val="ar_AE" w:bidi="ar_AE"/>
        </w:rPr>
        <w:t>كانت أيضًا مسقط رأس النبي إِرْمِيَا (</w:t>
      </w:r>
      <w:hyperlink r:id="rId1682">
        <w:r>
          <w:rPr>
            <w:lang w:val="ar_AE" w:bidi="ar_AE"/>
          </w:rPr>
          <w:rPr>
            <w:color w:val="0000EE"/>
            <w:u w:val="single"/>
          </w:rPr>
          <w:t>إِرْمِيَا 1:1</w:t>
        </w:r>
      </w:hyperlink>
      <w:r>
        <w:rPr>
          <w:lang w:val="ar_AE" w:bidi="ar_AE"/>
        </w:rPr>
        <w:t>). عارضوه بعض سكانها بعُنف (</w:t>
      </w:r>
      <w:hyperlink r:id="rId1683">
        <w:r>
          <w:rPr>
            <w:lang w:val="ar_AE" w:bidi="ar_AE"/>
          </w:rPr>
          <w:rPr>
            <w:color w:val="0000EE"/>
            <w:u w:val="single"/>
          </w:rPr>
          <w:t>إِرْمِيَا 11:21،</w:t>
        </w:r>
      </w:hyperlink>
      <w:r>
        <w:rPr>
          <w:lang w:val="ar_AE" w:bidi="ar_AE"/>
        </w:rPr>
        <w:t xml:space="preserve"> </w:t>
      </w:r>
      <w:hyperlink r:id="rId1684">
        <w:r>
          <w:rPr>
            <w:lang w:val="ar_AE" w:bidi="ar_AE"/>
          </w:rPr>
          <w:rPr>
            <w:color w:val="0000EE"/>
            <w:u w:val="single"/>
          </w:rPr>
          <w:t>23</w:t>
        </w:r>
      </w:hyperlink>
      <w:r>
        <w:rPr>
          <w:lang w:val="ar_AE" w:bidi="ar_AE"/>
        </w:rPr>
        <w:t>). قبل سقوط يَهوذَا بوقت قصير في يد بَابِل، اشترى إِرْمِيَا حقلًا في عَنَاثوث علامة على عودة إِسْرَائِيل إلى أرضها (</w:t>
      </w:r>
      <w:hyperlink r:id="rId1685">
        <w:r>
          <w:rPr>
            <w:lang w:val="ar_AE" w:bidi="ar_AE"/>
          </w:rPr>
          <w:rPr>
            <w:color w:val="0000EE"/>
            <w:u w:val="single"/>
          </w:rPr>
          <w:t>إِرْمِيَا 32:7–9</w:t>
        </w:r>
      </w:hyperlink>
      <w:r>
        <w:rPr>
          <w:lang w:val="ar_AE" w:bidi="ar_AE"/>
        </w:rPr>
        <w:t>). بعد سنوات، عاد 128 رجلًا من أهل عَنَاثوث من السبي، وأعادوا الاستيطان في البلدة (</w:t>
      </w:r>
      <w:hyperlink r:id="rId1686">
        <w:r>
          <w:rPr>
            <w:lang w:val="ar_AE" w:bidi="ar_AE"/>
          </w:rPr>
          <w:rPr>
            <w:color w:val="0000EE"/>
            <w:u w:val="single"/>
          </w:rPr>
          <w:t>نَحَمْيَا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عَنَاثُوثِيّ</w:t>
      </w:r>
      <w:r>
        <w:rPr>
          <w:lang w:val="ar_AE" w:bidi="ar_AE"/>
        </w:rPr>
      </w:r>
    </w:p>
    <w:p>
      <w:pPr>
        <w:pStyle w:val="Heading2"/>
        <w:bidi/>
      </w:pPr>
      <w:r>
        <w:rPr>
          <w:lang w:val="ar_AE" w:bidi="ar_AE"/>
        </w:rPr>
        <w:t>عَنَاثُوثِيّ</w:t>
      </w:r>
      <w:r>
        <w:rPr>
          <w:lang w:val="ar_AE" w:bidi="ar_AE"/>
        </w:rPr>
        <w:t>*</w:t>
      </w:r>
    </w:p>
    <w:p>
      <w:pPr>
        <w:bidi/>
      </w:pPr>
      <w:r>
        <w:rPr>
          <w:lang w:val="ar_AE" w:bidi="ar_AE"/>
        </w:rPr>
      </w:r>
      <w:r>
        <w:rPr>
          <w:lang w:val="ar_AE" w:bidi="ar_AE"/>
        </w:rPr>
        <w:t xml:space="preserve">من سكان عناثوث، مذكور في </w:t>
      </w:r>
      <w:hyperlink r:id="rId1369">
        <w:r>
          <w:rPr>
            <w:lang w:val="ar_AE" w:bidi="ar_AE"/>
          </w:rPr>
          <w:rPr>
            <w:color w:val="0000EE"/>
            <w:u w:val="single"/>
          </w:rPr>
          <w:t xml:space="preserve">١ أخبار الأيام 11: 28؛ </w:t>
        </w:r>
      </w:hyperlink>
      <w:hyperlink r:id="rId1082">
        <w:r>
          <w:rPr>
            <w:lang w:val="ar_AE" w:bidi="ar_AE"/>
          </w:rPr>
          <w:rPr>
            <w:color w:val="0000EE"/>
            <w:u w:val="single"/>
          </w:rPr>
          <w:t>12: 3</w:t>
        </w:r>
      </w:hyperlink>
      <w:r>
        <w:rPr>
          <w:lang w:val="ar_AE" w:bidi="ar_AE"/>
        </w:rPr>
        <w:t xml:space="preserve">. </w:t>
      </w:r>
      <w:r>
        <w:rPr>
          <w:i/>
          <w:lang w:val="ar_AE" w:bidi="ar_AE"/>
        </w:rPr>
        <w:t>انظر</w:t>
      </w:r>
      <w:r>
        <w:rPr>
          <w:lang w:val="ar_AE" w:bidi="ar_AE"/>
        </w:rPr>
        <w:t xml:space="preserve"> </w:t>
      </w:r>
      <w:r>
        <w:rPr>
          <w:lang w:val="ar_AE" w:bidi="ar_AE"/>
        </w:rPr>
        <w:t>عَنَاثوثَ (مكان)، عَنَاثوثِيٌّ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عناصر، أركان، الأرواح الأساسية</w:t>
      </w:r>
      <w:r>
        <w:rPr>
          <w:lang w:val="ar_AE" w:bidi="ar_AE"/>
        </w:rPr>
      </w:r>
    </w:p>
    <w:p>
      <w:pPr>
        <w:bidi/>
      </w:pPr>
      <w:r>
        <w:rPr>
          <w:lang w:val="ar_AE" w:bidi="ar_AE"/>
        </w:rPr>
      </w:r>
      <w:r>
        <w:rPr>
          <w:lang w:val="ar_AE" w:bidi="ar_AE"/>
        </w:rPr>
        <w:t>تعابير تُستخد كترجمات محتملة لكلمة يونانية واردة في العهد الجديد، تُشير في بعض المواضع إلى قوى روحية تتحكم في العالم (ما يُعرف بالأرواح الأساسية)، وفي مواضع أخرى إلى العناصر الأولية للكون المادي أو المبادئ أو الأركان الفكرية الأساسية.</w:t>
      </w:r>
    </w:p>
    <w:p>
      <w:pPr>
        <w:bidi/>
      </w:pPr>
      <w:r>
        <w:rPr>
          <w:lang w:val="ar_AE" w:bidi="ar_AE"/>
        </w:rPr>
      </w:r>
      <w:r>
        <w:rPr>
          <w:lang w:val="ar_AE" w:bidi="ar_AE"/>
        </w:rPr>
        <w:t>في ثلاث آيات (</w:t>
      </w:r>
      <w:hyperlink r:id="rId1687">
        <w:r>
          <w:rPr>
            <w:lang w:val="ar_AE" w:bidi="ar_AE"/>
          </w:rPr>
          <w:rPr>
            <w:color w:val="0000EE"/>
            <w:u w:val="single"/>
          </w:rPr>
          <w:t>عبرانيين 5:12</w:t>
        </w:r>
      </w:hyperlink>
      <w:r>
        <w:rPr>
          <w:lang w:val="ar_AE" w:bidi="ar_AE"/>
        </w:rPr>
        <w:t xml:space="preserve">; </w:t>
      </w:r>
      <w:hyperlink r:id="rId1688">
        <w:r>
          <w:rPr>
            <w:lang w:val="ar_AE" w:bidi="ar_AE"/>
          </w:rPr>
          <w:rPr>
            <w:color w:val="0000EE"/>
            <w:u w:val="single"/>
          </w:rPr>
          <w:t>2 بطرس 3:10، 12</w:t>
        </w:r>
      </w:hyperlink>
      <w:r>
        <w:rPr>
          <w:lang w:val="ar_AE" w:bidi="ar_AE"/>
        </w:rPr>
        <w:t>)، المعنى يدور حول العناصر الفيزيائية. لكن في أربع مواضع أخرى (</w:t>
      </w:r>
      <w:hyperlink r:id="rId1689">
        <w:r>
          <w:rPr>
            <w:lang w:val="ar_AE" w:bidi="ar_AE"/>
          </w:rPr>
          <w:rPr>
            <w:color w:val="0000EE"/>
            <w:u w:val="single"/>
          </w:rPr>
          <w:t>غلاطية 4:3</w:t>
        </w:r>
      </w:hyperlink>
      <w:r>
        <w:rPr>
          <w:lang w:val="ar_AE" w:bidi="ar_AE"/>
        </w:rPr>
        <w:t xml:space="preserve">; </w:t>
      </w:r>
      <w:hyperlink r:id="rId1690">
        <w:r>
          <w:rPr>
            <w:lang w:val="ar_AE" w:bidi="ar_AE"/>
          </w:rPr>
          <w:rPr>
            <w:color w:val="0000EE"/>
            <w:u w:val="single"/>
          </w:rPr>
          <w:t>كولوسي 2:8، 20</w:t>
        </w:r>
      </w:hyperlink>
      <w:r>
        <w:rPr>
          <w:lang w:val="ar_AE" w:bidi="ar_AE"/>
        </w:rPr>
        <w:t>)، يظهر المصطلح "عناصر العالم"، وقد فهمها البعض على أنها أنظمة فكرية بشرية أو قوى روحية شيطانية، بحسب السياق. أما معنى "أركان" في المقطع الرابع (</w:t>
      </w:r>
      <w:hyperlink r:id="rId1691">
        <w:r>
          <w:rPr>
            <w:lang w:val="ar_AE" w:bidi="ar_AE"/>
          </w:rPr>
          <w:rPr>
            <w:color w:val="0000EE"/>
            <w:u w:val="single"/>
          </w:rPr>
          <w:t>غلاطية 4:9</w:t>
        </w:r>
      </w:hyperlink>
      <w:r>
        <w:rPr>
          <w:lang w:val="ar_AE" w:bidi="ar_AE"/>
        </w:rPr>
        <w:t>)، فمن المرجح أن يكون مشابهًا للمعنى المذكور في المواضع الثلاثة الأولى، وذلك بسبب تشابه السياق.</w:t>
      </w:r>
    </w:p>
    <w:p>
      <w:pPr>
        <w:pStyle w:val="Heading3"/>
        <w:bidi/>
      </w:pPr>
      <w:r>
        <w:rPr>
          <w:lang w:val="ar_AE" w:bidi="ar_AE"/>
        </w:rPr>
        <w:t>نطاق المعاني</w:t>
      </w:r>
    </w:p>
    <w:p>
      <w:pPr>
        <w:bidi/>
      </w:pPr>
      <w:r>
        <w:rPr>
          <w:lang w:val="ar_AE" w:bidi="ar_AE"/>
        </w:rPr>
      </w:r>
      <w:r>
        <w:rPr>
          <w:lang w:val="ar_AE" w:bidi="ar_AE"/>
        </w:rPr>
        <w:t xml:space="preserve">المعنى الرئيسي الذي تشير إليه الكلمة اليونانية هو "المكون الأساسي أو الجوهري". ومع ذلك، فقد وردت هذه الكلمة بشكل متكرر في الأدب اليوناني القديم واتخذت دلالات متنوعة تبعًا للسياقات المختلفة التي ظهرت فيها. وغالبًا ما كانت تُستخدم بالمعنى الحرفي للإشارة إلى الأركان (العناصر) الفيزيائية للعالم: الأرض، الهواء، الماء، والنار. ويُرجح أن هذا هو المعنى المقصود للمصطلح الوارد في </w:t>
      </w:r>
      <w:hyperlink r:id="rId1692">
        <w:r>
          <w:rPr>
            <w:lang w:val="ar_AE" w:bidi="ar_AE"/>
          </w:rPr>
          <w:rPr>
            <w:color w:val="0000EE"/>
            <w:u w:val="single"/>
          </w:rPr>
          <w:t>2 بطْرس 3:10–12</w:t>
        </w:r>
      </w:hyperlink>
      <w:r>
        <w:rPr>
          <w:lang w:val="ar_AE" w:bidi="ar_AE"/>
        </w:rPr>
        <w:t>، والذي ينص على أن عناصر العالم، أي المادة الفيزيائية، ستنحل محترقة بالنار.</w:t>
      </w:r>
    </w:p>
    <w:p>
      <w:pPr>
        <w:bidi/>
      </w:pPr>
      <w:r>
        <w:rPr>
          <w:lang w:val="ar_AE" w:bidi="ar_AE"/>
        </w:rPr>
      </w:r>
      <w:r>
        <w:rPr>
          <w:lang w:val="ar_AE" w:bidi="ar_AE"/>
        </w:rPr>
        <w:t>في العصور القديمة، كانت كلمة "العناصر" تُستخدم أيضًا للإشارة إلى: الحروف الأبجدية، النغمات الموسيقية، القواعد السياسية الأولية، أو الأسس التعليمية والعلمية، لا سيما في الإشارة إلى المبادئ المنطقية التي تُبنى عليها الاستنتاجات. والمعنى الأخير يُستخدم بوضوح في الرسالة إلى العبرانيين (</w:t>
      </w:r>
      <w:hyperlink r:id="rId1687">
        <w:r>
          <w:rPr>
            <w:lang w:val="ar_AE" w:bidi="ar_AE"/>
          </w:rPr>
          <w:rPr>
            <w:color w:val="0000EE"/>
            <w:u w:val="single"/>
          </w:rPr>
          <w:t>5:12</w:t>
        </w:r>
      </w:hyperlink>
      <w:r>
        <w:rPr>
          <w:lang w:val="ar_AE" w:bidi="ar_AE"/>
        </w:rPr>
        <w:t>)، حيث يُوصف بعض المؤمنين بأنهم ما زالوا بحاجة إلى تعليمهم المبادئ الأساسية لكلمة الله، وكأنهم ما زالوا يتعلّمون "الحروف الأبجدية" في الإيمان.</w:t>
      </w:r>
    </w:p>
    <w:p>
      <w:pPr>
        <w:bidi/>
      </w:pPr>
      <w:r>
        <w:rPr>
          <w:lang w:val="ar_AE" w:bidi="ar_AE"/>
        </w:rPr>
      </w:r>
      <w:r>
        <w:rPr>
          <w:lang w:val="ar_AE" w:bidi="ar_AE"/>
        </w:rPr>
        <w:t>في القرن الثالث الميلادي أصبح معنى آخر شائعًا لكلمة "الأركان" — يشير إلى كائنات روحية أوّلية. وقد أدى تطور هذا المعنى إلى الجدل الحالي حول مدى ملاءمة المعنى في سياق استخدام بولس للكلمة.</w:t>
      </w:r>
    </w:p>
    <w:p>
      <w:pPr>
        <w:pStyle w:val="Heading3"/>
        <w:bidi/>
      </w:pPr>
      <w:r>
        <w:rPr>
          <w:lang w:val="ar_AE" w:bidi="ar_AE"/>
        </w:rPr>
        <w:t>الأرواح الأوّلية (الأساسية)</w:t>
      </w:r>
    </w:p>
    <w:p>
      <w:pPr>
        <w:bidi/>
      </w:pPr>
      <w:r>
        <w:rPr>
          <w:lang w:val="ar_AE" w:bidi="ar_AE"/>
        </w:rPr>
      </w:r>
      <w:r>
        <w:rPr>
          <w:lang w:val="ar_AE" w:bidi="ar_AE"/>
        </w:rPr>
        <w:t xml:space="preserve">تكمن الصعوبة في استخدام بولس لكلمة "الأركان" في أن أيًا من المعاني الثلاثة المحتملة قد يكون منطقيًا. إحدى هذه التفسيرات ترى أن "العناصر" تشير إلى قوى روحية أو كائنات غير مرئية، كما هو الحال مع "الرئاسات والسلاطين" التي يذكرها بولس في </w:t>
      </w:r>
      <w:hyperlink r:id="rId1693">
        <w:r>
          <w:rPr>
            <w:lang w:val="ar_AE" w:bidi="ar_AE"/>
          </w:rPr>
          <w:rPr>
            <w:color w:val="0000EE"/>
            <w:u w:val="single"/>
          </w:rPr>
          <w:t>أفسس 6:12</w:t>
        </w:r>
      </w:hyperlink>
      <w:r>
        <w:rPr>
          <w:lang w:val="ar_AE" w:bidi="ar_AE"/>
        </w:rPr>
        <w:t xml:space="preserve">. وعلى هذا الأساس، يُفهم قول بولس في </w:t>
      </w:r>
      <w:hyperlink r:id="rId1689">
        <w:r>
          <w:rPr>
            <w:lang w:val="ar_AE" w:bidi="ar_AE"/>
          </w:rPr>
          <w:rPr>
            <w:color w:val="0000EE"/>
            <w:u w:val="single"/>
          </w:rPr>
          <w:t>غلاطية 4:3</w:t>
        </w:r>
      </w:hyperlink>
      <w:r>
        <w:rPr>
          <w:lang w:val="ar_AE" w:bidi="ar_AE"/>
        </w:rPr>
        <w:t xml:space="preserve"> على أنه يتحدث عن عبودية الإنسان قبل الإيمان لتلك القوى الروحية. وفي غلاطية </w:t>
      </w:r>
      <w:hyperlink r:id="rId1691">
        <w:r>
          <w:rPr>
            <w:lang w:val="ar_AE" w:bidi="ar_AE"/>
          </w:rPr>
          <w:rPr>
            <w:color w:val="0000EE"/>
            <w:u w:val="single"/>
          </w:rPr>
          <w:t>4:9</w:t>
        </w:r>
      </w:hyperlink>
      <w:r>
        <w:rPr>
          <w:lang w:val="ar_AE" w:bidi="ar_AE"/>
        </w:rPr>
        <w:t>، ستنكر بولس رغبة الغلاطيين في العودة للعبودية لتلك الأرواح. ويُعزز هذا التفسير بالإشارة إلى: (1) "ا</w:t>
      </w:r>
      <w:r>
        <w:rPr>
          <w:lang w:val="ar_AE" w:bidi="ar_AE"/>
        </w:rPr>
        <w:t>لَّذِينَ لَيْسُوا بِٱلطَبِيعَةِ آلِهَةً</w:t>
      </w:r>
      <w:r>
        <w:rPr>
          <w:lang w:val="ar_AE" w:bidi="ar_AE"/>
        </w:rPr>
        <w:t xml:space="preserve">" (الآية </w:t>
      </w:r>
      <w:hyperlink r:id="rId1694">
        <w:r>
          <w:rPr>
            <w:lang w:val="ar_AE" w:bidi="ar_AE"/>
          </w:rPr>
          <w:rPr>
            <w:color w:val="0000EE"/>
            <w:u w:val="single"/>
          </w:rPr>
          <w:t>8</w:t>
        </w:r>
      </w:hyperlink>
      <w:r>
        <w:rPr>
          <w:lang w:val="ar_AE" w:bidi="ar_AE"/>
        </w:rPr>
        <w:t>)، (2) وإلى ال</w:t>
      </w:r>
      <w:r>
        <w:rPr>
          <w:lang w:val="ar_AE" w:bidi="ar_AE"/>
        </w:rPr>
        <w:t xml:space="preserve">مَلَائِكَةٍ الذين كوسطاء نقلوا </w:t>
      </w:r>
      <w:r>
        <w:rPr>
          <w:lang w:val="ar_AE" w:bidi="ar_AE"/>
        </w:rPr>
        <w:t>الناموس (</w:t>
      </w:r>
      <w:hyperlink r:id="rId1695">
        <w:r>
          <w:rPr>
            <w:lang w:val="ar_AE" w:bidi="ar_AE"/>
          </w:rPr>
          <w:rPr>
            <w:color w:val="0000EE"/>
            <w:u w:val="single"/>
          </w:rPr>
          <w:t>3:19</w:t>
        </w:r>
      </w:hyperlink>
      <w:r>
        <w:rPr>
          <w:lang w:val="ar_AE" w:bidi="ar_AE"/>
        </w:rPr>
        <w:t>)، مما يدعم قراءة "العناصر" كـ"أرواح أوّلية".</w:t>
      </w:r>
    </w:p>
    <w:p>
      <w:pPr>
        <w:bidi/>
      </w:pPr>
      <w:r>
        <w:rPr>
          <w:lang w:val="ar_AE" w:bidi="ar_AE"/>
        </w:rPr>
      </w:r>
      <w:r>
        <w:rPr>
          <w:lang w:val="ar_AE" w:bidi="ar_AE"/>
        </w:rPr>
        <w:t xml:space="preserve">وبالمثل، يمكن فهم، </w:t>
      </w:r>
      <w:hyperlink r:id="rId1696">
        <w:r>
          <w:rPr>
            <w:lang w:val="ar_AE" w:bidi="ar_AE"/>
          </w:rPr>
          <w:rPr>
            <w:color w:val="0000EE"/>
            <w:u w:val="single"/>
          </w:rPr>
          <w:t>كولوسي 2:8</w:t>
        </w:r>
      </w:hyperlink>
      <w:r>
        <w:rPr>
          <w:lang w:val="ar_AE" w:bidi="ar_AE"/>
        </w:rPr>
        <w:t xml:space="preserve"> على أنه تحذير للمسيحيين من الانقياد كأسرى للتكهّنات الفلسفية والخداع الباطل، اللذين يتم الترويج لهما من خلال التقاليد البشرية وهذه الأرواح الأوّلية. ونجد أنه بعد آيتين فقط يعلن بولس أن المَسِيحِ هو رأس كل رياسة وسلطان (</w:t>
      </w:r>
      <w:hyperlink r:id="rId1697">
        <w:r>
          <w:rPr>
            <w:lang w:val="ar_AE" w:bidi="ar_AE"/>
          </w:rPr>
          <w:rPr>
            <w:color w:val="0000EE"/>
            <w:u w:val="single"/>
          </w:rPr>
          <w:t>كولوسي 2:10</w:t>
        </w:r>
      </w:hyperlink>
      <w:r>
        <w:rPr>
          <w:lang w:val="ar_AE" w:bidi="ar_AE"/>
        </w:rPr>
        <w:t xml:space="preserve">). ويعتقد العديد من المفسرين الآن أن بولس قصد بـ "الرياسات والسلطات" الإشارة إلى الأرواح التي تحكم مؤقتًا مجالات الحياة المختلفة في العالم. كما يعلن بولس أن المسيح قد غلبهم وأظهرهم جهارًا كأسرى في موكب نصرته (الآية </w:t>
      </w:r>
      <w:hyperlink r:id="rId1698">
        <w:r>
          <w:rPr>
            <w:lang w:val="ar_AE" w:bidi="ar_AE"/>
          </w:rPr>
          <w:rPr>
            <w:color w:val="0000EE"/>
            <w:u w:val="single"/>
          </w:rPr>
          <w:t>15</w:t>
        </w:r>
      </w:hyperlink>
      <w:r>
        <w:rPr>
          <w:lang w:val="ar_AE" w:bidi="ar_AE"/>
        </w:rPr>
        <w:t xml:space="preserve">). وهكذا، قد يكون معنى </w:t>
      </w:r>
      <w:hyperlink r:id="rId1699">
        <w:r>
          <w:rPr>
            <w:lang w:val="ar_AE" w:bidi="ar_AE"/>
          </w:rPr>
          <w:rPr>
            <w:color w:val="0000EE"/>
            <w:u w:val="single"/>
          </w:rPr>
          <w:t>كولوسي 2:20</w:t>
        </w:r>
      </w:hyperlink>
      <w:r>
        <w:rPr>
          <w:lang w:val="ar_AE" w:bidi="ar_AE"/>
        </w:rPr>
        <w:t xml:space="preserve"> أن المسيحيين قد "ماتوا" عن هذه الأرواح الأوّلية بنفس المعنى الذي كتب به بولس في موضع آخر عن "الموت" عن الخطية (</w:t>
      </w:r>
      <w:hyperlink r:id="rId1700">
        <w:r>
          <w:rPr>
            <w:lang w:val="ar_AE" w:bidi="ar_AE"/>
          </w:rPr>
          <w:rPr>
            <w:color w:val="0000EE"/>
            <w:u w:val="single"/>
          </w:rPr>
          <w:t>رومية 6:2</w:t>
        </w:r>
      </w:hyperlink>
      <w:r>
        <w:rPr>
          <w:lang w:val="ar_AE" w:bidi="ar_AE"/>
        </w:rPr>
        <w:t>).</w:t>
      </w:r>
    </w:p>
    <w:p>
      <w:pPr>
        <w:bidi/>
      </w:pPr>
      <w:r>
        <w:rPr>
          <w:lang w:val="ar_AE" w:bidi="ar_AE"/>
        </w:rPr>
      </w:r>
      <w:r>
        <w:rPr>
          <w:lang w:val="ar_AE" w:bidi="ar_AE"/>
        </w:rPr>
        <w:t>ومع ذلك، وعلى الرغم من أن بولس تحدث عن الرياسات والسلاطين باعتبارها قوى روحية، وعلى الرغم من سهولة توافق هذا المعنى مع استخدام بولسَ لـ "أركان العالم"، فإن العديد من العلماء يعتبرون هذا التفسير الأقل احتمالًا من بين الاحتمالات الثلاثة الممكنة. فأقدم دليل مؤكد لاستخدام "الأركان" بمعنى أرواح أو كائنات روحية يعود إلى القرن الثالث الميلادي، وهو زمن متأخر جدًا بحيث لا يعكس الاستخدام الشائع للكلمة في عصر بولس. بالإضافة إلى ذلك، لم يتحدث بولس في أي موضع آخر عن أن المسيحيين مستعبدين للملائكة أو أنهم ماتوا تجاه قوى شيطانية، مما يجعل هذا التفسير موضع شك.</w:t>
      </w:r>
    </w:p>
    <w:p>
      <w:pPr>
        <w:pStyle w:val="Heading3"/>
        <w:bidi/>
      </w:pPr>
      <w:r>
        <w:rPr>
          <w:lang w:val="ar_AE" w:bidi="ar_AE"/>
        </w:rPr>
        <w:t>الأركان الأساسية</w:t>
      </w:r>
    </w:p>
    <w:p>
      <w:pPr>
        <w:bidi/>
      </w:pPr>
      <w:r>
        <w:rPr>
          <w:lang w:val="ar_AE" w:bidi="ar_AE"/>
        </w:rPr>
      </w:r>
      <w:r>
        <w:rPr>
          <w:lang w:val="ar_AE" w:bidi="ar_AE"/>
        </w:rPr>
        <w:t xml:space="preserve">بعض العلماء يفسرون عبارة "أركان العالم" على أنها تشير إلى التعليم الديني الأساسي (كما في </w:t>
      </w:r>
      <w:hyperlink r:id="rId1687">
        <w:r>
          <w:rPr>
            <w:lang w:val="ar_AE" w:bidi="ar_AE"/>
          </w:rPr>
          <w:rPr>
            <w:color w:val="0000EE"/>
            <w:u w:val="single"/>
          </w:rPr>
          <w:t>عبرانيين 5:12</w:t>
        </w:r>
      </w:hyperlink>
      <w:r>
        <w:rPr>
          <w:lang w:val="ar_AE" w:bidi="ar_AE"/>
        </w:rPr>
        <w:t xml:space="preserve">). ربما كان بولس يقصد بها "أبجديات الدين"، وربما إلى الطابع الأساسي للناموس (راجع </w:t>
      </w:r>
      <w:hyperlink r:id="rId1701">
        <w:r>
          <w:rPr>
            <w:lang w:val="ar_AE" w:bidi="ar_AE"/>
          </w:rPr>
          <w:rPr>
            <w:color w:val="0000EE"/>
            <w:u w:val="single"/>
          </w:rPr>
          <w:t>غلاطية 3:24</w:t>
        </w:r>
      </w:hyperlink>
      <w:r>
        <w:rPr>
          <w:lang w:val="ar_AE" w:bidi="ar_AE"/>
        </w:rPr>
        <w:t xml:space="preserve">; </w:t>
      </w:r>
      <w:hyperlink r:id="rId1702">
        <w:r>
          <w:rPr>
            <w:lang w:val="ar_AE" w:bidi="ar_AE"/>
          </w:rPr>
          <w:rPr>
            <w:color w:val="0000EE"/>
            <w:u w:val="single"/>
          </w:rPr>
          <w:t>4:1–4</w:t>
        </w:r>
      </w:hyperlink>
      <w:r>
        <w:rPr>
          <w:lang w:val="ar_AE" w:bidi="ar_AE"/>
        </w:rPr>
        <w:t>) أو ربما التعليم الديني الوثني (</w:t>
      </w:r>
      <w:hyperlink r:id="rId1694">
        <w:r>
          <w:rPr>
            <w:lang w:val="ar_AE" w:bidi="ar_AE"/>
          </w:rPr>
          <w:rPr>
            <w:color w:val="0000EE"/>
            <w:u w:val="single"/>
          </w:rPr>
          <w:t>4:8</w:t>
        </w:r>
      </w:hyperlink>
      <w:r>
        <w:rPr>
          <w:lang w:val="ar_AE" w:bidi="ar_AE"/>
        </w:rPr>
        <w:t>). ويمكن تفسير تعبير "الأَرْكَانِ الضَّعِيفَةِ" بأن الغلاطيين كانوا يتبعون ممارسات ناموسية مثل مراعاة أيام وشهور وأوقات وسنين محددة، وكأن تبريرهم أمام الله كان يعتمد على هذه الممارسات.</w:t>
      </w:r>
    </w:p>
    <w:p>
      <w:pPr>
        <w:bidi/>
      </w:pPr>
      <w:r>
        <w:rPr>
          <w:lang w:val="ar_AE" w:bidi="ar_AE"/>
        </w:rPr>
      </w:r>
      <w:r>
        <w:rPr>
          <w:lang w:val="ar_AE" w:bidi="ar_AE"/>
        </w:rPr>
        <w:t>وبالمثل، في رسالة كولوسي، تبدو أركان (عناصر) العالم متوازية مع التقاليد البشرية (</w:t>
      </w:r>
      <w:hyperlink r:id="rId1696">
        <w:r>
          <w:rPr>
            <w:lang w:val="ar_AE" w:bidi="ar_AE"/>
          </w:rPr>
          <w:rPr>
            <w:color w:val="0000EE"/>
            <w:u w:val="single"/>
          </w:rPr>
          <w:t>كولوسي 2:8</w:t>
        </w:r>
      </w:hyperlink>
      <w:r>
        <w:rPr>
          <w:lang w:val="ar_AE" w:bidi="ar_AE"/>
        </w:rPr>
        <w:t xml:space="preserve">). وتكمن المشكلة مرة أخرى هنا، كما في غلاطية، في التمسك الحرفي بالناموس "الفرائض" (الآيات </w:t>
      </w:r>
      <w:hyperlink r:id="rId1703">
        <w:r>
          <w:rPr>
            <w:lang w:val="ar_AE" w:bidi="ar_AE"/>
          </w:rPr>
          <w:rPr>
            <w:color w:val="0000EE"/>
            <w:u w:val="single"/>
          </w:rPr>
          <w:t>16، 20–23</w:t>
        </w:r>
      </w:hyperlink>
      <w:r>
        <w:rPr>
          <w:lang w:val="ar_AE" w:bidi="ar_AE"/>
        </w:rPr>
        <w:t>). في كلا السياقين، فالتحذير من العبودية هنا يشير إلى العبودية للتفكير الديني الأوّلي الذي يستند فقط على تعاليم بشرية، ويمكن مقارنته بفرق مستوى التفكير الذي في مرحلة رياض الأطفال مع التعليم المتقدم الذي يأتي في المَسِيحِ. ويرى بعض العلماء أن هذا التفسير أكثر ترجيحًا من فهم "الأركان" على أنها "أرواح أوّلية"، لكن آخرين يرون بأنه ليس دقيقًا بما يكفي.</w:t>
      </w:r>
    </w:p>
    <w:p>
      <w:pPr>
        <w:pStyle w:val="Heading3"/>
        <w:bidi/>
      </w:pPr>
      <w:r>
        <w:rPr>
          <w:lang w:val="ar_AE" w:bidi="ar_AE"/>
        </w:rPr>
        <w:t>الوجود الأساسي (الأوّلي)</w:t>
      </w:r>
    </w:p>
    <w:p>
      <w:pPr>
        <w:bidi/>
      </w:pPr>
      <w:r>
        <w:rPr>
          <w:lang w:val="ar_AE" w:bidi="ar_AE"/>
        </w:rPr>
      </w:r>
      <w:r>
        <w:rPr>
          <w:lang w:val="ar_AE" w:bidi="ar_AE"/>
        </w:rPr>
        <w:t>إن الاستخدام الأكثر شيوعًا لمصطلح"عناصر" في الأدب القديم هو استخدام حرفي للكلمة، ويشير إلى العناصر المادية للعالم، والتي كانت تُعتبر عادةً الأرض والهواء والماء والنار. التفسير الثالث، الذي يفضّله العديد من العلماء، يستند إلى فهم لعبارة "أركان العالم". فتفسير المعنى المعنى الدقيق يعتمد على معنى كلمة "العالم". ففي كتابات العهد الجديد، لم يكن "العالم" مجرد إشارة إلى الواقع المادي. بل غالبًا ما كان يُنظر إليه من زاوية أخلاقية، حيث يشير إلى الحياة البشرية المنفصلة عن ٱللهِ أو حتى الحياة التي تُعاش في معارضة لـ ٱللهِ والمَسِيحِ. غالبًا ما كان العالم يمثّل البشرية غير المتجددة بثقافتها وعاداتها ورؤيتها للحياة وأخلاقياتها - أي ذلك الجزء من الخليقة الذي لم يتم فداؤه بعد وعاجزًا عن تخليص نفسه. ومن هذا المنظور، يُعتبر تعبير "أركان العالم"، بمثابة "أساسيات" الوجود البشري. وفقًا لهذا التفسير، حذّر بولسَ المسيحيين في كولوسي من أن يُقادوا أسرى من خلال التكهنات الفلسفية والخداع الباطل الذي يتوافق مع التقاليد البشرية ومع أساسيات الوجود البشري فقط، وليس متوافقًا مع ما لهم في ٱلْمَسِيحِ (</w:t>
      </w:r>
      <w:hyperlink r:id="rId1696">
        <w:r>
          <w:rPr>
            <w:lang w:val="ar_AE" w:bidi="ar_AE"/>
          </w:rPr>
          <w:rPr>
            <w:color w:val="0000EE"/>
            <w:u w:val="single"/>
          </w:rPr>
          <w:t>كولوسي 2:8</w:t>
        </w:r>
      </w:hyperlink>
      <w:r>
        <w:rPr>
          <w:lang w:val="ar_AE" w:bidi="ar_AE"/>
        </w:rPr>
        <w:t xml:space="preserve">). فهم قد ماتوا عن أساسيات الحياة الإنسانية البحتة التي تحكم الحياة البشرية (الآية </w:t>
      </w:r>
      <w:hyperlink r:id="rId1699">
        <w:r>
          <w:rPr>
            <w:lang w:val="ar_AE" w:bidi="ar_AE"/>
          </w:rPr>
          <w:rPr>
            <w:color w:val="0000EE"/>
            <w:u w:val="single"/>
          </w:rPr>
          <w:t>20</w:t>
        </w:r>
      </w:hyperlink>
      <w:r>
        <w:rPr>
          <w:lang w:val="ar_AE" w:bidi="ar_AE"/>
        </w:rPr>
        <w:t>)، ولم يعودوا مرتبطين بذلك المستوى من الوجود، بل أصبحوا يمتلكون حياة جديدة نابعة من ٱلْمَسِيحِ (</w:t>
      </w:r>
      <w:hyperlink r:id="rId1704">
        <w:r>
          <w:rPr>
            <w:lang w:val="ar_AE" w:bidi="ar_AE"/>
          </w:rPr>
          <w:rPr>
            <w:color w:val="0000EE"/>
            <w:u w:val="single"/>
          </w:rPr>
          <w:t>3:1–4</w:t>
        </w:r>
      </w:hyperlink>
      <w:r>
        <w:rPr>
          <w:lang w:val="ar_AE" w:bidi="ar_AE"/>
        </w:rPr>
        <w:t>).</w:t>
      </w:r>
    </w:p>
    <w:p>
      <w:pPr>
        <w:bidi/>
      </w:pPr>
      <w:r>
        <w:rPr>
          <w:lang w:val="ar_AE" w:bidi="ar_AE"/>
        </w:rPr>
      </w:r>
      <w:r>
        <w:rPr>
          <w:lang w:val="ar_AE" w:bidi="ar_AE"/>
        </w:rPr>
        <w:t xml:space="preserve">مع ذلك، فإن هذا التفسير يترك معنى رسالة </w:t>
      </w:r>
      <w:hyperlink r:id="rId1705">
        <w:r>
          <w:rPr>
            <w:lang w:val="ar_AE" w:bidi="ar_AE"/>
          </w:rPr>
          <w:rPr>
            <w:color w:val="0000EE"/>
            <w:u w:val="single"/>
          </w:rPr>
          <w:t>غلاطية 4:1–3</w:t>
        </w:r>
      </w:hyperlink>
      <w:r>
        <w:rPr>
          <w:lang w:val="ar_AE" w:bidi="ar_AE"/>
        </w:rPr>
        <w:t xml:space="preserve"> غير مؤكد ومحسوم تمامًا. فهل كان بولس يخاطب اليهود والأمم معًا أم اليهود فقط (المقصود بـ "نحن" في </w:t>
      </w:r>
      <w:hyperlink r:id="rId1689">
        <w:r>
          <w:rPr>
            <w:lang w:val="ar_AE" w:bidi="ar_AE"/>
          </w:rPr>
          <w:rPr>
            <w:color w:val="0000EE"/>
            <w:u w:val="single"/>
          </w:rPr>
          <w:t>غلا 4:3</w:t>
        </w:r>
      </w:hyperlink>
      <w:r>
        <w:rPr>
          <w:lang w:val="ar_AE" w:bidi="ar_AE"/>
        </w:rPr>
        <w:t xml:space="preserve">)؟ لا شك أن بولس رأى أن اليهود والأمم معًا كانوا في عبودية لوجود بشري بحت. فحتى اليهود الذين امتلكوا شريعة الله، لم تكن الشريعة قادرة على تحقيق الخلاص. لقد كسر مجيئ ٱلْمَسِيحِ تلك العبودية وجلب ٱلرّوحِ القدس، الذي يمنح المسيحيين نوعية حياة جديدة بشكل كامل. لذلك، حذّر بولس من أن يصبحوا العودة للعبودية مرة أخرى لمثل هذه الأركان الضعيفة للحياة البشرية المُجردة م عمل الله (الآية </w:t>
      </w:r>
      <w:hyperlink r:id="rId1691">
        <w:r>
          <w:rPr>
            <w:lang w:val="ar_AE" w:bidi="ar_AE"/>
          </w:rPr>
          <w:rPr>
            <w:color w:val="0000EE"/>
            <w:u w:val="single"/>
          </w:rPr>
          <w:t>9</w:t>
        </w:r>
      </w:hyperlink>
      <w:r>
        <w:rPr>
          <w:lang w:val="ar_AE" w:bidi="ar_AE"/>
        </w:rPr>
        <w:t>).</w:t>
      </w:r>
    </w:p>
    <w:p>
      <w:pPr>
        <w:bidi/>
      </w:pPr>
      <w:r>
        <w:rPr>
          <w:lang w:val="ar_AE" w:bidi="ar_AE"/>
        </w:rPr>
      </w:r>
      <w:r>
        <w:rPr>
          <w:lang w:val="ar_AE" w:bidi="ar_AE"/>
        </w:rPr>
        <w:t xml:space="preserve">بحسب هذا التفسير، إذًا، فأركان العالم تشير إلى "الأساسيات" التي تشكّل الوجود قبل وخارج حياة الإيمان بالمسيح. ولم يحدد بولسَ بالضبط في أي موضع وما الذي تتضمنه هذه الأساسيات. لكن السياق في كل من غلاطية وكولوسي يشير إلى أن هذه الأساسيات على الأقل تتضمن الناموس و"الجسد" (أي الحياة الأخلاقية التي تُعاش بعيدًا عن ٱللهِ). ويتوافق هذا الفهم لـ "الأركان" بشكل جيد مع السياق الأوسع لهذه النصوص ومع نصوص أخرى (خاصة </w:t>
      </w:r>
      <w:hyperlink r:id="rId1706">
        <w:r>
          <w:rPr>
            <w:lang w:val="ar_AE" w:bidi="ar_AE"/>
          </w:rPr>
          <w:rPr>
            <w:color w:val="0000EE"/>
            <w:u w:val="single"/>
          </w:rPr>
          <w:t>رومية 6–8</w:t>
        </w:r>
      </w:hyperlink>
      <w:r>
        <w:rPr>
          <w:lang w:val="ar_AE" w:bidi="ar_AE"/>
        </w:rPr>
        <w:t xml:space="preserve">؛ </w:t>
      </w:r>
      <w:hyperlink r:id="rId1707">
        <w:r>
          <w:rPr>
            <w:lang w:val="ar_AE" w:bidi="ar_AE"/>
          </w:rPr>
          <w:rPr>
            <w:color w:val="0000EE"/>
            <w:u w:val="single"/>
          </w:rPr>
          <w:t>غلاطية 3:2–3، 23–25</w:t>
        </w:r>
      </w:hyperlink>
      <w:r>
        <w:rPr>
          <w:lang w:val="ar_AE" w:bidi="ar_AE"/>
        </w:rPr>
        <w:t xml:space="preserve">؛ </w:t>
      </w:r>
      <w:hyperlink r:id="rId1708">
        <w:r>
          <w:rPr>
            <w:lang w:val="ar_AE" w:bidi="ar_AE"/>
          </w:rPr>
          <w:rPr>
            <w:color w:val="0000EE"/>
            <w:u w:val="single"/>
          </w:rPr>
          <w:t>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عَنَاق، العناقيون، العناقيين</w:t>
      </w:r>
      <w:r>
        <w:rPr>
          <w:lang w:val="ar_AE" w:bidi="ar_AE"/>
        </w:rPr>
      </w:r>
    </w:p>
    <w:p>
      <w:pPr>
        <w:bidi/>
      </w:pPr>
      <w:r>
        <w:rPr>
          <w:lang w:val="ar_AE" w:bidi="ar_AE"/>
        </w:rPr>
      </w:r>
      <w:r>
        <w:rPr>
          <w:lang w:val="ar_AE" w:bidi="ar_AE"/>
        </w:rPr>
        <w:t>سلف عرق من العمالقة في كَنْعَان القديمة. عندما وصل إِسْرَائِيلَ لأول مرة إلى كَنْعَان، كان العناقيون مستقرين في حَبْرونَ. عشرة من الجواسيس الاثني عشر الذين أرسلهم موسَى إلى كَنْعَان (</w:t>
      </w:r>
      <w:hyperlink r:id="rId1709">
        <w:r>
          <w:rPr>
            <w:lang w:val="ar_AE" w:bidi="ar_AE"/>
          </w:rPr>
          <w:rPr>
            <w:color w:val="0000EE"/>
            <w:u w:val="single"/>
          </w:rPr>
          <w:t>عدد 13:17–22</w:t>
        </w:r>
      </w:hyperlink>
      <w:r>
        <w:rPr>
          <w:lang w:val="ar_AE" w:bidi="ar_AE"/>
        </w:rPr>
        <w:t>) كانوا مرعوبين من حجم العناقيين (</w:t>
      </w:r>
      <w:hyperlink r:id="rId1710">
        <w:r>
          <w:rPr>
            <w:lang w:val="ar_AE" w:bidi="ar_AE"/>
          </w:rPr>
          <w:rPr>
            <w:color w:val="0000EE"/>
            <w:u w:val="single"/>
          </w:rPr>
          <w:t>عدد 13:31</w:t>
        </w:r>
      </w:hyperlink>
      <w:r>
        <w:rPr>
          <w:lang w:val="ar_AE" w:bidi="ar_AE"/>
        </w:rPr>
        <w:t>). أدى رعبهم إلى تمرد في قَادَشَ (</w:t>
      </w:r>
      <w:hyperlink r:id="rId1498">
        <w:r>
          <w:rPr>
            <w:lang w:val="ar_AE" w:bidi="ar_AE"/>
          </w:rPr>
          <w:rPr>
            <w:color w:val="0000EE"/>
            <w:u w:val="single"/>
          </w:rPr>
          <w:t>عدد 14:39–45؛</w:t>
        </w:r>
      </w:hyperlink>
      <w:r>
        <w:rPr>
          <w:lang w:val="ar_AE" w:bidi="ar_AE"/>
        </w:rPr>
        <w:t xml:space="preserve"> </w:t>
      </w:r>
      <w:hyperlink r:id="rId1711">
        <w:r>
          <w:rPr>
            <w:lang w:val="ar_AE" w:bidi="ar_AE"/>
          </w:rPr>
          <w:rPr>
            <w:color w:val="0000EE"/>
            <w:u w:val="single"/>
          </w:rPr>
          <w:t>تثنية 1:19–46</w:t>
        </w:r>
      </w:hyperlink>
      <w:r>
        <w:rPr>
          <w:lang w:val="ar_AE" w:bidi="ar_AE"/>
        </w:rPr>
        <w:t>) و38 سنة أخرى من التجوال. عندما كان الإسرائيليون أخيرًا مستعدين لدخول كَنْعَان، وَعَدَ ٱللهِ بمساعدته ضد العمالقة العَنَاقَ المشهورين (</w:t>
      </w:r>
      <w:hyperlink r:id="rId1712">
        <w:r>
          <w:rPr>
            <w:lang w:val="ar_AE" w:bidi="ar_AE"/>
          </w:rPr>
          <w:rPr>
            <w:color w:val="0000EE"/>
            <w:u w:val="single"/>
          </w:rPr>
          <w:t>تثنية 9:1–3</w:t>
        </w:r>
      </w:hyperlink>
      <w:r>
        <w:rPr>
          <w:lang w:val="ar_AE" w:bidi="ar_AE"/>
        </w:rPr>
        <w:t>).</w:t>
      </w:r>
    </w:p>
    <w:p>
      <w:pPr>
        <w:bidi/>
      </w:pPr>
      <w:r>
        <w:rPr>
          <w:lang w:val="ar_AE" w:bidi="ar_AE"/>
        </w:rPr>
      </w:r>
      <w:r>
        <w:rPr>
          <w:lang w:val="ar_AE" w:bidi="ar_AE"/>
        </w:rPr>
        <w:t>الجاسوسان اللذان لم يخافا من العناقيين كانا كلاهما مشاركين في هزيمتهم. يَشوع هزم العناقيين الذين كانوا يعيشون في حَبْرونَ، دَبِيرَ، عَنَابَ، وكل منطقة يَهوذَا (</w:t>
      </w:r>
      <w:hyperlink r:id="rId1713">
        <w:r>
          <w:rPr>
            <w:lang w:val="ar_AE" w:bidi="ar_AE"/>
          </w:rPr>
          <w:rPr>
            <w:color w:val="0000EE"/>
            <w:u w:val="single"/>
          </w:rPr>
          <w:t>يشوع 11:21–23</w:t>
        </w:r>
      </w:hyperlink>
      <w:r>
        <w:rPr>
          <w:lang w:val="ar_AE" w:bidi="ar_AE"/>
        </w:rPr>
        <w:t>). أولئك الذين نجوا كانوا متروكين فقط في مدينتي الفِلِسطينيين غَزَّةَ، إِلَى، وأَشْدودَ. الجاسوس الآخر، كَالِب، كان مسؤولاً عن هزيمة رؤساء العناقيين شِيشَاي، أَخِيمَان، وتَلْمَايَ في حَبْرونَ؛ ابن أخ كَالِب، عثْنِيئِيل، كان بطل دَبِيرَ (</w:t>
      </w:r>
      <w:hyperlink r:id="rId1714">
        <w:r>
          <w:rPr>
            <w:lang w:val="ar_AE" w:bidi="ar_AE"/>
          </w:rPr>
          <w:rPr>
            <w:color w:val="0000EE"/>
            <w:u w:val="single"/>
          </w:rPr>
          <w:t>يشوع 15:14–17</w:t>
        </w:r>
      </w:hyperlink>
      <w:r>
        <w:rPr>
          <w:lang w:val="ar_AE" w:bidi="ar_AE"/>
        </w:rPr>
        <w:t>). كانت حَبْرونَ تُسمى سابقًا قرية أربع نسبة إلى العناقيين أربع، بطل عَدوٍّ من العناقيين (</w:t>
      </w:r>
      <w:hyperlink r:id="rId1715">
        <w:r>
          <w:rPr>
            <w:lang w:val="ar_AE" w:bidi="ar_AE"/>
          </w:rPr>
          <w:rPr>
            <w:color w:val="0000EE"/>
            <w:u w:val="single"/>
          </w:rPr>
          <w:t>يشوع 14:15؛</w:t>
        </w:r>
      </w:hyperlink>
      <w:r>
        <w:rPr>
          <w:lang w:val="ar_AE" w:bidi="ar_AE"/>
        </w:rPr>
        <w:t xml:space="preserve"> </w:t>
      </w:r>
      <w:hyperlink r:id="rId1716">
        <w:r>
          <w:rPr>
            <w:lang w:val="ar_AE" w:bidi="ar_AE"/>
          </w:rPr>
          <w:rPr>
            <w:color w:val="0000EE"/>
            <w:u w:val="single"/>
          </w:rPr>
          <w:t>21:11</w:t>
        </w:r>
      </w:hyperlink>
      <w:r>
        <w:rPr>
          <w:lang w:val="ar_AE" w:bidi="ar_AE"/>
        </w:rPr>
        <w:t>). حقيقة أن العناقيين نجوا في مدن الفِلسطينيين غَزَّةَ، إِلَى، وأَشْدودَ تؤدي إلى الافتراض بأن جلْيَات الجتي قد يكون من نسل هؤلاء العمالقة (</w:t>
      </w:r>
      <w:hyperlink r:id="rId1717">
        <w:r>
          <w:rPr>
            <w:lang w:val="ar_AE" w:bidi="ar_AE"/>
          </w:rPr>
          <w:rPr>
            <w:color w:val="0000EE"/>
            <w:u w:val="single"/>
          </w:rPr>
          <w:t>1 صموئيل 17:4–7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العمالقة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عَنَامِيم</w:t>
      </w:r>
      <w:r>
        <w:rPr>
          <w:lang w:val="ar_AE" w:bidi="ar_AE"/>
        </w:rPr>
      </w:r>
    </w:p>
    <w:p>
      <w:pPr>
        <w:pStyle w:val="Heading2"/>
        <w:bidi/>
      </w:pPr>
      <w:r>
        <w:rPr>
          <w:lang w:val="ar_AE" w:bidi="ar_AE"/>
        </w:rPr>
        <w:t>عَنَامِيم</w:t>
      </w:r>
    </w:p>
    <w:p>
      <w:pPr>
        <w:bidi/>
      </w:pPr>
      <w:r>
        <w:rPr>
          <w:lang w:val="ar_AE" w:bidi="ar_AE"/>
        </w:rPr>
      </w:r>
      <w:r>
        <w:rPr>
          <w:lang w:val="ar_AE" w:bidi="ar_AE"/>
        </w:rPr>
        <w:t>جماعة غير معروفة، ربما لها علاقة بالمصريين. من الشعوب الأولى التي ذكرت في سجلات الكتاب المقدَّس (</w:t>
      </w:r>
      <w:hyperlink r:id="rId1718">
        <w:r>
          <w:rPr>
            <w:lang w:val="ar_AE" w:bidi="ar_AE"/>
          </w:rPr>
          <w:rPr>
            <w:color w:val="0000EE"/>
            <w:u w:val="single"/>
          </w:rPr>
          <w:t>تكوين 10: 13</w:t>
        </w:r>
      </w:hyperlink>
      <w:r>
        <w:rPr>
          <w:lang w:val="ar_AE" w:bidi="ar_AE"/>
        </w:rPr>
        <w:t xml:space="preserve">؛ </w:t>
      </w:r>
      <w:hyperlink r:id="rId1719">
        <w:r>
          <w:rPr>
            <w:lang w:val="ar_AE" w:bidi="ar_AE"/>
          </w:rPr>
          <w:rPr>
            <w:color w:val="0000EE"/>
            <w:u w:val="single"/>
          </w:rPr>
          <w:t>1 أخبار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عناني</w:t>
      </w:r>
      <w:r>
        <w:rPr>
          <w:lang w:val="ar_AE" w:bidi="ar_AE"/>
        </w:rPr>
      </w:r>
    </w:p>
    <w:p>
      <w:pPr>
        <w:pStyle w:val="Heading2"/>
        <w:bidi/>
      </w:pPr>
      <w:r>
        <w:rPr>
          <w:lang w:val="ar_AE" w:bidi="ar_AE"/>
        </w:rPr>
        <w:t>عناني</w:t>
      </w:r>
    </w:p>
    <w:p>
      <w:pPr>
        <w:bidi/>
      </w:pPr>
      <w:r>
        <w:rPr>
          <w:lang w:val="ar_AE" w:bidi="ar_AE"/>
        </w:rPr>
      </w:r>
      <w:r>
        <w:rPr>
          <w:lang w:val="ar_AE" w:bidi="ar_AE"/>
        </w:rPr>
        <w:t xml:space="preserve">واحد من بني </w:t>
      </w:r>
      <w:r>
        <w:rPr>
          <w:lang w:val="ar_AE" w:bidi="ar_AE"/>
        </w:rPr>
        <w:t>ٱلْيُوعِينِيِّ السبعة</w:t>
      </w:r>
      <w:r>
        <w:rPr>
          <w:lang w:val="ar_AE" w:bidi="ar_AE"/>
        </w:rPr>
        <w:t xml:space="preserve"> من نسل داود (</w:t>
      </w:r>
      <w:hyperlink r:id="rId1344">
        <w:r>
          <w:rPr>
            <w:lang w:val="ar_AE" w:bidi="ar_AE"/>
          </w:rPr>
          <w:rPr>
            <w:color w:val="0000EE"/>
            <w:u w:val="single"/>
          </w:rPr>
          <w:t>1 أخبار الأيام 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عناوين المزامير</w:t>
      </w:r>
      <w:r>
        <w:rPr>
          <w:lang w:val="ar_AE" w:bidi="ar_AE"/>
        </w:rPr>
      </w:r>
    </w:p>
    <w:p>
      <w:pPr>
        <w:bidi/>
      </w:pPr>
      <w:r>
        <w:rPr>
          <w:lang w:val="ar_AE" w:bidi="ar_AE"/>
        </w:rPr>
      </w:r>
      <w:r>
        <w:rPr>
          <w:lang w:val="ar_AE" w:bidi="ar_AE"/>
        </w:rPr>
        <w:t xml:space="preserve">عناوين العديد من المزامير. انظر </w:t>
      </w:r>
      <w:r>
        <w:rPr>
          <w:lang w:val="ar_AE" w:bidi="ar_AE"/>
        </w:rPr>
        <w:t>الموسيقى؛</w:t>
      </w:r>
      <w:r>
        <w:rPr>
          <w:lang w:val="ar_AE" w:bidi="ar_AE"/>
        </w:rPr>
        <w:t xml:space="preserve"> </w:t>
      </w:r>
      <w:r>
        <w:rPr>
          <w:lang w:val="ar_AE" w:bidi="ar_AE"/>
        </w:rPr>
        <w:t>سفر المزامير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عَنَايَا</w:t>
      </w:r>
      <w:r>
        <w:rPr>
          <w:lang w:val="ar_AE" w:bidi="ar_AE"/>
        </w:rPr>
      </w:r>
    </w:p>
    <w:p>
      <w:pPr>
        <w:pStyle w:val="Heading2"/>
        <w:bidi/>
      </w:pPr>
      <w:r>
        <w:rPr>
          <w:lang w:val="ar_AE" w:bidi="ar_AE"/>
        </w:rPr>
        <w:t>عَنَايَا</w:t>
      </w:r>
    </w:p>
    <w:p>
      <w:pPr>
        <w:pStyle w:val="ListNumber"/>
        <w:numPr>
          <w:ilvl w:val="0"/>
          <w:numId w:val="57"/>
        </w:numPr>
        <w:bidi/>
        <w:spacing w:line="240" w:lineRule="auto"/>
        <w:ind w:left="720"/>
      </w:pPr>
      <w:r>
        <w:rPr>
          <w:lang w:val="ar_AE" w:bidi="ar_AE"/>
        </w:rPr>
      </w:r>
      <w:r>
        <w:rPr>
          <w:lang w:val="ar_AE" w:bidi="ar_AE"/>
        </w:rPr>
        <w:t>كاهن ومساعد عَزْرَا الذي شرح للناس مقاطع من الشريعة التي قرأها عَزْرَا (</w:t>
      </w:r>
      <w:hyperlink r:id="rId1720">
        <w:r>
          <w:rPr>
            <w:lang w:val="ar_AE" w:bidi="ar_AE"/>
          </w:rPr>
          <w:rPr>
            <w:color w:val="0000EE"/>
            <w:u w:val="single"/>
          </w:rPr>
          <w:t>نَحَمْيَا 8:4</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الإخلاص لله الذي كتبه عزرا، مع نَحَمْيَا وآخرين بعد السبي البَابِلَي (</w:t>
      </w:r>
      <w:hyperlink r:id="rId1721">
        <w:r>
          <w:rPr>
            <w:lang w:val="ar_AE" w:bidi="ar_AE"/>
          </w:rPr>
          <w:rPr>
            <w:color w:val="0000EE"/>
            <w:u w:val="single"/>
          </w:rPr>
          <w:t>نَحَمْيَا 10:22</w:t>
        </w:r>
      </w:hyperlink>
      <w:r>
        <w:rPr>
          <w:lang w:val="ar_AE" w:bidi="ar_AE"/>
        </w:rPr>
        <w:t>). قد يكون هو نفس الشخص المذكور في #1 أعلاه.</w:t>
      </w:r>
      <w:r>
        <w:rPr>
          <w:lang w:val="ar_AE" w:bidi="ar_AE"/>
        </w:rPr>
      </w:r>
      <w:r>
        <w:rPr>
          <w:lang w:val="ar_AE" w:bidi="ar_AE"/>
        </w:rPr>
      </w:r>
    </w:p>
    <w:p>
      <w:pPr>
        <w:bidi/>
      </w:pPr>
      <w:r>
        <w:rPr>
          <w:lang w:val="ar_AE" w:bidi="ar_AE"/>
        </w:rPr>
      </w:r>
    </w:p>
    <w:p>
      <w:pPr>
        <w:pStyle w:val="Heading2"/>
        <w:bidi/>
      </w:pPr>
      <w:r>
        <w:rPr>
          <w:lang w:val="ar_AE" w:bidi="ar_AE"/>
        </w:rPr>
        <w:t>عناييل</w:t>
      </w:r>
      <w:r>
        <w:rPr>
          <w:lang w:val="ar_AE" w:bidi="ar_AE"/>
        </w:rPr>
      </w:r>
    </w:p>
    <w:p>
      <w:pPr>
        <w:bidi/>
      </w:pPr>
      <w:r>
        <w:rPr>
          <w:lang w:val="ar_AE" w:bidi="ar_AE"/>
        </w:rPr>
      </w:r>
      <w:r>
        <w:rPr>
          <w:lang w:val="ar_AE" w:bidi="ar_AE"/>
        </w:rPr>
        <w:t>شقيق طوبيا (</w:t>
      </w:r>
      <w:hyperlink r:id="rId1722">
        <w:r>
          <w:rPr>
            <w:lang w:val="ar_AE" w:bidi="ar_AE"/>
          </w:rPr>
          <w:rPr>
            <w:color w:val="0000EE"/>
            <w:u w:val="single"/>
          </w:rPr>
          <w:t>طوبيا 1:21–22</w:t>
        </w:r>
      </w:hyperlink>
      <w:r>
        <w:rPr>
          <w:lang w:val="ar_AE" w:bidi="ar_AE"/>
        </w:rPr>
        <w:t>). توفي سَنْحَارِيبَ، ملك أَشّورَ، في عام 681 قبل الميلاد. بعد ذلك، تم تعيين ابن عناييل، أخيكار، من قبل الملك الآشوري أسرحدون في منصب رفيع في البلاط في نِينَوَى.</w:t>
      </w:r>
      <w:r>
        <w:rPr>
          <w:lang w:val="ar_AE" w:bidi="ar_AE"/>
        </w:rPr>
      </w:r>
      <w:r>
        <w:rPr>
          <w:lang w:val="ar_AE" w:bidi="ar_AE"/>
        </w:rPr>
      </w:r>
    </w:p>
    <w:p>
      <w:pPr>
        <w:bidi/>
      </w:pPr>
      <w:r>
        <w:rPr>
          <w:lang w:val="ar_AE" w:bidi="ar_AE"/>
        </w:rPr>
      </w:r>
    </w:p>
    <w:p>
      <w:pPr>
        <w:pStyle w:val="Heading2"/>
        <w:bidi/>
      </w:pPr>
      <w:r>
        <w:rPr>
          <w:lang w:val="ar_AE" w:bidi="ar_AE"/>
        </w:rPr>
        <w:t>عنب</w:t>
      </w:r>
      <w:r>
        <w:rPr>
          <w:lang w:val="ar_AE" w:bidi="ar_AE"/>
        </w:rPr>
      </w:r>
    </w:p>
    <w:p>
      <w:pPr>
        <w:bidi/>
      </w:pPr>
      <w:r>
        <w:rPr>
          <w:lang w:val="ar_AE" w:bidi="ar_AE"/>
        </w:rPr>
      </w:r>
      <w:r>
        <w:rPr>
          <w:lang w:val="ar_AE" w:bidi="ar_AE"/>
        </w:rPr>
        <w:t xml:space="preserve">الثمر الناعم الجلد، المليء بالعصير الذي ينمو في عناقيد على الكروم الخشبية. يؤكل العنب طازجة أو مجففة، ويُخمّر لصنع النبيذ. </w:t>
      </w:r>
      <w:r>
        <w:rPr>
          <w:i/>
          <w:lang w:val="ar_AE" w:bidi="ar_AE"/>
        </w:rPr>
        <w:t>انظر</w:t>
      </w:r>
      <w:r>
        <w:rPr>
          <w:lang w:val="ar_AE" w:bidi="ar_AE"/>
        </w:rPr>
        <w:t xml:space="preserve"> </w:t>
      </w:r>
      <w:r>
        <w:rPr>
          <w:lang w:val="ar_AE" w:bidi="ar_AE"/>
        </w:rPr>
        <w:t>الزراعة</w:t>
      </w:r>
      <w:r>
        <w:rPr>
          <w:lang w:val="ar_AE" w:bidi="ar_AE"/>
        </w:rPr>
        <w:t xml:space="preserve">; </w:t>
      </w:r>
      <w:r>
        <w:rPr>
          <w:lang w:val="ar_AE" w:bidi="ar_AE"/>
        </w:rPr>
        <w:t>النباتات (الكرمة)</w:t>
      </w:r>
      <w:r>
        <w:rPr>
          <w:lang w:val="ar_AE" w:bidi="ar_AE"/>
        </w:rPr>
        <w:t xml:space="preserve">; </w:t>
      </w:r>
      <w:r>
        <w:rPr>
          <w:lang w:val="ar_AE" w:bidi="ar_AE"/>
        </w:rPr>
        <w:t>الكروم</w:t>
      </w:r>
      <w:r>
        <w:rPr>
          <w:lang w:val="ar_AE" w:bidi="ar_AE"/>
        </w:rPr>
        <w:t xml:space="preserve">; </w:t>
      </w:r>
      <w:r>
        <w:rPr>
          <w:lang w:val="ar_AE" w:bidi="ar_AE"/>
        </w:rPr>
        <w:t>النبيذ</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عنبر</w:t>
      </w:r>
      <w:r>
        <w:rPr>
          <w:lang w:val="ar_AE" w:bidi="ar_AE"/>
        </w:rPr>
      </w:r>
    </w:p>
    <w:p>
      <w:pPr>
        <w:bidi/>
      </w:pPr>
      <w:r>
        <w:rPr>
          <w:lang w:val="ar_AE" w:bidi="ar_AE"/>
        </w:rPr>
      </w:r>
      <w:r>
        <w:rPr>
          <w:lang w:val="ar_AE" w:bidi="ar_AE"/>
        </w:rPr>
        <w:t>الصمغ المتحجر الذي يأتي من بعض النباتات المخروطية. مع مرور الوقت يتحول الصمغ إلى مادة صلبة شفافة صفراء أو برتقالية. تُستخدم الكلمة في نسخة الملك جايمس لوصف لون يُرى في رؤى للرب (</w:t>
      </w:r>
      <w:hyperlink r:id="rId1723">
        <w:r>
          <w:rPr>
            <w:lang w:val="ar_AE" w:bidi="ar_AE"/>
          </w:rPr>
          <w:rPr>
            <w:color w:val="0000EE"/>
            <w:u w:val="single"/>
          </w:rPr>
          <w:t>حِزْقِيَالَ 8:2</w:t>
        </w:r>
      </w:hyperlink>
      <w:r>
        <w:rPr>
          <w:lang w:val="ar_AE" w:bidi="ar_AE"/>
        </w:rPr>
        <w:t>). اللون مشابه للون النحاس أو البرونز المصقول (</w:t>
      </w:r>
      <w:hyperlink r:id="rId1724">
        <w:r>
          <w:rPr>
            <w:lang w:val="ar_AE" w:bidi="ar_AE"/>
          </w:rPr>
          <w:rPr>
            <w:color w:val="0000EE"/>
            <w:u w:val="single"/>
          </w:rPr>
          <w:t>حِزْقِيَالَ 1:4, 27</w:t>
        </w:r>
      </w:hyperlink>
      <w:r>
        <w:rPr>
          <w:lang w:val="ar_AE" w:bidi="ar_AE"/>
        </w:rPr>
        <w:t xml:space="preserve">). </w:t>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عَنَثُوثِيَا</w:t>
      </w:r>
      <w:r>
        <w:rPr>
          <w:lang w:val="ar_AE" w:bidi="ar_AE"/>
        </w:rPr>
      </w:r>
    </w:p>
    <w:p>
      <w:pPr>
        <w:pStyle w:val="Heading2"/>
        <w:bidi/>
      </w:pPr>
      <w:r>
        <w:rPr>
          <w:lang w:val="ar_AE" w:bidi="ar_AE"/>
        </w:rPr>
        <w:t>عَنَثُوثِيَا</w:t>
      </w:r>
    </w:p>
    <w:p>
      <w:pPr>
        <w:bidi/>
      </w:pPr>
      <w:r>
        <w:rPr>
          <w:lang w:val="ar_AE" w:bidi="ar_AE"/>
        </w:rPr>
      </w:r>
      <w:r>
        <w:rPr>
          <w:lang w:val="ar_AE" w:bidi="ar_AE"/>
        </w:rPr>
        <w:t xml:space="preserve">بنياميني وابن </w:t>
      </w:r>
      <w:r>
        <w:rPr>
          <w:lang w:val="ar_AE" w:bidi="ar_AE"/>
        </w:rPr>
        <w:t>شَاشَق،</w:t>
      </w:r>
      <w:r>
        <w:rPr>
          <w:lang w:val="ar_AE" w:bidi="ar_AE"/>
        </w:rPr>
        <w:t xml:space="preserve"> ورد اسمه في </w:t>
      </w:r>
      <w:hyperlink r:id="rId1725">
        <w:r>
          <w:rPr>
            <w:lang w:val="ar_AE" w:bidi="ar_AE"/>
          </w:rPr>
          <w:rPr>
            <w:color w:val="0000EE"/>
            <w:u w:val="single"/>
          </w:rPr>
          <w:t>١ أخبار الأيام 8: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عنكبوت</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عَنَمَّلَكَ</w:t>
      </w:r>
      <w:r>
        <w:rPr>
          <w:lang w:val="ar_AE" w:bidi="ar_AE"/>
        </w:rPr>
      </w:r>
    </w:p>
    <w:p>
      <w:pPr>
        <w:pStyle w:val="Heading2"/>
        <w:bidi/>
      </w:pPr>
      <w:r>
        <w:rPr>
          <w:lang w:val="ar_AE" w:bidi="ar_AE"/>
        </w:rPr>
        <w:t>عَنَمَّلَكَ</w:t>
      </w:r>
    </w:p>
    <w:p>
      <w:pPr>
        <w:bidi/>
      </w:pPr>
      <w:r>
        <w:rPr>
          <w:lang w:val="ar_AE" w:bidi="ar_AE"/>
        </w:rPr>
      </w:r>
      <w:r>
        <w:rPr>
          <w:lang w:val="ar_AE" w:bidi="ar_AE"/>
        </w:rPr>
        <w:t>إله مرتبط بالإله أدْرَملَك الذي كان أهل سَفَرْوايِمَ يعبدونه. نقل الآشوريون أهل سَفَرْوايِمَ بعد عام 722 قبل الميلاد إلى ٱلسَّامِرَةِ.</w:t>
      </w:r>
    </w:p>
    <w:p>
      <w:pPr>
        <w:bidi/>
      </w:pPr>
      <w:r>
        <w:rPr>
          <w:lang w:val="ar_AE" w:bidi="ar_AE"/>
        </w:rPr>
      </w:r>
      <w:r>
        <w:rPr>
          <w:lang w:val="ar_AE" w:bidi="ar_AE"/>
        </w:rPr>
        <w:t>لفظ عَنَمَّلَك هو التَّرْجَمَةً العبرية لاسم إله من بلاد ما بين النهرين، أنو-مِلِك. يعني الاسم "أنو هو الملِك". كان أنو اسم الإله الرئيس لأَشّور إله السماء.</w:t>
      </w:r>
    </w:p>
    <w:p>
      <w:pPr>
        <w:bidi/>
      </w:pPr>
      <w:r>
        <w:rPr>
          <w:lang w:val="ar_AE" w:bidi="ar_AE"/>
        </w:rPr>
      </w:r>
      <w:r>
        <w:rPr>
          <w:lang w:val="ar_AE" w:bidi="ar_AE"/>
        </w:rPr>
        <w:t xml:space="preserve">كان </w:t>
      </w:r>
      <w:r>
        <w:rPr>
          <w:lang w:val="ar_AE" w:bidi="ar_AE"/>
        </w:rPr>
        <w:t>ٱلسَّفَرْوَايِمِيُّون</w:t>
      </w:r>
      <w:r>
        <w:rPr>
          <w:lang w:val="ar_AE" w:bidi="ar_AE"/>
        </w:rPr>
        <w:t xml:space="preserve"> في ٱلسَّامِرَةِ يجعلون التضحية بالأطفال جزءًا من عبادتهم لـ أنو-مِلِك (</w:t>
      </w:r>
      <w:hyperlink r:id="rId1726">
        <w:r>
          <w:rPr>
            <w:lang w:val="ar_AE" w:bidi="ar_AE"/>
          </w:rPr>
          <w:rPr>
            <w:color w:val="0000EE"/>
            <w:u w:val="single"/>
          </w:rPr>
          <w:t>2 ملوك 17:31</w:t>
        </w:r>
      </w:hyperlink>
      <w:r>
        <w:rPr>
          <w:lang w:val="ar_AE" w:bidi="ar_AE"/>
        </w:rPr>
        <w:t>). قد يكون حرق الأطفال في عبادة أنو طقسًا جاء من سَفَرْوايِم، أو قد يكون شيئًا جديدًا تطوَّر عندما جاء السَّفَرْوَايِمُيون إلى كَنْعَان.</w:t>
      </w:r>
    </w:p>
    <w:p>
      <w:pPr>
        <w:bidi/>
      </w:pPr>
      <w:r>
        <w:rPr>
          <w:lang w:val="ar_AE" w:bidi="ar_AE"/>
        </w:rPr>
      </w:r>
      <w:r>
        <w:rPr>
          <w:i/>
          <w:lang w:val="ar_AE" w:bidi="ar_AE"/>
        </w:rPr>
        <w:t>انظر أيضًا</w:t>
      </w:r>
      <w:r>
        <w:rPr>
          <w:lang w:val="ar_AE" w:bidi="ar_AE"/>
        </w:rPr>
        <w:t xml:space="preserve"> </w:t>
      </w:r>
      <w:r>
        <w:rPr>
          <w:lang w:val="ar_AE" w:bidi="ar_AE"/>
        </w:rPr>
        <w:t>بلاد ما بين النهرين؛</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عَنَنْيَا (شخص)</w:t>
      </w:r>
      <w:r>
        <w:rPr>
          <w:lang w:val="ar_AE" w:bidi="ar_AE"/>
        </w:rPr>
      </w:r>
    </w:p>
    <w:p>
      <w:pPr>
        <w:bidi/>
      </w:pPr>
      <w:r>
        <w:rPr>
          <w:lang w:val="ar_AE" w:bidi="ar_AE"/>
        </w:rPr>
      </w:r>
      <w:r>
        <w:rPr>
          <w:lang w:val="ar_AE" w:bidi="ar_AE"/>
        </w:rPr>
        <w:t>هو جد عَزَرْيَا. كان عَزَرْيَا واحداً من ثلاثة رجال قاموا بإصلاح سور أورشلِيم بالقرب من منازلهم بعد السبي إلى بابل (</w:t>
      </w:r>
      <w:hyperlink r:id="rId1053">
        <w:r>
          <w:rPr>
            <w:lang w:val="ar_AE" w:bidi="ar_AE"/>
          </w:rPr>
          <w:rPr>
            <w:color w:val="0000EE"/>
            <w:u w:val="single"/>
          </w:rPr>
          <w:t>نحميا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عَنَنْيَة (مكان)</w:t>
      </w:r>
      <w:r>
        <w:rPr>
          <w:lang w:val="ar_AE" w:bidi="ar_AE"/>
        </w:rPr>
      </w:r>
    </w:p>
    <w:p>
      <w:pPr>
        <w:pStyle w:val="Heading2"/>
        <w:bidi/>
      </w:pPr>
      <w:r>
        <w:rPr>
          <w:lang w:val="ar_AE" w:bidi="ar_AE"/>
        </w:rPr>
        <w:t>عَنَنْيَةَ</w:t>
      </w:r>
      <w:r>
        <w:rPr>
          <w:lang w:val="ar_AE" w:bidi="ar_AE"/>
        </w:rPr>
        <w:t xml:space="preserve"> (مكان)</w:t>
      </w:r>
    </w:p>
    <w:p>
      <w:pPr>
        <w:bidi/>
      </w:pPr>
      <w:r>
        <w:rPr>
          <w:lang w:val="ar_AE" w:bidi="ar_AE"/>
        </w:rPr>
      </w:r>
      <w:r>
        <w:rPr>
          <w:lang w:val="ar_AE" w:bidi="ar_AE"/>
        </w:rPr>
        <w:t>بلدة في إقليم بَنْيَامِينَ بعد السبي البَابِلَي (</w:t>
      </w:r>
      <w:hyperlink r:id="rId1686">
        <w:r>
          <w:rPr>
            <w:lang w:val="ar_AE" w:bidi="ar_AE"/>
          </w:rPr>
          <w:rPr>
            <w:color w:val="0000EE"/>
            <w:u w:val="single"/>
          </w:rPr>
          <w:t>نَحَمْيَا 11:32</w:t>
        </w:r>
      </w:hyperlink>
      <w:r>
        <w:rPr>
          <w:lang w:val="ar_AE" w:bidi="ar_AE"/>
        </w:rPr>
        <w:t>). قد تكون أصبحت بيت عَنْيَا في العهد الجديد. "بيت عَنْيَا" هو اختصار لبيت-عَنَنْيَة.</w:t>
      </w:r>
      <w:r>
        <w:rPr>
          <w:lang w:val="ar_AE" w:bidi="ar_AE"/>
        </w:rPr>
      </w:r>
      <w:r>
        <w:rPr>
          <w:lang w:val="ar_AE" w:bidi="ar_AE"/>
        </w:rPr>
      </w:r>
    </w:p>
    <w:p>
      <w:pPr>
        <w:bidi/>
      </w:pPr>
      <w:r>
        <w:rPr>
          <w:lang w:val="ar_AE" w:bidi="ar_AE"/>
        </w:rPr>
      </w:r>
    </w:p>
    <w:p>
      <w:pPr>
        <w:pStyle w:val="Heading2"/>
        <w:bidi/>
      </w:pPr>
      <w:r>
        <w:rPr>
          <w:lang w:val="ar_AE" w:bidi="ar_AE"/>
        </w:rPr>
        <w:t>عَنَى</w:t>
      </w:r>
      <w:r>
        <w:rPr>
          <w:lang w:val="ar_AE" w:bidi="ar_AE"/>
        </w:rPr>
      </w:r>
    </w:p>
    <w:p>
      <w:pPr>
        <w:pStyle w:val="Heading2"/>
        <w:bidi/>
      </w:pPr>
      <w:r>
        <w:rPr>
          <w:lang w:val="ar_AE" w:bidi="ar_AE"/>
        </w:rPr>
        <w:t>عَنَى</w:t>
      </w:r>
    </w:p>
    <w:p>
      <w:pPr>
        <w:pStyle w:val="ListNumber"/>
        <w:numPr>
          <w:ilvl w:val="0"/>
          <w:numId w:val="58"/>
        </w:numPr>
        <w:bidi/>
        <w:spacing w:line="240" w:lineRule="auto"/>
        <w:ind w:left="720"/>
      </w:pPr>
      <w:r>
        <w:rPr>
          <w:lang w:val="ar_AE" w:bidi="ar_AE"/>
        </w:rPr>
      </w:r>
      <w:r>
        <w:rPr>
          <w:lang w:val="ar_AE" w:bidi="ar_AE"/>
        </w:rPr>
        <w:t xml:space="preserve">ابن </w:t>
      </w:r>
      <w:r>
        <w:rPr>
          <w:lang w:val="ar_AE" w:bidi="ar_AE"/>
        </w:rPr>
        <w:t>صِبْعُون الْحِوِّيّ</w:t>
      </w:r>
      <w:r>
        <w:rPr>
          <w:lang w:val="ar_AE" w:bidi="ar_AE"/>
        </w:rPr>
        <w:t xml:space="preserve"> وأبو </w:t>
      </w:r>
      <w:r>
        <w:rPr>
          <w:lang w:val="ar_AE" w:bidi="ar_AE"/>
        </w:rPr>
        <w:t>أُهُولِيبَامَة</w:t>
      </w:r>
      <w:r>
        <w:rPr>
          <w:lang w:val="ar_AE" w:bidi="ar_AE"/>
        </w:rPr>
        <w:t>. كانت أُهُولِيبَامَة إحدى زوجات عِيسْو (</w:t>
      </w:r>
      <w:hyperlink r:id="rId1727">
        <w:r>
          <w:rPr>
            <w:lang w:val="ar_AE" w:bidi="ar_AE"/>
          </w:rPr>
          <w:rPr>
            <w:color w:val="0000EE"/>
            <w:u w:val="single"/>
          </w:rPr>
          <w:t>تكوين 36: 2، 18</w:t>
        </w:r>
      </w:hyperlink>
      <w:r>
        <w:rPr>
          <w:lang w:val="ar_AE" w:bidi="ar_AE"/>
        </w:rPr>
        <w:t>).</w:t>
      </w:r>
    </w:p>
    <w:p>
      <w:pPr>
        <w:pStyle w:val="ListNumber"/>
        <w:bidi/>
        <w:spacing w:line="240" w:lineRule="auto"/>
        <w:ind w:left="720"/>
      </w:pPr>
      <w:r>
        <w:rPr>
          <w:lang w:val="ar_AE" w:bidi="ar_AE"/>
        </w:rPr>
      </w:r>
      <w:r>
        <w:rPr>
          <w:lang w:val="ar_AE" w:bidi="ar_AE"/>
        </w:rPr>
        <w:t>الابن الرابع ل</w:t>
      </w:r>
      <w:r>
        <w:rPr>
          <w:lang w:val="ar_AE" w:bidi="ar_AE"/>
        </w:rPr>
        <w:t>سَعِير الْحُورِيّ</w:t>
      </w:r>
      <w:r>
        <w:rPr>
          <w:lang w:val="ar_AE" w:bidi="ar_AE"/>
        </w:rPr>
        <w:t>. كان عَنَى رئيسًا بين الْحُورِيِّين وكان لديه أيضًا ابنة تدعى أُهُولِيبَامَة (</w:t>
      </w:r>
      <w:hyperlink r:id="rId1728">
        <w:r>
          <w:rPr>
            <w:lang w:val="ar_AE" w:bidi="ar_AE"/>
          </w:rPr>
          <w:rPr>
            <w:color w:val="0000EE"/>
            <w:u w:val="single"/>
          </w:rPr>
          <w:t>تكوين 36: 20، 25</w:t>
        </w:r>
      </w:hyperlink>
      <w:r>
        <w:rPr>
          <w:lang w:val="ar_AE" w:bidi="ar_AE"/>
        </w:rPr>
        <w:t xml:space="preserve">؛ </w:t>
      </w:r>
      <w:hyperlink r:id="rId1729">
        <w:r>
          <w:rPr>
            <w:lang w:val="ar_AE" w:bidi="ar_AE"/>
          </w:rPr>
          <w:rPr>
            <w:color w:val="0000EE"/>
            <w:u w:val="single"/>
          </w:rPr>
          <w:t>1 أخبار 1: 38، 41</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صِبْعُون، وهو</w:t>
      </w:r>
      <w:r>
        <w:rPr>
          <w:lang w:val="ar_AE" w:bidi="ar_AE"/>
        </w:rPr>
        <w:t xml:space="preserve"> الذي وجد الحَمَائِم [ينابيع المياه الساخنة] في البريّة (</w:t>
      </w:r>
      <w:hyperlink r:id="rId1730">
        <w:r>
          <w:rPr>
            <w:lang w:val="ar_AE" w:bidi="ar_AE"/>
          </w:rPr>
          <w:rPr>
            <w:color w:val="0000EE"/>
            <w:u w:val="single"/>
          </w:rPr>
          <w:t>تكوين 36: 24</w:t>
        </w:r>
      </w:hyperlink>
      <w:r>
        <w:rPr>
          <w:lang w:val="ar_AE" w:bidi="ar_AE"/>
        </w:rPr>
        <w:t xml:space="preserve">). كان صِبْعُون هذا أخًا لرقم 2 أعلاه. </w:t>
      </w:r>
      <w:r>
        <w:rPr>
          <w:i/>
          <w:lang w:val="ar_AE" w:bidi="ar_AE"/>
        </w:rPr>
        <w:t>انظر</w:t>
      </w:r>
      <w:r>
        <w:rPr>
          <w:lang w:val="ar_AE" w:bidi="ar_AE"/>
        </w:rPr>
        <w:t xml:space="preserve"> </w:t>
      </w:r>
      <w:r>
        <w:rPr>
          <w:lang w:val="ar_AE" w:bidi="ar_AE"/>
        </w:rPr>
        <w:t xml:space="preserve"> صِبْعُون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عُنِّي</w:t>
      </w:r>
      <w:r>
        <w:rPr>
          <w:lang w:val="ar_AE" w:bidi="ar_AE"/>
        </w:rPr>
      </w:r>
    </w:p>
    <w:p>
      <w:pPr>
        <w:pStyle w:val="Heading2"/>
        <w:bidi/>
      </w:pPr>
      <w:r>
        <w:rPr>
          <w:b/>
          <w:lang w:val="ar_AE" w:bidi="ar_AE"/>
        </w:rPr>
        <w:t>عُنِّي</w:t>
      </w:r>
      <w:r>
        <w:rPr>
          <w:lang w:val="ar_AE" w:bidi="ar_AE"/>
        </w:rPr>
        <w:t>*</w:t>
      </w:r>
    </w:p>
    <w:p>
      <w:pPr>
        <w:bidi/>
      </w:pPr>
      <w:r>
        <w:rPr>
          <w:lang w:val="ar_AE" w:bidi="ar_AE"/>
        </w:rPr>
      </w:r>
      <w:r>
        <w:rPr>
          <w:lang w:val="ar_AE" w:bidi="ar_AE"/>
        </w:rPr>
        <w:t>أحد اللاويين الذين شاركوا في خدمة الهيكل خلال فترة ما بعد السبي (</w:t>
      </w:r>
      <w:hyperlink r:id="rId1731">
        <w:r>
          <w:rPr>
            <w:lang w:val="ar_AE" w:bidi="ar_AE"/>
          </w:rPr>
          <w:rPr>
            <w:color w:val="0000EE"/>
            <w:u w:val="single"/>
          </w:rPr>
          <w:t>نحميا 12: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عُنِّيَ</w:t>
      </w:r>
      <w:r>
        <w:rPr>
          <w:lang w:val="ar_AE" w:bidi="ar_AE"/>
        </w:rPr>
      </w:r>
    </w:p>
    <w:p>
      <w:pPr>
        <w:pStyle w:val="Heading2"/>
        <w:bidi/>
      </w:pPr>
      <w:r>
        <w:rPr>
          <w:lang w:val="ar_AE" w:bidi="ar_AE"/>
        </w:rPr>
        <w:t xml:space="preserve"> </w:t>
      </w:r>
      <w:r>
        <w:rPr>
          <w:lang w:val="ar_AE" w:bidi="ar_AE"/>
        </w:rPr>
        <w:t>عُنِّيَ</w:t>
      </w:r>
    </w:p>
    <w:p>
      <w:pPr>
        <w:bidi/>
      </w:pPr>
      <w:r>
        <w:rPr>
          <w:lang w:val="ar_AE" w:bidi="ar_AE"/>
        </w:rPr>
      </w:r>
      <w:r>
        <w:rPr>
          <w:lang w:val="ar_AE" w:bidi="ar_AE"/>
        </w:rPr>
        <w:t>1. أحد الموسيقيين الذين عينهم رئيس اللاويين للغناء والعزف على القيثارة كجزء من خدمة الهيكل خلال عهد دَاودَ (</w:t>
      </w:r>
      <w:hyperlink r:id="rId1732">
        <w:r>
          <w:rPr>
            <w:lang w:val="ar_AE" w:bidi="ar_AE"/>
          </w:rPr>
          <w:rPr>
            <w:color w:val="0000EE"/>
            <w:u w:val="single"/>
          </w:rPr>
          <w:t>1 أخبار 15:18–20</w:t>
        </w:r>
      </w:hyperlink>
      <w:r>
        <w:rPr>
          <w:lang w:val="ar_AE" w:bidi="ar_AE"/>
        </w:rPr>
        <w:t>).</w:t>
      </w:r>
    </w:p>
    <w:p>
      <w:pPr>
        <w:bidi/>
      </w:pPr>
      <w:r>
        <w:rPr>
          <w:lang w:val="ar_AE" w:bidi="ar_AE"/>
        </w:rPr>
      </w:r>
      <w:r>
        <w:rPr>
          <w:lang w:val="ar_AE" w:bidi="ar_AE"/>
        </w:rPr>
        <w:t>2. تهجئة ترجمة لاملك جايمس لـ "</w:t>
      </w:r>
      <w:r>
        <w:rPr>
          <w:lang w:val="ar_AE" w:bidi="ar_AE"/>
        </w:rPr>
        <w:t>عُنِّي"</w:t>
      </w:r>
      <w:r>
        <w:rPr>
          <w:lang w:val="ar_AE" w:bidi="ar_AE"/>
        </w:rPr>
        <w:t xml:space="preserve"> في </w:t>
      </w:r>
      <w:hyperlink r:id="rId1731">
        <w:r>
          <w:rPr>
            <w:lang w:val="ar_AE" w:bidi="ar_AE"/>
          </w:rPr>
          <w:rPr>
            <w:color w:val="0000EE"/>
            <w:u w:val="single"/>
          </w:rPr>
          <w:t>نَحَمْيَا 12:9</w:t>
        </w:r>
      </w:hyperlink>
      <w:r>
        <w:rPr>
          <w:lang w:val="ar_AE" w:bidi="ar_AE"/>
        </w:rPr>
        <w:t xml:space="preserve">. </w:t>
      </w:r>
      <w:r>
        <w:rPr>
          <w:i/>
          <w:lang w:val="ar_AE" w:bidi="ar_AE"/>
        </w:rPr>
        <w:t>انظر</w:t>
      </w:r>
      <w:r>
        <w:rPr>
          <w:lang w:val="ar_AE" w:bidi="ar_AE"/>
        </w:rPr>
        <w:t xml:space="preserve"> </w:t>
      </w:r>
      <w:r>
        <w:rPr>
          <w:lang w:val="ar_AE" w:bidi="ar_AE"/>
        </w:rPr>
        <w:t>عُني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w:t>
      </w:r>
      <w:r>
        <w:rPr>
          <w:lang w:val="ar_AE" w:bidi="ar_AE"/>
        </w:rPr>
      </w:r>
    </w:p>
    <w:p>
      <w:pPr>
        <w:bidi/>
      </w:pPr>
      <w:r>
        <w:rPr>
          <w:lang w:val="ar_AE" w:bidi="ar_AE"/>
        </w:rPr>
      </w:r>
      <w:r>
        <w:rPr>
          <w:lang w:val="ar_AE" w:bidi="ar_AE"/>
        </w:rPr>
        <w:t>كلمة إنجليزية مترجمة من اليونانية تشير إلى سلطة الله على الميثاقات التي أقامها. فقبل مجيء المسيح، كان يُعرف هذا الميثاق (العهد) بالعهد القديم؛ أما بعد مجيء المسيح، وتحت سلطانه صار يُسمى بالعهد الجديد.</w:t>
      </w:r>
    </w:p>
    <w:p>
      <w:pPr>
        <w:bidi/>
      </w:pPr>
      <w:r>
        <w:rPr>
          <w:lang w:val="ar_AE" w:bidi="ar_AE"/>
        </w:rPr>
      </w:r>
      <w:r>
        <w:rPr>
          <w:lang w:val="ar_AE" w:bidi="ar_AE"/>
        </w:rPr>
        <w:t xml:space="preserve">والكلمة اليونانية، التي تعني عمومًا "الوصية الأخيرة"، تنطوي على خصائص قانونية </w:t>
      </w:r>
      <w:r>
        <w:rPr>
          <w:lang w:val="ar_AE" w:bidi="ar_AE"/>
        </w:rPr>
        <w:t xml:space="preserve">مُحَدَّده </w:t>
      </w:r>
      <w:r>
        <w:rPr>
          <w:lang w:val="ar_AE" w:bidi="ar_AE"/>
        </w:rPr>
        <w:t xml:space="preserve">لها دلالات لاهوتية مُهمة. أولًا، لم تكن الوصية اتفاقًا بين الأطراف (لاسيما المتكافئة) بل بالأحرى تحت إدارة الوصي أو المتعهد منفردًا. ثانيًا، تصبح الوصية سارية المفعول حال وفاة الوصي. وثالثًا، كانت الوصية غير قابلة للإلغاء، أي لا رجعة فيها. </w:t>
      </w:r>
    </w:p>
    <w:p>
      <w:pPr>
        <w:bidi/>
      </w:pPr>
      <w:r>
        <w:rPr>
          <w:lang w:val="ar_AE" w:bidi="ar_AE"/>
        </w:rPr>
      </w:r>
      <w:r>
        <w:rPr>
          <w:lang w:val="ar_AE" w:bidi="ar_AE"/>
        </w:rPr>
        <w:t>وعندما تُرجم العهد القديم إلى اليونانية، كان لدى المترجمين خيارًا ما بين كلمتين لترجمة الكلمة العبرية "الميثاق". أحد المصطلحين يحمل فكرة أنها "اتفاق مشترك"، وغالبًا ما يكون هذا بين طرفين متكافئين. لكن لما كان هذا قد يطمس أو يشوش على فكرة المبادرة الإلهية في تعاملات الله القائمة على العهد مع الآباء ومع إسرائيل، استُخدِمت حينئذ الكلمة الأخرى. هذه الكلمة تنطوي على معنى حرية صاحب السيادة في حق التصرف باتخاذ قرارات ذاتية-أحادية لإبرام العهد. ورأى كُتّاب العهد الجديد أن كلمة "عهد" لها دلالة أقوى. فكما أن الوصية لا تصبح سارية إلا عند وفاة المُوصي، كذلك بركات العهد الجديد لا تمنح للمؤمنين إلا بموت المسيح (</w:t>
      </w:r>
      <w:hyperlink r:id="rId1733">
        <w:r>
          <w:rPr>
            <w:lang w:val="ar_AE" w:bidi="ar_AE"/>
          </w:rPr>
          <w:rPr>
            <w:color w:val="0000EE"/>
            <w:u w:val="single"/>
          </w:rPr>
          <w:t>عبرانيين 9: 15–22</w:t>
        </w:r>
      </w:hyperlink>
      <w:r>
        <w:rPr>
          <w:lang w:val="ar_AE" w:bidi="ar_AE"/>
        </w:rPr>
        <w:t xml:space="preserve">؛ قارن </w:t>
      </w:r>
      <w:hyperlink r:id="rId1194">
        <w:r>
          <w:rPr>
            <w:lang w:val="ar_AE" w:bidi="ar_AE"/>
          </w:rPr>
          <w:rPr>
            <w:color w:val="0000EE"/>
            <w:u w:val="single"/>
          </w:rPr>
          <w:t>1كورنثوس 11: 25</w:t>
        </w:r>
      </w:hyperlink>
      <w:r>
        <w:rPr>
          <w:lang w:val="ar_AE" w:bidi="ar_AE"/>
        </w:rPr>
        <w:t xml:space="preserve">؛ </w:t>
      </w:r>
      <w:hyperlink r:id="rId292">
        <w:r>
          <w:rPr>
            <w:lang w:val="ar_AE" w:bidi="ar_AE"/>
          </w:rPr>
          <w:rPr>
            <w:color w:val="0000EE"/>
            <w:u w:val="single"/>
          </w:rPr>
          <w:t>لوقا 22: 20</w:t>
        </w:r>
      </w:hyperlink>
      <w:r>
        <w:rPr>
          <w:lang w:val="ar_AE" w:bidi="ar_AE"/>
        </w:rPr>
        <w:t>).</w:t>
      </w:r>
    </w:p>
    <w:p>
      <w:pPr>
        <w:bidi/>
      </w:pPr>
      <w:r>
        <w:rPr>
          <w:lang w:val="ar_AE" w:bidi="ar_AE"/>
        </w:rPr>
      </w:r>
      <w:r>
        <w:rPr>
          <w:i/>
          <w:lang w:val="ar_AE" w:bidi="ar_AE"/>
        </w:rPr>
        <w:t>انظر أيضًا</w:t>
      </w:r>
      <w:r>
        <w:rPr>
          <w:lang w:val="ar_AE" w:bidi="ar_AE"/>
        </w:rPr>
        <w:t xml:space="preserve"> </w:t>
      </w:r>
      <w:r>
        <w:rPr>
          <w:u w:val="single"/>
          <w:lang w:val="ar_AE" w:bidi="ar_AE"/>
        </w:rPr>
        <w:t>الميثاق</w:t>
      </w:r>
      <w:r>
        <w:rPr>
          <w:lang w:val="ar_AE" w:bidi="ar_AE"/>
        </w:rPr>
        <w:t xml:space="preserve">; </w:t>
      </w:r>
      <w:r>
        <w:rPr>
          <w:lang w:val="ar_AE" w:bidi="ar_AE"/>
        </w:rPr>
        <w:t>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المكابيين</w:t>
      </w:r>
      <w:r>
        <w:rPr>
          <w:lang w:val="ar_AE" w:bidi="ar_AE"/>
        </w:rPr>
      </w:r>
    </w:p>
    <w:p>
      <w:pPr>
        <w:bidi/>
      </w:pPr>
      <w:r>
        <w:rPr>
          <w:lang w:val="ar_AE" w:bidi="ar_AE"/>
        </w:rPr>
      </w:r>
      <w:r>
        <w:rPr>
          <w:lang w:val="ar_AE" w:bidi="ar_AE"/>
        </w:rPr>
        <w:t>فترة من تاريخ إِسْرَائِيلَ عندما حارب المكابيون من أجل حرية إِسْرَائِيلَ وحكموا البلاد. استمرت هذه الفترة من 167 قبل الميلاد إلى 40 قبل الميلاد تقريبًا، عندما كان الكاهن مَتَّاثِيَا وذريته، وخاصة ابنه يَهوذَا، الملقب بالمكابي، مقاومين نشطين لجميع المحاولات لإدخال الممارسات الهلنستية في الحياة اليهودية ودينها.</w:t>
      </w:r>
    </w:p>
    <w:p>
      <w:pPr>
        <w:bidi/>
      </w:pPr>
      <w:r>
        <w:rPr>
          <w:lang w:val="ar_AE" w:bidi="ar_AE"/>
        </w:rPr>
      </w:r>
      <w:r>
        <w:rPr>
          <w:lang w:val="ar_AE" w:bidi="ar_AE"/>
        </w:rPr>
        <w:t>منذ غزو ٱلْإِسْكَنْدَرِ الأكبر عام 332 قبل الميلاد، أصبحت اليهودية بيدقًا وساحة معركة بالتناوب إذ تنافس أحفاد بطليموس المصريون، والسوريون، ولاحقًا الرومان على السيطرة السياسية. كان البطالمة، رغم توجيههم الأنشطة من مِصْرَ بدلاً من أَثِينَا، يونانيي الأصل، وكملوك السوريين من سلالة السلوقيين، كانوا من أحفاد جنرالات ٱلْإِسْكَنْدَرِ. لذا كان البطالمة أيضًا هيلينيين. كانوا يؤمنون بتفوق كل شيء يوناني. شجعوا على توسيع المعرفة وبنوا مكتبة ٱلْإِسْكَنْدَرِيّة لتطوير مركز للثقافة اليونانية في منافسة مع أَثِينَا نفسها.</w:t>
      </w:r>
    </w:p>
    <w:p>
      <w:pPr>
        <w:bidi/>
      </w:pPr>
      <w:r>
        <w:rPr>
          <w:lang w:val="ar_AE" w:bidi="ar_AE"/>
        </w:rPr>
      </w:r>
      <w:r>
        <w:rPr>
          <w:lang w:val="ar_AE" w:bidi="ar_AE"/>
        </w:rPr>
        <w:t>تمثل هدف المؤيدين لليونانيين أو الهيلينيين في إدخال الثقافة اليونانية إلى ٱلْمَشْرِقِ، وإنشاء مدن ومستعمرات على الطراز اليوناني، وتشجيع الزواج المختلط بين اليونانيين والآسيويين. وبهذه الطريقة، سيجري استيعاب القومية في الخطة اليونانية الشاملة، ويتماهى التراث الوطني، وستفسح الأديان الوطنية أو الإقليمية المجال لأساطير ورموز الآلهة اليونانية المختلفة.</w:t>
      </w:r>
    </w:p>
    <w:p>
      <w:pPr>
        <w:bidi/>
      </w:pPr>
      <w:r>
        <w:rPr>
          <w:lang w:val="ar_AE" w:bidi="ar_AE"/>
        </w:rPr>
      </w:r>
      <w:r>
        <w:rPr>
          <w:lang w:val="ar_AE" w:bidi="ar_AE"/>
        </w:rPr>
        <w:t>مثلت اليهودية أمة صغيرة في هذه الصورة الواسعة. كانت فرص بقاء الدين أو التراث أو الحرية السياسية لهذه المجموعة تبدو ضئيلة. لكن في صالحهم كان الإيمان واليقين بأن ٱللهِ مع شعبه وأنهم، إذا اتبعوا وصاياه، فسوف يخلصون. أدركوا أنهم كشعب قد يواجهون المعاناة والسبي، لكنهم كانوا يعلمون أنه إذا تمسكوا بإيمانهم، فسَيُحفَظ على نواة الأمة. كما كانوا مدعومين في موقفهم بالاعتقاد بأن مجيء المَسِيَّا كان وشيكًا.</w:t>
      </w:r>
    </w:p>
    <w:p>
      <w:pPr>
        <w:bidi/>
      </w:pPr>
      <w:r>
        <w:rPr>
          <w:lang w:val="ar_AE" w:bidi="ar_AE"/>
        </w:rPr>
      </w:r>
      <w:r>
        <w:rPr>
          <w:lang w:val="ar_AE" w:bidi="ar_AE"/>
        </w:rPr>
        <w:t>قبل 200 قبل الميلاد، لم تتمكن لا مِصْرَ ولا سوريا مِنْ السيطرة طويلة الأمد على اليهودية، حتى تم التوصل إلى اتفاق يمنح الولاية إلى سوريا، وهذا كان مدعومًا من اليهودية. تقديرًا لذلك، ألغى أنطيوخوس الكبير ملك سوريا الضرائب على اليهودية لمدة ثلاث سنوات وقدم تعويضًا للمدن التي دمرت في المعارك السابقة. وأُعفيَ الكهنة والكتبة والمرتلين في الهيكل من بعض الضرائب، وأُزيلت الرسوم على الأخشاب المستوردة مؤقتًا لتسهيل إعادة الإعمار في أورشَلِيمَ. ووُفِّرَ المال للتقدمات، وحُرر العديد من الأسرى اليهود.</w:t>
      </w:r>
    </w:p>
    <w:p>
      <w:pPr>
        <w:bidi/>
      </w:pPr>
      <w:r>
        <w:rPr>
          <w:lang w:val="ar_AE" w:bidi="ar_AE"/>
        </w:rPr>
      </w:r>
      <w:r>
        <w:rPr>
          <w:lang w:val="ar_AE" w:bidi="ar_AE"/>
        </w:rPr>
        <w:t>بحلول عام 175 قبل الميلاد، تغيرت الصورة بشدة. حصل أنطيوخوس الرابع إبيفانيس على العرش باغتيال كل من شقيقه والوريث الشرعي للمملكة. قبل ذلك، كان أنطيوخوس الرابع قد عاش في أثينا واحتُجِزَ رهينة في روما لمدة 14 عامًا. كان يفهم ويحترم القوة السياسية للرومان، ولمنع استيلاء على المشرق، قرر توسيع موقعه الخاص من خلال غزو مصر وجلب المنطقة بأكملها تحت السيطرة السورية. متأثرًا بالفلسفة والتقاليد اليونانية، كان يهدف إلى استخدام برنامج الهيلينة كأداة لتوحيد الشعوب المتنوعة تحت سيطرته. كان مجنونًا خطيرًا، ولم يكن يتوقف عند أي شيء لتحقيق أهدافه السياسية.</w:t>
      </w:r>
    </w:p>
    <w:p>
      <w:pPr>
        <w:bidi/>
      </w:pPr>
      <w:r>
        <w:rPr>
          <w:lang w:val="ar_AE" w:bidi="ar_AE"/>
        </w:rPr>
      </w:r>
      <w:r>
        <w:rPr>
          <w:lang w:val="ar_AE" w:bidi="ar_AE"/>
        </w:rPr>
        <w:t>كان المنصب الأكثر تأثيرًا في أورشَلِيمَ في ذلك الوقت هو منصب رئيس الكهنة. بدا أنه كان منصبًا سياسيًا بقدر ما هو ديني. فبحسب التقليد، كان رئيس الكهنة من نسل هَارون، وخلال هذه الفترة من الاضطرابات، كان من الضروري أن يشغل المنصب قائد قوي وملهم، ثابت في إيمانه، يمكن أن يكون مثالًا ويساعد في حشد أولئك الذين يعارضون تغلغل الهيلينية. وهكذا أصبح الحق في اختيار رئيس الكهنة في يد من يسيطر عسكريًا على المنطقة. عندما كانت القوة السورية قوية، حاول الملك تعيين مرشحه الخاص كرئيس للكهنة. عندما كانت سوريا متورطة في نزاعات سياسية داخلية أو اشتباكات عسكرية خارجية، أو كانت تُهزم من قبل أتباع يَهوذَا المكابي، كان يُسمح للشعب اليهودي مؤقتًا باختيار رئيس كهنتهم والاستمتاع في الوقت نفسه بقدر معين من الاستقلال السياسي وتخفيف الضرائب.</w:t>
      </w:r>
    </w:p>
    <w:p>
      <w:pPr>
        <w:bidi/>
      </w:pPr>
      <w:r>
        <w:rPr>
          <w:lang w:val="ar_AE" w:bidi="ar_AE"/>
        </w:rPr>
      </w:r>
      <w:r>
        <w:rPr>
          <w:lang w:val="ar_AE" w:bidi="ar_AE"/>
        </w:rPr>
        <w:t>لذلك، من المفهوم مدى استياء اليهود عندما حاول أنطيوخوس لأول مرة تعيين مرشحه الخاص، مينلاوس، كرئيس كهنة. نظرًا لأنه لم يكن من نسل هَارون، لم يكن له أي حق في المنصب، إذ حصل عليه فعليًا من خلال تقديم عرض مالي كبير لأنطيوخوس الذي زاد من خزائن الملك الفقير ماليًا. بينما كان أنطيوخوس مشغولًا بغزو مِصْرَ، استغل سكان أورشَلِيمَ الفرصة لطرد مينلاوس وإعادة تعيين رئيس الكهنة السابق. انتقامًا، أمر أنطيوخوس بنهب المدينة. قُتل العديد من السكان، وتدنيس الهيكل، ونهب ذخائره. بعد ذلك، تُركت المدينة في أيدي قائد عسكري سوري (</w:t>
      </w:r>
      <w:hyperlink r:id="rId1734">
        <w:r>
          <w:rPr>
            <w:lang w:val="ar_AE" w:bidi="ar_AE"/>
          </w:rPr>
          <w:rPr>
            <w:color w:val="0000EE"/>
            <w:u w:val="single"/>
          </w:rPr>
          <w:t>1 مكابيين 1:20–29؛</w:t>
        </w:r>
      </w:hyperlink>
      <w:r>
        <w:rPr>
          <w:lang w:val="ar_AE" w:bidi="ar_AE"/>
        </w:rPr>
        <w:t xml:space="preserve"> </w:t>
      </w:r>
      <w:hyperlink r:id="rId1735">
        <w:r>
          <w:rPr>
            <w:lang w:val="ar_AE" w:bidi="ar_AE"/>
          </w:rPr>
          <w:rPr>
            <w:color w:val="0000EE"/>
            <w:u w:val="single"/>
          </w:rPr>
          <w:t>2 مكابيين 5:14–22</w:t>
        </w:r>
      </w:hyperlink>
      <w:r>
        <w:rPr>
          <w:lang w:val="ar_AE" w:bidi="ar_AE"/>
        </w:rPr>
        <w:t xml:space="preserve">; </w:t>
      </w:r>
      <w:r>
        <w:rPr>
          <w:b/>
          <w:lang w:val="ar_AE" w:bidi="ar_AE"/>
        </w:rPr>
        <w:t>عاديات اليهود</w:t>
      </w:r>
      <w:r>
        <w:rPr>
          <w:lang w:val="ar_AE" w:bidi="ar_AE"/>
        </w:rPr>
        <w:t xml:space="preserve"> ليوسيفوس 12.5.3).</w:t>
      </w:r>
    </w:p>
    <w:p>
      <w:pPr>
        <w:bidi/>
      </w:pPr>
      <w:r>
        <w:rPr>
          <w:lang w:val="ar_AE" w:bidi="ar_AE"/>
        </w:rPr>
      </w:r>
      <w:r>
        <w:rPr>
          <w:lang w:val="ar_AE" w:bidi="ar_AE"/>
        </w:rPr>
        <w:t>لا يزال متلهفًا للحصول على السيطرة على مِصْرَ، غزا أنطيوخوس البلاد مرة أخرى، لكنه تراجع بسرعة عندما تلقى أوامر بذلك من مجلس الشيوخ في روما. خوفًا من قوة السلطة الرومانية ونطاقها، قرر تأمين ولاء الدولة اليهودية من خلال الدفع بحركة الهلينية. وهكذا كان يأمل في استخدام اليهودية كحاجز جزئي بينه وبين روما.</w:t>
      </w:r>
    </w:p>
    <w:p>
      <w:pPr>
        <w:bidi/>
      </w:pPr>
      <w:r>
        <w:rPr>
          <w:lang w:val="ar_AE" w:bidi="ar_AE"/>
        </w:rPr>
      </w:r>
      <w:r>
        <w:rPr>
          <w:lang w:val="ar_AE" w:bidi="ar_AE"/>
        </w:rPr>
        <w:t>كان حفظ السبت، والأعياد الدينية، والذبائح، وختان الأطفال الذكور محظورًا بموجب القانون، ودمَّر نسخ التوراة. واقام مذابح للآلهة اليونانية، وأُمر اليهود بأكل لحم الخنازير، الذي كان محظورًا عليهم (</w:t>
      </w:r>
      <w:hyperlink r:id="rId1736">
        <w:r>
          <w:rPr>
            <w:lang w:val="ar_AE" w:bidi="ar_AE"/>
          </w:rPr>
          <w:rPr>
            <w:color w:val="0000EE"/>
            <w:u w:val="single"/>
          </w:rPr>
          <w:t>2 مكابيين 6:18؛</w:t>
        </w:r>
      </w:hyperlink>
      <w:r>
        <w:rPr>
          <w:lang w:val="ar_AE" w:bidi="ar_AE"/>
        </w:rPr>
        <w:t xml:space="preserve"> انظر </w:t>
      </w:r>
      <w:hyperlink r:id="rId1737">
        <w:r>
          <w:rPr>
            <w:lang w:val="ar_AE" w:bidi="ar_AE"/>
          </w:rPr>
          <w:rPr>
            <w:color w:val="0000EE"/>
            <w:u w:val="single"/>
          </w:rPr>
          <w:t>لاويين 11:7</w:t>
        </w:r>
      </w:hyperlink>
      <w:r>
        <w:rPr>
          <w:lang w:val="ar_AE" w:bidi="ar_AE"/>
        </w:rPr>
        <w:t>). أصبح الهيكل في أورشَلِيمَ مزارًا مخصصًا لزَفْسَ، وتم تقديم خنزير كذبيحة على المذبح (</w:t>
      </w:r>
      <w:hyperlink r:id="rId1738">
        <w:r>
          <w:rPr>
            <w:lang w:val="ar_AE" w:bidi="ar_AE"/>
          </w:rPr>
          <w:rPr>
            <w:color w:val="0000EE"/>
            <w:u w:val="single"/>
          </w:rPr>
          <w:t>1 مكابيين 1:41–64؛</w:t>
        </w:r>
      </w:hyperlink>
      <w:r>
        <w:rPr>
          <w:lang w:val="ar_AE" w:bidi="ar_AE"/>
        </w:rPr>
        <w:t xml:space="preserve"> </w:t>
      </w:r>
      <w:hyperlink r:id="rId1739">
        <w:r>
          <w:rPr>
            <w:lang w:val="ar_AE" w:bidi="ar_AE"/>
          </w:rPr>
          <w:rPr>
            <w:color w:val="0000EE"/>
            <w:u w:val="single"/>
          </w:rPr>
          <w:t>2 مكابيين 6:1–11؛</w:t>
        </w:r>
      </w:hyperlink>
      <w:r>
        <w:rPr>
          <w:lang w:val="ar_AE" w:bidi="ar_AE"/>
        </w:rPr>
        <w:t xml:space="preserve"> انظر </w:t>
      </w:r>
      <w:hyperlink r:id="rId1740">
        <w:r>
          <w:rPr>
            <w:lang w:val="ar_AE" w:bidi="ar_AE"/>
          </w:rPr>
          <w:rPr>
            <w:color w:val="0000EE"/>
            <w:u w:val="single"/>
          </w:rPr>
          <w:t>دانيال 11:31–32</w:t>
        </w:r>
      </w:hyperlink>
      <w:r>
        <w:rPr>
          <w:lang w:val="ar_AE" w:bidi="ar_AE"/>
        </w:rPr>
        <w:t>).</w:t>
      </w:r>
    </w:p>
    <w:p>
      <w:pPr>
        <w:bidi/>
      </w:pPr>
      <w:r>
        <w:rPr>
          <w:lang w:val="ar_AE" w:bidi="ar_AE"/>
        </w:rPr>
      </w:r>
      <w:r>
        <w:rPr>
          <w:lang w:val="ar_AE" w:bidi="ar_AE"/>
        </w:rPr>
        <w:t>في كل قرية يهودية أُقيم مذبح وتقديم الذبيحة تحت عين ضابط سوري مراقب. في عام 166 قبل الميلاد، عندما حان الوقت لمَتَّاثِيَا، وهو كاهن مسن لديه خمسة أبناء، لتقديم ذبيحة بلحم نجس لإله وثني، رفض نيابة عن نفسه وأبنائه. في غضب، قتل مَتَّاثِيَا كل من اليهودي المرتد الذي قدم الذبيحة والضابط السوري الذي كان يشرف على تنفيذ القانون الجديد. قبل ذلك، كانت المقاومة مستعدة ولكن معزولة، وعلى الرغم من وجود من قبلوا المرسوم، إن الكثيرين رفضوا وواجهوا الموت من أجل إيمانهم (</w:t>
      </w:r>
      <w:hyperlink r:id="rId1741">
        <w:r>
          <w:rPr>
            <w:lang w:val="ar_AE" w:bidi="ar_AE"/>
          </w:rPr>
          <w:rPr>
            <w:color w:val="0000EE"/>
            <w:u w:val="single"/>
          </w:rPr>
          <w:t>1 مكابيين 1:60؛</w:t>
        </w:r>
      </w:hyperlink>
      <w:r>
        <w:rPr>
          <w:lang w:val="ar_AE" w:bidi="ar_AE"/>
        </w:rPr>
        <w:t xml:space="preserve"> </w:t>
      </w:r>
      <w:hyperlink r:id="rId1742">
        <w:r>
          <w:rPr>
            <w:lang w:val="ar_AE" w:bidi="ar_AE"/>
          </w:rPr>
          <w:rPr>
            <w:color w:val="0000EE"/>
            <w:u w:val="single"/>
          </w:rPr>
          <w:t>2:29–37؛</w:t>
        </w:r>
      </w:hyperlink>
      <w:r>
        <w:rPr>
          <w:lang w:val="ar_AE" w:bidi="ar_AE"/>
        </w:rPr>
        <w:t xml:space="preserve"> </w:t>
      </w:r>
      <w:hyperlink r:id="rId1743">
        <w:r>
          <w:rPr>
            <w:lang w:val="ar_AE" w:bidi="ar_AE"/>
          </w:rPr>
          <w:rPr>
            <w:color w:val="0000EE"/>
            <w:u w:val="single"/>
          </w:rPr>
          <w:t>2 مكابيين 6:18–31</w:t>
        </w:r>
      </w:hyperlink>
      <w:r>
        <w:rPr>
          <w:lang w:val="ar_AE" w:bidi="ar_AE"/>
        </w:rPr>
        <w:t>).</w:t>
      </w:r>
    </w:p>
    <w:p>
      <w:pPr>
        <w:bidi/>
      </w:pPr>
      <w:r>
        <w:rPr>
          <w:lang w:val="ar_AE" w:bidi="ar_AE"/>
        </w:rPr>
      </w:r>
      <w:r>
        <w:rPr>
          <w:lang w:val="ar_AE" w:bidi="ar_AE"/>
        </w:rPr>
        <w:t>دعا مَتَّاثِيَا مؤيدي الشريعة العبرية ليتبعوه (</w:t>
      </w:r>
      <w:hyperlink r:id="rId1744">
        <w:r>
          <w:rPr>
            <w:lang w:val="ar_AE" w:bidi="ar_AE"/>
          </w:rPr>
          <w:rPr>
            <w:color w:val="0000EE"/>
            <w:u w:val="single"/>
          </w:rPr>
          <w:t>1 مكابيين 2:15–27</w:t>
        </w:r>
      </w:hyperlink>
      <w:r>
        <w:rPr>
          <w:lang w:val="ar_AE" w:bidi="ar_AE"/>
        </w:rPr>
        <w:t>)، وهرب هو وأبناؤه إلى التلال. انضم إلى مَتَّاثِيَا مجموعة دينية متحمسة تُدعى الحسيديم، ومع مؤيدين آخرين، شنوا حرب عصابات ناجحة للغاية من قواعد في تلال اليهودية.</w:t>
      </w:r>
    </w:p>
    <w:p>
      <w:pPr>
        <w:bidi/>
      </w:pPr>
      <w:r>
        <w:rPr>
          <w:lang w:val="ar_AE" w:bidi="ar_AE"/>
        </w:rPr>
      </w:r>
      <w:r>
        <w:rPr>
          <w:lang w:val="ar_AE" w:bidi="ar_AE"/>
        </w:rPr>
        <w:t>شُنَّت هجمات على القرى المعزولة، وهُدمت المذابح الوثنية، وتم ختان الأولاد اليهود غير المختونين. مع وفاة مَتَّاثِيَا في عام 166 قبل الميلاد، بدأت مرحلة نضال أشد ضراوة تحت قيادة ابنه يَهوذَا المكابي، الذي أصبح رمزًا للمقاومة اليهودية. كان قائدًا شن حملة قوية في قضية عادلة. ركز المشاعر الوطنية لشعبه، وقبل كل شيء كان ناجحًا في مواجهة احتمالات هائلة. كانت غاراته أكثر من مجرد شوكة في جسد أنطيوخوس، لأن تكتيكات يَهوذَا وانتصاراته أكسبته احترام أصدقائه وخوف أعدائه.</w:t>
      </w:r>
    </w:p>
    <w:p>
      <w:pPr>
        <w:bidi/>
      </w:pPr>
      <w:r>
        <w:rPr>
          <w:lang w:val="ar_AE" w:bidi="ar_AE"/>
        </w:rPr>
      </w:r>
      <w:r>
        <w:rPr>
          <w:lang w:val="ar_AE" w:bidi="ar_AE"/>
        </w:rPr>
        <w:t>نجاح يَهوذَا منحه السيطرة الفعلية على البلاد. بدأ فوراً في ترميم الهيكل. ودمر المذبح الذي كان يُستخدم لعبادة زَفْسَ، وأعاد الكهنة المؤمنون تكريس الهيكل حتى يمكن استئناف العبادة اليومية (</w:t>
      </w:r>
      <w:hyperlink r:id="rId1745">
        <w:r>
          <w:rPr>
            <w:lang w:val="ar_AE" w:bidi="ar_AE"/>
          </w:rPr>
          <w:rPr>
            <w:color w:val="0000EE"/>
            <w:u w:val="single"/>
          </w:rPr>
          <w:t>1 مكابيين 4:36–59؛</w:t>
        </w:r>
      </w:hyperlink>
      <w:r>
        <w:rPr>
          <w:lang w:val="ar_AE" w:bidi="ar_AE"/>
        </w:rPr>
        <w:t xml:space="preserve"> </w:t>
      </w:r>
      <w:hyperlink r:id="rId1746">
        <w:r>
          <w:rPr>
            <w:lang w:val="ar_AE" w:bidi="ar_AE"/>
          </w:rPr>
          <w:rPr>
            <w:color w:val="0000EE"/>
            <w:u w:val="single"/>
          </w:rPr>
          <w:t>2 مكابيين 10:1–8</w:t>
        </w:r>
      </w:hyperlink>
      <w:r>
        <w:rPr>
          <w:lang w:val="ar_AE" w:bidi="ar_AE"/>
        </w:rPr>
        <w:t xml:space="preserve">; </w:t>
      </w:r>
      <w:r>
        <w:rPr>
          <w:b/>
          <w:lang w:val="ar_AE" w:bidi="ar_AE"/>
        </w:rPr>
        <w:t>عاديات اليهود</w:t>
      </w:r>
      <w:r>
        <w:rPr>
          <w:lang w:val="ar_AE" w:bidi="ar_AE"/>
        </w:rPr>
        <w:t xml:space="preserve"> ليوسيفوس 12.7.6–7). واستُعيدت ممارسة الإيمان اليهودي رمزياً وفعلياً ليراه الجميع، مع تأسيس عيد التكريس أو الأنوار (حانوكا). مع ترتيب البيت الروحي، بدأ يَهوذَا في إعادة بناء أسوار المدينة حتى تتمكن أورشَلِيمَ من الصمود أمام الهجوم السوري القادم.</w:t>
      </w:r>
    </w:p>
    <w:p>
      <w:pPr>
        <w:bidi/>
      </w:pPr>
      <w:r>
        <w:rPr>
          <w:lang w:val="ar_AE" w:bidi="ar_AE"/>
        </w:rPr>
      </w:r>
      <w:r>
        <w:rPr>
          <w:lang w:val="ar_AE" w:bidi="ar_AE"/>
        </w:rPr>
        <w:t>ثم وسع يَهوذَا وإخوته آفاقهم، على أمل تأمين الحرية ليس لليهودية فحسب بل لكل فلسطين. لذلك، شُنت هجمات ضد الأدوميين في عبر الأردن (</w:t>
      </w:r>
      <w:hyperlink r:id="rId1747">
        <w:r>
          <w:rPr>
            <w:lang w:val="ar_AE" w:bidi="ar_AE"/>
          </w:rPr>
          <w:rPr>
            <w:color w:val="0000EE"/>
            <w:u w:val="single"/>
          </w:rPr>
          <w:t>1 مكابيين 5:1–8</w:t>
        </w:r>
      </w:hyperlink>
      <w:r>
        <w:rPr>
          <w:lang w:val="ar_AE" w:bidi="ar_AE"/>
        </w:rPr>
        <w:t xml:space="preserve">) وضد ٱلْفِلِسْطِينِيِّينَ (مقطع </w:t>
      </w:r>
      <w:hyperlink r:id="rId1748">
        <w:r>
          <w:rPr>
            <w:lang w:val="ar_AE" w:bidi="ar_AE"/>
          </w:rPr>
          <w:rPr>
            <w:color w:val="0000EE"/>
            <w:u w:val="single"/>
          </w:rPr>
          <w:t>9–68؛</w:t>
        </w:r>
      </w:hyperlink>
      <w:r>
        <w:rPr>
          <w:lang w:val="ar_AE" w:bidi="ar_AE"/>
        </w:rPr>
        <w:t xml:space="preserve"> </w:t>
      </w:r>
      <w:r>
        <w:rPr>
          <w:b/>
          <w:lang w:val="ar_AE" w:bidi="ar_AE"/>
        </w:rPr>
        <w:t>عاديات اليهود</w:t>
      </w:r>
      <w:r>
        <w:rPr>
          <w:lang w:val="ar_AE" w:bidi="ar_AE"/>
        </w:rPr>
        <w:t xml:space="preserve"> ليوسيفوس 12.8.1–6). ثم بدأ يَهوذَا في تحقيق الحرية السياسية لليهودية. عارض تعيين رئيس كهنة، على الرغم من أنه من سلالة هَارون، كان هيلينيًا (</w:t>
      </w:r>
      <w:hyperlink r:id="rId1749">
        <w:r>
          <w:rPr>
            <w:lang w:val="ar_AE" w:bidi="ar_AE"/>
          </w:rPr>
          <w:rPr>
            <w:color w:val="0000EE"/>
            <w:u w:val="single"/>
          </w:rPr>
          <w:t>1 مكابيين 7:14؛</w:t>
        </w:r>
      </w:hyperlink>
      <w:r>
        <w:rPr>
          <w:lang w:val="ar_AE" w:bidi="ar_AE"/>
        </w:rPr>
        <w:t xml:space="preserve"> </w:t>
      </w:r>
      <w:hyperlink r:id="rId1750">
        <w:r>
          <w:rPr>
            <w:lang w:val="ar_AE" w:bidi="ar_AE"/>
          </w:rPr>
          <w:rPr>
            <w:color w:val="0000EE"/>
            <w:u w:val="single"/>
          </w:rPr>
          <w:t>2 مكابيين 14:3–7؛</w:t>
        </w:r>
      </w:hyperlink>
      <w:r>
        <w:rPr>
          <w:lang w:val="ar_AE" w:bidi="ar_AE"/>
        </w:rPr>
        <w:t xml:space="preserve"> </w:t>
      </w:r>
      <w:r>
        <w:rPr>
          <w:b/>
          <w:lang w:val="ar_AE" w:bidi="ar_AE"/>
        </w:rPr>
        <w:t>عاديات اليهود</w:t>
      </w:r>
      <w:r>
        <w:rPr>
          <w:lang w:val="ar_AE" w:bidi="ar_AE"/>
        </w:rPr>
        <w:t xml:space="preserve"> ليوسيفوس 12.9.7). انشق الحسيديم عن يَهوذَا وقبلوا رئيس الكهنة الجديد، لكن بعض الوعود لم تُوفى، وقُتل 60 منهم. أدرك الباقون خطأهم وجددوا ولاءهم ليَهوذَا (</w:t>
      </w:r>
      <w:hyperlink r:id="rId1751">
        <w:r>
          <w:rPr>
            <w:lang w:val="ar_AE" w:bidi="ar_AE"/>
          </w:rPr>
          <w:rPr>
            <w:color w:val="0000EE"/>
            <w:u w:val="single"/>
          </w:rPr>
          <w:t>1 مكابيين 7:15–20؛</w:t>
        </w:r>
      </w:hyperlink>
      <w:r>
        <w:rPr>
          <w:lang w:val="ar_AE" w:bidi="ar_AE"/>
        </w:rPr>
        <w:t xml:space="preserve"> </w:t>
      </w:r>
      <w:r>
        <w:rPr>
          <w:b/>
          <w:lang w:val="ar_AE" w:bidi="ar_AE"/>
        </w:rPr>
        <w:t>عاديات اليهود</w:t>
      </w:r>
      <w:r>
        <w:rPr>
          <w:lang w:val="ar_AE" w:bidi="ar_AE"/>
        </w:rPr>
        <w:t xml:space="preserve"> ليوسيفوس 12.10.2). وهُزم جيش سوري أُرسل لتأمين منصب رئيس الكهنة في أورشَلِيمَ، وهرب السوريون مع مرشحهم الكهنوتي في خزي.</w:t>
      </w:r>
    </w:p>
    <w:p>
      <w:pPr>
        <w:bidi/>
      </w:pPr>
      <w:r>
        <w:rPr>
          <w:lang w:val="ar_AE" w:bidi="ar_AE"/>
        </w:rPr>
      </w:r>
      <w:r>
        <w:rPr>
          <w:lang w:val="ar_AE" w:bidi="ar_AE"/>
        </w:rPr>
        <w:t>خلال تلك الفترة، كان لروما حضورًا طاغيًا، وكان يَهوذَا يأمل في استخدام قوة روما لصالحه السياسي في الصراع الدائم ضد سوريا. تم إرسال تحذير إلى دِيمِتْرِيوس يُفيد بأن يَهوذَا تحت حماية روما، لكنه وصل بعد أن انطلق جيش سوري ضخم في مهمة انتقام. بعض من جيش المكابيين انشقوا قبل جحافل سوريا القوية، وفي المعركة التي تلت ذلك قُتل يَهوذَا.</w:t>
      </w:r>
    </w:p>
    <w:p>
      <w:pPr>
        <w:bidi/>
      </w:pPr>
      <w:r>
        <w:rPr>
          <w:lang w:val="ar_AE" w:bidi="ar_AE"/>
        </w:rPr>
      </w:r>
      <w:r>
        <w:rPr>
          <w:lang w:val="ar_AE" w:bidi="ar_AE"/>
        </w:rPr>
        <w:t>بينما أعاد المكابيون تنظيم صفوفهم تحت قيادة شقيق يَهوذَا الأصغر، يونَاثَانَ، كان السوريون والهلينيون يسيطرون على أورشَلِيمَ، حيث أعادوا بناء الأسوار وحصنوا المدن الأخرى ضد هجوم مكابي محتمل. على مدى السنوات القليلة التالية، تعرض السوريون لهزيمة، وضعف دعمهم للهلينيين في اليهودية. لم يُعين السوريون رئيس جديد، مما أرضى يونَاثَانَ، الذي لم يرغب في تقليص سلطته الخاصة. عندما استعاد المكابيون السيطرة مرة أخرى، عاقبوا الهلينيين (</w:t>
      </w:r>
      <w:hyperlink r:id="rId1752">
        <w:r>
          <w:rPr>
            <w:lang w:val="ar_AE" w:bidi="ar_AE"/>
          </w:rPr>
          <w:rPr>
            <w:color w:val="0000EE"/>
            <w:u w:val="single"/>
          </w:rPr>
          <w:t>1 مكابيين 9:23–73؛</w:t>
        </w:r>
      </w:hyperlink>
      <w:r>
        <w:rPr>
          <w:lang w:val="ar_AE" w:bidi="ar_AE"/>
        </w:rPr>
        <w:t xml:space="preserve"> </w:t>
      </w:r>
      <w:r>
        <w:rPr>
          <w:b/>
          <w:lang w:val="ar_AE" w:bidi="ar_AE"/>
        </w:rPr>
        <w:t>عاديات اليهود</w:t>
      </w:r>
      <w:r>
        <w:rPr>
          <w:lang w:val="ar_AE" w:bidi="ar_AE"/>
        </w:rPr>
        <w:t xml:space="preserve"> ليوسيفوس 13.1.1–6)، وخلال السنوات الخمس التالية نما السلام.</w:t>
      </w:r>
    </w:p>
    <w:p>
      <w:pPr>
        <w:bidi/>
      </w:pPr>
      <w:r>
        <w:rPr>
          <w:lang w:val="ar_AE" w:bidi="ar_AE"/>
        </w:rPr>
      </w:r>
      <w:r>
        <w:rPr>
          <w:lang w:val="ar_AE" w:bidi="ar_AE"/>
        </w:rPr>
        <w:t>منذ عام 152 قبل الميلاد، كانت سوريا متورطة في صراعات داخلية، حيث كانت الفصائل الرئيسة تتنافس على دعم يونَاثَانَ، بينما كان هو بدوره يستخدم الوضع لتعزيز موقفه الخاص. تراوحت الوعود المقدمة إلى يونَاثَانَ من هذين الفصيلين من لقب رئيس الكهنة إلى الإعفاء من الضرائب وزيادة في الأراضي. في النهاية، عُيِّنَ يونَاثَانَ رئيسًا للكهنة، ليكون أول من المكابيين يُعرض عليه هذا المنصب الرفيع. ربما كان يَهوذَا يود الحصول على المنصب كتتويج لنجاحاته العسكرية، لكن عائلته لم تكن من بيت هَارون، وفي ذلك الوقت لم يكن الناس مستعدين لقبوله رئيسًا للكهنة.</w:t>
      </w:r>
    </w:p>
    <w:p>
      <w:pPr>
        <w:bidi/>
      </w:pPr>
      <w:r>
        <w:rPr>
          <w:lang w:val="ar_AE" w:bidi="ar_AE"/>
        </w:rPr>
      </w:r>
      <w:r>
        <w:rPr>
          <w:lang w:val="ar_AE" w:bidi="ar_AE"/>
        </w:rPr>
        <w:t>مع انتقال عرش سوريا عبر الموت في المعركة والاغتيال، انحاز يونَاثَانَ أولاً إلى فصيل واحد، ثم إلى الآخر. كما أرسل سفارة إلى روما لإعادة تأكيد دعمه في ذلك الجانب. ثم تم احتجاز يونَاثَانَ كرهينة وقتله من قبل السوريين وخلفه ابن مَتَّاثِيَا الوحيد الباقي، سِمْعَان، في عام 143 قبل الميلاد.</w:t>
      </w:r>
    </w:p>
    <w:p>
      <w:pPr>
        <w:bidi/>
      </w:pPr>
      <w:r>
        <w:rPr>
          <w:lang w:val="ar_AE" w:bidi="ar_AE"/>
        </w:rPr>
      </w:r>
      <w:r>
        <w:rPr>
          <w:lang w:val="ar_AE" w:bidi="ar_AE"/>
        </w:rPr>
        <w:t>أقام سِمْعَان معاهدة مع الملك السوري الشاب دِيمِتْرِيوس الثاني فيها أصبحت اليهودية مستقلة فعليًا وأكبر بكثير مساحة. حتى أن سِمْعَان مُنح الحق في سك العملة (</w:t>
      </w:r>
      <w:hyperlink r:id="rId1753">
        <w:r>
          <w:rPr>
            <w:lang w:val="ar_AE" w:bidi="ar_AE"/>
          </w:rPr>
          <w:rPr>
            <w:color w:val="0000EE"/>
            <w:u w:val="single"/>
          </w:rPr>
          <w:t>1 مكابيين 15:6</w:t>
        </w:r>
      </w:hyperlink>
      <w:r>
        <w:rPr>
          <w:lang w:val="ar_AE" w:bidi="ar_AE"/>
        </w:rPr>
        <w:t>)، وهو علامة مؤكدة على الاستقلال، ولكن بمجرد أن تولى أنطيوخوس السلطة في 139 قبل الميلاد، سُحب هذا الحق. في فترة السلام التي تلت معاهدة سِمْعَان مع دِيمِتْرِيوس، توقع الكثيرون أن مجيء المَسِيَّا كان قريبًا. كانوا يعتقدون أنه ربما يكون من نسل سِمْعَان، على الرغم من أن معايير وتكتيكات بعض قادة المكابيين كانت مشكوك فيها للغاية. احتفظ سِمْعَان بلقب رئيس الكهنة ومنصبه، وأصبح منصبًا وراثيًا لعائلته.</w:t>
      </w:r>
    </w:p>
    <w:p>
      <w:pPr>
        <w:bidi/>
      </w:pPr>
      <w:r>
        <w:rPr>
          <w:lang w:val="ar_AE" w:bidi="ar_AE"/>
        </w:rPr>
      </w:r>
      <w:r>
        <w:rPr>
          <w:lang w:val="ar_AE" w:bidi="ar_AE"/>
        </w:rPr>
        <w:t>لم يكن هناك دعم عالمي لسِمْعَان كرئيس كهنة، حتى بين المناهضين للهيلينية والحسيديم، الذين كانوا قد دعموا المكابيين سابقًا. كما أن بعض اليهود أصروا على أن الكهنوت يجب أن يبقى في أيدي السلالة الهارونية. واستمر السلام والازدهار النسبي حتى اغتيال سِمْعَان على يد صهره نحو عام 135 قبل الميلاد.</w:t>
      </w:r>
    </w:p>
    <w:p>
      <w:pPr>
        <w:bidi/>
      </w:pPr>
      <w:r>
        <w:rPr>
          <w:lang w:val="ar_AE" w:bidi="ar_AE"/>
        </w:rPr>
      </w:r>
      <w:r>
        <w:rPr>
          <w:lang w:val="ar_AE" w:bidi="ar_AE"/>
        </w:rPr>
        <w:t>سِمْعَان، الأول من سلالة الحشمونيين، خَلَفَهُ ابنه يوحَنَّا هيركانوس. كان حاكماً قوياً، رغم الفترة المضطربة التي بدأت حكمه. أنطيوخوس السابع، الذي حصل على العرش من سوريا قبل بضع سنوات، هاجم أورشَلِيمَ، ورغم أن المدينة صمدت لمدة عام، فقد استسلمت في النهاية. أصبحت اليهودية مرة أخرى تابعة لسوريا، ولم تستعد حريتها حتى وفاة أنطيوخوس، نحو عام 128 قبل الميلاد.</w:t>
      </w:r>
    </w:p>
    <w:p>
      <w:pPr>
        <w:bidi/>
      </w:pPr>
      <w:r>
        <w:rPr>
          <w:lang w:val="ar_AE" w:bidi="ar_AE"/>
        </w:rPr>
      </w:r>
      <w:r>
        <w:rPr>
          <w:lang w:val="ar_AE" w:bidi="ar_AE"/>
        </w:rPr>
        <w:t>في هذا الوقت واجه يوحَنَّا هيركانوس عداء الحسيديم (المعروفين فيما بعد بالفريسيين)، الذين كان تلميذًا لهم في السابق. يبدو أن ادعاءه بالملكية قد أغضب الفريسيين، الذين اعتبروا أن هذا الحق يعود للسلالة الداوودية، سواء كان هناك مدعٍ جاهز لقبول العرش أم لا.</w:t>
      </w:r>
    </w:p>
    <w:p>
      <w:pPr>
        <w:bidi/>
      </w:pPr>
      <w:r>
        <w:rPr>
          <w:lang w:val="ar_AE" w:bidi="ar_AE"/>
        </w:rPr>
      </w:r>
      <w:r>
        <w:rPr>
          <w:lang w:val="ar_AE" w:bidi="ar_AE"/>
        </w:rPr>
        <w:t>في دوره كرئيس كهنة، كان يوحَنَّا هيركانوس يتعامل بشكل وثيق مع الصدوقيين، وهي جماعة سياسية بقدر ما هي دينية. وقد حصلت على دعمها الرئيس من الطبقات العليا في المجتمع، الذين كان أحفادهم حكام السنهدريم في زمن العهد الجديد. الفريسيون، الذين كانوا يلتزمون بالتوراة بتفاصيل دقيقة، لا بد أنهم قيدوا أي حاكم حاول الحكم ضمن قيودهم.</w:t>
      </w:r>
    </w:p>
    <w:p>
      <w:pPr>
        <w:bidi/>
      </w:pPr>
      <w:r>
        <w:rPr>
          <w:lang w:val="ar_AE" w:bidi="ar_AE"/>
        </w:rPr>
      </w:r>
      <w:r>
        <w:rPr>
          <w:lang w:val="ar_AE" w:bidi="ar_AE"/>
        </w:rPr>
        <w:t>خلال الصراعات اليهودية المبكرة، كان الحسيديم أحيانًا يقفون إلى جانب المكابيين ولكن في أوقات أخرى كانوا يكتفون بالبقاء بهدوء تحت نير السوريين طالما كانت حريتهم في العبادة مضمونة. تحت حكم يوحَنَّا هيركانوس، بدأوا يتمتعون بامتياز التأثير في السياسة الوطنية، وازدهروا على هذا الطعم من السلطة وكانوا مترددين في التخلي عنه. يمكن تخيل استيائهم عندما انتقلت السيطرة السياسية إلى أيدي الصدوقيين.</w:t>
      </w:r>
    </w:p>
    <w:p>
      <w:pPr>
        <w:bidi/>
      </w:pPr>
      <w:r>
        <w:rPr>
          <w:lang w:val="ar_AE" w:bidi="ar_AE"/>
        </w:rPr>
      </w:r>
      <w:r>
        <w:rPr>
          <w:lang w:val="ar_AE" w:bidi="ar_AE"/>
        </w:rPr>
        <w:t>مع انتشار الخلاف والاستياء بين الفريسيين، ظهر قائد في يَهوذَا الذي نعرفه من مخطوطات قمران باسم "معلم ٱلبِر" بالإضافة إلى الدعوة إلى الالتزام الصارم بالشريعة، علّم أن الجيل الحالي هو الجيل الأخير وأنه يجب القيام بالتحضيرات النهائية لقدوم المَسِيَّا الوشيك. خلال حكم ٱلْإِسْكَنْدَرِ جانيوس اللاحق، تعرض الذين التزموا بالشريعة بصرامة للاضطهاد الشديد، و"معلم ٱلبر"، مع أتباعه المباشرين، غادروا لإقامة مؤسستهم الخاصة في قمران في برية اليهودية. شعروا أنه بما أن الشر في شخص ٱلْإِسْكَنْدَرِ جانيوس كان سائداً، فإن ٱللهِ قد تخلى عن إِسْرَائِيلَ وأنه سيكون مسروراً بدلاً من ذلك بالإقامة مع البقية الصالحة الباقية في قمران.</w:t>
      </w:r>
    </w:p>
    <w:p>
      <w:pPr>
        <w:bidi/>
      </w:pPr>
      <w:r>
        <w:rPr>
          <w:lang w:val="ar_AE" w:bidi="ar_AE"/>
        </w:rPr>
      </w:r>
      <w:r>
        <w:rPr>
          <w:lang w:val="ar_AE" w:bidi="ar_AE"/>
        </w:rPr>
        <w:t>انفصلت المجموعة تمامًا عن القادة اليهود في أورشَلِيمَ بعدم اعتبارها من الضروري تقديم الذبائح في الهيكل وباللجوء إلى التقويم القديم الذي حُفظ عليه في ٱلسَّامِرَةِ، إذ كانت الأعياد الكبرى تُحتفل في تواريخ مختلفة. كما ساعد نجاح المجموعة في تقويض سلطة الهيكل وبقية الفريسيين.</w:t>
      </w:r>
    </w:p>
    <w:p>
      <w:pPr>
        <w:bidi/>
      </w:pPr>
      <w:r>
        <w:rPr>
          <w:lang w:val="ar_AE" w:bidi="ar_AE"/>
        </w:rPr>
      </w:r>
      <w:r>
        <w:rPr>
          <w:lang w:val="ar_AE" w:bidi="ar_AE"/>
        </w:rPr>
        <w:t>بعد وفاة يوحَنَّا هيركانوس، انتقل العرش إلى الابن الأصغر، أَرِسْتوبولوسَ، الذي حكم لمدة عام واحد فقط، ثم إلى الابن الأكبر، ٱلْإِسْكَنْدَرِ جانيوس، في عام 103 قبل الميلاد. في هذا الوقت، كانت الآمال اليهودية مرتفعة. كان السوريون منشغلين للغاية في اضطراباتهم السياسية الخاصة ليكونوا تهديدًا، وانطلق الملك الجديد في طريق الفتوحات الناجحة. في خضم القتال والتعذيب والموت، كان في عنصره، ومن ما نعرفه عن شخصيته، يبدو أن هناك سببًا كافيًا لانتقال العرش أولاً إلى أخيه الأصغر.</w:t>
      </w:r>
    </w:p>
    <w:p>
      <w:pPr>
        <w:bidi/>
      </w:pPr>
      <w:r>
        <w:rPr>
          <w:lang w:val="ar_AE" w:bidi="ar_AE"/>
        </w:rPr>
      </w:r>
      <w:r>
        <w:rPr>
          <w:lang w:val="ar_AE" w:bidi="ar_AE"/>
        </w:rPr>
        <w:t>لقد كان ناجحًا للغاية، مع ذلك، في توسيع حدود الأمة اليهودية من ساحل البحر الأبيض المتوسط إلى حدود مِصْرَ. لقد كان نجاحه مكلفًا، إذ كان يخسر في كثير من الأحيان تقريبًا عدد القوات عينه التي يخسرها عدوه. كانت معظم جيشه تتكون من مرتزقة، وكانت أجورهم تأتي من عبء ضريبي ثقيل على الشعب اليهودي.</w:t>
      </w:r>
    </w:p>
    <w:p>
      <w:pPr>
        <w:bidi/>
      </w:pPr>
      <w:r>
        <w:rPr>
          <w:lang w:val="ar_AE" w:bidi="ar_AE"/>
        </w:rPr>
      </w:r>
      <w:r>
        <w:rPr>
          <w:lang w:val="ar_AE" w:bidi="ar_AE"/>
        </w:rPr>
        <w:t>لمدة ست سنوات، كان منخرطًا في حرب أهلية مريرة وظل مخيفًا وغير محبوب. بدا أنه ليس لديه اهتمام حقيقي بالدين، وكان من غير المقبول للكثيرين أن يكون رجلًا بمثل هذا الشغف للدماء يشغل منصب رئيس الكهنة. كما أنه تزوج من أرملة أخيه، ألكساندرا (سَالومَة)، وهو ما كان مسموحًا به بموجب شرائع الزواج بالوراثة (</w:t>
      </w:r>
      <w:hyperlink r:id="rId1754">
        <w:r>
          <w:rPr>
            <w:lang w:val="ar_AE" w:bidi="ar_AE"/>
          </w:rPr>
          <w:rPr>
            <w:color w:val="0000EE"/>
            <w:u w:val="single"/>
          </w:rPr>
          <w:t>تثنية 25:5–10</w:t>
        </w:r>
      </w:hyperlink>
      <w:r>
        <w:rPr>
          <w:lang w:val="ar_AE" w:bidi="ar_AE"/>
        </w:rPr>
        <w:t>)، ولكنه كان محظورًا بشدة على رئيس الكهنة (</w:t>
      </w:r>
      <w:hyperlink r:id="rId1755">
        <w:r>
          <w:rPr>
            <w:lang w:val="ar_AE" w:bidi="ar_AE"/>
          </w:rPr>
          <w:rPr>
            <w:color w:val="0000EE"/>
            <w:u w:val="single"/>
          </w:rPr>
          <w:t>لاويين 21:13–14</w:t>
        </w:r>
      </w:hyperlink>
      <w:r>
        <w:rPr>
          <w:lang w:val="ar_AE" w:bidi="ar_AE"/>
        </w:rPr>
        <w:t xml:space="preserve">؛ قارن </w:t>
      </w:r>
      <w:hyperlink r:id="rId1756">
        <w:r>
          <w:rPr>
            <w:lang w:val="ar_AE" w:bidi="ar_AE"/>
          </w:rPr>
          <w:rPr>
            <w:color w:val="0000EE"/>
            <w:u w:val="single"/>
          </w:rPr>
          <w:t>حزقيال 44:22</w:t>
        </w:r>
      </w:hyperlink>
      <w:r>
        <w:rPr>
          <w:lang w:val="ar_AE" w:bidi="ar_AE"/>
        </w:rPr>
        <w:t xml:space="preserve">). شوهدت المشاعر المريرة للشعب تجاه ٱلْإِسْكَنْدَرِ جانيوس في عام 90 قبل الميلاد، عندما قام الحجاج في العيد برشقه بالليمون أثناء محاولته أداء وظيفته الكهنوتية في عيد المظال. وقد رد بشكل متوقع بتحويل حراسه على الحشد وقتل 6,000 شخص (في </w:t>
      </w:r>
      <w:r>
        <w:rPr>
          <w:b/>
          <w:lang w:val="ar_AE" w:bidi="ar_AE"/>
        </w:rPr>
        <w:t>عاديات اليهود</w:t>
      </w:r>
      <w:r>
        <w:rPr>
          <w:lang w:val="ar_AE" w:bidi="ar_AE"/>
        </w:rPr>
        <w:t xml:space="preserve"> ليوسيفوس 13.13.5).</w:t>
      </w:r>
    </w:p>
    <w:p>
      <w:pPr>
        <w:bidi/>
      </w:pPr>
      <w:r>
        <w:rPr>
          <w:lang w:val="ar_AE" w:bidi="ar_AE"/>
        </w:rPr>
      </w:r>
      <w:r>
        <w:rPr>
          <w:lang w:val="ar_AE" w:bidi="ar_AE"/>
        </w:rPr>
        <w:t>بما أن الملك كان مدعومًا من الصدوقيين، فإن ولاء الشعب اتجه نحو الفريسيين. مع تصاعد المعارضة ضد ٱلْإِسْكَنْدَرِ جانيوس، تم طلب المساعدة السورية من دِيمِتْرِيوس الثالث. قُدّر أن خمسين ألف يهودي قد قُتلوا في القتال اللاحق. عانى ٱلْإِسْكَنْدَرِ جانيوس من هزيمة شديدة في شَكِيمَ، لكن دِيمِتْرِيوس انسحب، تاركًا الحزب الفريسي المحطم لمواجهة غضب ملكهم الرهيب. تم إعدام الكثيرين، وأُسر نحو 8,000 (</w:t>
      </w:r>
      <w:r>
        <w:rPr>
          <w:b/>
          <w:lang w:val="ar_AE" w:bidi="ar_AE"/>
        </w:rPr>
        <w:t>عاديات اليهود</w:t>
      </w:r>
      <w:r>
        <w:rPr>
          <w:lang w:val="ar_AE" w:bidi="ar_AE"/>
        </w:rPr>
        <w:t xml:space="preserve"> ليوسيفوس 14.14.2).</w:t>
      </w:r>
    </w:p>
    <w:p>
      <w:pPr>
        <w:bidi/>
      </w:pPr>
      <w:r>
        <w:rPr>
          <w:lang w:val="ar_AE" w:bidi="ar_AE"/>
        </w:rPr>
      </w:r>
      <w:r>
        <w:rPr>
          <w:lang w:val="ar_AE" w:bidi="ar_AE"/>
        </w:rPr>
        <w:t>كان الفريسيون يعتبرون أن ٱلْإِسْكَنْدَرِ جانيوس قد عَلمن المملكة اليهودية. لم تكن نشأته الهلنستية في ٱلْجَلِيلِ تجعله محبوبًا لديهم. كانوا قلقين أيضًا، ليس فقط من فتوحاتِه، ولكن أيضًا من محاولاته فرض الدين اليهودي على مجموعات أخرى بالقوة. على فراش الموت، سلم ٱلْإِسْكَنْدَرِ جانيوس العرش لزوجته، ألكسندرا سَالومَة، موصيًا إياها بإقامة السلام مع الفريسيين بإعطائهم نصيبًا من السلطة. قد تكون ابنة فريسي بارز، وبالتأكيد استمعت للنصيحة، متخلية عن السلطة تقريبًا بالكامل للفريسيين (</w:t>
      </w:r>
      <w:r>
        <w:rPr>
          <w:b/>
          <w:lang w:val="ar_AE" w:bidi="ar_AE"/>
        </w:rPr>
        <w:t>عاديات اليهود</w:t>
      </w:r>
      <w:r>
        <w:rPr>
          <w:lang w:val="ar_AE" w:bidi="ar_AE"/>
        </w:rPr>
        <w:t xml:space="preserve"> يوسيفوس </w:t>
      </w:r>
      <w:r>
        <w:rPr>
          <w:i/>
          <w:lang w:val="ar_AE" w:bidi="ar_AE"/>
        </w:rPr>
        <w:t>Antiquities</w:t>
      </w:r>
      <w:r>
        <w:rPr>
          <w:lang w:val="ar_AE" w:bidi="ar_AE"/>
        </w:rPr>
        <w:t xml:space="preserve"> 13.16.2).</w:t>
      </w:r>
    </w:p>
    <w:p>
      <w:pPr>
        <w:bidi/>
      </w:pPr>
      <w:r>
        <w:rPr>
          <w:lang w:val="ar_AE" w:bidi="ar_AE"/>
        </w:rPr>
      </w:r>
      <w:r>
        <w:rPr>
          <w:lang w:val="ar_AE" w:bidi="ar_AE"/>
        </w:rPr>
        <w:t>أسر الانتقام الفريسيين، وتم تجاهل العديد من تقاليد الصدوقيين القديمة. تعقد الوضع أكثر بسبب أن الابن الأكبر للملكة، هيركانوس، دعم الفريسيين، بينما اتبع الأصغر، أَرِسْتوبولوسَ، الصدوقيين. على الرغم من كونه رئيسًا للكهنة ووريثاً ظاهراً، كان هيركانوس، الابن الأكبر، هادئاً ويفتقر إلى الطموح. على العكس من ذلك، نما أَرِسْتوبولوسَ في صورة ٱلْآبِ وعُيِّنَ قائداً للجيش.</w:t>
      </w:r>
    </w:p>
    <w:p>
      <w:pPr>
        <w:bidi/>
      </w:pPr>
      <w:r>
        <w:rPr>
          <w:lang w:val="ar_AE" w:bidi="ar_AE"/>
        </w:rPr>
      </w:r>
      <w:r>
        <w:rPr>
          <w:lang w:val="ar_AE" w:bidi="ar_AE"/>
        </w:rPr>
        <w:t>ادعى الصدوقيون تهديدات للأمن الوطني وحصلوا على إذن من الملكة لاحتلال عدة معاقل في البلاد. خلال فترة حكم ألكسندرا التي استمرت تسع سنوات، تم الحفاظ على الناموس وتطبيقه بصرامة من قبل الفريسيين. ولكن مع وفاة الملكة في عام 67 قبل الميلاد، تم تمهيد الطريق للاضطرابات بين ابنيها.</w:t>
      </w:r>
    </w:p>
    <w:p>
      <w:pPr>
        <w:bidi/>
      </w:pPr>
      <w:r>
        <w:rPr>
          <w:lang w:val="ar_AE" w:bidi="ar_AE"/>
        </w:rPr>
      </w:r>
      <w:r>
        <w:rPr>
          <w:lang w:val="ar_AE" w:bidi="ar_AE"/>
        </w:rPr>
        <w:t>بينما جمع أَرِسْتوبولوسَ جيشًا وهاجم أخاه، تخلى العديد من الجنود عن هيركانوس وتنازل عن التاج والكهنوت لأَرِسْتوبولوسَ. بدلاً من أن يتمكن من التقاعد بهدوء إلى ضيعته الريفية كما كان يأمل، كان هيركانوس لا يزال يُنظر إليه من قبل الفريسيين كقائد لهم.</w:t>
      </w:r>
    </w:p>
    <w:p>
      <w:pPr>
        <w:bidi/>
      </w:pPr>
      <w:r>
        <w:rPr>
          <w:lang w:val="ar_AE" w:bidi="ar_AE"/>
        </w:rPr>
      </w:r>
      <w:r>
        <w:rPr>
          <w:lang w:val="ar_AE" w:bidi="ar_AE"/>
        </w:rPr>
        <w:t>أدومِي يُدعى أنتيباتر، ٱلْآبِ للملك المستقبلي هيرودس الكبير، دبر لاستعادة هيركانوس إلى عرشه غير المرغوب فيه. من الواضح أن أنتيباتر كان يأمل أن يكون القوة وراء هيركانوس الذي يمثل الواجهة. أنتيباتر وهيركانوس، مع دعم خارجي، هزما أَرِسْتوبولوسَ وحاصراه في أورشَلِيمَ. العديد من اليهود المتدينين، الراغبين في التخلي عن النزاعات والمرارة، غادروا لحياة جديدة في مِصْرَ. حصار أورشَلِيمَ أثار اهتمام الجيش الروماني القريب، وطلب كلا الجانبين المساعدة، مقدّمين رشاوى كبيرة. قرر القائد الروماني دعم أَرِسْتوبولوسَ، لكن بعد عامين، في 63 قبل الميلاد، تدخل بومبي شخصياً.</w:t>
      </w:r>
    </w:p>
    <w:p>
      <w:pPr>
        <w:bidi/>
      </w:pPr>
      <w:r>
        <w:rPr>
          <w:lang w:val="ar_AE" w:bidi="ar_AE"/>
        </w:rPr>
      </w:r>
      <w:r>
        <w:rPr>
          <w:lang w:val="ar_AE" w:bidi="ar_AE"/>
        </w:rPr>
        <w:t>أَرِسْتوبولوسَ، بعد أن أثار شكوك الرومان، حاول تحدي قوة الجيش القادم. أتباع هيركانوس فتحوا أبواب المدينة للرومان، واقتُحِمَ الهيكل في يوم السبت بعد ثلاثة أشهر من مقاومة مؤيدي أَرِسْتوبولوسَ. بومبي دخل بسيفه إلى قدس الأقداس لكنه لم يزيل ذخائر الهيكل. على الرغم من أن أَرِسْتوبولوسَ تم العفو عنه، فقد أُعدم العديد من مؤيديه الرئيسيين. يَهوذَا فقد أي مظهر من مظاهر السلطة على العديد من المناطق المحيطة، وأصبحت تابعة للرومان.</w:t>
      </w:r>
    </w:p>
    <w:p>
      <w:pPr>
        <w:bidi/>
      </w:pPr>
      <w:r>
        <w:rPr>
          <w:lang w:val="ar_AE" w:bidi="ar_AE"/>
        </w:rPr>
      </w:r>
      <w:r>
        <w:rPr>
          <w:lang w:val="ar_AE" w:bidi="ar_AE"/>
        </w:rPr>
        <w:t>المبلغ المدفوع إلى روما كضرائب، رغم أنه كان كبيرًا، لا بد أنه بدا صغيرًا مقارنة بالضرائب التي كانت ضرورية لتمويل القتال المستمر في القرن السابق. دخلت اليهودية بعد ذلك في فترة من الهدوء النسبي. بالنسبة للرومان، كانت المنطقة غير مهمة من حيث أن طرق التجارة الرئيسية كانت تركز الآن على روما. لم تعد الطرق إلى ٱلْمَشْرِقِ مفيدة أو متاحة بسبب الحواجز السياسية إلى ٱلْمَشْرِقِ، وكان طريق التجارة الشمالي-جَنوبًا إلى مِصْرَ يتراجع في الأهمية.</w:t>
      </w:r>
    </w:p>
    <w:p>
      <w:pPr>
        <w:bidi/>
      </w:pPr>
      <w:r>
        <w:rPr>
          <w:lang w:val="ar_AE" w:bidi="ar_AE"/>
        </w:rPr>
      </w:r>
      <w:r>
        <w:rPr>
          <w:lang w:val="ar_AE" w:bidi="ar_AE"/>
        </w:rPr>
        <w:t>في عام 57 قبل الميلاد، أثار أَرِسْتوبولوسَ تمردًا صغيرًا، والنتيجة الوحيدة التي يبدو أنها كانت تقليص ما تبقى من السلطة القليلة لهيركانوس. استمر أَرِسْتوبولوسَ ومؤيدوه في محاولاتهم غير الناجحة لعدة سنوات، ولكن من دون جدوى.</w:t>
      </w:r>
    </w:p>
    <w:p>
      <w:pPr>
        <w:bidi/>
      </w:pPr>
      <w:r>
        <w:rPr>
          <w:lang w:val="ar_AE" w:bidi="ar_AE"/>
        </w:rPr>
      </w:r>
      <w:r>
        <w:rPr>
          <w:lang w:val="ar_AE" w:bidi="ar_AE"/>
        </w:rPr>
        <w:t>في هذه الأثناء، واصل أنتيباتر دعمه لهيركانوس وروما. خلال الحرب الأهلية التي بدأت في 49 قبل الميلاد، غيّر أنتيباتر ولاءه من بومبي إلى قَيْصَرَ، متصرفًا باسم هيركانوس، وعندما نجح قَيْصَرَ، كوفئ اليهود بإعفاء من الضرائب الرومانية.</w:t>
      </w:r>
    </w:p>
    <w:p>
      <w:pPr>
        <w:bidi/>
      </w:pPr>
      <w:r>
        <w:rPr>
          <w:lang w:val="ar_AE" w:bidi="ar_AE"/>
        </w:rPr>
      </w:r>
      <w:r>
        <w:rPr>
          <w:lang w:val="ar_AE" w:bidi="ar_AE"/>
        </w:rPr>
        <w:t>تم تأكيد حريتهم الدينية، وفي الأمور اليهودية سُمح لهم بأن يُحاكموا في محاكمهم الخاصة. كما أُعفوا من الخدمة العسكرية الرومانية. زادت أراضيهم، وسُمح لهم بفرض ضرائبهم الخاصة. كوفئ أنتيباتر شخصياً من قبل الرومان، ومع زيادة سلطته، زادت كراهية وعدم ثقة الصدوقيين به. عيّن أنتيباتر ابنه هِيرودس حاكماً على ٱلْجَلِيلِ.</w:t>
      </w:r>
    </w:p>
    <w:p>
      <w:pPr>
        <w:bidi/>
      </w:pPr>
      <w:r>
        <w:rPr>
          <w:lang w:val="ar_AE" w:bidi="ar_AE"/>
        </w:rPr>
      </w:r>
      <w:r>
        <w:rPr>
          <w:lang w:val="ar_AE" w:bidi="ar_AE"/>
        </w:rPr>
        <w:t>قام هِيرودس فورًا بالتخلص من مجموعة من "اللصوص" أو "الوطنيين اليهود" الذين كانوا تحت قيادة حَزَقِيَّا في المنطقة المجاورة لسوريا. كان لديهم دعم محلي كبير، لكن قُبض على العديد من أفراد المجموعة لاحقًا، بما في ذلك قائدهم، وأُعدموا. نظرًا لأنه بموجب القانون اليهودي لا يمكن إعدام إنسان من دون أن مصادقة السنهدريم على الحكم، تم استدعاء هِيرودس نفسه للمساءلة من قبل شيوخ اليهود في السنهدريم.</w:t>
      </w:r>
    </w:p>
    <w:p>
      <w:pPr>
        <w:bidi/>
      </w:pPr>
      <w:r>
        <w:rPr>
          <w:lang w:val="ar_AE" w:bidi="ar_AE"/>
        </w:rPr>
      </w:r>
      <w:r>
        <w:rPr>
          <w:lang w:val="ar_AE" w:bidi="ar_AE"/>
        </w:rPr>
        <w:t>خلال سنوات الاضطراب التي تلت ذلك، كان أنتيجونوس مسؤولاً عن وفاة هيركانوس. ذهب هيرودس إلى روما وتم تأكيده كملك لليهود من قبل مجلس الشيوخ، بينما تم إعدام أنتيجونوس، آخر الحشمونيين، في أنطاكية. وهكذا تم إعداد المسرح لقدوم قائد ديني جديد وقوي للشعب اليهودي، المَسِيَّا المنتظر منذ فترة طويلة.</w:t>
      </w:r>
      <w:r>
        <w:rPr>
          <w:lang w:val="ar_AE" w:bidi="ar_AE"/>
        </w:rPr>
      </w:r>
      <w:r>
        <w:rPr>
          <w:lang w:val="ar_AE" w:bidi="ar_AE"/>
        </w:rPr>
      </w:r>
    </w:p>
    <w:p>
      <w:pPr>
        <w:bidi/>
      </w:pPr>
      <w:r>
        <w:rPr>
          <w:lang w:val="ar_AE" w:bidi="ar_AE"/>
        </w:rPr>
      </w:r>
    </w:p>
    <w:p>
      <w:pPr>
        <w:pStyle w:val="Heading2"/>
        <w:bidi/>
      </w:pPr>
      <w:r>
        <w:rPr>
          <w:lang w:val="ar_AE" w:bidi="ar_AE"/>
        </w:rPr>
        <w:t>عهد الملح</w:t>
      </w:r>
      <w:r>
        <w:rPr>
          <w:lang w:val="ar_AE" w:bidi="ar_AE"/>
        </w:rPr>
      </w:r>
    </w:p>
    <w:p>
      <w:pPr>
        <w:bidi/>
      </w:pPr>
      <w:r>
        <w:rPr>
          <w:lang w:val="ar_AE" w:bidi="ar_AE"/>
        </w:rPr>
      </w:r>
      <w:r>
        <w:rPr>
          <w:lang w:val="ar_AE" w:bidi="ar_AE"/>
        </w:rPr>
        <w:t>عبارة كتابية لاتفاق ثنائي، كانت حرمة هذا الاتفاق ترمز إليها بالملح. قول شائع في الشرق الأوسط، "بيننا خبز وملح"، يعني أن العلاقة قد تأكدت بمشاركة وجبة. كان الملح يرمز إلى الحياة والطبيعة الدائمة للتحالف. في العهد القديم يظهر الملح في العلاقة بين ٱللهِ وإِسْرَائِيل (</w:t>
      </w:r>
      <w:hyperlink r:id="rId1757">
        <w:r>
          <w:rPr>
            <w:lang w:val="ar_AE" w:bidi="ar_AE"/>
          </w:rPr>
          <w:rPr>
            <w:color w:val="0000EE"/>
            <w:u w:val="single"/>
          </w:rPr>
          <w:t>لاويين 2:13</w:t>
        </w:r>
      </w:hyperlink>
      <w:r>
        <w:rPr>
          <w:lang w:val="ar_AE" w:bidi="ar_AE"/>
        </w:rPr>
        <w:t>). كعامل تطهير وحفظ في تقدمة الحبوب، كان الملح يرمز إلى الطبيعة غير القابلة للانفصال للعهد بين ٱللهِ وإِسْرَائِيل.</w:t>
      </w:r>
    </w:p>
    <w:p>
      <w:pPr>
        <w:bidi/>
      </w:pPr>
      <w:r>
        <w:rPr>
          <w:lang w:val="ar_AE" w:bidi="ar_AE"/>
        </w:rPr>
      </w:r>
      <w:r>
        <w:rPr>
          <w:lang w:val="ar_AE" w:bidi="ar_AE"/>
        </w:rPr>
        <w:t>أقام الله"عهد الملح" عهدًا أبديًا (</w:t>
      </w:r>
      <w:hyperlink r:id="rId1758">
        <w:r>
          <w:rPr>
            <w:lang w:val="ar_AE" w:bidi="ar_AE"/>
          </w:rPr>
          <w:rPr>
            <w:color w:val="0000EE"/>
            <w:u w:val="single"/>
          </w:rPr>
          <w:t>عدد 18:19</w:t>
        </w:r>
      </w:hyperlink>
      <w:r>
        <w:rPr>
          <w:lang w:val="ar_AE" w:bidi="ar_AE"/>
        </w:rPr>
        <w:t>) مع هَارون، الذي كان يمثل الكهنوت كله لإِسْرَائِيل. نظرًا لأن اللاويين لم يتلقوا أي ميراث في أرض المَوْعِد، كان ٱللهِ نفسه هو نصيبهم الخاص إلى الأبد. كما تم تسمية عهد ٱللهِ مع الملك دَاودَ وأبنائه بعهد الملح (</w:t>
      </w:r>
      <w:hyperlink r:id="rId1759">
        <w:r>
          <w:rPr>
            <w:lang w:val="ar_AE" w:bidi="ar_AE"/>
          </w:rPr>
          <w:rPr>
            <w:color w:val="0000EE"/>
            <w:u w:val="single"/>
          </w:rPr>
          <w:t>2 أخبار الأيام 13:5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جديد</w:t>
      </w:r>
      <w:r>
        <w:rPr>
          <w:lang w:val="ar_AE" w:bidi="ar_AE"/>
        </w:rPr>
      </w:r>
    </w:p>
    <w:p>
      <w:pPr>
        <w:bidi/>
      </w:pPr>
      <w:r>
        <w:rPr>
          <w:lang w:val="ar_AE" w:bidi="ar_AE"/>
        </w:rPr>
      </w:r>
      <w:r>
        <w:rPr>
          <w:lang w:val="ar_AE" w:bidi="ar_AE"/>
        </w:rPr>
        <w:t>تدبير مُنعم من الله ومُنِح بواسطة يسوع المسيح من أجل فداء البشريَّة الساقطة – مُستبدلًا العهد القديم ومتممًا إياه، والذي عُبِّر عنه في المقام الأول في الناموس الموسوي. إن تعبير "العهد الجديد" موجود بشكل أساسي في العهد الجديد.</w:t>
      </w:r>
    </w:p>
    <w:p>
      <w:pPr>
        <w:bidi/>
      </w:pPr>
      <w:r>
        <w:rPr>
          <w:lang w:val="ar_AE" w:bidi="ar_AE"/>
        </w:rPr>
      </w:r>
      <w:r>
        <w:rPr>
          <w:lang w:val="ar_AE" w:bidi="ar_AE"/>
        </w:rPr>
        <w:t>على الرغم من أن مفهوم العهد الجديد موجود في عدة مواضع في العهد القديم (</w:t>
      </w:r>
      <w:hyperlink r:id="rId1760">
        <w:r>
          <w:rPr>
            <w:lang w:val="ar_AE" w:bidi="ar_AE"/>
          </w:rPr>
          <w:rPr>
            <w:color w:val="0000EE"/>
            <w:u w:val="single"/>
          </w:rPr>
          <w:t>حزقيال ٣٤: ٢٣–٣١</w:t>
        </w:r>
      </w:hyperlink>
      <w:r>
        <w:rPr>
          <w:lang w:val="ar_AE" w:bidi="ar_AE"/>
        </w:rPr>
        <w:t xml:space="preserve">؛ </w:t>
      </w:r>
      <w:hyperlink r:id="rId1761">
        <w:r>
          <w:rPr>
            <w:lang w:val="ar_AE" w:bidi="ar_AE"/>
          </w:rPr>
          <w:rPr>
            <w:color w:val="0000EE"/>
            <w:u w:val="single"/>
          </w:rPr>
          <w:t>٣٧: ٢٤–٢٨</w:t>
        </w:r>
      </w:hyperlink>
      <w:r>
        <w:rPr>
          <w:lang w:val="ar_AE" w:bidi="ar_AE"/>
        </w:rPr>
        <w:t xml:space="preserve">؛ </w:t>
      </w:r>
      <w:hyperlink r:id="rId1762">
        <w:r>
          <w:rPr>
            <w:lang w:val="ar_AE" w:bidi="ar_AE"/>
          </w:rPr>
          <w:rPr>
            <w:color w:val="0000EE"/>
            <w:u w:val="single"/>
          </w:rPr>
          <w:t>يوئيل ٢: ١٢–٣٢</w:t>
        </w:r>
      </w:hyperlink>
      <w:r>
        <w:rPr>
          <w:lang w:val="ar_AE" w:bidi="ar_AE"/>
        </w:rPr>
        <w:t>)، إلا أن العبارة نفسها لم تَرِد إلا مرة واحدة فقط (</w:t>
      </w:r>
      <w:hyperlink r:id="rId1196">
        <w:r>
          <w:rPr>
            <w:lang w:val="ar_AE" w:bidi="ar_AE"/>
          </w:rPr>
          <w:rPr>
            <w:color w:val="0000EE"/>
            <w:u w:val="single"/>
          </w:rPr>
          <w:t>إرميا ٣١: ٣١–٣٤</w:t>
        </w:r>
      </w:hyperlink>
      <w:r>
        <w:rPr>
          <w:lang w:val="ar_AE" w:bidi="ar_AE"/>
        </w:rPr>
        <w:t xml:space="preserve">). يُقارن ذلك المقطع العهدَ الجديد الذي رأى النبي إرميا أن الله سيَقطعه مع إسرائيل "بعد تلك الأيام" (الآيات </w:t>
      </w:r>
      <w:hyperlink r:id="rId1763">
        <w:r>
          <w:rPr>
            <w:lang w:val="ar_AE" w:bidi="ar_AE"/>
          </w:rPr>
          <w:rPr>
            <w:color w:val="0000EE"/>
            <w:u w:val="single"/>
          </w:rPr>
          <w:t>٣٢–٣٤</w:t>
        </w:r>
      </w:hyperlink>
      <w:r>
        <w:rPr>
          <w:lang w:val="ar_AE" w:bidi="ar_AE"/>
        </w:rPr>
        <w:t>) مع العهد الذي قطعه الله مع شعبه في أيام موسى. أولًا، يُرى التباين في الطبيعة الداخليَّة للعهد الجديد. بينما كان العهد القديم مكتوبًا على ألواحٍ من الحجر (</w:t>
      </w:r>
      <w:hyperlink r:id="rId1764">
        <w:r>
          <w:rPr>
            <w:lang w:val="ar_AE" w:bidi="ar_AE"/>
          </w:rPr>
          <w:rPr>
            <w:color w:val="0000EE"/>
            <w:u w:val="single"/>
          </w:rPr>
          <w:t>خروج ٣١: ١٨</w:t>
        </w:r>
      </w:hyperlink>
      <w:r>
        <w:rPr>
          <w:lang w:val="ar_AE" w:bidi="ar_AE"/>
        </w:rPr>
        <w:t xml:space="preserve">؛ </w:t>
      </w:r>
      <w:hyperlink r:id="rId1765">
        <w:r>
          <w:rPr>
            <w:lang w:val="ar_AE" w:bidi="ar_AE"/>
          </w:rPr>
          <w:rPr>
            <w:color w:val="0000EE"/>
            <w:u w:val="single"/>
          </w:rPr>
          <w:t>٣٤: ٢٧–٣٢</w:t>
        </w:r>
      </w:hyperlink>
      <w:r>
        <w:rPr>
          <w:lang w:val="ar_AE" w:bidi="ar_AE"/>
        </w:rPr>
        <w:t xml:space="preserve">؛ </w:t>
      </w:r>
      <w:hyperlink r:id="rId1766">
        <w:r>
          <w:rPr>
            <w:lang w:val="ar_AE" w:bidi="ar_AE"/>
          </w:rPr>
          <w:rPr>
            <w:color w:val="0000EE"/>
            <w:u w:val="single"/>
          </w:rPr>
          <w:t>تثنية ٤: ١٣</w:t>
        </w:r>
      </w:hyperlink>
      <w:r>
        <w:rPr>
          <w:lang w:val="ar_AE" w:bidi="ar_AE"/>
        </w:rPr>
        <w:t xml:space="preserve">؛ </w:t>
      </w:r>
      <w:hyperlink r:id="rId1585">
        <w:r>
          <w:rPr>
            <w:lang w:val="ar_AE" w:bidi="ar_AE"/>
          </w:rPr>
          <w:rPr>
            <w:color w:val="0000EE"/>
            <w:u w:val="single"/>
          </w:rPr>
          <w:t>٥: ٢٢</w:t>
        </w:r>
      </w:hyperlink>
      <w:r>
        <w:rPr>
          <w:lang w:val="ar_AE" w:bidi="ar_AE"/>
        </w:rPr>
        <w:t xml:space="preserve">؛ </w:t>
      </w:r>
      <w:hyperlink r:id="rId1767">
        <w:r>
          <w:rPr>
            <w:lang w:val="ar_AE" w:bidi="ar_AE"/>
          </w:rPr>
          <w:rPr>
            <w:color w:val="0000EE"/>
            <w:u w:val="single"/>
          </w:rPr>
          <w:t>٩: ١١</w:t>
        </w:r>
      </w:hyperlink>
      <w:r>
        <w:rPr>
          <w:lang w:val="ar_AE" w:bidi="ar_AE"/>
        </w:rPr>
        <w:t xml:space="preserve">؛ </w:t>
      </w:r>
      <w:hyperlink r:id="rId1768">
        <w:r>
          <w:rPr>
            <w:lang w:val="ar_AE" w:bidi="ar_AE"/>
          </w:rPr>
          <w:rPr>
            <w:color w:val="0000EE"/>
            <w:u w:val="single"/>
          </w:rPr>
          <w:t>١٠: ٣، ٤</w:t>
        </w:r>
      </w:hyperlink>
      <w:r>
        <w:rPr>
          <w:lang w:val="ar_AE" w:bidi="ar_AE"/>
        </w:rPr>
        <w:t>) وفي كتاب (</w:t>
      </w:r>
      <w:hyperlink r:id="rId277">
        <w:r>
          <w:rPr>
            <w:lang w:val="ar_AE" w:bidi="ar_AE"/>
          </w:rPr>
          <w:rPr>
            <w:color w:val="0000EE"/>
            <w:u w:val="single"/>
          </w:rPr>
          <w:t>خروج ٢٤: ٧</w:t>
        </w:r>
      </w:hyperlink>
      <w:r>
        <w:rPr>
          <w:lang w:val="ar_AE" w:bidi="ar_AE"/>
        </w:rPr>
        <w:t xml:space="preserve">؛ راجع عبارة "عِتَق الحَرف،" </w:t>
      </w:r>
      <w:hyperlink r:id="rId1769">
        <w:r>
          <w:rPr>
            <w:lang w:val="ar_AE" w:bidi="ar_AE"/>
          </w:rPr>
          <w:rPr>
            <w:color w:val="0000EE"/>
            <w:u w:val="single"/>
          </w:rPr>
          <w:t>رومية ٧: ٦</w:t>
        </w:r>
      </w:hyperlink>
      <w:r>
        <w:rPr>
          <w:lang w:val="ar_AE" w:bidi="ar_AE"/>
        </w:rPr>
        <w:t xml:space="preserve">)، يُكتب العهد الجديد على قلب الإنسان. إحدى النتائج هي إعلانٌ أكثر وضوحًا عما يَطلبه اللهُ؛ ثمة نتيجة أخرى وهي تمكين المؤمنين من تحقيق تلك المَطالب (انظر </w:t>
      </w:r>
      <w:hyperlink r:id="rId1770">
        <w:r>
          <w:rPr>
            <w:lang w:val="ar_AE" w:bidi="ar_AE"/>
          </w:rPr>
          <w:rPr>
            <w:color w:val="0000EE"/>
            <w:u w:val="single"/>
          </w:rPr>
          <w:t>رومية ٨: ٢–٤</w:t>
        </w:r>
      </w:hyperlink>
      <w:r>
        <w:rPr>
          <w:lang w:val="ar_AE" w:bidi="ar_AE"/>
        </w:rPr>
        <w:t>). إن الطبيعة الداخليَّة للعهد الجديد مذكورة في عدة مقاطع أخرى (</w:t>
      </w:r>
      <w:hyperlink r:id="rId1771">
        <w:r>
          <w:rPr>
            <w:lang w:val="ar_AE" w:bidi="ar_AE"/>
          </w:rPr>
          <w:rPr>
            <w:color w:val="0000EE"/>
            <w:u w:val="single"/>
          </w:rPr>
          <w:t>حزقيال ١١: ١٩–٢١</w:t>
        </w:r>
      </w:hyperlink>
      <w:r>
        <w:rPr>
          <w:lang w:val="ar_AE" w:bidi="ar_AE"/>
        </w:rPr>
        <w:t xml:space="preserve">؛ </w:t>
      </w:r>
      <w:hyperlink r:id="rId1772">
        <w:r>
          <w:rPr>
            <w:lang w:val="ar_AE" w:bidi="ar_AE"/>
          </w:rPr>
          <w:rPr>
            <w:color w:val="0000EE"/>
            <w:u w:val="single"/>
          </w:rPr>
          <w:t>٣٦: ٢٦، ٢٧</w:t>
        </w:r>
      </w:hyperlink>
      <w:r>
        <w:rPr>
          <w:lang w:val="ar_AE" w:bidi="ar_AE"/>
        </w:rPr>
        <w:t>) وتتضح في نبوة يوئيل بخصوص زمنٍ فيه "سيَسكُب اللهُ روحه على كل بَشر" (</w:t>
      </w:r>
      <w:hyperlink r:id="rId1773">
        <w:r>
          <w:rPr>
            <w:lang w:val="ar_AE" w:bidi="ar_AE"/>
          </w:rPr>
          <w:rPr>
            <w:color w:val="0000EE"/>
            <w:u w:val="single"/>
          </w:rPr>
          <w:t>يوئيل ٢: ٢٨–٣٢</w:t>
        </w:r>
      </w:hyperlink>
      <w:r>
        <w:rPr>
          <w:lang w:val="ar_AE" w:bidi="ar_AE"/>
        </w:rPr>
        <w:t>).</w:t>
      </w:r>
    </w:p>
    <w:p>
      <w:pPr>
        <w:bidi/>
      </w:pPr>
      <w:r>
        <w:rPr>
          <w:lang w:val="ar_AE" w:bidi="ar_AE"/>
        </w:rPr>
      </w:r>
      <w:r>
        <w:rPr>
          <w:lang w:val="ar_AE" w:bidi="ar_AE"/>
        </w:rPr>
        <w:t>يوجد تباين ثانٍ في الطريقة التي سيعرف شعبُ اللهِ إلههم تحت مظلَّة كِلا العهديْن. لا شك في أن إسرائيل في العهد القديم "عَرِفَ" اللهَ؛ إذ أَعلنَ اللهُ عن نفسه، على الرغم من أن الأمة كانت تميل أحيانًا إلى نِسيان هذا (</w:t>
      </w:r>
      <w:hyperlink r:id="rId1774">
        <w:r>
          <w:rPr>
            <w:lang w:val="ar_AE" w:bidi="ar_AE"/>
          </w:rPr>
          <w:rPr>
            <w:color w:val="0000EE"/>
            <w:u w:val="single"/>
          </w:rPr>
          <w:t>قضاة ٢: ١٠</w:t>
        </w:r>
      </w:hyperlink>
      <w:r>
        <w:rPr>
          <w:lang w:val="ar_AE" w:bidi="ar_AE"/>
        </w:rPr>
        <w:t xml:space="preserve">؛ </w:t>
      </w:r>
      <w:hyperlink r:id="rId1775">
        <w:r>
          <w:rPr>
            <w:lang w:val="ar_AE" w:bidi="ar_AE"/>
          </w:rPr>
          <w:rPr>
            <w:color w:val="0000EE"/>
            <w:u w:val="single"/>
          </w:rPr>
          <w:t>هوشع ٤: ١، ٦</w:t>
        </w:r>
      </w:hyperlink>
      <w:r>
        <w:rPr>
          <w:lang w:val="ar_AE" w:bidi="ar_AE"/>
        </w:rPr>
        <w:t>). ما تصوَّره الأنبياء في العهد الجديد هو معرفةٌ شخصيَّة فريدة عن الله من قِبل كل فردٍ في جماعة العهد.</w:t>
      </w:r>
    </w:p>
    <w:p>
      <w:pPr>
        <w:bidi/>
      </w:pPr>
      <w:r>
        <w:rPr>
          <w:lang w:val="ar_AE" w:bidi="ar_AE"/>
        </w:rPr>
      </w:r>
      <w:r>
        <w:rPr>
          <w:lang w:val="ar_AE" w:bidi="ar_AE"/>
        </w:rPr>
        <w:t>أخيرًا، يَختلف العهدان فيما يتعلق بتعامل الله مع خطيَّة البشر. وعدَ إرميا بأن الله سيَغفِر آثام شعبه وسيمحو خطاياهم. كان إسرائيل يعلم بالفعل أن الله يُسر بالرحمة والغفران (</w:t>
      </w:r>
      <w:hyperlink r:id="rId1776">
        <w:r>
          <w:rPr>
            <w:lang w:val="ar_AE" w:bidi="ar_AE"/>
          </w:rPr>
          <w:rPr>
            <w:color w:val="0000EE"/>
            <w:u w:val="single"/>
          </w:rPr>
          <w:t>خروج ٣٤: ٦، ٧</w:t>
        </w:r>
      </w:hyperlink>
      <w:r>
        <w:rPr>
          <w:lang w:val="ar_AE" w:bidi="ar_AE"/>
        </w:rPr>
        <w:t>)، لكن إرميا كان يقول إن الله لن يَذكر خطاياهم في ما بعد (</w:t>
      </w:r>
      <w:hyperlink r:id="rId291">
        <w:r>
          <w:rPr>
            <w:lang w:val="ar_AE" w:bidi="ar_AE"/>
          </w:rPr>
          <w:rPr>
            <w:color w:val="0000EE"/>
            <w:u w:val="single"/>
          </w:rPr>
          <w:t>إرميا ٣١: ٣٤</w:t>
        </w:r>
      </w:hyperlink>
      <w:r>
        <w:rPr>
          <w:lang w:val="ar_AE" w:bidi="ar_AE"/>
        </w:rPr>
        <w:t xml:space="preserve">). في إطار العهد القديم كانت هناك تَذكِرة بالخطيَّة كل سَنةٍ (عبرانيين </w:t>
      </w:r>
      <w:hyperlink r:id="rId1777">
        <w:r>
          <w:rPr>
            <w:lang w:val="ar_AE" w:bidi="ar_AE"/>
          </w:rPr>
          <w:rPr>
            <w:color w:val="0000EE"/>
            <w:u w:val="single"/>
          </w:rPr>
          <w:t>١٠: ٣</w:t>
        </w:r>
      </w:hyperlink>
      <w:r>
        <w:rPr>
          <w:lang w:val="ar_AE" w:bidi="ar_AE"/>
        </w:rPr>
        <w:t xml:space="preserve">)؛ في إطار العهد الجديد لا تبقى أية تَذكِرة بالخطيَّة (آية </w:t>
      </w:r>
      <w:hyperlink r:id="rId1778">
        <w:r>
          <w:rPr>
            <w:lang w:val="ar_AE" w:bidi="ar_AE"/>
          </w:rPr>
          <w:rPr>
            <w:color w:val="0000EE"/>
            <w:u w:val="single"/>
          </w:rPr>
          <w:t>١٤</w:t>
        </w:r>
      </w:hyperlink>
      <w:r>
        <w:rPr>
          <w:lang w:val="ar_AE" w:bidi="ar_AE"/>
        </w:rPr>
        <w:t>).</w:t>
      </w:r>
    </w:p>
    <w:p>
      <w:pPr>
        <w:pStyle w:val="Heading3"/>
        <w:bidi/>
      </w:pPr>
      <w:r>
        <w:rPr>
          <w:lang w:val="ar_AE" w:bidi="ar_AE"/>
        </w:rPr>
        <w:t>عهدٌ جديدٌ</w:t>
      </w:r>
    </w:p>
    <w:p>
      <w:pPr>
        <w:bidi/>
      </w:pPr>
      <w:r>
        <w:rPr>
          <w:lang w:val="ar_AE" w:bidi="ar_AE"/>
        </w:rPr>
      </w:r>
      <w:r>
        <w:rPr>
          <w:lang w:val="ar_AE" w:bidi="ar_AE"/>
        </w:rPr>
        <w:t>يوجد تعبير "عهد جديد" على الأقل ست مرات في العهد الجديد (</w:t>
      </w:r>
      <w:hyperlink r:id="rId1194">
        <w:r>
          <w:rPr>
            <w:lang w:val="ar_AE" w:bidi="ar_AE"/>
          </w:rPr>
          <w:rPr>
            <w:color w:val="0000EE"/>
            <w:u w:val="single"/>
          </w:rPr>
          <w:t>١ كورنثوس ١١: ٢٥</w:t>
        </w:r>
      </w:hyperlink>
      <w:r>
        <w:rPr>
          <w:lang w:val="ar_AE" w:bidi="ar_AE"/>
        </w:rPr>
        <w:t xml:space="preserve">؛ </w:t>
      </w:r>
      <w:hyperlink r:id="rId1779">
        <w:r>
          <w:rPr>
            <w:lang w:val="ar_AE" w:bidi="ar_AE"/>
          </w:rPr>
          <w:rPr>
            <w:color w:val="0000EE"/>
            <w:u w:val="single"/>
          </w:rPr>
          <w:t>٢ كورنثوس ٣: ٦</w:t>
        </w:r>
      </w:hyperlink>
      <w:r>
        <w:rPr>
          <w:lang w:val="ar_AE" w:bidi="ar_AE"/>
        </w:rPr>
        <w:t xml:space="preserve">؛ </w:t>
      </w:r>
      <w:hyperlink r:id="rId1780">
        <w:r>
          <w:rPr>
            <w:lang w:val="ar_AE" w:bidi="ar_AE"/>
          </w:rPr>
          <w:rPr>
            <w:color w:val="0000EE"/>
            <w:u w:val="single"/>
          </w:rPr>
          <w:t>عبرانيين ٨: ٨، ١٣</w:t>
        </w:r>
      </w:hyperlink>
      <w:r>
        <w:rPr>
          <w:lang w:val="ar_AE" w:bidi="ar_AE"/>
        </w:rPr>
        <w:t xml:space="preserve">؛ </w:t>
      </w:r>
      <w:hyperlink r:id="rId1781">
        <w:r>
          <w:rPr>
            <w:lang w:val="ar_AE" w:bidi="ar_AE"/>
          </w:rPr>
          <w:rPr>
            <w:color w:val="0000EE"/>
            <w:u w:val="single"/>
          </w:rPr>
          <w:t>٩: ١٥</w:t>
        </w:r>
      </w:hyperlink>
      <w:r>
        <w:rPr>
          <w:lang w:val="ar_AE" w:bidi="ar_AE"/>
        </w:rPr>
        <w:t xml:space="preserve">؛ </w:t>
      </w:r>
      <w:hyperlink r:id="rId1782">
        <w:r>
          <w:rPr>
            <w:lang w:val="ar_AE" w:bidi="ar_AE"/>
          </w:rPr>
          <w:rPr>
            <w:color w:val="0000EE"/>
            <w:u w:val="single"/>
          </w:rPr>
          <w:t>١٢: ٢٤</w:t>
        </w:r>
      </w:hyperlink>
      <w:r>
        <w:rPr>
          <w:lang w:val="ar_AE" w:bidi="ar_AE"/>
        </w:rPr>
        <w:t xml:space="preserve">؛ وربما </w:t>
      </w:r>
      <w:hyperlink r:id="rId292">
        <w:r>
          <w:rPr>
            <w:lang w:val="ar_AE" w:bidi="ar_AE"/>
          </w:rPr>
          <w:rPr>
            <w:color w:val="0000EE"/>
            <w:u w:val="single"/>
          </w:rPr>
          <w:t>لوقا ٢٢: ٢٠</w:t>
        </w:r>
      </w:hyperlink>
      <w:r>
        <w:rPr>
          <w:lang w:val="ar_AE" w:bidi="ar_AE"/>
        </w:rPr>
        <w:t xml:space="preserve">، وفقًا لبعض المخطوطات). في بعض المخطوطات اليونانيَّة، توجد العبارة أيضًا في </w:t>
      </w:r>
      <w:hyperlink r:id="rId1192">
        <w:r>
          <w:rPr>
            <w:lang w:val="ar_AE" w:bidi="ar_AE"/>
          </w:rPr>
          <w:rPr>
            <w:color w:val="0000EE"/>
            <w:u w:val="single"/>
          </w:rPr>
          <w:t>متى ٢٦: ٢٨</w:t>
        </w:r>
      </w:hyperlink>
      <w:r>
        <w:rPr>
          <w:lang w:val="ar_AE" w:bidi="ar_AE"/>
        </w:rPr>
        <w:t xml:space="preserve"> و</w:t>
      </w:r>
      <w:hyperlink r:id="rId1193">
        <w:r>
          <w:rPr>
            <w:lang w:val="ar_AE" w:bidi="ar_AE"/>
          </w:rPr>
          <w:rPr>
            <w:color w:val="0000EE"/>
            <w:u w:val="single"/>
          </w:rPr>
          <w:t>مرقس ١٤: ٢٤</w:t>
        </w:r>
      </w:hyperlink>
      <w:r>
        <w:rPr>
          <w:lang w:val="ar_AE" w:bidi="ar_AE"/>
        </w:rPr>
        <w:t>، حيث يبدو أن كلمة "جديدة" أُضيفتْ من قِبل نُسَّاخ مُختلفين إلى عبارة "دم العهد"، لكي تُصبح تلك العبارات مُماثلة للقصص المُوزاية لعشاء الربِّ في ١ كورنثوس أو ربما في لوقا.</w:t>
      </w:r>
    </w:p>
    <w:p>
      <w:pPr>
        <w:bidi/>
      </w:pPr>
      <w:r>
        <w:rPr>
          <w:lang w:val="ar_AE" w:bidi="ar_AE"/>
        </w:rPr>
      </w:r>
      <w:r>
        <w:rPr>
          <w:lang w:val="ar_AE" w:bidi="ar_AE"/>
        </w:rPr>
        <w:t>على الرغم من أن كلمة "جديد" لم تُوجد في تسجيل متى ومرقس لحادثة العشاء الأخير في أفضل المخطوطات اليونانيَّة، ولذلك على الأرجح لا تُعد جزءًا من النص الأصلي، إلا أنه من الواضح من الروايات الأربعة أن يسوع رأى هذا العشاء بصفته تأسيسًا لعهدٍ مختلفٍ ومِن ثمَّ عهدٍ "جديد". خُتِمَ العهد بموته الذبائحي، أي بدمه، مثلما خُتِمَ العهد الموسوي بواسطة "دم العهد" (</w:t>
      </w:r>
      <w:hyperlink r:id="rId1783">
        <w:r>
          <w:rPr>
            <w:lang w:val="ar_AE" w:bidi="ar_AE"/>
          </w:rPr>
          <w:rPr>
            <w:color w:val="0000EE"/>
            <w:u w:val="single"/>
          </w:rPr>
          <w:t>خروج ٢٤: ٦–٨</w:t>
        </w:r>
      </w:hyperlink>
      <w:r>
        <w:rPr>
          <w:lang w:val="ar_AE" w:bidi="ar_AE"/>
        </w:rPr>
        <w:t>). تَرمُز كأس عشاء الرب إلى دم ذبيحة المسيح، الذي ختمَ العهد الجديد الذي قطعه اللهُ أخيرًا مع شعبه. لذلك يُعد العهدُ الجديد، الذي قُطعَ بموت المسيح، هو ما تُحيِي الكنيسة ذِكراه في كل مرة تحتفل فيها بعشاء الرب.</w:t>
      </w:r>
    </w:p>
    <w:p>
      <w:pPr>
        <w:bidi/>
      </w:pPr>
      <w:r>
        <w:rPr>
          <w:lang w:val="ar_AE" w:bidi="ar_AE"/>
        </w:rPr>
      </w:r>
      <w:r>
        <w:rPr>
          <w:lang w:val="ar_AE" w:bidi="ar_AE"/>
        </w:rPr>
        <w:t>في تأسيسه لعشاء الربِّ، لم يَشرح يسوع ما الذي تضمَّنه كونُ العهد "جديدًا." في موضع آخر ذكر "معموديَّة بالروح القُدس" (</w:t>
      </w:r>
      <w:hyperlink r:id="rId1784">
        <w:r>
          <w:rPr>
            <w:lang w:val="ar_AE" w:bidi="ar_AE"/>
          </w:rPr>
          <w:rPr>
            <w:color w:val="0000EE"/>
            <w:u w:val="single"/>
          </w:rPr>
          <w:t>أعمال الرسل ١: ٥</w:t>
        </w:r>
      </w:hyperlink>
      <w:r>
        <w:rPr>
          <w:lang w:val="ar_AE" w:bidi="ar_AE"/>
        </w:rPr>
        <w:t xml:space="preserve">؛ </w:t>
      </w:r>
      <w:hyperlink r:id="rId1785">
        <w:r>
          <w:rPr>
            <w:lang w:val="ar_AE" w:bidi="ar_AE"/>
          </w:rPr>
          <w:rPr>
            <w:color w:val="0000EE"/>
            <w:u w:val="single"/>
          </w:rPr>
          <w:t>١١: ١٦</w:t>
        </w:r>
      </w:hyperlink>
      <w:r>
        <w:rPr>
          <w:lang w:val="ar_AE" w:bidi="ar_AE"/>
        </w:rPr>
        <w:t xml:space="preserve">؛ راجع </w:t>
      </w:r>
      <w:hyperlink r:id="rId1786">
        <w:r>
          <w:rPr>
            <w:lang w:val="ar_AE" w:bidi="ar_AE"/>
          </w:rPr>
          <w:rPr>
            <w:color w:val="0000EE"/>
            <w:u w:val="single"/>
          </w:rPr>
          <w:t>متى ٣: ١١</w:t>
        </w:r>
      </w:hyperlink>
      <w:r>
        <w:rPr>
          <w:lang w:val="ar_AE" w:bidi="ar_AE"/>
        </w:rPr>
        <w:t xml:space="preserve">؛ </w:t>
      </w:r>
      <w:hyperlink r:id="rId1787">
        <w:r>
          <w:rPr>
            <w:lang w:val="ar_AE" w:bidi="ar_AE"/>
          </w:rPr>
          <w:rPr>
            <w:color w:val="0000EE"/>
            <w:u w:val="single"/>
          </w:rPr>
          <w:t>مرقس ١: ٨</w:t>
        </w:r>
      </w:hyperlink>
      <w:r>
        <w:rPr>
          <w:lang w:val="ar_AE" w:bidi="ar_AE"/>
        </w:rPr>
        <w:t xml:space="preserve">؛ </w:t>
      </w:r>
      <w:hyperlink r:id="rId1788">
        <w:r>
          <w:rPr>
            <w:lang w:val="ar_AE" w:bidi="ar_AE"/>
          </w:rPr>
          <w:rPr>
            <w:color w:val="0000EE"/>
            <w:u w:val="single"/>
          </w:rPr>
          <w:t>لوقا ٣: ١٦</w:t>
        </w:r>
      </w:hyperlink>
      <w:r>
        <w:rPr>
          <w:lang w:val="ar_AE" w:bidi="ar_AE"/>
        </w:rPr>
        <w:t xml:space="preserve">؛ </w:t>
      </w:r>
      <w:hyperlink r:id="rId1789">
        <w:r>
          <w:rPr>
            <w:lang w:val="ar_AE" w:bidi="ar_AE"/>
          </w:rPr>
          <w:rPr>
            <w:color w:val="0000EE"/>
            <w:u w:val="single"/>
          </w:rPr>
          <w:t>ويوحنا ١: ٣٣</w:t>
        </w:r>
      </w:hyperlink>
      <w:r>
        <w:rPr>
          <w:lang w:val="ar_AE" w:bidi="ar_AE"/>
        </w:rPr>
        <w:t xml:space="preserve">، حيث يُذكر هذا الوعد على شفتي يوحنا المعمدان؛ راجع أيضًا </w:t>
      </w:r>
      <w:hyperlink r:id="rId673">
        <w:r>
          <w:rPr>
            <w:lang w:val="ar_AE" w:bidi="ar_AE"/>
          </w:rPr>
          <w:rPr>
            <w:color w:val="0000EE"/>
            <w:u w:val="single"/>
          </w:rPr>
          <w:t>١ كورنثوس ١٢: ١٣</w:t>
        </w:r>
      </w:hyperlink>
      <w:r>
        <w:rPr>
          <w:lang w:val="ar_AE" w:bidi="ar_AE"/>
        </w:rPr>
        <w:t xml:space="preserve">). مع ذلك، تُشير نبوات العهد القديم إلى العهد الجديد نفسه الذي سيَقطعه الله في المستقبل، كما يَتضح في </w:t>
      </w:r>
      <w:hyperlink r:id="rId1779">
        <w:r>
          <w:rPr>
            <w:lang w:val="ar_AE" w:bidi="ar_AE"/>
          </w:rPr>
          <w:rPr>
            <w:color w:val="0000EE"/>
            <w:u w:val="single"/>
          </w:rPr>
          <w:t>٢ كورنثوس ٣: ٦</w:t>
        </w:r>
      </w:hyperlink>
      <w:r>
        <w:rPr>
          <w:lang w:val="ar_AE" w:bidi="ar_AE"/>
        </w:rPr>
        <w:t xml:space="preserve">. صرَّحَ الرسول بولس هناك بأن الله "جَعَلَنَا كُفَاةً لأَنْ نَكُونَ خُدَّامَ عَهْدٍ جَدِيدٍ" (راجع </w:t>
      </w:r>
      <w:hyperlink r:id="rId290">
        <w:r>
          <w:rPr>
            <w:lang w:val="ar_AE" w:bidi="ar_AE"/>
          </w:rPr>
          <w:rPr>
            <w:color w:val="0000EE"/>
            <w:u w:val="single"/>
          </w:rPr>
          <w:t>إرميا ٣١: ٣١</w:t>
        </w:r>
      </w:hyperlink>
      <w:r>
        <w:rPr>
          <w:lang w:val="ar_AE" w:bidi="ar_AE"/>
        </w:rPr>
        <w:t xml:space="preserve">)، "لاَ الْحَرْفِ بَلِ الرُّوحِ" (راجع </w:t>
      </w:r>
      <w:hyperlink r:id="rId1773">
        <w:r>
          <w:rPr>
            <w:lang w:val="ar_AE" w:bidi="ar_AE"/>
          </w:rPr>
          <w:rPr>
            <w:color w:val="0000EE"/>
            <w:u w:val="single"/>
          </w:rPr>
          <w:t>يوئيل ٢: ٢٨–٣٢</w:t>
        </w:r>
      </w:hyperlink>
      <w:r>
        <w:rPr>
          <w:lang w:val="ar_AE" w:bidi="ar_AE"/>
        </w:rPr>
        <w:t>)، "لأَنَّ الْحَرْفَ يَقْتُلُ وَلكِنَّ الرُّوحَ يُحْيِي."</w:t>
      </w:r>
    </w:p>
    <w:p>
      <w:pPr>
        <w:pStyle w:val="Heading3"/>
        <w:bidi/>
      </w:pPr>
      <w:r>
        <w:rPr>
          <w:lang w:val="ar_AE" w:bidi="ar_AE"/>
        </w:rPr>
        <w:t>تَفوُّق العهد الجديد</w:t>
      </w:r>
    </w:p>
    <w:p>
      <w:pPr>
        <w:bidi/>
      </w:pPr>
      <w:r>
        <w:rPr>
          <w:lang w:val="ar_AE" w:bidi="ar_AE"/>
        </w:rPr>
      </w:r>
      <w:r>
        <w:rPr>
          <w:lang w:val="ar_AE" w:bidi="ar_AE"/>
        </w:rPr>
        <w:t xml:space="preserve">في نَص </w:t>
      </w:r>
      <w:hyperlink r:id="rId1790">
        <w:r>
          <w:rPr>
            <w:lang w:val="ar_AE" w:bidi="ar_AE"/>
          </w:rPr>
          <w:rPr>
            <w:color w:val="0000EE"/>
            <w:u w:val="single"/>
          </w:rPr>
          <w:t>٢ كورنثوس ٣</w:t>
        </w:r>
      </w:hyperlink>
      <w:r>
        <w:rPr>
          <w:lang w:val="ar_AE" w:bidi="ar_AE"/>
        </w:rPr>
        <w:t xml:space="preserve">، كان الرسول بولس يُظْهِر أنه على عكس العهد القديم (الموسوي) (آية </w:t>
      </w:r>
      <w:hyperlink r:id="rId141">
        <w:r>
          <w:rPr>
            <w:lang w:val="ar_AE" w:bidi="ar_AE"/>
          </w:rPr>
          <w:rPr>
            <w:color w:val="0000EE"/>
            <w:u w:val="single"/>
          </w:rPr>
          <w:t>١٤</w:t>
        </w:r>
      </w:hyperlink>
      <w:r>
        <w:rPr>
          <w:lang w:val="ar_AE" w:bidi="ar_AE"/>
        </w:rPr>
        <w:t xml:space="preserve">)، الذي كان تدبيرًا للموت، منقوشًا في حجارة (آية </w:t>
      </w:r>
      <w:hyperlink r:id="rId1791">
        <w:r>
          <w:rPr>
            <w:lang w:val="ar_AE" w:bidi="ar_AE"/>
          </w:rPr>
          <w:rPr>
            <w:color w:val="0000EE"/>
            <w:u w:val="single"/>
          </w:rPr>
          <w:t>٧</w:t>
        </w:r>
      </w:hyperlink>
      <w:r>
        <w:rPr>
          <w:lang w:val="ar_AE" w:bidi="ar_AE"/>
        </w:rPr>
        <w:t xml:space="preserve">)، كان العهد الجديد الذي أسَّسه يسوع عهدًا له مجد أعظم بكثير (الآيات </w:t>
      </w:r>
      <w:hyperlink r:id="rId1792">
        <w:r>
          <w:rPr>
            <w:lang w:val="ar_AE" w:bidi="ar_AE"/>
          </w:rPr>
          <w:rPr>
            <w:color w:val="0000EE"/>
            <w:u w:val="single"/>
          </w:rPr>
          <w:t>٨،</w:t>
        </w:r>
      </w:hyperlink>
      <w:r>
        <w:rPr>
          <w:lang w:val="ar_AE" w:bidi="ar_AE"/>
        </w:rPr>
        <w:t xml:space="preserve"> ٩)، مكتوبًا على القلب البشري بواسطة روح الله الحي (آية </w:t>
      </w:r>
      <w:hyperlink r:id="rId1793">
        <w:r>
          <w:rPr>
            <w:lang w:val="ar_AE" w:bidi="ar_AE"/>
          </w:rPr>
          <w:rPr>
            <w:color w:val="0000EE"/>
            <w:u w:val="single"/>
          </w:rPr>
          <w:t>٣</w:t>
        </w:r>
      </w:hyperlink>
      <w:r>
        <w:rPr>
          <w:lang w:val="ar_AE" w:bidi="ar_AE"/>
        </w:rPr>
        <w:t>).</w:t>
      </w:r>
    </w:p>
    <w:p>
      <w:pPr>
        <w:bidi/>
      </w:pPr>
      <w:r>
        <w:rPr>
          <w:lang w:val="ar_AE" w:bidi="ar_AE"/>
        </w:rPr>
      </w:r>
      <w:r>
        <w:rPr>
          <w:lang w:val="ar_AE" w:bidi="ar_AE"/>
        </w:rPr>
        <w:t xml:space="preserve">تَتم معالجة مفهوم العهد الجديد بأقصى قدر من الشموليَّة والنظاميَّة في رسالة العبرانيين. في </w:t>
      </w:r>
      <w:hyperlink r:id="rId293">
        <w:r>
          <w:rPr>
            <w:lang w:val="ar_AE" w:bidi="ar_AE"/>
          </w:rPr>
          <w:rPr>
            <w:color w:val="0000EE"/>
            <w:u w:val="single"/>
          </w:rPr>
          <w:t>عبرانيين ٨: ٨–١٢</w:t>
        </w:r>
      </w:hyperlink>
      <w:r>
        <w:rPr>
          <w:lang w:val="ar_AE" w:bidi="ar_AE"/>
        </w:rPr>
        <w:t xml:space="preserve">، يُعد الاقتباس من </w:t>
      </w:r>
      <w:hyperlink r:id="rId1196">
        <w:r>
          <w:rPr>
            <w:lang w:val="ar_AE" w:bidi="ar_AE"/>
          </w:rPr>
          <w:rPr>
            <w:color w:val="0000EE"/>
            <w:u w:val="single"/>
          </w:rPr>
          <w:t>إرميا ٣١: ٣١–٣٤</w:t>
        </w:r>
      </w:hyperlink>
      <w:r>
        <w:rPr>
          <w:lang w:val="ar_AE" w:bidi="ar_AE"/>
        </w:rPr>
        <w:t xml:space="preserve"> أطول اقتباس من العهد القديم في العهد الجديد. في </w:t>
      </w:r>
      <w:hyperlink r:id="rId1782">
        <w:r>
          <w:rPr>
            <w:lang w:val="ar_AE" w:bidi="ar_AE"/>
          </w:rPr>
          <w:rPr>
            <w:color w:val="0000EE"/>
            <w:u w:val="single"/>
          </w:rPr>
          <w:t>عبرانيين ١٢: ٢٤</w:t>
        </w:r>
      </w:hyperlink>
      <w:r>
        <w:rPr>
          <w:lang w:val="ar_AE" w:bidi="ar_AE"/>
        </w:rPr>
        <w:t xml:space="preserve"> تُستخدَم كلمة يونانيَّة مختلفة بمعنى "جديد"، لكن المعنى يبقى كما هو. يُهيمن موضوع العهد الجديد على رسالة العبرانيين، والتي كُتبتْ لتشجيع المؤمنين المُتَعثِّرين عن طريق إظهار تَفوُّق الإيمان المسيحي على معتقداتهم وممارساتهم اليهوديَّة القديمة. في رسالة العبرانيين، يُنظَر إلى العهد الجديد على أنه أفضل من العهد القديم الذي "عَتَقَ" بعدة طُرُق.</w:t>
      </w:r>
    </w:p>
    <w:p>
      <w:pPr>
        <w:bidi/>
      </w:pPr>
      <w:r>
        <w:rPr>
          <w:lang w:val="ar_AE" w:bidi="ar_AE"/>
        </w:rPr>
      </w:r>
      <w:r>
        <w:rPr>
          <w:lang w:val="ar_AE" w:bidi="ar_AE"/>
        </w:rPr>
        <w:t>١. للعهد الجديد كهنوتٌ أفضل من العهد القديم، إذ لم تَعد هناك حاجة إلى تغييرٍ مُستمر للكهنة بسبب الموت (</w:t>
      </w:r>
      <w:hyperlink r:id="rId1794">
        <w:r>
          <w:rPr>
            <w:lang w:val="ar_AE" w:bidi="ar_AE"/>
          </w:rPr>
          <w:rPr>
            <w:color w:val="0000EE"/>
            <w:u w:val="single"/>
          </w:rPr>
          <w:t>عبرانيين ٧: ٢٣</w:t>
        </w:r>
      </w:hyperlink>
      <w:r>
        <w:rPr>
          <w:lang w:val="ar_AE" w:bidi="ar_AE"/>
        </w:rPr>
        <w:t xml:space="preserve">). يوجد كاهنٌ باقٍ، يحيا الآن إلى الأبد ليَشفع أمام الله نيابةً عن شعبه (الآيات </w:t>
      </w:r>
      <w:hyperlink r:id="rId1795">
        <w:r>
          <w:rPr>
            <w:lang w:val="ar_AE" w:bidi="ar_AE"/>
          </w:rPr>
          <w:rPr>
            <w:color w:val="0000EE"/>
            <w:u w:val="single"/>
          </w:rPr>
          <w:t>٢٤، ٢٥</w:t>
        </w:r>
      </w:hyperlink>
      <w:r>
        <w:rPr>
          <w:lang w:val="ar_AE" w:bidi="ar_AE"/>
        </w:rPr>
        <w:t>).</w:t>
      </w:r>
    </w:p>
    <w:p>
      <w:pPr>
        <w:bidi/>
      </w:pPr>
      <w:r>
        <w:rPr>
          <w:lang w:val="ar_AE" w:bidi="ar_AE"/>
        </w:rPr>
      </w:r>
      <w:r>
        <w:rPr>
          <w:lang w:val="ar_AE" w:bidi="ar_AE"/>
        </w:rPr>
        <w:t>٢. يُعد كاهن العهد الجديد أفضل من كهنة العهد القديم، إذ لا يَتحتَّم على يسوع أن يُقدِّم ذبائح متواصلة عن خطايا نفسه ثم عن خطايا شعبه. لقد قَدَّم يسوعُ بدلًا من ذلك ذبيحةً كاملة وتامَّة (</w:t>
      </w:r>
      <w:hyperlink r:id="rId1185">
        <w:r>
          <w:rPr>
            <w:lang w:val="ar_AE" w:bidi="ar_AE"/>
          </w:rPr>
          <w:rPr>
            <w:color w:val="0000EE"/>
            <w:u w:val="single"/>
          </w:rPr>
          <w:t>٧: ٢٧</w:t>
        </w:r>
      </w:hyperlink>
      <w:r>
        <w:rPr>
          <w:lang w:val="ar_AE" w:bidi="ar_AE"/>
        </w:rPr>
        <w:t xml:space="preserve">؛ </w:t>
      </w:r>
      <w:hyperlink r:id="rId1796">
        <w:r>
          <w:rPr>
            <w:lang w:val="ar_AE" w:bidi="ar_AE"/>
          </w:rPr>
          <w:rPr>
            <w:color w:val="0000EE"/>
            <w:u w:val="single"/>
          </w:rPr>
          <w:t>٩: ٢٥–٢٨</w:t>
        </w:r>
      </w:hyperlink>
      <w:r>
        <w:rPr>
          <w:lang w:val="ar_AE" w:bidi="ar_AE"/>
        </w:rPr>
        <w:t xml:space="preserve">؛ </w:t>
      </w:r>
      <w:hyperlink r:id="rId1797">
        <w:r>
          <w:rPr>
            <w:lang w:val="ar_AE" w:bidi="ar_AE"/>
          </w:rPr>
          <w:rPr>
            <w:color w:val="0000EE"/>
            <w:u w:val="single"/>
          </w:rPr>
          <w:t>١٠: ١٢</w:t>
        </w:r>
      </w:hyperlink>
      <w:r>
        <w:rPr>
          <w:lang w:val="ar_AE" w:bidi="ar_AE"/>
        </w:rPr>
        <w:t>).</w:t>
      </w:r>
    </w:p>
    <w:p>
      <w:pPr>
        <w:bidi/>
      </w:pPr>
      <w:r>
        <w:rPr>
          <w:lang w:val="ar_AE" w:bidi="ar_AE"/>
        </w:rPr>
      </w:r>
      <w:r>
        <w:rPr>
          <w:lang w:val="ar_AE" w:bidi="ar_AE"/>
        </w:rPr>
        <w:t>٣. يَتمتَّع العهد الجديد بذبيحةٍ أفضل من العهد القديم؛ ما لم يَستطع دمُ الثيران والتيوس أن يُحققه، لأن الكفَّارة التي صنعها كانت في أفضل الأحوال جُزئيَّة (</w:t>
      </w:r>
      <w:hyperlink r:id="rId1798">
        <w:r>
          <w:rPr>
            <w:lang w:val="ar_AE" w:bidi="ar_AE"/>
          </w:rPr>
          <w:rPr>
            <w:color w:val="0000EE"/>
            <w:u w:val="single"/>
          </w:rPr>
          <w:t>١٠: ٢، ٣</w:t>
        </w:r>
      </w:hyperlink>
      <w:r>
        <w:rPr>
          <w:lang w:val="ar_AE" w:bidi="ar_AE"/>
        </w:rPr>
        <w:t>)، استطاع دمُ المسيح أن يَصنعه مرةً واحدة وإلى الأبد (</w:t>
      </w:r>
      <w:hyperlink r:id="rId1799">
        <w:r>
          <w:rPr>
            <w:lang w:val="ar_AE" w:bidi="ar_AE"/>
          </w:rPr>
          <w:rPr>
            <w:color w:val="0000EE"/>
            <w:u w:val="single"/>
          </w:rPr>
          <w:t>٩: ١١–١٤</w:t>
        </w:r>
      </w:hyperlink>
      <w:r>
        <w:rPr>
          <w:lang w:val="ar_AE" w:bidi="ar_AE"/>
        </w:rPr>
        <w:t xml:space="preserve">؛ </w:t>
      </w:r>
      <w:hyperlink r:id="rId1800">
        <w:r>
          <w:rPr>
            <w:lang w:val="ar_AE" w:bidi="ar_AE"/>
          </w:rPr>
          <w:rPr>
            <w:color w:val="0000EE"/>
            <w:u w:val="single"/>
          </w:rPr>
          <w:t>١٠: ١–١٠</w:t>
        </w:r>
      </w:hyperlink>
      <w:r>
        <w:rPr>
          <w:lang w:val="ar_AE" w:bidi="ar_AE"/>
        </w:rPr>
        <w:t>).</w:t>
      </w:r>
    </w:p>
    <w:p>
      <w:pPr>
        <w:bidi/>
      </w:pPr>
      <w:r>
        <w:rPr>
          <w:lang w:val="ar_AE" w:bidi="ar_AE"/>
        </w:rPr>
      </w:r>
      <w:r>
        <w:rPr>
          <w:lang w:val="ar_AE" w:bidi="ar_AE"/>
        </w:rPr>
        <w:t>٤. يُقام العهدُ الجديد على "وعودٍ أفضل" من القديم (</w:t>
      </w:r>
      <w:hyperlink r:id="rId1801">
        <w:r>
          <w:rPr>
            <w:lang w:val="ar_AE" w:bidi="ar_AE"/>
          </w:rPr>
          <w:rPr>
            <w:color w:val="0000EE"/>
            <w:u w:val="single"/>
          </w:rPr>
          <w:t>٨: ٦</w:t>
        </w:r>
      </w:hyperlink>
      <w:r>
        <w:rPr>
          <w:lang w:val="ar_AE" w:bidi="ar_AE"/>
        </w:rPr>
        <w:t>).</w:t>
      </w:r>
    </w:p>
    <w:p>
      <w:pPr>
        <w:bidi/>
      </w:pPr>
      <w:r>
        <w:rPr>
          <w:lang w:val="ar_AE" w:bidi="ar_AE"/>
        </w:rPr>
      </w:r>
      <w:r>
        <w:rPr>
          <w:lang w:val="ar_AE" w:bidi="ar_AE"/>
        </w:rPr>
        <w:t>٥. في حين أن العهد القديم كان ناقصًا (</w:t>
      </w:r>
      <w:hyperlink r:id="rId1802">
        <w:r>
          <w:rPr>
            <w:lang w:val="ar_AE" w:bidi="ar_AE"/>
          </w:rPr>
          <w:rPr>
            <w:color w:val="0000EE"/>
            <w:u w:val="single"/>
          </w:rPr>
          <w:t>٨: ٧</w:t>
        </w:r>
      </w:hyperlink>
      <w:r>
        <w:rPr>
          <w:lang w:val="ar_AE" w:bidi="ar_AE"/>
        </w:rPr>
        <w:t>) ومن ثمَّ أصبح عتيقًا (</w:t>
      </w:r>
      <w:hyperlink r:id="rId1803">
        <w:r>
          <w:rPr>
            <w:lang w:val="ar_AE" w:bidi="ar_AE"/>
          </w:rPr>
          <w:rPr>
            <w:color w:val="0000EE"/>
            <w:u w:val="single"/>
          </w:rPr>
          <w:t>٨: ١٣</w:t>
        </w:r>
      </w:hyperlink>
      <w:r>
        <w:rPr>
          <w:lang w:val="ar_AE" w:bidi="ar_AE"/>
        </w:rPr>
        <w:t>)، يُعد العهد الجديد كاملًا وأبديًا (</w:t>
      </w:r>
      <w:hyperlink r:id="rId1804">
        <w:r>
          <w:rPr>
            <w:lang w:val="ar_AE" w:bidi="ar_AE"/>
          </w:rPr>
          <w:rPr>
            <w:color w:val="0000EE"/>
            <w:u w:val="single"/>
          </w:rPr>
          <w:t>١٣: ٢٠</w:t>
        </w:r>
      </w:hyperlink>
      <w:r>
        <w:rPr>
          <w:lang w:val="ar_AE" w:bidi="ar_AE"/>
        </w:rPr>
        <w:t>).</w:t>
      </w:r>
    </w:p>
    <w:p>
      <w:pPr>
        <w:bidi/>
      </w:pPr>
      <w:r>
        <w:rPr>
          <w:lang w:val="ar_AE" w:bidi="ar_AE"/>
        </w:rPr>
      </w:r>
      <w:r>
        <w:rPr>
          <w:lang w:val="ar_AE" w:bidi="ar_AE"/>
        </w:rPr>
        <w:t>٦. في حين أن العهد القديم لم يُقدِّم للمؤمن أي إمكانيَّة مُباشرة للدخول أمام الله (</w:t>
      </w:r>
      <w:hyperlink r:id="rId1805">
        <w:r>
          <w:rPr>
            <w:lang w:val="ar_AE" w:bidi="ar_AE"/>
          </w:rPr>
          <w:rPr>
            <w:color w:val="0000EE"/>
            <w:u w:val="single"/>
          </w:rPr>
          <w:t>٩: ٦–٨</w:t>
        </w:r>
      </w:hyperlink>
      <w:r>
        <w:rPr>
          <w:lang w:val="ar_AE" w:bidi="ar_AE"/>
        </w:rPr>
        <w:t xml:space="preserve">)، يُقدِّم العهد الجديد إمكانيَّة مُباشرة للدخول أمام الله يمكنها أن تُطَهِّر وتُكمِّل ضمير المؤمن (راجع </w:t>
      </w:r>
      <w:hyperlink r:id="rId1806">
        <w:r>
          <w:rPr>
            <w:lang w:val="ar_AE" w:bidi="ar_AE"/>
          </w:rPr>
          <w:rPr>
            <w:color w:val="0000EE"/>
            <w:u w:val="single"/>
          </w:rPr>
          <w:t>٩: ١٤</w:t>
        </w:r>
      </w:hyperlink>
      <w:r>
        <w:rPr>
          <w:lang w:val="ar_AE" w:bidi="ar_AE"/>
        </w:rPr>
        <w:t xml:space="preserve"> مع </w:t>
      </w:r>
      <w:hyperlink r:id="rId1807">
        <w:r>
          <w:rPr>
            <w:lang w:val="ar_AE" w:bidi="ar_AE"/>
          </w:rPr>
          <w:rPr>
            <w:color w:val="0000EE"/>
            <w:u w:val="single"/>
          </w:rPr>
          <w:t>٩: ٩</w:t>
        </w:r>
      </w:hyperlink>
      <w:r>
        <w:rPr>
          <w:lang w:val="ar_AE" w:bidi="ar_AE"/>
        </w:rPr>
        <w:t>).</w:t>
      </w:r>
    </w:p>
    <w:p>
      <w:pPr>
        <w:bidi/>
      </w:pPr>
      <w:r>
        <w:rPr>
          <w:lang w:val="ar_AE" w:bidi="ar_AE"/>
        </w:rPr>
      </w:r>
      <w:r>
        <w:rPr>
          <w:lang w:val="ar_AE" w:bidi="ar_AE"/>
        </w:rPr>
        <w:t>٧. يَتمتَّع العهد الجديد "بِيقينٍ" أو ضَمانٍ أفضل، بِقسمٍ صنعه اللهُ نفسه (</w:t>
      </w:r>
      <w:hyperlink r:id="rId1808">
        <w:r>
          <w:rPr>
            <w:lang w:val="ar_AE" w:bidi="ar_AE"/>
          </w:rPr>
          <w:rPr>
            <w:color w:val="0000EE"/>
            <w:u w:val="single"/>
          </w:rPr>
          <w:t>٧: ٢٠–٢٢</w:t>
        </w:r>
      </w:hyperlink>
      <w:r>
        <w:rPr>
          <w:lang w:val="ar_AE" w:bidi="ar_AE"/>
        </w:rPr>
        <w:t>).</w:t>
      </w:r>
    </w:p>
    <w:p>
      <w:pPr>
        <w:bidi/>
      </w:pPr>
      <w:r>
        <w:rPr>
          <w:lang w:val="ar_AE" w:bidi="ar_AE"/>
        </w:rPr>
      </w:r>
      <w:r>
        <w:rPr>
          <w:lang w:val="ar_AE" w:bidi="ar_AE"/>
        </w:rPr>
        <w:t>٨. يَضمن العهدُ الجديد حضورَ الروحِ القُدُس في حياة كل مؤمن. لقد لُمِستْ جماعة العهد الجديد بالروح الموعود (</w:t>
      </w:r>
      <w:hyperlink r:id="rId1809">
        <w:r>
          <w:rPr>
            <w:lang w:val="ar_AE" w:bidi="ar_AE"/>
          </w:rPr>
          <w:rPr>
            <w:color w:val="0000EE"/>
            <w:u w:val="single"/>
          </w:rPr>
          <w:t>٦: ٤</w:t>
        </w:r>
      </w:hyperlink>
      <w:r>
        <w:rPr>
          <w:lang w:val="ar_AE" w:bidi="ar_AE"/>
        </w:rPr>
        <w:t xml:space="preserve">)، الذي، وفقًا لبولس، يُعد الختم والضمان لميراثهم (انظر </w:t>
      </w:r>
      <w:hyperlink r:id="rId1810">
        <w:r>
          <w:rPr>
            <w:lang w:val="ar_AE" w:bidi="ar_AE"/>
          </w:rPr>
          <w:rPr>
            <w:color w:val="0000EE"/>
            <w:u w:val="single"/>
          </w:rPr>
          <w:t>٢ كورنثوس ١: ٢٢</w:t>
        </w:r>
      </w:hyperlink>
      <w:r>
        <w:rPr>
          <w:lang w:val="ar_AE" w:bidi="ar_AE"/>
        </w:rPr>
        <w:t xml:space="preserve">؛ </w:t>
      </w:r>
      <w:hyperlink r:id="rId1811">
        <w:r>
          <w:rPr>
            <w:lang w:val="ar_AE" w:bidi="ar_AE"/>
          </w:rPr>
          <w:rPr>
            <w:color w:val="0000EE"/>
            <w:u w:val="single"/>
          </w:rPr>
          <w:t>٥: ٥</w:t>
        </w:r>
      </w:hyperlink>
      <w:r>
        <w:rPr>
          <w:lang w:val="ar_AE" w:bidi="ar_AE"/>
        </w:rPr>
        <w:t xml:space="preserve">؛ </w:t>
      </w:r>
      <w:hyperlink r:id="rId1812">
        <w:r>
          <w:rPr>
            <w:lang w:val="ar_AE" w:bidi="ar_AE"/>
          </w:rPr>
          <w:rPr>
            <w:color w:val="0000EE"/>
            <w:u w:val="single"/>
          </w:rPr>
          <w:t>أفسس ١: ١٣، ١٤</w:t>
        </w:r>
      </w:hyperlink>
      <w:r>
        <w:rPr>
          <w:lang w:val="ar_AE" w:bidi="ar_AE"/>
        </w:rPr>
        <w:t>).</w:t>
      </w:r>
    </w:p>
    <w:p>
      <w:pPr>
        <w:pStyle w:val="Heading3"/>
        <w:bidi/>
      </w:pPr>
      <w:r>
        <w:rPr>
          <w:lang w:val="ar_AE" w:bidi="ar_AE"/>
        </w:rPr>
        <w:t>الخاتمة</w:t>
      </w:r>
    </w:p>
    <w:p>
      <w:pPr>
        <w:bidi/>
      </w:pPr>
      <w:r>
        <w:rPr>
          <w:lang w:val="ar_AE" w:bidi="ar_AE"/>
        </w:rPr>
      </w:r>
      <w:r>
        <w:rPr>
          <w:lang w:val="ar_AE" w:bidi="ar_AE"/>
        </w:rPr>
        <w:t xml:space="preserve">يُعد العهدُ الجديد والوصيَّة الجديدة المُرتبطة به تحقيقًا لما كان موجودًا ضمنيًا في العهد القديم. يُكتَب العهد الجديد على قلب كل فردٍ من جماعة العهد الجديد بواسطة الروح القدس. إن قوة روح الله بداخل المؤمن، التي تُمكِّنه من تنفيذ الوصيَّة الجديدة (رومية </w:t>
      </w:r>
      <w:hyperlink r:id="rId1770">
        <w:r>
          <w:rPr>
            <w:lang w:val="ar_AE" w:bidi="ar_AE"/>
          </w:rPr>
          <w:rPr>
            <w:color w:val="0000EE"/>
            <w:u w:val="single"/>
          </w:rPr>
          <w:t>٨: ٢–٤</w:t>
        </w:r>
      </w:hyperlink>
      <w:r>
        <w:rPr>
          <w:lang w:val="ar_AE" w:bidi="ar_AE"/>
        </w:rPr>
        <w:t xml:space="preserve">؛ </w:t>
      </w:r>
      <w:hyperlink r:id="rId1813">
        <w:r>
          <w:rPr>
            <w:lang w:val="ar_AE" w:bidi="ar_AE"/>
          </w:rPr>
          <w:rPr>
            <w:color w:val="0000EE"/>
            <w:u w:val="single"/>
          </w:rPr>
          <w:t>غلاطية ٥: ١٦–٢٥</w:t>
        </w:r>
      </w:hyperlink>
      <w:r>
        <w:rPr>
          <w:lang w:val="ar_AE" w:bidi="ar_AE"/>
        </w:rPr>
        <w:t>)، تُعد سمة مُميزة للعهد الجديد.</w:t>
      </w:r>
    </w:p>
    <w:p>
      <w:pPr>
        <w:bidi/>
      </w:pPr>
      <w:r>
        <w:rPr>
          <w:lang w:val="ar_AE" w:bidi="ar_AE"/>
        </w:rPr>
      </w:r>
      <w:r>
        <w:rPr>
          <w:i/>
          <w:lang w:val="ar_AE" w:bidi="ar_AE"/>
        </w:rPr>
        <w:t>انظر أيضًا</w:t>
      </w:r>
      <w:r>
        <w:rPr>
          <w:lang w:val="ar_AE" w:bidi="ar_AE"/>
        </w:rPr>
        <w:t xml:space="preserve"> </w:t>
      </w:r>
      <w:r>
        <w:rPr>
          <w:lang w:val="ar_AE" w:bidi="ar_AE"/>
        </w:rPr>
        <w:t>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pStyle w:val="Heading2"/>
        <w:bidi/>
      </w:pPr>
      <w:r>
        <w:rPr>
          <w:lang w:val="ar_AE" w:bidi="ar_AE"/>
        </w:rPr>
        <w:t>عَوَّا</w:t>
      </w:r>
      <w:r>
        <w:rPr>
          <w:lang w:val="ar_AE" w:bidi="ar_AE"/>
        </w:rPr>
        <w:t>*</w:t>
      </w:r>
    </w:p>
    <w:p>
      <w:pPr>
        <w:bidi/>
      </w:pPr>
      <w:r>
        <w:rPr>
          <w:lang w:val="ar_AE" w:bidi="ar_AE"/>
        </w:rPr>
      </w:r>
      <w:r>
        <w:rPr>
          <w:lang w:val="ar_AE" w:bidi="ar_AE"/>
        </w:rPr>
        <w:t>مقاطعة سورية، ورد ذكرها في 2</w:t>
      </w:r>
      <w:hyperlink r:id="rId1814">
        <w:r>
          <w:rPr>
            <w:lang w:val="ar_AE" w:bidi="ar_AE"/>
          </w:rPr>
          <w:rPr>
            <w:color w:val="0000EE"/>
            <w:u w:val="single"/>
          </w:rPr>
          <w:t>ملوك 17: 24</w:t>
        </w:r>
      </w:hyperlink>
      <w:r>
        <w:rPr>
          <w:lang w:val="ar_AE" w:bidi="ar_AE"/>
        </w:rPr>
        <w:t xml:space="preserve">. </w:t>
      </w:r>
      <w:r>
        <w:rPr>
          <w:i/>
          <w:lang w:val="ar_AE" w:bidi="ar_AE"/>
        </w:rPr>
        <w:t>انظر</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pStyle w:val="Heading2"/>
        <w:bidi/>
      </w:pPr>
      <w:r>
        <w:rPr>
          <w:lang w:val="ar_AE" w:bidi="ar_AE"/>
        </w:rPr>
        <w:t>عَوَّا</w:t>
      </w:r>
    </w:p>
    <w:p>
      <w:pPr>
        <w:bidi/>
      </w:pPr>
      <w:r>
        <w:rPr>
          <w:lang w:val="ar_AE" w:bidi="ar_AE"/>
        </w:rPr>
      </w:r>
      <w:r>
        <w:rPr>
          <w:lang w:val="ar_AE" w:bidi="ar_AE"/>
        </w:rPr>
        <w:t xml:space="preserve">منطقة من سوريا. تُعرف أيضًا باسم عِوَّا في </w:t>
      </w:r>
      <w:hyperlink r:id="rId1815">
        <w:r>
          <w:rPr>
            <w:lang w:val="ar_AE" w:bidi="ar_AE"/>
          </w:rPr>
          <w:rPr>
            <w:color w:val="0000EE"/>
            <w:u w:val="single"/>
          </w:rPr>
          <w:t>2 ملوك 18:34</w:t>
        </w:r>
      </w:hyperlink>
      <w:r>
        <w:rPr>
          <w:lang w:val="ar_AE" w:bidi="ar_AE"/>
        </w:rPr>
        <w:t xml:space="preserve">; </w:t>
      </w:r>
      <w:hyperlink r:id="rId1816">
        <w:r>
          <w:rPr>
            <w:lang w:val="ar_AE" w:bidi="ar_AE"/>
          </w:rPr>
          <w:rPr>
            <w:color w:val="0000EE"/>
            <w:u w:val="single"/>
          </w:rPr>
          <w:t>19:13</w:t>
        </w:r>
      </w:hyperlink>
      <w:r>
        <w:rPr>
          <w:lang w:val="ar_AE" w:bidi="ar_AE"/>
        </w:rPr>
        <w:t>. غزاها سَرْجون، ملك أَشّورَ، في القرن الثامن قبل الميلاد. بعد أن تم ترحيل الإسرائيليين من ٱلسَّامِرَةِ في 722 قبل الميلاد، أرسل شَلْمَنْأَسَر، ملك أَشّورَ، أشخاصًا من عَوَّا ومناطق أخرى للعيش في مدن ٱلسَّامِرَةِ (</w:t>
      </w:r>
      <w:hyperlink r:id="rId1814">
        <w:r>
          <w:rPr>
            <w:lang w:val="ar_AE" w:bidi="ar_AE"/>
          </w:rPr>
          <w:rPr>
            <w:color w:val="0000EE"/>
            <w:u w:val="single"/>
          </w:rPr>
          <w:t>2 ملوك 17:24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bidi/>
      </w:pPr>
      <w:r>
        <w:rPr>
          <w:lang w:val="ar_AE" w:bidi="ar_AE"/>
        </w:rPr>
      </w:r>
      <w:r>
        <w:rPr>
          <w:lang w:val="ar_AE" w:bidi="ar_AE"/>
        </w:rPr>
        <w:t>المدينة التي سقطت مع مدن أخرى بالفعل في يد الآشوريين (</w:t>
      </w:r>
      <w:hyperlink r:id="rId1815">
        <w:r>
          <w:rPr>
            <w:lang w:val="ar_AE" w:bidi="ar_AE"/>
          </w:rPr>
          <w:rPr>
            <w:color w:val="0000EE"/>
            <w:u w:val="single"/>
          </w:rPr>
          <w:t>2 ملوك 18:34</w:t>
        </w:r>
      </w:hyperlink>
      <w:r>
        <w:rPr>
          <w:lang w:val="ar_AE" w:bidi="ar_AE"/>
        </w:rPr>
        <w:t xml:space="preserve">; </w:t>
      </w:r>
      <w:hyperlink r:id="rId1816">
        <w:r>
          <w:rPr>
            <w:lang w:val="ar_AE" w:bidi="ar_AE"/>
          </w:rPr>
          <w:rPr>
            <w:color w:val="0000EE"/>
            <w:u w:val="single"/>
          </w:rPr>
          <w:t>19:13</w:t>
        </w:r>
      </w:hyperlink>
      <w:r>
        <w:rPr>
          <w:lang w:val="ar_AE" w:bidi="ar_AE"/>
        </w:rPr>
        <w:t xml:space="preserve">; </w:t>
      </w:r>
      <w:hyperlink r:id="rId1817">
        <w:r>
          <w:rPr>
            <w:lang w:val="ar_AE" w:bidi="ar_AE"/>
          </w:rPr>
          <w:rPr>
            <w:color w:val="0000EE"/>
            <w:u w:val="single"/>
          </w:rPr>
          <w:t>إشعياء 37:13</w:t>
        </w:r>
      </w:hyperlink>
      <w:r>
        <w:rPr>
          <w:lang w:val="ar_AE" w:bidi="ar_AE"/>
        </w:rPr>
        <w:t>). سخر ممثل سنحارِيب من إيمان حزقيا بأن ٱلله سينقذ أورشليم. على الأرجح كانت عوا في سوريا.</w:t>
      </w:r>
    </w:p>
    <w:p>
      <w:pPr>
        <w:bidi/>
      </w:pPr>
      <w:r>
        <w:rPr>
          <w:lang w:val="ar_AE" w:bidi="ar_AE"/>
        </w:rPr>
      </w:r>
      <w:r>
        <w:rPr>
          <w:i/>
          <w:lang w:val="ar_AE" w:bidi="ar_AE"/>
        </w:rPr>
        <w:t>انظر أيضًا</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عُوبَال</w:t>
      </w:r>
      <w:r>
        <w:rPr>
          <w:lang w:val="ar_AE" w:bidi="ar_AE"/>
        </w:rPr>
      </w:r>
    </w:p>
    <w:p>
      <w:pPr>
        <w:pStyle w:val="Heading2"/>
        <w:bidi/>
      </w:pPr>
      <w:r>
        <w:rPr>
          <w:lang w:val="ar_AE" w:bidi="ar_AE"/>
        </w:rPr>
        <w:t>عُوبَال</w:t>
      </w:r>
    </w:p>
    <w:p>
      <w:pPr>
        <w:bidi/>
      </w:pPr>
      <w:r>
        <w:rPr>
          <w:lang w:val="ar_AE" w:bidi="ar_AE"/>
        </w:rPr>
      </w:r>
      <w:r>
        <w:rPr>
          <w:lang w:val="ar_AE" w:bidi="ar_AE"/>
        </w:rPr>
        <w:t xml:space="preserve">تهجئة بديلة لـ عَيْبَال، من نسل يَقْطَان، في </w:t>
      </w:r>
      <w:hyperlink r:id="rId1818">
        <w:r>
          <w:rPr>
            <w:lang w:val="ar_AE" w:bidi="ar_AE"/>
          </w:rPr>
          <w:rPr>
            <w:color w:val="0000EE"/>
            <w:u w:val="single"/>
          </w:rPr>
          <w:t>تكوين 10:28</w:t>
        </w:r>
      </w:hyperlink>
      <w:r>
        <w:rPr>
          <w:lang w:val="ar_AE" w:bidi="ar_AE"/>
        </w:rPr>
        <w:t xml:space="preserve">. </w:t>
      </w:r>
      <w:r>
        <w:rPr>
          <w:i/>
          <w:lang w:val="ar_AE" w:bidi="ar_AE"/>
        </w:rPr>
        <w:t>انظر</w:t>
      </w:r>
      <w:r>
        <w:rPr>
          <w:lang w:val="ar_AE" w:bidi="ar_AE"/>
        </w:rPr>
        <w:t xml:space="preserve"> </w:t>
      </w:r>
      <w:r>
        <w:rPr>
          <w:lang w:val="ar_AE" w:bidi="ar_AE"/>
        </w:rPr>
        <w:t>عَيْبَال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(شخص)</w:t>
      </w:r>
      <w:r>
        <w:rPr>
          <w:lang w:val="ar_AE" w:bidi="ar_AE"/>
        </w:rPr>
      </w:r>
    </w:p>
    <w:p>
      <w:pPr>
        <w:pStyle w:val="ListNumber"/>
        <w:numPr>
          <w:ilvl w:val="0"/>
          <w:numId w:val="59"/>
        </w:numPr>
        <w:bidi/>
        <w:spacing w:line="240" w:lineRule="auto"/>
        <w:ind w:left="720"/>
      </w:pPr>
      <w:r>
        <w:rPr>
          <w:lang w:val="ar_AE" w:bidi="ar_AE"/>
        </w:rPr>
      </w:r>
      <w:r>
        <w:rPr>
          <w:lang w:val="ar_AE" w:bidi="ar_AE"/>
        </w:rPr>
        <w:t>حاكم بيت أَخْآب (</w:t>
      </w:r>
      <w:hyperlink r:id="rId1819">
        <w:r>
          <w:rPr>
            <w:lang w:val="ar_AE" w:bidi="ar_AE"/>
          </w:rPr>
          <w:rPr>
            <w:color w:val="0000EE"/>
            <w:u w:val="single"/>
          </w:rPr>
          <w:t>1 ملوك 18:3–16</w:t>
        </w:r>
      </w:hyperlink>
      <w:r>
        <w:rPr>
          <w:lang w:val="ar_AE" w:bidi="ar_AE"/>
        </w:rPr>
        <w:t xml:space="preserve">)، والذي كان مسؤولًا مهمًا يدير بيت الملك أَخْآب. التقى إِيلِيَّا به بعد جفاف طويل وطلب منه أن يحضر أَخْآب إليه. كان كل من أَخْآب وعوبَدْيَا يبحثان عن الماء والعشب (الآية </w:t>
      </w:r>
      <w:hyperlink r:id="rId1820">
        <w:r>
          <w:rPr>
            <w:lang w:val="ar_AE" w:bidi="ar_AE"/>
          </w:rPr>
          <w:rPr>
            <w:color w:val="0000EE"/>
            <w:u w:val="single"/>
          </w:rPr>
          <w:t>5</w:t>
        </w:r>
      </w:hyperlink>
      <w:r>
        <w:rPr>
          <w:lang w:val="ar_AE" w:bidi="ar_AE"/>
        </w:rPr>
        <w:t>). مع أنّ عوبَدْيَا كان يعمل مع الملك أَخْآب، إلا أنه ظلّ مخلصًا للرب. فقد أخفى 100 نبي في الكهوف وقدَّم لهم الطعام والماء.</w:t>
      </w:r>
    </w:p>
    <w:p>
      <w:pPr>
        <w:pStyle w:val="ListNumber"/>
        <w:bidi/>
        <w:spacing w:line="240" w:lineRule="auto"/>
        <w:ind w:left="720"/>
      </w:pPr>
      <w:r>
        <w:rPr>
          <w:lang w:val="ar_AE" w:bidi="ar_AE"/>
        </w:rPr>
      </w:r>
      <w:r>
        <w:rPr>
          <w:lang w:val="ar_AE" w:bidi="ar_AE"/>
        </w:rPr>
        <w:t>سليل الملك دَاود (</w:t>
      </w:r>
      <w:hyperlink r:id="rId1821">
        <w:r>
          <w:rPr>
            <w:lang w:val="ar_AE" w:bidi="ar_AE"/>
          </w:rPr>
          <w:rPr>
            <w:color w:val="0000EE"/>
            <w:u w:val="single"/>
          </w:rPr>
          <w:t>1 أخبار الأيام 3:21</w:t>
        </w:r>
      </w:hyperlink>
      <w:r>
        <w:rPr>
          <w:lang w:val="ar_AE" w:bidi="ar_AE"/>
        </w:rPr>
        <w:t>).</w:t>
      </w:r>
    </w:p>
    <w:p>
      <w:pPr>
        <w:pStyle w:val="ListNumber"/>
        <w:bidi/>
        <w:spacing w:line="240" w:lineRule="auto"/>
        <w:ind w:left="720"/>
      </w:pPr>
      <w:r>
        <w:rPr>
          <w:lang w:val="ar_AE" w:bidi="ar_AE"/>
        </w:rPr>
      </w:r>
      <w:r>
        <w:rPr>
          <w:lang w:val="ar_AE" w:bidi="ar_AE"/>
        </w:rPr>
        <w:t>سليل يَزْرَحْيَا من سِبط يَسَّاكَر (</w:t>
      </w:r>
      <w:hyperlink r:id="rId1822">
        <w:r>
          <w:rPr>
            <w:lang w:val="ar_AE" w:bidi="ar_AE"/>
          </w:rPr>
          <w:rPr>
            <w:color w:val="0000EE"/>
            <w:u w:val="single"/>
          </w:rPr>
          <w:t>1 أخبار الأيام 7:3</w:t>
        </w:r>
      </w:hyperlink>
      <w:r>
        <w:rPr>
          <w:lang w:val="ar_AE" w:bidi="ar_AE"/>
        </w:rPr>
        <w:t>).</w:t>
      </w:r>
    </w:p>
    <w:p>
      <w:pPr>
        <w:pStyle w:val="ListNumber"/>
        <w:bidi/>
        <w:spacing w:line="240" w:lineRule="auto"/>
        <w:ind w:left="720"/>
      </w:pPr>
      <w:r>
        <w:rPr>
          <w:lang w:val="ar_AE" w:bidi="ar_AE"/>
        </w:rPr>
      </w:r>
      <w:r>
        <w:rPr>
          <w:lang w:val="ar_AE" w:bidi="ar_AE"/>
        </w:rPr>
        <w:t>ابن آصِيل ونسل الملك شَاول من سِبط بَنْيَامِين (</w:t>
      </w:r>
      <w:hyperlink r:id="rId1071">
        <w:r>
          <w:rPr>
            <w:lang w:val="ar_AE" w:bidi="ar_AE"/>
          </w:rPr>
          <w:rPr>
            <w:color w:val="0000EE"/>
            <w:u w:val="single"/>
          </w:rPr>
          <w:t>1 أخبار الأيام 8:38؛</w:t>
        </w:r>
      </w:hyperlink>
      <w:r>
        <w:rPr>
          <w:lang w:val="ar_AE" w:bidi="ar_AE"/>
        </w:rPr>
        <w:t xml:space="preserve"> </w:t>
      </w:r>
      <w:hyperlink r:id="rId1072">
        <w:r>
          <w:rPr>
            <w:lang w:val="ar_AE" w:bidi="ar_AE"/>
          </w:rPr>
          <w:rPr>
            <w:color w:val="0000EE"/>
            <w:u w:val="single"/>
          </w:rPr>
          <w:t>9:44</w:t>
        </w:r>
      </w:hyperlink>
      <w:r>
        <w:rPr>
          <w:lang w:val="ar_AE" w:bidi="ar_AE"/>
        </w:rPr>
        <w:t>).</w:t>
      </w:r>
    </w:p>
    <w:p>
      <w:pPr>
        <w:pStyle w:val="ListNumber"/>
        <w:bidi/>
        <w:spacing w:line="240" w:lineRule="auto"/>
        <w:ind w:left="720"/>
      </w:pPr>
      <w:r>
        <w:rPr>
          <w:lang w:val="ar_AE" w:bidi="ar_AE"/>
        </w:rPr>
      </w:r>
      <w:r>
        <w:rPr>
          <w:lang w:val="ar_AE" w:bidi="ar_AE"/>
        </w:rPr>
        <w:t xml:space="preserve">ابن شِمْعِيَا الذي كان من أوائل اللاويين العائدين من السبي إلى أورشَلِيم. عاش في إحدى قرى </w:t>
      </w:r>
      <w:r>
        <w:rPr>
          <w:lang w:val="ar_AE" w:bidi="ar_AE"/>
        </w:rPr>
        <w:t xml:space="preserve">ٱلنَّطُوفَاتِيِّين </w:t>
      </w:r>
      <w:r>
        <w:rPr>
          <w:lang w:val="ar_AE" w:bidi="ar_AE"/>
        </w:rPr>
        <w:t>(</w:t>
      </w:r>
      <w:hyperlink r:id="rId715">
        <w:r>
          <w:rPr>
            <w:lang w:val="ar_AE" w:bidi="ar_AE"/>
          </w:rPr>
          <w:rPr>
            <w:color w:val="0000EE"/>
            <w:u w:val="single"/>
          </w:rPr>
          <w:t>1 أخبار الأيام 9:16</w:t>
        </w:r>
      </w:hyperlink>
      <w:r>
        <w:rPr>
          <w:lang w:val="ar_AE" w:bidi="ar_AE"/>
        </w:rPr>
        <w:t xml:space="preserve">)، ويُدعى عَبْدَا في </w:t>
      </w:r>
      <w:hyperlink r:id="rId714">
        <w:r>
          <w:rPr>
            <w:lang w:val="ar_AE" w:bidi="ar_AE"/>
          </w:rPr>
          <w:rPr>
            <w:color w:val="0000EE"/>
            <w:u w:val="single"/>
          </w:rPr>
          <w:t>نَحَمْيَا 11:17</w:t>
        </w:r>
      </w:hyperlink>
      <w:r>
        <w:rPr>
          <w:lang w:val="ar_AE" w:bidi="ar_AE"/>
        </w:rPr>
        <w:t xml:space="preserve">. </w:t>
      </w:r>
      <w:r>
        <w:rPr>
          <w:i/>
          <w:lang w:val="ar_AE" w:bidi="ar_AE"/>
        </w:rPr>
        <w:t>انظر</w:t>
      </w:r>
      <w:r>
        <w:rPr>
          <w:lang w:val="ar_AE" w:bidi="ar_AE"/>
        </w:rPr>
        <w:t xml:space="preserve"> </w:t>
      </w:r>
      <w:r>
        <w:rPr>
          <w:lang w:val="ar_AE" w:bidi="ar_AE"/>
        </w:rPr>
        <w:t>عَبْدَا #2</w:t>
      </w:r>
      <w:r>
        <w:rPr>
          <w:lang w:val="ar_AE" w:bidi="ar_AE"/>
        </w:rPr>
        <w:t>.</w:t>
      </w:r>
    </w:p>
    <w:p>
      <w:pPr>
        <w:pStyle w:val="ListNumber"/>
        <w:bidi/>
        <w:spacing w:line="240" w:lineRule="auto"/>
        <w:ind w:left="720"/>
      </w:pPr>
      <w:r>
        <w:rPr>
          <w:lang w:val="ar_AE" w:bidi="ar_AE"/>
        </w:rPr>
      </w:r>
      <w:r>
        <w:rPr>
          <w:lang w:val="ar_AE" w:bidi="ar_AE"/>
        </w:rPr>
        <w:t>شخصٌ من سِبط جاد انضم إلى دَاوُد في معقله في البرية. كان محاربًا قويًا ماهرًا في استخدام كل من الدِرع والرُمح، ،كان سريعًا جدًا (</w:t>
      </w:r>
      <w:hyperlink r:id="rId1823">
        <w:r>
          <w:rPr>
            <w:lang w:val="ar_AE" w:bidi="ar_AE"/>
          </w:rPr>
          <w:rPr>
            <w:color w:val="0000EE"/>
            <w:u w:val="single"/>
          </w:rPr>
          <w:t>1 أخبار الأيام 12:8–9</w:t>
        </w:r>
      </w:hyperlink>
      <w:r>
        <w:rPr>
          <w:lang w:val="ar_AE" w:bidi="ar_AE"/>
        </w:rPr>
        <w:t>).</w:t>
      </w:r>
    </w:p>
    <w:p>
      <w:pPr>
        <w:pStyle w:val="ListNumber"/>
        <w:bidi/>
        <w:spacing w:line="240" w:lineRule="auto"/>
        <w:ind w:left="720"/>
      </w:pPr>
      <w:r>
        <w:rPr>
          <w:lang w:val="ar_AE" w:bidi="ar_AE"/>
        </w:rPr>
      </w:r>
      <w:r>
        <w:rPr>
          <w:lang w:val="ar_AE" w:bidi="ar_AE"/>
        </w:rPr>
        <w:t>والد يَشْمَعِيَا قائد جيش زَبولون (</w:t>
      </w:r>
      <w:hyperlink r:id="rId1069">
        <w:r>
          <w:rPr>
            <w:lang w:val="ar_AE" w:bidi="ar_AE"/>
          </w:rPr>
          <w:rPr>
            <w:color w:val="0000EE"/>
            <w:u w:val="single"/>
          </w:rPr>
          <w:t>1 أخبار الأيام 27:19</w:t>
        </w:r>
      </w:hyperlink>
      <w:r>
        <w:rPr>
          <w:lang w:val="ar_AE" w:bidi="ar_AE"/>
        </w:rPr>
        <w:t>).</w:t>
      </w:r>
    </w:p>
    <w:p>
      <w:pPr>
        <w:pStyle w:val="ListNumber"/>
        <w:bidi/>
        <w:spacing w:line="240" w:lineRule="auto"/>
        <w:ind w:left="720"/>
      </w:pPr>
      <w:r>
        <w:rPr>
          <w:lang w:val="ar_AE" w:bidi="ar_AE"/>
        </w:rPr>
      </w:r>
      <w:r>
        <w:rPr>
          <w:lang w:val="ar_AE" w:bidi="ar_AE"/>
        </w:rPr>
        <w:t>أمير يَهوذَا خلال حُكم الملِك يَهوشَافَاط (</w:t>
      </w:r>
      <w:hyperlink r:id="rId1824">
        <w:r>
          <w:rPr>
            <w:lang w:val="ar_AE" w:bidi="ar_AE"/>
          </w:rPr>
          <w:rPr>
            <w:color w:val="0000EE"/>
            <w:u w:val="single"/>
          </w:rPr>
          <w:t>2 أخبار الأيام 17:7</w:t>
        </w:r>
      </w:hyperlink>
      <w:r>
        <w:rPr>
          <w:lang w:val="ar_AE" w:bidi="ar_AE"/>
        </w:rPr>
        <w:t>). انضم إلى أربعة مسؤولين آخرين وإلى اللاويين في تعليم الشريعة في جميع مدن يَهوذَا.</w:t>
      </w:r>
    </w:p>
    <w:p>
      <w:pPr>
        <w:pStyle w:val="ListNumber"/>
        <w:bidi/>
        <w:spacing w:line="240" w:lineRule="auto"/>
        <w:ind w:left="720"/>
      </w:pPr>
      <w:r>
        <w:rPr>
          <w:lang w:val="ar_AE" w:bidi="ar_AE"/>
        </w:rPr>
      </w:r>
      <w:r>
        <w:rPr>
          <w:lang w:val="ar_AE" w:bidi="ar_AE"/>
        </w:rPr>
        <w:t>مُشرف لاوي خلال حُكم الملِك يوشِيَّا (</w:t>
      </w:r>
      <w:hyperlink r:id="rId1825">
        <w:r>
          <w:rPr>
            <w:lang w:val="ar_AE" w:bidi="ar_AE"/>
          </w:rPr>
          <w:rPr>
            <w:color w:val="0000EE"/>
            <w:u w:val="single"/>
          </w:rPr>
          <w:t>2 أخبار الأيام 34:12</w:t>
        </w:r>
      </w:hyperlink>
      <w:r>
        <w:rPr>
          <w:lang w:val="ar_AE" w:bidi="ar_AE"/>
        </w:rPr>
        <w:t>). كان مسؤولًا عن إصلاح الهيكل.</w:t>
      </w:r>
    </w:p>
    <w:p>
      <w:pPr>
        <w:pStyle w:val="ListNumber"/>
        <w:bidi/>
        <w:spacing w:line="240" w:lineRule="auto"/>
        <w:ind w:left="720"/>
      </w:pPr>
      <w:r>
        <w:rPr>
          <w:lang w:val="ar_AE" w:bidi="ar_AE"/>
        </w:rPr>
      </w:r>
      <w:r>
        <w:rPr>
          <w:lang w:val="ar_AE" w:bidi="ar_AE"/>
        </w:rPr>
        <w:t>ابن يَحِيئِيل (</w:t>
      </w:r>
      <w:hyperlink r:id="rId1826">
        <w:r>
          <w:rPr>
            <w:lang w:val="ar_AE" w:bidi="ar_AE"/>
          </w:rPr>
          <w:rPr>
            <w:color w:val="0000EE"/>
            <w:u w:val="single"/>
          </w:rPr>
          <w:t>عَزْرَا 8:9</w:t>
        </w:r>
      </w:hyperlink>
      <w:r>
        <w:rPr>
          <w:lang w:val="ar_AE" w:bidi="ar_AE"/>
        </w:rPr>
        <w:t>) الذي انضم إلى عَزْرَا في رحلته من بَابِل إلى أورشَلِيم، وكان قائد لـ 218 رجلًا معه.</w:t>
      </w:r>
    </w:p>
    <w:p>
      <w:pPr>
        <w:pStyle w:val="ListNumber"/>
        <w:bidi/>
        <w:spacing w:line="240" w:lineRule="auto"/>
        <w:ind w:left="720"/>
      </w:pPr>
      <w:r>
        <w:rPr>
          <w:lang w:val="ar_AE" w:bidi="ar_AE"/>
        </w:rPr>
      </w:r>
      <w:r>
        <w:rPr>
          <w:lang w:val="ar_AE" w:bidi="ar_AE"/>
        </w:rPr>
        <w:t>كاهن وقَّع على ميثاق عَزْرَا (</w:t>
      </w:r>
      <w:hyperlink r:id="rId1827">
        <w:r>
          <w:rPr>
            <w:lang w:val="ar_AE" w:bidi="ar_AE"/>
          </w:rPr>
          <w:rPr>
            <w:color w:val="0000EE"/>
            <w:u w:val="single"/>
          </w:rPr>
          <w:t>نَحَمْيَا 10:5</w:t>
        </w:r>
      </w:hyperlink>
      <w:r>
        <w:rPr>
          <w:lang w:val="ar_AE" w:bidi="ar_AE"/>
        </w:rPr>
        <w:t>).</w:t>
      </w:r>
    </w:p>
    <w:p>
      <w:pPr>
        <w:pStyle w:val="ListNumber"/>
        <w:bidi/>
        <w:spacing w:line="240" w:lineRule="auto"/>
        <w:ind w:left="720"/>
      </w:pPr>
      <w:r>
        <w:rPr>
          <w:lang w:val="ar_AE" w:bidi="ar_AE"/>
        </w:rPr>
      </w:r>
      <w:r>
        <w:rPr>
          <w:lang w:val="ar_AE" w:bidi="ar_AE"/>
        </w:rPr>
        <w:t>حارِس ولاوي كان يشرف على المخازن عند الأبواب في زمن يويَاقِيم بن يَشوع (</w:t>
      </w:r>
      <w:hyperlink r:id="rId1350">
        <w:r>
          <w:rPr>
            <w:lang w:val="ar_AE" w:bidi="ar_AE"/>
          </w:rPr>
          <w:rPr>
            <w:color w:val="0000EE"/>
            <w:u w:val="single"/>
          </w:rPr>
          <w:t>نَحَمْيَا 12:25–26</w:t>
        </w:r>
      </w:hyperlink>
      <w:r>
        <w:rPr>
          <w:lang w:val="ar_AE" w:bidi="ar_AE"/>
        </w:rPr>
        <w:t>).</w:t>
      </w:r>
    </w:p>
    <w:p>
      <w:pPr>
        <w:pStyle w:val="ListNumber"/>
        <w:bidi/>
        <w:spacing w:line="240" w:lineRule="auto"/>
        <w:ind w:left="720"/>
      </w:pPr>
      <w:r>
        <w:rPr>
          <w:lang w:val="ar_AE" w:bidi="ar_AE"/>
        </w:rPr>
      </w:r>
      <w:r>
        <w:rPr>
          <w:lang w:val="ar_AE" w:bidi="ar_AE"/>
        </w:rPr>
        <w:t>نبي تنبأ (أعطى رسالة من ٱللهِ) ضد أَدوم. كان الأدوميُّون قد احتفلوا عندما هزمت بَابِل أورشَلِيم في عام 597 قبل الميلاد. ووصف عوبَدْيَا سلوك الأدوميين في نبوته (</w:t>
      </w:r>
      <w:hyperlink r:id="rId1828">
        <w:r>
          <w:rPr>
            <w:lang w:val="ar_AE" w:bidi="ar_AE"/>
          </w:rPr>
          <w:rPr>
            <w:color w:val="0000EE"/>
            <w:u w:val="single"/>
          </w:rPr>
          <w:t>عوبَدْيَا 1:11–14</w:t>
        </w:r>
      </w:hyperlink>
      <w:r>
        <w:rPr>
          <w:lang w:val="ar_AE" w:bidi="ar_AE"/>
        </w:rPr>
        <w:t xml:space="preserve">)، وهي أقصر سِفر في العهد القديم، حيث تنبأت بدينونة ٱللهِ على أَدوم (الآيات </w:t>
      </w:r>
      <w:hyperlink r:id="rId1829">
        <w:r>
          <w:rPr>
            <w:lang w:val="ar_AE" w:bidi="ar_AE"/>
          </w:rPr>
          <w:rPr>
            <w:color w:val="0000EE"/>
            <w:u w:val="single"/>
          </w:rPr>
          <w:t>2–10،</w:t>
        </w:r>
      </w:hyperlink>
      <w:r>
        <w:rPr>
          <w:lang w:val="ar_AE" w:bidi="ar_AE"/>
        </w:rPr>
        <w:t xml:space="preserve"> </w:t>
      </w:r>
      <w:hyperlink r:id="rId1830">
        <w:r>
          <w:rPr>
            <w:lang w:val="ar_AE" w:bidi="ar_AE"/>
          </w:rPr>
          <w:rPr>
            <w:color w:val="0000EE"/>
            <w:u w:val="single"/>
          </w:rPr>
          <w:t>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عوبَدْيَا،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عوبيد</w:t>
      </w:r>
      <w:r>
        <w:rPr>
          <w:lang w:val="ar_AE" w:bidi="ar_AE"/>
        </w:rPr>
      </w:r>
    </w:p>
    <w:p>
      <w:pPr>
        <w:bidi/>
      </w:pPr>
      <w:r>
        <w:rPr>
          <w:lang w:val="ar_AE" w:bidi="ar_AE"/>
        </w:rPr>
      </w:r>
      <w:r>
        <w:rPr>
          <w:lang w:val="ar_AE" w:bidi="ar_AE"/>
        </w:rPr>
        <w:t>١. الطفل الأول لراعوث وبوعز، المذكور بين أسلاف يسوع (</w:t>
      </w:r>
      <w:hyperlink r:id="rId1831">
        <w:r>
          <w:rPr>
            <w:lang w:val="ar_AE" w:bidi="ar_AE"/>
          </w:rPr>
          <w:rPr>
            <w:color w:val="0000EE"/>
            <w:u w:val="single"/>
          </w:rPr>
          <w:t>راعوث 4: 17، 21–22</w:t>
        </w:r>
      </w:hyperlink>
      <w:r>
        <w:rPr>
          <w:lang w:val="ar_AE" w:bidi="ar_AE"/>
        </w:rPr>
        <w:t xml:space="preserve">؛ </w:t>
      </w:r>
      <w:hyperlink r:id="rId1832">
        <w:r>
          <w:rPr>
            <w:lang w:val="ar_AE" w:bidi="ar_AE"/>
          </w:rPr>
          <w:rPr>
            <w:color w:val="0000EE"/>
            <w:u w:val="single"/>
          </w:rPr>
          <w:t>1 أخبار الأيام 2: 12</w:t>
        </w:r>
      </w:hyperlink>
      <w:r>
        <w:rPr>
          <w:lang w:val="ar_AE" w:bidi="ar_AE"/>
        </w:rPr>
        <w:t xml:space="preserve">؛ </w:t>
      </w:r>
      <w:hyperlink r:id="rId1833">
        <w:r>
          <w:rPr>
            <w:lang w:val="ar_AE" w:bidi="ar_AE"/>
          </w:rPr>
          <w:rPr>
            <w:color w:val="0000EE"/>
            <w:u w:val="single"/>
          </w:rPr>
          <w:t>متى 1: 5</w:t>
        </w:r>
      </w:hyperlink>
      <w:r>
        <w:rPr>
          <w:lang w:val="ar_AE" w:bidi="ar_AE"/>
        </w:rPr>
        <w:t xml:space="preserve">؛ </w:t>
      </w:r>
      <w:hyperlink r:id="rId1834">
        <w:r>
          <w:rPr>
            <w:lang w:val="ar_AE" w:bidi="ar_AE"/>
          </w:rPr>
          <w:rPr>
            <w:color w:val="0000EE"/>
            <w:u w:val="single"/>
          </w:rPr>
          <w:t>لوقا 3: 32</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من بنو يرحمئيل وابن أفلال (</w:t>
      </w:r>
      <w:hyperlink r:id="rId1835">
        <w:r>
          <w:rPr>
            <w:lang w:val="ar_AE" w:bidi="ar_AE"/>
          </w:rPr>
          <w:rPr>
            <w:color w:val="0000EE"/>
            <w:u w:val="single"/>
          </w:rPr>
          <w:t>1 أخبار 2:37–38</w:t>
        </w:r>
      </w:hyperlink>
      <w:r>
        <w:rPr>
          <w:lang w:val="ar_AE" w:bidi="ar_AE"/>
        </w:rPr>
        <w:t>).</w:t>
      </w:r>
    </w:p>
    <w:p>
      <w:pPr>
        <w:bidi/>
      </w:pPr>
      <w:r>
        <w:rPr>
          <w:lang w:val="ar_AE" w:bidi="ar_AE"/>
        </w:rPr>
      </w:r>
      <w:r>
        <w:rPr>
          <w:lang w:val="ar_AE" w:bidi="ar_AE"/>
        </w:rPr>
        <w:t>3. أحد رجال داود الأقوياء (</w:t>
      </w:r>
      <w:hyperlink r:id="rId1836">
        <w:r>
          <w:rPr>
            <w:lang w:val="ar_AE" w:bidi="ar_AE"/>
          </w:rPr>
          <w:rPr>
            <w:color w:val="0000EE"/>
            <w:u w:val="single"/>
          </w:rPr>
          <w:t>1 أخبار 11:47</w:t>
        </w:r>
      </w:hyperlink>
      <w:r>
        <w:rPr>
          <w:lang w:val="ar_AE" w:bidi="ar_AE"/>
        </w:rPr>
        <w:t>).</w:t>
      </w:r>
    </w:p>
    <w:p>
      <w:pPr>
        <w:bidi/>
      </w:pPr>
      <w:r>
        <w:rPr>
          <w:lang w:val="ar_AE" w:bidi="ar_AE"/>
        </w:rPr>
      </w:r>
      <w:r>
        <w:rPr>
          <w:lang w:val="ar_AE" w:bidi="ar_AE"/>
        </w:rPr>
        <w:t>٤. ابن شمعيا وقائد مقتدر حكم بيت أبيه (</w:t>
      </w:r>
      <w:hyperlink r:id="rId1837">
        <w:r>
          <w:rPr>
            <w:lang w:val="ar_AE" w:bidi="ar_AE"/>
          </w:rPr>
          <w:rPr>
            <w:color w:val="0000EE"/>
            <w:u w:val="single"/>
          </w:rPr>
          <w:t>١ أخبار 26: 6–7</w:t>
        </w:r>
      </w:hyperlink>
      <w:r>
        <w:rPr>
          <w:lang w:val="ar_AE" w:bidi="ar_AE"/>
        </w:rPr>
        <w:t>).</w:t>
      </w:r>
    </w:p>
    <w:p>
      <w:pPr>
        <w:bidi/>
      </w:pPr>
      <w:r>
        <w:rPr>
          <w:lang w:val="ar_AE" w:bidi="ar_AE"/>
        </w:rPr>
      </w:r>
      <w:r>
        <w:rPr>
          <w:lang w:val="ar_AE" w:bidi="ar_AE"/>
        </w:rPr>
        <w:t>٥. والد عزريا، وأحد القادة مع يهوياداع (</w:t>
      </w:r>
      <w:hyperlink r:id="rId813">
        <w:r>
          <w:rPr>
            <w:lang w:val="ar_AE" w:bidi="ar_AE"/>
          </w:rPr>
          <w:rPr>
            <w:color w:val="0000EE"/>
            <w:u w:val="single"/>
          </w:rPr>
          <w:t>2 أخبار 23: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عوبِيد-أَدوم</w:t>
      </w:r>
      <w:r>
        <w:rPr>
          <w:lang w:val="ar_AE" w:bidi="ar_AE"/>
        </w:rPr>
      </w:r>
    </w:p>
    <w:p>
      <w:pPr>
        <w:bidi/>
      </w:pPr>
      <w:r>
        <w:rPr>
          <w:lang w:val="ar_AE" w:bidi="ar_AE"/>
        </w:rPr>
      </w:r>
      <w:r>
        <w:rPr>
          <w:lang w:val="ar_AE" w:bidi="ar_AE"/>
        </w:rPr>
        <w:t>1. الرجل الذي وضع دَاود تحت رعايته تابوت العهد عندما كان ينقله من جِبْعَةَ إلى أورشَلِيم (</w:t>
      </w:r>
      <w:hyperlink r:id="rId1838">
        <w:r>
          <w:rPr>
            <w:lang w:val="ar_AE" w:bidi="ar_AE"/>
          </w:rPr>
          <w:rPr>
            <w:color w:val="0000EE"/>
            <w:u w:val="single"/>
          </w:rPr>
          <w:t>2 صموئيل 6:10–12؛</w:t>
        </w:r>
      </w:hyperlink>
      <w:r>
        <w:rPr>
          <w:lang w:val="ar_AE" w:bidi="ar_AE"/>
        </w:rPr>
        <w:t xml:space="preserve"> </w:t>
      </w:r>
      <w:hyperlink r:id="rId1839">
        <w:r>
          <w:rPr>
            <w:lang w:val="ar_AE" w:bidi="ar_AE"/>
          </w:rPr>
          <w:rPr>
            <w:color w:val="0000EE"/>
            <w:u w:val="single"/>
          </w:rPr>
          <w:t>1 أخبار الأيام 13:5–14</w:t>
        </w:r>
      </w:hyperlink>
      <w:r>
        <w:rPr>
          <w:lang w:val="ar_AE" w:bidi="ar_AE"/>
        </w:rPr>
        <w:t>). يُطلق عليه ٱلْجَتِّيِّ، مما يشير إلى أن مسقط رأسه كانت جِت. لم تكن هذه المدينة جِت الفلسطينة إنما المدينة اللاوية في إقليم دَانَ المعروفة باسم جَت-رِمّونَ (</w:t>
      </w:r>
      <w:hyperlink r:id="rId1840">
        <w:r>
          <w:rPr>
            <w:lang w:val="ar_AE" w:bidi="ar_AE"/>
          </w:rPr>
          <w:rPr>
            <w:color w:val="0000EE"/>
            <w:u w:val="single"/>
          </w:rPr>
          <w:t>يشوع 19:45</w:t>
        </w:r>
      </w:hyperlink>
      <w:r>
        <w:rPr>
          <w:lang w:val="ar_AE" w:bidi="ar_AE"/>
        </w:rPr>
        <w:t>). من المحتمل أن عوبِيدَ-أَدومَ كان لاويًا وعليه مؤهلًا لرعاية تابوت العهد. العمل المتهور لعزَّا في إسناد التابوت عندما تعثرت الثيران جلب عليه الموت الفوري. قلق وخوف دَاود من هذا التطور جعله يعيد النظر في نيته لجلب التابوت إلى أورشَلِيمَ. يبدو أن منزل عوبِيدَ-أَدومَ كان قريبًا وكان من الملائم ترك التابوت تحت رعايته. عندما أُبلغ دَاود بعد ثلاثة أشهر أن الله قد بارك عوبِيدَ-أَدومَ بسخاء، أدرك أن القضاء الذي وقع على عزَّا كان بسبب حمل التابوت بطريقة مخالفة للطريقة الموصوفة في الشريعة (</w:t>
      </w:r>
      <w:hyperlink r:id="rId967">
        <w:r>
          <w:rPr>
            <w:lang w:val="ar_AE" w:bidi="ar_AE"/>
          </w:rPr>
          <w:rPr>
            <w:color w:val="0000EE"/>
            <w:u w:val="single"/>
          </w:rPr>
          <w:t>عدد 4:15؛</w:t>
        </w:r>
      </w:hyperlink>
      <w:r>
        <w:rPr>
          <w:lang w:val="ar_AE" w:bidi="ar_AE"/>
        </w:rPr>
        <w:t xml:space="preserve"> </w:t>
      </w:r>
      <w:hyperlink r:id="rId1841">
        <w:r>
          <w:rPr>
            <w:lang w:val="ar_AE" w:bidi="ar_AE"/>
          </w:rPr>
          <w:rPr>
            <w:color w:val="0000EE"/>
            <w:u w:val="single"/>
          </w:rPr>
          <w:t>7:9</w:t>
        </w:r>
      </w:hyperlink>
      <w:r>
        <w:rPr>
          <w:lang w:val="ar_AE" w:bidi="ar_AE"/>
        </w:rPr>
        <w:t>) وليس لأن الله كان غاضبًا من عزَّا. أمر بأن يُنقل التابوت من منزل عوبِيد-أَدوم ويُحمل إلى أورشَلِيم بالطريقة الصحيحة (</w:t>
      </w:r>
      <w:hyperlink r:id="rId1842">
        <w:r>
          <w:rPr>
            <w:lang w:val="ar_AE" w:bidi="ar_AE"/>
          </w:rPr>
          <w:rPr>
            <w:color w:val="0000EE"/>
            <w:u w:val="single"/>
          </w:rPr>
          <w:t>1 أخبار الأيام 15:25–28</w:t>
        </w:r>
      </w:hyperlink>
      <w:r>
        <w:rPr>
          <w:lang w:val="ar_AE" w:bidi="ar_AE"/>
        </w:rPr>
        <w:t>). يبدو أن عوبِيد-أَدوم كوفئ على خدمته المخلصة بتعيينه حارسًا للبوابة للتابوت في أورشَلِيم (</w:t>
      </w:r>
      <w:hyperlink r:id="rId1493">
        <w:r>
          <w:rPr>
            <w:lang w:val="ar_AE" w:bidi="ar_AE"/>
          </w:rPr>
          <w:rPr>
            <w:color w:val="0000EE"/>
            <w:u w:val="single"/>
          </w:rPr>
          <w:t>15:24؛</w:t>
        </w:r>
      </w:hyperlink>
      <w:r>
        <w:rPr>
          <w:lang w:val="ar_AE" w:bidi="ar_AE"/>
        </w:rPr>
        <w:t xml:space="preserve"> </w:t>
      </w:r>
      <w:hyperlink r:id="rId1843">
        <w:r>
          <w:rPr>
            <w:lang w:val="ar_AE" w:bidi="ar_AE"/>
          </w:rPr>
          <w:rPr>
            <w:color w:val="0000EE"/>
            <w:u w:val="single"/>
          </w:rPr>
          <w:t>26:4، 8، 15</w:t>
        </w:r>
      </w:hyperlink>
      <w:r>
        <w:rPr>
          <w:lang w:val="ar_AE" w:bidi="ar_AE"/>
        </w:rPr>
        <w:t>). لكن بعض العلماء يعتقدون أن عوبِيد-أَدوم الحارس كان رجلًا آخر غير المذكور أعلاه.</w:t>
      </w:r>
    </w:p>
    <w:p>
      <w:pPr>
        <w:bidi/>
      </w:pPr>
      <w:r>
        <w:rPr>
          <w:lang w:val="ar_AE" w:bidi="ar_AE"/>
        </w:rPr>
      </w:r>
      <w:r>
        <w:rPr>
          <w:lang w:val="ar_AE" w:bidi="ar_AE"/>
        </w:rPr>
        <w:t>2. عازف لاوي خدم أمام التابوت (</w:t>
      </w:r>
      <w:hyperlink r:id="rId1076">
        <w:r>
          <w:rPr>
            <w:lang w:val="ar_AE" w:bidi="ar_AE"/>
          </w:rPr>
          <w:rPr>
            <w:color w:val="0000EE"/>
            <w:u w:val="single"/>
          </w:rPr>
          <w:t>1 أخبار الأيام 15:21؛</w:t>
        </w:r>
      </w:hyperlink>
      <w:r>
        <w:rPr>
          <w:lang w:val="ar_AE" w:bidi="ar_AE"/>
        </w:rPr>
        <w:t xml:space="preserve"> </w:t>
      </w:r>
      <w:hyperlink r:id="rId1844">
        <w:r>
          <w:rPr>
            <w:lang w:val="ar_AE" w:bidi="ar_AE"/>
          </w:rPr>
          <w:rPr>
            <w:color w:val="0000EE"/>
            <w:u w:val="single"/>
          </w:rPr>
          <w:t>16:5، 38</w:t>
        </w:r>
      </w:hyperlink>
      <w:r>
        <w:rPr>
          <w:lang w:val="ar_AE" w:bidi="ar_AE"/>
        </w:rPr>
        <w:t>). كان ابن يَدوثون، أحد المرنمين الكبار لدَاودَ يعتقد بعض العلماء أن العازف والمرنم كانا رجلين مختلفين.</w:t>
      </w:r>
    </w:p>
    <w:p>
      <w:pPr>
        <w:bidi/>
      </w:pPr>
      <w:r>
        <w:rPr>
          <w:lang w:val="ar_AE" w:bidi="ar_AE"/>
        </w:rPr>
      </w:r>
      <w:r>
        <w:rPr>
          <w:lang w:val="ar_AE" w:bidi="ar_AE"/>
        </w:rPr>
        <w:t>3. حارس لاوي للأواني المقدسة للهيكل الذي أخذه يوآش رهينة (</w:t>
      </w:r>
      <w:hyperlink r:id="rId1845">
        <w:r>
          <w:rPr>
            <w:lang w:val="ar_AE" w:bidi="ar_AE"/>
          </w:rPr>
          <w:rPr>
            <w:color w:val="0000EE"/>
            <w:u w:val="single"/>
          </w:rPr>
          <w:t>2 أخبار الأيام 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عُوثَايُ</w:t>
      </w:r>
      <w:r>
        <w:rPr>
          <w:lang w:val="ar_AE" w:bidi="ar_AE"/>
        </w:rPr>
      </w:r>
    </w:p>
    <w:p>
      <w:pPr>
        <w:pStyle w:val="Heading2"/>
        <w:bidi/>
      </w:pPr>
      <w:r>
        <w:rPr>
          <w:lang w:val="ar_AE" w:bidi="ar_AE"/>
        </w:rPr>
        <w:t>عُوثَايُ</w:t>
      </w:r>
    </w:p>
    <w:p>
      <w:pPr>
        <w:bidi/>
      </w:pPr>
      <w:r>
        <w:rPr>
          <w:lang w:val="ar_AE" w:bidi="ar_AE"/>
        </w:rPr>
      </w:r>
      <w:r>
        <w:rPr>
          <w:lang w:val="ar_AE" w:bidi="ar_AE"/>
        </w:rPr>
        <w:t>١. شخص عاد إلى إِسْرَائِيلَ بعد السبي. يُذكر بصفته ابن عَمِّيهودَ من فرع فارص من سبط يَهوذَا (</w:t>
      </w:r>
      <w:hyperlink r:id="rId1555">
        <w:r>
          <w:rPr>
            <w:lang w:val="ar_AE" w:bidi="ar_AE"/>
          </w:rPr>
          <w:rPr>
            <w:color w:val="0000EE"/>
            <w:u w:val="single"/>
          </w:rPr>
          <w:t>١ أخبار ٩: ٤</w:t>
        </w:r>
      </w:hyperlink>
      <w:r>
        <w:rPr>
          <w:lang w:val="ar_AE" w:bidi="ar_AE"/>
        </w:rPr>
        <w:t>).</w:t>
      </w:r>
    </w:p>
    <w:p>
      <w:pPr>
        <w:bidi/>
      </w:pPr>
      <w:r>
        <w:rPr>
          <w:lang w:val="ar_AE" w:bidi="ar_AE"/>
        </w:rPr>
      </w:r>
      <w:r>
        <w:rPr>
          <w:lang w:val="ar_AE" w:bidi="ar_AE"/>
        </w:rPr>
        <w:t xml:space="preserve">2. أحد أبناء </w:t>
      </w:r>
      <w:r>
        <w:rPr>
          <w:lang w:val="ar_AE" w:bidi="ar_AE"/>
        </w:rPr>
        <w:t>بَغْوَايَ</w:t>
      </w:r>
      <w:r>
        <w:rPr>
          <w:lang w:val="ar_AE" w:bidi="ar_AE"/>
        </w:rPr>
        <w:t xml:space="preserve"> الذي عاد إلى أورشَلِيمَ مع عَزْرَا (</w:t>
      </w:r>
      <w:hyperlink r:id="rId1846">
        <w:r>
          <w:rPr>
            <w:lang w:val="ar_AE" w:bidi="ar_AE"/>
          </w:rPr>
          <w:rPr>
            <w:color w:val="0000EE"/>
            <w:u w:val="single"/>
          </w:rPr>
          <w:t>عزرا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عوج</w:t>
      </w:r>
      <w:r>
        <w:rPr>
          <w:lang w:val="ar_AE" w:bidi="ar_AE"/>
        </w:rPr>
      </w:r>
    </w:p>
    <w:p>
      <w:pPr>
        <w:bidi/>
      </w:pPr>
      <w:r>
        <w:rPr>
          <w:lang w:val="ar_AE" w:bidi="ar_AE"/>
        </w:rPr>
      </w:r>
      <w:r>
        <w:rPr>
          <w:lang w:val="ar_AE" w:bidi="ar_AE"/>
        </w:rPr>
        <w:t>الملك الذي جاءت شهرته جزئيًا من كونه عملاقًا. "</w:t>
      </w:r>
      <w:r>
        <w:rPr>
          <w:lang w:val="ar_AE" w:bidi="ar_AE"/>
        </w:rPr>
        <w:t>إِنَّ عُوجَ مَلِكَ بَاشَانَ وَحْدَهُ بَقِيَ مِنْ بَقِيَّةِ ٱلرَّفَائِيِّينَ. هُوَذَا سَرِيرُهُ سَرِيرٌ مِنْ حَدِيدٍ. أَلَيْسَ هُوَ فِي رَبَّةِ بَنِي عَمُّونَ؟ طُولُهُ تِسْعُ أَذْرُعٍ [4.1 متر]، وَعَرْضُهُ أَرْبَعُ أَذْرُعٍ بِذِرَاعِ رَجُلٍ [1.8 متر]</w:t>
      </w:r>
      <w:r>
        <w:rPr>
          <w:lang w:val="ar_AE" w:bidi="ar_AE"/>
        </w:rPr>
        <w:t>" (</w:t>
      </w:r>
      <w:hyperlink r:id="rId1223">
        <w:r>
          <w:rPr>
            <w:lang w:val="ar_AE" w:bidi="ar_AE"/>
          </w:rPr>
          <w:rPr>
            <w:color w:val="0000EE"/>
            <w:u w:val="single"/>
          </w:rPr>
          <w:t>تثنية 3:11</w:t>
        </w:r>
      </w:hyperlink>
      <w:r>
        <w:rPr>
          <w:lang w:val="ar_AE" w:bidi="ar_AE"/>
        </w:rPr>
        <w:t>).</w:t>
      </w:r>
    </w:p>
    <w:p>
      <w:pPr>
        <w:bidi/>
      </w:pPr>
      <w:r>
        <w:rPr>
          <w:lang w:val="ar_AE" w:bidi="ar_AE"/>
        </w:rPr>
      </w:r>
      <w:r>
        <w:rPr>
          <w:lang w:val="ar_AE" w:bidi="ar_AE"/>
        </w:rPr>
        <w:t>سقط عوج، ملك بَاشَان، أمام هجوم موسى مباشرة بعد هزيمة الملك سِيحونَ الأموري (</w:t>
      </w:r>
      <w:hyperlink r:id="rId1847">
        <w:r>
          <w:rPr>
            <w:lang w:val="ar_AE" w:bidi="ar_AE"/>
          </w:rPr>
          <w:rPr>
            <w:color w:val="0000EE"/>
            <w:u w:val="single"/>
          </w:rPr>
          <w:t>عدد 21:33–35</w:t>
        </w:r>
      </w:hyperlink>
      <w:r>
        <w:rPr>
          <w:lang w:val="ar_AE" w:bidi="ar_AE"/>
        </w:rPr>
        <w:t>). كانت بَاشَان تقع على طول الجزء الشمالي من عبر الأردن. امتدت أرض عوج شمال شرق من المجرى السفلي لنهر اليرموك، وحمته سلاسل الجبال الشاهقة من الرياح الصحراوية الحارقة في ٱلْمَشْرِقِ.</w:t>
      </w:r>
    </w:p>
    <w:p>
      <w:pPr>
        <w:bidi/>
      </w:pPr>
      <w:r>
        <w:rPr>
          <w:lang w:val="ar_AE" w:bidi="ar_AE"/>
        </w:rPr>
      </w:r>
      <w:r>
        <w:rPr>
          <w:lang w:val="ar_AE" w:bidi="ar_AE"/>
        </w:rPr>
        <w:t>عوج وقومه كان لديهم عدة مستوطنات في عشتاروث وإِذْرَعِي (</w:t>
      </w:r>
      <w:hyperlink r:id="rId1848">
        <w:r>
          <w:rPr>
            <w:lang w:val="ar_AE" w:bidi="ar_AE"/>
          </w:rPr>
          <w:rPr>
            <w:color w:val="0000EE"/>
            <w:u w:val="single"/>
          </w:rPr>
          <w:t>يشوع 13:12</w:t>
        </w:r>
      </w:hyperlink>
      <w:r>
        <w:rPr>
          <w:lang w:val="ar_AE" w:bidi="ar_AE"/>
        </w:rPr>
        <w:t>). عوج حصّن أرضه بـ 60 مدينة مسورة وكان ربما مفرط الثقة أمام جيش موسَى. موسَى دمر تمامًا سكان تلك المدن؛ ولم يبقَ سوى الماشية وغنائم الحرب (</w:t>
      </w:r>
      <w:hyperlink r:id="rId1849">
        <w:r>
          <w:rPr>
            <w:lang w:val="ar_AE" w:bidi="ar_AE"/>
          </w:rPr>
          <w:rPr>
            <w:color w:val="0000EE"/>
            <w:u w:val="single"/>
          </w:rPr>
          <w:t>تثنية 3:5–6</w:t>
        </w:r>
      </w:hyperlink>
      <w:r>
        <w:rPr>
          <w:lang w:val="ar_AE" w:bidi="ar_AE"/>
        </w:rPr>
        <w:t>).</w:t>
      </w:r>
    </w:p>
    <w:p>
      <w:pPr>
        <w:bidi/>
      </w:pPr>
      <w:r>
        <w:rPr>
          <w:lang w:val="ar_AE" w:bidi="ar_AE"/>
        </w:rPr>
      </w:r>
      <w:r>
        <w:rPr>
          <w:lang w:val="ar_AE" w:bidi="ar_AE"/>
        </w:rPr>
        <w:t>وجدت ثلاث أسباط من إِسْرَائِيل أن منطقة عبر الأردن مناسبة بشكل خاص لرعي قطعانهم. لذلك، عند هزيمة سِيحونَ وعوج، خصص موسَى الأراضي المكتسبة حديثًا لأسباط جَاد، رَأوبَيْن، ونصف مَنَسَّى (</w:t>
      </w:r>
      <w:hyperlink r:id="rId1850">
        <w:r>
          <w:rPr>
            <w:lang w:val="ar_AE" w:bidi="ar_AE"/>
          </w:rPr>
          <w:rPr>
            <w:color w:val="0000EE"/>
            <w:u w:val="single"/>
          </w:rPr>
          <w:t>عدد 32:33؛</w:t>
        </w:r>
      </w:hyperlink>
      <w:r>
        <w:rPr>
          <w:lang w:val="ar_AE" w:bidi="ar_AE"/>
        </w:rPr>
        <w:t xml:space="preserve"> </w:t>
      </w:r>
      <w:hyperlink r:id="rId1851">
        <w:r>
          <w:rPr>
            <w:lang w:val="ar_AE" w:bidi="ar_AE"/>
          </w:rPr>
          <w:rPr>
            <w:color w:val="0000EE"/>
            <w:u w:val="single"/>
          </w:rPr>
          <w:t>يشوع 12:4–6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w:t>
      </w:r>
      <w:r>
        <w:rPr>
          <w:lang w:val="ar_AE" w:bidi="ar_AE"/>
        </w:rPr>
      </w:r>
    </w:p>
    <w:p>
      <w:pPr>
        <w:bidi/>
      </w:pPr>
      <w:r>
        <w:rPr>
          <w:lang w:val="ar_AE" w:bidi="ar_AE"/>
        </w:rPr>
      </w:r>
      <w:r>
        <w:rPr>
          <w:lang w:val="ar_AE" w:bidi="ar_AE"/>
        </w:rPr>
        <w:t xml:space="preserve">آلة موسيقية تشبه الجيتار مع أوتار مشدودة على عنق وصندوق صوتي، وتُعزف عادة بالنقر أو الضرب. </w:t>
      </w:r>
      <w:r>
        <w:rPr>
          <w:i/>
          <w:lang w:val="ar_AE" w:bidi="ar_AE"/>
        </w:rPr>
        <w:t>انظر</w:t>
      </w:r>
      <w:r>
        <w:rPr>
          <w:lang w:val="ar_AE" w:bidi="ar_AE"/>
        </w:rPr>
        <w:t xml:space="preserve"> </w:t>
      </w:r>
      <w:r>
        <w:rPr>
          <w:lang w:val="ar_AE" w:bidi="ar_AE"/>
        </w:rPr>
        <w:t>الآلات الموسيقية (أسور)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w:t>
      </w:r>
      <w:r>
        <w:rPr>
          <w:lang w:val="ar_AE" w:bidi="ar_AE"/>
        </w:rPr>
      </w:r>
    </w:p>
    <w:p>
      <w:pPr>
        <w:pStyle w:val="Heading2"/>
        <w:bidi/>
      </w:pPr>
      <w:r>
        <w:rPr>
          <w:b/>
          <w:lang w:val="ar_AE" w:bidi="ar_AE"/>
        </w:rPr>
        <w:t>الْعُود</w:t>
      </w:r>
    </w:p>
    <w:p>
      <w:pPr>
        <w:bidi/>
      </w:pPr>
      <w:r>
        <w:rPr>
          <w:lang w:val="ar_AE" w:bidi="ar_AE"/>
        </w:rPr>
      </w:r>
      <w:r>
        <w:rPr>
          <w:lang w:val="ar_AE" w:bidi="ar_AE"/>
        </w:rPr>
        <w:t xml:space="preserve">آلة وترية تتكون من جسم، وعارضة، وصندوق صوتي في بعض الأحيان. انظر </w:t>
      </w:r>
      <w:r>
        <w:rPr>
          <w:lang w:val="ar_AE" w:bidi="ar_AE"/>
        </w:rPr>
        <w:t>الآلات الموسيقية (العود)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 مخلت* (موسيقى)</w:t>
      </w:r>
      <w:r>
        <w:rPr>
          <w:lang w:val="ar_AE" w:bidi="ar_AE"/>
        </w:rPr>
      </w:r>
    </w:p>
    <w:p>
      <w:pPr>
        <w:bidi/>
      </w:pPr>
      <w:r>
        <w:rPr>
          <w:lang w:val="ar_AE" w:bidi="ar_AE"/>
        </w:rPr>
      </w:r>
      <w:r>
        <w:rPr>
          <w:lang w:val="ar_AE" w:bidi="ar_AE"/>
        </w:rPr>
        <w:t xml:space="preserve">إشارة موسيقية، ربما تعني "الحزن"، مدرجة في عنوان </w:t>
      </w:r>
      <w:hyperlink r:id="rId1852">
        <w:r>
          <w:rPr>
            <w:lang w:val="ar_AE" w:bidi="ar_AE"/>
          </w:rPr>
          <w:rPr>
            <w:color w:val="0000EE"/>
            <w:u w:val="single"/>
          </w:rPr>
          <w:t>المزمور 53</w:t>
        </w:r>
      </w:hyperlink>
      <w:r>
        <w:rPr>
          <w:lang w:val="ar_AE" w:bidi="ar_AE"/>
        </w:rPr>
        <w:t xml:space="preserve"> (تترجم عود، بحسب فاندايك)، والتي ستحدد الطريقة التي يجب أن يُغنى بها المزمور و/أو اللحن الذي سيُعزف به.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عوسج</w:t>
      </w:r>
      <w:r>
        <w:rPr>
          <w:lang w:val="ar_AE" w:bidi="ar_AE"/>
        </w:rPr>
      </w:r>
    </w:p>
    <w:p>
      <w:pPr>
        <w:bidi/>
      </w:pPr>
      <w:r>
        <w:rPr>
          <w:lang w:val="ar_AE" w:bidi="ar_AE"/>
        </w:rPr>
      </w:r>
      <w:r>
        <w:rPr>
          <w:lang w:val="ar_AE" w:bidi="ar_AE"/>
        </w:rPr>
        <w:t xml:space="preserve">شجيرة مليئة بالأشواك، يتكرَّر ذكرها في الكتاب المقدس. انظر </w:t>
      </w:r>
      <w:r>
        <w:rPr>
          <w:lang w:val="ar_AE" w:bidi="ar_AE"/>
        </w:rPr>
        <w:t>النباتات (العليق؛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عوسج</w:t>
      </w:r>
      <w:r>
        <w:rPr>
          <w:lang w:val="ar_AE" w:bidi="ar_AE"/>
        </w:rPr>
      </w:r>
    </w:p>
    <w:p>
      <w:pPr>
        <w:bidi/>
      </w:pPr>
      <w:r>
        <w:rPr>
          <w:lang w:val="ar_AE" w:bidi="ar_AE"/>
        </w:rPr>
      </w:r>
      <w:r>
        <w:rPr>
          <w:lang w:val="ar_AE" w:bidi="ar_AE"/>
        </w:rPr>
        <w:t xml:space="preserve">شجيرة مليئة بالأشواك، تكرَّر ذكرها في الكتاب المقدس. انظر </w:t>
      </w:r>
      <w:r>
        <w:rPr>
          <w:lang w:val="ar_AE" w:bidi="ar_AE"/>
        </w:rPr>
        <w:t>النباتات (العليق؛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w:t>
      </w:r>
      <w:r>
        <w:rPr>
          <w:lang w:val="ar_AE" w:bidi="ar_AE"/>
        </w:rPr>
      </w:r>
    </w:p>
    <w:p>
      <w:pPr>
        <w:pStyle w:val="Heading2"/>
        <w:bidi/>
      </w:pPr>
      <w:r>
        <w:rPr>
          <w:lang w:val="ar_AE" w:bidi="ar_AE"/>
        </w:rPr>
        <w:t>عُوص</w:t>
      </w:r>
      <w:r>
        <w:rPr>
          <w:lang w:val="ar_AE" w:bidi="ar_AE"/>
        </w:rPr>
        <w:t>*</w:t>
      </w:r>
    </w:p>
    <w:p>
      <w:pPr>
        <w:bidi/>
      </w:pPr>
      <w:r>
        <w:rPr>
          <w:lang w:val="ar_AE" w:bidi="ar_AE"/>
        </w:rPr>
      </w:r>
      <w:r>
        <w:rPr>
          <w:lang w:val="ar_AE" w:bidi="ar_AE"/>
        </w:rPr>
        <w:t xml:space="preserve">ابن نَاحُور في </w:t>
      </w:r>
      <w:hyperlink r:id="rId1853">
        <w:r>
          <w:rPr>
            <w:lang w:val="ar_AE" w:bidi="ar_AE"/>
          </w:rPr>
          <w:rPr>
            <w:color w:val="0000EE"/>
            <w:u w:val="single"/>
          </w:rPr>
          <w:t>تكوين 22:21</w:t>
        </w:r>
      </w:hyperlink>
      <w:r>
        <w:rPr>
          <w:lang w:val="ar_AE" w:bidi="ar_AE"/>
        </w:rPr>
        <w:t xml:space="preserve">. </w:t>
      </w:r>
      <w:r>
        <w:rPr>
          <w:i/>
          <w:lang w:val="ar_AE" w:bidi="ar_AE"/>
        </w:rPr>
        <w:t>انظر</w:t>
      </w:r>
      <w:r>
        <w:rPr>
          <w:lang w:val="ar_AE" w:bidi="ar_AE"/>
        </w:rPr>
        <w:t xml:space="preserve"> </w:t>
      </w:r>
      <w:r>
        <w:rPr>
          <w:lang w:val="ar_AE" w:bidi="ar_AE"/>
        </w:rPr>
        <w:t>عُوص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 (شخص)</w:t>
      </w:r>
      <w:r>
        <w:rPr>
          <w:lang w:val="ar_AE" w:bidi="ar_AE"/>
        </w:rPr>
      </w:r>
    </w:p>
    <w:p>
      <w:pPr>
        <w:pStyle w:val="Heading2"/>
        <w:bidi/>
      </w:pPr>
      <w:r>
        <w:rPr>
          <w:lang w:val="ar_AE" w:bidi="ar_AE"/>
        </w:rPr>
        <w:t>عُوص</w:t>
      </w:r>
      <w:r>
        <w:rPr>
          <w:lang w:val="ar_AE" w:bidi="ar_AE"/>
        </w:rPr>
        <w:t xml:space="preserve"> (شخص)</w:t>
      </w:r>
    </w:p>
    <w:p>
      <w:pPr>
        <w:bidi/>
      </w:pPr>
      <w:r>
        <w:rPr>
          <w:lang w:val="ar_AE" w:bidi="ar_AE"/>
        </w:rPr>
      </w:r>
      <w:r>
        <w:rPr>
          <w:lang w:val="ar_AE" w:bidi="ar_AE"/>
        </w:rPr>
        <w:t>1. الابن البكر ل</w:t>
      </w:r>
      <w:r>
        <w:rPr>
          <w:lang w:val="ar_AE" w:bidi="ar_AE"/>
        </w:rPr>
        <w:t xml:space="preserve">أَرَام، ومنحدر من </w:t>
      </w:r>
      <w:r>
        <w:rPr>
          <w:lang w:val="ar_AE" w:bidi="ar_AE"/>
        </w:rPr>
        <w:t>وسل سام (</w:t>
      </w:r>
      <w:hyperlink r:id="rId1854">
        <w:r>
          <w:rPr>
            <w:lang w:val="ar_AE" w:bidi="ar_AE"/>
          </w:rPr>
          <w:rPr>
            <w:color w:val="0000EE"/>
            <w:u w:val="single"/>
          </w:rPr>
          <w:t>تكوين 10:23</w:t>
        </w:r>
      </w:hyperlink>
      <w:r>
        <w:rPr>
          <w:lang w:val="ar_AE" w:bidi="ar_AE"/>
        </w:rPr>
        <w:t xml:space="preserve">). يوجد مقطع مشابه في </w:t>
      </w:r>
      <w:hyperlink r:id="rId1855">
        <w:r>
          <w:rPr>
            <w:lang w:val="ar_AE" w:bidi="ar_AE"/>
          </w:rPr>
          <w:rPr>
            <w:color w:val="0000EE"/>
            <w:u w:val="single"/>
          </w:rPr>
          <w:t xml:space="preserve">1أخبار الأيام 1:17 </w:t>
        </w:r>
      </w:hyperlink>
      <w:r>
        <w:rPr>
          <w:lang w:val="ar_AE" w:bidi="ar_AE"/>
        </w:rPr>
        <w:t>يربط عُوص مباشرة بسام دون ذكر اسم أرام. ربما يكون هو الجد للأمة الآرامية الواقعة في مناطق الصحراء السورية.</w:t>
      </w:r>
    </w:p>
    <w:p>
      <w:pPr>
        <w:bidi/>
      </w:pPr>
      <w:r>
        <w:rPr>
          <w:lang w:val="ar_AE" w:bidi="ar_AE"/>
        </w:rPr>
      </w:r>
      <w:r>
        <w:rPr>
          <w:lang w:val="ar_AE" w:bidi="ar_AE"/>
        </w:rPr>
        <w:t>2. الابن البكر لأخي إبراهيم ناحور من جاريته، ملكة (</w:t>
      </w:r>
      <w:hyperlink r:id="rId1853">
        <w:r>
          <w:rPr>
            <w:lang w:val="ar_AE" w:bidi="ar_AE"/>
          </w:rPr>
          <w:rPr>
            <w:color w:val="0000EE"/>
            <w:u w:val="single"/>
          </w:rPr>
          <w:t>تكوين 22:21</w:t>
        </w:r>
      </w:hyperlink>
      <w:r>
        <w:rPr>
          <w:lang w:val="ar_AE" w:bidi="ar_AE"/>
        </w:rPr>
        <w:t>).</w:t>
      </w:r>
    </w:p>
    <w:p>
      <w:pPr>
        <w:bidi/>
      </w:pPr>
      <w:r>
        <w:rPr>
          <w:lang w:val="ar_AE" w:bidi="ar_AE"/>
        </w:rPr>
      </w:r>
      <w:r>
        <w:rPr>
          <w:lang w:val="ar_AE" w:bidi="ar_AE"/>
        </w:rPr>
        <w:t xml:space="preserve">3. ابن </w:t>
      </w:r>
      <w:r>
        <w:rPr>
          <w:lang w:val="ar_AE" w:bidi="ar_AE"/>
        </w:rPr>
        <w:t>دِيشَانَ</w:t>
      </w:r>
      <w:r>
        <w:rPr>
          <w:lang w:val="ar_AE" w:bidi="ar_AE"/>
        </w:rPr>
        <w:t xml:space="preserve"> وحفيد سعِير الحورّي (</w:t>
      </w:r>
      <w:hyperlink r:id="rId1856">
        <w:r>
          <w:rPr>
            <w:lang w:val="ar_AE" w:bidi="ar_AE"/>
          </w:rPr>
          <w:rPr>
            <w:color w:val="0000EE"/>
            <w:u w:val="single"/>
          </w:rPr>
          <w:t>تكوين 36:28؛</w:t>
        </w:r>
      </w:hyperlink>
      <w:r>
        <w:rPr>
          <w:lang w:val="ar_AE" w:bidi="ar_AE"/>
        </w:rPr>
        <w:t xml:space="preserve"> </w:t>
      </w:r>
      <w:hyperlink r:id="rId1857">
        <w:r>
          <w:rPr>
            <w:lang w:val="ar_AE" w:bidi="ar_AE"/>
          </w:rPr>
          <w:rPr>
            <w:color w:val="0000EE"/>
            <w:u w:val="single"/>
          </w:rPr>
          <w:t>1أخبار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 (مكان)</w:t>
      </w:r>
      <w:r>
        <w:rPr>
          <w:lang w:val="ar_AE" w:bidi="ar_AE"/>
        </w:rPr>
      </w:r>
    </w:p>
    <w:p>
      <w:pPr>
        <w:pStyle w:val="Heading2"/>
        <w:bidi/>
      </w:pPr>
      <w:r>
        <w:rPr>
          <w:lang w:val="ar_AE" w:bidi="ar_AE"/>
        </w:rPr>
        <w:t>عَوْص</w:t>
      </w:r>
      <w:r>
        <w:rPr>
          <w:lang w:val="ar_AE" w:bidi="ar_AE"/>
        </w:rPr>
        <w:t xml:space="preserve"> (مكان)</w:t>
      </w:r>
    </w:p>
    <w:p>
      <w:pPr>
        <w:bidi/>
      </w:pPr>
      <w:r>
        <w:rPr>
          <w:lang w:val="ar_AE" w:bidi="ar_AE"/>
        </w:rPr>
      </w:r>
      <w:r>
        <w:rPr>
          <w:lang w:val="ar_AE" w:bidi="ar_AE"/>
        </w:rPr>
        <w:t>موطن أيوب (</w:t>
      </w:r>
      <w:hyperlink r:id="rId1858">
        <w:r>
          <w:rPr>
            <w:lang w:val="ar_AE" w:bidi="ar_AE"/>
          </w:rPr>
          <w:rPr>
            <w:color w:val="0000EE"/>
            <w:u w:val="single"/>
          </w:rPr>
          <w:t>أيوب 1: 1</w:t>
        </w:r>
      </w:hyperlink>
      <w:r>
        <w:rPr>
          <w:lang w:val="ar_AE" w:bidi="ar_AE"/>
        </w:rPr>
        <w:t>). يظهر الاسم بالتزامن مع أدوم ويرتبط بعَوْص في شجرة عائلة الحوريين الأصليين في سعير (</w:t>
      </w:r>
      <w:hyperlink r:id="rId1859">
        <w:r>
          <w:rPr>
            <w:lang w:val="ar_AE" w:bidi="ar_AE"/>
          </w:rPr>
          <w:rPr>
            <w:color w:val="0000EE"/>
            <w:u w:val="single"/>
          </w:rPr>
          <w:t>مراثي 4: 21</w:t>
        </w:r>
      </w:hyperlink>
      <w:r>
        <w:rPr>
          <w:lang w:val="ar_AE" w:bidi="ar_AE"/>
        </w:rPr>
        <w:t xml:space="preserve">). لا يحدد سفر أيوب موقع أرض عوص، لكنه يذكر أن </w:t>
      </w:r>
      <w:r>
        <w:rPr>
          <w:lang w:val="ar_AE" w:bidi="ar_AE"/>
        </w:rPr>
        <w:t>بَنو المَشْرِق</w:t>
      </w:r>
      <w:r>
        <w:rPr>
          <w:lang w:val="ar_AE" w:bidi="ar_AE"/>
        </w:rPr>
        <w:t xml:space="preserve"> (</w:t>
      </w:r>
      <w:r>
        <w:rPr>
          <w:lang w:val="ar_AE" w:bidi="ar_AE"/>
        </w:rPr>
        <w:t>Kedem</w:t>
      </w:r>
      <w:r>
        <w:rPr>
          <w:lang w:val="ar_AE" w:bidi="ar_AE"/>
        </w:rPr>
        <w:t>) عاشوا هناك (</w:t>
      </w:r>
      <w:hyperlink r:id="rId1860">
        <w:r>
          <w:rPr>
            <w:lang w:val="ar_AE" w:bidi="ar_AE"/>
          </w:rPr>
          <w:rPr>
            <w:color w:val="0000EE"/>
            <w:u w:val="single"/>
          </w:rPr>
          <w:t>أيوب 1: 3</w:t>
        </w:r>
      </w:hyperlink>
      <w:r>
        <w:rPr>
          <w:lang w:val="ar_AE" w:bidi="ar_AE"/>
        </w:rPr>
        <w:t>). كما يُقال إن عوص كانت قريبة من ال</w:t>
      </w:r>
      <w:r>
        <w:rPr>
          <w:lang w:val="ar_AE" w:bidi="ar_AE"/>
        </w:rPr>
        <w:t>سَّبَئِيّين</w:t>
      </w:r>
      <w:r>
        <w:rPr>
          <w:lang w:val="ar_AE" w:bidi="ar_AE"/>
        </w:rPr>
        <w:t xml:space="preserve"> (الآية </w:t>
      </w:r>
      <w:hyperlink r:id="rId1861">
        <w:r>
          <w:rPr>
            <w:lang w:val="ar_AE" w:bidi="ar_AE"/>
          </w:rPr>
          <w:rPr>
            <w:color w:val="0000EE"/>
            <w:u w:val="single"/>
          </w:rPr>
          <w:t>15</w:t>
        </w:r>
      </w:hyperlink>
      <w:r>
        <w:rPr>
          <w:lang w:val="ar_AE" w:bidi="ar_AE"/>
        </w:rPr>
        <w:t xml:space="preserve">) ومن الكلدانيين (الآية </w:t>
      </w:r>
      <w:hyperlink r:id="rId1862">
        <w:r>
          <w:rPr>
            <w:lang w:val="ar_AE" w:bidi="ar_AE"/>
          </w:rPr>
          <w:rPr>
            <w:color w:val="0000EE"/>
            <w:u w:val="single"/>
          </w:rPr>
          <w:t>17</w:t>
        </w:r>
      </w:hyperlink>
      <w:r>
        <w:rPr>
          <w:lang w:val="ar_AE" w:bidi="ar_AE"/>
        </w:rPr>
        <w:t>). وهذا يشير إلى أنها كانت تقع شرق أرض إسرائيل.</w:t>
      </w:r>
    </w:p>
    <w:p>
      <w:pPr>
        <w:bidi/>
      </w:pPr>
      <w:r>
        <w:rPr>
          <w:lang w:val="ar_AE" w:bidi="ar_AE"/>
        </w:rPr>
      </w:r>
      <w:r>
        <w:rPr>
          <w:lang w:val="ar_AE" w:bidi="ar_AE"/>
        </w:rPr>
        <w:t>تشير الارتباطات المذكورة مع أدوم بقوة إلى أن أرض عوص كان يسكنها نسل الحوريين من سعير. ثمّة دعم إضافي لهذا الرأي بوجود آية في الترجمة اليونانية في نهاية سفر أيوب: "لأنه عاش في أرض عوص على حدود أدوم والعربية." بعض التقاليد القديمة تحدد موطن أيوب في باشان. كما يقول يوسيفوس إن أيوب عاش في اللَّجاة</w:t>
      </w:r>
      <w:r>
        <w:rPr>
          <w:lang w:val="ar_AE" w:bidi="ar_AE"/>
        </w:rPr>
        <w:t xml:space="preserve"> (التي كانت تُسمَّى قديمًا </w:t>
      </w:r>
      <w:r>
        <w:rPr>
          <w:i/>
          <w:lang w:val="ar_AE" w:bidi="ar_AE"/>
        </w:rPr>
        <w:t>تراخونيتد</w:t>
      </w:r>
      <w:r>
        <w:rPr>
          <w:lang w:val="ar_AE" w:bidi="ar_AE"/>
        </w:rPr>
        <w:t xml:space="preserve">) </w:t>
      </w:r>
      <w:r>
        <w:rPr>
          <w:lang w:val="ar_AE" w:bidi="ar_AE"/>
        </w:rPr>
        <w:t>ودمشق (</w:t>
      </w:r>
      <w:r>
        <w:rPr>
          <w:i/>
          <w:lang w:val="ar_AE" w:bidi="ar_AE"/>
        </w:rPr>
        <w:t>الآثار</w:t>
      </w:r>
      <w:r>
        <w:rPr>
          <w:lang w:val="ar_AE" w:bidi="ar_AE"/>
        </w:rPr>
        <w:t xml:space="preserve"> 1.6.4)، مع الإشارة إلى عوص في نسب الآراميين (</w:t>
      </w:r>
      <w:hyperlink r:id="rId1854">
        <w:r>
          <w:rPr>
            <w:lang w:val="ar_AE" w:bidi="ar_AE"/>
          </w:rPr>
          <w:rPr>
            <w:color w:val="0000EE"/>
            <w:u w:val="single"/>
          </w:rPr>
          <w:t>تكوين 10: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عَوِيت</w:t>
      </w:r>
      <w:r>
        <w:rPr>
          <w:lang w:val="ar_AE" w:bidi="ar_AE"/>
        </w:rPr>
      </w:r>
    </w:p>
    <w:p>
      <w:pPr>
        <w:pStyle w:val="Heading2"/>
        <w:bidi/>
      </w:pPr>
      <w:r>
        <w:rPr>
          <w:lang w:val="ar_AE" w:bidi="ar_AE"/>
        </w:rPr>
        <w:t>عَوِيت</w:t>
      </w:r>
    </w:p>
    <w:p>
      <w:pPr>
        <w:bidi/>
      </w:pPr>
      <w:r>
        <w:rPr>
          <w:lang w:val="ar_AE" w:bidi="ar_AE"/>
        </w:rPr>
      </w:r>
      <w:r>
        <w:rPr>
          <w:lang w:val="ar_AE" w:bidi="ar_AE"/>
        </w:rPr>
        <w:t>عاصمة هَدَاد، الملك الرابع ل</w:t>
      </w:r>
      <w:r>
        <w:rPr>
          <w:lang w:val="ar_AE" w:bidi="ar_AE"/>
        </w:rPr>
        <w:t>أَدُوم</w:t>
      </w:r>
      <w:r>
        <w:rPr>
          <w:lang w:val="ar_AE" w:bidi="ar_AE"/>
        </w:rPr>
        <w:t xml:space="preserve"> (</w:t>
      </w:r>
      <w:hyperlink r:id="rId1863">
        <w:r>
          <w:rPr>
            <w:lang w:val="ar_AE" w:bidi="ar_AE"/>
          </w:rPr>
          <w:rPr>
            <w:color w:val="0000EE"/>
            <w:u w:val="single"/>
          </w:rPr>
          <w:t>تكوين 36: 35</w:t>
        </w:r>
      </w:hyperlink>
      <w:r>
        <w:rPr>
          <w:lang w:val="ar_AE" w:bidi="ar_AE"/>
        </w:rPr>
        <w:t xml:space="preserve">؛ </w:t>
      </w:r>
      <w:hyperlink r:id="rId1864">
        <w:r>
          <w:rPr>
            <w:lang w:val="ar_AE" w:bidi="ar_AE"/>
          </w:rPr>
          <w:rPr>
            <w:color w:val="0000EE"/>
            <w:u w:val="single"/>
          </w:rPr>
          <w:t>1 أخبار 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عُوِّيُّون</w:t>
      </w:r>
      <w:r>
        <w:rPr>
          <w:lang w:val="ar_AE" w:bidi="ar_AE"/>
        </w:rPr>
      </w:r>
    </w:p>
    <w:p>
      <w:pPr>
        <w:pStyle w:val="ListNumber"/>
        <w:numPr>
          <w:ilvl w:val="0"/>
          <w:numId w:val="60"/>
        </w:numPr>
        <w:bidi/>
        <w:spacing w:line="240" w:lineRule="auto"/>
        <w:ind w:left="720"/>
      </w:pPr>
      <w:r>
        <w:rPr>
          <w:lang w:val="ar_AE" w:bidi="ar_AE"/>
        </w:rPr>
      </w:r>
      <w:r>
        <w:rPr>
          <w:lang w:val="ar_AE" w:bidi="ar_AE"/>
        </w:rPr>
        <w:t>شعب قديم عاش في قرى بالقرب من غَزَّةَ قبل أن يهلكوا بغزو الفلسطينيين (</w:t>
      </w:r>
      <w:hyperlink r:id="rId983">
        <w:r>
          <w:rPr>
            <w:lang w:val="ar_AE" w:bidi="ar_AE"/>
          </w:rPr>
          <w:rPr>
            <w:color w:val="0000EE"/>
            <w:u w:val="single"/>
          </w:rPr>
          <w:t>تثنية 2:23؛</w:t>
        </w:r>
      </w:hyperlink>
      <w:r>
        <w:rPr>
          <w:lang w:val="ar_AE" w:bidi="ar_AE"/>
        </w:rPr>
        <w:t xml:space="preserve"> </w:t>
      </w:r>
      <w:hyperlink r:id="rId1333">
        <w:r>
          <w:rPr>
            <w:lang w:val="ar_AE" w:bidi="ar_AE"/>
          </w:rPr>
          <w:rPr>
            <w:color w:val="0000EE"/>
            <w:u w:val="single"/>
          </w:rPr>
          <w:t>يَشوع 13:3</w:t>
        </w:r>
      </w:hyperlink>
      <w:r>
        <w:rPr>
          <w:lang w:val="ar_AE" w:bidi="ar_AE"/>
        </w:rPr>
        <w:t>).</w:t>
      </w:r>
    </w:p>
    <w:p>
      <w:pPr>
        <w:pStyle w:val="ListNumber"/>
        <w:bidi/>
        <w:spacing w:line="240" w:lineRule="auto"/>
        <w:ind w:left="720"/>
      </w:pPr>
      <w:r>
        <w:rPr>
          <w:lang w:val="ar_AE" w:bidi="ar_AE"/>
        </w:rPr>
      </w:r>
      <w:r>
        <w:rPr>
          <w:lang w:val="ar_AE" w:bidi="ar_AE"/>
        </w:rPr>
        <w:t>اسم الشعب الذي عاش في منطقة عَوَّا السورية. شَلْمَنْأَسَر من أَشّورَ نقلهم إلى ٱلسَّامِرَةِ بعد الفتح في 722 قبل الميلاد (</w:t>
      </w:r>
      <w:hyperlink r:id="rId1726">
        <w:r>
          <w:rPr>
            <w:lang w:val="ar_AE" w:bidi="ar_AE"/>
          </w:rPr>
          <w:rPr>
            <w:color w:val="0000EE"/>
            <w:u w:val="single"/>
          </w:rPr>
          <w:t>2 ملوك 17:31</w:t>
        </w:r>
      </w:hyperlink>
      <w:r>
        <w:rPr>
          <w:lang w:val="ar_AE" w:bidi="ar_AE"/>
        </w:rPr>
        <w:t>).</w:t>
        <w:br/>
      </w:r>
      <w:r>
        <w:rPr>
          <w:b/>
          <w:lang w:val="ar_AE" w:bidi="ar_AE"/>
        </w:rPr>
        <w:t>انظر</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عُوِّيُّونَ</w:t>
      </w:r>
      <w:r>
        <w:rPr>
          <w:lang w:val="ar_AE" w:bidi="ar_AE"/>
        </w:rPr>
      </w:r>
    </w:p>
    <w:p>
      <w:pPr>
        <w:pStyle w:val="Heading2"/>
        <w:bidi/>
      </w:pPr>
      <w:r>
        <w:rPr>
          <w:lang w:val="ar_AE" w:bidi="ar_AE"/>
        </w:rPr>
        <w:t>عُوِّيُّونَ</w:t>
      </w:r>
      <w:r>
        <w:rPr>
          <w:lang w:val="ar_AE" w:bidi="ar_AE"/>
        </w:rPr>
        <w:t>*</w:t>
      </w:r>
    </w:p>
    <w:p>
      <w:pPr>
        <w:bidi/>
      </w:pPr>
      <w:r>
        <w:rPr>
          <w:lang w:val="ar_AE" w:bidi="ar_AE"/>
        </w:rPr>
      </w:r>
      <w:r>
        <w:rPr>
          <w:lang w:val="ar_AE" w:bidi="ar_AE"/>
        </w:rPr>
        <w:t xml:space="preserve">تهجئات KJV من ٱلْعُوِّيُّين في </w:t>
      </w:r>
      <w:hyperlink r:id="rId983">
        <w:r>
          <w:rPr>
            <w:lang w:val="ar_AE" w:bidi="ar_AE"/>
          </w:rPr>
          <w:rPr>
            <w:color w:val="0000EE"/>
            <w:u w:val="single"/>
          </w:rPr>
          <w:t>تثنية 2:23</w:t>
        </w:r>
      </w:hyperlink>
      <w:r>
        <w:rPr>
          <w:lang w:val="ar_AE" w:bidi="ar_AE"/>
        </w:rPr>
        <w:t xml:space="preserve"> و</w:t>
      </w:r>
      <w:hyperlink r:id="rId1333">
        <w:r>
          <w:rPr>
            <w:lang w:val="ar_AE" w:bidi="ar_AE"/>
          </w:rPr>
          <w:rPr>
            <w:color w:val="0000EE"/>
            <w:u w:val="single"/>
          </w:rPr>
          <w:t>يشوع 13:3</w:t>
        </w:r>
      </w:hyperlink>
      <w:r>
        <w:rPr>
          <w:lang w:val="ar_AE" w:bidi="ar_AE"/>
        </w:rPr>
        <w:t xml:space="preserve">. </w:t>
      </w:r>
      <w:r>
        <w:rPr>
          <w:b/>
          <w:lang w:val="ar_AE" w:bidi="ar_AE"/>
        </w:rPr>
        <w:t>انظر</w:t>
      </w:r>
      <w:r>
        <w:rPr>
          <w:lang w:val="ar_AE" w:bidi="ar_AE"/>
        </w:rPr>
        <w:t xml:space="preserve"> </w:t>
      </w:r>
      <w:r>
        <w:rPr>
          <w:lang w:val="ar_AE" w:bidi="ar_AE"/>
        </w:rPr>
        <w:t>العويين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عَيَّا</w:t>
      </w:r>
      <w:r>
        <w:rPr>
          <w:lang w:val="ar_AE" w:bidi="ar_AE"/>
        </w:rPr>
      </w:r>
    </w:p>
    <w:p>
      <w:pPr>
        <w:pStyle w:val="Heading2"/>
        <w:bidi/>
      </w:pPr>
      <w:r>
        <w:rPr>
          <w:lang w:val="ar_AE" w:bidi="ar_AE"/>
        </w:rPr>
        <w:t>عَيَّا</w:t>
      </w:r>
    </w:p>
    <w:p>
      <w:pPr>
        <w:bidi/>
      </w:pPr>
      <w:r>
        <w:rPr>
          <w:lang w:val="ar_AE" w:bidi="ar_AE"/>
        </w:rPr>
      </w:r>
      <w:r>
        <w:rPr>
          <w:lang w:val="ar_AE" w:bidi="ar_AE"/>
        </w:rPr>
        <w:t xml:space="preserve">اسم بديل لمدينة عاي الكنعانية، ورد ذكره في </w:t>
      </w:r>
      <w:hyperlink r:id="rId638">
        <w:r>
          <w:rPr>
            <w:lang w:val="ar_AE" w:bidi="ar_AE"/>
          </w:rPr>
          <w:rPr>
            <w:color w:val="0000EE"/>
            <w:u w:val="single"/>
          </w:rPr>
          <w:t>نحميا 11: 31</w:t>
        </w:r>
      </w:hyperlink>
      <w:r>
        <w:rPr>
          <w:lang w:val="ar_AE" w:bidi="ar_AE"/>
        </w:rPr>
        <w:t>.</w:t>
      </w:r>
    </w:p>
    <w:p>
      <w:pPr>
        <w:bidi/>
      </w:pPr>
      <w:r>
        <w:rPr>
          <w:lang w:val="ar_AE" w:bidi="ar_AE"/>
        </w:rPr>
      </w:r>
      <w:r>
        <w:rPr>
          <w:lang w:val="ar_AE" w:bidi="ar_AE"/>
        </w:rPr>
        <w:t xml:space="preserve">انظر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عَيَّا</w:t>
      </w:r>
      <w:r>
        <w:rPr>
          <w:lang w:val="ar_AE" w:bidi="ar_AE"/>
        </w:rPr>
      </w:r>
    </w:p>
    <w:p>
      <w:pPr>
        <w:pStyle w:val="Heading2"/>
        <w:bidi/>
      </w:pPr>
      <w:r>
        <w:rPr>
          <w:lang w:val="ar_AE" w:bidi="ar_AE"/>
        </w:rPr>
        <w:t>عَيَّا</w:t>
      </w:r>
    </w:p>
    <w:p>
      <w:pPr>
        <w:bidi/>
      </w:pPr>
      <w:r>
        <w:rPr>
          <w:lang w:val="ar_AE" w:bidi="ar_AE"/>
        </w:rPr>
      </w:r>
      <w:r>
        <w:rPr>
          <w:lang w:val="ar_AE" w:bidi="ar_AE"/>
        </w:rPr>
        <w:t xml:space="preserve">بلدة تابعة لسبط أَفْرَايِمَ، مذكورة في </w:t>
      </w:r>
      <w:hyperlink r:id="rId636">
        <w:r>
          <w:rPr>
            <w:lang w:val="ar_AE" w:bidi="ar_AE"/>
          </w:rPr>
          <w:rPr>
            <w:color w:val="0000EE"/>
            <w:u w:val="single"/>
          </w:rPr>
          <w:t>1 أخبار الأيام 7:28</w:t>
        </w:r>
      </w:hyperlink>
      <w:r>
        <w:rPr>
          <w:lang w:val="ar_AE" w:bidi="ar_AE"/>
        </w:rPr>
        <w:t xml:space="preserve">. عَيَّا هو اسم آخر لغَزَّةَ، ولكنها تختلف عن غَزَّةَ الفليسطينية. يعتقد بعض العلماء أن عَيَّا المذكورة في </w:t>
      </w:r>
      <w:hyperlink r:id="rId638">
        <w:r>
          <w:rPr>
            <w:lang w:val="ar_AE" w:bidi="ar_AE"/>
          </w:rPr>
          <w:rPr>
            <w:color w:val="0000EE"/>
            <w:u w:val="single"/>
          </w:rPr>
          <w:t>نَحَمْيَا 11:31</w:t>
        </w:r>
      </w:hyperlink>
      <w:r>
        <w:rPr>
          <w:lang w:val="ar_AE" w:bidi="ar_AE"/>
        </w:rPr>
        <w:t xml:space="preserve"> تشير إلى عَيَّا أو عَايٍ، وربما تكون بلدة مجاورة لها. يربط الكثيرون عَيَّاثَ المذكورة في </w:t>
      </w:r>
      <w:hyperlink r:id="rId637">
        <w:r>
          <w:rPr>
            <w:lang w:val="ar_AE" w:bidi="ar_AE"/>
          </w:rPr>
          <w:rPr>
            <w:color w:val="0000EE"/>
            <w:u w:val="single"/>
          </w:rPr>
          <w:t>إِشَعْيَاء 10:28</w:t>
        </w:r>
      </w:hyperlink>
      <w:r>
        <w:rPr>
          <w:lang w:val="ar_AE" w:bidi="ar_AE"/>
        </w:rPr>
        <w:t xml:space="preserve"> بعَيَّا. وهي خربة حيان الحديثة.</w:t>
      </w:r>
      <w:r>
        <w:rPr>
          <w:lang w:val="ar_AE" w:bidi="ar_AE"/>
        </w:rPr>
      </w:r>
      <w:r>
        <w:rPr>
          <w:lang w:val="ar_AE" w:bidi="ar_AE"/>
        </w:rPr>
      </w:r>
    </w:p>
    <w:p>
      <w:pPr>
        <w:bidi/>
      </w:pPr>
      <w:r>
        <w:rPr>
          <w:lang w:val="ar_AE" w:bidi="ar_AE"/>
        </w:rPr>
      </w:r>
    </w:p>
    <w:p>
      <w:pPr>
        <w:pStyle w:val="Heading2"/>
        <w:bidi/>
      </w:pPr>
      <w:r>
        <w:rPr>
          <w:lang w:val="ar_AE" w:bidi="ar_AE"/>
        </w:rPr>
        <w:t>عَيَّاث</w:t>
      </w:r>
      <w:r>
        <w:rPr>
          <w:lang w:val="ar_AE" w:bidi="ar_AE"/>
        </w:rPr>
      </w:r>
    </w:p>
    <w:p>
      <w:pPr>
        <w:pStyle w:val="Heading2"/>
        <w:bidi/>
      </w:pPr>
      <w:r>
        <w:rPr>
          <w:lang w:val="ar_AE" w:bidi="ar_AE"/>
        </w:rPr>
        <w:t>عَيَّاث</w:t>
      </w:r>
    </w:p>
    <w:p>
      <w:pPr>
        <w:bidi/>
      </w:pPr>
      <w:r>
        <w:rPr>
          <w:lang w:val="ar_AE" w:bidi="ar_AE"/>
        </w:rPr>
      </w:r>
      <w:r>
        <w:rPr>
          <w:lang w:val="ar_AE" w:bidi="ar_AE"/>
        </w:rPr>
        <w:t xml:space="preserve">اسم بديل لمدينة عاي الكنعانية، ورد ذكره في </w:t>
      </w:r>
      <w:hyperlink r:id="rId637">
        <w:r>
          <w:rPr>
            <w:lang w:val="ar_AE" w:bidi="ar_AE"/>
          </w:rPr>
          <w:rPr>
            <w:color w:val="0000EE"/>
            <w:u w:val="single"/>
          </w:rPr>
          <w:t>إشعياء 10: 28</w:t>
        </w:r>
      </w:hyperlink>
      <w:r>
        <w:rPr>
          <w:lang w:val="ar_AE" w:bidi="ar_AE"/>
        </w:rPr>
        <w:t xml:space="preserve">. انظر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عَيْبَال</w:t>
      </w:r>
      <w:r>
        <w:rPr>
          <w:lang w:val="ar_AE" w:bidi="ar_AE"/>
        </w:rPr>
      </w:r>
    </w:p>
    <w:p>
      <w:pPr>
        <w:pStyle w:val="Heading2"/>
        <w:bidi/>
      </w:pPr>
      <w:r>
        <w:rPr>
          <w:lang w:val="ar_AE" w:bidi="ar_AE"/>
        </w:rPr>
        <w:t>عَيْبَال</w:t>
      </w:r>
    </w:p>
    <w:p>
      <w:pPr>
        <w:bidi/>
      </w:pPr>
      <w:r>
        <w:rPr>
          <w:lang w:val="ar_AE" w:bidi="ar_AE"/>
        </w:rPr>
      </w:r>
      <w:r>
        <w:rPr>
          <w:lang w:val="ar_AE" w:bidi="ar_AE"/>
        </w:rPr>
        <w:t>1. ابن شُوبَال ومن نسل سَعِير الحُوري (</w:t>
      </w:r>
      <w:hyperlink r:id="rId1452">
        <w:r>
          <w:rPr>
            <w:lang w:val="ar_AE" w:bidi="ar_AE"/>
          </w:rPr>
          <w:rPr>
            <w:color w:val="0000EE"/>
            <w:u w:val="single"/>
          </w:rPr>
          <w:t>تكوين 36:23؛</w:t>
        </w:r>
      </w:hyperlink>
      <w:r>
        <w:rPr>
          <w:lang w:val="ar_AE" w:bidi="ar_AE"/>
        </w:rPr>
        <w:t xml:space="preserve"> </w:t>
      </w:r>
      <w:hyperlink r:id="rId1453">
        <w:r>
          <w:rPr>
            <w:lang w:val="ar_AE" w:bidi="ar_AE"/>
          </w:rPr>
          <w:rPr>
            <w:color w:val="0000EE"/>
            <w:u w:val="single"/>
          </w:rPr>
          <w:t>1 أخبار 1:40</w:t>
        </w:r>
      </w:hyperlink>
      <w:r>
        <w:rPr>
          <w:lang w:val="ar_AE" w:bidi="ar_AE"/>
        </w:rPr>
        <w:t>).</w:t>
      </w:r>
    </w:p>
    <w:p>
      <w:pPr>
        <w:bidi/>
      </w:pPr>
      <w:r>
        <w:rPr>
          <w:lang w:val="ar_AE" w:bidi="ar_AE"/>
        </w:rPr>
      </w:r>
      <w:r>
        <w:rPr>
          <w:lang w:val="ar_AE" w:bidi="ar_AE"/>
        </w:rPr>
        <w:t>2. ابن يَقْطَان ومن نسل سَام (</w:t>
      </w:r>
      <w:hyperlink r:id="rId1865">
        <w:r>
          <w:rPr>
            <w:lang w:val="ar_AE" w:bidi="ar_AE"/>
          </w:rPr>
          <w:rPr>
            <w:color w:val="0000EE"/>
            <w:u w:val="single"/>
          </w:rPr>
          <w:t>1 أخبار 1: 22</w:t>
        </w:r>
      </w:hyperlink>
      <w:r>
        <w:rPr>
          <w:lang w:val="ar_AE" w:bidi="ar_AE"/>
        </w:rPr>
        <w:t xml:space="preserve">). يُسمى عُوبَال في </w:t>
      </w:r>
      <w:hyperlink r:id="rId1818">
        <w:r>
          <w:rPr>
            <w:lang w:val="ar_AE" w:bidi="ar_AE"/>
          </w:rPr>
          <w:rPr>
            <w:color w:val="0000EE"/>
            <w:u w:val="single"/>
          </w:rPr>
          <w:t>تكوين 10: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الأبواق</w:t>
      </w:r>
      <w:r>
        <w:rPr>
          <w:lang w:val="ar_AE" w:bidi="ar_AE"/>
        </w:rPr>
      </w:r>
    </w:p>
    <w:p>
      <w:pPr>
        <w:bidi/>
      </w:pPr>
      <w:r>
        <w:rPr>
          <w:lang w:val="ar_AE" w:bidi="ar_AE"/>
        </w:rPr>
      </w:r>
      <w:r>
        <w:rPr>
          <w:lang w:val="ar_AE" w:bidi="ar_AE"/>
        </w:rPr>
        <w:t>يوم راحة جليلة وذكرى لعطاء ٱللهِ لشعبه من خلال عهد سيناء (</w:t>
      </w:r>
      <w:hyperlink r:id="rId1866">
        <w:r>
          <w:rPr>
            <w:lang w:val="ar_AE" w:bidi="ar_AE"/>
          </w:rPr>
          <w:rPr>
            <w:color w:val="0000EE"/>
            <w:u w:val="single"/>
          </w:rPr>
          <w:t>لاويين 23:23–25</w:t>
        </w:r>
      </w:hyperlink>
      <w:r>
        <w:rPr>
          <w:lang w:val="ar_AE" w:bidi="ar_AE"/>
        </w:rPr>
        <w:t xml:space="preserve">). </w:t>
      </w:r>
      <w:r>
        <w:rPr>
          <w:b/>
          <w:lang w:val="ar_AE" w:bidi="ar_AE"/>
        </w:rPr>
        <w:t>انظر</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الأسابيع</w:t>
      </w:r>
      <w:r>
        <w:rPr>
          <w:lang w:val="ar_AE" w:bidi="ar_AE"/>
        </w:rPr>
      </w:r>
    </w:p>
    <w:p>
      <w:pPr>
        <w:bidi/>
      </w:pPr>
      <w:r>
        <w:rPr>
          <w:lang w:val="ar_AE" w:bidi="ar_AE"/>
        </w:rPr>
      </w:r>
      <w:r>
        <w:rPr>
          <w:lang w:val="ar_AE" w:bidi="ar_AE"/>
        </w:rPr>
        <w:t>الاحتفال ببداية حصاد القمح (</w:t>
      </w:r>
      <w:hyperlink r:id="rId1867">
        <w:r>
          <w:rPr>
            <w:lang w:val="ar_AE" w:bidi="ar_AE"/>
          </w:rPr>
          <w:rPr>
            <w:color w:val="0000EE"/>
            <w:u w:val="single"/>
          </w:rPr>
          <w:t>خروج 23:14–17</w:t>
        </w:r>
      </w:hyperlink>
      <w:r>
        <w:rPr>
          <w:lang w:val="ar_AE" w:bidi="ar_AE"/>
        </w:rPr>
        <w:t xml:space="preserve">؛ </w:t>
      </w:r>
      <w:hyperlink r:id="rId651">
        <w:r>
          <w:rPr>
            <w:lang w:val="ar_AE" w:bidi="ar_AE"/>
          </w:rPr>
          <w:rPr>
            <w:color w:val="0000EE"/>
            <w:u w:val="single"/>
          </w:rPr>
          <w:t>تثنية 16:16</w:t>
        </w:r>
      </w:hyperlink>
      <w:r>
        <w:rPr>
          <w:lang w:val="ar_AE" w:bidi="ar_AE"/>
        </w:rPr>
        <w:t xml:space="preserve">)، يُحتفَل به بعد سبعة أسابيع من عيد الفصح في اليوم السادس من سيفان (يونيو)؛ يُعرف أيضًا بعيد الخمسين. </w:t>
      </w:r>
      <w:r>
        <w:rPr>
          <w:b/>
          <w:lang w:val="ar_AE" w:bidi="ar_AE"/>
        </w:rPr>
        <w:t xml:space="preserve">انظر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الأنوار</w:t>
      </w:r>
      <w:r>
        <w:rPr>
          <w:lang w:val="ar_AE" w:bidi="ar_AE"/>
        </w:rPr>
      </w:r>
    </w:p>
    <w:p>
      <w:pPr>
        <w:bidi/>
      </w:pPr>
      <w:r>
        <w:rPr>
          <w:lang w:val="ar_AE" w:bidi="ar_AE"/>
        </w:rPr>
      </w:r>
      <w:r>
        <w:rPr>
          <w:lang w:val="ar_AE" w:bidi="ar_AE"/>
        </w:rPr>
        <w:t xml:space="preserve">اسم بديل لعيد حانوكا/ حنكة، وهو واحد من أعياد إسرائيل التي تحتفل بحدث إعادة تكريس الهيكل في عام 164 قبل الميلاد. </w:t>
      </w:r>
      <w:r>
        <w:rPr>
          <w:i/>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التجديد (الحانوكا)</w:t>
      </w:r>
      <w:r>
        <w:rPr>
          <w:lang w:val="ar_AE" w:bidi="ar_AE"/>
        </w:rPr>
      </w:r>
    </w:p>
    <w:p>
      <w:pPr>
        <w:pStyle w:val="Heading2"/>
        <w:bidi/>
      </w:pPr>
      <w:r>
        <w:rPr>
          <w:b/>
          <w:lang w:val="ar_AE" w:bidi="ar_AE"/>
        </w:rPr>
        <w:t>عيد التجديد (الحانوكا)</w:t>
      </w:r>
    </w:p>
    <w:p>
      <w:pPr>
        <w:bidi/>
      </w:pPr>
      <w:r>
        <w:rPr>
          <w:lang w:val="ar_AE" w:bidi="ar_AE"/>
        </w:rPr>
      </w:r>
      <w:r>
        <w:rPr>
          <w:lang w:val="ar_AE" w:bidi="ar_AE"/>
        </w:rPr>
        <w:t xml:space="preserve">انظر </w:t>
      </w:r>
      <w:r>
        <w:rPr>
          <w:lang w:val="ar_AE" w:bidi="ar_AE"/>
        </w:rPr>
        <w:t>الأعياد والاحتفالات في إسرائيل؛</w:t>
      </w:r>
      <w:r>
        <w:rPr>
          <w:lang w:val="ar_AE" w:bidi="ar_AE"/>
        </w:rPr>
        <w:t xml:space="preserve"> </w:t>
      </w:r>
      <w:r>
        <w:rPr>
          <w:lang w:val="ar_AE" w:bidi="ar_AE"/>
        </w:rPr>
        <w:t>الديانة 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الحصاد</w:t>
      </w:r>
      <w:r>
        <w:rPr>
          <w:lang w:val="ar_AE" w:bidi="ar_AE"/>
        </w:rPr>
      </w:r>
    </w:p>
    <w:p>
      <w:pPr>
        <w:bidi/>
      </w:pPr>
      <w:r>
        <w:rPr>
          <w:lang w:val="ar_AE" w:bidi="ar_AE"/>
        </w:rPr>
      </w:r>
      <w:r>
        <w:rPr>
          <w:lang w:val="ar_AE" w:bidi="ar_AE"/>
        </w:rPr>
        <w:t>أحد الأعياد الثلاثة الكبيرة لإِسْرَائِيل، يُعرف أيضًا بعيد المظال أو الخيام، والذي يحتفل بانتهاء السنة الزراعية (</w:t>
      </w:r>
      <w:hyperlink r:id="rId655">
        <w:r>
          <w:rPr>
            <w:lang w:val="ar_AE" w:bidi="ar_AE"/>
          </w:rPr>
          <w:rPr>
            <w:color w:val="0000EE"/>
            <w:u w:val="single"/>
          </w:rPr>
          <w:t>لاويين 23:39–43</w:t>
        </w:r>
      </w:hyperlink>
      <w:r>
        <w:rPr>
          <w:lang w:val="ar_AE" w:bidi="ar_AE"/>
        </w:rPr>
        <w:t xml:space="preserve">). </w:t>
      </w:r>
      <w:r>
        <w:rPr>
          <w:b/>
          <w:lang w:val="ar_AE" w:bidi="ar_AE"/>
        </w:rPr>
        <w:t>انظر</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العنصرة "يوم الخمسين"</w:t>
      </w:r>
      <w:r>
        <w:rPr>
          <w:lang w:val="ar_AE" w:bidi="ar_AE"/>
        </w:rPr>
      </w:r>
    </w:p>
    <w:p>
      <w:pPr>
        <w:bidi/>
      </w:pPr>
      <w:r>
        <w:rPr>
          <w:lang w:val="ar_AE" w:bidi="ar_AE"/>
        </w:rPr>
      </w:r>
      <w:r>
        <w:rPr>
          <w:lang w:val="ar_AE" w:bidi="ar_AE"/>
        </w:rPr>
        <w:t>كلمة مشتقة من الكلمة اليونانية "بنتيكوستي" ("الخمسين")، والتي كانت تشير إلى الاحتفال الذي كان يُقام في اليوم الخمسين بعد عيد الفصح. في العهد القديم، يُشار إلى هذا الاحتفال، الذي يُسمى "شافووت" (أسابيع) في اليهودية، بعيد الأسابيع (</w:t>
      </w:r>
      <w:hyperlink r:id="rId1868">
        <w:r>
          <w:rPr>
            <w:lang w:val="ar_AE" w:bidi="ar_AE"/>
          </w:rPr>
          <w:rPr>
            <w:color w:val="0000EE"/>
            <w:u w:val="single"/>
          </w:rPr>
          <w:t>خروج 34: 22؛</w:t>
        </w:r>
      </w:hyperlink>
      <w:r>
        <w:rPr>
          <w:lang w:val="ar_AE" w:bidi="ar_AE"/>
        </w:rPr>
        <w:t xml:space="preserve"> </w:t>
      </w:r>
      <w:hyperlink r:id="rId1869">
        <w:r>
          <w:rPr>
            <w:lang w:val="ar_AE" w:bidi="ar_AE"/>
          </w:rPr>
          <w:rPr>
            <w:color w:val="0000EE"/>
            <w:u w:val="single"/>
          </w:rPr>
          <w:t>تثنية 16: 10</w:t>
        </w:r>
      </w:hyperlink>
      <w:r>
        <w:rPr>
          <w:lang w:val="ar_AE" w:bidi="ar_AE"/>
        </w:rPr>
        <w:t>) لأنه يحدث بعد سبعة أسابيع من عيد الفصح. تشمل الأسماء الأخرى عيد الحصاد (</w:t>
      </w:r>
      <w:hyperlink r:id="rId1870">
        <w:r>
          <w:rPr>
            <w:lang w:val="ar_AE" w:bidi="ar_AE"/>
          </w:rPr>
          <w:rPr>
            <w:color w:val="0000EE"/>
            <w:u w:val="single"/>
          </w:rPr>
          <w:t>خروج 23: 16</w:t>
        </w:r>
      </w:hyperlink>
      <w:r>
        <w:rPr>
          <w:lang w:val="ar_AE" w:bidi="ar_AE"/>
        </w:rPr>
        <w:t>)، بسبب علاقته بموسم الحصاد، وعيد الأبكار (</w:t>
      </w:r>
      <w:hyperlink r:id="rId1871">
        <w:r>
          <w:rPr>
            <w:lang w:val="ar_AE" w:bidi="ar_AE"/>
          </w:rPr>
          <w:rPr>
            <w:color w:val="0000EE"/>
            <w:u w:val="single"/>
          </w:rPr>
          <w:t>عدد 28: 26</w:t>
        </w:r>
      </w:hyperlink>
      <w:r>
        <w:rPr>
          <w:lang w:val="ar_AE" w:bidi="ar_AE"/>
        </w:rPr>
        <w:t xml:space="preserve">)، لأن رغيفين من الحبوب المطحونة حديثًا كانا يُقدمان أمام الرب. (يجب التمييز بين هذا الاسم الأخير وتقدمة الأبكار في بداية موسم الحصاد، كما هو مذكور في </w:t>
      </w:r>
      <w:hyperlink r:id="rId1872">
        <w:r>
          <w:rPr>
            <w:lang w:val="ar_AE" w:bidi="ar_AE"/>
          </w:rPr>
          <w:rPr>
            <w:color w:val="0000EE"/>
            <w:u w:val="single"/>
          </w:rPr>
          <w:t>لاويين 23: 9–14</w:t>
        </w:r>
      </w:hyperlink>
      <w:r>
        <w:rPr>
          <w:lang w:val="ar_AE" w:bidi="ar_AE"/>
        </w:rPr>
        <w:t>).</w:t>
      </w:r>
    </w:p>
    <w:p>
      <w:pPr>
        <w:bidi/>
      </w:pPr>
      <w:r>
        <w:rPr>
          <w:lang w:val="ar_AE" w:bidi="ar_AE"/>
        </w:rPr>
      </w:r>
      <w:r>
        <w:rPr>
          <w:lang w:val="ar_AE" w:bidi="ar_AE"/>
        </w:rPr>
        <w:t>كان عيد الأسابيع واحدًا من ثلاثة أعياد حج في العهد القديم عندما كان الأفراد يأتون أمام الرب حاملين العطايا والتقدمات (</w:t>
      </w:r>
      <w:hyperlink r:id="rId1867">
        <w:r>
          <w:rPr>
            <w:lang w:val="ar_AE" w:bidi="ar_AE"/>
          </w:rPr>
          <w:rPr>
            <w:color w:val="0000EE"/>
            <w:u w:val="single"/>
          </w:rPr>
          <w:t>خروج 23: 14–17</w:t>
        </w:r>
      </w:hyperlink>
      <w:r>
        <w:rPr>
          <w:lang w:val="ar_AE" w:bidi="ar_AE"/>
        </w:rPr>
        <w:t>). كان الاحتفال في الأساس احتفال حصاد يُقام في نهاية حصاد الشعير وبدء حصاد القمح. تقليديًا، كان حصاد الحبوب يمتد من عيد الفصح،بحصاد أول سنبلة (</w:t>
      </w:r>
      <w:hyperlink r:id="rId1873">
        <w:r>
          <w:rPr>
            <w:lang w:val="ar_AE" w:bidi="ar_AE"/>
          </w:rPr>
          <w:rPr>
            <w:color w:val="0000EE"/>
            <w:u w:val="single"/>
          </w:rPr>
          <w:t>تثنية 16: 9</w:t>
        </w:r>
      </w:hyperlink>
      <w:r>
        <w:rPr>
          <w:lang w:val="ar_AE" w:bidi="ar_AE"/>
        </w:rPr>
        <w:t>) وبحلول منتصف أبريل، إلى عيد العنصرة، الذي كان يُحدد نهايته في منتصف يونيو. توضح عبارة يوسيفوس بأن عيد العنصرة كان يُسمى "الإغلاق" هذا الفهم (</w:t>
      </w:r>
      <w:r>
        <w:rPr>
          <w:b/>
          <w:lang w:val="ar_AE" w:bidi="ar_AE"/>
        </w:rPr>
        <w:t>عاديات اليهود</w:t>
      </w:r>
      <w:r>
        <w:rPr>
          <w:i/>
          <w:lang w:val="ar_AE" w:bidi="ar_AE"/>
        </w:rPr>
        <w:t xml:space="preserve"> </w:t>
      </w:r>
      <w:r>
        <w:rPr>
          <w:lang w:val="ar_AE" w:bidi="ar_AE"/>
        </w:rPr>
        <w:t>3.10.6).</w:t>
      </w:r>
    </w:p>
    <w:p>
      <w:pPr>
        <w:bidi/>
      </w:pPr>
      <w:r>
        <w:rPr>
          <w:lang w:val="ar_AE" w:bidi="ar_AE"/>
        </w:rPr>
      </w:r>
      <w:r>
        <w:rPr>
          <w:lang w:val="ar_AE" w:bidi="ar_AE"/>
        </w:rPr>
        <w:t>كل عام كان الكاهن يلوح بحزمة من الحبوب من باكورة حصاد الموسم أمام الرب في اليوم التالي للسبت خلال عيد الفطير (فترة السبعة أيام التي تلي عيد الفصح). ثم كان الناس يعدون 50 يومًا من تقديم تلك الحزمة الأولى من الحبوب حتى اليوم التالي للسبت السابع للاحتفال بعيد الأسابيع (</w:t>
      </w:r>
      <w:hyperlink r:id="rId1874">
        <w:r>
          <w:rPr>
            <w:lang w:val="ar_AE" w:bidi="ar_AE"/>
          </w:rPr>
          <w:rPr>
            <w:color w:val="0000EE"/>
            <w:u w:val="single"/>
          </w:rPr>
          <w:t>لاويين 23: 11</w:t>
        </w:r>
      </w:hyperlink>
      <w:r>
        <w:rPr>
          <w:lang w:val="ar_AE" w:bidi="ar_AE"/>
        </w:rPr>
        <w:t xml:space="preserve">). في هذا اليوم كان يُردد رغيفان، مُعدَّان من عُشرَين من الإيفة من الدقيق ومخبوزان بالخميرة، أمام الرب (آية </w:t>
      </w:r>
      <w:hyperlink r:id="rId1875">
        <w:r>
          <w:rPr>
            <w:lang w:val="ar_AE" w:bidi="ar_AE"/>
          </w:rPr>
          <w:rPr>
            <w:color w:val="0000EE"/>
            <w:u w:val="single"/>
          </w:rPr>
          <w:t>17</w:t>
        </w:r>
      </w:hyperlink>
      <w:r>
        <w:rPr>
          <w:lang w:val="ar_AE" w:bidi="ar_AE"/>
        </w:rPr>
        <w:t>) وكان يتم تشجيع التقديمات الطوعية (</w:t>
      </w:r>
      <w:hyperlink r:id="rId1869">
        <w:r>
          <w:rPr>
            <w:lang w:val="ar_AE" w:bidi="ar_AE"/>
          </w:rPr>
          <w:rPr>
            <w:color w:val="0000EE"/>
            <w:u w:val="single"/>
          </w:rPr>
          <w:t>تثنية 16: 10</w:t>
        </w:r>
      </w:hyperlink>
      <w:r>
        <w:rPr>
          <w:lang w:val="ar_AE" w:bidi="ar_AE"/>
        </w:rPr>
        <w:t>). كان هذا الاحتفال الحصادي وقتًا للفرح العظيم وتجمع مقدس حين لا يُسمح بالعمل (</w:t>
      </w:r>
      <w:hyperlink r:id="rId1876">
        <w:r>
          <w:rPr>
            <w:lang w:val="ar_AE" w:bidi="ar_AE"/>
          </w:rPr>
          <w:rPr>
            <w:color w:val="0000EE"/>
            <w:u w:val="single"/>
          </w:rPr>
          <w:t>لاويين 23: 21؛</w:t>
        </w:r>
      </w:hyperlink>
      <w:r>
        <w:rPr>
          <w:lang w:val="ar_AE" w:bidi="ar_AE"/>
        </w:rPr>
        <w:t xml:space="preserve"> </w:t>
      </w:r>
      <w:hyperlink r:id="rId1877">
        <w:r>
          <w:rPr>
            <w:lang w:val="ar_AE" w:bidi="ar_AE"/>
          </w:rPr>
          <w:rPr>
            <w:color w:val="0000EE"/>
            <w:u w:val="single"/>
          </w:rPr>
          <w:t>تثنية 16: 11</w:t>
        </w:r>
      </w:hyperlink>
      <w:r>
        <w:rPr>
          <w:lang w:val="ar_AE" w:bidi="ar_AE"/>
        </w:rPr>
        <w:t>). يُعد الاحتفال بعيد الأسابيع في زمن سليمان (</w:t>
      </w:r>
      <w:hyperlink r:id="rId1878">
        <w:r>
          <w:rPr>
            <w:lang w:val="ar_AE" w:bidi="ar_AE"/>
          </w:rPr>
          <w:rPr>
            <w:color w:val="0000EE"/>
            <w:u w:val="single"/>
          </w:rPr>
          <w:t>2 أخبار الأيام 8: 13</w:t>
        </w:r>
      </w:hyperlink>
      <w:r>
        <w:rPr>
          <w:lang w:val="ar_AE" w:bidi="ar_AE"/>
        </w:rPr>
        <w:t>) هو الإشارة الوحيدة في العهد القديم خارج أسفار موسى الخمسة، لأن حزقيال لم يذكره في تقويمه للأعياد المستقبلية (</w:t>
      </w:r>
      <w:hyperlink r:id="rId1879">
        <w:r>
          <w:rPr>
            <w:lang w:val="ar_AE" w:bidi="ar_AE"/>
          </w:rPr>
          <w:rPr>
            <w:color w:val="0000EE"/>
            <w:u w:val="single"/>
          </w:rPr>
          <w:t>حزقيال 45–46</w:t>
        </w:r>
      </w:hyperlink>
      <w:r>
        <w:rPr>
          <w:lang w:val="ar_AE" w:bidi="ar_AE"/>
        </w:rPr>
        <w:t>).</w:t>
      </w:r>
    </w:p>
    <w:p>
      <w:pPr>
        <w:bidi/>
      </w:pPr>
      <w:r>
        <w:rPr>
          <w:lang w:val="ar_AE" w:bidi="ar_AE"/>
        </w:rPr>
      </w:r>
      <w:r>
        <w:rPr>
          <w:lang w:val="ar_AE" w:bidi="ar_AE"/>
        </w:rPr>
        <w:t>يُذكر عيد العنصرة لأول مرة في العهد الجديد كونه وقت حلول الروح القدس على تلاميذ المسيح، وهو حدث يفهمه العديد من اللاهوتيين على أنه يشير إلى بدء عهد الكنيسة (</w:t>
      </w:r>
      <w:hyperlink r:id="rId1880">
        <w:r>
          <w:rPr>
            <w:lang w:val="ar_AE" w:bidi="ar_AE"/>
          </w:rPr>
          <w:rPr>
            <w:color w:val="0000EE"/>
            <w:u w:val="single"/>
          </w:rPr>
          <w:t>أعمال الرسل 2: 1</w:t>
        </w:r>
      </w:hyperlink>
      <w:r>
        <w:rPr>
          <w:lang w:val="ar_AE" w:bidi="ar_AE"/>
        </w:rPr>
        <w:t>). نظرًا لأن هذا كان احتفالًا كتابيًا، كان اليهود يأتون من مسافات بعيدة ويتجمعون للاحتفال بعيد العنصرة في أورشليم، مما يجعله وقتًا مناسبًا لعمل الله. في مناسبتين يأخذ بولس في الاعتبار عيد العنصرة عند توقع رحلاته. في الحالة الأولى يكتب إلى أهل كورنثوس عن تأجيل زيارته لهم حتى بعد عيد العنصرة (</w:t>
      </w:r>
      <w:hyperlink r:id="rId1881">
        <w:r>
          <w:rPr>
            <w:lang w:val="ar_AE" w:bidi="ar_AE"/>
          </w:rPr>
          <w:rPr>
            <w:color w:val="0000EE"/>
            <w:u w:val="single"/>
          </w:rPr>
          <w:t>1 كورنثوس 16: 8</w:t>
        </w:r>
      </w:hyperlink>
      <w:r>
        <w:rPr>
          <w:lang w:val="ar_AE" w:bidi="ar_AE"/>
        </w:rPr>
        <w:t>)، بينما في وقت لاحق كان يرغب في السفر إلى أورشليم للوصول هناك في عيد العنصرة (</w:t>
      </w:r>
      <w:hyperlink r:id="rId1882">
        <w:r>
          <w:rPr>
            <w:lang w:val="ar_AE" w:bidi="ar_AE"/>
          </w:rPr>
          <w:rPr>
            <w:color w:val="0000EE"/>
            <w:u w:val="single"/>
          </w:rPr>
          <w:t>أعمال الرسل 20: 16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الفطير</w:t>
      </w:r>
      <w:r>
        <w:rPr>
          <w:lang w:val="ar_AE" w:bidi="ar_AE"/>
        </w:rPr>
      </w:r>
    </w:p>
    <w:p>
      <w:pPr>
        <w:bidi/>
      </w:pPr>
      <w:r>
        <w:rPr>
          <w:lang w:val="ar_AE" w:bidi="ar_AE"/>
        </w:rPr>
      </w:r>
      <w:r>
        <w:rPr>
          <w:lang w:val="ar_AE" w:bidi="ar_AE"/>
        </w:rPr>
        <w:t xml:space="preserve">انظر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المظال</w:t>
      </w:r>
      <w:r>
        <w:rPr>
          <w:lang w:val="ar_AE" w:bidi="ar_AE"/>
        </w:rPr>
      </w:r>
    </w:p>
    <w:p>
      <w:pPr>
        <w:bidi/>
      </w:pPr>
      <w:r>
        <w:rPr>
          <w:lang w:val="ar_AE" w:bidi="ar_AE"/>
        </w:rPr>
      </w:r>
      <w:r>
        <w:rPr>
          <w:lang w:val="ar_AE" w:bidi="ar_AE"/>
        </w:rPr>
        <w:t>واحد من ثلاثة أعياد كبيرة في إِسْرَائِيل، يحتفل بإكمال السنة الزراعية. بنى اليهود أكواخًا (ملاجئ مؤقتة) لإحياء ذكرى خلاصهم من مِصْر بيد ٱلله (</w:t>
      </w:r>
      <w:hyperlink r:id="rId655">
        <w:r>
          <w:rPr>
            <w:lang w:val="ar_AE" w:bidi="ar_AE"/>
          </w:rPr>
          <w:rPr>
            <w:color w:val="0000EE"/>
            <w:u w:val="single"/>
          </w:rPr>
          <w:t>Lلاويين 23:39–43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عِيدًا</w:t>
      </w:r>
      <w:r>
        <w:rPr>
          <w:lang w:val="ar_AE" w:bidi="ar_AE"/>
        </w:rPr>
      </w:r>
    </w:p>
    <w:p>
      <w:pPr>
        <w:pStyle w:val="Heading2"/>
        <w:bidi/>
      </w:pPr>
      <w:r>
        <w:rPr>
          <w:lang w:val="ar_AE" w:bidi="ar_AE"/>
        </w:rPr>
        <w:t>عِيدًا</w:t>
      </w:r>
      <w:r>
        <w:rPr>
          <w:lang w:val="ar_AE" w:bidi="ar_AE"/>
        </w:rPr>
        <w:t>*</w:t>
      </w:r>
    </w:p>
    <w:p>
      <w:pPr>
        <w:bidi/>
      </w:pPr>
      <w:r>
        <w:rPr>
          <w:lang w:val="ar_AE" w:bidi="ar_AE"/>
        </w:rPr>
      </w:r>
      <w:r>
        <w:rPr>
          <w:lang w:val="ar_AE" w:bidi="ar_AE"/>
        </w:rPr>
        <w:t>الاسم العبري الذي أُطلق على مذبح بُني تكريمًا لله على يد الرأوبينيين والجاديين ونصف سبط منسى (</w:t>
      </w:r>
      <w:hyperlink r:id="rId1883">
        <w:r>
          <w:rPr>
            <w:lang w:val="ar_AE" w:bidi="ar_AE"/>
          </w:rPr>
          <w:rPr>
            <w:color w:val="0000EE"/>
            <w:u w:val="single"/>
          </w:rPr>
          <w:t>يشوع 22:10، 34</w:t>
        </w:r>
      </w:hyperlink>
      <w:r>
        <w:rPr>
          <w:lang w:val="ar_AE" w:bidi="ar_AE"/>
        </w:rPr>
        <w:t>) عندما استولت هذه الأسباط على جلعاد. الاسم يعني "شاهد". النص الماسوري العبري والترجمة السبعينية اليونانية لا يحتويان على الكلمة، ولكن الكلمة مذكورة في بعض المخطوطات الأقدم.</w:t>
      </w:r>
      <w:r>
        <w:rPr>
          <w:lang w:val="ar_AE" w:bidi="ar_AE"/>
        </w:rPr>
      </w:r>
      <w:r>
        <w:rPr>
          <w:lang w:val="ar_AE" w:bidi="ar_AE"/>
        </w:rPr>
      </w:r>
    </w:p>
    <w:p>
      <w:pPr>
        <w:bidi/>
      </w:pPr>
      <w:r>
        <w:rPr>
          <w:lang w:val="ar_AE" w:bidi="ar_AE"/>
        </w:rPr>
      </w:r>
    </w:p>
    <w:p>
      <w:pPr>
        <w:pStyle w:val="Heading2"/>
        <w:bidi/>
      </w:pPr>
      <w:r>
        <w:rPr>
          <w:lang w:val="ar_AE" w:bidi="ar_AE"/>
        </w:rPr>
        <w:t>عَيْر</w:t>
      </w:r>
      <w:r>
        <w:rPr>
          <w:lang w:val="ar_AE" w:bidi="ar_AE"/>
        </w:rPr>
      </w:r>
    </w:p>
    <w:p>
      <w:pPr>
        <w:bidi/>
      </w:pPr>
      <w:r>
        <w:rPr>
          <w:lang w:val="ar_AE" w:bidi="ar_AE"/>
        </w:rPr>
      </w:r>
      <w:r>
        <w:rPr>
          <w:lang w:val="ar_AE" w:bidi="ar_AE"/>
        </w:rPr>
        <w:t>بنياميني أبو شفِّيم وحفِّيم (</w:t>
      </w:r>
      <w:hyperlink r:id="rId1884">
        <w:r>
          <w:rPr>
            <w:lang w:val="ar_AE" w:bidi="ar_AE"/>
          </w:rPr>
          <w:rPr>
            <w:color w:val="0000EE"/>
            <w:u w:val="single"/>
          </w:rPr>
          <w:t>1 أخبار الأيام 7:12</w:t>
        </w:r>
      </w:hyperlink>
      <w:r>
        <w:rPr>
          <w:lang w:val="ar_AE" w:bidi="ar_AE"/>
        </w:rPr>
        <w:t xml:space="preserve">)، ربما يكون هو نفسه عَيْرِي (آية </w:t>
      </w:r>
      <w:hyperlink r:id="rId1095">
        <w:r>
          <w:rPr>
            <w:lang w:val="ar_AE" w:bidi="ar_AE"/>
          </w:rPr>
          <w:rPr>
            <w:color w:val="0000EE"/>
            <w:u w:val="single"/>
          </w:rPr>
          <w:t>7</w:t>
        </w:r>
      </w:hyperlink>
      <w:r>
        <w:rPr>
          <w:lang w:val="ar_AE" w:bidi="ar_AE"/>
        </w:rPr>
        <w:t xml:space="preserve">). يُترجم الاسم في </w:t>
      </w:r>
      <w:hyperlink r:id="rId1885">
        <w:r>
          <w:rPr>
            <w:lang w:val="ar_AE" w:bidi="ar_AE"/>
          </w:rPr>
          <w:rPr>
            <w:color w:val="0000EE"/>
            <w:u w:val="single"/>
          </w:rPr>
          <w:t>عدد 24:19</w:t>
        </w:r>
      </w:hyperlink>
      <w:r>
        <w:rPr>
          <w:lang w:val="ar_AE" w:bidi="ar_AE"/>
        </w:rPr>
        <w:t xml:space="preserve"> إلى "مدينة".</w:t>
      </w:r>
      <w:r>
        <w:rPr>
          <w:lang w:val="ar_AE" w:bidi="ar_AE"/>
        </w:rPr>
      </w:r>
      <w:r>
        <w:rPr>
          <w:lang w:val="ar_AE" w:bidi="ar_AE"/>
        </w:rPr>
      </w:r>
    </w:p>
    <w:p>
      <w:pPr>
        <w:bidi/>
      </w:pPr>
      <w:r>
        <w:rPr>
          <w:lang w:val="ar_AE" w:bidi="ar_AE"/>
        </w:rPr>
      </w:r>
    </w:p>
    <w:p>
      <w:pPr>
        <w:pStyle w:val="Heading2"/>
        <w:bidi/>
      </w:pPr>
      <w:r>
        <w:rPr>
          <w:lang w:val="ar_AE" w:bidi="ar_AE"/>
        </w:rPr>
        <w:t>عِير</w:t>
      </w:r>
      <w:r>
        <w:rPr>
          <w:lang w:val="ar_AE" w:bidi="ar_AE"/>
        </w:rPr>
      </w:r>
    </w:p>
    <w:p>
      <w:pPr>
        <w:pStyle w:val="Heading2"/>
        <w:bidi/>
      </w:pPr>
      <w:r>
        <w:rPr>
          <w:lang w:val="ar_AE" w:bidi="ar_AE"/>
        </w:rPr>
        <w:t>عِير</w:t>
      </w:r>
    </w:p>
    <w:p>
      <w:pPr>
        <w:bidi/>
      </w:pPr>
      <w:r>
        <w:rPr>
          <w:lang w:val="ar_AE" w:bidi="ar_AE"/>
        </w:rPr>
      </w:r>
      <w:r>
        <w:rPr>
          <w:lang w:val="ar_AE" w:bidi="ar_AE"/>
        </w:rPr>
        <w:t>1. الابن الأكبر ليهوذا وشوع، امرأة كنعانية (</w:t>
      </w:r>
      <w:hyperlink r:id="rId1886">
        <w:r>
          <w:rPr>
            <w:lang w:val="ar_AE" w:bidi="ar_AE"/>
          </w:rPr>
          <w:rPr>
            <w:color w:val="0000EE"/>
            <w:u w:val="single"/>
          </w:rPr>
          <w:t>تك 38:3</w:t>
        </w:r>
      </w:hyperlink>
      <w:r>
        <w:rPr>
          <w:lang w:val="ar_AE" w:bidi="ar_AE"/>
        </w:rPr>
        <w:t>). قتله الرب قبل أن يتمكن هو وزوجته، ثامار، من إنجاب أي أطفال (</w:t>
      </w:r>
      <w:hyperlink r:id="rId1887">
        <w:r>
          <w:rPr>
            <w:lang w:val="ar_AE" w:bidi="ar_AE"/>
          </w:rPr>
          <w:rPr>
            <w:color w:val="0000EE"/>
            <w:u w:val="single"/>
          </w:rPr>
          <w:t>تك 38:7</w:t>
        </w:r>
      </w:hyperlink>
      <w:r>
        <w:rPr>
          <w:lang w:val="ar_AE" w:bidi="ar_AE"/>
        </w:rPr>
        <w:t xml:space="preserve">; </w:t>
      </w:r>
      <w:hyperlink r:id="rId1888">
        <w:r>
          <w:rPr>
            <w:lang w:val="ar_AE" w:bidi="ar_AE"/>
          </w:rPr>
          <w:rPr>
            <w:color w:val="0000EE"/>
            <w:u w:val="single"/>
          </w:rPr>
          <w:t>46:12</w:t>
        </w:r>
      </w:hyperlink>
      <w:r>
        <w:rPr>
          <w:lang w:val="ar_AE" w:bidi="ar_AE"/>
        </w:rPr>
        <w:t xml:space="preserve">; </w:t>
      </w:r>
      <w:hyperlink r:id="rId1889">
        <w:r>
          <w:rPr>
            <w:lang w:val="ar_AE" w:bidi="ar_AE"/>
          </w:rPr>
          <w:rPr>
            <w:color w:val="0000EE"/>
            <w:u w:val="single"/>
          </w:rPr>
          <w:t>1 أخ 2:3</w:t>
        </w:r>
      </w:hyperlink>
      <w:r>
        <w:rPr>
          <w:lang w:val="ar_AE" w:bidi="ar_AE"/>
        </w:rPr>
        <w:t>).</w:t>
      </w:r>
    </w:p>
    <w:p>
      <w:pPr>
        <w:bidi/>
      </w:pPr>
      <w:r>
        <w:rPr>
          <w:lang w:val="ar_AE" w:bidi="ar_AE"/>
        </w:rPr>
      </w:r>
      <w:r>
        <w:rPr>
          <w:lang w:val="ar_AE" w:bidi="ar_AE"/>
        </w:rPr>
        <w:t>2. حفيد يهوذا وأبو ليكة (</w:t>
      </w:r>
      <w:hyperlink r:id="rId1890">
        <w:r>
          <w:rPr>
            <w:lang w:val="ar_AE" w:bidi="ar_AE"/>
          </w:rPr>
          <w:rPr>
            <w:color w:val="0000EE"/>
            <w:u w:val="single"/>
          </w:rPr>
          <w:t>1 أخبار 4:21</w:t>
        </w:r>
      </w:hyperlink>
      <w:r>
        <w:rPr>
          <w:lang w:val="ar_AE" w:bidi="ar_AE"/>
        </w:rPr>
        <w:t>); وهو ابن أخي رَقْم 1 أعلاه.</w:t>
      </w:r>
    </w:p>
    <w:p>
      <w:pPr>
        <w:bidi/>
      </w:pPr>
      <w:r>
        <w:rPr>
          <w:lang w:val="ar_AE" w:bidi="ar_AE"/>
        </w:rPr>
      </w:r>
      <w:r>
        <w:rPr>
          <w:lang w:val="ar_AE" w:bidi="ar_AE"/>
        </w:rPr>
        <w:t>3. ابن يشوع وسلف يُوسُف، زوج مريم (</w:t>
      </w:r>
      <w:hyperlink r:id="rId1891">
        <w:r>
          <w:rPr>
            <w:lang w:val="ar_AE" w:bidi="ar_AE"/>
          </w:rPr>
          <w:rPr>
            <w:color w:val="0000EE"/>
            <w:u w:val="single"/>
          </w:rPr>
          <w:t>لوقا 3:28</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 شَمْسٍ</w:t>
      </w:r>
      <w:r>
        <w:rPr>
          <w:lang w:val="ar_AE" w:bidi="ar_AE"/>
        </w:rPr>
      </w:r>
    </w:p>
    <w:p>
      <w:pPr>
        <w:pStyle w:val="Heading2"/>
        <w:bidi/>
      </w:pPr>
      <w:r>
        <w:rPr>
          <w:b/>
          <w:lang w:val="ar_AE" w:bidi="ar_AE"/>
        </w:rPr>
        <w:t>عِيرُ شَمْسٍ</w:t>
      </w:r>
    </w:p>
    <w:p>
      <w:pPr>
        <w:bidi/>
      </w:pPr>
      <w:r>
        <w:rPr>
          <w:lang w:val="ar_AE" w:bidi="ar_AE"/>
        </w:rPr>
      </w:r>
      <w:r>
        <w:rPr>
          <w:lang w:val="ar_AE" w:bidi="ar_AE"/>
        </w:rPr>
        <w:t>مدينة أُعطيت نصيبًا لسبط دان (</w:t>
      </w:r>
      <w:hyperlink r:id="rId1892">
        <w:r>
          <w:rPr>
            <w:lang w:val="ar_AE" w:bidi="ar_AE"/>
          </w:rPr>
          <w:rPr>
            <w:color w:val="0000EE"/>
            <w:u w:val="single"/>
          </w:rPr>
          <w:t>يشوع 19: 41</w:t>
        </w:r>
      </w:hyperlink>
      <w:r>
        <w:rPr>
          <w:lang w:val="ar_AE" w:bidi="ar_AE"/>
        </w:rPr>
        <w:t>)، وعلى الأرجح هي نفسها مدينة بَيْتَ شَمْسٍ.</w:t>
      </w:r>
      <w:r>
        <w:rPr>
          <w:lang w:val="ar_AE" w:bidi="ar_AE"/>
        </w:rPr>
      </w:r>
      <w:r>
        <w:rPr>
          <w:lang w:val="ar_AE" w:bidi="ar_AE"/>
        </w:rPr>
      </w:r>
    </w:p>
    <w:p>
      <w:pPr>
        <w:bidi/>
      </w:pPr>
      <w:r>
        <w:rPr>
          <w:lang w:val="ar_AE" w:bidi="ar_AE"/>
        </w:rPr>
      </w:r>
    </w:p>
    <w:p>
      <w:pPr>
        <w:pStyle w:val="Heading2"/>
        <w:bidi/>
      </w:pPr>
      <w:r>
        <w:rPr>
          <w:lang w:val="ar_AE" w:bidi="ar_AE"/>
        </w:rPr>
        <w:t>عِيْرَا</w:t>
      </w:r>
      <w:r>
        <w:rPr>
          <w:lang w:val="ar_AE" w:bidi="ar_AE"/>
        </w:rPr>
      </w:r>
    </w:p>
    <w:p>
      <w:pPr>
        <w:pStyle w:val="Heading2"/>
        <w:bidi/>
      </w:pPr>
      <w:r>
        <w:rPr>
          <w:lang w:val="ar_AE" w:bidi="ar_AE"/>
        </w:rPr>
        <w:t>عِيْرَا</w:t>
      </w:r>
    </w:p>
    <w:p>
      <w:pPr>
        <w:bidi/>
      </w:pPr>
      <w:r>
        <w:rPr>
          <w:lang w:val="ar_AE" w:bidi="ar_AE"/>
        </w:rPr>
      </w:r>
      <w:r>
        <w:rPr>
          <w:lang w:val="ar_AE" w:bidi="ar_AE"/>
        </w:rPr>
        <w:t>1. كاهنٌ لداود أو أحد كبار المسؤولين في وقت تمرُّد شبع (</w:t>
      </w:r>
      <w:hyperlink r:id="rId1893">
        <w:r>
          <w:rPr>
            <w:lang w:val="ar_AE" w:bidi="ar_AE"/>
          </w:rPr>
          <w:rPr>
            <w:color w:val="0000EE"/>
            <w:u w:val="single"/>
          </w:rPr>
          <w:t>2صموئيل 20: 26</w:t>
        </w:r>
      </w:hyperlink>
      <w:r>
        <w:rPr>
          <w:lang w:val="ar_AE" w:bidi="ar_AE"/>
        </w:rPr>
        <w:t>).</w:t>
      </w:r>
    </w:p>
    <w:p>
      <w:pPr>
        <w:bidi/>
      </w:pPr>
      <w:r>
        <w:rPr>
          <w:lang w:val="ar_AE" w:bidi="ar_AE"/>
        </w:rPr>
      </w:r>
      <w:r>
        <w:rPr>
          <w:lang w:val="ar_AE" w:bidi="ar_AE"/>
        </w:rPr>
        <w:t>2. واحدٌ من أبطال داود، المعروفين باسم "الثلاثين" (</w:t>
      </w:r>
      <w:hyperlink r:id="rId1368">
        <w:r>
          <w:rPr>
            <w:lang w:val="ar_AE" w:bidi="ar_AE"/>
          </w:rPr>
          <w:rPr>
            <w:color w:val="0000EE"/>
            <w:u w:val="single"/>
          </w:rPr>
          <w:t>2صموئيل 23: 26</w:t>
        </w:r>
      </w:hyperlink>
      <w:r>
        <w:rPr>
          <w:lang w:val="ar_AE" w:bidi="ar_AE"/>
        </w:rPr>
        <w:t xml:space="preserve">)، وكان </w:t>
      </w:r>
      <w:r>
        <w:rPr>
          <w:lang w:val="ar_AE" w:bidi="ar_AE"/>
        </w:rPr>
        <w:t xml:space="preserve">بْنُ عِقِّيشَ ٱلتَّقُوعِيُّ </w:t>
      </w:r>
      <w:r>
        <w:rPr>
          <w:lang w:val="ar_AE" w:bidi="ar_AE"/>
        </w:rPr>
        <w:t>(</w:t>
      </w:r>
      <w:hyperlink r:id="rId1369">
        <w:r>
          <w:rPr>
            <w:lang w:val="ar_AE" w:bidi="ar_AE"/>
          </w:rPr>
          <w:rPr>
            <w:color w:val="0000EE"/>
            <w:u w:val="single"/>
          </w:rPr>
          <w:t>1أخبار الأيام 11: 28؛</w:t>
        </w:r>
      </w:hyperlink>
      <w:r>
        <w:rPr>
          <w:lang w:val="ar_AE" w:bidi="ar_AE"/>
        </w:rPr>
        <w:t xml:space="preserve"> </w:t>
      </w:r>
      <w:hyperlink r:id="rId1370">
        <w:r>
          <w:rPr>
            <w:lang w:val="ar_AE" w:bidi="ar_AE"/>
          </w:rPr>
          <w:rPr>
            <w:color w:val="0000EE"/>
            <w:u w:val="single"/>
          </w:rPr>
          <w:t>27: 9</w:t>
        </w:r>
      </w:hyperlink>
      <w:r>
        <w:rPr>
          <w:lang w:val="ar_AE" w:bidi="ar_AE"/>
        </w:rPr>
        <w:t>) وقد أصبح قائد الفرقة السادسة في جيش داود.</w:t>
      </w:r>
    </w:p>
    <w:p>
      <w:pPr>
        <w:bidi/>
      </w:pPr>
      <w:r>
        <w:rPr>
          <w:lang w:val="ar_AE" w:bidi="ar_AE"/>
        </w:rPr>
      </w:r>
      <w:r>
        <w:rPr>
          <w:lang w:val="ar_AE" w:bidi="ar_AE"/>
        </w:rPr>
        <w:t>٣. واحدٌ من أبطال داود، المعروفين باسم "الثلاثين"، وقيل عنه إنه يثري (</w:t>
      </w:r>
      <w:hyperlink r:id="rId1894">
        <w:r>
          <w:rPr>
            <w:lang w:val="ar_AE" w:bidi="ar_AE"/>
          </w:rPr>
          <w:rPr>
            <w:color w:val="0000EE"/>
            <w:u w:val="single"/>
          </w:rPr>
          <w:t>2صموئيل 23: 38؛</w:t>
        </w:r>
      </w:hyperlink>
      <w:r>
        <w:rPr>
          <w:lang w:val="ar_AE" w:bidi="ar_AE"/>
        </w:rPr>
        <w:t xml:space="preserve"> </w:t>
      </w:r>
      <w:hyperlink r:id="rId1895">
        <w:r>
          <w:rPr>
            <w:lang w:val="ar_AE" w:bidi="ar_AE"/>
          </w:rPr>
          <w:rPr>
            <w:color w:val="0000EE"/>
            <w:u w:val="single"/>
          </w:rPr>
          <w:t>1أخبار الأيام 11: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عِيرَاد</w:t>
      </w:r>
      <w:r>
        <w:rPr>
          <w:lang w:val="ar_AE" w:bidi="ar_AE"/>
        </w:rPr>
      </w:r>
    </w:p>
    <w:p>
      <w:pPr>
        <w:pStyle w:val="Heading2"/>
        <w:bidi/>
      </w:pPr>
      <w:r>
        <w:rPr>
          <w:lang w:val="ar_AE" w:bidi="ar_AE"/>
        </w:rPr>
        <w:t>عِيرَاد</w:t>
      </w:r>
    </w:p>
    <w:p>
      <w:pPr>
        <w:bidi/>
      </w:pPr>
      <w:r>
        <w:rPr>
          <w:lang w:val="ar_AE" w:bidi="ar_AE"/>
        </w:rPr>
      </w:r>
      <w:r>
        <w:rPr>
          <w:lang w:val="ar_AE" w:bidi="ar_AE"/>
        </w:rPr>
        <w:t xml:space="preserve">ابن </w:t>
      </w:r>
      <w:r>
        <w:rPr>
          <w:lang w:val="ar_AE" w:bidi="ar_AE"/>
        </w:rPr>
        <w:t>حَنُوك</w:t>
      </w:r>
      <w:r>
        <w:rPr>
          <w:lang w:val="ar_AE" w:bidi="ar_AE"/>
        </w:rPr>
        <w:t>، و</w:t>
      </w:r>
      <w:r>
        <w:rPr>
          <w:lang w:val="ar_AE" w:bidi="ar_AE"/>
        </w:rPr>
        <w:t xml:space="preserve">أحد المنحدرين من نسل </w:t>
      </w:r>
      <w:r>
        <w:rPr>
          <w:lang w:val="ar_AE" w:bidi="ar_AE"/>
        </w:rPr>
        <w:t>قايين (</w:t>
      </w:r>
      <w:hyperlink r:id="rId1896">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عِيرَام</w:t>
      </w:r>
      <w:r>
        <w:rPr>
          <w:lang w:val="ar_AE" w:bidi="ar_AE"/>
        </w:rPr>
      </w:r>
    </w:p>
    <w:p>
      <w:pPr>
        <w:pStyle w:val="Heading2"/>
        <w:bidi/>
      </w:pPr>
      <w:r>
        <w:rPr>
          <w:lang w:val="ar_AE" w:bidi="ar_AE"/>
        </w:rPr>
        <w:t>عِيرَام</w:t>
      </w:r>
    </w:p>
    <w:p>
      <w:pPr>
        <w:bidi/>
      </w:pPr>
      <w:r>
        <w:rPr>
          <w:lang w:val="ar_AE" w:bidi="ar_AE"/>
        </w:rPr>
      </w:r>
      <w:r>
        <w:rPr>
          <w:lang w:val="ar_AE" w:bidi="ar_AE"/>
        </w:rPr>
        <w:t>أمير عشيرة في أدوم (</w:t>
      </w:r>
      <w:hyperlink r:id="rId1897">
        <w:r>
          <w:rPr>
            <w:lang w:val="ar_AE" w:bidi="ar_AE"/>
          </w:rPr>
          <w:rPr>
            <w:color w:val="0000EE"/>
            <w:u w:val="single"/>
          </w:rPr>
          <w:t>تكوين 36:43؛</w:t>
        </w:r>
      </w:hyperlink>
      <w:r>
        <w:rPr>
          <w:lang w:val="ar_AE" w:bidi="ar_AE"/>
        </w:rPr>
        <w:t xml:space="preserve"> </w:t>
      </w:r>
      <w:hyperlink r:id="rId1898">
        <w:r>
          <w:rPr>
            <w:lang w:val="ar_AE" w:bidi="ar_AE"/>
          </w:rPr>
          <w:rPr>
            <w:color w:val="0000EE"/>
            <w:u w:val="single"/>
          </w:rPr>
          <w:t>1أخبار الأيام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عِيرَان</w:t>
      </w:r>
      <w:r>
        <w:rPr>
          <w:lang w:val="ar_AE" w:bidi="ar_AE"/>
        </w:rPr>
      </w:r>
    </w:p>
    <w:p>
      <w:pPr>
        <w:bidi/>
      </w:pPr>
      <w:r>
        <w:rPr>
          <w:lang w:val="ar_AE" w:bidi="ar_AE"/>
        </w:rPr>
      </w:r>
      <w:r>
        <w:rPr>
          <w:lang w:val="ar_AE" w:bidi="ar_AE"/>
        </w:rPr>
        <w:t>حفيد أَفْرَايِم والابن الأكبر لشوتَالَح (</w:t>
      </w:r>
      <w:hyperlink r:id="rId1899">
        <w:r>
          <w:rPr>
            <w:lang w:val="ar_AE" w:bidi="ar_AE"/>
          </w:rPr>
          <w:rPr>
            <w:color w:val="0000EE"/>
            <w:u w:val="single"/>
          </w:rPr>
          <w:t>عدد 26:36</w:t>
        </w:r>
      </w:hyperlink>
      <w:r>
        <w:rPr>
          <w:lang w:val="ar_AE" w:bidi="ar_AE"/>
        </w:rPr>
        <w:t xml:space="preserve">)، الذي جاءت منه عشيرة عيراني. في </w:t>
      </w:r>
      <w:hyperlink r:id="rId1900">
        <w:r>
          <w:rPr>
            <w:lang w:val="ar_AE" w:bidi="ar_AE"/>
          </w:rPr>
          <w:rPr>
            <w:color w:val="0000EE"/>
            <w:u w:val="single"/>
          </w:rPr>
          <w:t>1 أخبار الأيام 7:20</w:t>
        </w:r>
      </w:hyperlink>
      <w:r>
        <w:rPr>
          <w:lang w:val="ar_AE" w:bidi="ar_AE"/>
        </w:rPr>
        <w:t>، تم استبدال عِيرَان بأَلِعَادَا، والذي قد يكون خطأ من الناسخ.</w:t>
      </w:r>
      <w:r>
        <w:rPr>
          <w:lang w:val="ar_AE" w:bidi="ar_AE"/>
        </w:rPr>
      </w:r>
      <w:r>
        <w:rPr>
          <w:lang w:val="ar_AE" w:bidi="ar_AE"/>
        </w:rPr>
      </w:r>
    </w:p>
    <w:p>
      <w:pPr>
        <w:bidi/>
      </w:pPr>
      <w:r>
        <w:rPr>
          <w:lang w:val="ar_AE" w:bidi="ar_AE"/>
        </w:rPr>
      </w:r>
    </w:p>
    <w:p>
      <w:pPr>
        <w:pStyle w:val="Heading2"/>
        <w:bidi/>
      </w:pPr>
      <w:r>
        <w:rPr>
          <w:lang w:val="ar_AE" w:bidi="ar_AE"/>
        </w:rPr>
        <w:t>عِيرُو</w:t>
      </w:r>
      <w:r>
        <w:rPr>
          <w:lang w:val="ar_AE" w:bidi="ar_AE"/>
        </w:rPr>
      </w:r>
    </w:p>
    <w:p>
      <w:pPr>
        <w:pStyle w:val="Heading2"/>
        <w:bidi/>
      </w:pPr>
      <w:r>
        <w:rPr>
          <w:b/>
          <w:lang w:val="ar_AE" w:bidi="ar_AE"/>
        </w:rPr>
        <w:t>عِيرُو</w:t>
      </w:r>
    </w:p>
    <w:p>
      <w:pPr>
        <w:bidi/>
      </w:pPr>
      <w:r>
        <w:rPr>
          <w:lang w:val="ar_AE" w:bidi="ar_AE"/>
        </w:rPr>
      </w:r>
      <w:r>
        <w:rPr>
          <w:lang w:val="ar_AE" w:bidi="ar_AE"/>
        </w:rPr>
        <w:t>ابن كالب من سبط يهوذا (</w:t>
      </w:r>
      <w:hyperlink r:id="rId1901">
        <w:r>
          <w:rPr>
            <w:lang w:val="ar_AE" w:bidi="ar_AE"/>
          </w:rPr>
          <w:rPr>
            <w:color w:val="0000EE"/>
            <w:u w:val="single"/>
          </w:rPr>
          <w:t>1أخبار الأيام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عَيْرِي</w:t>
      </w:r>
      <w:r>
        <w:rPr>
          <w:lang w:val="ar_AE" w:bidi="ar_AE"/>
        </w:rPr>
      </w:r>
    </w:p>
    <w:p>
      <w:pPr>
        <w:pStyle w:val="Heading2"/>
        <w:bidi/>
      </w:pPr>
      <w:r>
        <w:rPr>
          <w:b/>
          <w:lang w:val="ar_AE" w:bidi="ar_AE"/>
        </w:rPr>
        <w:t>عَيْرِي</w:t>
      </w:r>
    </w:p>
    <w:p>
      <w:pPr>
        <w:bidi/>
      </w:pPr>
      <w:r>
        <w:rPr>
          <w:lang w:val="ar_AE" w:bidi="ar_AE"/>
        </w:rPr>
      </w:r>
      <w:r>
        <w:rPr>
          <w:lang w:val="ar_AE" w:bidi="ar_AE"/>
        </w:rPr>
        <w:t>ابن بَالَعَ من سبط بنيامين (</w:t>
      </w:r>
      <w:hyperlink r:id="rId1095">
        <w:r>
          <w:rPr>
            <w:lang w:val="ar_AE" w:bidi="ar_AE"/>
          </w:rPr>
          <w:rPr>
            <w:color w:val="0000EE"/>
            <w:u w:val="single"/>
          </w:rPr>
          <w:t>1أخبار الأيام 7: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عِيرِي</w:t>
      </w:r>
      <w:r>
        <w:rPr>
          <w:lang w:val="ar_AE" w:bidi="ar_AE"/>
        </w:rPr>
      </w:r>
    </w:p>
    <w:p>
      <w:pPr>
        <w:pStyle w:val="Heading2"/>
        <w:bidi/>
      </w:pPr>
      <w:r>
        <w:rPr>
          <w:lang w:val="ar_AE" w:bidi="ar_AE"/>
        </w:rPr>
        <w:t>عِيرِي</w:t>
      </w:r>
    </w:p>
    <w:p>
      <w:pPr>
        <w:bidi/>
      </w:pPr>
      <w:r>
        <w:rPr>
          <w:lang w:val="ar_AE" w:bidi="ar_AE"/>
        </w:rPr>
      </w:r>
      <w:r>
        <w:rPr>
          <w:lang w:val="ar_AE" w:bidi="ar_AE"/>
        </w:rPr>
        <w:t>الابن الخامس لجَاد (</w:t>
      </w:r>
      <w:hyperlink r:id="rId1902">
        <w:r>
          <w:rPr>
            <w:lang w:val="ar_AE" w:bidi="ar_AE"/>
          </w:rPr>
          <w:rPr>
            <w:color w:val="0000EE"/>
            <w:u w:val="single"/>
          </w:rPr>
          <w:t>تكوين 46:16</w:t>
        </w:r>
      </w:hyperlink>
      <w:r>
        <w:rPr>
          <w:lang w:val="ar_AE" w:bidi="ar_AE"/>
        </w:rPr>
        <w:t xml:space="preserve">) ومؤسس عشيرة </w:t>
      </w:r>
      <w:r>
        <w:rPr>
          <w:lang w:val="ar_AE" w:bidi="ar_AE"/>
        </w:rPr>
        <w:t>الْعِيرِيِّين</w:t>
      </w:r>
      <w:r>
        <w:rPr>
          <w:lang w:val="ar_AE" w:bidi="ar_AE"/>
        </w:rPr>
        <w:t xml:space="preserve"> (</w:t>
      </w:r>
      <w:hyperlink r:id="rId1903">
        <w:r>
          <w:rPr>
            <w:lang w:val="ar_AE" w:bidi="ar_AE"/>
          </w:rPr>
          <w:rPr>
            <w:color w:val="0000EE"/>
            <w:u w:val="single"/>
          </w:rPr>
          <w:t>عدد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عِيسُو</w:t>
      </w:r>
      <w:r>
        <w:rPr>
          <w:lang w:val="ar_AE" w:bidi="ar_AE"/>
        </w:rPr>
      </w:r>
    </w:p>
    <w:p>
      <w:pPr>
        <w:pStyle w:val="Heading2"/>
        <w:bidi/>
      </w:pPr>
      <w:r>
        <w:rPr>
          <w:lang w:val="ar_AE" w:bidi="ar_AE"/>
        </w:rPr>
        <w:t>عِيسُو</w:t>
      </w:r>
    </w:p>
    <w:p>
      <w:pPr>
        <w:bidi/>
      </w:pPr>
      <w:r>
        <w:rPr>
          <w:lang w:val="ar_AE" w:bidi="ar_AE"/>
        </w:rPr>
      </w:r>
      <w:r>
        <w:rPr>
          <w:lang w:val="ar_AE" w:bidi="ar_AE"/>
        </w:rPr>
        <w:t>ابن إِسْحَاق، والأخ التوأم الأكبر ليَعْقوب (</w:t>
      </w:r>
      <w:hyperlink r:id="rId1904">
        <w:r>
          <w:rPr>
            <w:lang w:val="ar_AE" w:bidi="ar_AE"/>
          </w:rPr>
          <w:rPr>
            <w:color w:val="0000EE"/>
            <w:u w:val="single"/>
          </w:rPr>
          <w:t>تكوين 25: 24–26</w:t>
        </w:r>
      </w:hyperlink>
      <w:r>
        <w:rPr>
          <w:lang w:val="ar_AE" w:bidi="ar_AE"/>
        </w:rPr>
        <w:t>)، الذي أُعطي هذا الاسم بسبب الشعر الذي كان يغطي جسده عند الولادة. بَشَرَة الطفل الحمراء، مع اللون الذي ظهر في مناسبة حِساء العدس (</w:t>
      </w:r>
      <w:hyperlink r:id="rId1905">
        <w:r>
          <w:rPr>
            <w:lang w:val="ar_AE" w:bidi="ar_AE"/>
          </w:rPr>
          <w:rPr>
            <w:color w:val="0000EE"/>
            <w:u w:val="single"/>
          </w:rPr>
          <w:t>30</w:t>
        </w:r>
      </w:hyperlink>
      <w:r>
        <w:rPr>
          <w:lang w:val="ar_AE" w:bidi="ar_AE"/>
        </w:rPr>
        <w:t xml:space="preserve">)، أدى إلى استخدام مصطلح أَدُوم، أو "الأحمر". ادعى الأدوميُّون أنهم ينحدرون من عِيسو، وقد يكون تسمية أرضهم </w:t>
      </w:r>
      <w:r>
        <w:rPr>
          <w:lang w:val="ar_AE" w:bidi="ar_AE"/>
        </w:rPr>
        <w:t>صَعِير</w:t>
      </w:r>
      <w:r>
        <w:rPr>
          <w:lang w:val="ar_AE" w:bidi="ar_AE"/>
        </w:rPr>
        <w:t xml:space="preserve"> محاولة للحفاظ على ارتباط بالكلمة sair</w:t>
      </w:r>
      <w:r>
        <w:rPr>
          <w:i/>
          <w:lang w:val="ar_AE" w:bidi="ar_AE"/>
        </w:rPr>
        <w:t>،</w:t>
      </w:r>
      <w:r>
        <w:rPr>
          <w:lang w:val="ar_AE" w:bidi="ar_AE"/>
        </w:rPr>
        <w:t xml:space="preserve"> التي تعني "كثيف الشعر".</w:t>
      </w:r>
    </w:p>
    <w:p>
      <w:pPr>
        <w:bidi/>
      </w:pPr>
      <w:r>
        <w:rPr>
          <w:lang w:val="ar_AE" w:bidi="ar_AE"/>
        </w:rPr>
      </w:r>
      <w:r>
        <w:rPr>
          <w:lang w:val="ar_AE" w:bidi="ar_AE"/>
        </w:rPr>
        <w:t>نظرًا لأن عيسُو كان صيادًا ماهرًا، فقد كان يجلب لحمًا بريًا شهيًا إلى أبيه، الذي كان يستمتع بنكهته القوية أكثر بكثير من اللحم الخفيف الذي كان يقدمه يَعْقوب من قطعان العائلة. ذات يوم عاد عِيسُو إلى المنزل بعد رحلة صيد غير ناجحة؛ كان جائعًا جدًا. أقنع يَعْقوب عِيسُو بالتخلي عن حق البكورية مقابل الطعام (</w:t>
      </w:r>
      <w:hyperlink r:id="rId1906">
        <w:r>
          <w:rPr>
            <w:lang w:val="ar_AE" w:bidi="ar_AE"/>
          </w:rPr>
          <w:rPr>
            <w:color w:val="0000EE"/>
            <w:u w:val="single"/>
          </w:rPr>
          <w:t>تكوين 25: 29–34).</w:t>
        </w:r>
      </w:hyperlink>
    </w:p>
    <w:p>
      <w:pPr>
        <w:bidi/>
      </w:pPr>
      <w:r>
        <w:rPr>
          <w:lang w:val="ar_AE" w:bidi="ar_AE"/>
        </w:rPr>
      </w:r>
      <w:r>
        <w:rPr>
          <w:lang w:val="ar_AE" w:bidi="ar_AE"/>
        </w:rPr>
        <w:t>تظهر المعلومات الأثرية من نوزي أن التنازل عن حق البكورية لفرد آخر في العائلة كان مألوفًا. زواج عِيسُو من امرأتين محليتين لم تكونا من نسل إِبْرَاهِيم جعل حياة والديه صعبة للغاية (</w:t>
      </w:r>
      <w:hyperlink r:id="rId1907">
        <w:r>
          <w:rPr>
            <w:lang w:val="ar_AE" w:bidi="ar_AE"/>
          </w:rPr>
          <w:rPr>
            <w:color w:val="0000EE"/>
            <w:u w:val="single"/>
          </w:rPr>
          <w:t>تكوين 26:34–35</w:t>
        </w:r>
      </w:hyperlink>
      <w:r>
        <w:rPr>
          <w:lang w:val="ar_AE" w:bidi="ar_AE"/>
        </w:rPr>
        <w:t xml:space="preserve">). قد يكون هذا هو السبب الذي جعل والدته، رِفْقَة، تعمل على توجيه يَعْقوب ليحصل على البركة الأبوية التي كانت من حق أخيه الأكبر عِيسُو (الإصحاح </w:t>
      </w:r>
      <w:hyperlink r:id="rId1908">
        <w:r>
          <w:rPr>
            <w:lang w:val="ar_AE" w:bidi="ar_AE"/>
          </w:rPr>
          <w:rPr>
            <w:color w:val="0000EE"/>
            <w:u w:val="single"/>
          </w:rPr>
          <w:t>27</w:t>
        </w:r>
      </w:hyperlink>
      <w:r>
        <w:rPr>
          <w:lang w:val="ar_AE" w:bidi="ar_AE"/>
        </w:rPr>
        <w:t>). غضب عِيسُو عند اكتشاف خداع أخيه دفع يَعْقوب للذهاب إلى حَارَان، لكن بعد 20 عامًا، وعن طريق غفران عِيسُو لأخيه، اجتمع الأخوان مرة أخرى (</w:t>
      </w:r>
      <w:hyperlink r:id="rId1909">
        <w:r>
          <w:rPr>
            <w:lang w:val="ar_AE" w:bidi="ar_AE"/>
          </w:rPr>
          <w:rPr>
            <w:color w:val="0000EE"/>
            <w:u w:val="single"/>
          </w:rPr>
          <w:t>33:4–16</w:t>
        </w:r>
      </w:hyperlink>
      <w:r>
        <w:rPr>
          <w:lang w:val="ar_AE" w:bidi="ar_AE"/>
        </w:rPr>
        <w:t>).</w:t>
      </w:r>
    </w:p>
    <w:p>
      <w:pPr>
        <w:bidi/>
      </w:pPr>
      <w:r>
        <w:rPr>
          <w:lang w:val="ar_AE" w:bidi="ar_AE"/>
        </w:rPr>
      </w:r>
      <w:r>
        <w:rPr>
          <w:lang w:val="ar_AE" w:bidi="ar_AE"/>
        </w:rPr>
        <w:t>عند ولادتهما، جاء يَعْقوب إلى العالم ممسكًا بعَقِب عِيسُو، وهو نذير تم تفسيره ليُظهر أنَّ نسل عِيسُو الأدُومي سيكونون خاضعين لذرية يَعْقوب. استمرت علاقة خضوع الأدُوميِّين لبني إسرائيل في زمن دَاود (</w:t>
      </w:r>
      <w:hyperlink r:id="rId1910">
        <w:r>
          <w:rPr>
            <w:lang w:val="ar_AE" w:bidi="ar_AE"/>
          </w:rPr>
          <w:rPr>
            <w:color w:val="0000EE"/>
            <w:u w:val="single"/>
          </w:rPr>
          <w:t>2 صموئيل 8:11–15؛</w:t>
        </w:r>
      </w:hyperlink>
      <w:r>
        <w:rPr>
          <w:lang w:val="ar_AE" w:bidi="ar_AE"/>
        </w:rPr>
        <w:t xml:space="preserve"> </w:t>
      </w:r>
      <w:hyperlink r:id="rId1911">
        <w:r>
          <w:rPr>
            <w:lang w:val="ar_AE" w:bidi="ar_AE"/>
          </w:rPr>
          <w:rPr>
            <w:color w:val="0000EE"/>
            <w:u w:val="single"/>
          </w:rPr>
          <w:t>1 أخبار 18: 13</w:t>
        </w:r>
      </w:hyperlink>
      <w:r>
        <w:rPr>
          <w:lang w:val="ar_AE" w:bidi="ar_AE"/>
        </w:rPr>
        <w:t>) حتى زمن يَهُورَام (</w:t>
      </w:r>
      <w:hyperlink r:id="rId1277">
        <w:r>
          <w:rPr>
            <w:lang w:val="ar_AE" w:bidi="ar_AE"/>
          </w:rPr>
          <w:rPr>
            <w:color w:val="0000EE"/>
            <w:u w:val="single"/>
          </w:rPr>
          <w:t>2 ملوك 8:20–22؛</w:t>
        </w:r>
      </w:hyperlink>
      <w:r>
        <w:rPr>
          <w:lang w:val="ar_AE" w:bidi="ar_AE"/>
        </w:rPr>
        <w:t xml:space="preserve"> </w:t>
      </w:r>
      <w:hyperlink r:id="rId1912">
        <w:r>
          <w:rPr>
            <w:lang w:val="ar_AE" w:bidi="ar_AE"/>
          </w:rPr>
          <w:rPr>
            <w:color w:val="0000EE"/>
            <w:u w:val="single"/>
          </w:rPr>
          <w:t>2 أخبار 21:8–10</w:t>
        </w:r>
      </w:hyperlink>
      <w:r>
        <w:rPr>
          <w:lang w:val="ar_AE" w:bidi="ar_AE"/>
        </w:rPr>
        <w:t xml:space="preserve">). بعد تمرد في عام 845 ق.م. حصل الأدُوميُّون على استقلالهم حِقْبَة من الوقت، لكن أَمَصْيَا احتل أرضهم مجددًا (796–767 ق.م). بعد استعادة حريتهم في عام 735 ق.م. ظلوا مستقلين عن يَهوذا. </w:t>
      </w:r>
      <w:r>
        <w:rPr>
          <w:i/>
          <w:lang w:val="ar_AE" w:bidi="ar_AE"/>
        </w:rPr>
        <w:t>انظر</w:t>
      </w:r>
      <w:r>
        <w:rPr>
          <w:lang w:val="ar_AE" w:bidi="ar_AE"/>
        </w:rPr>
        <w:t xml:space="preserve"> </w:t>
      </w:r>
      <w:r>
        <w:rPr>
          <w:lang w:val="ar_AE" w:bidi="ar_AE"/>
        </w:rPr>
        <w:t>أَدُوم، الأدوميُّون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عِيطَمَ</w:t>
      </w:r>
      <w:r>
        <w:rPr>
          <w:lang w:val="ar_AE" w:bidi="ar_AE"/>
        </w:rPr>
      </w:r>
    </w:p>
    <w:p>
      <w:pPr>
        <w:pStyle w:val="Heading2"/>
        <w:bidi/>
      </w:pPr>
      <w:r>
        <w:rPr>
          <w:lang w:val="ar_AE" w:bidi="ar_AE"/>
        </w:rPr>
        <w:t>عِيطَمَ</w:t>
      </w:r>
    </w:p>
    <w:p>
      <w:pPr>
        <w:bidi/>
      </w:pPr>
      <w:r>
        <w:rPr>
          <w:lang w:val="ar_AE" w:bidi="ar_AE"/>
        </w:rPr>
      </w:r>
      <w:r>
        <w:rPr>
          <w:lang w:val="ar_AE" w:bidi="ar_AE"/>
        </w:rPr>
        <w:t>١. منطقة صخرية في غرب يهوذا، اختبأ فيها شمشون من مطارديه (</w:t>
      </w:r>
      <w:hyperlink r:id="rId1913">
        <w:r>
          <w:rPr>
            <w:lang w:val="ar_AE" w:bidi="ar_AE"/>
          </w:rPr>
          <w:rPr>
            <w:color w:val="0000EE"/>
            <w:u w:val="single"/>
          </w:rPr>
          <w:t>قضاة 15: 8، 11</w:t>
        </w:r>
      </w:hyperlink>
      <w:r>
        <w:rPr>
          <w:lang w:val="ar_AE" w:bidi="ar_AE"/>
        </w:rPr>
        <w:t>).</w:t>
      </w:r>
    </w:p>
    <w:p>
      <w:pPr>
        <w:bidi/>
      </w:pPr>
      <w:r>
        <w:rPr>
          <w:lang w:val="ar_AE" w:bidi="ar_AE"/>
        </w:rPr>
      </w:r>
      <w:r>
        <w:rPr>
          <w:lang w:val="ar_AE" w:bidi="ar_AE"/>
        </w:rPr>
        <w:t>2. مكان غير معروف يقع ضمن نصيب سبط شمعون (</w:t>
      </w:r>
      <w:hyperlink r:id="rId309">
        <w:r>
          <w:rPr>
            <w:lang w:val="ar_AE" w:bidi="ar_AE"/>
          </w:rPr>
          <w:rPr>
            <w:color w:val="0000EE"/>
            <w:u w:val="single"/>
          </w:rPr>
          <w:t>1أخبار الأيام 4: 32</w:t>
        </w:r>
      </w:hyperlink>
      <w:r>
        <w:rPr>
          <w:lang w:val="ar_AE" w:bidi="ar_AE"/>
        </w:rPr>
        <w:t>).</w:t>
      </w:r>
    </w:p>
    <w:p>
      <w:pPr>
        <w:bidi/>
      </w:pPr>
      <w:r>
        <w:rPr>
          <w:lang w:val="ar_AE" w:bidi="ar_AE"/>
        </w:rPr>
      </w:r>
      <w:r>
        <w:rPr>
          <w:lang w:val="ar_AE" w:bidi="ar_AE"/>
        </w:rPr>
        <w:t>3. مدينة في مرتفعات يهوذا بالقرب من بيت لحم، قام رحبعام ملك يهوذا بتحصينها بعد انقسام المملكة (</w:t>
      </w:r>
      <w:hyperlink r:id="rId1914">
        <w:r>
          <w:rPr>
            <w:lang w:val="ar_AE" w:bidi="ar_AE"/>
          </w:rPr>
          <w:rPr>
            <w:color w:val="0000EE"/>
            <w:u w:val="single"/>
          </w:rPr>
          <w:t>2أخبار الأيام 11: 6</w:t>
        </w:r>
      </w:hyperlink>
      <w:r>
        <w:rPr>
          <w:lang w:val="ar_AE" w:bidi="ar_AE"/>
        </w:rPr>
        <w:t>)، وعلى الأرجح هي مدينة خربة الخوخ الحديثة، التي تقع جنوب غرب بيت لحم. كان النبع في عيطم يمدُّ أورشليم بمياه إضافية في العصرين اليوناني والروماني.</w:t>
      </w:r>
      <w:r>
        <w:rPr>
          <w:lang w:val="ar_AE" w:bidi="ar_AE"/>
        </w:rPr>
      </w:r>
      <w:r>
        <w:rPr>
          <w:lang w:val="ar_AE" w:bidi="ar_AE"/>
        </w:rPr>
      </w:r>
    </w:p>
    <w:p>
      <w:pPr>
        <w:bidi/>
      </w:pPr>
      <w:r>
        <w:rPr>
          <w:lang w:val="ar_AE" w:bidi="ar_AE"/>
        </w:rPr>
      </w:r>
    </w:p>
    <w:p>
      <w:pPr>
        <w:pStyle w:val="Heading2"/>
        <w:bidi/>
      </w:pPr>
      <w:r>
        <w:rPr>
          <w:lang w:val="ar_AE" w:bidi="ar_AE"/>
        </w:rPr>
        <w:t>عِيفَايَ</w:t>
      </w:r>
      <w:r>
        <w:rPr>
          <w:lang w:val="ar_AE" w:bidi="ar_AE"/>
        </w:rPr>
      </w:r>
    </w:p>
    <w:p>
      <w:pPr>
        <w:pStyle w:val="Heading2"/>
        <w:bidi/>
      </w:pPr>
      <w:r>
        <w:rPr>
          <w:lang w:val="ar_AE" w:bidi="ar_AE"/>
        </w:rPr>
        <w:t>عِيفَايَ</w:t>
      </w:r>
    </w:p>
    <w:p>
      <w:pPr>
        <w:bidi/>
      </w:pPr>
      <w:r>
        <w:rPr>
          <w:lang w:val="ar_AE" w:bidi="ar_AE"/>
        </w:rPr>
      </w:r>
      <w:r>
        <w:rPr>
          <w:lang w:val="ar_AE" w:bidi="ar_AE"/>
        </w:rPr>
        <w:t>ٱلنَّطُوفَاتِيُّ</w:t>
      </w:r>
      <w:r>
        <w:rPr>
          <w:lang w:val="ar_AE" w:bidi="ar_AE"/>
        </w:rPr>
        <w:t xml:space="preserve"> (المقيم في بلدة ٱلنَّطوفَات، بالقرب من بيت لَحْمٍ) الذين قاتل أبناؤه ضد الجيش البابلي (</w:t>
      </w:r>
      <w:hyperlink r:id="rId1915">
        <w:r>
          <w:rPr>
            <w:lang w:val="ar_AE" w:bidi="ar_AE"/>
          </w:rPr>
          <w:rPr>
            <w:color w:val="0000EE"/>
            <w:u w:val="single"/>
          </w:rPr>
          <w:t>إرميا 40:8</w:t>
        </w:r>
      </w:hyperlink>
      <w:r>
        <w:rPr>
          <w:lang w:val="ar_AE" w:bidi="ar_AE"/>
        </w:rPr>
        <w:t>). واقتربوا، مع آخرين، من جَدَلْيَا، حاكم يَهوذَا المعين من بَابِلَ، وطلبوا حمايته. ماتوا، مع جَدَلْيَا، في انتفاضة قادها إِسْمَاعِيل، ابن نَثَنْيَا (</w:t>
      </w:r>
      <w:hyperlink r:id="rId1916">
        <w:r>
          <w:rPr>
            <w:lang w:val="ar_AE" w:bidi="ar_AE"/>
          </w:rPr>
          <w:rPr>
            <w:color w:val="0000EE"/>
            <w:u w:val="single"/>
          </w:rPr>
          <w:t>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عِيْفَة (شخص)</w:t>
      </w:r>
      <w:r>
        <w:rPr>
          <w:lang w:val="ar_AE" w:bidi="ar_AE"/>
        </w:rPr>
      </w:r>
    </w:p>
    <w:p>
      <w:pPr>
        <w:pStyle w:val="Heading2"/>
        <w:bidi/>
      </w:pPr>
      <w:r>
        <w:rPr>
          <w:lang w:val="ar_AE" w:bidi="ar_AE"/>
        </w:rPr>
        <w:t>عَيْفَة</w:t>
      </w:r>
      <w:r>
        <w:rPr>
          <w:lang w:val="ar_AE" w:bidi="ar_AE"/>
        </w:rPr>
        <w:t xml:space="preserve"> (شخص)</w:t>
      </w:r>
    </w:p>
    <w:p>
      <w:pPr>
        <w:bidi/>
      </w:pPr>
      <w:r>
        <w:rPr>
          <w:lang w:val="ar_AE" w:bidi="ar_AE"/>
        </w:rPr>
      </w:r>
      <w:r>
        <w:rPr>
          <w:lang w:val="ar_AE" w:bidi="ar_AE"/>
        </w:rPr>
        <w:t>1. ابن مِدْيَان، من نسل إِبْرَاهِيم من جاريته قَطُورَة (</w:t>
      </w:r>
      <w:hyperlink r:id="rId355">
        <w:r>
          <w:rPr>
            <w:lang w:val="ar_AE" w:bidi="ar_AE"/>
          </w:rPr>
          <w:rPr>
            <w:color w:val="0000EE"/>
            <w:u w:val="single"/>
          </w:rPr>
          <w:t>تكوين 25:4؛</w:t>
        </w:r>
      </w:hyperlink>
      <w:r>
        <w:rPr>
          <w:lang w:val="ar_AE" w:bidi="ar_AE"/>
        </w:rPr>
        <w:t xml:space="preserve"> </w:t>
      </w:r>
      <w:hyperlink r:id="rId356">
        <w:r>
          <w:rPr>
            <w:lang w:val="ar_AE" w:bidi="ar_AE"/>
          </w:rPr>
          <w:rPr>
            <w:color w:val="0000EE"/>
            <w:u w:val="single"/>
          </w:rPr>
          <w:t>1 أخبار 1: 33</w:t>
        </w:r>
      </w:hyperlink>
      <w:r>
        <w:rPr>
          <w:lang w:val="ar_AE" w:bidi="ar_AE"/>
        </w:rPr>
        <w:t>). يذكر إِشَعْيَاء أنه تاجر ذهب (</w:t>
      </w:r>
      <w:hyperlink r:id="rId1917">
        <w:r>
          <w:rPr>
            <w:lang w:val="ar_AE" w:bidi="ar_AE"/>
          </w:rPr>
          <w:rPr>
            <w:color w:val="0000EE"/>
            <w:u w:val="single"/>
          </w:rPr>
          <w:t>إشعياء 60:6</w:t>
        </w:r>
      </w:hyperlink>
      <w:r>
        <w:rPr>
          <w:lang w:val="ar_AE" w:bidi="ar_AE"/>
        </w:rPr>
        <w:t>). تذكر بعض المخطوطات اثنين من أبناء مِدْيَان يحملان نفس الاسم، عِيفَة، لكن ذلك خطأ إملائي.</w:t>
      </w:r>
    </w:p>
    <w:p>
      <w:pPr>
        <w:bidi/>
      </w:pPr>
      <w:r>
        <w:rPr>
          <w:lang w:val="ar_AE" w:bidi="ar_AE"/>
        </w:rPr>
      </w:r>
      <w:r>
        <w:rPr>
          <w:lang w:val="ar_AE" w:bidi="ar_AE"/>
        </w:rPr>
        <w:t xml:space="preserve">2. سُرِّيَّة </w:t>
      </w:r>
      <w:r>
        <w:rPr>
          <w:lang w:val="ar_AE" w:bidi="ar_AE"/>
        </w:rPr>
        <w:t>كَالَب</w:t>
      </w:r>
      <w:r>
        <w:rPr>
          <w:lang w:val="ar_AE" w:bidi="ar_AE"/>
        </w:rPr>
        <w:t>، التي أنجبت له ثلاثة أبناء (</w:t>
      </w:r>
      <w:hyperlink r:id="rId1918">
        <w:r>
          <w:rPr>
            <w:lang w:val="ar_AE" w:bidi="ar_AE"/>
          </w:rPr>
          <w:rPr>
            <w:color w:val="0000EE"/>
            <w:u w:val="single"/>
          </w:rPr>
          <w:t>1 أخبار 2: 46</w:t>
        </w:r>
      </w:hyperlink>
      <w:r>
        <w:rPr>
          <w:lang w:val="ar_AE" w:bidi="ar_AE"/>
        </w:rPr>
        <w:t>).</w:t>
      </w:r>
    </w:p>
    <w:p>
      <w:pPr>
        <w:bidi/>
      </w:pPr>
      <w:r>
        <w:rPr>
          <w:lang w:val="ar_AE" w:bidi="ar_AE"/>
        </w:rPr>
      </w:r>
      <w:r>
        <w:rPr>
          <w:lang w:val="ar_AE" w:bidi="ar_AE"/>
        </w:rPr>
        <w:t>3. ابن يَهْدَاي من سبط يَهوذا (</w:t>
      </w:r>
      <w:hyperlink r:id="rId1919">
        <w:r>
          <w:rPr>
            <w:lang w:val="ar_AE" w:bidi="ar_AE"/>
          </w:rPr>
          <w:rPr>
            <w:color w:val="0000EE"/>
            <w:u w:val="single"/>
          </w:rPr>
          <w:t>1 أخبار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عِيلَام (شخص)</w:t>
      </w:r>
      <w:r>
        <w:rPr>
          <w:lang w:val="ar_AE" w:bidi="ar_AE"/>
        </w:rPr>
      </w:r>
    </w:p>
    <w:p>
      <w:pPr>
        <w:pStyle w:val="Heading2"/>
        <w:bidi/>
      </w:pPr>
      <w:r>
        <w:rPr>
          <w:lang w:val="ar_AE" w:bidi="ar_AE"/>
        </w:rPr>
        <w:t>عِيلَام</w:t>
      </w:r>
      <w:r>
        <w:rPr>
          <w:lang w:val="ar_AE" w:bidi="ar_AE"/>
        </w:rPr>
        <w:t xml:space="preserve"> (شخص)</w:t>
      </w:r>
    </w:p>
    <w:p>
      <w:pPr>
        <w:bidi/>
      </w:pPr>
      <w:r>
        <w:rPr>
          <w:lang w:val="ar_AE" w:bidi="ar_AE"/>
        </w:rPr>
      </w:r>
      <w:r>
        <w:rPr>
          <w:lang w:val="ar_AE" w:bidi="ar_AE"/>
        </w:rPr>
        <w:t>1. الابن البكر لسَام وحفيد نوح (</w:t>
      </w:r>
      <w:hyperlink r:id="rId1920">
        <w:r>
          <w:rPr>
            <w:lang w:val="ar_AE" w:bidi="ar_AE"/>
          </w:rPr>
          <w:rPr>
            <w:color w:val="0000EE"/>
            <w:u w:val="single"/>
          </w:rPr>
          <w:t>تكوين 10:22؛</w:t>
        </w:r>
      </w:hyperlink>
      <w:r>
        <w:rPr>
          <w:lang w:val="ar_AE" w:bidi="ar_AE"/>
        </w:rPr>
        <w:t xml:space="preserve"> </w:t>
      </w:r>
      <w:hyperlink r:id="rId1855">
        <w:r>
          <w:rPr>
            <w:lang w:val="ar_AE" w:bidi="ar_AE"/>
          </w:rPr>
          <w:rPr>
            <w:color w:val="0000EE"/>
            <w:u w:val="single"/>
          </w:rPr>
          <w:t>1 أخبار 1: 17</w:t>
        </w:r>
      </w:hyperlink>
      <w:r>
        <w:rPr>
          <w:lang w:val="ar_AE" w:bidi="ar_AE"/>
        </w:rPr>
        <w:t>).</w:t>
      </w:r>
    </w:p>
    <w:p>
      <w:pPr>
        <w:bidi/>
      </w:pPr>
      <w:r>
        <w:rPr>
          <w:lang w:val="ar_AE" w:bidi="ar_AE"/>
        </w:rPr>
      </w:r>
      <w:r>
        <w:rPr>
          <w:lang w:val="ar_AE" w:bidi="ar_AE"/>
        </w:rPr>
        <w:t>2. بَنْيَاميني وابن شَاشَق (</w:t>
      </w:r>
      <w:hyperlink r:id="rId1725">
        <w:r>
          <w:rPr>
            <w:lang w:val="ar_AE" w:bidi="ar_AE"/>
          </w:rPr>
          <w:rPr>
            <w:color w:val="0000EE"/>
            <w:u w:val="single"/>
          </w:rPr>
          <w:t>1 أخبار 8: 24</w:t>
        </w:r>
      </w:hyperlink>
      <w:r>
        <w:rPr>
          <w:lang w:val="ar_AE" w:bidi="ar_AE"/>
        </w:rPr>
        <w:t>).</w:t>
      </w:r>
    </w:p>
    <w:p>
      <w:pPr>
        <w:bidi/>
      </w:pPr>
      <w:r>
        <w:rPr>
          <w:lang w:val="ar_AE" w:bidi="ar_AE"/>
        </w:rPr>
      </w:r>
      <w:r>
        <w:rPr>
          <w:lang w:val="ar_AE" w:bidi="ar_AE"/>
        </w:rPr>
        <w:t>٣. لاوٍ قورحيّ والابن الخامس ل</w:t>
      </w:r>
      <w:r>
        <w:rPr>
          <w:lang w:val="ar_AE" w:bidi="ar_AE"/>
        </w:rPr>
        <w:t>قُورِي</w:t>
      </w:r>
      <w:r>
        <w:rPr>
          <w:lang w:val="ar_AE" w:bidi="ar_AE"/>
        </w:rPr>
        <w:t xml:space="preserve"> من بيت آساف (</w:t>
      </w:r>
      <w:hyperlink r:id="rId1921">
        <w:r>
          <w:rPr>
            <w:lang w:val="ar_AE" w:bidi="ar_AE"/>
          </w:rPr>
          <w:rPr>
            <w:color w:val="0000EE"/>
            <w:u w:val="single"/>
          </w:rPr>
          <w:t>1 أخبار 26: 3</w:t>
        </w:r>
      </w:hyperlink>
      <w:r>
        <w:rPr>
          <w:lang w:val="ar_AE" w:bidi="ar_AE"/>
        </w:rPr>
        <w:t>).</w:t>
      </w:r>
    </w:p>
    <w:p>
      <w:pPr>
        <w:bidi/>
      </w:pPr>
      <w:r>
        <w:rPr>
          <w:lang w:val="ar_AE" w:bidi="ar_AE"/>
        </w:rPr>
      </w:r>
      <w:r>
        <w:rPr>
          <w:lang w:val="ar_AE" w:bidi="ar_AE"/>
        </w:rPr>
        <w:t>٤. جد 1,254من الأحفاد الذين عادوا مع زَربَّابِل إلى يَهُوذا بعد السبي (</w:t>
      </w:r>
      <w:hyperlink r:id="rId1922">
        <w:r>
          <w:rPr>
            <w:lang w:val="ar_AE" w:bidi="ar_AE"/>
          </w:rPr>
          <w:rPr>
            <w:color w:val="0000EE"/>
            <w:u w:val="single"/>
          </w:rPr>
          <w:t>عزرا 2: 7</w:t>
        </w:r>
      </w:hyperlink>
      <w:r>
        <w:rPr>
          <w:lang w:val="ar_AE" w:bidi="ar_AE"/>
        </w:rPr>
        <w:t xml:space="preserve">؛ </w:t>
      </w:r>
      <w:hyperlink r:id="rId1923">
        <w:r>
          <w:rPr>
            <w:lang w:val="ar_AE" w:bidi="ar_AE"/>
          </w:rPr>
          <w:rPr>
            <w:color w:val="0000EE"/>
            <w:u w:val="single"/>
          </w:rPr>
          <w:t>نحميا 7: 12</w:t>
        </w:r>
      </w:hyperlink>
      <w:r>
        <w:rPr>
          <w:lang w:val="ar_AE" w:bidi="ar_AE"/>
        </w:rPr>
        <w:t xml:space="preserve">). لاحقًا، رافق 71 فرد من بيت عِيلَام عَزْرَا إلى فلسطين خلال حكم أَرْتَحْشَشْتَا الأول ملك فَارِس (464 - 424 ق.م؛ </w:t>
      </w:r>
      <w:hyperlink r:id="rId778">
        <w:r>
          <w:rPr>
            <w:lang w:val="ar_AE" w:bidi="ar_AE"/>
          </w:rPr>
          <w:rPr>
            <w:color w:val="0000EE"/>
            <w:u w:val="single"/>
          </w:rPr>
          <w:t>عزرا 8: 7</w:t>
        </w:r>
      </w:hyperlink>
      <w:r>
        <w:rPr>
          <w:lang w:val="ar_AE" w:bidi="ar_AE"/>
        </w:rPr>
        <w:t>). في يَهُوذا فترة ما بعد السبي، حثَّ شَكَنْيَا، من بني عِيلَام، عَزْرَا على أن يأمر أبناء إِسْرَائِيل بتطليق زوجاتهم الأجنبيات (</w:t>
      </w:r>
      <w:hyperlink r:id="rId1924">
        <w:r>
          <w:rPr>
            <w:lang w:val="ar_AE" w:bidi="ar_AE"/>
          </w:rPr>
          <w:rPr>
            <w:color w:val="0000EE"/>
            <w:u w:val="single"/>
          </w:rPr>
          <w:t>2: 10</w:t>
        </w:r>
      </w:hyperlink>
      <w:r>
        <w:rPr>
          <w:lang w:val="ar_AE" w:bidi="ar_AE"/>
        </w:rPr>
        <w:t xml:space="preserve">)؛ وقد فعل عدد من بني عِيلَام ذلك في النهاية (الآية </w:t>
      </w:r>
      <w:hyperlink r:id="rId732">
        <w:r>
          <w:rPr>
            <w:lang w:val="ar_AE" w:bidi="ar_AE"/>
          </w:rPr>
          <w:rPr>
            <w:color w:val="0000EE"/>
            <w:u w:val="single"/>
          </w:rPr>
          <w:t>26</w:t>
        </w:r>
      </w:hyperlink>
      <w:r>
        <w:rPr>
          <w:lang w:val="ar_AE" w:bidi="ar_AE"/>
        </w:rPr>
        <w:t>).</w:t>
      </w:r>
    </w:p>
    <w:p>
      <w:pPr>
        <w:bidi/>
      </w:pPr>
      <w:r>
        <w:rPr>
          <w:lang w:val="ar_AE" w:bidi="ar_AE"/>
        </w:rPr>
      </w:r>
      <w:r>
        <w:rPr>
          <w:lang w:val="ar_AE" w:bidi="ar_AE"/>
        </w:rPr>
        <w:t>5. جد آخر لـ 1,254 من الأحفاد الذين عادوا مع زَربَّابِل إلى يَهُوذا (</w:t>
      </w:r>
      <w:hyperlink r:id="rId1925">
        <w:r>
          <w:rPr>
            <w:lang w:val="ar_AE" w:bidi="ar_AE"/>
          </w:rPr>
          <w:rPr>
            <w:color w:val="0000EE"/>
            <w:u w:val="single"/>
          </w:rPr>
          <w:t>عزرا 2: 31؛</w:t>
        </w:r>
      </w:hyperlink>
      <w:r>
        <w:rPr>
          <w:lang w:val="ar_AE" w:bidi="ar_AE"/>
        </w:rPr>
        <w:t xml:space="preserve"> </w:t>
      </w:r>
      <w:hyperlink r:id="rId1926">
        <w:r>
          <w:rPr>
            <w:lang w:val="ar_AE" w:bidi="ar_AE"/>
          </w:rPr>
          <w:rPr>
            <w:color w:val="0000EE"/>
            <w:u w:val="single"/>
          </w:rPr>
          <w:t>نحميا 7: 34</w:t>
        </w:r>
      </w:hyperlink>
      <w:r>
        <w:rPr>
          <w:lang w:val="ar_AE" w:bidi="ar_AE"/>
        </w:rPr>
        <w:t>).</w:t>
      </w:r>
    </w:p>
    <w:p>
      <w:pPr>
        <w:bidi/>
      </w:pPr>
      <w:r>
        <w:rPr>
          <w:lang w:val="ar_AE" w:bidi="ar_AE"/>
        </w:rPr>
      </w:r>
      <w:r>
        <w:rPr>
          <w:lang w:val="ar_AE" w:bidi="ar_AE"/>
        </w:rPr>
        <w:t>٦. أحد رؤساء إِسْرَائِيل الذي ختم على ميثاق عَزْرَا (</w:t>
      </w:r>
      <w:hyperlink r:id="rId1927">
        <w:r>
          <w:rPr>
            <w:lang w:val="ar_AE" w:bidi="ar_AE"/>
          </w:rPr>
          <w:rPr>
            <w:color w:val="0000EE"/>
            <w:u w:val="single"/>
          </w:rPr>
          <w:t>نحميا 10: 14</w:t>
        </w:r>
      </w:hyperlink>
      <w:r>
        <w:rPr>
          <w:lang w:val="ar_AE" w:bidi="ar_AE"/>
        </w:rPr>
        <w:t>).</w:t>
      </w:r>
    </w:p>
    <w:p>
      <w:pPr>
        <w:bidi/>
      </w:pPr>
      <w:r>
        <w:rPr>
          <w:lang w:val="ar_AE" w:bidi="ar_AE"/>
        </w:rPr>
      </w:r>
      <w:r>
        <w:rPr>
          <w:lang w:val="ar_AE" w:bidi="ar_AE"/>
        </w:rPr>
        <w:t>7. أحد الموسيقيين الكهنوتيين الذين عزفوا في تدشين سُور أورشَلِيم (</w:t>
      </w:r>
      <w:hyperlink r:id="rId340">
        <w:r>
          <w:rPr>
            <w:lang w:val="ar_AE" w:bidi="ar_AE"/>
          </w:rPr>
          <w:rPr>
            <w:color w:val="0000EE"/>
            <w:u w:val="single"/>
          </w:rPr>
          <w:t>نحميا 12: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عيلام (مكان)، العيلاميون</w:t>
      </w:r>
      <w:r>
        <w:rPr>
          <w:lang w:val="ar_AE" w:bidi="ar_AE"/>
        </w:rPr>
      </w:r>
    </w:p>
    <w:p>
      <w:pPr>
        <w:bidi/>
      </w:pPr>
      <w:r>
        <w:rPr>
          <w:lang w:val="ar_AE" w:bidi="ar_AE"/>
        </w:rPr>
      </w:r>
      <w:r>
        <w:rPr>
          <w:lang w:val="ar_AE" w:bidi="ar_AE"/>
        </w:rPr>
        <w:t>كانت عيلام تحتل منطقة بحجم الدنمارك تقريبًا، وتقع في جنوب غرب آسيا، شرق بابل وشمال الخليج الفارسي، على سهل معروف للإيرانيين منذ العصور الوسطى باسم خوزستان. تتوافق المنطقة اليوم مع جنوب غرب إيران. شكلت المناطق الجبلية في الشمال والشرق، المعروفة بسلسلة أنشان، جزءًا محيطيًا من عيلام. كانت خصوبة الأرض مرتبطة بعدة مجاري مائية، أهمها نهر الكرخة الذي يشكل الحدود الغربية لعيلام.</w:t>
      </w:r>
    </w:p>
    <w:p>
      <w:pPr>
        <w:bidi/>
      </w:pPr>
      <w:r>
        <w:rPr>
          <w:lang w:val="ar_AE" w:bidi="ar_AE"/>
        </w:rPr>
      </w:r>
      <w:r>
        <w:rPr>
          <w:lang w:val="ar_AE" w:bidi="ar_AE"/>
        </w:rPr>
        <w:t>يبدو أن العيلاميين، الذين يمتلكون ثقافة وتاريخًا يمتدان لأكثر من 2000 عام، عاشوا في صراع مستمر مع السومريين والبابليين والآشوريين وأخيرًا الفرس، الذين استوعبوهم. كعرق، كان العيلاميون مزيجًا من السكان الأصليين ذوي البشرة الداكنة من أصل مشكوك فيه والساميين الذين تدفقوا إلى الأرض من بلاد ما بين النهرين.</w:t>
      </w:r>
    </w:p>
    <w:p>
      <w:pPr>
        <w:bidi/>
      </w:pPr>
      <w:r>
        <w:rPr>
          <w:lang w:val="ar_AE" w:bidi="ar_AE"/>
        </w:rPr>
      </w:r>
      <w:r>
        <w:rPr>
          <w:lang w:val="ar_AE" w:bidi="ar_AE"/>
        </w:rPr>
        <w:t>لن تعرف الحضارة الغربية شيئًا تقريبًا عن عيلام لولا الشهادة الكتابية. تُذكر عيلام بالاقتران مع نسل سام (</w:t>
      </w:r>
      <w:hyperlink r:id="rId1920">
        <w:r>
          <w:rPr>
            <w:lang w:val="ar_AE" w:bidi="ar_AE"/>
          </w:rPr>
          <w:rPr>
            <w:color w:val="0000EE"/>
            <w:u w:val="single"/>
          </w:rPr>
          <w:t>تكوين 10: 22</w:t>
        </w:r>
      </w:hyperlink>
      <w:r>
        <w:rPr>
          <w:lang w:val="ar_AE" w:bidi="ar_AE"/>
        </w:rPr>
        <w:t>)، وفي سفر أعمال الرسل يُذكر أن من بين الإسرائيليين الذين كانوا في أورشليم لعيد العنصرة كان هناك بعض من المنطقة القديمة لعيلام (</w:t>
      </w:r>
      <w:hyperlink r:id="rId1928">
        <w:r>
          <w:rPr>
            <w:lang w:val="ar_AE" w:bidi="ar_AE"/>
          </w:rPr>
          <w:rPr>
            <w:color w:val="0000EE"/>
            <w:u w:val="single"/>
          </w:rPr>
          <w:t>أعمال الرسل 2: 9</w:t>
        </w:r>
      </w:hyperlink>
      <w:r>
        <w:rPr>
          <w:lang w:val="ar_AE" w:bidi="ar_AE"/>
        </w:rPr>
        <w:t>). تنبأ إشعياء بأن اليهود الذين نُقلوا في السبي البابلي سيعودون من أماكن مثل عيلام (</w:t>
      </w:r>
      <w:hyperlink r:id="rId1929">
        <w:r>
          <w:rPr>
            <w:lang w:val="ar_AE" w:bidi="ar_AE"/>
          </w:rPr>
          <w:rPr>
            <w:color w:val="0000EE"/>
            <w:u w:val="single"/>
          </w:rPr>
          <w:t>إشعياء 11: 11</w:t>
        </w:r>
      </w:hyperlink>
      <w:r>
        <w:rPr>
          <w:lang w:val="ar_AE" w:bidi="ar_AE"/>
        </w:rPr>
        <w:t>)؛ ومع ذلك، كان هؤلاء على الأرجح يهودًا ناطقين بالآرامية قرروا عدم العودة إلى وطنهم بعد مرسوم إعادة التوطين لكورش الفارسي (</w:t>
      </w:r>
      <w:hyperlink r:id="rId1930">
        <w:r>
          <w:rPr>
            <w:lang w:val="ar_AE" w:bidi="ar_AE"/>
          </w:rPr>
          <w:rPr>
            <w:color w:val="0000EE"/>
            <w:u w:val="single"/>
          </w:rPr>
          <w:t>عزرا 1: 1–4</w:t>
        </w:r>
      </w:hyperlink>
      <w:r>
        <w:rPr>
          <w:lang w:val="ar_AE" w:bidi="ar_AE"/>
        </w:rPr>
        <w:t>). اسم كدرلعومر، ملك عيلام (</w:t>
      </w:r>
      <w:hyperlink r:id="rId1931">
        <w:r>
          <w:rPr>
            <w:lang w:val="ar_AE" w:bidi="ar_AE"/>
          </w:rPr>
          <w:rPr>
            <w:color w:val="0000EE"/>
            <w:u w:val="single"/>
          </w:rPr>
          <w:t>تكوين 14: 1</w:t>
        </w:r>
      </w:hyperlink>
      <w:r>
        <w:rPr>
          <w:lang w:val="ar_AE" w:bidi="ar_AE"/>
        </w:rPr>
        <w:t>)، هو اسم عيلامي أصيل، مما يضيف دعمًا إضافيًا لدقة السرد التاريخي في سفر التكوين. رؤية دانيال في شوشان في مقاطعة عيلام (</w:t>
      </w:r>
      <w:hyperlink r:id="rId1932">
        <w:r>
          <w:rPr>
            <w:lang w:val="ar_AE" w:bidi="ar_AE"/>
          </w:rPr>
          <w:rPr>
            <w:color w:val="0000EE"/>
            <w:u w:val="single"/>
          </w:rPr>
          <w:t>دانيال 8: 2</w:t>
        </w:r>
      </w:hyperlink>
      <w:r>
        <w:rPr>
          <w:lang w:val="ar_AE" w:bidi="ar_AE"/>
        </w:rPr>
        <w:t>) تكشف عن معرفة دقيقة بجغرافية المنطقة ومجاريها المائية. في مثل هذه الروايات، يظهر الكتاب المقدس نفسه كملحق قيم للأدب غير الكتابي لتاريخ الشرق الأدنى القديم.</w:t>
      </w:r>
    </w:p>
    <w:p>
      <w:pPr>
        <w:bidi/>
      </w:pPr>
      <w:r>
        <w:rPr>
          <w:lang w:val="ar_AE" w:bidi="ar_AE"/>
        </w:rPr>
      </w:r>
      <w:r>
        <w:rPr>
          <w:lang w:val="ar_AE" w:bidi="ar_AE"/>
        </w:rPr>
        <w:t>في القرن الثامن قبل الميلاد، دعا إشعياء عيلام للمشاركة في تحطيم بابل كعمل من أعمال دينونة الرب (</w:t>
      </w:r>
      <w:hyperlink r:id="rId1933">
        <w:r>
          <w:rPr>
            <w:lang w:val="ar_AE" w:bidi="ar_AE"/>
          </w:rPr>
          <w:rPr>
            <w:color w:val="0000EE"/>
            <w:u w:val="single"/>
          </w:rPr>
          <w:t>إشعياء 21: 2</w:t>
        </w:r>
      </w:hyperlink>
      <w:r>
        <w:rPr>
          <w:lang w:val="ar_AE" w:bidi="ar_AE"/>
        </w:rPr>
        <w:t>)؛ ومع ذلك، قليلة هي المعلومات عن دور عيلام في الإطاحة ببابل في عام 540 قبل الميلاد. ستتذوق عيلام، مع الأمم المتمردة الأخرى، في النهاية كأس غضب الله (</w:t>
      </w:r>
      <w:hyperlink r:id="rId1934">
        <w:r>
          <w:rPr>
            <w:lang w:val="ar_AE" w:bidi="ar_AE"/>
          </w:rPr>
          <w:rPr>
            <w:color w:val="0000EE"/>
            <w:u w:val="single"/>
          </w:rPr>
          <w:t>إرميا 25: 15–26</w:t>
        </w:r>
      </w:hyperlink>
      <w:r>
        <w:rPr>
          <w:lang w:val="ar_AE" w:bidi="ar_AE"/>
        </w:rPr>
        <w:t>). حتى رماة السهام المشهورين عالميًا لن يكونوا نداً لرب الجنود (</w:t>
      </w:r>
      <w:hyperlink r:id="rId1935">
        <w:r>
          <w:rPr>
            <w:lang w:val="ar_AE" w:bidi="ar_AE"/>
          </w:rPr>
          <w:rPr>
            <w:color w:val="0000EE"/>
            <w:u w:val="single"/>
          </w:rPr>
          <w:t>إشعياء 22: 6–12؛</w:t>
        </w:r>
      </w:hyperlink>
      <w:r>
        <w:rPr>
          <w:lang w:val="ar_AE" w:bidi="ar_AE"/>
        </w:rPr>
        <w:t xml:space="preserve"> </w:t>
      </w:r>
      <w:hyperlink r:id="rId1936">
        <w:r>
          <w:rPr>
            <w:lang w:val="ar_AE" w:bidi="ar_AE"/>
          </w:rPr>
          <w:rPr>
            <w:color w:val="0000EE"/>
            <w:u w:val="single"/>
          </w:rPr>
          <w:t>إرميا 49: 35؛</w:t>
        </w:r>
      </w:hyperlink>
      <w:r>
        <w:rPr>
          <w:lang w:val="ar_AE" w:bidi="ar_AE"/>
        </w:rPr>
        <w:t xml:space="preserve"> </w:t>
      </w:r>
      <w:hyperlink r:id="rId1937">
        <w:r>
          <w:rPr>
            <w:lang w:val="ar_AE" w:bidi="ar_AE"/>
          </w:rPr>
          <w:rPr>
            <w:color w:val="0000EE"/>
            <w:u w:val="single"/>
          </w:rPr>
          <w:t>حزقيال 32: 24</w:t>
        </w:r>
      </w:hyperlink>
      <w:r>
        <w:rPr>
          <w:lang w:val="ar_AE" w:bidi="ar_AE"/>
        </w:rPr>
        <w:t>). مرثية حزقيال على عيلام توضح بشكل درامي رعب القبر الذي لا يعرف الله (</w:t>
      </w:r>
      <w:hyperlink r:id="rId1938">
        <w:r>
          <w:rPr>
            <w:lang w:val="ar_AE" w:bidi="ar_AE"/>
          </w:rPr>
          <w:rPr>
            <w:color w:val="0000EE"/>
            <w:u w:val="single"/>
          </w:rPr>
          <w:t>حزقيال 32: 24–25</w:t>
        </w:r>
      </w:hyperlink>
      <w:r>
        <w:rPr>
          <w:lang w:val="ar_AE" w:bidi="ar_AE"/>
        </w:rPr>
        <w:t>). يحذر إرميا العيلاميين من أنهم لا يمكنهم الهروب من دينونة الله، الذي تأكد بوجود عرشه بينهم (</w:t>
      </w:r>
      <w:hyperlink r:id="rId1939">
        <w:r>
          <w:rPr>
            <w:lang w:val="ar_AE" w:bidi="ar_AE"/>
          </w:rPr>
          <w:rPr>
            <w:color w:val="0000EE"/>
            <w:u w:val="single"/>
          </w:rPr>
          <w:t>إرميا 49: 38</w:t>
        </w:r>
      </w:hyperlink>
      <w:r>
        <w:rPr>
          <w:lang w:val="ar_AE" w:bidi="ar_AE"/>
        </w:rPr>
        <w:t xml:space="preserve">). ومع ذلك، فإن تدمير عيلام، رغم أنه كان سياسيًا كاملاً في غزو فارس، لن يكون غير قابل للإصلاح تمامًا (آية </w:t>
      </w:r>
      <w:hyperlink r:id="rId1940">
        <w:r>
          <w:rPr>
            <w:lang w:val="ar_AE" w:bidi="ar_AE"/>
          </w:rPr>
          <w:rPr>
            <w:color w:val="0000EE"/>
            <w:u w:val="single"/>
          </w:rPr>
          <w:t>39</w:t>
        </w:r>
      </w:hyperlink>
      <w:r>
        <w:rPr>
          <w:lang w:val="ar_AE" w:bidi="ar_AE"/>
        </w:rPr>
        <w:t>). رغم أن تشردها سيتنافس مع معاصريها، تحدث إرميا عن وقت سيمد فيه الله رحمته لذرية العيلاميين. قد تشير هذه التوقعات، بعد العبارة "في الأيام الأخيرة"، إلى العصر المسياني. ربما تصور النبي ذلك اليوم العظيم في عيد العنصرة، عندما يكون العديد من عيلام بين أولئك الموجودين في أورشليم الذين حل عليهم روح الرب.</w:t>
      </w:r>
      <w:r>
        <w:rPr>
          <w:lang w:val="ar_AE" w:bidi="ar_AE"/>
        </w:rPr>
      </w:r>
      <w:r>
        <w:rPr>
          <w:lang w:val="ar_AE" w:bidi="ar_AE"/>
        </w:rPr>
      </w:r>
    </w:p>
    <w:p>
      <w:pPr>
        <w:bidi/>
      </w:pPr>
      <w:r>
        <w:rPr>
          <w:lang w:val="ar_AE" w:bidi="ar_AE"/>
        </w:rPr>
      </w:r>
    </w:p>
    <w:p>
      <w:pPr>
        <w:pStyle w:val="Heading2"/>
        <w:bidi/>
      </w:pPr>
      <w:r>
        <w:rPr>
          <w:lang w:val="ar_AE" w:bidi="ar_AE"/>
        </w:rPr>
        <w:t>عِيلاَي</w:t>
      </w:r>
      <w:r>
        <w:rPr>
          <w:lang w:val="ar_AE" w:bidi="ar_AE"/>
        </w:rPr>
      </w:r>
    </w:p>
    <w:p>
      <w:pPr>
        <w:pStyle w:val="Heading2"/>
        <w:bidi/>
      </w:pPr>
      <w:r>
        <w:rPr>
          <w:b/>
          <w:lang w:val="ar_AE" w:bidi="ar_AE"/>
        </w:rPr>
        <w:t>عِيلاَي</w:t>
      </w:r>
      <w:r>
        <w:rPr>
          <w:lang w:val="ar_AE" w:bidi="ar_AE"/>
        </w:rPr>
        <w:t>*</w:t>
      </w:r>
    </w:p>
    <w:p>
      <w:pPr>
        <w:bidi/>
      </w:pPr>
      <w:r>
        <w:rPr>
          <w:lang w:val="ar_AE" w:bidi="ar_AE"/>
        </w:rPr>
      </w:r>
      <w:r>
        <w:rPr>
          <w:lang w:val="ar_AE" w:bidi="ar_AE"/>
        </w:rPr>
        <w:t>اسم بديل للاسم صَلْمُونَ في</w:t>
      </w:r>
      <w:hyperlink r:id="rId1941">
        <w:r>
          <w:rPr>
            <w:lang w:val="ar_AE" w:bidi="ar_AE"/>
          </w:rPr>
          <w:rPr>
            <w:color w:val="0000EE"/>
            <w:u w:val="single"/>
          </w:rPr>
          <w:t xml:space="preserve"> 1أخبار الأيام 11: 29</w:t>
        </w:r>
      </w:hyperlink>
      <w:r>
        <w:rPr>
          <w:lang w:val="ar_AE" w:bidi="ar_AE"/>
        </w:rPr>
        <w:t xml:space="preserve">، وهو محارب بارز. انظر </w:t>
      </w:r>
      <w:r>
        <w:rPr>
          <w:lang w:val="ar_AE" w:bidi="ar_AE"/>
        </w:rPr>
        <w:t>صَلْمُونَ (اسم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w:t>
      </w:r>
      <w:r>
        <w:rPr>
          <w:lang w:val="ar_AE" w:bidi="ar_AE"/>
        </w:rPr>
      </w:r>
    </w:p>
    <w:p>
      <w:pPr>
        <w:pStyle w:val="ListNumber"/>
        <w:numPr>
          <w:ilvl w:val="0"/>
          <w:numId w:val="61"/>
        </w:numPr>
        <w:bidi/>
        <w:spacing w:line="240" w:lineRule="auto"/>
        <w:ind w:left="720"/>
      </w:pPr>
      <w:r>
        <w:rPr>
          <w:lang w:val="ar_AE" w:bidi="ar_AE"/>
        </w:rPr>
      </w:r>
      <w:r>
        <w:rPr>
          <w:lang w:val="ar_AE" w:bidi="ar_AE"/>
        </w:rPr>
        <w:t>مدينة على الحدود الشرقية لكَنْعَان (أرض المَوْعِد)، شمال شرق بحر ٱلْجَلِيلِ (</w:t>
      </w:r>
      <w:hyperlink r:id="rId351">
        <w:r>
          <w:rPr>
            <w:lang w:val="ar_AE" w:bidi="ar_AE"/>
          </w:rPr>
          <w:rPr>
            <w:color w:val="0000EE"/>
            <w:u w:val="single"/>
          </w:rPr>
          <w:t>عدد 34:11</w:t>
        </w:r>
      </w:hyperlink>
      <w:r>
        <w:rPr>
          <w:lang w:val="ar_AE" w:bidi="ar_AE"/>
        </w:rPr>
        <w:t>). الاسم يعني "بئر" أو "نبع". قد تكون خرائب عيون الحديثة.</w:t>
      </w:r>
    </w:p>
    <w:p>
      <w:pPr>
        <w:pStyle w:val="ListNumber"/>
        <w:bidi/>
        <w:spacing w:line="240" w:lineRule="auto"/>
        <w:ind w:left="720"/>
      </w:pPr>
      <w:r>
        <w:rPr>
          <w:lang w:val="ar_AE" w:bidi="ar_AE"/>
        </w:rPr>
      </w:r>
      <w:r>
        <w:rPr>
          <w:lang w:val="ar_AE" w:bidi="ar_AE"/>
        </w:rPr>
        <w:t>مدينة في إقليم شِمْعونَ. يعتقد العديد من العلماء أنها هي نفسها عين رِمّونَ (</w:t>
      </w:r>
      <w:hyperlink r:id="rId308">
        <w:r>
          <w:rPr>
            <w:lang w:val="ar_AE" w:bidi="ar_AE"/>
          </w:rPr>
          <w:rPr>
            <w:color w:val="0000EE"/>
            <w:u w:val="single"/>
          </w:rPr>
          <w:t>يَشوع 19:7؛</w:t>
        </w:r>
      </w:hyperlink>
      <w:r>
        <w:rPr>
          <w:lang w:val="ar_AE" w:bidi="ar_AE"/>
        </w:rPr>
        <w:t xml:space="preserve"> قارن </w:t>
      </w:r>
      <w:hyperlink r:id="rId1942">
        <w:r>
          <w:rPr>
            <w:lang w:val="ar_AE" w:bidi="ar_AE"/>
          </w:rPr>
          <w:rPr>
            <w:color w:val="0000EE"/>
            <w:u w:val="single"/>
          </w:rPr>
          <w:t>نَحَمْيَا 11:29</w:t>
        </w:r>
      </w:hyperlink>
      <w:r>
        <w:rPr>
          <w:lang w:val="ar_AE" w:bidi="ar_AE"/>
        </w:rPr>
        <w:t>). وهذا يشير إلى أن ناسخًا ارتكب خطأ فصل بين "عَيْنَ" و"رِمّونَ".</w:t>
        <w:br/>
      </w:r>
      <w:r>
        <w:rPr>
          <w:i/>
          <w:lang w:val="ar_AE" w:bidi="ar_AE"/>
        </w:rPr>
        <w:t>انظر</w:t>
      </w:r>
      <w:r>
        <w:rPr>
          <w:lang w:val="ar_AE" w:bidi="ar_AE"/>
        </w:rPr>
        <w:t xml:space="preserve"> </w:t>
      </w:r>
      <w:r>
        <w:rPr>
          <w:lang w:val="ar_AE" w:bidi="ar_AE"/>
        </w:rPr>
        <w:t>عين-رِمّونَ</w:t>
      </w:r>
      <w:r>
        <w:rPr>
          <w:lang w:val="ar_AE" w:bidi="ar_AE"/>
        </w:rPr>
        <w:t>.</w:t>
      </w:r>
    </w:p>
    <w:p>
      <w:pPr>
        <w:pStyle w:val="ListNumber"/>
        <w:bidi/>
        <w:spacing w:line="240" w:lineRule="auto"/>
        <w:ind w:left="720"/>
      </w:pPr>
      <w:r>
        <w:rPr>
          <w:lang w:val="ar_AE" w:bidi="ar_AE"/>
        </w:rPr>
      </w:r>
      <w:r>
        <w:rPr>
          <w:lang w:val="ar_AE" w:bidi="ar_AE"/>
        </w:rPr>
        <w:t xml:space="preserve">اسم مكان في </w:t>
      </w:r>
      <w:hyperlink r:id="rId350">
        <w:r>
          <w:rPr>
            <w:lang w:val="ar_AE" w:bidi="ar_AE"/>
          </w:rPr>
          <w:rPr>
            <w:color w:val="0000EE"/>
            <w:u w:val="single"/>
          </w:rPr>
          <w:t xml:space="preserve">يشوع 21:16. </w:t>
        </w:r>
      </w:hyperlink>
      <w:r>
        <w:rPr>
          <w:lang w:val="ar_AE" w:bidi="ar_AE"/>
        </w:rPr>
        <w:t xml:space="preserve">هذا بسبب خطأ في النسخ لأن الكلمات العبرية لـ "عَيْنَ" و"عَاشَان" تبدو متشابهة. الاسم الصحيح هو عَاشَان (قارن </w:t>
      </w:r>
      <w:hyperlink r:id="rId348">
        <w:r>
          <w:rPr>
            <w:lang w:val="ar_AE" w:bidi="ar_AE"/>
          </w:rPr>
          <w:rPr>
            <w:color w:val="0000EE"/>
            <w:u w:val="single"/>
          </w:rPr>
          <w:t>1 أخبار الأيام 6:59</w:t>
        </w:r>
      </w:hyperlink>
      <w:r>
        <w:rPr>
          <w:lang w:val="ar_AE" w:bidi="ar_AE"/>
        </w:rPr>
        <w:t>).</w:t>
        <w:br/>
      </w:r>
      <w:r>
        <w:rPr>
          <w:b/>
          <w:lang w:val="ar_AE" w:bidi="ar_AE"/>
        </w:rPr>
        <w:t>انظر</w:t>
      </w:r>
      <w:r>
        <w:rPr>
          <w:lang w:val="ar_AE" w:bidi="ar_AE"/>
        </w:rPr>
        <w:t xml:space="preserve"> </w:t>
      </w:r>
      <w:r>
        <w:rPr>
          <w:lang w:val="ar_AE" w:bidi="ar_AE"/>
        </w:rPr>
        <w:t>عاشان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التنين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بئر التنين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تَفُّوحَ</w:t>
      </w:r>
      <w:r>
        <w:rPr>
          <w:lang w:val="ar_AE" w:bidi="ar_AE"/>
        </w:rPr>
      </w:r>
    </w:p>
    <w:p>
      <w:pPr>
        <w:pStyle w:val="Heading2"/>
        <w:bidi/>
      </w:pPr>
      <w:r>
        <w:rPr>
          <w:lang w:val="ar_AE" w:bidi="ar_AE"/>
        </w:rPr>
        <w:t>عَيْنِ تَفُّوحَ</w:t>
      </w:r>
    </w:p>
    <w:p>
      <w:pPr>
        <w:bidi/>
      </w:pPr>
      <w:r>
        <w:rPr>
          <w:lang w:val="ar_AE" w:bidi="ar_AE"/>
        </w:rPr>
      </w:r>
      <w:r>
        <w:rPr>
          <w:lang w:val="ar_AE" w:bidi="ar_AE"/>
        </w:rPr>
        <w:t>مدينة كنعانية تقع على الحدود بين إقليم أَفْرَايِمَ وإقليم مَنَسَّى (</w:t>
      </w:r>
      <w:hyperlink r:id="rId1943">
        <w:r>
          <w:rPr>
            <w:lang w:val="ar_AE" w:bidi="ar_AE"/>
          </w:rPr>
          <w:rPr>
            <w:color w:val="0000EE"/>
            <w:u w:val="single"/>
          </w:rPr>
          <w:t>يشوع 17:7</w:t>
        </w:r>
      </w:hyperlink>
      <w:r>
        <w:rPr>
          <w:lang w:val="ar_AE" w:bidi="ar_AE"/>
        </w:rPr>
        <w:t xml:space="preserve">). تُعرف عادةً بالشيخ أبو زرد الحديثة، على بعد حوالي ثمانية أميال (12.9 كيلومتر) جَنوب شَكِيمَ. </w:t>
      </w:r>
      <w:r>
        <w:rPr>
          <w:i/>
          <w:lang w:val="ar_AE" w:bidi="ar_AE"/>
        </w:rPr>
        <w:t>انظر</w:t>
      </w:r>
      <w:r>
        <w:rPr>
          <w:lang w:val="ar_AE" w:bidi="ar_AE"/>
        </w:rPr>
        <w:t xml:space="preserve"> </w:t>
      </w:r>
      <w:r>
        <w:rPr>
          <w:lang w:val="ar_AE" w:bidi="ar_AE"/>
        </w:rPr>
        <w:t>تَفّوحَ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جدي</w:t>
      </w:r>
      <w:r>
        <w:rPr>
          <w:lang w:val="ar_AE" w:bidi="ar_AE"/>
        </w:rPr>
      </w:r>
    </w:p>
    <w:p>
      <w:pPr>
        <w:bidi/>
      </w:pPr>
      <w:r>
        <w:rPr>
          <w:lang w:val="ar_AE" w:bidi="ar_AE"/>
        </w:rPr>
      </w:r>
      <w:r>
        <w:rPr>
          <w:lang w:val="ar_AE" w:bidi="ar_AE"/>
        </w:rPr>
        <w:t>واحة حيوية على الجانب الغربي من البحر الميت على بعد تقريبي 35 ميلاً (56.3 كيلومترًا) جنوب شرق أورشليم. مُنحت لسبط يهوذا كميراث (</w:t>
      </w:r>
      <w:hyperlink r:id="rId1944">
        <w:r>
          <w:rPr>
            <w:lang w:val="ar_AE" w:bidi="ar_AE"/>
          </w:rPr>
          <w:rPr>
            <w:color w:val="0000EE"/>
            <w:u w:val="single"/>
          </w:rPr>
          <w:t>يشوع 15:62</w:t>
        </w:r>
      </w:hyperlink>
      <w:r>
        <w:rPr>
          <w:lang w:val="ar_AE" w:bidi="ar_AE"/>
        </w:rPr>
        <w:t>). احتوت عين جدي على ينبوع ماء ساخن ينبُع من جانب جرف من الحجر الجيري، مما أنتج نباتات شبه استوائية. أصبحت المنطقة معروفة بنخيلها وكرومها وبلسمها (</w:t>
      </w:r>
      <w:hyperlink r:id="rId102">
        <w:r>
          <w:rPr>
            <w:lang w:val="ar_AE" w:bidi="ar_AE"/>
          </w:rPr>
          <w:rPr>
            <w:color w:val="0000EE"/>
            <w:u w:val="single"/>
          </w:rPr>
          <w:t>نشيد الأنشاد 1:14</w:t>
        </w:r>
      </w:hyperlink>
      <w:r>
        <w:rPr>
          <w:lang w:val="ar_AE" w:bidi="ar_AE"/>
        </w:rPr>
        <w:t xml:space="preserve">؛ </w:t>
      </w:r>
      <w:r>
        <w:rPr>
          <w:i/>
          <w:lang w:val="ar_AE" w:bidi="ar_AE"/>
        </w:rPr>
        <w:t>آثار</w:t>
      </w:r>
      <w:r>
        <w:rPr>
          <w:lang w:val="ar_AE" w:bidi="ar_AE"/>
        </w:rPr>
        <w:t xml:space="preserve"> يوسيفوس 20.1.2). ويقع الموقع القديم جنوب شرق الواحة في تل الجرن بالقرب من عين جدي الحديثة.</w:t>
      </w:r>
    </w:p>
    <w:p>
      <w:pPr>
        <w:bidi/>
      </w:pPr>
      <w:r>
        <w:rPr>
          <w:lang w:val="ar_AE" w:bidi="ar_AE"/>
        </w:rPr>
      </w:r>
      <w:r>
        <w:rPr>
          <w:lang w:val="ar_AE" w:bidi="ar_AE"/>
        </w:rPr>
        <w:t xml:space="preserve">عين جدي كانت تُسمى حَصُّونَ تَامَارَ في </w:t>
      </w:r>
      <w:hyperlink r:id="rId1945">
        <w:r>
          <w:rPr>
            <w:lang w:val="ar_AE" w:bidi="ar_AE"/>
          </w:rPr>
          <w:rPr>
            <w:color w:val="0000EE"/>
            <w:u w:val="single"/>
          </w:rPr>
          <w:t>2 أخبار الأيام 20:2</w:t>
        </w:r>
      </w:hyperlink>
      <w:r>
        <w:rPr>
          <w:lang w:val="ar_AE" w:bidi="ar_AE"/>
        </w:rPr>
        <w:t>، وظهرت في عدة أحداث في العهد القديم. فهناك قهر كدرلعومر الأموريين (</w:t>
      </w:r>
      <w:hyperlink r:id="rId1946">
        <w:r>
          <w:rPr>
            <w:lang w:val="ar_AE" w:bidi="ar_AE"/>
          </w:rPr>
          <w:rPr>
            <w:color w:val="0000EE"/>
            <w:u w:val="single"/>
          </w:rPr>
          <w:t>تك 14:7</w:t>
        </w:r>
      </w:hyperlink>
      <w:r>
        <w:rPr>
          <w:lang w:val="ar_AE" w:bidi="ar_AE"/>
        </w:rPr>
        <w:t>); واحتمى داود من شاول (</w:t>
      </w:r>
      <w:hyperlink r:id="rId1947">
        <w:r>
          <w:rPr>
            <w:lang w:val="ar_AE" w:bidi="ar_AE"/>
          </w:rPr>
          <w:rPr>
            <w:color w:val="0000EE"/>
            <w:u w:val="single"/>
          </w:rPr>
          <w:t>1 صم 23:29</w:t>
        </w:r>
      </w:hyperlink>
      <w:r>
        <w:rPr>
          <w:lang w:val="ar_AE" w:bidi="ar_AE"/>
        </w:rPr>
        <w:t>). وفي رؤية حزقيال لاستعادة إسرائيل، كان الصيادون يصطادون السمك من البحر الميت من عين جدي إلى عين عجلايم (</w:t>
      </w:r>
      <w:hyperlink r:id="rId1948">
        <w:r>
          <w:rPr>
            <w:lang w:val="ar_AE" w:bidi="ar_AE"/>
          </w:rPr>
          <w:rPr>
            <w:color w:val="0000EE"/>
            <w:u w:val="single"/>
          </w:rPr>
          <w:t>حز 47:10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جَنِّيمَ</w:t>
      </w:r>
      <w:r>
        <w:rPr>
          <w:lang w:val="ar_AE" w:bidi="ar_AE"/>
        </w:rPr>
      </w:r>
    </w:p>
    <w:p>
      <w:pPr>
        <w:pStyle w:val="Heading2"/>
        <w:bidi/>
      </w:pPr>
      <w:r>
        <w:rPr>
          <w:lang w:val="ar_AE" w:bidi="ar_AE"/>
        </w:rPr>
        <w:t>عَيْنُ جَنِّيمَ</w:t>
      </w:r>
    </w:p>
    <w:p>
      <w:pPr>
        <w:bidi/>
      </w:pPr>
      <w:r>
        <w:rPr>
          <w:lang w:val="ar_AE" w:bidi="ar_AE"/>
        </w:rPr>
      </w:r>
      <w:r>
        <w:rPr>
          <w:lang w:val="ar_AE" w:bidi="ar_AE"/>
        </w:rPr>
        <w:t>1. قرية في سهل يهوذا بالقرب من بيت شمس (</w:t>
      </w:r>
      <w:hyperlink r:id="rId1949">
        <w:r>
          <w:rPr>
            <w:lang w:val="ar_AE" w:bidi="ar_AE"/>
          </w:rPr>
          <w:rPr>
            <w:color w:val="0000EE"/>
            <w:u w:val="single"/>
          </w:rPr>
          <w:t>يشوع 15: 34</w:t>
        </w:r>
      </w:hyperlink>
      <w:r>
        <w:rPr>
          <w:lang w:val="ar_AE" w:bidi="ar_AE"/>
        </w:rPr>
        <w:t>). يعتقد البعض أنها هي نفسها قرية بيت جمال الحديثة، لكن هذا أمرٌ مشكوكٌ فيه.</w:t>
      </w:r>
    </w:p>
    <w:p>
      <w:pPr>
        <w:bidi/>
      </w:pPr>
      <w:r>
        <w:rPr>
          <w:lang w:val="ar_AE" w:bidi="ar_AE"/>
        </w:rPr>
      </w:r>
      <w:r>
        <w:rPr>
          <w:lang w:val="ar_AE" w:bidi="ar_AE"/>
        </w:rPr>
        <w:t>2. مدينة تقع على تخم سبط يساكر (</w:t>
      </w:r>
      <w:hyperlink r:id="rId1950">
        <w:r>
          <w:rPr>
            <w:lang w:val="ar_AE" w:bidi="ar_AE"/>
          </w:rPr>
          <w:rPr>
            <w:color w:val="0000EE"/>
            <w:u w:val="single"/>
          </w:rPr>
          <w:t>يشوع 19: 21</w:t>
        </w:r>
      </w:hyperlink>
      <w:r>
        <w:rPr>
          <w:lang w:val="ar_AE" w:bidi="ar_AE"/>
        </w:rPr>
        <w:t xml:space="preserve">). وقد كانت مدينة من مدن اللاويين من بني جرشون (يشوع </w:t>
      </w:r>
      <w:hyperlink r:id="rId600">
        <w:r>
          <w:rPr>
            <w:lang w:val="ar_AE" w:bidi="ar_AE"/>
          </w:rPr>
          <w:rPr>
            <w:color w:val="0000EE"/>
            <w:u w:val="single"/>
          </w:rPr>
          <w:t>21: 29</w:t>
        </w:r>
      </w:hyperlink>
      <w:r>
        <w:rPr>
          <w:lang w:val="ar_AE" w:bidi="ar_AE"/>
        </w:rPr>
        <w:t xml:space="preserve">)، وهي أيضًا عَانِيمُ المذكورة في </w:t>
      </w:r>
      <w:hyperlink r:id="rId599">
        <w:r>
          <w:rPr>
            <w:lang w:val="ar_AE" w:bidi="ar_AE"/>
          </w:rPr>
          <w:rPr>
            <w:color w:val="0000EE"/>
            <w:u w:val="single"/>
          </w:rPr>
          <w:t>1أخبار الأيام 6: 73</w:t>
        </w:r>
      </w:hyperlink>
      <w:r>
        <w:rPr>
          <w:lang w:val="ar_AE" w:bidi="ar_AE"/>
        </w:rPr>
        <w:t>، والتي قد تكون خطأ نسخ. ويبدو أنها هي نفسها جينايا المذكورة في كتابات يوسيفوس (</w:t>
      </w:r>
      <w:r>
        <w:rPr>
          <w:i/>
          <w:lang w:val="ar_AE" w:bidi="ar_AE"/>
        </w:rPr>
        <w:t xml:space="preserve">Antiquities </w:t>
      </w:r>
      <w:r>
        <w:rPr>
          <w:lang w:val="ar_AE" w:bidi="ar_AE"/>
        </w:rPr>
        <w:t>20.6.1). وموقعها الحالي هو جنين الحديثة، وهي قرية تقع على الحافة الجنوبية لسهل إسدريلون (يزرعيل)، على مسافة خمسة أميال (8.1 كيلومترًا) شمال شرق دوثان، وعلى مسافة نحو 68 ميلاً (109.4 كيلومترًا) شمال أورشليم.</w:t>
      </w:r>
    </w:p>
    <w:p>
      <w:pPr>
        <w:bidi/>
      </w:pPr>
      <w:r>
        <w:rPr>
          <w:lang w:val="ar_AE" w:bidi="ar_AE"/>
        </w:rPr>
      </w:r>
      <w:r>
        <w:rPr>
          <w:lang w:val="ar_AE" w:bidi="ar_AE"/>
        </w:rPr>
        <w:t xml:space="preserve">انظر أيضًا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حَاصُور</w:t>
      </w:r>
      <w:r>
        <w:rPr>
          <w:lang w:val="ar_AE" w:bidi="ar_AE"/>
        </w:rPr>
      </w:r>
    </w:p>
    <w:p>
      <w:pPr>
        <w:pStyle w:val="Heading2"/>
        <w:bidi/>
      </w:pPr>
      <w:r>
        <w:rPr>
          <w:lang w:val="ar_AE" w:bidi="ar_AE"/>
        </w:rPr>
        <w:t>عَيْنُ حَاصُور</w:t>
      </w:r>
    </w:p>
    <w:p>
      <w:pPr>
        <w:bidi/>
      </w:pPr>
      <w:r>
        <w:rPr>
          <w:lang w:val="ar_AE" w:bidi="ar_AE"/>
        </w:rPr>
      </w:r>
      <w:r>
        <w:rPr>
          <w:lang w:val="ar_AE" w:bidi="ar_AE"/>
        </w:rPr>
        <w:t>مدينة حصينة في العهد القديم (</w:t>
      </w:r>
      <w:hyperlink r:id="rId1951">
        <w:r>
          <w:rPr>
            <w:lang w:val="ar_AE" w:bidi="ar_AE"/>
          </w:rPr>
          <w:rPr>
            <w:color w:val="0000EE"/>
            <w:u w:val="single"/>
          </w:rPr>
          <w:t>يشوع 19:37</w:t>
        </w:r>
      </w:hyperlink>
      <w:r>
        <w:rPr>
          <w:lang w:val="ar_AE" w:bidi="ar_AE"/>
        </w:rPr>
        <w:t>)، كانت تقع غالبًا في الجليل.</w:t>
      </w:r>
      <w:r>
        <w:rPr>
          <w:lang w:val="ar_AE" w:bidi="ar_AE"/>
        </w:rPr>
      </w:r>
      <w:r>
        <w:rPr>
          <w:lang w:val="ar_AE" w:bidi="ar_AE"/>
        </w:rPr>
      </w:r>
    </w:p>
    <w:p>
      <w:pPr>
        <w:bidi/>
      </w:pPr>
      <w:r>
        <w:rPr>
          <w:lang w:val="ar_AE" w:bidi="ar_AE"/>
        </w:rPr>
      </w:r>
    </w:p>
    <w:p>
      <w:pPr>
        <w:pStyle w:val="Heading2"/>
        <w:bidi/>
      </w:pPr>
      <w:r>
        <w:rPr>
          <w:lang w:val="ar_AE" w:bidi="ar_AE"/>
        </w:rPr>
        <w:t>عَيْنُ حَدَّةَ</w:t>
      </w:r>
      <w:r>
        <w:rPr>
          <w:lang w:val="ar_AE" w:bidi="ar_AE"/>
        </w:rPr>
      </w:r>
    </w:p>
    <w:p>
      <w:pPr>
        <w:pStyle w:val="Heading2"/>
        <w:bidi/>
      </w:pPr>
      <w:r>
        <w:rPr>
          <w:lang w:val="ar_AE" w:bidi="ar_AE"/>
        </w:rPr>
        <w:t>عَيْنُ حَدَّةَ</w:t>
      </w:r>
    </w:p>
    <w:p>
      <w:pPr>
        <w:bidi/>
      </w:pPr>
      <w:r>
        <w:rPr>
          <w:lang w:val="ar_AE" w:bidi="ar_AE"/>
        </w:rPr>
      </w:r>
      <w:r>
        <w:rPr>
          <w:lang w:val="ar_AE" w:bidi="ar_AE"/>
        </w:rPr>
        <w:t xml:space="preserve">مدينة أعطيت نصيبًا لسبط يسَّاكر، ذُكِرت بين </w:t>
      </w:r>
      <w:r>
        <w:rPr>
          <w:lang w:val="ar_AE" w:bidi="ar_AE"/>
        </w:rPr>
        <w:t>عَيْنِ جَنِّيمَ</w:t>
      </w:r>
      <w:r>
        <w:rPr>
          <w:lang w:val="ar_AE" w:bidi="ar_AE"/>
        </w:rPr>
        <w:t xml:space="preserve"> و</w:t>
      </w:r>
      <w:r>
        <w:rPr>
          <w:lang w:val="ar_AE" w:bidi="ar_AE"/>
        </w:rPr>
        <w:t>بَيْتِ فَصَّيْصَ</w:t>
      </w:r>
      <w:r>
        <w:rPr>
          <w:lang w:val="ar_AE" w:bidi="ar_AE"/>
        </w:rPr>
        <w:t xml:space="preserve"> (</w:t>
      </w:r>
      <w:hyperlink r:id="rId1950">
        <w:r>
          <w:rPr>
            <w:lang w:val="ar_AE" w:bidi="ar_AE"/>
          </w:rPr>
          <w:rPr>
            <w:color w:val="0000EE"/>
            <w:u w:val="single"/>
          </w:rPr>
          <w:t>يشوع 19: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دُوَرٍ</w:t>
      </w:r>
      <w:r>
        <w:rPr>
          <w:lang w:val="ar_AE" w:bidi="ar_AE"/>
        </w:rPr>
      </w:r>
    </w:p>
    <w:p>
      <w:pPr>
        <w:pStyle w:val="Heading2"/>
        <w:bidi/>
      </w:pPr>
      <w:r>
        <w:rPr>
          <w:lang w:val="ar_AE" w:bidi="ar_AE"/>
        </w:rPr>
        <w:t>عَيْنِ دُوَرٍ</w:t>
      </w:r>
    </w:p>
    <w:p>
      <w:pPr>
        <w:bidi/>
      </w:pPr>
      <w:r>
        <w:rPr>
          <w:lang w:val="ar_AE" w:bidi="ar_AE"/>
        </w:rPr>
      </w:r>
      <w:r>
        <w:rPr>
          <w:lang w:val="ar_AE" w:bidi="ar_AE"/>
        </w:rPr>
        <w:t>مدينة كنعانية قديمة، تقع على مسافة أربعة أميال (6.5 كيلومترًا) جنوب جبل تابور، وقد أُعطيت نصيبًا لسبط مَنَسَّى، لكنهم لم يملكوها بالكامل قط (</w:t>
      </w:r>
      <w:hyperlink r:id="rId1952">
        <w:r>
          <w:rPr>
            <w:lang w:val="ar_AE" w:bidi="ar_AE"/>
          </w:rPr>
          <w:rPr>
            <w:color w:val="0000EE"/>
            <w:u w:val="single"/>
          </w:rPr>
          <w:t>يشوع 17: 11</w:t>
        </w:r>
      </w:hyperlink>
      <w:r>
        <w:rPr>
          <w:lang w:val="ar_AE" w:bidi="ar_AE"/>
        </w:rPr>
        <w:t>). شهدت هذه المدينة هزيمة يابين وسيسرا على يد باراق (</w:t>
      </w:r>
      <w:hyperlink r:id="rId1953">
        <w:r>
          <w:rPr>
            <w:lang w:val="ar_AE" w:bidi="ar_AE"/>
          </w:rPr>
          <w:rPr>
            <w:color w:val="0000EE"/>
            <w:u w:val="single"/>
          </w:rPr>
          <w:t>مزمور 83: 9–10</w:t>
        </w:r>
      </w:hyperlink>
      <w:r>
        <w:rPr>
          <w:lang w:val="ar_AE" w:bidi="ar_AE"/>
        </w:rPr>
        <w:t>). وأكثر ما تشتهر به عين دور هو أنها كانت مكان إقامة المرأة صاحبة الجان التي ذهب إليها شاول الملك (</w:t>
      </w:r>
      <w:hyperlink r:id="rId1954">
        <w:r>
          <w:rPr>
            <w:lang w:val="ar_AE" w:bidi="ar_AE"/>
          </w:rPr>
          <w:rPr>
            <w:color w:val="0000EE"/>
            <w:u w:val="single"/>
          </w:rPr>
          <w:t>1صموئيل 28: 7</w:t>
        </w:r>
      </w:hyperlink>
      <w:r>
        <w:rPr>
          <w:lang w:val="ar_AE" w:bidi="ar_AE"/>
        </w:rPr>
        <w:t>). وفي تلك الحادثة، تخفَّى شاول لأن رحلته إلى عين دور قرَّبته من الجيش الفلسطيني النازل في شونم.</w:t>
      </w:r>
      <w:r>
        <w:rPr>
          <w:lang w:val="ar_AE" w:bidi="ar_AE"/>
        </w:rPr>
      </w:r>
      <w:r>
        <w:rPr>
          <w:lang w:val="ar_AE" w:bidi="ar_AE"/>
        </w:rPr>
      </w:r>
    </w:p>
    <w:p>
      <w:pPr>
        <w:bidi/>
      </w:pPr>
      <w:r>
        <w:rPr>
          <w:lang w:val="ar_AE" w:bidi="ar_AE"/>
        </w:rPr>
      </w:r>
    </w:p>
    <w:p>
      <w:pPr>
        <w:pStyle w:val="Heading2"/>
        <w:bidi/>
      </w:pPr>
      <w:r>
        <w:rPr>
          <w:lang w:val="ar_AE" w:bidi="ar_AE"/>
        </w:rPr>
        <w:t>عين رمون</w:t>
      </w:r>
      <w:r>
        <w:rPr>
          <w:lang w:val="ar_AE" w:bidi="ar_AE"/>
        </w:rPr>
      </w:r>
    </w:p>
    <w:p>
      <w:pPr>
        <w:pStyle w:val="Heading2"/>
        <w:bidi/>
      </w:pPr>
      <w:r>
        <w:rPr>
          <w:lang w:val="ar_AE" w:bidi="ar_AE"/>
        </w:rPr>
        <w:t>عين رمون</w:t>
      </w:r>
    </w:p>
    <w:p>
      <w:pPr>
        <w:bidi/>
      </w:pPr>
      <w:r>
        <w:rPr>
          <w:lang w:val="ar_AE" w:bidi="ar_AE"/>
        </w:rPr>
      </w:r>
      <w:r>
        <w:rPr>
          <w:lang w:val="ar_AE" w:bidi="ar_AE"/>
        </w:rPr>
        <w:t>مدينة أُعطِيت أولًا نصيبًا لسبط يهوذا، ثم نصيبًا لسبط شمعون (</w:t>
      </w:r>
      <w:hyperlink r:id="rId1955">
        <w:r>
          <w:rPr>
            <w:lang w:val="ar_AE" w:bidi="ar_AE"/>
          </w:rPr>
          <w:rPr>
            <w:color w:val="0000EE"/>
            <w:u w:val="single"/>
          </w:rPr>
          <w:t>يشوع 15: 32؛</w:t>
        </w:r>
      </w:hyperlink>
      <w:r>
        <w:rPr>
          <w:lang w:val="ar_AE" w:bidi="ar_AE"/>
        </w:rPr>
        <w:t xml:space="preserve"> </w:t>
      </w:r>
      <w:hyperlink r:id="rId308">
        <w:r>
          <w:rPr>
            <w:lang w:val="ar_AE" w:bidi="ar_AE"/>
          </w:rPr>
          <w:rPr>
            <w:color w:val="0000EE"/>
            <w:u w:val="single"/>
          </w:rPr>
          <w:t>19: 7؛</w:t>
        </w:r>
      </w:hyperlink>
      <w:r>
        <w:rPr>
          <w:lang w:val="ar_AE" w:bidi="ar_AE"/>
        </w:rPr>
        <w:t xml:space="preserve"> </w:t>
      </w:r>
      <w:hyperlink r:id="rId309">
        <w:r>
          <w:rPr>
            <w:lang w:val="ar_AE" w:bidi="ar_AE"/>
          </w:rPr>
          <w:rPr>
            <w:color w:val="0000EE"/>
            <w:u w:val="single"/>
          </w:rPr>
          <w:t>1أخبار الأيام 4: 32</w:t>
        </w:r>
      </w:hyperlink>
      <w:r>
        <w:rPr>
          <w:lang w:val="ar_AE" w:bidi="ar_AE"/>
        </w:rPr>
        <w:t xml:space="preserve">). تشير هذه الآيات إلى مكانين، هما عَيْنٌ وَرِمُّونُ، لكن هذا على الأرجح خطأ من أحد الكتبة، يشير إلى مدينة واحدة، هي عين رمون (انظر </w:t>
      </w:r>
      <w:hyperlink r:id="rId308">
        <w:r>
          <w:rPr>
            <w:lang w:val="ar_AE" w:bidi="ar_AE"/>
          </w:rPr>
          <w:rPr>
            <w:color w:val="0000EE"/>
            <w:u w:val="single"/>
          </w:rPr>
          <w:t>يشوع 19: 7</w:t>
        </w:r>
      </w:hyperlink>
      <w:r>
        <w:rPr>
          <w:lang w:val="ar_AE" w:bidi="ar_AE"/>
        </w:rPr>
        <w:t>). أعيد توطين هذه المدينة بعد السبي (</w:t>
      </w:r>
      <w:hyperlink r:id="rId1942">
        <w:r>
          <w:rPr>
            <w:lang w:val="ar_AE" w:bidi="ar_AE"/>
          </w:rPr>
          <w:rPr>
            <w:color w:val="0000EE"/>
            <w:u w:val="single"/>
          </w:rPr>
          <w:t>نحميا 11: 29</w:t>
        </w:r>
      </w:hyperlink>
      <w:r>
        <w:rPr>
          <w:lang w:val="ar_AE" w:bidi="ar_AE"/>
        </w:rPr>
        <w:t xml:space="preserve">)، وربما كانت هي نفسها </w:t>
      </w:r>
      <w:r>
        <w:rPr>
          <w:lang w:val="ar_AE" w:bidi="ar_AE"/>
        </w:rPr>
        <w:t xml:space="preserve">رِمُّونَ، التي تقع جنوب </w:t>
      </w:r>
      <w:r>
        <w:rPr>
          <w:lang w:val="ar_AE" w:bidi="ar_AE"/>
        </w:rPr>
        <w:t xml:space="preserve">أورشليم، والمذكورة في </w:t>
      </w:r>
      <w:hyperlink r:id="rId1956">
        <w:r>
          <w:rPr>
            <w:lang w:val="ar_AE" w:bidi="ar_AE"/>
          </w:rPr>
          <w:rPr>
            <w:color w:val="0000EE"/>
            <w:u w:val="single"/>
          </w:rPr>
          <w:t>زكريا 14: 10</w:t>
        </w:r>
      </w:hyperlink>
      <w:r>
        <w:rPr>
          <w:lang w:val="ar_AE" w:bidi="ar_AE"/>
        </w:rPr>
        <w:t>. يُعتقد أن عين رمون هي خربة أم الرمامين الحديثة، الواقعة على مسافة تسعة أميال (14.5 كيلومترًا) شمال بئر سبع.</w:t>
      </w:r>
      <w:r>
        <w:rPr>
          <w:lang w:val="ar_AE" w:bidi="ar_AE"/>
        </w:rPr>
      </w:r>
      <w:r>
        <w:rPr>
          <w:lang w:val="ar_AE" w:bidi="ar_AE"/>
        </w:rPr>
      </w:r>
    </w:p>
    <w:p>
      <w:pPr>
        <w:bidi/>
      </w:pPr>
      <w:r>
        <w:rPr>
          <w:lang w:val="ar_AE" w:bidi="ar_AE"/>
        </w:rPr>
      </w:r>
    </w:p>
    <w:p>
      <w:pPr>
        <w:pStyle w:val="Heading2"/>
        <w:bidi/>
      </w:pPr>
      <w:r>
        <w:rPr>
          <w:lang w:val="ar_AE" w:bidi="ar_AE"/>
        </w:rPr>
        <w:t>عَيْنِ رُوجَلَ</w:t>
      </w:r>
      <w:r>
        <w:rPr>
          <w:lang w:val="ar_AE" w:bidi="ar_AE"/>
        </w:rPr>
      </w:r>
    </w:p>
    <w:p>
      <w:pPr>
        <w:pStyle w:val="Heading2"/>
        <w:bidi/>
      </w:pPr>
      <w:r>
        <w:rPr>
          <w:lang w:val="ar_AE" w:bidi="ar_AE"/>
        </w:rPr>
        <w:t>عَيْنِ رُوجَلَ</w:t>
      </w:r>
    </w:p>
    <w:p>
      <w:pPr>
        <w:bidi/>
      </w:pPr>
      <w:r>
        <w:rPr>
          <w:lang w:val="ar_AE" w:bidi="ar_AE"/>
        </w:rPr>
      </w:r>
      <w:r>
        <w:rPr>
          <w:lang w:val="ar_AE" w:bidi="ar_AE"/>
        </w:rPr>
        <w:t>النبع الذي كان علامة مهمة تحدد خط الحدود بين سِبطَي يَهوذَا وبَنْيَامِين (</w:t>
      </w:r>
      <w:hyperlink r:id="rId804">
        <w:r>
          <w:rPr>
            <w:lang w:val="ar_AE" w:bidi="ar_AE"/>
          </w:rPr>
          <w:rPr>
            <w:color w:val="0000EE"/>
            <w:u w:val="single"/>
          </w:rPr>
          <w:t>يش 15:7؛</w:t>
        </w:r>
      </w:hyperlink>
      <w:r>
        <w:rPr>
          <w:lang w:val="ar_AE" w:bidi="ar_AE"/>
        </w:rPr>
        <w:t xml:space="preserve"> </w:t>
      </w:r>
      <w:hyperlink r:id="rId1957">
        <w:r>
          <w:rPr>
            <w:lang w:val="ar_AE" w:bidi="ar_AE"/>
          </w:rPr>
          <w:rPr>
            <w:color w:val="0000EE"/>
            <w:u w:val="single"/>
          </w:rPr>
          <w:t>18:16</w:t>
        </w:r>
      </w:hyperlink>
      <w:r>
        <w:rPr>
          <w:lang w:val="ar_AE" w:bidi="ar_AE"/>
        </w:rPr>
        <w:t>). اختبأ يونَاثَان وأَخِيمَعَص في عَيْنِ رُوجَل عندما كانوا يتجسسون قوات أَبْشَالومَ من أجل الملِك دَاود (</w:t>
      </w:r>
      <w:hyperlink r:id="rId1958">
        <w:r>
          <w:rPr>
            <w:lang w:val="ar_AE" w:bidi="ar_AE"/>
          </w:rPr>
          <w:rPr>
            <w:color w:val="0000EE"/>
            <w:u w:val="single"/>
          </w:rPr>
          <w:t>2 صم 17:17</w:t>
        </w:r>
      </w:hyperlink>
      <w:r>
        <w:rPr>
          <w:lang w:val="ar_AE" w:bidi="ar_AE"/>
        </w:rPr>
        <w:t>)، ومن هناك قامت خادمة بنقل رسائلهما إلى الملك. هنا أيضًا قدَّم أَدونِيَّا ذبائح من الخراف والثيران والماعز عندما توقع وفاة دَاودَ وأراد أن يُنصِّب نفسه ملكًا (</w:t>
      </w:r>
      <w:hyperlink r:id="rId1959">
        <w:r>
          <w:rPr>
            <w:lang w:val="ar_AE" w:bidi="ar_AE"/>
          </w:rPr>
          <w:rPr>
            <w:color w:val="0000EE"/>
            <w:u w:val="single"/>
          </w:rPr>
          <w:t>1 مل 1:9</w:t>
        </w:r>
      </w:hyperlink>
      <w:r>
        <w:rPr>
          <w:lang w:val="ar_AE" w:bidi="ar_AE"/>
        </w:rPr>
        <w:t>).</w:t>
      </w:r>
    </w:p>
    <w:p>
      <w:pPr>
        <w:bidi/>
      </w:pPr>
      <w:r>
        <w:rPr>
          <w:lang w:val="ar_AE" w:bidi="ar_AE"/>
        </w:rPr>
      </w:r>
      <w:r>
        <w:rPr>
          <w:lang w:val="ar_AE" w:bidi="ar_AE"/>
        </w:rPr>
        <w:t>من بين الموقعَيْن المقترحَين لعَيْنِ رُوجَل، الاقتراح الأقدم يربطه بنبع في كهف بالقرب من سِلوام، على الجانب الغربي من وادي قَدْرونَ، المعروف باسم "يَنبوع العذراء". يوجد دليل قوي، مع ذلك، أن هذا هو في الواقع نبع جِيحونَ (</w:t>
      </w:r>
      <w:hyperlink r:id="rId1960">
        <w:r>
          <w:rPr>
            <w:lang w:val="ar_AE" w:bidi="ar_AE"/>
          </w:rPr>
          <w:rPr>
            <w:color w:val="0000EE"/>
            <w:u w:val="single"/>
          </w:rPr>
          <w:t>1 ملوك 1:33</w:t>
        </w:r>
      </w:hyperlink>
      <w:r>
        <w:rPr>
          <w:lang w:val="ar_AE" w:bidi="ar_AE"/>
        </w:rPr>
        <w:t>)، الذي يُذكر على أنه متميز عن عَيْنِ رُوجَلَ. الاقتراح الأكثر احتمالًا هو نبع آخر جَنوب أورشَلِيمَ معروف باسم بئر أَيّوبَ.</w:t>
      </w:r>
      <w:r>
        <w:rPr>
          <w:lang w:val="ar_AE" w:bidi="ar_AE"/>
        </w:rPr>
      </w:r>
      <w:r>
        <w:rPr>
          <w:lang w:val="ar_AE" w:bidi="ar_AE"/>
        </w:rPr>
      </w:r>
    </w:p>
    <w:p>
      <w:pPr>
        <w:bidi/>
      </w:pPr>
      <w:r>
        <w:rPr>
          <w:lang w:val="ar_AE" w:bidi="ar_AE"/>
        </w:rPr>
      </w:r>
    </w:p>
    <w:p>
      <w:pPr>
        <w:pStyle w:val="Heading2"/>
        <w:bidi/>
      </w:pPr>
      <w:r>
        <w:rPr>
          <w:lang w:val="ar_AE" w:bidi="ar_AE"/>
        </w:rPr>
        <w:t>عَيْنِ شَمْسٍ</w:t>
      </w:r>
      <w:r>
        <w:rPr>
          <w:lang w:val="ar_AE" w:bidi="ar_AE"/>
        </w:rPr>
      </w:r>
    </w:p>
    <w:p>
      <w:pPr>
        <w:pStyle w:val="Heading2"/>
        <w:bidi/>
      </w:pPr>
      <w:r>
        <w:rPr>
          <w:lang w:val="ar_AE" w:bidi="ar_AE"/>
        </w:rPr>
        <w:t>عَيْنِ شَمْسٍ</w:t>
      </w:r>
    </w:p>
    <w:p>
      <w:pPr>
        <w:bidi/>
      </w:pPr>
      <w:r>
        <w:rPr>
          <w:lang w:val="ar_AE" w:bidi="ar_AE"/>
        </w:rPr>
      </w:r>
      <w:r>
        <w:rPr>
          <w:lang w:val="ar_AE" w:bidi="ar_AE"/>
        </w:rPr>
        <w:t xml:space="preserve">المكان المذكور في </w:t>
      </w:r>
      <w:hyperlink r:id="rId804">
        <w:r>
          <w:rPr>
            <w:lang w:val="ar_AE" w:bidi="ar_AE"/>
          </w:rPr>
          <w:rPr>
            <w:color w:val="0000EE"/>
            <w:u w:val="single"/>
          </w:rPr>
          <w:t>يَشوع 15:7</w:t>
        </w:r>
      </w:hyperlink>
      <w:r>
        <w:rPr>
          <w:lang w:val="ar_AE" w:bidi="ar_AE"/>
        </w:rPr>
        <w:t xml:space="preserve"> و</w:t>
      </w:r>
      <w:hyperlink r:id="rId1961">
        <w:r>
          <w:rPr>
            <w:lang w:val="ar_AE" w:bidi="ar_AE"/>
          </w:rPr>
          <w:rPr>
            <w:color w:val="0000EE"/>
            <w:u w:val="single"/>
          </w:rPr>
          <w:t>18:17</w:t>
        </w:r>
      </w:hyperlink>
      <w:r>
        <w:rPr>
          <w:lang w:val="ar_AE" w:bidi="ar_AE"/>
        </w:rPr>
        <w:t xml:space="preserve"> فقط، كعلامة حدود بين الحدود الشمالية ليَهوذَا والحدود الجنوبية لبَنْيَامِينَ. ترتبط بشكل شائع بعين الهود، التي تبعد حوالي ثلاثة أميال (4.8 كيلومترات) شرق أورشَلِيمَ على الطريق إلى أَرِيحَا. بناءً على التقليد القائل بأن الرسل شربوا هناك، يُشار إليه أحيانًا باسم نبع الرسل.</w:t>
      </w:r>
      <w:r>
        <w:rPr>
          <w:lang w:val="ar_AE" w:bidi="ar_AE"/>
        </w:rPr>
      </w:r>
      <w:r>
        <w:rPr>
          <w:lang w:val="ar_AE" w:bidi="ar_AE"/>
        </w:rPr>
      </w:r>
    </w:p>
    <w:p>
      <w:pPr>
        <w:bidi/>
      </w:pPr>
      <w:r>
        <w:rPr>
          <w:lang w:val="ar_AE" w:bidi="ar_AE"/>
        </w:rPr>
      </w:r>
    </w:p>
    <w:p>
      <w:pPr>
        <w:pStyle w:val="Heading2"/>
        <w:bidi/>
      </w:pPr>
      <w:r>
        <w:rPr>
          <w:lang w:val="ar_AE" w:bidi="ar_AE"/>
        </w:rPr>
        <w:t>عَيْنِ عِجْلَايِمَ</w:t>
      </w:r>
      <w:r>
        <w:rPr>
          <w:lang w:val="ar_AE" w:bidi="ar_AE"/>
        </w:rPr>
      </w:r>
    </w:p>
    <w:p>
      <w:pPr>
        <w:pStyle w:val="Heading2"/>
        <w:bidi/>
      </w:pPr>
      <w:r>
        <w:rPr>
          <w:lang w:val="ar_AE" w:bidi="ar_AE"/>
        </w:rPr>
        <w:t>عَيْنِ عِجْلَايِمَ</w:t>
      </w:r>
    </w:p>
    <w:p>
      <w:pPr>
        <w:bidi/>
      </w:pPr>
      <w:r>
        <w:rPr>
          <w:lang w:val="ar_AE" w:bidi="ar_AE"/>
        </w:rPr>
      </w:r>
      <w:r>
        <w:rPr>
          <w:lang w:val="ar_AE" w:bidi="ar_AE"/>
        </w:rPr>
        <w:t xml:space="preserve">مكان مذكور في </w:t>
      </w:r>
      <w:hyperlink r:id="rId1948">
        <w:r>
          <w:rPr>
            <w:lang w:val="ar_AE" w:bidi="ar_AE"/>
          </w:rPr>
          <w:rPr>
            <w:color w:val="0000EE"/>
            <w:u w:val="single"/>
          </w:rPr>
          <w:t>حزقيال 47: 10</w:t>
        </w:r>
      </w:hyperlink>
      <w:r>
        <w:rPr>
          <w:lang w:val="ar_AE" w:bidi="ar_AE"/>
        </w:rPr>
        <w:t xml:space="preserve"> حيث قيل، في وصفٍ للعصر الألفي، إنه "</w:t>
      </w:r>
      <w:r>
        <w:rPr>
          <w:lang w:val="ar_AE" w:bidi="ar_AE"/>
        </w:rPr>
        <w:t>يَكُونُ ٱلصَّيَّادُونَ وَاقِفِينَ عَلَيْهِ. مِنْ عَيْنِ جَدْيٍ إِلَى عَيْنِ عِجْلَايِمَ يَكُونُ لِبَسْطِ ٱلشِّبَاكِ، وَيَكُونُ سَمَكُهُمْ عَلَى أَنْوَاعِهِ كَسَمَكِ ٱلْبَحْرِ ٱلْعَظِيمِ كَثِيرًا جِدًّا</w:t>
      </w:r>
      <w:r>
        <w:rPr>
          <w:lang w:val="ar_AE" w:bidi="ar_AE"/>
        </w:rPr>
        <w:t xml:space="preserve">". ستكون هذه الحالة في تناقض شديد مع الغياب الحالي للحياة البحرية في البحر الميت. يقع هذا المكان على ساحل البحر الميت، ربما جنوب خربة قمران، وربما كان هو </w:t>
      </w:r>
      <w:r>
        <w:rPr>
          <w:lang w:val="ar_AE" w:bidi="ar_AE"/>
        </w:rPr>
        <w:t>عين فشخة.</w:t>
      </w:r>
      <w:r>
        <w:rPr>
          <w:lang w:val="ar_AE" w:bidi="ar_AE"/>
        </w:rPr>
      </w:r>
      <w:r>
        <w:rPr>
          <w:lang w:val="ar_AE" w:bidi="ar_AE"/>
        </w:rPr>
      </w:r>
    </w:p>
    <w:p>
      <w:pPr>
        <w:bidi/>
      </w:pPr>
      <w:r>
        <w:rPr>
          <w:lang w:val="ar_AE" w:bidi="ar_AE"/>
        </w:rPr>
      </w:r>
    </w:p>
    <w:p>
      <w:pPr>
        <w:pStyle w:val="Heading2"/>
        <w:bidi/>
      </w:pPr>
      <w:r>
        <w:rPr>
          <w:lang w:val="ar_AE" w:bidi="ar_AE"/>
        </w:rPr>
        <w:t>عَيْن مِشْفَاط</w:t>
      </w:r>
      <w:r>
        <w:rPr>
          <w:lang w:val="ar_AE" w:bidi="ar_AE"/>
        </w:rPr>
      </w:r>
    </w:p>
    <w:p>
      <w:pPr>
        <w:pStyle w:val="Heading2"/>
        <w:bidi/>
      </w:pPr>
      <w:r>
        <w:rPr>
          <w:lang w:val="ar_AE" w:bidi="ar_AE"/>
        </w:rPr>
        <w:t>عَيْن مِشْفَاط</w:t>
      </w:r>
    </w:p>
    <w:p>
      <w:pPr>
        <w:bidi/>
      </w:pPr>
      <w:r>
        <w:rPr>
          <w:lang w:val="ar_AE" w:bidi="ar_AE"/>
        </w:rPr>
      </w:r>
      <w:r>
        <w:rPr>
          <w:lang w:val="ar_AE" w:bidi="ar_AE"/>
        </w:rPr>
        <w:t>اسم قديم ل</w:t>
      </w:r>
      <w:r>
        <w:rPr>
          <w:lang w:val="ar_AE" w:bidi="ar_AE"/>
        </w:rPr>
        <w:t>قَادِش</w:t>
      </w:r>
      <w:r>
        <w:rPr>
          <w:lang w:val="ar_AE" w:bidi="ar_AE"/>
        </w:rPr>
        <w:t xml:space="preserve">، مذكور في قصة معارك </w:t>
      </w:r>
      <w:r>
        <w:rPr>
          <w:lang w:val="ar_AE" w:bidi="ar_AE"/>
        </w:rPr>
        <w:t>كَدَرْلَعَوْمَر</w:t>
      </w:r>
      <w:r>
        <w:rPr>
          <w:lang w:val="ar_AE" w:bidi="ar_AE"/>
        </w:rPr>
        <w:t xml:space="preserve"> (</w:t>
      </w:r>
      <w:hyperlink r:id="rId1946">
        <w:r>
          <w:rPr>
            <w:lang w:val="ar_AE" w:bidi="ar_AE"/>
          </w:rPr>
          <w:rPr>
            <w:color w:val="0000EE"/>
            <w:u w:val="single"/>
          </w:rPr>
          <w:t>تكوين 14: 7</w:t>
        </w:r>
      </w:hyperlink>
      <w:r>
        <w:rPr>
          <w:lang w:val="ar_AE" w:bidi="ar_AE"/>
        </w:rPr>
        <w:t xml:space="preserve">). </w:t>
      </w:r>
      <w:r>
        <w:rPr>
          <w:i/>
          <w:lang w:val="ar_AE" w:bidi="ar_AE"/>
        </w:rPr>
        <w:t>انظر</w:t>
      </w:r>
      <w:r>
        <w:rPr>
          <w:lang w:val="ar_AE" w:bidi="ar_AE"/>
        </w:rPr>
        <w:t xml:space="preserve"> </w:t>
      </w:r>
      <w:r>
        <w:rPr>
          <w:lang w:val="ar_AE" w:bidi="ar_AE"/>
        </w:rPr>
        <w:t>قَادِش، قَادَش بَرنيع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نون</w:t>
      </w:r>
      <w:r>
        <w:rPr>
          <w:lang w:val="ar_AE" w:bidi="ar_AE"/>
        </w:rPr>
      </w:r>
    </w:p>
    <w:p>
      <w:pPr>
        <w:bidi/>
      </w:pPr>
      <w:r>
        <w:rPr>
          <w:lang w:val="ar_AE" w:bidi="ar_AE"/>
        </w:rPr>
      </w:r>
      <w:r>
        <w:rPr>
          <w:lang w:val="ar_AE" w:bidi="ar_AE"/>
        </w:rPr>
        <w:t>بلدة صغيرة بالقرب من نهر الأرْدُنّ. ويعتقد العلماء أنها قد تكون موجودة على بعد حوالي 30 ميلًا (48 كيلومترًا) شمال البحر الميت. ويذكر الكتاب المقدس أن يوحنا المعمدان قد عمَّد الناس هناك (</w:t>
      </w:r>
      <w:hyperlink r:id="rId1962">
        <w:r>
          <w:rPr>
            <w:lang w:val="ar_AE" w:bidi="ar_AE"/>
          </w:rPr>
          <w:rPr>
            <w:color w:val="0000EE"/>
            <w:u w:val="single"/>
          </w:rPr>
          <w:t>يوحنا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هَقُّورِي</w:t>
      </w:r>
      <w:r>
        <w:rPr>
          <w:lang w:val="ar_AE" w:bidi="ar_AE"/>
        </w:rPr>
      </w:r>
    </w:p>
    <w:p>
      <w:pPr>
        <w:pStyle w:val="Heading2"/>
        <w:bidi/>
      </w:pPr>
      <w:r>
        <w:rPr>
          <w:lang w:val="ar_AE" w:bidi="ar_AE"/>
        </w:rPr>
        <w:t>عَيْنَ هَقُّورِي</w:t>
      </w:r>
      <w:r>
        <w:rPr>
          <w:lang w:val="ar_AE" w:bidi="ar_AE"/>
        </w:rPr>
        <w:t>*</w:t>
      </w:r>
    </w:p>
    <w:p>
      <w:pPr>
        <w:bidi/>
      </w:pPr>
      <w:r>
        <w:rPr>
          <w:lang w:val="ar_AE" w:bidi="ar_AE"/>
        </w:rPr>
      </w:r>
      <w:r>
        <w:rPr>
          <w:lang w:val="ar_AE" w:bidi="ar_AE"/>
        </w:rPr>
        <w:t>نبع الماء الذي تفجّر عندما صرخ شَمْشون إلى الرب بعد أن ذبح الفلسطينيين (</w:t>
      </w:r>
      <w:hyperlink r:id="rId1963">
        <w:r>
          <w:rPr>
            <w:lang w:val="ar_AE" w:bidi="ar_AE"/>
          </w:rPr>
          <w:rPr>
            <w:color w:val="0000EE"/>
            <w:u w:val="single"/>
          </w:rPr>
          <w:t>قضاة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عِينَن</w:t>
      </w:r>
      <w:r>
        <w:rPr>
          <w:lang w:val="ar_AE" w:bidi="ar_AE"/>
        </w:rPr>
      </w:r>
    </w:p>
    <w:p>
      <w:pPr>
        <w:bidi/>
      </w:pPr>
      <w:r>
        <w:rPr>
          <w:lang w:val="ar_AE" w:bidi="ar_AE"/>
        </w:rPr>
      </w:r>
      <w:r>
        <w:rPr>
          <w:lang w:val="ar_AE" w:bidi="ar_AE"/>
        </w:rPr>
        <w:t xml:space="preserve"> والد أَخِيرَع. تم تعيين أَخِيرَع من قبل موسَى رئيسًا لسبط نَفْتَالِي خلال التعداد الأول لإِسْرَائِيل في صحراء سيناء (</w:t>
      </w:r>
      <w:hyperlink r:id="rId1964">
        <w:r>
          <w:rPr>
            <w:lang w:val="ar_AE" w:bidi="ar_AE"/>
          </w:rPr>
          <w:rPr>
            <w:color w:val="0000EE"/>
            <w:u w:val="single"/>
          </w:rPr>
          <w:t>عدد 1:15؛</w:t>
        </w:r>
      </w:hyperlink>
      <w:r>
        <w:rPr>
          <w:lang w:val="ar_AE" w:bidi="ar_AE"/>
        </w:rPr>
        <w:t xml:space="preserve"> </w:t>
      </w:r>
      <w:hyperlink r:id="rId1965">
        <w:r>
          <w:rPr>
            <w:lang w:val="ar_AE" w:bidi="ar_AE"/>
          </w:rPr>
          <w:rPr>
            <w:color w:val="0000EE"/>
            <w:u w:val="single"/>
          </w:rPr>
          <w:t>2:29؛</w:t>
        </w:r>
      </w:hyperlink>
      <w:r>
        <w:rPr>
          <w:lang w:val="ar_AE" w:bidi="ar_AE"/>
        </w:rPr>
        <w:t xml:space="preserve"> </w:t>
      </w:r>
      <w:hyperlink r:id="rId1966">
        <w:r>
          <w:rPr>
            <w:lang w:val="ar_AE" w:bidi="ar_AE"/>
          </w:rPr>
          <w:rPr>
            <w:color w:val="0000EE"/>
            <w:u w:val="single"/>
          </w:rPr>
          <w:t>7:78، 83؛</w:t>
        </w:r>
      </w:hyperlink>
      <w:r>
        <w:rPr>
          <w:lang w:val="ar_AE" w:bidi="ar_AE"/>
        </w:rPr>
        <w:t xml:space="preserve"> </w:t>
      </w:r>
      <w:hyperlink r:id="rId1967">
        <w:r>
          <w:rPr>
            <w:lang w:val="ar_AE" w:bidi="ar_AE"/>
          </w:rPr>
          <w:rPr>
            <w:color w:val="0000EE"/>
            <w:u w:val="single"/>
          </w:rPr>
          <w:t>10:27</w:t>
        </w:r>
      </w:hyperlink>
      <w:r>
        <w:rPr>
          <w:lang w:val="ar_AE" w:bidi="ar_AE"/>
        </w:rPr>
        <w:t>). يبدو أن الاسم محفوظ في اسم حَصَر-عِينَن (-عينون)، وهي بلدة تقع بين دِمَشْق وحَوْرَان (</w:t>
      </w:r>
      <w:hyperlink r:id="rId1968">
        <w:r>
          <w:rPr>
            <w:lang w:val="ar_AE" w:bidi="ar_AE"/>
          </w:rPr>
          <w:rPr>
            <w:color w:val="0000EE"/>
            <w:u w:val="single"/>
          </w:rPr>
          <w:t>عدد 34:9؛</w:t>
        </w:r>
      </w:hyperlink>
      <w:r>
        <w:rPr>
          <w:lang w:val="ar_AE" w:bidi="ar_AE"/>
        </w:rPr>
        <w:t xml:space="preserve"> </w:t>
      </w:r>
      <w:hyperlink r:id="rId1969">
        <w:r>
          <w:rPr>
            <w:lang w:val="ar_AE" w:bidi="ar_AE"/>
          </w:rPr>
          <w:rPr>
            <w:color w:val="0000EE"/>
            <w:u w:val="single"/>
          </w:rPr>
          <w:t>حزقيال 47:17؛</w:t>
        </w:r>
      </w:hyperlink>
      <w:r>
        <w:rPr>
          <w:lang w:val="ar_AE" w:bidi="ar_AE"/>
        </w:rPr>
        <w:t xml:space="preserve"> </w:t>
      </w:r>
      <w:hyperlink r:id="rId1970">
        <w:r>
          <w:rPr>
            <w:lang w:val="ar_AE" w:bidi="ar_AE"/>
          </w:rPr>
          <w:rPr>
            <w:color w:val="0000EE"/>
            <w:u w:val="single"/>
          </w:rPr>
          <w:t>48:1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عُيُونَ</w:t>
      </w:r>
      <w:r>
        <w:rPr>
          <w:lang w:val="ar_AE" w:bidi="ar_AE"/>
        </w:rPr>
      </w:r>
    </w:p>
    <w:p>
      <w:pPr>
        <w:pStyle w:val="Heading2"/>
        <w:bidi/>
      </w:pPr>
      <w:r>
        <w:rPr>
          <w:lang w:val="ar_AE" w:bidi="ar_AE"/>
        </w:rPr>
        <w:t>عُيُونَ</w:t>
      </w:r>
    </w:p>
    <w:p>
      <w:pPr>
        <w:bidi/>
      </w:pPr>
      <w:r>
        <w:rPr>
          <w:lang w:val="ar_AE" w:bidi="ar_AE"/>
        </w:rPr>
      </w:r>
      <w:r>
        <w:rPr>
          <w:lang w:val="ar_AE" w:bidi="ar_AE"/>
        </w:rPr>
        <w:t xml:space="preserve">مدينة أُعطِيت نصيبًا لسبط نفتالي في أقصى شمال فلسطين. البعض يطابقونها بمدينة تل دبين الواقعة بين نهر الليطاني وجبل حرمون، لكن هذا موضع خلاف. كانت مدينة عيون واحدة من المدن التي استولى عليها بنهدد ملك أرام الساكن في دمشق في عهد بعشا (نحو 900 ق.م.؛ </w:t>
      </w:r>
      <w:hyperlink r:id="rId1971">
        <w:r>
          <w:rPr>
            <w:lang w:val="ar_AE" w:bidi="ar_AE"/>
          </w:rPr>
          <w:rPr>
            <w:color w:val="0000EE"/>
            <w:u w:val="single"/>
          </w:rPr>
          <w:t>1ملوك 15: 20؛</w:t>
        </w:r>
      </w:hyperlink>
      <w:r>
        <w:rPr>
          <w:lang w:val="ar_AE" w:bidi="ar_AE"/>
        </w:rPr>
        <w:t xml:space="preserve"> </w:t>
      </w:r>
      <w:hyperlink r:id="rId1972">
        <w:r>
          <w:rPr>
            <w:lang w:val="ar_AE" w:bidi="ar_AE"/>
          </w:rPr>
          <w:rPr>
            <w:color w:val="0000EE"/>
            <w:u w:val="single"/>
          </w:rPr>
          <w:t>2أخبار الأيام 16: 4</w:t>
        </w:r>
      </w:hyperlink>
      <w:r>
        <w:rPr>
          <w:lang w:val="ar_AE" w:bidi="ar_AE"/>
        </w:rPr>
        <w:t xml:space="preserve">). وقد استولى تغلث فلاسر الثالث ملك أشور على هذه المدينة، وسبى إسكانها في عهد فقح (نحو 733 ق.م.؛ </w:t>
      </w:r>
      <w:hyperlink r:id="rId1973">
        <w:r>
          <w:rPr>
            <w:lang w:val="ar_AE" w:bidi="ar_AE"/>
          </w:rPr>
          <w:rPr>
            <w:color w:val="0000EE"/>
            <w:u w:val="single"/>
          </w:rPr>
          <w:t>2ملوك 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عَيِّي عَبَارِيمَ، عييم</w:t>
      </w:r>
      <w:r>
        <w:rPr>
          <w:lang w:val="ar_AE" w:bidi="ar_AE"/>
        </w:rPr>
      </w:r>
    </w:p>
    <w:p>
      <w:pPr>
        <w:bidi/>
      </w:pPr>
      <w:r>
        <w:rPr>
          <w:lang w:val="ar_AE" w:bidi="ar_AE"/>
        </w:rPr>
      </w:r>
      <w:r>
        <w:rPr>
          <w:lang w:val="ar_AE" w:bidi="ar_AE"/>
        </w:rPr>
        <w:t>أحد مخيمات بني إسرائيل على الحدود الجنوبية الشرقية لموآب خلال التيه في البرية (</w:t>
      </w:r>
      <w:hyperlink r:id="rId1974">
        <w:r>
          <w:rPr>
            <w:lang w:val="ar_AE" w:bidi="ar_AE"/>
          </w:rPr>
          <w:rPr>
            <w:color w:val="0000EE"/>
            <w:u w:val="single"/>
          </w:rPr>
          <w:t>عدد 33:44</w:t>
        </w:r>
      </w:hyperlink>
      <w:r>
        <w:rPr>
          <w:lang w:val="ar_AE" w:bidi="ar_AE"/>
        </w:rPr>
        <w:t xml:space="preserve">). في الآية </w:t>
      </w:r>
      <w:hyperlink r:id="rId1975">
        <w:r>
          <w:rPr>
            <w:lang w:val="ar_AE" w:bidi="ar_AE"/>
          </w:rPr>
          <w:rPr>
            <w:color w:val="0000EE"/>
            <w:u w:val="single"/>
          </w:rPr>
          <w:t>45</w:t>
        </w:r>
      </w:hyperlink>
      <w:r>
        <w:rPr>
          <w:lang w:val="ar_AE" w:bidi="ar_AE"/>
        </w:rPr>
        <w:t xml:space="preserve"> يُطلق على البلدة اسم عييم، وهو صيغة مختصرة من عَيِّي عَبَارِيمَ.</w:t>
      </w:r>
      <w:r>
        <w:rPr>
          <w:lang w:val="ar_AE" w:bidi="ar_AE"/>
        </w:rPr>
      </w:r>
      <w:r>
        <w:rPr>
          <w:lang w:val="ar_AE" w:bidi="ar_AE"/>
        </w:rPr>
      </w:r>
    </w:p>
    <w:p>
      <w:pPr>
        <w:bidi/>
      </w:pPr>
      <w:r>
        <w:rPr>
          <w:lang w:val="ar_AE" w:bidi="ar_AE"/>
        </w:rPr>
      </w:r>
    </w:p>
    <w:p>
      <w:pPr>
        <w:pStyle w:val="Heading2"/>
        <w:bidi/>
      </w:pPr>
      <w:r>
        <w:rPr>
          <w:lang w:val="ar_AE" w:bidi="ar_AE"/>
        </w:rPr>
        <w:t>عَيِّيم</w:t>
      </w:r>
      <w:r>
        <w:rPr>
          <w:lang w:val="ar_AE" w:bidi="ar_AE"/>
        </w:rPr>
      </w:r>
    </w:p>
    <w:p>
      <w:pPr>
        <w:bidi/>
      </w:pPr>
      <w:r>
        <w:rPr>
          <w:lang w:val="ar_AE" w:bidi="ar_AE"/>
        </w:rPr>
      </w:r>
      <w:r>
        <w:rPr>
          <w:lang w:val="ar_AE" w:bidi="ar_AE"/>
        </w:rPr>
        <w:t xml:space="preserve">1. صيغة مختصر لعي عباريم، في </w:t>
      </w:r>
      <w:hyperlink r:id="rId1975">
        <w:r>
          <w:rPr>
            <w:lang w:val="ar_AE" w:bidi="ar_AE"/>
          </w:rPr>
          <w:rPr>
            <w:color w:val="0000EE"/>
            <w:u w:val="single"/>
          </w:rPr>
          <w:t>عدد 33:45</w:t>
        </w:r>
      </w:hyperlink>
      <w:r>
        <w:rPr>
          <w:lang w:val="ar_AE" w:bidi="ar_AE"/>
        </w:rPr>
        <w:t xml:space="preserve">. </w:t>
      </w:r>
      <w:r>
        <w:rPr>
          <w:b/>
          <w:lang w:val="ar_AE" w:bidi="ar_AE"/>
        </w:rPr>
        <w:t>انظر</w:t>
      </w:r>
      <w:r>
        <w:rPr>
          <w:lang w:val="ar_AE" w:bidi="ar_AE"/>
        </w:rPr>
        <w:t xml:space="preserve"> </w:t>
      </w:r>
      <w:r>
        <w:rPr>
          <w:lang w:val="ar_AE" w:bidi="ar_AE"/>
        </w:rPr>
        <w:t>عي عباريم</w:t>
      </w:r>
      <w:r>
        <w:rPr>
          <w:lang w:val="ar_AE" w:bidi="ar_AE"/>
        </w:rPr>
        <w:t>.</w:t>
      </w:r>
    </w:p>
    <w:p>
      <w:pPr>
        <w:bidi/>
      </w:pPr>
      <w:r>
        <w:rPr>
          <w:lang w:val="ar_AE" w:bidi="ar_AE"/>
        </w:rPr>
      </w:r>
      <w:r>
        <w:rPr>
          <w:lang w:val="ar_AE" w:bidi="ar_AE"/>
        </w:rPr>
        <w:t>٢. بلدة بالقرب من أَدوم في الجزء الجنوبي من الأرض المخصصة لسبط يَهوذَا كميراث (</w:t>
      </w:r>
      <w:hyperlink r:id="rId345">
        <w:r>
          <w:rPr>
            <w:lang w:val="ar_AE" w:bidi="ar_AE"/>
          </w:rPr>
          <w:rPr>
            <w:color w:val="0000EE"/>
            <w:u w:val="single"/>
          </w:rPr>
          <w:t>يشوع ١٥:٢٩</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26" TargetMode="External"/><Relationship Id="rId14" Type="http://schemas.openxmlformats.org/officeDocument/2006/relationships/hyperlink" Target="https://ref.ly/1Kgs11:15" TargetMode="External"/><Relationship Id="rId15" Type="http://schemas.openxmlformats.org/officeDocument/2006/relationships/hyperlink" Target="https://ref.ly/Deut21:23" TargetMode="External"/><Relationship Id="rId16" Type="http://schemas.openxmlformats.org/officeDocument/2006/relationships/hyperlink" Target="https://ref.ly/Mark15:46" TargetMode="External"/><Relationship Id="rId17" Type="http://schemas.openxmlformats.org/officeDocument/2006/relationships/hyperlink" Target="https://ref.ly/John11:44" TargetMode="External"/><Relationship Id="rId18" Type="http://schemas.openxmlformats.org/officeDocument/2006/relationships/hyperlink" Target="https://ref.ly/Matt11:17" TargetMode="External"/><Relationship Id="rId19" Type="http://schemas.openxmlformats.org/officeDocument/2006/relationships/hyperlink" Target="https://ref.ly/2Chr35:25" TargetMode="External"/><Relationship Id="rId20" Type="http://schemas.openxmlformats.org/officeDocument/2006/relationships/hyperlink" Target="https://ref.ly/Jer9:17-Jer9:22" TargetMode="External"/><Relationship Id="rId21" Type="http://schemas.openxmlformats.org/officeDocument/2006/relationships/hyperlink" Target="https://ref.ly/Ps91:16" TargetMode="External"/><Relationship Id="rId22" Type="http://schemas.openxmlformats.org/officeDocument/2006/relationships/hyperlink" Target="https://ref.ly/Ps16:9-Ps16:11" TargetMode="External"/><Relationship Id="rId23" Type="http://schemas.openxmlformats.org/officeDocument/2006/relationships/hyperlink" Target="https://ref.ly/Job14:13" TargetMode="External"/><Relationship Id="rId24" Type="http://schemas.openxmlformats.org/officeDocument/2006/relationships/hyperlink" Target="https://ref.ly/Ezek37:1-Ezek37:28" TargetMode="External"/><Relationship Id="rId25" Type="http://schemas.openxmlformats.org/officeDocument/2006/relationships/hyperlink" Target="https://ref.ly/Acts6:9" TargetMode="External"/><Relationship Id="rId26" Type="http://schemas.openxmlformats.org/officeDocument/2006/relationships/hyperlink" Target="https://ref.ly/Exod32:1-Exod32:4" TargetMode="External"/><Relationship Id="rId27" Type="http://schemas.openxmlformats.org/officeDocument/2006/relationships/hyperlink" Target="https://ref.ly/Exod32:15-Exod32:20" TargetMode="External"/><Relationship Id="rId28" Type="http://schemas.openxmlformats.org/officeDocument/2006/relationships/hyperlink" Target="https://ref.ly/Exod32:25-Exod32:29" TargetMode="External"/><Relationship Id="rId29" Type="http://schemas.openxmlformats.org/officeDocument/2006/relationships/hyperlink" Target="https://ref.ly/Exod32:33-Exod32:35" TargetMode="External"/><Relationship Id="rId30" Type="http://schemas.openxmlformats.org/officeDocument/2006/relationships/hyperlink" Target="https://ref.ly/Deut9:16" TargetMode="External"/><Relationship Id="rId31" Type="http://schemas.openxmlformats.org/officeDocument/2006/relationships/hyperlink" Target="https://ref.ly/Neh9:18" TargetMode="External"/><Relationship Id="rId32" Type="http://schemas.openxmlformats.org/officeDocument/2006/relationships/hyperlink" Target="https://ref.ly/Ps106:19-Ps106:20" TargetMode="External"/><Relationship Id="rId33" Type="http://schemas.openxmlformats.org/officeDocument/2006/relationships/hyperlink" Target="https://ref.ly/Acts7:39-Acts7:41" TargetMode="External"/><Relationship Id="rId34" Type="http://schemas.openxmlformats.org/officeDocument/2006/relationships/hyperlink" Target="https://ref.ly/1Kgs12:26-1Kgs12:33" TargetMode="External"/><Relationship Id="rId35" Type="http://schemas.openxmlformats.org/officeDocument/2006/relationships/hyperlink" Target="https://ref.ly/2Chr11:13-2Chr11:15" TargetMode="External"/><Relationship Id="rId36" Type="http://schemas.openxmlformats.org/officeDocument/2006/relationships/hyperlink" Target="https://ref.ly/Hos8:5-Hos8:6" TargetMode="External"/><Relationship Id="rId37" Type="http://schemas.openxmlformats.org/officeDocument/2006/relationships/hyperlink" Target="https://ref.ly/Hos10:5-Hos10:6" TargetMode="External"/><Relationship Id="rId38" Type="http://schemas.openxmlformats.org/officeDocument/2006/relationships/hyperlink" Target="https://ref.ly/Hos13:2" TargetMode="External"/><Relationship Id="rId39" Type="http://schemas.openxmlformats.org/officeDocument/2006/relationships/hyperlink" Target="https://ref.ly/2Kgs17:16" TargetMode="External"/><Relationship Id="rId40" Type="http://schemas.openxmlformats.org/officeDocument/2006/relationships/hyperlink" Target="https://ref.ly/Deut1:1" TargetMode="External"/><Relationship Id="rId41" Type="http://schemas.openxmlformats.org/officeDocument/2006/relationships/hyperlink" Target="https://ref.ly/Deut2:8" TargetMode="External"/><Relationship Id="rId42" Type="http://schemas.openxmlformats.org/officeDocument/2006/relationships/hyperlink" Target="https://ref.ly/Deut3:17" TargetMode="External"/><Relationship Id="rId43" Type="http://schemas.openxmlformats.org/officeDocument/2006/relationships/hyperlink" Target="https://ref.ly/Deut4:49" TargetMode="External"/><Relationship Id="rId44" Type="http://schemas.openxmlformats.org/officeDocument/2006/relationships/hyperlink" Target="https://ref.ly/Josh11:2" TargetMode="External"/><Relationship Id="rId45" Type="http://schemas.openxmlformats.org/officeDocument/2006/relationships/hyperlink" Target="https://ref.ly/Josh11:16" TargetMode="External"/><Relationship Id="rId46" Type="http://schemas.openxmlformats.org/officeDocument/2006/relationships/hyperlink" Target="https://ref.ly/2Sam4:7" TargetMode="External"/><Relationship Id="rId47" Type="http://schemas.openxmlformats.org/officeDocument/2006/relationships/hyperlink" Target="https://ref.ly/2Kgs14:25" TargetMode="External"/><Relationship Id="rId48" Type="http://schemas.openxmlformats.org/officeDocument/2006/relationships/hyperlink" Target="https://ref.ly/2Sam2:29" TargetMode="External"/><Relationship Id="rId49" Type="http://schemas.openxmlformats.org/officeDocument/2006/relationships/hyperlink" Target="https://ref.ly/2Kgs25:4" TargetMode="External"/><Relationship Id="rId50" Type="http://schemas.openxmlformats.org/officeDocument/2006/relationships/hyperlink" Target="https://ref.ly/Jer39:4" TargetMode="External"/><Relationship Id="rId51" Type="http://schemas.openxmlformats.org/officeDocument/2006/relationships/hyperlink" Target="https://ref.ly/Num32:1-Num36:13" TargetMode="External"/><Relationship Id="rId52" Type="http://schemas.openxmlformats.org/officeDocument/2006/relationships/hyperlink" Target="https://ref.ly/Deut34:1-Deut34:6" TargetMode="External"/><Relationship Id="rId53" Type="http://schemas.openxmlformats.org/officeDocument/2006/relationships/hyperlink" Target="https://ref.ly/Deut8:9" TargetMode="External"/><Relationship Id="rId54" Type="http://schemas.openxmlformats.org/officeDocument/2006/relationships/hyperlink" Target="https://ref.ly/Gen13:10" TargetMode="External"/><Relationship Id="rId55" Type="http://schemas.openxmlformats.org/officeDocument/2006/relationships/hyperlink" Target="https://ref.ly/Ezek47:1-Ezek47:12" TargetMode="External"/><Relationship Id="rId56" Type="http://schemas.openxmlformats.org/officeDocument/2006/relationships/hyperlink" Target="https://ref.ly/Joel3:18" TargetMode="External"/><Relationship Id="rId57" Type="http://schemas.openxmlformats.org/officeDocument/2006/relationships/hyperlink" Target="https://ref.ly/Zech14:8" TargetMode="External"/><Relationship Id="rId58" Type="http://schemas.openxmlformats.org/officeDocument/2006/relationships/hyperlink" Target="https://ref.ly/2Chr9:14" TargetMode="External"/><Relationship Id="rId59" Type="http://schemas.openxmlformats.org/officeDocument/2006/relationships/hyperlink" Target="https://ref.ly/Gal1:17" TargetMode="External"/><Relationship Id="rId60" Type="http://schemas.openxmlformats.org/officeDocument/2006/relationships/hyperlink" Target="https://ref.ly/Gal4:25" TargetMode="External"/><Relationship Id="rId61" Type="http://schemas.openxmlformats.org/officeDocument/2006/relationships/hyperlink" Target="https://ref.ly/Jer49:28-Jer49:33" TargetMode="External"/><Relationship Id="rId62" Type="http://schemas.openxmlformats.org/officeDocument/2006/relationships/hyperlink" Target="https://ref.ly/1Kgs10:2,1Kgs10:10" TargetMode="External"/><Relationship Id="rId63" Type="http://schemas.openxmlformats.org/officeDocument/2006/relationships/hyperlink" Target="https://ref.ly/1Kgs9:26-1Kgs9:28" TargetMode="External"/><Relationship Id="rId64" Type="http://schemas.openxmlformats.org/officeDocument/2006/relationships/hyperlink" Target="https://ref.ly/2Chr17:11" TargetMode="External"/><Relationship Id="rId65" Type="http://schemas.openxmlformats.org/officeDocument/2006/relationships/hyperlink" Target="https://ref.ly/1Kgs22:48" TargetMode="External"/><Relationship Id="rId66" Type="http://schemas.openxmlformats.org/officeDocument/2006/relationships/hyperlink" Target="https://ref.ly/Gen37:25-Gen37:36" TargetMode="External"/><Relationship Id="rId67" Type="http://schemas.openxmlformats.org/officeDocument/2006/relationships/hyperlink" Target="https://ref.ly/Exod17:8-Exod17:16" TargetMode="External"/><Relationship Id="rId68" Type="http://schemas.openxmlformats.org/officeDocument/2006/relationships/hyperlink" Target="https://ref.ly/Exod18:1" TargetMode="External"/><Relationship Id="rId69" Type="http://schemas.openxmlformats.org/officeDocument/2006/relationships/hyperlink" Target="https://ref.ly/2Chr26:7" TargetMode="External"/><Relationship Id="rId70" Type="http://schemas.openxmlformats.org/officeDocument/2006/relationships/hyperlink" Target="https://ref.ly/Neh2:19" TargetMode="External"/><Relationship Id="rId71" Type="http://schemas.openxmlformats.org/officeDocument/2006/relationships/hyperlink" Target="https://ref.ly/Neh6:1,Neh6:6" TargetMode="External"/><Relationship Id="rId72" Type="http://schemas.openxmlformats.org/officeDocument/2006/relationships/hyperlink" Target="https://ref.ly/Isa21:13-Isa21:17" TargetMode="External"/><Relationship Id="rId73" Type="http://schemas.openxmlformats.org/officeDocument/2006/relationships/hyperlink" Target="https://ref.ly/Isa60:7" TargetMode="External"/><Relationship Id="rId74" Type="http://schemas.openxmlformats.org/officeDocument/2006/relationships/hyperlink" Target="https://ref.ly/1Macc11:16" TargetMode="External"/><Relationship Id="rId75" Type="http://schemas.openxmlformats.org/officeDocument/2006/relationships/hyperlink" Target="https://ref.ly/Eph5:25-Eph5:27" TargetMode="External"/><Relationship Id="rId76" Type="http://schemas.openxmlformats.org/officeDocument/2006/relationships/hyperlink" Target="https://ref.ly/Gen37:25" TargetMode="External"/><Relationship Id="rId77" Type="http://schemas.openxmlformats.org/officeDocument/2006/relationships/hyperlink" Target="https://ref.ly/1Kgs10:10" TargetMode="External"/><Relationship Id="rId78" Type="http://schemas.openxmlformats.org/officeDocument/2006/relationships/hyperlink" Target="https://ref.ly/Ezek27:22" TargetMode="External"/><Relationship Id="rId79" Type="http://schemas.openxmlformats.org/officeDocument/2006/relationships/hyperlink" Target="https://ref.ly/Exod37:29" TargetMode="External"/><Relationship Id="rId80" Type="http://schemas.openxmlformats.org/officeDocument/2006/relationships/hyperlink" Target="https://ref.ly/Exod30:22-Exod30:25" TargetMode="External"/><Relationship Id="rId81" Type="http://schemas.openxmlformats.org/officeDocument/2006/relationships/hyperlink" Target="https://ref.ly/1Chr9:30" TargetMode="External"/><Relationship Id="rId82" Type="http://schemas.openxmlformats.org/officeDocument/2006/relationships/hyperlink" Target="https://ref.ly/Neh3:8" TargetMode="External"/><Relationship Id="rId83" Type="http://schemas.openxmlformats.org/officeDocument/2006/relationships/hyperlink" Target="https://ref.ly/Isa3:20" TargetMode="External"/><Relationship Id="rId84" Type="http://schemas.openxmlformats.org/officeDocument/2006/relationships/hyperlink" Target="https://ref.ly/Matt26:7" TargetMode="External"/><Relationship Id="rId85" Type="http://schemas.openxmlformats.org/officeDocument/2006/relationships/hyperlink" Target="https://ref.ly/Mark14:3" TargetMode="External"/><Relationship Id="rId86" Type="http://schemas.openxmlformats.org/officeDocument/2006/relationships/hyperlink" Target="https://ref.ly/Luke7:37" TargetMode="External"/><Relationship Id="rId87" Type="http://schemas.openxmlformats.org/officeDocument/2006/relationships/hyperlink" Target="https://ref.ly/2Sam12:20" TargetMode="External"/><Relationship Id="rId88" Type="http://schemas.openxmlformats.org/officeDocument/2006/relationships/hyperlink" Target="https://ref.ly/Ruth3:3" TargetMode="External"/><Relationship Id="rId89" Type="http://schemas.openxmlformats.org/officeDocument/2006/relationships/hyperlink" Target="https://ref.ly/2Chr28:15" TargetMode="External"/><Relationship Id="rId90" Type="http://schemas.openxmlformats.org/officeDocument/2006/relationships/hyperlink" Target="https://ref.ly/Amos6:6" TargetMode="External"/><Relationship Id="rId91" Type="http://schemas.openxmlformats.org/officeDocument/2006/relationships/hyperlink" Target="https://ref.ly/Prov21:17" TargetMode="External"/><Relationship Id="rId92" Type="http://schemas.openxmlformats.org/officeDocument/2006/relationships/hyperlink" Target="https://ref.ly/Song1:3" TargetMode="External"/><Relationship Id="rId93" Type="http://schemas.openxmlformats.org/officeDocument/2006/relationships/hyperlink" Target="https://ref.ly/Song1:12" TargetMode="External"/><Relationship Id="rId94" Type="http://schemas.openxmlformats.org/officeDocument/2006/relationships/hyperlink" Target="https://ref.ly/Song4:13-Song4:14" TargetMode="External"/><Relationship Id="rId95" Type="http://schemas.openxmlformats.org/officeDocument/2006/relationships/hyperlink" Target="https://ref.ly/Song1:13" TargetMode="External"/><Relationship Id="rId96" Type="http://schemas.openxmlformats.org/officeDocument/2006/relationships/hyperlink" Target="https://ref.ly/Song3:6" TargetMode="External"/><Relationship Id="rId97" Type="http://schemas.openxmlformats.org/officeDocument/2006/relationships/hyperlink" Target="https://ref.ly/Song4:6" TargetMode="External"/><Relationship Id="rId98" Type="http://schemas.openxmlformats.org/officeDocument/2006/relationships/hyperlink" Target="https://ref.ly/Song5:1" TargetMode="External"/><Relationship Id="rId99" Type="http://schemas.openxmlformats.org/officeDocument/2006/relationships/hyperlink" Target="https://ref.ly/Song5:13" TargetMode="External"/><Relationship Id="rId100" Type="http://schemas.openxmlformats.org/officeDocument/2006/relationships/hyperlink" Target="https://ref.ly/Song6:2" TargetMode="External"/><Relationship Id="rId101" Type="http://schemas.openxmlformats.org/officeDocument/2006/relationships/hyperlink" Target="https://ref.ly/Song8:14" TargetMode="External"/><Relationship Id="rId102" Type="http://schemas.openxmlformats.org/officeDocument/2006/relationships/hyperlink" Target="https://ref.ly/Song1:14" TargetMode="External"/><Relationship Id="rId103" Type="http://schemas.openxmlformats.org/officeDocument/2006/relationships/hyperlink" Target="https://ref.ly/Song4:13" TargetMode="External"/><Relationship Id="rId104" Type="http://schemas.openxmlformats.org/officeDocument/2006/relationships/hyperlink" Target="https://ref.ly/Song4:14" TargetMode="External"/><Relationship Id="rId105" Type="http://schemas.openxmlformats.org/officeDocument/2006/relationships/hyperlink" Target="https://ref.ly/1Kgs10:2" TargetMode="External"/><Relationship Id="rId106" Type="http://schemas.openxmlformats.org/officeDocument/2006/relationships/hyperlink" Target="https://ref.ly/2Kgs20:13" TargetMode="External"/><Relationship Id="rId107" Type="http://schemas.openxmlformats.org/officeDocument/2006/relationships/hyperlink" Target="https://ref.ly/Prov27:9" TargetMode="External"/><Relationship Id="rId108" Type="http://schemas.openxmlformats.org/officeDocument/2006/relationships/hyperlink" Target="https://ref.ly/Isa3:24" TargetMode="External"/><Relationship Id="rId109" Type="http://schemas.openxmlformats.org/officeDocument/2006/relationships/hyperlink" Target="https://ref.ly/Ps45:8" TargetMode="External"/><Relationship Id="rId110" Type="http://schemas.openxmlformats.org/officeDocument/2006/relationships/hyperlink" Target="https://ref.ly/Song4:11" TargetMode="External"/><Relationship Id="rId111" Type="http://schemas.openxmlformats.org/officeDocument/2006/relationships/hyperlink" Target="https://ref.ly/Prov7:17" TargetMode="External"/><Relationship Id="rId112" Type="http://schemas.openxmlformats.org/officeDocument/2006/relationships/hyperlink" Target="https://ref.ly/Gen50:2-Gen50:3" TargetMode="External"/><Relationship Id="rId113" Type="http://schemas.openxmlformats.org/officeDocument/2006/relationships/hyperlink" Target="https://ref.ly/2Chr16:14" TargetMode="External"/><Relationship Id="rId114" Type="http://schemas.openxmlformats.org/officeDocument/2006/relationships/hyperlink" Target="https://ref.ly/John19:39-John19:40" TargetMode="External"/><Relationship Id="rId115" Type="http://schemas.openxmlformats.org/officeDocument/2006/relationships/hyperlink" Target="https://ref.ly/Ps133:1-Ps133:3" TargetMode="External"/><Relationship Id="rId116" Type="http://schemas.openxmlformats.org/officeDocument/2006/relationships/hyperlink" Target="https://ref.ly/Exod30:34-Exod30:35" TargetMode="External"/><Relationship Id="rId117" Type="http://schemas.openxmlformats.org/officeDocument/2006/relationships/hyperlink" Target="https://ref.ly/Eph5:2" TargetMode="External"/><Relationship Id="rId118" Type="http://schemas.openxmlformats.org/officeDocument/2006/relationships/hyperlink" Target="https://ref.ly/Phil4:18" TargetMode="External"/><Relationship Id="rId119" Type="http://schemas.openxmlformats.org/officeDocument/2006/relationships/hyperlink" Target="https://ref.ly/Rev5:8" TargetMode="External"/><Relationship Id="rId120" Type="http://schemas.openxmlformats.org/officeDocument/2006/relationships/hyperlink" Target="https://ref.ly/Rom5:8" TargetMode="External"/><Relationship Id="rId121" Type="http://schemas.openxmlformats.org/officeDocument/2006/relationships/hyperlink" Target="https://ref.ly/Gal3:13" TargetMode="External"/><Relationship Id="rId122" Type="http://schemas.openxmlformats.org/officeDocument/2006/relationships/hyperlink" Target="https://ref.ly/Gen9:5-Gen9:6" TargetMode="External"/><Relationship Id="rId123" Type="http://schemas.openxmlformats.org/officeDocument/2006/relationships/hyperlink" Target="https://ref.ly/Rom13:1-Rom13:5" TargetMode="External"/><Relationship Id="rId124" Type="http://schemas.openxmlformats.org/officeDocument/2006/relationships/hyperlink" Target="https://ref.ly/1Sam2:35" TargetMode="External"/><Relationship Id="rId125" Type="http://schemas.openxmlformats.org/officeDocument/2006/relationships/hyperlink" Target="https://ref.ly/Ezek11:5" TargetMode="External"/><Relationship Id="rId126" Type="http://schemas.openxmlformats.org/officeDocument/2006/relationships/hyperlink" Target="https://ref.ly/Ezek20:32" TargetMode="External"/><Relationship Id="rId127" Type="http://schemas.openxmlformats.org/officeDocument/2006/relationships/hyperlink" Target="https://ref.ly/Isa46:8" TargetMode="External"/><Relationship Id="rId128" Type="http://schemas.openxmlformats.org/officeDocument/2006/relationships/hyperlink" Target="https://ref.ly/Isa65:17" TargetMode="External"/><Relationship Id="rId129" Type="http://schemas.openxmlformats.org/officeDocument/2006/relationships/hyperlink" Target="https://ref.ly/Jer3:16" TargetMode="External"/><Relationship Id="rId130" Type="http://schemas.openxmlformats.org/officeDocument/2006/relationships/hyperlink" Target="https://ref.ly/Luke1:51" TargetMode="External"/><Relationship Id="rId131" Type="http://schemas.openxmlformats.org/officeDocument/2006/relationships/hyperlink" Target="https://ref.ly/Matt22:37" TargetMode="External"/><Relationship Id="rId132" Type="http://schemas.openxmlformats.org/officeDocument/2006/relationships/hyperlink" Target="https://ref.ly/Mark12:30" TargetMode="External"/><Relationship Id="rId133" Type="http://schemas.openxmlformats.org/officeDocument/2006/relationships/hyperlink" Target="https://ref.ly/Luke10:27" TargetMode="External"/><Relationship Id="rId134" Type="http://schemas.openxmlformats.org/officeDocument/2006/relationships/hyperlink" Target="https://ref.ly/Deut6:5" TargetMode="External"/><Relationship Id="rId135" Type="http://schemas.openxmlformats.org/officeDocument/2006/relationships/hyperlink" Target="https://ref.ly/Mark12:33" TargetMode="External"/><Relationship Id="rId136" Type="http://schemas.openxmlformats.org/officeDocument/2006/relationships/hyperlink" Target="https://ref.ly/1Cor14:14-1Cor14:19" TargetMode="External"/><Relationship Id="rId137" Type="http://schemas.openxmlformats.org/officeDocument/2006/relationships/hyperlink" Target="https://ref.ly/Rom12:2" TargetMode="External"/><Relationship Id="rId138" Type="http://schemas.openxmlformats.org/officeDocument/2006/relationships/hyperlink" Target="https://ref.ly/Eph4:23" TargetMode="External"/><Relationship Id="rId139" Type="http://schemas.openxmlformats.org/officeDocument/2006/relationships/hyperlink" Target="https://ref.ly/Rom8:6-Rom8:7" TargetMode="External"/><Relationship Id="rId140" Type="http://schemas.openxmlformats.org/officeDocument/2006/relationships/hyperlink" Target="https://ref.ly/2Cor4:4" TargetMode="External"/><Relationship Id="rId141" Type="http://schemas.openxmlformats.org/officeDocument/2006/relationships/hyperlink" Target="https://ref.ly/2Cor3:14" TargetMode="External"/><Relationship Id="rId142" Type="http://schemas.openxmlformats.org/officeDocument/2006/relationships/hyperlink" Target="https://ref.ly/Luke24:45" TargetMode="External"/><Relationship Id="rId143" Type="http://schemas.openxmlformats.org/officeDocument/2006/relationships/hyperlink" Target="https://ref.ly/1Cor2:15-1Cor2:16" TargetMode="External"/><Relationship Id="rId144" Type="http://schemas.openxmlformats.org/officeDocument/2006/relationships/hyperlink" Target="https://ref.ly/Gen9:1" TargetMode="External"/><Relationship Id="rId145" Type="http://schemas.openxmlformats.org/officeDocument/2006/relationships/hyperlink" Target="https://ref.ly/Jer29:6" TargetMode="External"/><Relationship Id="rId146" Type="http://schemas.openxmlformats.org/officeDocument/2006/relationships/hyperlink" Target="https://ref.ly/Gen16:4" TargetMode="External"/><Relationship Id="rId147" Type="http://schemas.openxmlformats.org/officeDocument/2006/relationships/hyperlink" Target="https://ref.ly/Gen30:1" TargetMode="External"/><Relationship Id="rId148" Type="http://schemas.openxmlformats.org/officeDocument/2006/relationships/hyperlink" Target="https://ref.ly/Gen16:1-Gen16:2" TargetMode="External"/><Relationship Id="rId149" Type="http://schemas.openxmlformats.org/officeDocument/2006/relationships/hyperlink" Target="https://ref.ly/Gen30:3" TargetMode="External"/><Relationship Id="rId150" Type="http://schemas.openxmlformats.org/officeDocument/2006/relationships/hyperlink" Target="https://ref.ly/Gen38:8" TargetMode="External"/><Relationship Id="rId151" Type="http://schemas.openxmlformats.org/officeDocument/2006/relationships/hyperlink" Target="https://ref.ly/Hos9:11" TargetMode="External"/><Relationship Id="rId152" Type="http://schemas.openxmlformats.org/officeDocument/2006/relationships/hyperlink" Target="https://ref.ly/Gen20:17-Gen20:18" TargetMode="External"/><Relationship Id="rId153" Type="http://schemas.openxmlformats.org/officeDocument/2006/relationships/hyperlink" Target="https://ref.ly/Gen25:21" TargetMode="External"/><Relationship Id="rId154" Type="http://schemas.openxmlformats.org/officeDocument/2006/relationships/hyperlink" Target="https://ref.ly/1Sam1:16,1Sam1:20" TargetMode="External"/><Relationship Id="rId155" Type="http://schemas.openxmlformats.org/officeDocument/2006/relationships/hyperlink" Target="https://ref.ly/2Kgs4:16" TargetMode="External"/><Relationship Id="rId156" Type="http://schemas.openxmlformats.org/officeDocument/2006/relationships/hyperlink" Target="https://ref.ly/Gen18:14" TargetMode="External"/><Relationship Id="rId157" Type="http://schemas.openxmlformats.org/officeDocument/2006/relationships/hyperlink" Target="https://ref.ly/Gen30:14-Gen30:21" TargetMode="External"/><Relationship Id="rId158" Type="http://schemas.openxmlformats.org/officeDocument/2006/relationships/hyperlink" Target="https://ref.ly/Deut7:14" TargetMode="External"/><Relationship Id="rId159" Type="http://schemas.openxmlformats.org/officeDocument/2006/relationships/hyperlink" Target="https://ref.ly/Luke23:29" TargetMode="External"/><Relationship Id="rId160" Type="http://schemas.openxmlformats.org/officeDocument/2006/relationships/hyperlink" Target="https://ref.ly/Ps21:7" TargetMode="External"/><Relationship Id="rId161" Type="http://schemas.openxmlformats.org/officeDocument/2006/relationships/hyperlink" Target="https://ref.ly/Acts7:48" TargetMode="External"/><Relationship Id="rId162" Type="http://schemas.openxmlformats.org/officeDocument/2006/relationships/hyperlink" Target="https://ref.ly/Ps8:3" TargetMode="External"/><Relationship Id="rId163" Type="http://schemas.openxmlformats.org/officeDocument/2006/relationships/hyperlink" Target="https://ref.ly/Isa45:9" TargetMode="External"/><Relationship Id="rId164" Type="http://schemas.openxmlformats.org/officeDocument/2006/relationships/hyperlink" Target="https://ref.ly/Ps139:13-Ps139:16" TargetMode="External"/><Relationship Id="rId165" Type="http://schemas.openxmlformats.org/officeDocument/2006/relationships/hyperlink" Target="https://ref.ly/Ps19:1" TargetMode="External"/><Relationship Id="rId166" Type="http://schemas.openxmlformats.org/officeDocument/2006/relationships/hyperlink" Target="https://ref.ly/Ps104:24" TargetMode="External"/><Relationship Id="rId167" Type="http://schemas.openxmlformats.org/officeDocument/2006/relationships/hyperlink" Target="https://ref.ly/Gen2:2-Gen2:3" TargetMode="External"/><Relationship Id="rId168" Type="http://schemas.openxmlformats.org/officeDocument/2006/relationships/hyperlink" Target="https://ref.ly/Gen1:31" TargetMode="External"/><Relationship Id="rId169" Type="http://schemas.openxmlformats.org/officeDocument/2006/relationships/hyperlink" Target="https://ref.ly/John4:34" TargetMode="External"/><Relationship Id="rId170" Type="http://schemas.openxmlformats.org/officeDocument/2006/relationships/hyperlink" Target="https://ref.ly/Mark6:3" TargetMode="External"/><Relationship Id="rId171" Type="http://schemas.openxmlformats.org/officeDocument/2006/relationships/hyperlink" Target="https://ref.ly/John2:14-John2:16" TargetMode="External"/><Relationship Id="rId172" Type="http://schemas.openxmlformats.org/officeDocument/2006/relationships/hyperlink" Target="https://ref.ly/Gen2:15" TargetMode="External"/><Relationship Id="rId173" Type="http://schemas.openxmlformats.org/officeDocument/2006/relationships/hyperlink" Target="https://ref.ly/Gen1:28" TargetMode="External"/><Relationship Id="rId174" Type="http://schemas.openxmlformats.org/officeDocument/2006/relationships/hyperlink" Target="https://ref.ly/Gen3:17-Gen3:19" TargetMode="External"/><Relationship Id="rId175" Type="http://schemas.openxmlformats.org/officeDocument/2006/relationships/hyperlink" Target="https://ref.ly/Ps104:19-Ps104:23" TargetMode="External"/><Relationship Id="rId176" Type="http://schemas.openxmlformats.org/officeDocument/2006/relationships/hyperlink" Target="https://ref.ly/Prov6:6" TargetMode="External"/><Relationship Id="rId177" Type="http://schemas.openxmlformats.org/officeDocument/2006/relationships/hyperlink" Target="https://ref.ly/2Thess3:10" TargetMode="External"/><Relationship Id="rId178" Type="http://schemas.openxmlformats.org/officeDocument/2006/relationships/hyperlink" Target="https://ref.ly/Acts20:33-Acts20:35" TargetMode="External"/><Relationship Id="rId179" Type="http://schemas.openxmlformats.org/officeDocument/2006/relationships/hyperlink" Target="https://ref.ly/1Thess2:9" TargetMode="External"/><Relationship Id="rId180" Type="http://schemas.openxmlformats.org/officeDocument/2006/relationships/hyperlink" Target="https://ref.ly/1Thess4:11-1Thess4:12" TargetMode="External"/><Relationship Id="rId181" Type="http://schemas.openxmlformats.org/officeDocument/2006/relationships/hyperlink" Target="https://ref.ly/Eph4:28" TargetMode="External"/><Relationship Id="rId182" Type="http://schemas.openxmlformats.org/officeDocument/2006/relationships/hyperlink" Target="https://ref.ly/Sir7:15" TargetMode="External"/><Relationship Id="rId183" Type="http://schemas.openxmlformats.org/officeDocument/2006/relationships/hyperlink" Target="https://ref.ly/Acts9:43" TargetMode="External"/><Relationship Id="rId184" Type="http://schemas.openxmlformats.org/officeDocument/2006/relationships/hyperlink" Target="https://ref.ly/Exod31:1-Exod31:11" TargetMode="External"/><Relationship Id="rId185" Type="http://schemas.openxmlformats.org/officeDocument/2006/relationships/hyperlink" Target="https://ref.ly/Isa6:8-Isa6:9" TargetMode="External"/><Relationship Id="rId186" Type="http://schemas.openxmlformats.org/officeDocument/2006/relationships/hyperlink" Target="https://ref.ly/Amos7:14-Amos7:15" TargetMode="External"/><Relationship Id="rId187" Type="http://schemas.openxmlformats.org/officeDocument/2006/relationships/hyperlink" Target="https://ref.ly/Isa1:17" TargetMode="External"/><Relationship Id="rId188" Type="http://schemas.openxmlformats.org/officeDocument/2006/relationships/hyperlink" Target="https://ref.ly/Mic6:8" TargetMode="External"/><Relationship Id="rId189" Type="http://schemas.openxmlformats.org/officeDocument/2006/relationships/hyperlink" Target="https://ref.ly/Jer22:13" TargetMode="External"/><Relationship Id="rId190" Type="http://schemas.openxmlformats.org/officeDocument/2006/relationships/hyperlink" Target="https://ref.ly/Mal3:5" TargetMode="External"/><Relationship Id="rId191" Type="http://schemas.openxmlformats.org/officeDocument/2006/relationships/hyperlink" Target="https://ref.ly/Jas5:4" TargetMode="External"/><Relationship Id="rId192" Type="http://schemas.openxmlformats.org/officeDocument/2006/relationships/hyperlink" Target="https://ref.ly/Isa58:6" TargetMode="External"/><Relationship Id="rId193" Type="http://schemas.openxmlformats.org/officeDocument/2006/relationships/hyperlink" Target="https://ref.ly/Luke10:7" TargetMode="External"/><Relationship Id="rId194" Type="http://schemas.openxmlformats.org/officeDocument/2006/relationships/hyperlink" Target="https://ref.ly/Luke3:14" TargetMode="External"/><Relationship Id="rId195" Type="http://schemas.openxmlformats.org/officeDocument/2006/relationships/hyperlink" Target="https://ref.ly/Matt9:37-Matt9:38" TargetMode="External"/><Relationship Id="rId196" Type="http://schemas.openxmlformats.org/officeDocument/2006/relationships/hyperlink" Target="https://ref.ly/1Cor3:6-1Cor3:15" TargetMode="External"/><Relationship Id="rId197" Type="http://schemas.openxmlformats.org/officeDocument/2006/relationships/hyperlink" Target="https://ref.ly/1Thess5:12" TargetMode="External"/><Relationship Id="rId198" Type="http://schemas.openxmlformats.org/officeDocument/2006/relationships/hyperlink" Target="https://ref.ly/1Cor15:58" TargetMode="External"/><Relationship Id="rId199" Type="http://schemas.openxmlformats.org/officeDocument/2006/relationships/hyperlink" Target="https://ref.ly/1Cor3:9" TargetMode="External"/><Relationship Id="rId200" Type="http://schemas.openxmlformats.org/officeDocument/2006/relationships/hyperlink" Target="https://ref.ly/Ezra2:68-Ezra2:69" TargetMode="External"/><Relationship Id="rId201" Type="http://schemas.openxmlformats.org/officeDocument/2006/relationships/hyperlink" Target="https://ref.ly/Matt17:27" TargetMode="External"/><Relationship Id="rId202" Type="http://schemas.openxmlformats.org/officeDocument/2006/relationships/hyperlink" Target="https://ref.ly/Exod20:4" TargetMode="External"/><Relationship Id="rId203" Type="http://schemas.openxmlformats.org/officeDocument/2006/relationships/hyperlink" Target="https://ref.ly/Matt21:12" TargetMode="External"/><Relationship Id="rId204" Type="http://schemas.openxmlformats.org/officeDocument/2006/relationships/hyperlink" Target="https://ref.ly/John2:15" TargetMode="External"/><Relationship Id="rId205" Type="http://schemas.openxmlformats.org/officeDocument/2006/relationships/hyperlink" Target="https://ref.ly/Mark12:44" TargetMode="External"/><Relationship Id="rId206" Type="http://schemas.openxmlformats.org/officeDocument/2006/relationships/hyperlink" Target="https://ref.ly/Isa5:1-Isa5:30" TargetMode="External"/><Relationship Id="rId207" Type="http://schemas.openxmlformats.org/officeDocument/2006/relationships/hyperlink" Target="https://ref.ly/Luke21:2" TargetMode="External"/><Relationship Id="rId208" Type="http://schemas.openxmlformats.org/officeDocument/2006/relationships/hyperlink" Target="https://ref.ly/Matt5:26" TargetMode="External"/><Relationship Id="rId209" Type="http://schemas.openxmlformats.org/officeDocument/2006/relationships/hyperlink" Target="https://ref.ly/Matt10:29" TargetMode="External"/><Relationship Id="rId210" Type="http://schemas.openxmlformats.org/officeDocument/2006/relationships/hyperlink" Target="https://ref.ly/Mark12:42" TargetMode="External"/><Relationship Id="rId211" Type="http://schemas.openxmlformats.org/officeDocument/2006/relationships/hyperlink" Target="https://ref.ly/Luke12:6" TargetMode="External"/><Relationship Id="rId212" Type="http://schemas.openxmlformats.org/officeDocument/2006/relationships/hyperlink" Target="https://ref.ly/Matt20:2" TargetMode="External"/><Relationship Id="rId213" Type="http://schemas.openxmlformats.org/officeDocument/2006/relationships/hyperlink" Target="https://ref.ly/Luke10:35" TargetMode="External"/><Relationship Id="rId214" Type="http://schemas.openxmlformats.org/officeDocument/2006/relationships/hyperlink" Target="https://ref.ly/John6:7" TargetMode="External"/><Relationship Id="rId215" Type="http://schemas.openxmlformats.org/officeDocument/2006/relationships/hyperlink" Target="https://ref.ly/Luke2:1-Luke2:2" TargetMode="External"/><Relationship Id="rId216" Type="http://schemas.openxmlformats.org/officeDocument/2006/relationships/hyperlink" Target="https://ref.ly/Matt22:19" TargetMode="External"/><Relationship Id="rId217" Type="http://schemas.openxmlformats.org/officeDocument/2006/relationships/hyperlink" Target="https://ref.ly/Matt22:21" TargetMode="External"/><Relationship Id="rId218" Type="http://schemas.openxmlformats.org/officeDocument/2006/relationships/hyperlink" Target="https://ref.ly/John9:1-John9:3" TargetMode="External"/><Relationship Id="rId219" Type="http://schemas.openxmlformats.org/officeDocument/2006/relationships/hyperlink" Target="https://ref.ly/Judg16:21" TargetMode="External"/><Relationship Id="rId220" Type="http://schemas.openxmlformats.org/officeDocument/2006/relationships/hyperlink" Target="https://ref.ly/Gen27:1" TargetMode="External"/><Relationship Id="rId221" Type="http://schemas.openxmlformats.org/officeDocument/2006/relationships/hyperlink" Target="https://ref.ly/1Sam4:15" TargetMode="External"/><Relationship Id="rId222" Type="http://schemas.openxmlformats.org/officeDocument/2006/relationships/hyperlink" Target="https://ref.ly/1Kgs14:4" TargetMode="External"/><Relationship Id="rId223" Type="http://schemas.openxmlformats.org/officeDocument/2006/relationships/hyperlink" Target="https://ref.ly/Lev19:14" TargetMode="External"/><Relationship Id="rId224" Type="http://schemas.openxmlformats.org/officeDocument/2006/relationships/hyperlink" Target="https://ref.ly/Deut27:18" TargetMode="External"/><Relationship Id="rId225" Type="http://schemas.openxmlformats.org/officeDocument/2006/relationships/hyperlink" Target="https://ref.ly/Lev21:18" TargetMode="External"/><Relationship Id="rId226" Type="http://schemas.openxmlformats.org/officeDocument/2006/relationships/hyperlink" Target="https://ref.ly/Luke4:18" TargetMode="External"/><Relationship Id="rId227" Type="http://schemas.openxmlformats.org/officeDocument/2006/relationships/hyperlink" Target="https://ref.ly/Matt11:5" TargetMode="External"/><Relationship Id="rId228" Type="http://schemas.openxmlformats.org/officeDocument/2006/relationships/hyperlink" Target="https://ref.ly/Matt9:27-Matt9:30" TargetMode="External"/><Relationship Id="rId229" Type="http://schemas.openxmlformats.org/officeDocument/2006/relationships/hyperlink" Target="https://ref.ly/Mark8:22-Mark8:26" TargetMode="External"/><Relationship Id="rId230" Type="http://schemas.openxmlformats.org/officeDocument/2006/relationships/hyperlink" Target="https://ref.ly/John9:1-John9:41" TargetMode="External"/><Relationship Id="rId231" Type="http://schemas.openxmlformats.org/officeDocument/2006/relationships/hyperlink" Target="https://ref.ly/Mark10:46-Mark10:52" TargetMode="External"/><Relationship Id="rId232" Type="http://schemas.openxmlformats.org/officeDocument/2006/relationships/hyperlink" Target="https://ref.ly/Matt20:30-Matt20:34" TargetMode="External"/><Relationship Id="rId233" Type="http://schemas.openxmlformats.org/officeDocument/2006/relationships/hyperlink" Target="https://ref.ly/Luke18:35-Luke18:43" TargetMode="External"/><Relationship Id="rId234" Type="http://schemas.openxmlformats.org/officeDocument/2006/relationships/hyperlink" Target="https://ref.ly/Mark10:52" TargetMode="External"/><Relationship Id="rId235" Type="http://schemas.openxmlformats.org/officeDocument/2006/relationships/hyperlink" Target="https://ref.ly/John9:6-John9:11" TargetMode="External"/><Relationship Id="rId236" Type="http://schemas.openxmlformats.org/officeDocument/2006/relationships/hyperlink" Target="https://ref.ly/Mark8:23" TargetMode="External"/><Relationship Id="rId237" Type="http://schemas.openxmlformats.org/officeDocument/2006/relationships/hyperlink" Target="https://ref.ly/Acts9:1-Acts9:9" TargetMode="External"/><Relationship Id="rId238" Type="http://schemas.openxmlformats.org/officeDocument/2006/relationships/hyperlink" Target="https://ref.ly/Acts13:11" TargetMode="External"/><Relationship Id="rId239" Type="http://schemas.openxmlformats.org/officeDocument/2006/relationships/hyperlink" Target="https://ref.ly/Gen22:8" TargetMode="External"/><Relationship Id="rId240" Type="http://schemas.openxmlformats.org/officeDocument/2006/relationships/hyperlink" Target="https://ref.ly/Gen22:13" TargetMode="External"/><Relationship Id="rId241" Type="http://schemas.openxmlformats.org/officeDocument/2006/relationships/hyperlink" Target="https://ref.ly/Phil4:19" TargetMode="External"/><Relationship Id="rId242" Type="http://schemas.openxmlformats.org/officeDocument/2006/relationships/hyperlink" Target="https://ref.ly/Phil4:20" TargetMode="External"/><Relationship Id="rId243" Type="http://schemas.openxmlformats.org/officeDocument/2006/relationships/hyperlink" Target="https://ref.ly/1Sam18:3" TargetMode="External"/><Relationship Id="rId244" Type="http://schemas.openxmlformats.org/officeDocument/2006/relationships/hyperlink" Target="https://ref.ly/1Sam19:1-1Sam20:42" TargetMode="External"/><Relationship Id="rId245" Type="http://schemas.openxmlformats.org/officeDocument/2006/relationships/hyperlink" Target="https://ref.ly/Mal2:14" TargetMode="External"/><Relationship Id="rId246" Type="http://schemas.openxmlformats.org/officeDocument/2006/relationships/hyperlink" Target="https://ref.ly/Ps128:1-Ps128:6" TargetMode="External"/><Relationship Id="rId247" Type="http://schemas.openxmlformats.org/officeDocument/2006/relationships/hyperlink" Target="https://ref.ly/Prov18:22" TargetMode="External"/><Relationship Id="rId248" Type="http://schemas.openxmlformats.org/officeDocument/2006/relationships/hyperlink" Target="https://ref.ly/Job31:1" TargetMode="External"/><Relationship Id="rId249" Type="http://schemas.openxmlformats.org/officeDocument/2006/relationships/hyperlink" Target="https://ref.ly/2Sam5:3" TargetMode="External"/><Relationship Id="rId250" Type="http://schemas.openxmlformats.org/officeDocument/2006/relationships/hyperlink" Target="https://ref.ly/Deut17:15-Deut17:20" TargetMode="External"/><Relationship Id="rId251" Type="http://schemas.openxmlformats.org/officeDocument/2006/relationships/hyperlink" Target="https://ref.ly/1Kgs5:12" TargetMode="External"/><Relationship Id="rId252" Type="http://schemas.openxmlformats.org/officeDocument/2006/relationships/hyperlink" Target="https://ref.ly/Gen6:18" TargetMode="External"/><Relationship Id="rId253" Type="http://schemas.openxmlformats.org/officeDocument/2006/relationships/hyperlink" Target="https://ref.ly/Gen6:14" TargetMode="External"/><Relationship Id="rId254" Type="http://schemas.openxmlformats.org/officeDocument/2006/relationships/hyperlink" Target="https://ref.ly/Gen8:20-Gen8:22" TargetMode="External"/><Relationship Id="rId255" Type="http://schemas.openxmlformats.org/officeDocument/2006/relationships/hyperlink" Target="https://ref.ly/Gen9:8-Gen9:10" TargetMode="External"/><Relationship Id="rId256" Type="http://schemas.openxmlformats.org/officeDocument/2006/relationships/hyperlink" Target="https://ref.ly/Gen15:1-Gen15:21" TargetMode="External"/><Relationship Id="rId257" Type="http://schemas.openxmlformats.org/officeDocument/2006/relationships/hyperlink" Target="https://ref.ly/Gen12:2" TargetMode="External"/><Relationship Id="rId258" Type="http://schemas.openxmlformats.org/officeDocument/2006/relationships/hyperlink" Target="https://ref.ly/Rom4:19" TargetMode="External"/><Relationship Id="rId259" Type="http://schemas.openxmlformats.org/officeDocument/2006/relationships/hyperlink" Target="https://ref.ly/Gen15:6" TargetMode="External"/><Relationship Id="rId260" Type="http://schemas.openxmlformats.org/officeDocument/2006/relationships/hyperlink" Target="https://ref.ly/Gen15:18" TargetMode="External"/><Relationship Id="rId261" Type="http://schemas.openxmlformats.org/officeDocument/2006/relationships/hyperlink" Target="https://ref.ly/Gen17:1-Gen17:27" TargetMode="External"/><Relationship Id="rId262" Type="http://schemas.openxmlformats.org/officeDocument/2006/relationships/hyperlink" Target="https://ref.ly/Gen17:1" TargetMode="External"/><Relationship Id="rId263" Type="http://schemas.openxmlformats.org/officeDocument/2006/relationships/hyperlink" Target="https://ref.ly/Gen17:5" TargetMode="External"/><Relationship Id="rId264" Type="http://schemas.openxmlformats.org/officeDocument/2006/relationships/hyperlink" Target="https://ref.ly/Gen17:7-Gen17:8" TargetMode="External"/><Relationship Id="rId265" Type="http://schemas.openxmlformats.org/officeDocument/2006/relationships/hyperlink" Target="https://ref.ly/Gen17:24" TargetMode="External"/><Relationship Id="rId266" Type="http://schemas.openxmlformats.org/officeDocument/2006/relationships/hyperlink" Target="https://ref.ly/Gen17:12" TargetMode="External"/><Relationship Id="rId267" Type="http://schemas.openxmlformats.org/officeDocument/2006/relationships/hyperlink" Target="https://ref.ly/Gen12:3" TargetMode="External"/><Relationship Id="rId268" Type="http://schemas.openxmlformats.org/officeDocument/2006/relationships/hyperlink" Target="https://ref.ly/2Thess2:13" TargetMode="External"/><Relationship Id="rId269" Type="http://schemas.openxmlformats.org/officeDocument/2006/relationships/hyperlink" Target="https://ref.ly/Eph2:8-Eph2:10" TargetMode="External"/><Relationship Id="rId270" Type="http://schemas.openxmlformats.org/officeDocument/2006/relationships/hyperlink" Target="https://ref.ly/Exod20:8-Exod20:11" TargetMode="External"/><Relationship Id="rId271" Type="http://schemas.openxmlformats.org/officeDocument/2006/relationships/hyperlink" Target="https://ref.ly/Deut5:12-Deut5:15" TargetMode="External"/><Relationship Id="rId272" Type="http://schemas.openxmlformats.org/officeDocument/2006/relationships/hyperlink" Target="https://ref.ly/Exod19:1-Exod19:25" TargetMode="External"/><Relationship Id="rId273" Type="http://schemas.openxmlformats.org/officeDocument/2006/relationships/hyperlink" Target="https://ref.ly/Exod20:1-Exod20:26" TargetMode="External"/><Relationship Id="rId274" Type="http://schemas.openxmlformats.org/officeDocument/2006/relationships/hyperlink" Target="https://ref.ly/Exod19:6" TargetMode="External"/><Relationship Id="rId275" Type="http://schemas.openxmlformats.org/officeDocument/2006/relationships/hyperlink" Target="https://ref.ly/Exod20:2-Exod20:17" TargetMode="External"/><Relationship Id="rId276" Type="http://schemas.openxmlformats.org/officeDocument/2006/relationships/hyperlink" Target="https://ref.ly/Exod21:1-Exod23:33" TargetMode="External"/><Relationship Id="rId277" Type="http://schemas.openxmlformats.org/officeDocument/2006/relationships/hyperlink" Target="https://ref.ly/Exod24:7" TargetMode="External"/><Relationship Id="rId278" Type="http://schemas.openxmlformats.org/officeDocument/2006/relationships/hyperlink" Target="https://ref.ly/Josh8:30-Josh8:35" TargetMode="External"/><Relationship Id="rId279" Type="http://schemas.openxmlformats.org/officeDocument/2006/relationships/hyperlink" Target="https://ref.ly/Josh24:1-Josh24:28" TargetMode="External"/><Relationship Id="rId280" Type="http://schemas.openxmlformats.org/officeDocument/2006/relationships/hyperlink" Target="https://ref.ly/2Kgs23:1-2Kgs23:3" TargetMode="External"/><Relationship Id="rId281" Type="http://schemas.openxmlformats.org/officeDocument/2006/relationships/hyperlink" Target="https://ref.ly/Deut5:6-Deut5:21" TargetMode="External"/><Relationship Id="rId282" Type="http://schemas.openxmlformats.org/officeDocument/2006/relationships/hyperlink" Target="https://ref.ly/Deut12:1-Deut26:19" TargetMode="External"/><Relationship Id="rId283" Type="http://schemas.openxmlformats.org/officeDocument/2006/relationships/hyperlink" Target="https://ref.ly/2Sam7:8-2Sam7:16" TargetMode="External"/><Relationship Id="rId284" Type="http://schemas.openxmlformats.org/officeDocument/2006/relationships/hyperlink" Target="https://ref.ly/2Sam23:5" TargetMode="External"/><Relationship Id="rId285" Type="http://schemas.openxmlformats.org/officeDocument/2006/relationships/hyperlink" Target="https://ref.ly/Matt1:1" TargetMode="External"/><Relationship Id="rId286" Type="http://schemas.openxmlformats.org/officeDocument/2006/relationships/hyperlink" Target="https://ref.ly/Luke3:31" TargetMode="External"/><Relationship Id="rId287" Type="http://schemas.openxmlformats.org/officeDocument/2006/relationships/hyperlink" Target="https://ref.ly/Hos1:1-Hos3:5" TargetMode="External"/><Relationship Id="rId288" Type="http://schemas.openxmlformats.org/officeDocument/2006/relationships/hyperlink" Target="https://ref.ly/Hos3:1" TargetMode="External"/><Relationship Id="rId289" Type="http://schemas.openxmlformats.org/officeDocument/2006/relationships/hyperlink" Target="https://ref.ly/Hos2:14-Hos2:18" TargetMode="External"/><Relationship Id="rId290" Type="http://schemas.openxmlformats.org/officeDocument/2006/relationships/hyperlink" Target="https://ref.ly/Jer31:31" TargetMode="External"/><Relationship Id="rId291" Type="http://schemas.openxmlformats.org/officeDocument/2006/relationships/hyperlink" Target="https://ref.ly/Jer31:34" TargetMode="External"/><Relationship Id="rId292" Type="http://schemas.openxmlformats.org/officeDocument/2006/relationships/hyperlink" Target="https://ref.ly/Luke22:20" TargetMode="External"/><Relationship Id="rId293" Type="http://schemas.openxmlformats.org/officeDocument/2006/relationships/hyperlink" Target="https://ref.ly/Heb8:8-Heb8:12" TargetMode="External"/><Relationship Id="rId294" Type="http://schemas.openxmlformats.org/officeDocument/2006/relationships/hyperlink" Target="https://ref.ly/Gal3:6-Gal3:14" TargetMode="External"/><Relationship Id="rId295" Type="http://schemas.openxmlformats.org/officeDocument/2006/relationships/hyperlink" Target="https://ref.ly/Judg9:14-Judg9:15" TargetMode="External"/><Relationship Id="rId296" Type="http://schemas.openxmlformats.org/officeDocument/2006/relationships/hyperlink" Target="https://ref.ly/Judg9:26-Judg9:35" TargetMode="External"/><Relationship Id="rId297" Type="http://schemas.openxmlformats.org/officeDocument/2006/relationships/hyperlink" Target="https://ref.ly/Ezra8:6" TargetMode="External"/><Relationship Id="rId298" Type="http://schemas.openxmlformats.org/officeDocument/2006/relationships/hyperlink" Target="https://ref.ly/Gen10:21-Gen10:25" TargetMode="External"/><Relationship Id="rId299" Type="http://schemas.openxmlformats.org/officeDocument/2006/relationships/hyperlink" Target="https://ref.ly/Gen11:14-Gen11:17" TargetMode="External"/><Relationship Id="rId300" Type="http://schemas.openxmlformats.org/officeDocument/2006/relationships/hyperlink" Target="https://ref.ly/1Chr1:18-1Chr1:25" TargetMode="External"/><Relationship Id="rId301" Type="http://schemas.openxmlformats.org/officeDocument/2006/relationships/hyperlink" Target="https://ref.ly/Luke3:35" TargetMode="External"/><Relationship Id="rId302" Type="http://schemas.openxmlformats.org/officeDocument/2006/relationships/hyperlink" Target="https://ref.ly/Gen23:10" TargetMode="External"/><Relationship Id="rId303" Type="http://schemas.openxmlformats.org/officeDocument/2006/relationships/hyperlink" Target="https://ref.ly/1Chr5:13" TargetMode="External"/><Relationship Id="rId304" Type="http://schemas.openxmlformats.org/officeDocument/2006/relationships/hyperlink" Target="https://ref.ly/1Chr8:12" TargetMode="External"/><Relationship Id="rId305" Type="http://schemas.openxmlformats.org/officeDocument/2006/relationships/hyperlink" Target="https://ref.ly/1Chr8:22" TargetMode="External"/><Relationship Id="rId306" Type="http://schemas.openxmlformats.org/officeDocument/2006/relationships/hyperlink" Target="https://ref.ly/Neh12:20" TargetMode="External"/><Relationship Id="rId307" Type="http://schemas.openxmlformats.org/officeDocument/2006/relationships/hyperlink" Target="https://ref.ly/Josh15:42" TargetMode="External"/><Relationship Id="rId308" Type="http://schemas.openxmlformats.org/officeDocument/2006/relationships/hyperlink" Target="https://ref.ly/Josh19:7" TargetMode="External"/><Relationship Id="rId309" Type="http://schemas.openxmlformats.org/officeDocument/2006/relationships/hyperlink" Target="https://ref.ly/1Chr4:32" TargetMode="External"/><Relationship Id="rId310" Type="http://schemas.openxmlformats.org/officeDocument/2006/relationships/hyperlink" Target="https://ref.ly/Ezek27:6" TargetMode="External"/><Relationship Id="rId311" Type="http://schemas.openxmlformats.org/officeDocument/2006/relationships/hyperlink" Target="https://ref.ly/1Kgs10:18" TargetMode="External"/><Relationship Id="rId312" Type="http://schemas.openxmlformats.org/officeDocument/2006/relationships/hyperlink" Target="https://ref.ly/2Chr9:17" TargetMode="External"/><Relationship Id="rId313" Type="http://schemas.openxmlformats.org/officeDocument/2006/relationships/hyperlink" Target="https://ref.ly/Amos6:4" TargetMode="External"/><Relationship Id="rId314" Type="http://schemas.openxmlformats.org/officeDocument/2006/relationships/hyperlink" Target="https://ref.ly/1Kgs22:39" TargetMode="External"/><Relationship Id="rId315" Type="http://schemas.openxmlformats.org/officeDocument/2006/relationships/hyperlink" Target="https://ref.ly/Amos3:15" TargetMode="External"/><Relationship Id="rId316" Type="http://schemas.openxmlformats.org/officeDocument/2006/relationships/hyperlink" Target="https://ref.ly/Rev18:12" TargetMode="External"/><Relationship Id="rId317" Type="http://schemas.openxmlformats.org/officeDocument/2006/relationships/hyperlink" Target="https://ref.ly/1Kgs10:22" TargetMode="External"/><Relationship Id="rId318" Type="http://schemas.openxmlformats.org/officeDocument/2006/relationships/hyperlink" Target="https://ref.ly/2Chr9:21" TargetMode="External"/><Relationship Id="rId319" Type="http://schemas.openxmlformats.org/officeDocument/2006/relationships/hyperlink" Target="https://ref.ly/Ezek27:15" TargetMode="External"/><Relationship Id="rId320" Type="http://schemas.openxmlformats.org/officeDocument/2006/relationships/hyperlink" Target="https://ref.ly/Gen4:19-Gen4:21,Gen4:23" TargetMode="External"/><Relationship Id="rId321" Type="http://schemas.openxmlformats.org/officeDocument/2006/relationships/hyperlink" Target="https://ref.ly/Gen36:2-Gen36:16" TargetMode="External"/><Relationship Id="rId322" Type="http://schemas.openxmlformats.org/officeDocument/2006/relationships/hyperlink" Target="https://ref.ly/1Chr8:15" TargetMode="External"/><Relationship Id="rId323" Type="http://schemas.openxmlformats.org/officeDocument/2006/relationships/hyperlink" Target="https://ref.ly/1Chr23:23" TargetMode="External"/><Relationship Id="rId324" Type="http://schemas.openxmlformats.org/officeDocument/2006/relationships/hyperlink" Target="https://ref.ly/1Chr24:30" TargetMode="External"/><Relationship Id="rId325" Type="http://schemas.openxmlformats.org/officeDocument/2006/relationships/hyperlink" Target="https://ref.ly/Ezra2:15" TargetMode="External"/><Relationship Id="rId326" Type="http://schemas.openxmlformats.org/officeDocument/2006/relationships/hyperlink" Target="https://ref.ly/Neh7:20" TargetMode="External"/><Relationship Id="rId327" Type="http://schemas.openxmlformats.org/officeDocument/2006/relationships/hyperlink" Target="https://ref.ly/1Esd5:14" TargetMode="External"/><Relationship Id="rId328" Type="http://schemas.openxmlformats.org/officeDocument/2006/relationships/hyperlink" Target="https://ref.ly/1Esd8:32" TargetMode="External"/><Relationship Id="rId329" Type="http://schemas.openxmlformats.org/officeDocument/2006/relationships/hyperlink" Target="https://ref.ly/Neh10:16" TargetMode="External"/><Relationship Id="rId330" Type="http://schemas.openxmlformats.org/officeDocument/2006/relationships/hyperlink" Target="https://ref.ly/Deut2:18,Deut2:29" TargetMode="External"/><Relationship Id="rId331" Type="http://schemas.openxmlformats.org/officeDocument/2006/relationships/hyperlink" Target="https://ref.ly/Num21:28" TargetMode="External"/><Relationship Id="rId332" Type="http://schemas.openxmlformats.org/officeDocument/2006/relationships/hyperlink" Target="https://ref.ly/Deut2:9" TargetMode="External"/><Relationship Id="rId333" Type="http://schemas.openxmlformats.org/officeDocument/2006/relationships/hyperlink" Target="https://ref.ly/Isa15:1" TargetMode="External"/><Relationship Id="rId334" Type="http://schemas.openxmlformats.org/officeDocument/2006/relationships/hyperlink" Target="https://ref.ly/Gen36:21" TargetMode="External"/><Relationship Id="rId335" Type="http://schemas.openxmlformats.org/officeDocument/2006/relationships/hyperlink" Target="https://ref.ly/1Chr1:38" TargetMode="External"/><Relationship Id="rId336" Type="http://schemas.openxmlformats.org/officeDocument/2006/relationships/hyperlink" Target="https://ref.ly/1Chr7:21" TargetMode="External"/><Relationship Id="rId337" Type="http://schemas.openxmlformats.org/officeDocument/2006/relationships/hyperlink" Target="https://ref.ly/1Chr4:4" TargetMode="External"/><Relationship Id="rId338" Type="http://schemas.openxmlformats.org/officeDocument/2006/relationships/hyperlink" Target="https://ref.ly/1Chr12:9" TargetMode="External"/><Relationship Id="rId339" Type="http://schemas.openxmlformats.org/officeDocument/2006/relationships/hyperlink" Target="https://ref.ly/Neh3:19" TargetMode="External"/><Relationship Id="rId340" Type="http://schemas.openxmlformats.org/officeDocument/2006/relationships/hyperlink" Target="https://ref.ly/Neh12:42" TargetMode="External"/><Relationship Id="rId341" Type="http://schemas.openxmlformats.org/officeDocument/2006/relationships/hyperlink" Target="https://ref.ly/2Kgs3:15" TargetMode="External"/><Relationship Id="rId342" Type="http://schemas.openxmlformats.org/officeDocument/2006/relationships/hyperlink" Target="https://ref.ly/Ps68:25" TargetMode="External"/><Relationship Id="rId343" Type="http://schemas.openxmlformats.org/officeDocument/2006/relationships/hyperlink" Target="https://ref.ly/Matt9:23" TargetMode="External"/><Relationship Id="rId344" Type="http://schemas.openxmlformats.org/officeDocument/2006/relationships/hyperlink" Target="https://ref.ly/Rev18:22" TargetMode="External"/><Relationship Id="rId345" Type="http://schemas.openxmlformats.org/officeDocument/2006/relationships/hyperlink" Target="https://ref.ly/Josh15:29" TargetMode="External"/><Relationship Id="rId346" Type="http://schemas.openxmlformats.org/officeDocument/2006/relationships/hyperlink" Target="https://ref.ly/Josh19:3" TargetMode="External"/><Relationship Id="rId347" Type="http://schemas.openxmlformats.org/officeDocument/2006/relationships/hyperlink" Target="https://ref.ly/Matt1:1,Matt1:13-Matt1:14" TargetMode="External"/><Relationship Id="rId348" Type="http://schemas.openxmlformats.org/officeDocument/2006/relationships/hyperlink" Target="https://ref.ly/1Chr6:59" TargetMode="External"/><Relationship Id="rId349" Type="http://schemas.openxmlformats.org/officeDocument/2006/relationships/hyperlink" Target="https://ref.ly/1Sam30:30" TargetMode="External"/><Relationship Id="rId350" Type="http://schemas.openxmlformats.org/officeDocument/2006/relationships/hyperlink" Target="https://ref.ly/Josh21:16" TargetMode="External"/><Relationship Id="rId351" Type="http://schemas.openxmlformats.org/officeDocument/2006/relationships/hyperlink" Target="https://ref.ly/Num34:11" TargetMode="External"/><Relationship Id="rId352" Type="http://schemas.openxmlformats.org/officeDocument/2006/relationships/hyperlink" Target="https://ref.ly/1Chr8:38-1Chr8:40" TargetMode="External"/><Relationship Id="rId353" Type="http://schemas.openxmlformats.org/officeDocument/2006/relationships/hyperlink" Target="https://ref.ly/1Chr4:29" TargetMode="External"/><Relationship Id="rId354" Type="http://schemas.openxmlformats.org/officeDocument/2006/relationships/hyperlink" Target="https://ref.ly/Josh15:1-Josh15:63" TargetMode="External"/><Relationship Id="rId355" Type="http://schemas.openxmlformats.org/officeDocument/2006/relationships/hyperlink" Target="https://ref.ly/Gen25:4" TargetMode="External"/><Relationship Id="rId356" Type="http://schemas.openxmlformats.org/officeDocument/2006/relationships/hyperlink" Target="https://ref.ly/1Chr1:33" TargetMode="External"/><Relationship Id="rId357" Type="http://schemas.openxmlformats.org/officeDocument/2006/relationships/hyperlink" Target="https://ref.ly/1Chr4:17" TargetMode="External"/><Relationship Id="rId358" Type="http://schemas.openxmlformats.org/officeDocument/2006/relationships/hyperlink" Target="https://ref.ly/1Chr5:24" TargetMode="External"/><Relationship Id="rId359" Type="http://schemas.openxmlformats.org/officeDocument/2006/relationships/hyperlink" Target="https://ref.ly/1Chr2:27" TargetMode="External"/><Relationship Id="rId360" Type="http://schemas.openxmlformats.org/officeDocument/2006/relationships/hyperlink" Target="https://ref.ly/Matt13:35" TargetMode="External"/><Relationship Id="rId361" Type="http://schemas.openxmlformats.org/officeDocument/2006/relationships/hyperlink" Target="https://ref.ly/John17:24" TargetMode="External"/><Relationship Id="rId362" Type="http://schemas.openxmlformats.org/officeDocument/2006/relationships/hyperlink" Target="https://ref.ly/Acts17:24" TargetMode="External"/><Relationship Id="rId363" Type="http://schemas.openxmlformats.org/officeDocument/2006/relationships/hyperlink" Target="https://ref.ly/John11:9" TargetMode="External"/><Relationship Id="rId364" Type="http://schemas.openxmlformats.org/officeDocument/2006/relationships/hyperlink" Target="https://ref.ly/John16:21" TargetMode="External"/><Relationship Id="rId365" Type="http://schemas.openxmlformats.org/officeDocument/2006/relationships/hyperlink" Target="https://ref.ly/John6:14" TargetMode="External"/><Relationship Id="rId366" Type="http://schemas.openxmlformats.org/officeDocument/2006/relationships/hyperlink" Target="https://ref.ly/John12:46" TargetMode="External"/><Relationship Id="rId367" Type="http://schemas.openxmlformats.org/officeDocument/2006/relationships/hyperlink" Target="https://ref.ly/Matt5:14" TargetMode="External"/><Relationship Id="rId368" Type="http://schemas.openxmlformats.org/officeDocument/2006/relationships/hyperlink" Target="https://ref.ly/John3:16" TargetMode="External"/><Relationship Id="rId369" Type="http://schemas.openxmlformats.org/officeDocument/2006/relationships/hyperlink" Target="https://ref.ly/1Cor4:13" TargetMode="External"/><Relationship Id="rId370" Type="http://schemas.openxmlformats.org/officeDocument/2006/relationships/hyperlink" Target="https://ref.ly/Matt16:26" TargetMode="External"/><Relationship Id="rId371" Type="http://schemas.openxmlformats.org/officeDocument/2006/relationships/hyperlink" Target="https://ref.ly/1Cor7:33" TargetMode="External"/><Relationship Id="rId372" Type="http://schemas.openxmlformats.org/officeDocument/2006/relationships/hyperlink" Target="https://ref.ly/John8:23" TargetMode="External"/><Relationship Id="rId373" Type="http://schemas.openxmlformats.org/officeDocument/2006/relationships/hyperlink" Target="https://ref.ly/John12:25" TargetMode="External"/><Relationship Id="rId374" Type="http://schemas.openxmlformats.org/officeDocument/2006/relationships/hyperlink" Target="https://ref.ly/1Cor3:19" TargetMode="External"/><Relationship Id="rId375" Type="http://schemas.openxmlformats.org/officeDocument/2006/relationships/hyperlink" Target="https://ref.ly/John12:31" TargetMode="External"/><Relationship Id="rId376" Type="http://schemas.openxmlformats.org/officeDocument/2006/relationships/hyperlink" Target="https://ref.ly/John14:30" TargetMode="External"/><Relationship Id="rId377" Type="http://schemas.openxmlformats.org/officeDocument/2006/relationships/hyperlink" Target="https://ref.ly/John16:11" TargetMode="External"/><Relationship Id="rId378" Type="http://schemas.openxmlformats.org/officeDocument/2006/relationships/hyperlink" Target="https://ref.ly/1Cor5:10" TargetMode="External"/><Relationship Id="rId379" Type="http://schemas.openxmlformats.org/officeDocument/2006/relationships/hyperlink" Target="https://ref.ly/1John5:19" TargetMode="External"/><Relationship Id="rId380" Type="http://schemas.openxmlformats.org/officeDocument/2006/relationships/hyperlink" Target="https://ref.ly/John15:19" TargetMode="External"/><Relationship Id="rId381" Type="http://schemas.openxmlformats.org/officeDocument/2006/relationships/hyperlink" Target="https://ref.ly/John17:16" TargetMode="External"/><Relationship Id="rId382" Type="http://schemas.openxmlformats.org/officeDocument/2006/relationships/hyperlink" Target="https://ref.ly/John17:11" TargetMode="External"/><Relationship Id="rId383" Type="http://schemas.openxmlformats.org/officeDocument/2006/relationships/hyperlink" Target="https://ref.ly/Gal6:14" TargetMode="External"/><Relationship Id="rId384" Type="http://schemas.openxmlformats.org/officeDocument/2006/relationships/hyperlink" Target="https://ref.ly/Col3:2-Col3:3" TargetMode="External"/><Relationship Id="rId385" Type="http://schemas.openxmlformats.org/officeDocument/2006/relationships/hyperlink" Target="https://ref.ly/Jas1:27" TargetMode="External"/><Relationship Id="rId386" Type="http://schemas.openxmlformats.org/officeDocument/2006/relationships/hyperlink" Target="https://ref.ly/1John2:15" TargetMode="External"/><Relationship Id="rId387" Type="http://schemas.openxmlformats.org/officeDocument/2006/relationships/hyperlink" Target="https://ref.ly/1John2:16" TargetMode="External"/><Relationship Id="rId388" Type="http://schemas.openxmlformats.org/officeDocument/2006/relationships/hyperlink" Target="https://ref.ly/1John2:17" TargetMode="External"/><Relationship Id="rId389" Type="http://schemas.openxmlformats.org/officeDocument/2006/relationships/hyperlink" Target="https://ref.ly/2Cor4:18" TargetMode="External"/><Relationship Id="rId390" Type="http://schemas.openxmlformats.org/officeDocument/2006/relationships/hyperlink" Target="https://ref.ly/Jas4:4" TargetMode="External"/><Relationship Id="rId391" Type="http://schemas.openxmlformats.org/officeDocument/2006/relationships/hyperlink" Target="https://ref.ly/John14:17" TargetMode="External"/><Relationship Id="rId392" Type="http://schemas.openxmlformats.org/officeDocument/2006/relationships/hyperlink" Target="https://ref.ly/John14:27" TargetMode="External"/><Relationship Id="rId393" Type="http://schemas.openxmlformats.org/officeDocument/2006/relationships/hyperlink" Target="https://ref.ly/John15:19-John15:20" TargetMode="External"/><Relationship Id="rId394" Type="http://schemas.openxmlformats.org/officeDocument/2006/relationships/hyperlink" Target="https://ref.ly/John15:18-John15:21" TargetMode="External"/><Relationship Id="rId395" Type="http://schemas.openxmlformats.org/officeDocument/2006/relationships/hyperlink" Target="https://ref.ly/John16:33" TargetMode="External"/><Relationship Id="rId396" Type="http://schemas.openxmlformats.org/officeDocument/2006/relationships/hyperlink" Target="https://ref.ly/Rom1:25" TargetMode="External"/><Relationship Id="rId397" Type="http://schemas.openxmlformats.org/officeDocument/2006/relationships/hyperlink" Target="https://ref.ly/2Cor11:31" TargetMode="External"/><Relationship Id="rId398" Type="http://schemas.openxmlformats.org/officeDocument/2006/relationships/hyperlink" Target="https://ref.ly/Num16:30" TargetMode="External"/><Relationship Id="rId399" Type="http://schemas.openxmlformats.org/officeDocument/2006/relationships/hyperlink" Target="https://ref.ly/Gen42:38" TargetMode="External"/><Relationship Id="rId400" Type="http://schemas.openxmlformats.org/officeDocument/2006/relationships/hyperlink" Target="https://ref.ly/Prov15:24" TargetMode="External"/><Relationship Id="rId401" Type="http://schemas.openxmlformats.org/officeDocument/2006/relationships/hyperlink" Target="https://ref.ly/Ezek26:20" TargetMode="External"/><Relationship Id="rId402" Type="http://schemas.openxmlformats.org/officeDocument/2006/relationships/hyperlink" Target="https://ref.ly/Job10:21-Job10:22" TargetMode="External"/><Relationship Id="rId403" Type="http://schemas.openxmlformats.org/officeDocument/2006/relationships/hyperlink" Target="https://ref.ly/Ps94:17" TargetMode="External"/><Relationship Id="rId404" Type="http://schemas.openxmlformats.org/officeDocument/2006/relationships/hyperlink" Target="https://ref.ly/Ps115:17" TargetMode="External"/><Relationship Id="rId405" Type="http://schemas.openxmlformats.org/officeDocument/2006/relationships/hyperlink" Target="https://ref.ly/Ps88:12" TargetMode="External"/><Relationship Id="rId406" Type="http://schemas.openxmlformats.org/officeDocument/2006/relationships/hyperlink" Target="https://ref.ly/Ps6:5" TargetMode="External"/><Relationship Id="rId407" Type="http://schemas.openxmlformats.org/officeDocument/2006/relationships/hyperlink" Target="https://ref.ly/Ps30:9" TargetMode="External"/><Relationship Id="rId408" Type="http://schemas.openxmlformats.org/officeDocument/2006/relationships/hyperlink" Target="https://ref.ly/Ps88:5" TargetMode="External"/><Relationship Id="rId409" Type="http://schemas.openxmlformats.org/officeDocument/2006/relationships/hyperlink" Target="https://ref.ly/Isa38:18" TargetMode="External"/><Relationship Id="rId410" Type="http://schemas.openxmlformats.org/officeDocument/2006/relationships/hyperlink" Target="https://ref.ly/2Kgs4:32-2Kgs4:37" TargetMode="External"/><Relationship Id="rId411" Type="http://schemas.openxmlformats.org/officeDocument/2006/relationships/hyperlink" Target="https://ref.ly/1Sam28:7-1Sam28:25" TargetMode="External"/><Relationship Id="rId412" Type="http://schemas.openxmlformats.org/officeDocument/2006/relationships/hyperlink" Target="https://ref.ly/Deut18:11" TargetMode="External"/><Relationship Id="rId413" Type="http://schemas.openxmlformats.org/officeDocument/2006/relationships/hyperlink" Target="https://ref.ly/Gen25:8" TargetMode="External"/><Relationship Id="rId414" Type="http://schemas.openxmlformats.org/officeDocument/2006/relationships/hyperlink" Target="https://ref.ly/Ezek32:17-Ezek32:30" TargetMode="External"/><Relationship Id="rId415" Type="http://schemas.openxmlformats.org/officeDocument/2006/relationships/hyperlink" Target="https://ref.ly/Ps139:8" TargetMode="External"/><Relationship Id="rId416" Type="http://schemas.openxmlformats.org/officeDocument/2006/relationships/hyperlink" Target="https://ref.ly/Amos9:2" TargetMode="External"/><Relationship Id="rId417" Type="http://schemas.openxmlformats.org/officeDocument/2006/relationships/hyperlink" Target="https://ref.ly/Jonah2:2" TargetMode="External"/><Relationship Id="rId418" Type="http://schemas.openxmlformats.org/officeDocument/2006/relationships/hyperlink" Target="https://ref.ly/Prov27:20" TargetMode="External"/><Relationship Id="rId419" Type="http://schemas.openxmlformats.org/officeDocument/2006/relationships/hyperlink" Target="https://ref.ly/Prov30:16" TargetMode="External"/><Relationship Id="rId420" Type="http://schemas.openxmlformats.org/officeDocument/2006/relationships/hyperlink" Target="https://ref.ly/Ps49:15" TargetMode="External"/><Relationship Id="rId421" Type="http://schemas.openxmlformats.org/officeDocument/2006/relationships/hyperlink" Target="https://ref.ly/Ps86:13" TargetMode="External"/><Relationship Id="rId422" Type="http://schemas.openxmlformats.org/officeDocument/2006/relationships/hyperlink" Target="https://ref.ly/Job14:13-Job14:22" TargetMode="External"/><Relationship Id="rId423" Type="http://schemas.openxmlformats.org/officeDocument/2006/relationships/hyperlink" Target="https://ref.ly/Job19:25-Job19:27" TargetMode="External"/><Relationship Id="rId424" Type="http://schemas.openxmlformats.org/officeDocument/2006/relationships/hyperlink" Target="https://ref.ly/Ps73:23-Ps73:28" TargetMode="External"/><Relationship Id="rId425" Type="http://schemas.openxmlformats.org/officeDocument/2006/relationships/hyperlink" Target="https://ref.ly/Dan12:1-Dan12:2" TargetMode="External"/><Relationship Id="rId426" Type="http://schemas.openxmlformats.org/officeDocument/2006/relationships/hyperlink" Target="https://ref.ly/2Cor5:1-2Cor5:8" TargetMode="External"/><Relationship Id="rId427" Type="http://schemas.openxmlformats.org/officeDocument/2006/relationships/hyperlink" Target="https://ref.ly/Phil1:21-Phil1:23" TargetMode="External"/><Relationship Id="rId428" Type="http://schemas.openxmlformats.org/officeDocument/2006/relationships/hyperlink" Target="https://ref.ly/Sir14:12" TargetMode="External"/><Relationship Id="rId429" Type="http://schemas.openxmlformats.org/officeDocument/2006/relationships/hyperlink" Target="https://ref.ly/Sir17:27-Sir17:28" TargetMode="External"/><Relationship Id="rId430" Type="http://schemas.openxmlformats.org/officeDocument/2006/relationships/hyperlink" Target="https://ref.ly/2Kgs16:3" TargetMode="External"/><Relationship Id="rId431" Type="http://schemas.openxmlformats.org/officeDocument/2006/relationships/hyperlink" Target="https://ref.ly/2Kgs23:10" TargetMode="External"/><Relationship Id="rId432" Type="http://schemas.openxmlformats.org/officeDocument/2006/relationships/hyperlink" Target="https://ref.ly/2Chr28:3" TargetMode="External"/><Relationship Id="rId433" Type="http://schemas.openxmlformats.org/officeDocument/2006/relationships/hyperlink" Target="https://ref.ly/2Chr33:6" TargetMode="External"/><Relationship Id="rId434" Type="http://schemas.openxmlformats.org/officeDocument/2006/relationships/hyperlink" Target="https://ref.ly/2Esd7:70" TargetMode="External"/><Relationship Id="rId435" Type="http://schemas.openxmlformats.org/officeDocument/2006/relationships/hyperlink" Target="https://ref.ly/Luke16:23" TargetMode="External"/><Relationship Id="rId436" Type="http://schemas.openxmlformats.org/officeDocument/2006/relationships/hyperlink" Target="https://ref.ly/Matt5:22" TargetMode="External"/><Relationship Id="rId437" Type="http://schemas.openxmlformats.org/officeDocument/2006/relationships/hyperlink" Target="https://ref.ly/Matt18:9" TargetMode="External"/><Relationship Id="rId438" Type="http://schemas.openxmlformats.org/officeDocument/2006/relationships/hyperlink" Target="https://ref.ly/Mark9:48" TargetMode="External"/><Relationship Id="rId439" Type="http://schemas.openxmlformats.org/officeDocument/2006/relationships/hyperlink" Target="https://ref.ly/Isa66:24" TargetMode="External"/><Relationship Id="rId440" Type="http://schemas.openxmlformats.org/officeDocument/2006/relationships/hyperlink" Target="https://ref.ly/Matt8:12" TargetMode="External"/><Relationship Id="rId441" Type="http://schemas.openxmlformats.org/officeDocument/2006/relationships/hyperlink" Target="https://ref.ly/Matt22:13" TargetMode="External"/><Relationship Id="rId442" Type="http://schemas.openxmlformats.org/officeDocument/2006/relationships/hyperlink" Target="https://ref.ly/Matt25:30" TargetMode="External"/><Relationship Id="rId443" Type="http://schemas.openxmlformats.org/officeDocument/2006/relationships/hyperlink" Target="https://ref.ly/John5:22" TargetMode="External"/><Relationship Id="rId444" Type="http://schemas.openxmlformats.org/officeDocument/2006/relationships/hyperlink" Target="https://ref.ly/Acts10:42" TargetMode="External"/><Relationship Id="rId445" Type="http://schemas.openxmlformats.org/officeDocument/2006/relationships/hyperlink" Target="https://ref.ly/Acts17:31" TargetMode="External"/><Relationship Id="rId446" Type="http://schemas.openxmlformats.org/officeDocument/2006/relationships/hyperlink" Target="https://ref.ly/2Tim4:1" TargetMode="External"/><Relationship Id="rId447" Type="http://schemas.openxmlformats.org/officeDocument/2006/relationships/hyperlink" Target="https://ref.ly/Matt25:34" TargetMode="External"/><Relationship Id="rId448" Type="http://schemas.openxmlformats.org/officeDocument/2006/relationships/hyperlink" Target="https://ref.ly/Luke16:22" TargetMode="External"/><Relationship Id="rId449" Type="http://schemas.openxmlformats.org/officeDocument/2006/relationships/hyperlink" Target="https://ref.ly/Luke23:43" TargetMode="External"/><Relationship Id="rId450" Type="http://schemas.openxmlformats.org/officeDocument/2006/relationships/hyperlink" Target="https://ref.ly/2Cor12:2-2Cor12:3" TargetMode="External"/><Relationship Id="rId451" Type="http://schemas.openxmlformats.org/officeDocument/2006/relationships/hyperlink" Target="https://ref.ly/Rev2:7" TargetMode="External"/><Relationship Id="rId452" Type="http://schemas.openxmlformats.org/officeDocument/2006/relationships/hyperlink" Target="https://ref.ly/Rev22:1-Rev22:2" TargetMode="External"/><Relationship Id="rId453" Type="http://schemas.openxmlformats.org/officeDocument/2006/relationships/hyperlink" Target="https://ref.ly/Rev21:1-Rev21:2" TargetMode="External"/><Relationship Id="rId454" Type="http://schemas.openxmlformats.org/officeDocument/2006/relationships/hyperlink" Target="https://ref.ly/Rom10:7" TargetMode="External"/><Relationship Id="rId455" Type="http://schemas.openxmlformats.org/officeDocument/2006/relationships/hyperlink" Target="https://ref.ly/Eph4:9" TargetMode="External"/><Relationship Id="rId456" Type="http://schemas.openxmlformats.org/officeDocument/2006/relationships/hyperlink" Target="https://ref.ly/1Pet3:18-1Pet3:20" TargetMode="External"/><Relationship Id="rId457" Type="http://schemas.openxmlformats.org/officeDocument/2006/relationships/hyperlink" Target="https://ref.ly/Gen6:1-Gen6:4" TargetMode="External"/><Relationship Id="rId458" Type="http://schemas.openxmlformats.org/officeDocument/2006/relationships/hyperlink" Target="https://ref.ly/2Pet2:4" TargetMode="External"/><Relationship Id="rId459" Type="http://schemas.openxmlformats.org/officeDocument/2006/relationships/hyperlink" Target="https://ref.ly/1Cor15:1-1Cor15:58" TargetMode="External"/><Relationship Id="rId460" Type="http://schemas.openxmlformats.org/officeDocument/2006/relationships/hyperlink" Target="https://ref.ly/1Thess4:13-1Thess4:17" TargetMode="External"/><Relationship Id="rId461" Type="http://schemas.openxmlformats.org/officeDocument/2006/relationships/hyperlink" Target="https://ref.ly/2Cor1:8-2Cor1:11" TargetMode="External"/><Relationship Id="rId462" Type="http://schemas.openxmlformats.org/officeDocument/2006/relationships/hyperlink" Target="https://ref.ly/Phil1:23" TargetMode="External"/><Relationship Id="rId463" Type="http://schemas.openxmlformats.org/officeDocument/2006/relationships/hyperlink" Target="https://ref.ly/2Cor5:8" TargetMode="External"/><Relationship Id="rId464" Type="http://schemas.openxmlformats.org/officeDocument/2006/relationships/hyperlink" Target="https://ref.ly/2Cor12:2-2Cor12:4" TargetMode="External"/><Relationship Id="rId465" Type="http://schemas.openxmlformats.org/officeDocument/2006/relationships/hyperlink" Target="https://ref.ly/Rom8:38-Rom8:39" TargetMode="External"/><Relationship Id="rId466" Type="http://schemas.openxmlformats.org/officeDocument/2006/relationships/hyperlink" Target="https://ref.ly/Rev9:1-Rev9:11" TargetMode="External"/><Relationship Id="rId467" Type="http://schemas.openxmlformats.org/officeDocument/2006/relationships/hyperlink" Target="https://ref.ly/Rev11:7" TargetMode="External"/><Relationship Id="rId468" Type="http://schemas.openxmlformats.org/officeDocument/2006/relationships/hyperlink" Target="https://ref.ly/Rev17:1-Rev17:18" TargetMode="External"/><Relationship Id="rId469" Type="http://schemas.openxmlformats.org/officeDocument/2006/relationships/hyperlink" Target="https://ref.ly/Rev20:2-Rev20:3" TargetMode="External"/><Relationship Id="rId470" Type="http://schemas.openxmlformats.org/officeDocument/2006/relationships/hyperlink" Target="https://ref.ly/Matt25:41" TargetMode="External"/><Relationship Id="rId471" Type="http://schemas.openxmlformats.org/officeDocument/2006/relationships/hyperlink" Target="https://ref.ly/Rev1:18" TargetMode="External"/><Relationship Id="rId472" Type="http://schemas.openxmlformats.org/officeDocument/2006/relationships/hyperlink" Target="https://ref.ly/Rev20:13" TargetMode="External"/><Relationship Id="rId473" Type="http://schemas.openxmlformats.org/officeDocument/2006/relationships/hyperlink" Target="https://ref.ly/Rev9:1" TargetMode="External"/><Relationship Id="rId474" Type="http://schemas.openxmlformats.org/officeDocument/2006/relationships/hyperlink" Target="https://ref.ly/Rev20:1" TargetMode="External"/><Relationship Id="rId475" Type="http://schemas.openxmlformats.org/officeDocument/2006/relationships/hyperlink" Target="https://ref.ly/Rev19:20" TargetMode="External"/><Relationship Id="rId476" Type="http://schemas.openxmlformats.org/officeDocument/2006/relationships/hyperlink" Target="https://ref.ly/Rev20:10" TargetMode="External"/><Relationship Id="rId477" Type="http://schemas.openxmlformats.org/officeDocument/2006/relationships/hyperlink" Target="https://ref.ly/Rev21:8" TargetMode="External"/><Relationship Id="rId478" Type="http://schemas.openxmlformats.org/officeDocument/2006/relationships/hyperlink" Target="https://ref.ly/Rev6:9-Rev6:11" TargetMode="External"/><Relationship Id="rId479" Type="http://schemas.openxmlformats.org/officeDocument/2006/relationships/hyperlink" Target="https://ref.ly/Rev7:9-Rev7:17" TargetMode="External"/><Relationship Id="rId480" Type="http://schemas.openxmlformats.org/officeDocument/2006/relationships/hyperlink" Target="https://ref.ly/Deut31:16" TargetMode="External"/><Relationship Id="rId481" Type="http://schemas.openxmlformats.org/officeDocument/2006/relationships/hyperlink" Target="https://ref.ly/2Sam7:12" TargetMode="External"/><Relationship Id="rId482" Type="http://schemas.openxmlformats.org/officeDocument/2006/relationships/hyperlink" Target="https://ref.ly/Matt9:24" TargetMode="External"/><Relationship Id="rId483" Type="http://schemas.openxmlformats.org/officeDocument/2006/relationships/hyperlink" Target="https://ref.ly/John11:11" TargetMode="External"/><Relationship Id="rId484" Type="http://schemas.openxmlformats.org/officeDocument/2006/relationships/hyperlink" Target="https://ref.ly/1Cor11:30" TargetMode="External"/><Relationship Id="rId485" Type="http://schemas.openxmlformats.org/officeDocument/2006/relationships/hyperlink" Target="https://ref.ly/1Cor15:20" TargetMode="External"/><Relationship Id="rId486" Type="http://schemas.openxmlformats.org/officeDocument/2006/relationships/hyperlink" Target="https://ref.ly/1Thess4:14" TargetMode="External"/><Relationship Id="rId487" Type="http://schemas.openxmlformats.org/officeDocument/2006/relationships/hyperlink" Target="https://ref.ly/Dan12:2" TargetMode="External"/><Relationship Id="rId488" Type="http://schemas.openxmlformats.org/officeDocument/2006/relationships/hyperlink" Target="https://ref.ly/1Sam1:3,1Sam1:9" TargetMode="External"/><Relationship Id="rId489" Type="http://schemas.openxmlformats.org/officeDocument/2006/relationships/hyperlink" Target="https://ref.ly/1Sam22:20" TargetMode="External"/><Relationship Id="rId490" Type="http://schemas.openxmlformats.org/officeDocument/2006/relationships/hyperlink" Target="https://ref.ly/1Kgs2:27" TargetMode="External"/><Relationship Id="rId491" Type="http://schemas.openxmlformats.org/officeDocument/2006/relationships/hyperlink" Target="https://ref.ly/1Chr24:3" TargetMode="External"/><Relationship Id="rId492" Type="http://schemas.openxmlformats.org/officeDocument/2006/relationships/hyperlink" Target="https://ref.ly/Exod6:23-Exod6:25" TargetMode="External"/><Relationship Id="rId493" Type="http://schemas.openxmlformats.org/officeDocument/2006/relationships/hyperlink" Target="https://ref.ly/2Esd1:2-2Esd1:3" TargetMode="External"/><Relationship Id="rId494" Type="http://schemas.openxmlformats.org/officeDocument/2006/relationships/hyperlink" Target="https://ref.ly/1Sam1:1-1Sam1:28" TargetMode="External"/><Relationship Id="rId495" Type="http://schemas.openxmlformats.org/officeDocument/2006/relationships/hyperlink" Target="https://ref.ly/1Sam2:27,1Sam2:36" TargetMode="External"/><Relationship Id="rId496" Type="http://schemas.openxmlformats.org/officeDocument/2006/relationships/hyperlink" Target="https://ref.ly/1Sam2:34" TargetMode="External"/><Relationship Id="rId497" Type="http://schemas.openxmlformats.org/officeDocument/2006/relationships/hyperlink" Target="https://ref.ly/1Sam4:11,1Sam4:17" TargetMode="External"/><Relationship Id="rId498" Type="http://schemas.openxmlformats.org/officeDocument/2006/relationships/hyperlink" Target="https://ref.ly/1Sam4:15-1Sam4:18" TargetMode="External"/><Relationship Id="rId499" Type="http://schemas.openxmlformats.org/officeDocument/2006/relationships/hyperlink" Target="https://ref.ly/1Sam4:19-1Sam4:22" TargetMode="External"/><Relationship Id="rId500" Type="http://schemas.openxmlformats.org/officeDocument/2006/relationships/hyperlink" Target="https://ref.ly/1Chr7:35" TargetMode="External"/><Relationship Id="rId501" Type="http://schemas.openxmlformats.org/officeDocument/2006/relationships/hyperlink" Target="https://ref.ly/Amos1:1-Amos1:2" TargetMode="External"/><Relationship Id="rId502" Type="http://schemas.openxmlformats.org/officeDocument/2006/relationships/hyperlink" Target="https://ref.ly/Amos7:10-Amos7:15" TargetMode="External"/><Relationship Id="rId503" Type="http://schemas.openxmlformats.org/officeDocument/2006/relationships/hyperlink" Target="https://ref.ly/Amos3:12" TargetMode="External"/><Relationship Id="rId504" Type="http://schemas.openxmlformats.org/officeDocument/2006/relationships/hyperlink" Target="https://ref.ly/Amos5:24" TargetMode="External"/><Relationship Id="rId505" Type="http://schemas.openxmlformats.org/officeDocument/2006/relationships/hyperlink" Target="https://ref.ly/Amos7:10-Amos7:14" TargetMode="External"/><Relationship Id="rId506" Type="http://schemas.openxmlformats.org/officeDocument/2006/relationships/hyperlink" Target="https://ref.ly/Amos7:1-Amos7:9" TargetMode="External"/><Relationship Id="rId507" Type="http://schemas.openxmlformats.org/officeDocument/2006/relationships/hyperlink" Target="https://ref.ly/Amos8:1-Amos8:3" TargetMode="External"/><Relationship Id="rId508" Type="http://schemas.openxmlformats.org/officeDocument/2006/relationships/hyperlink" Target="https://ref.ly/Amos9:1-Amos9:4" TargetMode="External"/><Relationship Id="rId509" Type="http://schemas.openxmlformats.org/officeDocument/2006/relationships/hyperlink" Target="https://ref.ly/Amos1:1-Amos6:14" TargetMode="External"/><Relationship Id="rId510" Type="http://schemas.openxmlformats.org/officeDocument/2006/relationships/hyperlink" Target="https://ref.ly/Amos7:1-Amos7:3" TargetMode="External"/><Relationship Id="rId511" Type="http://schemas.openxmlformats.org/officeDocument/2006/relationships/hyperlink" Target="https://ref.ly/Amos5:1-Amos5:7" TargetMode="External"/><Relationship Id="rId512" Type="http://schemas.openxmlformats.org/officeDocument/2006/relationships/hyperlink" Target="https://ref.ly/Amos1:1" TargetMode="External"/><Relationship Id="rId513" Type="http://schemas.openxmlformats.org/officeDocument/2006/relationships/hyperlink" Target="https://ref.ly/Zech14:5" TargetMode="External"/><Relationship Id="rId514" Type="http://schemas.openxmlformats.org/officeDocument/2006/relationships/hyperlink" Target="https://ref.ly/Amos8:9" TargetMode="External"/><Relationship Id="rId515" Type="http://schemas.openxmlformats.org/officeDocument/2006/relationships/hyperlink" Target="https://ref.ly/2Chr26:21" TargetMode="External"/><Relationship Id="rId516" Type="http://schemas.openxmlformats.org/officeDocument/2006/relationships/hyperlink" Target="https://ref.ly/Amos5:27" TargetMode="External"/><Relationship Id="rId517" Type="http://schemas.openxmlformats.org/officeDocument/2006/relationships/hyperlink" Target="https://ref.ly/Amos7:15" TargetMode="External"/><Relationship Id="rId518" Type="http://schemas.openxmlformats.org/officeDocument/2006/relationships/hyperlink" Target="https://ref.ly/Amos2:4-Amos2:5" TargetMode="External"/><Relationship Id="rId519" Type="http://schemas.openxmlformats.org/officeDocument/2006/relationships/hyperlink" Target="https://ref.ly/Amos4:1" TargetMode="External"/><Relationship Id="rId520" Type="http://schemas.openxmlformats.org/officeDocument/2006/relationships/hyperlink" Target="https://ref.ly/Amos6:1" TargetMode="External"/><Relationship Id="rId521" Type="http://schemas.openxmlformats.org/officeDocument/2006/relationships/hyperlink" Target="https://ref.ly/2Kgs13:25" TargetMode="External"/><Relationship Id="rId522" Type="http://schemas.openxmlformats.org/officeDocument/2006/relationships/hyperlink" Target="https://ref.ly/Amos5:11-Amos5:13" TargetMode="External"/><Relationship Id="rId523" Type="http://schemas.openxmlformats.org/officeDocument/2006/relationships/hyperlink" Target="https://ref.ly/Amos8:4-Amos8:10" TargetMode="External"/><Relationship Id="rId524" Type="http://schemas.openxmlformats.org/officeDocument/2006/relationships/hyperlink" Target="https://ref.ly/Amos5:18" TargetMode="External"/><Relationship Id="rId525" Type="http://schemas.openxmlformats.org/officeDocument/2006/relationships/hyperlink" Target="https://ref.ly/Amos1:2-Amos6:14" TargetMode="External"/><Relationship Id="rId526" Type="http://schemas.openxmlformats.org/officeDocument/2006/relationships/hyperlink" Target="https://ref.ly/Amos1:2" TargetMode="External"/><Relationship Id="rId527" Type="http://schemas.openxmlformats.org/officeDocument/2006/relationships/hyperlink" Target="https://ref.ly/Amos1:3-Amos2:3" TargetMode="External"/><Relationship Id="rId528" Type="http://schemas.openxmlformats.org/officeDocument/2006/relationships/hyperlink" Target="https://ref.ly/2Kgs10:32-2Kgs10:33" TargetMode="External"/><Relationship Id="rId529" Type="http://schemas.openxmlformats.org/officeDocument/2006/relationships/hyperlink" Target="https://ref.ly/2Kgs13:3-2Kgs13:5" TargetMode="External"/><Relationship Id="rId530" Type="http://schemas.openxmlformats.org/officeDocument/2006/relationships/hyperlink" Target="https://ref.ly/2Kgs13:7" TargetMode="External"/><Relationship Id="rId531" Type="http://schemas.openxmlformats.org/officeDocument/2006/relationships/hyperlink" Target="https://ref.ly/Amos1:3" TargetMode="External"/><Relationship Id="rId532" Type="http://schemas.openxmlformats.org/officeDocument/2006/relationships/hyperlink" Target="https://ref.ly/Amos9:7" TargetMode="External"/><Relationship Id="rId533" Type="http://schemas.openxmlformats.org/officeDocument/2006/relationships/hyperlink" Target="https://ref.ly/2Kgs16:9" TargetMode="External"/><Relationship Id="rId534" Type="http://schemas.openxmlformats.org/officeDocument/2006/relationships/hyperlink" Target="https://ref.ly/Amos1:8" TargetMode="External"/><Relationship Id="rId535" Type="http://schemas.openxmlformats.org/officeDocument/2006/relationships/hyperlink" Target="https://ref.ly/2Kgs12:17" TargetMode="External"/><Relationship Id="rId536" Type="http://schemas.openxmlformats.org/officeDocument/2006/relationships/hyperlink" Target="https://ref.ly/Amos1:6" TargetMode="External"/><Relationship Id="rId537" Type="http://schemas.openxmlformats.org/officeDocument/2006/relationships/hyperlink" Target="https://ref.ly/Amos1:11" TargetMode="External"/><Relationship Id="rId538" Type="http://schemas.openxmlformats.org/officeDocument/2006/relationships/hyperlink" Target="https://ref.ly/Amos1:13" TargetMode="External"/><Relationship Id="rId539" Type="http://schemas.openxmlformats.org/officeDocument/2006/relationships/hyperlink" Target="https://ref.ly/Amos2:1-Amos2:3" TargetMode="External"/><Relationship Id="rId540" Type="http://schemas.openxmlformats.org/officeDocument/2006/relationships/hyperlink" Target="https://ref.ly/Amos2:4-Amos2:16" TargetMode="External"/><Relationship Id="rId541" Type="http://schemas.openxmlformats.org/officeDocument/2006/relationships/hyperlink" Target="https://ref.ly/Amos2:6" TargetMode="External"/><Relationship Id="rId542" Type="http://schemas.openxmlformats.org/officeDocument/2006/relationships/hyperlink" Target="https://ref.ly/Exod22:26-Exod22:27" TargetMode="External"/><Relationship Id="rId543" Type="http://schemas.openxmlformats.org/officeDocument/2006/relationships/hyperlink" Target="https://ref.ly/Amos2:8" TargetMode="External"/><Relationship Id="rId544" Type="http://schemas.openxmlformats.org/officeDocument/2006/relationships/hyperlink" Target="https://ref.ly/Amos2:9-Amos2:11" TargetMode="External"/><Relationship Id="rId545" Type="http://schemas.openxmlformats.org/officeDocument/2006/relationships/hyperlink" Target="https://ref.ly/Amos2:12-Amos2:16" TargetMode="External"/><Relationship Id="rId546" Type="http://schemas.openxmlformats.org/officeDocument/2006/relationships/hyperlink" Target="https://ref.ly/Amos3:1-Amos6:14" TargetMode="External"/><Relationship Id="rId547" Type="http://schemas.openxmlformats.org/officeDocument/2006/relationships/hyperlink" Target="https://ref.ly/Amos3:1-Amos3:8" TargetMode="External"/><Relationship Id="rId548" Type="http://schemas.openxmlformats.org/officeDocument/2006/relationships/hyperlink" Target="https://ref.ly/Amos3:9-Amos3:10" TargetMode="External"/><Relationship Id="rId549" Type="http://schemas.openxmlformats.org/officeDocument/2006/relationships/hyperlink" Target="https://ref.ly/Amos3:11-Amos3:12" TargetMode="External"/><Relationship Id="rId550" Type="http://schemas.openxmlformats.org/officeDocument/2006/relationships/hyperlink" Target="https://ref.ly/Amos3:14" TargetMode="External"/><Relationship Id="rId551" Type="http://schemas.openxmlformats.org/officeDocument/2006/relationships/hyperlink" Target="https://ref.ly/Amos4:1-Amos4:3" TargetMode="External"/><Relationship Id="rId552" Type="http://schemas.openxmlformats.org/officeDocument/2006/relationships/hyperlink" Target="https://ref.ly/Amos4:4-Amos4:5" TargetMode="External"/><Relationship Id="rId553" Type="http://schemas.openxmlformats.org/officeDocument/2006/relationships/hyperlink" Target="https://ref.ly/Amos4:6-Amos4:13" TargetMode="External"/><Relationship Id="rId554" Type="http://schemas.openxmlformats.org/officeDocument/2006/relationships/hyperlink" Target="https://ref.ly/Amos5:1-Amos5:2" TargetMode="External"/><Relationship Id="rId555" Type="http://schemas.openxmlformats.org/officeDocument/2006/relationships/hyperlink" Target="https://ref.ly/Amos5:3" TargetMode="External"/><Relationship Id="rId556" Type="http://schemas.openxmlformats.org/officeDocument/2006/relationships/hyperlink" Target="https://ref.ly/Amos5:4-Amos5:6" TargetMode="External"/><Relationship Id="rId557" Type="http://schemas.openxmlformats.org/officeDocument/2006/relationships/hyperlink" Target="https://ref.ly/Amos5:5" TargetMode="External"/><Relationship Id="rId558" Type="http://schemas.openxmlformats.org/officeDocument/2006/relationships/hyperlink" Target="https://ref.ly/Amos5:8-Amos5:9" TargetMode="External"/><Relationship Id="rId559" Type="http://schemas.openxmlformats.org/officeDocument/2006/relationships/hyperlink" Target="https://ref.ly/Amos5:10-Amos5:13" TargetMode="External"/><Relationship Id="rId560" Type="http://schemas.openxmlformats.org/officeDocument/2006/relationships/hyperlink" Target="https://ref.ly/Amos5:15" TargetMode="External"/><Relationship Id="rId561" Type="http://schemas.openxmlformats.org/officeDocument/2006/relationships/hyperlink" Target="https://ref.ly/Amos5:16-Amos5:17" TargetMode="External"/><Relationship Id="rId562" Type="http://schemas.openxmlformats.org/officeDocument/2006/relationships/hyperlink" Target="https://ref.ly/Amos5:18-Amos5:24" TargetMode="External"/><Relationship Id="rId563" Type="http://schemas.openxmlformats.org/officeDocument/2006/relationships/hyperlink" Target="https://ref.ly/Amos5:25-Amos5:27" TargetMode="External"/><Relationship Id="rId564" Type="http://schemas.openxmlformats.org/officeDocument/2006/relationships/hyperlink" Target="https://ref.ly/Amos6:2-Amos6:7" TargetMode="External"/><Relationship Id="rId565" Type="http://schemas.openxmlformats.org/officeDocument/2006/relationships/hyperlink" Target="https://ref.ly/Amos6:8-Amos6:11" TargetMode="External"/><Relationship Id="rId566" Type="http://schemas.openxmlformats.org/officeDocument/2006/relationships/hyperlink" Target="https://ref.ly/Amos6:12-Amos6:14" TargetMode="External"/><Relationship Id="rId567" Type="http://schemas.openxmlformats.org/officeDocument/2006/relationships/hyperlink" Target="https://ref.ly/Amos7:1-Amos9:10" TargetMode="External"/><Relationship Id="rId568" Type="http://schemas.openxmlformats.org/officeDocument/2006/relationships/hyperlink" Target="https://ref.ly/Amos7:4-Amos7:6" TargetMode="External"/><Relationship Id="rId569" Type="http://schemas.openxmlformats.org/officeDocument/2006/relationships/hyperlink" Target="https://ref.ly/Amos7:7-Amos7:9" TargetMode="External"/><Relationship Id="rId570" Type="http://schemas.openxmlformats.org/officeDocument/2006/relationships/hyperlink" Target="https://ref.ly/Amos7:10-Amos7:17" TargetMode="External"/><Relationship Id="rId571" Type="http://schemas.openxmlformats.org/officeDocument/2006/relationships/hyperlink" Target="https://ref.ly/Amos8:1-Amos8:14" TargetMode="External"/><Relationship Id="rId572" Type="http://schemas.openxmlformats.org/officeDocument/2006/relationships/hyperlink" Target="https://ref.ly/Amos9:1-Amos9:10" TargetMode="External"/><Relationship Id="rId573" Type="http://schemas.openxmlformats.org/officeDocument/2006/relationships/hyperlink" Target="https://ref.ly/Amos9:5-Amos9:6" TargetMode="External"/><Relationship Id="rId574" Type="http://schemas.openxmlformats.org/officeDocument/2006/relationships/hyperlink" Target="https://ref.ly/Amos9:7-Amos9:10" TargetMode="External"/><Relationship Id="rId575" Type="http://schemas.openxmlformats.org/officeDocument/2006/relationships/hyperlink" Target="https://ref.ly/Isa6:12-Isa6:13" TargetMode="External"/><Relationship Id="rId576" Type="http://schemas.openxmlformats.org/officeDocument/2006/relationships/hyperlink" Target="https://ref.ly/Mic6:7-Mic6:9" TargetMode="External"/><Relationship Id="rId577" Type="http://schemas.openxmlformats.org/officeDocument/2006/relationships/hyperlink" Target="https://ref.ly/Lev26:44-Lev26:45" TargetMode="External"/><Relationship Id="rId578" Type="http://schemas.openxmlformats.org/officeDocument/2006/relationships/hyperlink" Target="https://ref.ly/Amos9:11-Amos9:15" TargetMode="External"/><Relationship Id="rId579" Type="http://schemas.openxmlformats.org/officeDocument/2006/relationships/hyperlink" Target="https://ref.ly/Amos9:11-Amos9:12" TargetMode="External"/><Relationship Id="rId580" Type="http://schemas.openxmlformats.org/officeDocument/2006/relationships/hyperlink" Target="https://ref.ly/Acts15:16-Acts15:18" TargetMode="External"/><Relationship Id="rId581" Type="http://schemas.openxmlformats.org/officeDocument/2006/relationships/hyperlink" Target="https://ref.ly/Amos9:13-Amos9:15" TargetMode="External"/><Relationship Id="rId582" Type="http://schemas.openxmlformats.org/officeDocument/2006/relationships/hyperlink" Target="https://ref.ly/Rom8:20-Rom8:22" TargetMode="External"/><Relationship Id="rId583" Type="http://schemas.openxmlformats.org/officeDocument/2006/relationships/hyperlink" Target="https://ref.ly/Mic3:12-Mic4:4" TargetMode="External"/><Relationship Id="rId584" Type="http://schemas.openxmlformats.org/officeDocument/2006/relationships/hyperlink" Target="https://ref.ly/Gen22:15-Gen22:18" TargetMode="External"/><Relationship Id="rId585" Type="http://schemas.openxmlformats.org/officeDocument/2006/relationships/hyperlink" Target="https://ref.ly/Exod23:1-Exod23:13" TargetMode="External"/><Relationship Id="rId586" Type="http://schemas.openxmlformats.org/officeDocument/2006/relationships/hyperlink" Target="https://ref.ly/Amos4:4" TargetMode="External"/><Relationship Id="rId587" Type="http://schemas.openxmlformats.org/officeDocument/2006/relationships/hyperlink" Target="https://ref.ly/Amos9:8-Amos9:15" TargetMode="External"/><Relationship Id="rId588" Type="http://schemas.openxmlformats.org/officeDocument/2006/relationships/hyperlink" Target="https://ref.ly/Amos9:12" TargetMode="External"/><Relationship Id="rId589" Type="http://schemas.openxmlformats.org/officeDocument/2006/relationships/hyperlink" Target="https://ref.ly/Amos4:13" TargetMode="External"/><Relationship Id="rId590" Type="http://schemas.openxmlformats.org/officeDocument/2006/relationships/hyperlink" Target="https://ref.ly/Amos5:8" TargetMode="External"/><Relationship Id="rId591" Type="http://schemas.openxmlformats.org/officeDocument/2006/relationships/hyperlink" Target="https://ref.ly/Amos9:13-Amos9:14" TargetMode="External"/><Relationship Id="rId592" Type="http://schemas.openxmlformats.org/officeDocument/2006/relationships/hyperlink" Target="https://ref.ly/Neh12:7,Neh12:20" TargetMode="External"/><Relationship Id="rId593" Type="http://schemas.openxmlformats.org/officeDocument/2006/relationships/hyperlink" Target="https://ref.ly/Neh10:26" TargetMode="External"/><Relationship Id="rId594" Type="http://schemas.openxmlformats.org/officeDocument/2006/relationships/hyperlink" Target="https://ref.ly/Gen14:13" TargetMode="External"/><Relationship Id="rId595" Type="http://schemas.openxmlformats.org/officeDocument/2006/relationships/hyperlink" Target="https://ref.ly/Gen14:14-Gen14:16,Gen14:21-Gen14:24" TargetMode="External"/><Relationship Id="rId596" Type="http://schemas.openxmlformats.org/officeDocument/2006/relationships/hyperlink" Target="https://ref.ly/1Chr4:8" TargetMode="External"/><Relationship Id="rId597" Type="http://schemas.openxmlformats.org/officeDocument/2006/relationships/hyperlink" Target="https://ref.ly/1Chr6:70" TargetMode="External"/><Relationship Id="rId598" Type="http://schemas.openxmlformats.org/officeDocument/2006/relationships/hyperlink" Target="https://ref.ly/Josh15:50" TargetMode="External"/><Relationship Id="rId599" Type="http://schemas.openxmlformats.org/officeDocument/2006/relationships/hyperlink" Target="https://ref.ly/1Chr6:73" TargetMode="External"/><Relationship Id="rId600" Type="http://schemas.openxmlformats.org/officeDocument/2006/relationships/hyperlink" Target="https://ref.ly/Josh21:29" TargetMode="External"/><Relationship Id="rId601" Type="http://schemas.openxmlformats.org/officeDocument/2006/relationships/hyperlink" Target="https://ref.ly/Gen34:31" TargetMode="External"/><Relationship Id="rId602" Type="http://schemas.openxmlformats.org/officeDocument/2006/relationships/hyperlink" Target="https://ref.ly/Judg19:2" TargetMode="External"/><Relationship Id="rId603" Type="http://schemas.openxmlformats.org/officeDocument/2006/relationships/hyperlink" Target="https://ref.ly/Prov23:27" TargetMode="External"/><Relationship Id="rId604" Type="http://schemas.openxmlformats.org/officeDocument/2006/relationships/hyperlink" Target="https://ref.ly/Gen38:21-Gen38:22" TargetMode="External"/><Relationship Id="rId605" Type="http://schemas.openxmlformats.org/officeDocument/2006/relationships/hyperlink" Target="https://ref.ly/Deut23:17" TargetMode="External"/><Relationship Id="rId606" Type="http://schemas.openxmlformats.org/officeDocument/2006/relationships/hyperlink" Target="https://ref.ly/Hos4:14" TargetMode="External"/><Relationship Id="rId607" Type="http://schemas.openxmlformats.org/officeDocument/2006/relationships/hyperlink" Target="https://ref.ly/Lev19:29" TargetMode="External"/><Relationship Id="rId608" Type="http://schemas.openxmlformats.org/officeDocument/2006/relationships/hyperlink" Target="https://ref.ly/Lev21:9" TargetMode="External"/><Relationship Id="rId609" Type="http://schemas.openxmlformats.org/officeDocument/2006/relationships/hyperlink" Target="https://ref.ly/1Kgs11:1" TargetMode="External"/><Relationship Id="rId610" Type="http://schemas.openxmlformats.org/officeDocument/2006/relationships/hyperlink" Target="https://ref.ly/Prov5:20" TargetMode="External"/><Relationship Id="rId611" Type="http://schemas.openxmlformats.org/officeDocument/2006/relationships/hyperlink" Target="https://ref.ly/Prov6:24" TargetMode="External"/><Relationship Id="rId612" Type="http://schemas.openxmlformats.org/officeDocument/2006/relationships/hyperlink" Target="https://ref.ly/Prov7:5" TargetMode="External"/><Relationship Id="rId613" Type="http://schemas.openxmlformats.org/officeDocument/2006/relationships/hyperlink" Target="https://ref.ly/Prov5:17-Prov5:20" TargetMode="External"/><Relationship Id="rId614" Type="http://schemas.openxmlformats.org/officeDocument/2006/relationships/hyperlink" Target="https://ref.ly/Num25:1" TargetMode="External"/><Relationship Id="rId615" Type="http://schemas.openxmlformats.org/officeDocument/2006/relationships/hyperlink" Target="https://ref.ly/Josh23:13" TargetMode="External"/><Relationship Id="rId616" Type="http://schemas.openxmlformats.org/officeDocument/2006/relationships/hyperlink" Target="https://ref.ly/Matt21:31-Matt21:32" TargetMode="External"/><Relationship Id="rId617" Type="http://schemas.openxmlformats.org/officeDocument/2006/relationships/hyperlink" Target="https://ref.ly/Luke15:30" TargetMode="External"/><Relationship Id="rId618" Type="http://schemas.openxmlformats.org/officeDocument/2006/relationships/hyperlink" Target="https://ref.ly/1Cor6:15-1Cor6:16" TargetMode="External"/><Relationship Id="rId619" Type="http://schemas.openxmlformats.org/officeDocument/2006/relationships/hyperlink" Target="https://ref.ly/Heb11:31" TargetMode="External"/><Relationship Id="rId620" Type="http://schemas.openxmlformats.org/officeDocument/2006/relationships/hyperlink" Target="https://ref.ly/Jas2:25" TargetMode="External"/><Relationship Id="rId621" Type="http://schemas.openxmlformats.org/officeDocument/2006/relationships/hyperlink" Target="https://ref.ly/Deut23:18" TargetMode="External"/><Relationship Id="rId622" Type="http://schemas.openxmlformats.org/officeDocument/2006/relationships/hyperlink" Target="https://ref.ly/Amos7:17" TargetMode="External"/><Relationship Id="rId623" Type="http://schemas.openxmlformats.org/officeDocument/2006/relationships/hyperlink" Target="https://ref.ly/Matt21:32" TargetMode="External"/><Relationship Id="rId624" Type="http://schemas.openxmlformats.org/officeDocument/2006/relationships/hyperlink" Target="https://ref.ly/Gen38:14-Gen38:15" TargetMode="External"/><Relationship Id="rId625" Type="http://schemas.openxmlformats.org/officeDocument/2006/relationships/hyperlink" Target="https://ref.ly/Josh2:4-Josh2:16" TargetMode="External"/><Relationship Id="rId626" Type="http://schemas.openxmlformats.org/officeDocument/2006/relationships/hyperlink" Target="https://ref.ly/Jer2:20" TargetMode="External"/><Relationship Id="rId627" Type="http://schemas.openxmlformats.org/officeDocument/2006/relationships/hyperlink" Target="https://ref.ly/Rev17:1,Rev17:5,Rev17:15-Rev17:16" TargetMode="External"/><Relationship Id="rId628" Type="http://schemas.openxmlformats.org/officeDocument/2006/relationships/hyperlink" Target="https://ref.ly/Rev17:1" TargetMode="External"/><Relationship Id="rId629" Type="http://schemas.openxmlformats.org/officeDocument/2006/relationships/hyperlink" Target="https://ref.ly/Rev19:2" TargetMode="External"/><Relationship Id="rId630" Type="http://schemas.openxmlformats.org/officeDocument/2006/relationships/hyperlink" Target="https://ref.ly/Jer3:20" TargetMode="External"/><Relationship Id="rId631" Type="http://schemas.openxmlformats.org/officeDocument/2006/relationships/hyperlink" Target="https://ref.ly/Judg8:33" TargetMode="External"/><Relationship Id="rId632" Type="http://schemas.openxmlformats.org/officeDocument/2006/relationships/hyperlink" Target="https://ref.ly/Gen12:8" TargetMode="External"/><Relationship Id="rId633" Type="http://schemas.openxmlformats.org/officeDocument/2006/relationships/hyperlink" Target="https://ref.ly/Gen13:3" TargetMode="External"/><Relationship Id="rId634" Type="http://schemas.openxmlformats.org/officeDocument/2006/relationships/hyperlink" Target="https://ref.ly/Josh7:1-Josh8:29" TargetMode="External"/><Relationship Id="rId635" Type="http://schemas.openxmlformats.org/officeDocument/2006/relationships/hyperlink" Target="https://ref.ly/Josh10:1" TargetMode="External"/><Relationship Id="rId636" Type="http://schemas.openxmlformats.org/officeDocument/2006/relationships/hyperlink" Target="https://ref.ly/1Chr7:28" TargetMode="External"/><Relationship Id="rId637" Type="http://schemas.openxmlformats.org/officeDocument/2006/relationships/hyperlink" Target="https://ref.ly/Isa10:28" TargetMode="External"/><Relationship Id="rId638" Type="http://schemas.openxmlformats.org/officeDocument/2006/relationships/hyperlink" Target="https://ref.ly/Neh11:31" TargetMode="External"/><Relationship Id="rId639" Type="http://schemas.openxmlformats.org/officeDocument/2006/relationships/hyperlink" Target="https://ref.ly/Lev12:1-Lev12:8" TargetMode="External"/><Relationship Id="rId640" Type="http://schemas.openxmlformats.org/officeDocument/2006/relationships/hyperlink" Target="https://ref.ly/Luke2:22-Luke2:24" TargetMode="External"/><Relationship Id="rId641" Type="http://schemas.openxmlformats.org/officeDocument/2006/relationships/hyperlink" Target="https://ref.ly/Exod22:30" TargetMode="External"/><Relationship Id="rId642" Type="http://schemas.openxmlformats.org/officeDocument/2006/relationships/hyperlink" Target="https://ref.ly/Num18:21-Num18:32" TargetMode="External"/><Relationship Id="rId643" Type="http://schemas.openxmlformats.org/officeDocument/2006/relationships/hyperlink" Target="https://ref.ly/Deut26:5-Deut26:15" TargetMode="External"/><Relationship Id="rId644" Type="http://schemas.openxmlformats.org/officeDocument/2006/relationships/hyperlink" Target="https://ref.ly/Gen28:18-Gen28:22" TargetMode="External"/><Relationship Id="rId645" Type="http://schemas.openxmlformats.org/officeDocument/2006/relationships/hyperlink" Target="https://ref.ly/1Sam1:10-1Sam1:11" TargetMode="External"/><Relationship Id="rId646" Type="http://schemas.openxmlformats.org/officeDocument/2006/relationships/hyperlink" Target="https://ref.ly/Gen35:3,Gen35:14" TargetMode="External"/><Relationship Id="rId647" Type="http://schemas.openxmlformats.org/officeDocument/2006/relationships/hyperlink" Target="https://ref.ly/1Sam1:24-1Sam1:25" TargetMode="External"/><Relationship Id="rId648" Type="http://schemas.openxmlformats.org/officeDocument/2006/relationships/hyperlink" Target="https://ref.ly/Lev4:1-Lev5:19" TargetMode="External"/><Relationship Id="rId649" Type="http://schemas.openxmlformats.org/officeDocument/2006/relationships/hyperlink" Target="https://ref.ly/Lev13:1-Lev15:33" TargetMode="External"/><Relationship Id="rId650" Type="http://schemas.openxmlformats.org/officeDocument/2006/relationships/hyperlink" Target="https://ref.ly/Exod23:17" TargetMode="External"/><Relationship Id="rId651" Type="http://schemas.openxmlformats.org/officeDocument/2006/relationships/hyperlink" Target="https://ref.ly/Deut16:16" TargetMode="External"/><Relationship Id="rId652" Type="http://schemas.openxmlformats.org/officeDocument/2006/relationships/hyperlink" Target="https://ref.ly/1Sam1:3" TargetMode="External"/><Relationship Id="rId653" Type="http://schemas.openxmlformats.org/officeDocument/2006/relationships/hyperlink" Target="https://ref.ly/Luke2:41" TargetMode="External"/><Relationship Id="rId654" Type="http://schemas.openxmlformats.org/officeDocument/2006/relationships/hyperlink" Target="https://ref.ly/Exod12:1-Exod12:51" TargetMode="External"/><Relationship Id="rId655" Type="http://schemas.openxmlformats.org/officeDocument/2006/relationships/hyperlink" Target="https://ref.ly/Lev23:39-Lev23:43" TargetMode="External"/><Relationship Id="rId656" Type="http://schemas.openxmlformats.org/officeDocument/2006/relationships/hyperlink" Target="https://ref.ly/Lev16:1-Lev16:34" TargetMode="External"/><Relationship Id="rId657" Type="http://schemas.openxmlformats.org/officeDocument/2006/relationships/hyperlink" Target="https://ref.ly/John1:29" TargetMode="External"/><Relationship Id="rId658" Type="http://schemas.openxmlformats.org/officeDocument/2006/relationships/hyperlink" Target="https://ref.ly/Heb10:11-Heb10:12" TargetMode="External"/><Relationship Id="rId659" Type="http://schemas.openxmlformats.org/officeDocument/2006/relationships/hyperlink" Target="https://ref.ly/Matt12:6" TargetMode="External"/><Relationship Id="rId660" Type="http://schemas.openxmlformats.org/officeDocument/2006/relationships/hyperlink" Target="https://ref.ly/John2:19-John2:22" TargetMode="External"/><Relationship Id="rId661" Type="http://schemas.openxmlformats.org/officeDocument/2006/relationships/hyperlink" Target="https://ref.ly/John14:6" TargetMode="External"/><Relationship Id="rId662" Type="http://schemas.openxmlformats.org/officeDocument/2006/relationships/hyperlink" Target="https://ref.ly/Heb10:19-Heb10:20" TargetMode="External"/><Relationship Id="rId663" Type="http://schemas.openxmlformats.org/officeDocument/2006/relationships/hyperlink" Target="https://ref.ly/John4:1-John4:54" TargetMode="External"/><Relationship Id="rId664" Type="http://schemas.openxmlformats.org/officeDocument/2006/relationships/hyperlink" Target="https://ref.ly/Deut11:26-Deut11:29" TargetMode="External"/><Relationship Id="rId665" Type="http://schemas.openxmlformats.org/officeDocument/2006/relationships/hyperlink" Target="https://ref.ly/Deut27:1-Deut27:8" TargetMode="External"/><Relationship Id="rId666" Type="http://schemas.openxmlformats.org/officeDocument/2006/relationships/hyperlink" Target="https://ref.ly/Deut12:5" TargetMode="External"/><Relationship Id="rId667" Type="http://schemas.openxmlformats.org/officeDocument/2006/relationships/hyperlink" Target="https://ref.ly/2Chr6:6" TargetMode="External"/><Relationship Id="rId668" Type="http://schemas.openxmlformats.org/officeDocument/2006/relationships/hyperlink" Target="https://ref.ly/2Chr7:12" TargetMode="External"/><Relationship Id="rId669" Type="http://schemas.openxmlformats.org/officeDocument/2006/relationships/hyperlink" Target="https://ref.ly/Ps78:67-Ps78:68" TargetMode="External"/><Relationship Id="rId670" Type="http://schemas.openxmlformats.org/officeDocument/2006/relationships/hyperlink" Target="https://ref.ly/Eph2:22" TargetMode="External"/><Relationship Id="rId671" Type="http://schemas.openxmlformats.org/officeDocument/2006/relationships/hyperlink" Target="https://ref.ly/Rev21:1-Rev21:27" TargetMode="External"/><Relationship Id="rId672" Type="http://schemas.openxmlformats.org/officeDocument/2006/relationships/hyperlink" Target="https://ref.ly/Rev22:1-Rev22:21" TargetMode="External"/><Relationship Id="rId673" Type="http://schemas.openxmlformats.org/officeDocument/2006/relationships/hyperlink" Target="https://ref.ly/1Cor12:13" TargetMode="External"/><Relationship Id="rId674" Type="http://schemas.openxmlformats.org/officeDocument/2006/relationships/hyperlink" Target="https://ref.ly/Ezek47:1-Ezek47:23" TargetMode="External"/><Relationship Id="rId675" Type="http://schemas.openxmlformats.org/officeDocument/2006/relationships/hyperlink" Target="https://ref.ly/Deut32:48-Deut32:50" TargetMode="External"/><Relationship Id="rId676" Type="http://schemas.openxmlformats.org/officeDocument/2006/relationships/hyperlink" Target="https://ref.ly/Jer38:6-Jer38:13" TargetMode="External"/><Relationship Id="rId677" Type="http://schemas.openxmlformats.org/officeDocument/2006/relationships/hyperlink" Target="https://ref.ly/Jer39:16" TargetMode="External"/><Relationship Id="rId678" Type="http://schemas.openxmlformats.org/officeDocument/2006/relationships/hyperlink" Target="https://ref.ly/Gen14:21" TargetMode="External"/><Relationship Id="rId679" Type="http://schemas.openxmlformats.org/officeDocument/2006/relationships/hyperlink" Target="https://ref.ly/Num31:9" TargetMode="External"/><Relationship Id="rId680" Type="http://schemas.openxmlformats.org/officeDocument/2006/relationships/hyperlink" Target="https://ref.ly/Deut20:14" TargetMode="External"/><Relationship Id="rId681" Type="http://schemas.openxmlformats.org/officeDocument/2006/relationships/hyperlink" Target="https://ref.ly/Judg5:30" TargetMode="External"/><Relationship Id="rId682" Type="http://schemas.openxmlformats.org/officeDocument/2006/relationships/hyperlink" Target="https://ref.ly/1Sam4:9" TargetMode="External"/><Relationship Id="rId683" Type="http://schemas.openxmlformats.org/officeDocument/2006/relationships/hyperlink" Target="https://ref.ly/2Kgs5:2" TargetMode="External"/><Relationship Id="rId684" Type="http://schemas.openxmlformats.org/officeDocument/2006/relationships/hyperlink" Target="https://ref.ly/2Chr28:8" TargetMode="External"/><Relationship Id="rId685" Type="http://schemas.openxmlformats.org/officeDocument/2006/relationships/hyperlink" Target="https://ref.ly/Joel3:4-Joel3:8" TargetMode="External"/><Relationship Id="rId686" Type="http://schemas.openxmlformats.org/officeDocument/2006/relationships/hyperlink" Target="https://ref.ly/Gen37:36" TargetMode="External"/><Relationship Id="rId687" Type="http://schemas.openxmlformats.org/officeDocument/2006/relationships/hyperlink" Target="https://ref.ly/Gen39:1" TargetMode="External"/><Relationship Id="rId688" Type="http://schemas.openxmlformats.org/officeDocument/2006/relationships/hyperlink" Target="https://ref.ly/2Kgs4:1" TargetMode="External"/><Relationship Id="rId689" Type="http://schemas.openxmlformats.org/officeDocument/2006/relationships/hyperlink" Target="https://ref.ly/Neh5:5-Neh5:8" TargetMode="External"/><Relationship Id="rId690" Type="http://schemas.openxmlformats.org/officeDocument/2006/relationships/hyperlink" Target="https://ref.ly/Deut15:18" TargetMode="External"/><Relationship Id="rId691" Type="http://schemas.openxmlformats.org/officeDocument/2006/relationships/hyperlink" Target="https://ref.ly/Lev25:47-Lev25:48" TargetMode="External"/><Relationship Id="rId692" Type="http://schemas.openxmlformats.org/officeDocument/2006/relationships/hyperlink" Target="https://ref.ly/Gen37:27-Gen37:28" TargetMode="External"/><Relationship Id="rId693" Type="http://schemas.openxmlformats.org/officeDocument/2006/relationships/hyperlink" Target="https://ref.ly/Exod21:11" TargetMode="External"/><Relationship Id="rId694" Type="http://schemas.openxmlformats.org/officeDocument/2006/relationships/hyperlink" Target="https://ref.ly/Deut24:7" TargetMode="External"/><Relationship Id="rId695" Type="http://schemas.openxmlformats.org/officeDocument/2006/relationships/hyperlink" Target="https://ref.ly/Exod21:2" TargetMode="External"/><Relationship Id="rId696" Type="http://schemas.openxmlformats.org/officeDocument/2006/relationships/hyperlink" Target="https://ref.ly/Lev25:10-Lev25:13" TargetMode="External"/><Relationship Id="rId697" Type="http://schemas.openxmlformats.org/officeDocument/2006/relationships/hyperlink" Target="https://ref.ly/Deut15:12-Deut15:14" TargetMode="External"/><Relationship Id="rId698" Type="http://schemas.openxmlformats.org/officeDocument/2006/relationships/hyperlink" Target="https://ref.ly/Exod21:26-Exod21:27" TargetMode="External"/><Relationship Id="rId699" Type="http://schemas.openxmlformats.org/officeDocument/2006/relationships/hyperlink" Target="https://ref.ly/Gen16:2-Gen16:4" TargetMode="External"/><Relationship Id="rId700" Type="http://schemas.openxmlformats.org/officeDocument/2006/relationships/hyperlink" Target="https://ref.ly/Exod21:7-Exod21:11" TargetMode="External"/><Relationship Id="rId701" Type="http://schemas.openxmlformats.org/officeDocument/2006/relationships/hyperlink" Target="https://ref.ly/2Sam12:31" TargetMode="External"/><Relationship Id="rId702" Type="http://schemas.openxmlformats.org/officeDocument/2006/relationships/hyperlink" Target="https://ref.ly/1Kgs9:15,1Kgs9:21-1Kgs9:23" TargetMode="External"/><Relationship Id="rId703" Type="http://schemas.openxmlformats.org/officeDocument/2006/relationships/hyperlink" Target="https://ref.ly/1Kgs5:13-1Kgs5:18" TargetMode="External"/><Relationship Id="rId704" Type="http://schemas.openxmlformats.org/officeDocument/2006/relationships/hyperlink" Target="https://ref.ly/Num31:28-Num31:30,Num31:47" TargetMode="External"/><Relationship Id="rId705" Type="http://schemas.openxmlformats.org/officeDocument/2006/relationships/hyperlink" Target="https://ref.ly/Josh9:23-Josh9:25" TargetMode="External"/><Relationship Id="rId706" Type="http://schemas.openxmlformats.org/officeDocument/2006/relationships/hyperlink" Target="https://ref.ly/Ezra2:58" TargetMode="External"/><Relationship Id="rId707" Type="http://schemas.openxmlformats.org/officeDocument/2006/relationships/hyperlink" Target="https://ref.ly/Ezra8:20" TargetMode="External"/><Relationship Id="rId708" Type="http://schemas.openxmlformats.org/officeDocument/2006/relationships/hyperlink" Target="https://ref.ly/Neh3:26,Neh3:31" TargetMode="External"/><Relationship Id="rId709" Type="http://schemas.openxmlformats.org/officeDocument/2006/relationships/hyperlink" Target="https://ref.ly/Eph6:9" TargetMode="External"/><Relationship Id="rId710" Type="http://schemas.openxmlformats.org/officeDocument/2006/relationships/hyperlink" Target="https://ref.ly/Col4:1" TargetMode="External"/><Relationship Id="rId711" Type="http://schemas.openxmlformats.org/officeDocument/2006/relationships/hyperlink" Target="https://ref.ly/1Tim6:2" TargetMode="External"/><Relationship Id="rId712" Type="http://schemas.openxmlformats.org/officeDocument/2006/relationships/hyperlink" Target="https://ref.ly/Phlm1:16" TargetMode="External"/><Relationship Id="rId713" Type="http://schemas.openxmlformats.org/officeDocument/2006/relationships/hyperlink" Target="https://ref.ly/1Kgs4:6" TargetMode="External"/><Relationship Id="rId714" Type="http://schemas.openxmlformats.org/officeDocument/2006/relationships/hyperlink" Target="https://ref.ly/Neh11:17" TargetMode="External"/><Relationship Id="rId715" Type="http://schemas.openxmlformats.org/officeDocument/2006/relationships/hyperlink" Target="https://ref.ly/1Chr9:16" TargetMode="External"/><Relationship Id="rId716" Type="http://schemas.openxmlformats.org/officeDocument/2006/relationships/hyperlink" Target="https://ref.ly/Jer36:26" TargetMode="External"/><Relationship Id="rId717" Type="http://schemas.openxmlformats.org/officeDocument/2006/relationships/hyperlink" Target="https://ref.ly/1Chr5:15" TargetMode="External"/><Relationship Id="rId718" Type="http://schemas.openxmlformats.org/officeDocument/2006/relationships/hyperlink" Target="https://ref.ly/1Chr5:15-1Chr5:17" TargetMode="External"/><Relationship Id="rId719" Type="http://schemas.openxmlformats.org/officeDocument/2006/relationships/hyperlink" Target="https://ref.ly/Dan1:7" TargetMode="External"/><Relationship Id="rId720" Type="http://schemas.openxmlformats.org/officeDocument/2006/relationships/hyperlink" Target="https://ref.ly/Dan3:12-Dan3:30" TargetMode="External"/><Relationship Id="rId721" Type="http://schemas.openxmlformats.org/officeDocument/2006/relationships/hyperlink" Target="https://ref.ly/Judg12:13-Judg12:15" TargetMode="External"/><Relationship Id="rId722" Type="http://schemas.openxmlformats.org/officeDocument/2006/relationships/hyperlink" Target="https://ref.ly/1Chr8:23,1Chr8:28" TargetMode="External"/><Relationship Id="rId723" Type="http://schemas.openxmlformats.org/officeDocument/2006/relationships/hyperlink" Target="https://ref.ly/1Chr8:30" TargetMode="External"/><Relationship Id="rId724" Type="http://schemas.openxmlformats.org/officeDocument/2006/relationships/hyperlink" Target="https://ref.ly/1Chr9:36" TargetMode="External"/><Relationship Id="rId725" Type="http://schemas.openxmlformats.org/officeDocument/2006/relationships/hyperlink" Target="https://ref.ly/2Chr34:20" TargetMode="External"/><Relationship Id="rId726" Type="http://schemas.openxmlformats.org/officeDocument/2006/relationships/hyperlink" Target="https://ref.ly/Josh21:30" TargetMode="External"/><Relationship Id="rId727" Type="http://schemas.openxmlformats.org/officeDocument/2006/relationships/hyperlink" Target="https://ref.ly/1Chr6:74" TargetMode="External"/><Relationship Id="rId728" Type="http://schemas.openxmlformats.org/officeDocument/2006/relationships/hyperlink" Target="https://ref.ly/Josh19:28" TargetMode="External"/><Relationship Id="rId729" Type="http://schemas.openxmlformats.org/officeDocument/2006/relationships/hyperlink" Target="https://ref.ly/1Chr6:44" TargetMode="External"/><Relationship Id="rId730" Type="http://schemas.openxmlformats.org/officeDocument/2006/relationships/hyperlink" Target="https://ref.ly/1Chr15:17" TargetMode="External"/><Relationship Id="rId731" Type="http://schemas.openxmlformats.org/officeDocument/2006/relationships/hyperlink" Target="https://ref.ly/2Chr29:12" TargetMode="External"/><Relationship Id="rId732" Type="http://schemas.openxmlformats.org/officeDocument/2006/relationships/hyperlink" Target="https://ref.ly/Ezra10:26" TargetMode="External"/><Relationship Id="rId733" Type="http://schemas.openxmlformats.org/officeDocument/2006/relationships/hyperlink" Target="https://ref.ly/Gen50:10-Gen50:11" TargetMode="External"/><Relationship Id="rId734" Type="http://schemas.openxmlformats.org/officeDocument/2006/relationships/hyperlink" Target="https://ref.ly/Deut3:20" TargetMode="External"/><Relationship Id="rId735" Type="http://schemas.openxmlformats.org/officeDocument/2006/relationships/hyperlink" Target="https://ref.ly/Deut4:47" TargetMode="External"/><Relationship Id="rId736" Type="http://schemas.openxmlformats.org/officeDocument/2006/relationships/hyperlink" Target="https://ref.ly/Josh9:10" TargetMode="External"/><Relationship Id="rId737" Type="http://schemas.openxmlformats.org/officeDocument/2006/relationships/hyperlink" Target="https://ref.ly/Josh13:8" TargetMode="External"/><Relationship Id="rId738" Type="http://schemas.openxmlformats.org/officeDocument/2006/relationships/hyperlink" Target="https://ref.ly/Josh18:7" TargetMode="External"/><Relationship Id="rId739" Type="http://schemas.openxmlformats.org/officeDocument/2006/relationships/hyperlink" Target="https://ref.ly/Judg5:17" TargetMode="External"/><Relationship Id="rId740" Type="http://schemas.openxmlformats.org/officeDocument/2006/relationships/hyperlink" Target="https://ref.ly/Deut3:25" TargetMode="External"/><Relationship Id="rId741" Type="http://schemas.openxmlformats.org/officeDocument/2006/relationships/hyperlink" Target="https://ref.ly/Jdt2:24" TargetMode="External"/><Relationship Id="rId742" Type="http://schemas.openxmlformats.org/officeDocument/2006/relationships/hyperlink" Target="https://ref.ly/Num21:24" TargetMode="External"/><Relationship Id="rId743" Type="http://schemas.openxmlformats.org/officeDocument/2006/relationships/hyperlink" Target="https://ref.ly/2Kgs17:6" TargetMode="External"/><Relationship Id="rId744" Type="http://schemas.openxmlformats.org/officeDocument/2006/relationships/hyperlink" Target="https://ref.ly/Num33:34-Num33:35" TargetMode="External"/><Relationship Id="rId745" Type="http://schemas.openxmlformats.org/officeDocument/2006/relationships/hyperlink" Target="https://ref.ly/1Chr24:27" TargetMode="External"/><Relationship Id="rId746" Type="http://schemas.openxmlformats.org/officeDocument/2006/relationships/hyperlink" Target="https://ref.ly/Exod30:34" TargetMode="External"/><Relationship Id="rId747" Type="http://schemas.openxmlformats.org/officeDocument/2006/relationships/hyperlink" Target="https://ref.ly/Josh19:13" TargetMode="External"/><Relationship Id="rId748" Type="http://schemas.openxmlformats.org/officeDocument/2006/relationships/hyperlink" Target="https://ref.ly/1Chr2:35-1Chr2:36" TargetMode="External"/><Relationship Id="rId749" Type="http://schemas.openxmlformats.org/officeDocument/2006/relationships/hyperlink" Target="https://ref.ly/1Chr12:11" TargetMode="External"/><Relationship Id="rId750" Type="http://schemas.openxmlformats.org/officeDocument/2006/relationships/hyperlink" Target="https://ref.ly/2Chr11:20" TargetMode="External"/><Relationship Id="rId751" Type="http://schemas.openxmlformats.org/officeDocument/2006/relationships/hyperlink" Target="https://ref.ly/Exod12:7,Exod12:22-Exod12:23" TargetMode="External"/><Relationship Id="rId752" Type="http://schemas.openxmlformats.org/officeDocument/2006/relationships/hyperlink" Target="https://ref.ly/Deut6:9" TargetMode="External"/><Relationship Id="rId753" Type="http://schemas.openxmlformats.org/officeDocument/2006/relationships/hyperlink" Target="https://ref.ly/Deut11:20" TargetMode="External"/><Relationship Id="rId754" Type="http://schemas.openxmlformats.org/officeDocument/2006/relationships/hyperlink" Target="https://ref.ly/Deut6:4-Deut6:9" TargetMode="External"/><Relationship Id="rId755" Type="http://schemas.openxmlformats.org/officeDocument/2006/relationships/hyperlink" Target="https://ref.ly/Deut11:13-Deut11:21" TargetMode="External"/><Relationship Id="rId756" Type="http://schemas.openxmlformats.org/officeDocument/2006/relationships/hyperlink" Target="https://ref.ly/Ps121:8" TargetMode="External"/><Relationship Id="rId757" Type="http://schemas.openxmlformats.org/officeDocument/2006/relationships/hyperlink" Target="https://ref.ly/Neh11:4" TargetMode="External"/><Relationship Id="rId758" Type="http://schemas.openxmlformats.org/officeDocument/2006/relationships/hyperlink" Target="https://ref.ly/Job13:28" TargetMode="External"/><Relationship Id="rId759" Type="http://schemas.openxmlformats.org/officeDocument/2006/relationships/hyperlink" Target="https://ref.ly/Matt6:19-Matt6:20" TargetMode="External"/><Relationship Id="rId760" Type="http://schemas.openxmlformats.org/officeDocument/2006/relationships/hyperlink" Target="https://ref.ly/Ezra10:28" TargetMode="External"/><Relationship Id="rId761" Type="http://schemas.openxmlformats.org/officeDocument/2006/relationships/hyperlink" Target="https://ref.ly/2Kgs11:1-2Kgs11:21" TargetMode="External"/><Relationship Id="rId762" Type="http://schemas.openxmlformats.org/officeDocument/2006/relationships/hyperlink" Target="https://ref.ly/2Chr22:1-2Chr23:21" TargetMode="External"/><Relationship Id="rId763" Type="http://schemas.openxmlformats.org/officeDocument/2006/relationships/hyperlink" Target="https://ref.ly/2Kgs8:25-2Kgs8:27" TargetMode="External"/><Relationship Id="rId764" Type="http://schemas.openxmlformats.org/officeDocument/2006/relationships/hyperlink" Target="https://ref.ly/2Chr22:1" TargetMode="External"/><Relationship Id="rId765" Type="http://schemas.openxmlformats.org/officeDocument/2006/relationships/hyperlink" Target="https://ref.ly/2Kgs8:27" TargetMode="External"/><Relationship Id="rId766" Type="http://schemas.openxmlformats.org/officeDocument/2006/relationships/hyperlink" Target="https://ref.ly/2Kgs9:2-2Kgs9:3" TargetMode="External"/><Relationship Id="rId767" Type="http://schemas.openxmlformats.org/officeDocument/2006/relationships/hyperlink" Target="https://ref.ly/2Kgs9:24" TargetMode="External"/><Relationship Id="rId768" Type="http://schemas.openxmlformats.org/officeDocument/2006/relationships/hyperlink" Target="https://ref.ly/2Kgs9:27" TargetMode="External"/><Relationship Id="rId769" Type="http://schemas.openxmlformats.org/officeDocument/2006/relationships/hyperlink" Target="https://ref.ly/2Chr22:9" TargetMode="External"/><Relationship Id="rId770" Type="http://schemas.openxmlformats.org/officeDocument/2006/relationships/hyperlink" Target="https://ref.ly/2Kgs11:1" TargetMode="External"/><Relationship Id="rId771" Type="http://schemas.openxmlformats.org/officeDocument/2006/relationships/hyperlink" Target="https://ref.ly/2Chr22:10" TargetMode="External"/><Relationship Id="rId772" Type="http://schemas.openxmlformats.org/officeDocument/2006/relationships/hyperlink" Target="https://ref.ly/2Kgs11:2-2Kgs11:3" TargetMode="External"/><Relationship Id="rId773" Type="http://schemas.openxmlformats.org/officeDocument/2006/relationships/hyperlink" Target="https://ref.ly/2Chr22:11-2Chr22:12" TargetMode="External"/><Relationship Id="rId774" Type="http://schemas.openxmlformats.org/officeDocument/2006/relationships/hyperlink" Target="https://ref.ly/2Chr23:1-2Chr23:3" TargetMode="External"/><Relationship Id="rId775" Type="http://schemas.openxmlformats.org/officeDocument/2006/relationships/hyperlink" Target="https://ref.ly/2Kgs11:13-2Kgs11:16" TargetMode="External"/><Relationship Id="rId776" Type="http://schemas.openxmlformats.org/officeDocument/2006/relationships/hyperlink" Target="https://ref.ly/2Chr23:12-2Chr23:15" TargetMode="External"/><Relationship Id="rId777" Type="http://schemas.openxmlformats.org/officeDocument/2006/relationships/hyperlink" Target="https://ref.ly/1Chr8:26" TargetMode="External"/><Relationship Id="rId778" Type="http://schemas.openxmlformats.org/officeDocument/2006/relationships/hyperlink" Target="https://ref.ly/Ezra8:7" TargetMode="External"/><Relationship Id="rId779" Type="http://schemas.openxmlformats.org/officeDocument/2006/relationships/hyperlink" Target="https://ref.ly/1Chr26:7" TargetMode="External"/><Relationship Id="rId780" Type="http://schemas.openxmlformats.org/officeDocument/2006/relationships/hyperlink" Target="https://ref.ly/Josh15:15-Josh15:17" TargetMode="External"/><Relationship Id="rId781" Type="http://schemas.openxmlformats.org/officeDocument/2006/relationships/hyperlink" Target="https://ref.ly/Judg1:11-Judg1:13" TargetMode="External"/><Relationship Id="rId782" Type="http://schemas.openxmlformats.org/officeDocument/2006/relationships/hyperlink" Target="https://ref.ly/Judg3:8-Judg3:11" TargetMode="External"/><Relationship Id="rId783" Type="http://schemas.openxmlformats.org/officeDocument/2006/relationships/hyperlink" Target="https://ref.ly/Josh15:19" TargetMode="External"/><Relationship Id="rId784" Type="http://schemas.openxmlformats.org/officeDocument/2006/relationships/hyperlink" Target="https://ref.ly/Judg1:15" TargetMode="External"/><Relationship Id="rId785" Type="http://schemas.openxmlformats.org/officeDocument/2006/relationships/hyperlink" Target="https://ref.ly/Judg3:7" TargetMode="External"/><Relationship Id="rId786" Type="http://schemas.openxmlformats.org/officeDocument/2006/relationships/hyperlink" Target="https://ref.ly/Judg3:10" TargetMode="External"/><Relationship Id="rId787" Type="http://schemas.openxmlformats.org/officeDocument/2006/relationships/hyperlink" Target="https://ref.ly/Judg3:9-Judg3:11" TargetMode="External"/><Relationship Id="rId788" Type="http://schemas.openxmlformats.org/officeDocument/2006/relationships/hyperlink" Target="https://ref.ly/2Sam3:5" TargetMode="External"/><Relationship Id="rId789" Type="http://schemas.openxmlformats.org/officeDocument/2006/relationships/hyperlink" Target="https://ref.ly/1Chr3:3" TargetMode="External"/><Relationship Id="rId790" Type="http://schemas.openxmlformats.org/officeDocument/2006/relationships/hyperlink" Target="https://ref.ly/Jer18:3" TargetMode="External"/><Relationship Id="rId791" Type="http://schemas.openxmlformats.org/officeDocument/2006/relationships/hyperlink" Target="https://ref.ly/Exod14:25" TargetMode="External"/><Relationship Id="rId792" Type="http://schemas.openxmlformats.org/officeDocument/2006/relationships/hyperlink" Target="https://ref.ly/Isa28:28" TargetMode="External"/><Relationship Id="rId793" Type="http://schemas.openxmlformats.org/officeDocument/2006/relationships/hyperlink" Target="https://ref.ly/Ezek1:1-Ezek1:28" TargetMode="External"/><Relationship Id="rId794" Type="http://schemas.openxmlformats.org/officeDocument/2006/relationships/hyperlink" Target="https://ref.ly/Ezek10:1-Ezek10:22" TargetMode="External"/><Relationship Id="rId795" Type="http://schemas.openxmlformats.org/officeDocument/2006/relationships/hyperlink" Target="https://ref.ly/Ezek1:4" TargetMode="External"/><Relationship Id="rId796" Type="http://schemas.openxmlformats.org/officeDocument/2006/relationships/hyperlink" Target="https://ref.ly/Isa15:5" TargetMode="External"/><Relationship Id="rId797" Type="http://schemas.openxmlformats.org/officeDocument/2006/relationships/hyperlink" Target="https://ref.ly/Jer48:34" TargetMode="External"/><Relationship Id="rId798" Type="http://schemas.openxmlformats.org/officeDocument/2006/relationships/hyperlink" Target="https://ref.ly/Judg3:12-Judg3:30" TargetMode="External"/><Relationship Id="rId799" Type="http://schemas.openxmlformats.org/officeDocument/2006/relationships/hyperlink" Target="https://ref.ly/Josh15:39" TargetMode="External"/><Relationship Id="rId800" Type="http://schemas.openxmlformats.org/officeDocument/2006/relationships/hyperlink" Target="https://ref.ly/Josh6:1-Josh7:1" TargetMode="External"/><Relationship Id="rId801" Type="http://schemas.openxmlformats.org/officeDocument/2006/relationships/hyperlink" Target="https://ref.ly/Josh7:20-Josh7:22" TargetMode="External"/><Relationship Id="rId802" Type="http://schemas.openxmlformats.org/officeDocument/2006/relationships/hyperlink" Target="https://ref.ly/1Chr2:7" TargetMode="External"/><Relationship Id="rId803" Type="http://schemas.openxmlformats.org/officeDocument/2006/relationships/hyperlink" Target="https://ref.ly/Josh7:24-Josh7:26" TargetMode="External"/><Relationship Id="rId804" Type="http://schemas.openxmlformats.org/officeDocument/2006/relationships/hyperlink" Target="https://ref.ly/Josh15:7" TargetMode="External"/><Relationship Id="rId805" Type="http://schemas.openxmlformats.org/officeDocument/2006/relationships/hyperlink" Target="https://ref.ly/Hos2:15" TargetMode="External"/><Relationship Id="rId806" Type="http://schemas.openxmlformats.org/officeDocument/2006/relationships/hyperlink" Target="https://ref.ly/Isa65:10" TargetMode="External"/><Relationship Id="rId807" Type="http://schemas.openxmlformats.org/officeDocument/2006/relationships/hyperlink" Target="https://ref.ly/2Kgs22:1" TargetMode="External"/><Relationship Id="rId808" Type="http://schemas.openxmlformats.org/officeDocument/2006/relationships/hyperlink" Target="https://ref.ly/1Chr6:41" TargetMode="External"/><Relationship Id="rId809" Type="http://schemas.openxmlformats.org/officeDocument/2006/relationships/hyperlink" Target="https://ref.ly/1Chr6:21" TargetMode="External"/><Relationship Id="rId810" Type="http://schemas.openxmlformats.org/officeDocument/2006/relationships/hyperlink" Target="https://ref.ly/1Chr8:21" TargetMode="External"/><Relationship Id="rId811" Type="http://schemas.openxmlformats.org/officeDocument/2006/relationships/hyperlink" Target="https://ref.ly/1Chr9:12" TargetMode="External"/><Relationship Id="rId812" Type="http://schemas.openxmlformats.org/officeDocument/2006/relationships/hyperlink" Target="https://ref.ly/Neh11:12" TargetMode="External"/><Relationship Id="rId813" Type="http://schemas.openxmlformats.org/officeDocument/2006/relationships/hyperlink" Target="https://ref.ly/2Chr23:1" TargetMode="External"/><Relationship Id="rId814" Type="http://schemas.openxmlformats.org/officeDocument/2006/relationships/hyperlink" Target="https://ref.ly/Ezra10:29" TargetMode="External"/><Relationship Id="rId815" Type="http://schemas.openxmlformats.org/officeDocument/2006/relationships/hyperlink" Target="https://ref.ly/Ezra10:39" TargetMode="External"/><Relationship Id="rId816" Type="http://schemas.openxmlformats.org/officeDocument/2006/relationships/hyperlink" Target="https://ref.ly/Neh11:5" TargetMode="External"/><Relationship Id="rId817" Type="http://schemas.openxmlformats.org/officeDocument/2006/relationships/hyperlink" Target="https://ref.ly/Gen35:21" TargetMode="External"/><Relationship Id="rId818" Type="http://schemas.openxmlformats.org/officeDocument/2006/relationships/hyperlink" Target="https://ref.ly/Josh15:21" TargetMode="External"/><Relationship Id="rId819" Type="http://schemas.openxmlformats.org/officeDocument/2006/relationships/hyperlink" Target="https://ref.ly/1Sam18:19" TargetMode="External"/><Relationship Id="rId820" Type="http://schemas.openxmlformats.org/officeDocument/2006/relationships/hyperlink" Target="https://ref.ly/2Sam21:1-2Sam21:9" TargetMode="External"/><Relationship Id="rId821" Type="http://schemas.openxmlformats.org/officeDocument/2006/relationships/hyperlink" Target="https://ref.ly/Josh15:22" TargetMode="External"/><Relationship Id="rId822" Type="http://schemas.openxmlformats.org/officeDocument/2006/relationships/hyperlink" Target="https://ref.ly/1Sam30:28" TargetMode="External"/><Relationship Id="rId823" Type="http://schemas.openxmlformats.org/officeDocument/2006/relationships/hyperlink" Target="https://ref.ly/Gen38:1,Gen38:12,Gen38:20" TargetMode="External"/><Relationship Id="rId824" Type="http://schemas.openxmlformats.org/officeDocument/2006/relationships/hyperlink" Target="https://ref.ly/Josh15:35" TargetMode="External"/><Relationship Id="rId825" Type="http://schemas.openxmlformats.org/officeDocument/2006/relationships/hyperlink" Target="https://ref.ly/Josh12:15" TargetMode="External"/><Relationship Id="rId826" Type="http://schemas.openxmlformats.org/officeDocument/2006/relationships/hyperlink" Target="https://ref.ly/2Chr11:7" TargetMode="External"/><Relationship Id="rId827" Type="http://schemas.openxmlformats.org/officeDocument/2006/relationships/hyperlink" Target="https://ref.ly/Neh11:30" TargetMode="External"/><Relationship Id="rId828" Type="http://schemas.openxmlformats.org/officeDocument/2006/relationships/hyperlink" Target="https://ref.ly/1Sam22:1" TargetMode="External"/><Relationship Id="rId829" Type="http://schemas.openxmlformats.org/officeDocument/2006/relationships/hyperlink" Target="https://ref.ly/2Sam23:13-2Sam23:17" TargetMode="External"/><Relationship Id="rId830" Type="http://schemas.openxmlformats.org/officeDocument/2006/relationships/hyperlink" Target="https://ref.ly/1Chr11:15-1Chr11:19" TargetMode="External"/><Relationship Id="rId831" Type="http://schemas.openxmlformats.org/officeDocument/2006/relationships/hyperlink" Target="https://ref.ly/Ps57:1-Ps57:11" TargetMode="External"/><Relationship Id="rId832" Type="http://schemas.openxmlformats.org/officeDocument/2006/relationships/hyperlink" Target="https://ref.ly/Ps142:1-Ps142:7" TargetMode="External"/><Relationship Id="rId833" Type="http://schemas.openxmlformats.org/officeDocument/2006/relationships/hyperlink" Target="https://ref.ly/1Chr27:29" TargetMode="External"/><Relationship Id="rId834" Type="http://schemas.openxmlformats.org/officeDocument/2006/relationships/hyperlink" Target="https://ref.ly/Gen2:8,Gen2:15" TargetMode="External"/><Relationship Id="rId835" Type="http://schemas.openxmlformats.org/officeDocument/2006/relationships/hyperlink" Target="https://ref.ly/Gen3:23-Gen3:24" TargetMode="External"/><Relationship Id="rId836" Type="http://schemas.openxmlformats.org/officeDocument/2006/relationships/hyperlink" Target="https://ref.ly/Ezek27:23" TargetMode="External"/><Relationship Id="rId837" Type="http://schemas.openxmlformats.org/officeDocument/2006/relationships/hyperlink" Target="https://ref.ly/Ezra10:30" TargetMode="External"/><Relationship Id="rId838" Type="http://schemas.openxmlformats.org/officeDocument/2006/relationships/hyperlink" Target="https://ref.ly/Neh12:15" TargetMode="External"/><Relationship Id="rId839" Type="http://schemas.openxmlformats.org/officeDocument/2006/relationships/hyperlink" Target="https://ref.ly/Tob7:2" TargetMode="External"/><Relationship Id="rId840" Type="http://schemas.openxmlformats.org/officeDocument/2006/relationships/hyperlink" Target="https://ref.ly/Tob10:12" TargetMode="External"/><Relationship Id="rId841" Type="http://schemas.openxmlformats.org/officeDocument/2006/relationships/hyperlink" Target="https://ref.ly/Tob11:1" TargetMode="External"/><Relationship Id="rId842" Type="http://schemas.openxmlformats.org/officeDocument/2006/relationships/hyperlink" Target="https://ref.ly/Tob7:13" TargetMode="External"/><Relationship Id="rId843" Type="http://schemas.openxmlformats.org/officeDocument/2006/relationships/hyperlink" Target="https://ref.ly/1Chr12:20" TargetMode="External"/><Relationship Id="rId844" Type="http://schemas.openxmlformats.org/officeDocument/2006/relationships/hyperlink" Target="https://ref.ly/2Chr17:14" TargetMode="External"/><Relationship Id="rId845" Type="http://schemas.openxmlformats.org/officeDocument/2006/relationships/hyperlink" Target="https://ref.ly/1Kgs4:14" TargetMode="External"/><Relationship Id="rId846" Type="http://schemas.openxmlformats.org/officeDocument/2006/relationships/hyperlink" Target="https://ref.ly/1Chr27:21" TargetMode="External"/><Relationship Id="rId847" Type="http://schemas.openxmlformats.org/officeDocument/2006/relationships/hyperlink" Target="https://ref.ly/2Chr9:29" TargetMode="External"/><Relationship Id="rId848" Type="http://schemas.openxmlformats.org/officeDocument/2006/relationships/hyperlink" Target="https://ref.ly/2Chr12:15" TargetMode="External"/><Relationship Id="rId849" Type="http://schemas.openxmlformats.org/officeDocument/2006/relationships/hyperlink" Target="https://ref.ly/2Chr13:22" TargetMode="External"/><Relationship Id="rId850" Type="http://schemas.openxmlformats.org/officeDocument/2006/relationships/hyperlink" Target="https://ref.ly/Zech1:1,Zech1:7" TargetMode="External"/><Relationship Id="rId851" Type="http://schemas.openxmlformats.org/officeDocument/2006/relationships/hyperlink" Target="https://ref.ly/Neh12:16" TargetMode="External"/><Relationship Id="rId852" Type="http://schemas.openxmlformats.org/officeDocument/2006/relationships/hyperlink" Target="https://ref.ly/Ezra5:1" TargetMode="External"/><Relationship Id="rId853" Type="http://schemas.openxmlformats.org/officeDocument/2006/relationships/hyperlink" Target="https://ref.ly/Ezra6:14" TargetMode="External"/><Relationship Id="rId854" Type="http://schemas.openxmlformats.org/officeDocument/2006/relationships/hyperlink" Target="https://ref.ly/Ezra8:17" TargetMode="External"/><Relationship Id="rId855" Type="http://schemas.openxmlformats.org/officeDocument/2006/relationships/hyperlink" Target="https://ref.ly/Tob1:1" TargetMode="External"/><Relationship Id="rId856" Type="http://schemas.openxmlformats.org/officeDocument/2006/relationships/hyperlink" Target="https://ref.ly/1Chr4:36-1Chr4:39" TargetMode="External"/><Relationship Id="rId857" Type="http://schemas.openxmlformats.org/officeDocument/2006/relationships/hyperlink" Target="https://ref.ly/1Chr27:25" TargetMode="External"/><Relationship Id="rId858" Type="http://schemas.openxmlformats.org/officeDocument/2006/relationships/hyperlink" Target="https://ref.ly/Josh15:36" TargetMode="External"/><Relationship Id="rId859" Type="http://schemas.openxmlformats.org/officeDocument/2006/relationships/hyperlink" Target="https://ref.ly/1Chr11:42" TargetMode="External"/><Relationship Id="rId860" Type="http://schemas.openxmlformats.org/officeDocument/2006/relationships/hyperlink" Target="https://ref.ly/2Sam23:8" TargetMode="External"/><Relationship Id="rId861" Type="http://schemas.openxmlformats.org/officeDocument/2006/relationships/hyperlink" Target="https://ref.ly/1Chr11:11" TargetMode="External"/><Relationship Id="rId862" Type="http://schemas.openxmlformats.org/officeDocument/2006/relationships/hyperlink" Target="https://ref.ly/Matt1:18-Matt1:25" TargetMode="External"/><Relationship Id="rId863" Type="http://schemas.openxmlformats.org/officeDocument/2006/relationships/hyperlink" Target="https://ref.ly/Gen24:16" TargetMode="External"/><Relationship Id="rId864" Type="http://schemas.openxmlformats.org/officeDocument/2006/relationships/hyperlink" Target="https://ref.ly/Lev21:7,Lev21:13-Lev21:14" TargetMode="External"/><Relationship Id="rId865" Type="http://schemas.openxmlformats.org/officeDocument/2006/relationships/hyperlink" Target="https://ref.ly/1Cor6:13,1Cor6:18" TargetMode="External"/><Relationship Id="rId866" Type="http://schemas.openxmlformats.org/officeDocument/2006/relationships/hyperlink" Target="https://ref.ly/Rev14:4" TargetMode="External"/><Relationship Id="rId867" Type="http://schemas.openxmlformats.org/officeDocument/2006/relationships/hyperlink" Target="https://ref.ly/2Cor11:2" TargetMode="External"/><Relationship Id="rId868" Type="http://schemas.openxmlformats.org/officeDocument/2006/relationships/hyperlink" Target="https://ref.ly/Exod22:16-Exod22:17" TargetMode="External"/><Relationship Id="rId869" Type="http://schemas.openxmlformats.org/officeDocument/2006/relationships/hyperlink" Target="https://ref.ly/Deut22:20-Deut22:21" TargetMode="External"/><Relationship Id="rId870" Type="http://schemas.openxmlformats.org/officeDocument/2006/relationships/hyperlink" Target="https://ref.ly/Jer16:2" TargetMode="External"/><Relationship Id="rId871" Type="http://schemas.openxmlformats.org/officeDocument/2006/relationships/hyperlink" Target="https://ref.ly/Judg11:37" TargetMode="External"/><Relationship Id="rId872" Type="http://schemas.openxmlformats.org/officeDocument/2006/relationships/hyperlink" Target="https://ref.ly/1Cor7:7,1Cor7:25-1Cor7:38" TargetMode="External"/><Relationship Id="rId873" Type="http://schemas.openxmlformats.org/officeDocument/2006/relationships/hyperlink" Target="https://ref.ly/Matt19:12" TargetMode="External"/><Relationship Id="rId874" Type="http://schemas.openxmlformats.org/officeDocument/2006/relationships/hyperlink" Target="https://ref.ly/Num21:1-Num21:3" TargetMode="External"/><Relationship Id="rId875" Type="http://schemas.openxmlformats.org/officeDocument/2006/relationships/hyperlink" Target="https://ref.ly/Num33:40" TargetMode="External"/><Relationship Id="rId876" Type="http://schemas.openxmlformats.org/officeDocument/2006/relationships/hyperlink" Target="https://ref.ly/Josh12:14" TargetMode="External"/><Relationship Id="rId877" Type="http://schemas.openxmlformats.org/officeDocument/2006/relationships/hyperlink" Target="https://ref.ly/Judg1:16" TargetMode="External"/><Relationship Id="rId878" Type="http://schemas.openxmlformats.org/officeDocument/2006/relationships/hyperlink" Target="https://ref.ly/Exod27:1" TargetMode="External"/><Relationship Id="rId879" Type="http://schemas.openxmlformats.org/officeDocument/2006/relationships/hyperlink" Target="https://ref.ly/Deut18:10,Deut18:14" TargetMode="External"/><Relationship Id="rId880" Type="http://schemas.openxmlformats.org/officeDocument/2006/relationships/hyperlink" Target="https://ref.ly/Josh13:22" TargetMode="External"/><Relationship Id="rId881" Type="http://schemas.openxmlformats.org/officeDocument/2006/relationships/hyperlink" Target="https://ref.ly/2Kgs21:6" TargetMode="External"/><Relationship Id="rId882" Type="http://schemas.openxmlformats.org/officeDocument/2006/relationships/hyperlink" Target="https://ref.ly/Isa2:6" TargetMode="External"/><Relationship Id="rId883" Type="http://schemas.openxmlformats.org/officeDocument/2006/relationships/hyperlink" Target="https://ref.ly/Jer27:9" TargetMode="External"/><Relationship Id="rId884" Type="http://schemas.openxmlformats.org/officeDocument/2006/relationships/hyperlink" Target="https://ref.ly/Acts16:16" TargetMode="External"/><Relationship Id="rId885" Type="http://schemas.openxmlformats.org/officeDocument/2006/relationships/hyperlink" Target="https://ref.ly/Lev19:31" TargetMode="External"/><Relationship Id="rId886" Type="http://schemas.openxmlformats.org/officeDocument/2006/relationships/hyperlink" Target="https://ref.ly/Lev20:6,Lev20:27" TargetMode="External"/><Relationship Id="rId887" Type="http://schemas.openxmlformats.org/officeDocument/2006/relationships/hyperlink" Target="https://ref.ly/2Sam23:31" TargetMode="External"/><Relationship Id="rId888" Type="http://schemas.openxmlformats.org/officeDocument/2006/relationships/hyperlink" Target="https://ref.ly/1Chr11:32" TargetMode="External"/><Relationship Id="rId889" Type="http://schemas.openxmlformats.org/officeDocument/2006/relationships/hyperlink" Target="https://ref.ly/Ezra2:12" TargetMode="External"/><Relationship Id="rId890" Type="http://schemas.openxmlformats.org/officeDocument/2006/relationships/hyperlink" Target="https://ref.ly/Neh7:17" TargetMode="External"/><Relationship Id="rId891" Type="http://schemas.openxmlformats.org/officeDocument/2006/relationships/hyperlink" Target="https://ref.ly/Neh10:15" TargetMode="External"/><Relationship Id="rId892" Type="http://schemas.openxmlformats.org/officeDocument/2006/relationships/hyperlink" Target="https://ref.ly/Gen41:40" TargetMode="External"/><Relationship Id="rId893" Type="http://schemas.openxmlformats.org/officeDocument/2006/relationships/hyperlink" Target="https://ref.ly/2Sam3:10" TargetMode="External"/><Relationship Id="rId894" Type="http://schemas.openxmlformats.org/officeDocument/2006/relationships/hyperlink" Target="https://ref.ly/1Kgs1:46" TargetMode="External"/><Relationship Id="rId895" Type="http://schemas.openxmlformats.org/officeDocument/2006/relationships/hyperlink" Target="https://ref.ly/1Kgs10:18-1Kgs10:20" TargetMode="External"/><Relationship Id="rId896" Type="http://schemas.openxmlformats.org/officeDocument/2006/relationships/hyperlink" Target="https://ref.ly/2Chr9:17-2Chr9:19" TargetMode="External"/><Relationship Id="rId897" Type="http://schemas.openxmlformats.org/officeDocument/2006/relationships/hyperlink" Target="https://ref.ly/Isa66:1" TargetMode="External"/><Relationship Id="rId898" Type="http://schemas.openxmlformats.org/officeDocument/2006/relationships/hyperlink" Target="https://ref.ly/1Sam4:13" TargetMode="External"/><Relationship Id="rId899" Type="http://schemas.openxmlformats.org/officeDocument/2006/relationships/hyperlink" Target="https://ref.ly/Ps94:20" TargetMode="External"/><Relationship Id="rId900" Type="http://schemas.openxmlformats.org/officeDocument/2006/relationships/hyperlink" Target="https://ref.ly/Jer1:15" TargetMode="External"/><Relationship Id="rId901" Type="http://schemas.openxmlformats.org/officeDocument/2006/relationships/hyperlink" Target="https://ref.ly/2Kgs4:10" TargetMode="External"/><Relationship Id="rId902" Type="http://schemas.openxmlformats.org/officeDocument/2006/relationships/hyperlink" Target="https://ref.ly/Exod11:5" TargetMode="External"/><Relationship Id="rId903" Type="http://schemas.openxmlformats.org/officeDocument/2006/relationships/hyperlink" Target="https://ref.ly/Jer43:10" TargetMode="External"/><Relationship Id="rId904" Type="http://schemas.openxmlformats.org/officeDocument/2006/relationships/hyperlink" Target="https://ref.ly/Jonah3:6" TargetMode="External"/><Relationship Id="rId905" Type="http://schemas.openxmlformats.org/officeDocument/2006/relationships/hyperlink" Target="https://ref.ly/1Kgs22:19" TargetMode="External"/><Relationship Id="rId906" Type="http://schemas.openxmlformats.org/officeDocument/2006/relationships/hyperlink" Target="https://ref.ly/Isa6:1-Isa6:3" TargetMode="External"/><Relationship Id="rId907" Type="http://schemas.openxmlformats.org/officeDocument/2006/relationships/hyperlink" Target="https://ref.ly/Ezek1:4-Ezek1:28" TargetMode="External"/><Relationship Id="rId908" Type="http://schemas.openxmlformats.org/officeDocument/2006/relationships/hyperlink" Target="https://ref.ly/Ezek10:1" TargetMode="External"/><Relationship Id="rId909" Type="http://schemas.openxmlformats.org/officeDocument/2006/relationships/hyperlink" Target="https://ref.ly/Dan7:9-Dan7:10" TargetMode="External"/><Relationship Id="rId910" Type="http://schemas.openxmlformats.org/officeDocument/2006/relationships/hyperlink" Target="https://ref.ly/Rev4:1-Rev4:11" TargetMode="External"/><Relationship Id="rId911" Type="http://schemas.openxmlformats.org/officeDocument/2006/relationships/hyperlink" Target="https://ref.ly/Ps11:4" TargetMode="External"/><Relationship Id="rId912" Type="http://schemas.openxmlformats.org/officeDocument/2006/relationships/hyperlink" Target="https://ref.ly/Matt5:34" TargetMode="External"/><Relationship Id="rId913" Type="http://schemas.openxmlformats.org/officeDocument/2006/relationships/hyperlink" Target="https://ref.ly/Jer3:17" TargetMode="External"/><Relationship Id="rId914" Type="http://schemas.openxmlformats.org/officeDocument/2006/relationships/hyperlink" Target="https://ref.ly/Ezek43:6-Ezek43:7" TargetMode="External"/><Relationship Id="rId915" Type="http://schemas.openxmlformats.org/officeDocument/2006/relationships/hyperlink" Target="https://ref.ly/Jer14:21" TargetMode="External"/><Relationship Id="rId916" Type="http://schemas.openxmlformats.org/officeDocument/2006/relationships/hyperlink" Target="https://ref.ly/Isa9:7" TargetMode="External"/><Relationship Id="rId917" Type="http://schemas.openxmlformats.org/officeDocument/2006/relationships/hyperlink" Target="https://ref.ly/Jer17:25" TargetMode="External"/><Relationship Id="rId918" Type="http://schemas.openxmlformats.org/officeDocument/2006/relationships/hyperlink" Target="https://ref.ly/Luke1:32" TargetMode="External"/><Relationship Id="rId919" Type="http://schemas.openxmlformats.org/officeDocument/2006/relationships/hyperlink" Target="https://ref.ly/Acts2:30" TargetMode="External"/><Relationship Id="rId920" Type="http://schemas.openxmlformats.org/officeDocument/2006/relationships/hyperlink" Target="https://ref.ly/Gen18:25" TargetMode="External"/><Relationship Id="rId921" Type="http://schemas.openxmlformats.org/officeDocument/2006/relationships/hyperlink" Target="https://ref.ly/Judg11:27" TargetMode="External"/><Relationship Id="rId922" Type="http://schemas.openxmlformats.org/officeDocument/2006/relationships/hyperlink" Target="https://ref.ly/Ps9:4" TargetMode="External"/><Relationship Id="rId923" Type="http://schemas.openxmlformats.org/officeDocument/2006/relationships/hyperlink" Target="https://ref.ly/Ps9:7-Ps9:8" TargetMode="External"/><Relationship Id="rId924" Type="http://schemas.openxmlformats.org/officeDocument/2006/relationships/hyperlink" Target="https://ref.ly/Isa2:4" TargetMode="External"/><Relationship Id="rId925" Type="http://schemas.openxmlformats.org/officeDocument/2006/relationships/hyperlink" Target="https://ref.ly/Joel3:12" TargetMode="External"/><Relationship Id="rId926" Type="http://schemas.openxmlformats.org/officeDocument/2006/relationships/hyperlink" Target="https://ref.ly/Matt27:19" TargetMode="External"/><Relationship Id="rId927" Type="http://schemas.openxmlformats.org/officeDocument/2006/relationships/hyperlink" Target="https://ref.ly/John19:13" TargetMode="External"/><Relationship Id="rId928" Type="http://schemas.openxmlformats.org/officeDocument/2006/relationships/hyperlink" Target="https://ref.ly/Acts18:12" TargetMode="External"/><Relationship Id="rId929" Type="http://schemas.openxmlformats.org/officeDocument/2006/relationships/hyperlink" Target="https://ref.ly/Acts25:6" TargetMode="External"/><Relationship Id="rId930" Type="http://schemas.openxmlformats.org/officeDocument/2006/relationships/hyperlink" Target="https://ref.ly/Rom14:10" TargetMode="External"/><Relationship Id="rId931" Type="http://schemas.openxmlformats.org/officeDocument/2006/relationships/hyperlink" Target="https://ref.ly/2Cor5:10" TargetMode="External"/><Relationship Id="rId932" Type="http://schemas.openxmlformats.org/officeDocument/2006/relationships/hyperlink" Target="https://ref.ly/2Cor5:1-2Cor5:21" TargetMode="External"/><Relationship Id="rId933" Type="http://schemas.openxmlformats.org/officeDocument/2006/relationships/hyperlink" Target="https://ref.ly/Jer17:6" TargetMode="External"/><Relationship Id="rId934" Type="http://schemas.openxmlformats.org/officeDocument/2006/relationships/hyperlink" Target="https://ref.ly/Jer48:6" TargetMode="External"/><Relationship Id="rId935" Type="http://schemas.openxmlformats.org/officeDocument/2006/relationships/hyperlink" Target="https://ref.ly/Ruth1:1-Ruth1:14" TargetMode="External"/><Relationship Id="rId936" Type="http://schemas.openxmlformats.org/officeDocument/2006/relationships/hyperlink" Target="https://ref.ly/Luke22:44" TargetMode="External"/><Relationship Id="rId937" Type="http://schemas.openxmlformats.org/officeDocument/2006/relationships/hyperlink" Target="https://ref.ly/2Cor11:2-2Cor11:3" TargetMode="External"/><Relationship Id="rId938" Type="http://schemas.openxmlformats.org/officeDocument/2006/relationships/hyperlink" Target="https://ref.ly/1Cor4:15" TargetMode="External"/><Relationship Id="rId939" Type="http://schemas.openxmlformats.org/officeDocument/2006/relationships/hyperlink" Target="https://ref.ly/2Cor11:4" TargetMode="External"/><Relationship Id="rId940" Type="http://schemas.openxmlformats.org/officeDocument/2006/relationships/hyperlink" Target="https://ref.ly/Jer2:2" TargetMode="External"/><Relationship Id="rId941" Type="http://schemas.openxmlformats.org/officeDocument/2006/relationships/hyperlink" Target="https://ref.ly/Jer3:6-Jer3:9,Jer3:20" TargetMode="External"/><Relationship Id="rId942" Type="http://schemas.openxmlformats.org/officeDocument/2006/relationships/hyperlink" Target="https://ref.ly/Ezek16:1-Ezek16:63" TargetMode="External"/><Relationship Id="rId943" Type="http://schemas.openxmlformats.org/officeDocument/2006/relationships/hyperlink" Target="https://ref.ly/Hos2:19-Hos2:20" TargetMode="External"/><Relationship Id="rId944" Type="http://schemas.openxmlformats.org/officeDocument/2006/relationships/hyperlink" Target="https://ref.ly/Eph5:22-Eph5:33" TargetMode="External"/><Relationship Id="rId945" Type="http://schemas.openxmlformats.org/officeDocument/2006/relationships/hyperlink" Target="https://ref.ly/John3:29" TargetMode="External"/><Relationship Id="rId946" Type="http://schemas.openxmlformats.org/officeDocument/2006/relationships/hyperlink" Target="https://ref.ly/Rev19:1-Rev19:21" TargetMode="External"/><Relationship Id="rId947" Type="http://schemas.openxmlformats.org/officeDocument/2006/relationships/hyperlink" Target="https://ref.ly/Rev19:7-Rev19:8" TargetMode="External"/><Relationship Id="rId948" Type="http://schemas.openxmlformats.org/officeDocument/2006/relationships/hyperlink" Target="https://ref.ly/Rev21:2" TargetMode="External"/><Relationship Id="rId949" Type="http://schemas.openxmlformats.org/officeDocument/2006/relationships/hyperlink" Target="https://ref.ly/Rev21:9" TargetMode="External"/><Relationship Id="rId950" Type="http://schemas.openxmlformats.org/officeDocument/2006/relationships/hyperlink" Target="https://ref.ly/Rev21:10" TargetMode="External"/><Relationship Id="rId951" Type="http://schemas.openxmlformats.org/officeDocument/2006/relationships/hyperlink" Target="https://ref.ly/Josh13:9" TargetMode="External"/><Relationship Id="rId952" Type="http://schemas.openxmlformats.org/officeDocument/2006/relationships/hyperlink" Target="https://ref.ly/Deut2:36" TargetMode="External"/><Relationship Id="rId953" Type="http://schemas.openxmlformats.org/officeDocument/2006/relationships/hyperlink" Target="https://ref.ly/Deut3:12" TargetMode="External"/><Relationship Id="rId954" Type="http://schemas.openxmlformats.org/officeDocument/2006/relationships/hyperlink" Target="https://ref.ly/Deut4:48" TargetMode="External"/><Relationship Id="rId955" Type="http://schemas.openxmlformats.org/officeDocument/2006/relationships/hyperlink" Target="https://ref.ly/Josh12:2" TargetMode="External"/><Relationship Id="rId956" Type="http://schemas.openxmlformats.org/officeDocument/2006/relationships/hyperlink" Target="https://ref.ly/Num32:34" TargetMode="External"/><Relationship Id="rId957" Type="http://schemas.openxmlformats.org/officeDocument/2006/relationships/hyperlink" Target="https://ref.ly/Judg11:26" TargetMode="External"/><Relationship Id="rId958" Type="http://schemas.openxmlformats.org/officeDocument/2006/relationships/hyperlink" Target="https://ref.ly/2Sam24:5" TargetMode="External"/><Relationship Id="rId959" Type="http://schemas.openxmlformats.org/officeDocument/2006/relationships/hyperlink" Target="https://ref.ly/Jer48:19" TargetMode="External"/><Relationship Id="rId960" Type="http://schemas.openxmlformats.org/officeDocument/2006/relationships/hyperlink" Target="https://ref.ly/2Kgs10:33" TargetMode="External"/><Relationship Id="rId961" Type="http://schemas.openxmlformats.org/officeDocument/2006/relationships/hyperlink" Target="https://ref.ly/Josh13:25" TargetMode="External"/><Relationship Id="rId962" Type="http://schemas.openxmlformats.org/officeDocument/2006/relationships/hyperlink" Target="https://ref.ly/Judg11:33" TargetMode="External"/><Relationship Id="rId963" Type="http://schemas.openxmlformats.org/officeDocument/2006/relationships/hyperlink" Target="https://ref.ly/1Chr11:44" TargetMode="External"/><Relationship Id="rId964" Type="http://schemas.openxmlformats.org/officeDocument/2006/relationships/hyperlink" Target="https://ref.ly/Isa17:2" TargetMode="External"/><Relationship Id="rId965" Type="http://schemas.openxmlformats.org/officeDocument/2006/relationships/hyperlink" Target="https://ref.ly/2Sam6:1-2Sam6:8" TargetMode="External"/><Relationship Id="rId966" Type="http://schemas.openxmlformats.org/officeDocument/2006/relationships/hyperlink" Target="https://ref.ly/1Chr13:7-1Chr13:11" TargetMode="External"/><Relationship Id="rId967" Type="http://schemas.openxmlformats.org/officeDocument/2006/relationships/hyperlink" Target="https://ref.ly/Num4:15" TargetMode="External"/><Relationship Id="rId968" Type="http://schemas.openxmlformats.org/officeDocument/2006/relationships/hyperlink" Target="https://ref.ly/1Chr6:29" TargetMode="External"/><Relationship Id="rId969" Type="http://schemas.openxmlformats.org/officeDocument/2006/relationships/hyperlink" Target="https://ref.ly/2Kgs21:18,2Kgs21:26" TargetMode="External"/><Relationship Id="rId970" Type="http://schemas.openxmlformats.org/officeDocument/2006/relationships/hyperlink" Target="https://ref.ly/1Chr8:7" TargetMode="External"/><Relationship Id="rId971" Type="http://schemas.openxmlformats.org/officeDocument/2006/relationships/hyperlink" Target="https://ref.ly/Ezra2:49" TargetMode="External"/><Relationship Id="rId972" Type="http://schemas.openxmlformats.org/officeDocument/2006/relationships/hyperlink" Target="https://ref.ly/Neh7:51" TargetMode="External"/><Relationship Id="rId973" Type="http://schemas.openxmlformats.org/officeDocument/2006/relationships/hyperlink" Target="https://ref.ly/1Esd9:34" TargetMode="External"/><Relationship Id="rId974" Type="http://schemas.openxmlformats.org/officeDocument/2006/relationships/hyperlink" Target="https://ref.ly/Ezra10:40-Ezra10:42" TargetMode="External"/><Relationship Id="rId975" Type="http://schemas.openxmlformats.org/officeDocument/2006/relationships/hyperlink" Target="https://ref.ly/Tob5:4,Tob5:13" TargetMode="External"/><Relationship Id="rId976" Type="http://schemas.openxmlformats.org/officeDocument/2006/relationships/hyperlink" Target="https://ref.ly/Tob12:15" TargetMode="External"/><Relationship Id="rId977" Type="http://schemas.openxmlformats.org/officeDocument/2006/relationships/hyperlink" Target="https://ref.ly/1Chr5:8" TargetMode="External"/><Relationship Id="rId978" Type="http://schemas.openxmlformats.org/officeDocument/2006/relationships/hyperlink" Target="https://ref.ly/Lev16:8,Lev16:10,Lev16:26" TargetMode="External"/><Relationship Id="rId979" Type="http://schemas.openxmlformats.org/officeDocument/2006/relationships/hyperlink" Target="https://ref.ly/Lev16:10" TargetMode="External"/><Relationship Id="rId980" Type="http://schemas.openxmlformats.org/officeDocument/2006/relationships/hyperlink" Target="https://ref.ly/Num34:26" TargetMode="External"/><Relationship Id="rId981" Type="http://schemas.openxmlformats.org/officeDocument/2006/relationships/hyperlink" Target="https://ref.ly/Neh3:16" TargetMode="External"/><Relationship Id="rId982" Type="http://schemas.openxmlformats.org/officeDocument/2006/relationships/hyperlink" Target="https://ref.ly/Neh10:1" TargetMode="External"/><Relationship Id="rId983" Type="http://schemas.openxmlformats.org/officeDocument/2006/relationships/hyperlink" Target="https://ref.ly/Deut2:23" TargetMode="External"/><Relationship Id="rId984" Type="http://schemas.openxmlformats.org/officeDocument/2006/relationships/hyperlink" Target="https://ref.ly/1Kgs4:24" TargetMode="External"/><Relationship Id="rId985" Type="http://schemas.openxmlformats.org/officeDocument/2006/relationships/hyperlink" Target="https://ref.ly/Jer25:20" TargetMode="External"/><Relationship Id="rId986" Type="http://schemas.openxmlformats.org/officeDocument/2006/relationships/hyperlink" Target="https://ref.ly/Ezra7:1-Ezra7:5" TargetMode="External"/><Relationship Id="rId987" Type="http://schemas.openxmlformats.org/officeDocument/2006/relationships/hyperlink" Target="https://ref.ly/1Chr6:3-1Chr6:15" TargetMode="External"/><Relationship Id="rId988" Type="http://schemas.openxmlformats.org/officeDocument/2006/relationships/hyperlink" Target="https://ref.ly/Ezra10:10,Ezra10:16" TargetMode="External"/><Relationship Id="rId989" Type="http://schemas.openxmlformats.org/officeDocument/2006/relationships/hyperlink" Target="https://ref.ly/Neh8:2" TargetMode="External"/><Relationship Id="rId990" Type="http://schemas.openxmlformats.org/officeDocument/2006/relationships/hyperlink" Target="https://ref.ly/Ezra7:6" TargetMode="External"/><Relationship Id="rId991" Type="http://schemas.openxmlformats.org/officeDocument/2006/relationships/hyperlink" Target="https://ref.ly/Neh12:36" TargetMode="External"/><Relationship Id="rId992" Type="http://schemas.openxmlformats.org/officeDocument/2006/relationships/hyperlink" Target="https://ref.ly/Ezra7:11-Ezra7:12" TargetMode="External"/><Relationship Id="rId993" Type="http://schemas.openxmlformats.org/officeDocument/2006/relationships/hyperlink" Target="https://ref.ly/Neh8:9" TargetMode="External"/><Relationship Id="rId994" Type="http://schemas.openxmlformats.org/officeDocument/2006/relationships/hyperlink" Target="https://ref.ly/Neh12:26" TargetMode="External"/><Relationship Id="rId995" Type="http://schemas.openxmlformats.org/officeDocument/2006/relationships/hyperlink" Target="https://ref.ly/Jer8:8" TargetMode="External"/><Relationship Id="rId996" Type="http://schemas.openxmlformats.org/officeDocument/2006/relationships/hyperlink" Target="https://ref.ly/Ezra7:6-Ezra7:11" TargetMode="External"/><Relationship Id="rId997" Type="http://schemas.openxmlformats.org/officeDocument/2006/relationships/hyperlink" Target="https://ref.ly/Ezra1:1-Ezra1:11" TargetMode="External"/><Relationship Id="rId998" Type="http://schemas.openxmlformats.org/officeDocument/2006/relationships/hyperlink" Target="https://ref.ly/Ezra5:6" TargetMode="External"/><Relationship Id="rId999" Type="http://schemas.openxmlformats.org/officeDocument/2006/relationships/hyperlink" Target="https://ref.ly/Ezra4:6" TargetMode="External"/><Relationship Id="rId1000" Type="http://schemas.openxmlformats.org/officeDocument/2006/relationships/hyperlink" Target="https://ref.ly/Ezra4:7-Ezra4:23" TargetMode="External"/><Relationship Id="rId1001" Type="http://schemas.openxmlformats.org/officeDocument/2006/relationships/hyperlink" Target="https://ref.ly/Ezra7:1-Ezra10:44" TargetMode="External"/><Relationship Id="rId1002" Type="http://schemas.openxmlformats.org/officeDocument/2006/relationships/hyperlink" Target="https://ref.ly/Ezra7:27-Ezra9:15" TargetMode="External"/><Relationship Id="rId1003" Type="http://schemas.openxmlformats.org/officeDocument/2006/relationships/hyperlink" Target="https://ref.ly/Ezra7:1-Ezra7:26" TargetMode="External"/><Relationship Id="rId1004" Type="http://schemas.openxmlformats.org/officeDocument/2006/relationships/hyperlink" Target="https://ref.ly/Ezra10:1-Ezra10:44" TargetMode="External"/><Relationship Id="rId1005" Type="http://schemas.openxmlformats.org/officeDocument/2006/relationships/hyperlink" Target="https://ref.ly/Ezra4:8-Ezra4:23" TargetMode="External"/><Relationship Id="rId1006" Type="http://schemas.openxmlformats.org/officeDocument/2006/relationships/hyperlink" Target="https://ref.ly/Ezra5:1-Ezra6:18" TargetMode="External"/><Relationship Id="rId1007" Type="http://schemas.openxmlformats.org/officeDocument/2006/relationships/hyperlink" Target="https://ref.ly/Ezra7:12-Ezra7:26" TargetMode="External"/><Relationship Id="rId1008" Type="http://schemas.openxmlformats.org/officeDocument/2006/relationships/hyperlink" Target="https://ref.ly/Ezra1:2-Ezra1:4" TargetMode="External"/><Relationship Id="rId1009" Type="http://schemas.openxmlformats.org/officeDocument/2006/relationships/hyperlink" Target="https://ref.ly/Ezra6:3-Ezra6:5" TargetMode="External"/><Relationship Id="rId1010" Type="http://schemas.openxmlformats.org/officeDocument/2006/relationships/hyperlink" Target="https://ref.ly/Ezra2:1-Ezra2:70" TargetMode="External"/><Relationship Id="rId1011" Type="http://schemas.openxmlformats.org/officeDocument/2006/relationships/hyperlink" Target="https://ref.ly/Neh7:1-Neh7:73" TargetMode="External"/><Relationship Id="rId1012" Type="http://schemas.openxmlformats.org/officeDocument/2006/relationships/hyperlink" Target="https://ref.ly/Ezra8:1-Ezra8:14" TargetMode="External"/><Relationship Id="rId1013" Type="http://schemas.openxmlformats.org/officeDocument/2006/relationships/hyperlink" Target="https://ref.ly/Ezra10:18-Ezra10:43" TargetMode="External"/><Relationship Id="rId1014" Type="http://schemas.openxmlformats.org/officeDocument/2006/relationships/hyperlink" Target="https://ref.ly/Ezra7:1" TargetMode="External"/><Relationship Id="rId1015" Type="http://schemas.openxmlformats.org/officeDocument/2006/relationships/hyperlink" Target="https://ref.ly/Ezra7:8" TargetMode="External"/><Relationship Id="rId1016" Type="http://schemas.openxmlformats.org/officeDocument/2006/relationships/hyperlink" Target="https://ref.ly/Neh3:1,Neh3:20" TargetMode="External"/><Relationship Id="rId1017" Type="http://schemas.openxmlformats.org/officeDocument/2006/relationships/hyperlink" Target="https://ref.ly/Neh2:1" TargetMode="External"/><Relationship Id="rId1018" Type="http://schemas.openxmlformats.org/officeDocument/2006/relationships/hyperlink" Target="https://ref.ly/Neh13:6" TargetMode="External"/><Relationship Id="rId1019" Type="http://schemas.openxmlformats.org/officeDocument/2006/relationships/hyperlink" Target="https://ref.ly/Ezra4:7" TargetMode="External"/><Relationship Id="rId1020" Type="http://schemas.openxmlformats.org/officeDocument/2006/relationships/hyperlink" Target="https://ref.ly/Ezra6:18" TargetMode="External"/><Relationship Id="rId1021" Type="http://schemas.openxmlformats.org/officeDocument/2006/relationships/hyperlink" Target="https://ref.ly/Ezra4:1-Ezra4:24" TargetMode="External"/><Relationship Id="rId1022" Type="http://schemas.openxmlformats.org/officeDocument/2006/relationships/hyperlink" Target="https://ref.ly/Ezra5:1-Ezra5:17" TargetMode="External"/><Relationship Id="rId1023" Type="http://schemas.openxmlformats.org/officeDocument/2006/relationships/hyperlink" Target="https://ref.ly/Ezra1:1-Ezra6:22" TargetMode="External"/><Relationship Id="rId1024" Type="http://schemas.openxmlformats.org/officeDocument/2006/relationships/hyperlink" Target="https://ref.ly/Ezra7:21-Ezra7:26" TargetMode="External"/><Relationship Id="rId1025" Type="http://schemas.openxmlformats.org/officeDocument/2006/relationships/hyperlink" Target="https://ref.ly/Ezra5:1-Ezra5:5" TargetMode="External"/><Relationship Id="rId1026" Type="http://schemas.openxmlformats.org/officeDocument/2006/relationships/hyperlink" Target="https://ref.ly/Ezra5:7-Ezra5:23" TargetMode="External"/><Relationship Id="rId1027" Type="http://schemas.openxmlformats.org/officeDocument/2006/relationships/hyperlink" Target="https://ref.ly/Ezra4:1-Ezra4:5" TargetMode="External"/><Relationship Id="rId1028" Type="http://schemas.openxmlformats.org/officeDocument/2006/relationships/hyperlink" Target="https://ref.ly/Ezra4:24" TargetMode="External"/><Relationship Id="rId1029" Type="http://schemas.openxmlformats.org/officeDocument/2006/relationships/hyperlink" Target="https://ref.ly/Ezra5:7-Ezra6:5" TargetMode="External"/><Relationship Id="rId1030" Type="http://schemas.openxmlformats.org/officeDocument/2006/relationships/hyperlink" Target="https://ref.ly/1Chr27:26" TargetMode="External"/><Relationship Id="rId1031" Type="http://schemas.openxmlformats.org/officeDocument/2006/relationships/hyperlink" Target="https://ref.ly/1Kgs4:2" TargetMode="External"/><Relationship Id="rId1032" Type="http://schemas.openxmlformats.org/officeDocument/2006/relationships/hyperlink" Target="https://ref.ly/1Kgs4:5" TargetMode="External"/><Relationship Id="rId1033" Type="http://schemas.openxmlformats.org/officeDocument/2006/relationships/hyperlink" Target="https://ref.ly/2Kgs14:21" TargetMode="External"/><Relationship Id="rId1034" Type="http://schemas.openxmlformats.org/officeDocument/2006/relationships/hyperlink" Target="https://ref.ly/2Kgs15:1-2Kgs15:7" TargetMode="External"/><Relationship Id="rId1035" Type="http://schemas.openxmlformats.org/officeDocument/2006/relationships/hyperlink" Target="https://ref.ly/1Chr2:8" TargetMode="External"/><Relationship Id="rId1036" Type="http://schemas.openxmlformats.org/officeDocument/2006/relationships/hyperlink" Target="https://ref.ly/1Chr2:38" TargetMode="External"/><Relationship Id="rId1037" Type="http://schemas.openxmlformats.org/officeDocument/2006/relationships/hyperlink" Target="https://ref.ly/1Chr6:9" TargetMode="External"/><Relationship Id="rId1038" Type="http://schemas.openxmlformats.org/officeDocument/2006/relationships/hyperlink" Target="https://ref.ly/1Chr6:10-1Chr6:11" TargetMode="External"/><Relationship Id="rId1039" Type="http://schemas.openxmlformats.org/officeDocument/2006/relationships/hyperlink" Target="https://ref.ly/Ezra7:3" TargetMode="External"/><Relationship Id="rId1040" Type="http://schemas.openxmlformats.org/officeDocument/2006/relationships/hyperlink" Target="https://ref.ly/2Esd1:2" TargetMode="External"/><Relationship Id="rId1041" Type="http://schemas.openxmlformats.org/officeDocument/2006/relationships/hyperlink" Target="https://ref.ly/1Chr6:10" TargetMode="External"/><Relationship Id="rId1042" Type="http://schemas.openxmlformats.org/officeDocument/2006/relationships/hyperlink" Target="https://ref.ly/1Chr6:13-1Chr6:14" TargetMode="External"/><Relationship Id="rId1043" Type="http://schemas.openxmlformats.org/officeDocument/2006/relationships/hyperlink" Target="https://ref.ly/2Esd1:1" TargetMode="External"/><Relationship Id="rId1044" Type="http://schemas.openxmlformats.org/officeDocument/2006/relationships/hyperlink" Target="https://ref.ly/1Chr6:36" TargetMode="External"/><Relationship Id="rId1045" Type="http://schemas.openxmlformats.org/officeDocument/2006/relationships/hyperlink" Target="https://ref.ly/1Chr9:11" TargetMode="External"/><Relationship Id="rId1046" Type="http://schemas.openxmlformats.org/officeDocument/2006/relationships/hyperlink" Target="https://ref.ly/Neh11:11" TargetMode="External"/><Relationship Id="rId1047" Type="http://schemas.openxmlformats.org/officeDocument/2006/relationships/hyperlink" Target="https://ref.ly/2Chr15:1-2Chr15:15" TargetMode="External"/><Relationship Id="rId1048" Type="http://schemas.openxmlformats.org/officeDocument/2006/relationships/hyperlink" Target="https://ref.ly/2Chr21:1-2Chr21:4" TargetMode="External"/><Relationship Id="rId1049" Type="http://schemas.openxmlformats.org/officeDocument/2006/relationships/hyperlink" Target="https://ref.ly/2Chr22:6" TargetMode="External"/><Relationship Id="rId1050" Type="http://schemas.openxmlformats.org/officeDocument/2006/relationships/hyperlink" Target="https://ref.ly/2Chr26:16-2Chr26:21" TargetMode="External"/><Relationship Id="rId1051" Type="http://schemas.openxmlformats.org/officeDocument/2006/relationships/hyperlink" Target="https://ref.ly/2Chr28:12" TargetMode="External"/><Relationship Id="rId1052" Type="http://schemas.openxmlformats.org/officeDocument/2006/relationships/hyperlink" Target="https://ref.ly/2Chr31:10,2Chr31:13" TargetMode="External"/><Relationship Id="rId1053" Type="http://schemas.openxmlformats.org/officeDocument/2006/relationships/hyperlink" Target="https://ref.ly/Neh3:23" TargetMode="External"/><Relationship Id="rId1054" Type="http://schemas.openxmlformats.org/officeDocument/2006/relationships/hyperlink" Target="https://ref.ly/Neh7:7" TargetMode="External"/><Relationship Id="rId1055" Type="http://schemas.openxmlformats.org/officeDocument/2006/relationships/hyperlink" Target="https://ref.ly/Ezra2:2" TargetMode="External"/><Relationship Id="rId1056" Type="http://schemas.openxmlformats.org/officeDocument/2006/relationships/hyperlink" Target="https://ref.ly/Neh8:7" TargetMode="External"/><Relationship Id="rId1057" Type="http://schemas.openxmlformats.org/officeDocument/2006/relationships/hyperlink" Target="https://ref.ly/Neh10:2" TargetMode="External"/><Relationship Id="rId1058" Type="http://schemas.openxmlformats.org/officeDocument/2006/relationships/hyperlink" Target="https://ref.ly/Neh12:33" TargetMode="External"/><Relationship Id="rId1059" Type="http://schemas.openxmlformats.org/officeDocument/2006/relationships/hyperlink" Target="https://ref.ly/Jer42:1" TargetMode="External"/><Relationship Id="rId1060" Type="http://schemas.openxmlformats.org/officeDocument/2006/relationships/hyperlink" Target="https://ref.ly/Jer43:2" TargetMode="External"/><Relationship Id="rId1061" Type="http://schemas.openxmlformats.org/officeDocument/2006/relationships/hyperlink" Target="https://ref.ly/Dan1:6-Dan1:7,Dan1:11,Dan1:19" TargetMode="External"/><Relationship Id="rId1062" Type="http://schemas.openxmlformats.org/officeDocument/2006/relationships/hyperlink" Target="https://ref.ly/Dan2:17" TargetMode="External"/><Relationship Id="rId1063" Type="http://schemas.openxmlformats.org/officeDocument/2006/relationships/hyperlink" Target="https://ref.ly/1Chr12:2,1Chr12:6" TargetMode="External"/><Relationship Id="rId1064" Type="http://schemas.openxmlformats.org/officeDocument/2006/relationships/hyperlink" Target="https://ref.ly/1Chr25:18" TargetMode="External"/><Relationship Id="rId1065" Type="http://schemas.openxmlformats.org/officeDocument/2006/relationships/hyperlink" Target="https://ref.ly/1Chr27:22" TargetMode="External"/><Relationship Id="rId1066" Type="http://schemas.openxmlformats.org/officeDocument/2006/relationships/hyperlink" Target="https://ref.ly/Ezra10:41" TargetMode="External"/><Relationship Id="rId1067" Type="http://schemas.openxmlformats.org/officeDocument/2006/relationships/hyperlink" Target="https://ref.ly/Neh11:13" TargetMode="External"/><Relationship Id="rId1068" Type="http://schemas.openxmlformats.org/officeDocument/2006/relationships/hyperlink" Target="https://ref.ly/1Chr5:23-1Chr5:26" TargetMode="External"/><Relationship Id="rId1069" Type="http://schemas.openxmlformats.org/officeDocument/2006/relationships/hyperlink" Target="https://ref.ly/1Chr27:19" TargetMode="External"/><Relationship Id="rId1070" Type="http://schemas.openxmlformats.org/officeDocument/2006/relationships/hyperlink" Target="https://ref.ly/1Chr3:23" TargetMode="External"/><Relationship Id="rId1071" Type="http://schemas.openxmlformats.org/officeDocument/2006/relationships/hyperlink" Target="https://ref.ly/1Chr8:38" TargetMode="External"/><Relationship Id="rId1072" Type="http://schemas.openxmlformats.org/officeDocument/2006/relationships/hyperlink" Target="https://ref.ly/1Chr9:44" TargetMode="External"/><Relationship Id="rId1073" Type="http://schemas.openxmlformats.org/officeDocument/2006/relationships/hyperlink" Target="https://ref.ly/1Chr9:14" TargetMode="External"/><Relationship Id="rId1074" Type="http://schemas.openxmlformats.org/officeDocument/2006/relationships/hyperlink" Target="https://ref.ly/Neh11:15" TargetMode="External"/><Relationship Id="rId1075" Type="http://schemas.openxmlformats.org/officeDocument/2006/relationships/hyperlink" Target="https://ref.ly/2Chr28:7" TargetMode="External"/><Relationship Id="rId1076" Type="http://schemas.openxmlformats.org/officeDocument/2006/relationships/hyperlink" Target="https://ref.ly/1Chr15:21" TargetMode="External"/><Relationship Id="rId1077" Type="http://schemas.openxmlformats.org/officeDocument/2006/relationships/hyperlink" Target="https://ref.ly/1Chr27:20" TargetMode="External"/><Relationship Id="rId1078" Type="http://schemas.openxmlformats.org/officeDocument/2006/relationships/hyperlink" Target="https://ref.ly/2Chr31:13" TargetMode="External"/><Relationship Id="rId1079" Type="http://schemas.openxmlformats.org/officeDocument/2006/relationships/hyperlink" Target="https://ref.ly/1Chr11:33" TargetMode="External"/><Relationship Id="rId1080" Type="http://schemas.openxmlformats.org/officeDocument/2006/relationships/hyperlink" Target="https://ref.ly/1Chr8:36" TargetMode="External"/><Relationship Id="rId1081" Type="http://schemas.openxmlformats.org/officeDocument/2006/relationships/hyperlink" Target="https://ref.ly/1Chr9:42" TargetMode="External"/><Relationship Id="rId1082" Type="http://schemas.openxmlformats.org/officeDocument/2006/relationships/hyperlink" Target="https://ref.ly/1Chr12:3" TargetMode="External"/><Relationship Id="rId1083" Type="http://schemas.openxmlformats.org/officeDocument/2006/relationships/hyperlink" Target="https://ref.ly/Ezra2:24" TargetMode="External"/><Relationship Id="rId1084" Type="http://schemas.openxmlformats.org/officeDocument/2006/relationships/hyperlink" Target="https://ref.ly/Neh7:28" TargetMode="External"/><Relationship Id="rId1085" Type="http://schemas.openxmlformats.org/officeDocument/2006/relationships/hyperlink" Target="https://ref.ly/Neh12:29" TargetMode="External"/><Relationship Id="rId1086" Type="http://schemas.openxmlformats.org/officeDocument/2006/relationships/hyperlink" Target="https://ref.ly/1Kgs22:42" TargetMode="External"/><Relationship Id="rId1087" Type="http://schemas.openxmlformats.org/officeDocument/2006/relationships/hyperlink" Target="https://ref.ly/2Chr20:31" TargetMode="External"/><Relationship Id="rId1088" Type="http://schemas.openxmlformats.org/officeDocument/2006/relationships/hyperlink" Target="https://ref.ly/1Chr2:18-1Chr2:19" TargetMode="External"/><Relationship Id="rId1089" Type="http://schemas.openxmlformats.org/officeDocument/2006/relationships/hyperlink" Target="https://ref.ly/Neh10:17" TargetMode="External"/><Relationship Id="rId1090" Type="http://schemas.openxmlformats.org/officeDocument/2006/relationships/hyperlink" Target="https://ref.ly/Jer28:1" TargetMode="External"/><Relationship Id="rId1091" Type="http://schemas.openxmlformats.org/officeDocument/2006/relationships/hyperlink" Target="https://ref.ly/Ezek11:1" TargetMode="External"/><Relationship Id="rId1092" Type="http://schemas.openxmlformats.org/officeDocument/2006/relationships/hyperlink" Target="https://ref.ly/1Chr6:5-1Chr6:6,1Chr6:51" TargetMode="External"/><Relationship Id="rId1093" Type="http://schemas.openxmlformats.org/officeDocument/2006/relationships/hyperlink" Target="https://ref.ly/Ezra7:4" TargetMode="External"/><Relationship Id="rId1094" Type="http://schemas.openxmlformats.org/officeDocument/2006/relationships/hyperlink" Target="https://ref.ly/1Chr7:2-1Chr7:3" TargetMode="External"/><Relationship Id="rId1095" Type="http://schemas.openxmlformats.org/officeDocument/2006/relationships/hyperlink" Target="https://ref.ly/1Chr7:7" TargetMode="External"/><Relationship Id="rId1096" Type="http://schemas.openxmlformats.org/officeDocument/2006/relationships/hyperlink" Target="https://ref.ly/1Chr9:8" TargetMode="External"/><Relationship Id="rId1097" Type="http://schemas.openxmlformats.org/officeDocument/2006/relationships/hyperlink" Target="https://ref.ly/Neh11:22" TargetMode="External"/><Relationship Id="rId1098" Type="http://schemas.openxmlformats.org/officeDocument/2006/relationships/hyperlink" Target="https://ref.ly/Neh12:19" TargetMode="External"/><Relationship Id="rId1099" Type="http://schemas.openxmlformats.org/officeDocument/2006/relationships/hyperlink" Target="https://ref.ly/2Kgs14:21-2Kgs14:22" TargetMode="External"/><Relationship Id="rId1100" Type="http://schemas.openxmlformats.org/officeDocument/2006/relationships/hyperlink" Target="https://ref.ly/2Chr26:1-2Chr26:23" TargetMode="External"/><Relationship Id="rId1101" Type="http://schemas.openxmlformats.org/officeDocument/2006/relationships/hyperlink" Target="https://ref.ly/2Kgs15:3" TargetMode="External"/><Relationship Id="rId1102" Type="http://schemas.openxmlformats.org/officeDocument/2006/relationships/hyperlink" Target="https://ref.ly/2Chr26:4" TargetMode="External"/><Relationship Id="rId1103" Type="http://schemas.openxmlformats.org/officeDocument/2006/relationships/hyperlink" Target="https://ref.ly/2Chr26:5" TargetMode="External"/><Relationship Id="rId1104" Type="http://schemas.openxmlformats.org/officeDocument/2006/relationships/hyperlink" Target="https://ref.ly/Isa1:1" TargetMode="External"/><Relationship Id="rId1105" Type="http://schemas.openxmlformats.org/officeDocument/2006/relationships/hyperlink" Target="https://ref.ly/Hos1:1" TargetMode="External"/><Relationship Id="rId1106" Type="http://schemas.openxmlformats.org/officeDocument/2006/relationships/hyperlink" Target="https://ref.ly/2Chr27:5-2Chr27:8" TargetMode="External"/><Relationship Id="rId1107" Type="http://schemas.openxmlformats.org/officeDocument/2006/relationships/hyperlink" Target="https://ref.ly/2Chr26:14" TargetMode="External"/><Relationship Id="rId1108" Type="http://schemas.openxmlformats.org/officeDocument/2006/relationships/hyperlink" Target="https://ref.ly/2Chr26:15" TargetMode="External"/><Relationship Id="rId1109" Type="http://schemas.openxmlformats.org/officeDocument/2006/relationships/hyperlink" Target="https://ref.ly/Prov16:18" TargetMode="External"/><Relationship Id="rId1110" Type="http://schemas.openxmlformats.org/officeDocument/2006/relationships/hyperlink" Target="https://ref.ly/1Chr6:24" TargetMode="External"/><Relationship Id="rId1111" Type="http://schemas.openxmlformats.org/officeDocument/2006/relationships/hyperlink" Target="https://ref.ly/Ezra10:21" TargetMode="External"/><Relationship Id="rId1112" Type="http://schemas.openxmlformats.org/officeDocument/2006/relationships/hyperlink" Target="https://ref.ly/1Esd9:21" TargetMode="External"/><Relationship Id="rId1113" Type="http://schemas.openxmlformats.org/officeDocument/2006/relationships/hyperlink" Target="https://ref.ly/Matt1:8-Matt1:9" TargetMode="External"/><Relationship Id="rId1114" Type="http://schemas.openxmlformats.org/officeDocument/2006/relationships/hyperlink" Target="https://ref.ly/Jdt8:1" TargetMode="External"/><Relationship Id="rId1115" Type="http://schemas.openxmlformats.org/officeDocument/2006/relationships/hyperlink" Target="https://ref.ly/1Chr15:20" TargetMode="External"/><Relationship Id="rId1116" Type="http://schemas.openxmlformats.org/officeDocument/2006/relationships/hyperlink" Target="https://ref.ly/Exod6:18" TargetMode="External"/><Relationship Id="rId1117" Type="http://schemas.openxmlformats.org/officeDocument/2006/relationships/hyperlink" Target="https://ref.ly/Num3:19,Num3:27,Num3:30" TargetMode="External"/><Relationship Id="rId1118" Type="http://schemas.openxmlformats.org/officeDocument/2006/relationships/hyperlink" Target="https://ref.ly/1Chr26:23" TargetMode="External"/><Relationship Id="rId1119" Type="http://schemas.openxmlformats.org/officeDocument/2006/relationships/hyperlink" Target="https://ref.ly/Exod6:22" TargetMode="External"/><Relationship Id="rId1120" Type="http://schemas.openxmlformats.org/officeDocument/2006/relationships/hyperlink" Target="https://ref.ly/Lev10:4" TargetMode="External"/><Relationship Id="rId1121" Type="http://schemas.openxmlformats.org/officeDocument/2006/relationships/hyperlink" Target="https://ref.ly/1Chr15:10" TargetMode="External"/><Relationship Id="rId1122" Type="http://schemas.openxmlformats.org/officeDocument/2006/relationships/hyperlink" Target="https://ref.ly/1Chr23:20" TargetMode="External"/><Relationship Id="rId1123" Type="http://schemas.openxmlformats.org/officeDocument/2006/relationships/hyperlink" Target="https://ref.ly/1Chr4:42" TargetMode="External"/><Relationship Id="rId1124" Type="http://schemas.openxmlformats.org/officeDocument/2006/relationships/hyperlink" Target="https://ref.ly/1Chr25:4" TargetMode="External"/><Relationship Id="rId1125" Type="http://schemas.openxmlformats.org/officeDocument/2006/relationships/hyperlink" Target="https://ref.ly/2Chr29:14" TargetMode="External"/><Relationship Id="rId1126" Type="http://schemas.openxmlformats.org/officeDocument/2006/relationships/hyperlink" Target="https://ref.ly/1Chr9:29" TargetMode="External"/><Relationship Id="rId1127" Type="http://schemas.openxmlformats.org/officeDocument/2006/relationships/hyperlink" Target="https://ref.ly/Ezra10:27" TargetMode="External"/><Relationship Id="rId1128" Type="http://schemas.openxmlformats.org/officeDocument/2006/relationships/hyperlink" Target="https://ref.ly/Josh10:10,Josh10:22" TargetMode="External"/><Relationship Id="rId1129" Type="http://schemas.openxmlformats.org/officeDocument/2006/relationships/hyperlink" Target="https://ref.ly/1Sam17:1" TargetMode="External"/><Relationship Id="rId1130" Type="http://schemas.openxmlformats.org/officeDocument/2006/relationships/hyperlink" Target="https://ref.ly/2Chr11:9,2Chr11:11" TargetMode="External"/><Relationship Id="rId1131" Type="http://schemas.openxmlformats.org/officeDocument/2006/relationships/hyperlink" Target="https://ref.ly/Jer34:7" TargetMode="External"/><Relationship Id="rId1132" Type="http://schemas.openxmlformats.org/officeDocument/2006/relationships/hyperlink" Target="https://ref.ly/2Sam23:24" TargetMode="External"/><Relationship Id="rId1133" Type="http://schemas.openxmlformats.org/officeDocument/2006/relationships/hyperlink" Target="https://ref.ly/1Chr11:26" TargetMode="External"/><Relationship Id="rId1134" Type="http://schemas.openxmlformats.org/officeDocument/2006/relationships/hyperlink" Target="https://ref.ly/2Sam2:18" TargetMode="External"/><Relationship Id="rId1135" Type="http://schemas.openxmlformats.org/officeDocument/2006/relationships/hyperlink" Target="https://ref.ly/1Chr2:16" TargetMode="External"/><Relationship Id="rId1136" Type="http://schemas.openxmlformats.org/officeDocument/2006/relationships/hyperlink" Target="https://ref.ly/2Sam2:18-2Sam2:23,2Sam2:32" TargetMode="External"/><Relationship Id="rId1137" Type="http://schemas.openxmlformats.org/officeDocument/2006/relationships/hyperlink" Target="https://ref.ly/2Chr17:8" TargetMode="External"/><Relationship Id="rId1138" Type="http://schemas.openxmlformats.org/officeDocument/2006/relationships/hyperlink" Target="https://ref.ly/Ezra10:15" TargetMode="External"/><Relationship Id="rId1139" Type="http://schemas.openxmlformats.org/officeDocument/2006/relationships/hyperlink" Target="https://ref.ly/2Kgs22:12,2Kgs22:14" TargetMode="External"/><Relationship Id="rId1140" Type="http://schemas.openxmlformats.org/officeDocument/2006/relationships/hyperlink" Target="https://ref.ly/1Chr4:36" TargetMode="External"/><Relationship Id="rId1141" Type="http://schemas.openxmlformats.org/officeDocument/2006/relationships/hyperlink" Target="https://ref.ly/1Chr6:30" TargetMode="External"/><Relationship Id="rId1142" Type="http://schemas.openxmlformats.org/officeDocument/2006/relationships/hyperlink" Target="https://ref.ly/1Chr15:6,1Chr15:11" TargetMode="External"/><Relationship Id="rId1143" Type="http://schemas.openxmlformats.org/officeDocument/2006/relationships/hyperlink" Target="https://ref.ly/1Chr9:5" TargetMode="External"/><Relationship Id="rId1144" Type="http://schemas.openxmlformats.org/officeDocument/2006/relationships/hyperlink" Target="https://ref.ly/Gen26:20" TargetMode="External"/><Relationship Id="rId1145" Type="http://schemas.openxmlformats.org/officeDocument/2006/relationships/hyperlink" Target="https://ref.ly/Judg14:8" TargetMode="External"/><Relationship Id="rId1146" Type="http://schemas.openxmlformats.org/officeDocument/2006/relationships/hyperlink" Target="https://ref.ly/1Sam14:25-1Sam14:26" TargetMode="External"/><Relationship Id="rId1147" Type="http://schemas.openxmlformats.org/officeDocument/2006/relationships/hyperlink" Target="https://ref.ly/2Chr31:5" TargetMode="External"/><Relationship Id="rId1148" Type="http://schemas.openxmlformats.org/officeDocument/2006/relationships/hyperlink" Target="https://ref.ly/Sir39:26" TargetMode="External"/><Relationship Id="rId1149" Type="http://schemas.openxmlformats.org/officeDocument/2006/relationships/hyperlink" Target="https://ref.ly/Prov25:16" TargetMode="External"/><Relationship Id="rId1150" Type="http://schemas.openxmlformats.org/officeDocument/2006/relationships/hyperlink" Target="https://ref.ly/Mark1:6" TargetMode="External"/><Relationship Id="rId1151" Type="http://schemas.openxmlformats.org/officeDocument/2006/relationships/hyperlink" Target="https://ref.ly/Isa7:15" TargetMode="External"/><Relationship Id="rId1152" Type="http://schemas.openxmlformats.org/officeDocument/2006/relationships/hyperlink" Target="https://ref.ly/Lev2:11" TargetMode="External"/><Relationship Id="rId1153" Type="http://schemas.openxmlformats.org/officeDocument/2006/relationships/hyperlink" Target="https://ref.ly/Judg14:18" TargetMode="External"/><Relationship Id="rId1154" Type="http://schemas.openxmlformats.org/officeDocument/2006/relationships/hyperlink" Target="https://ref.ly/Ps19:10" TargetMode="External"/><Relationship Id="rId1155" Type="http://schemas.openxmlformats.org/officeDocument/2006/relationships/hyperlink" Target="https://ref.ly/Rev10:9-Rev10:10" TargetMode="External"/><Relationship Id="rId1156" Type="http://schemas.openxmlformats.org/officeDocument/2006/relationships/hyperlink" Target="https://ref.ly/1Chr4:35,1Chr4:38" TargetMode="External"/><Relationship Id="rId1157" Type="http://schemas.openxmlformats.org/officeDocument/2006/relationships/hyperlink" Target="https://ref.ly/1Cor11:20" TargetMode="External"/><Relationship Id="rId1158" Type="http://schemas.openxmlformats.org/officeDocument/2006/relationships/hyperlink" Target="https://ref.ly/Acts2:42" TargetMode="External"/><Relationship Id="rId1159" Type="http://schemas.openxmlformats.org/officeDocument/2006/relationships/hyperlink" Target="https://ref.ly/Acts20:7" TargetMode="External"/><Relationship Id="rId1160" Type="http://schemas.openxmlformats.org/officeDocument/2006/relationships/hyperlink" Target="https://ref.ly/1Cor10:16" TargetMode="External"/><Relationship Id="rId1161" Type="http://schemas.openxmlformats.org/officeDocument/2006/relationships/hyperlink" Target="https://ref.ly/Mark14:23" TargetMode="External"/><Relationship Id="rId1162" Type="http://schemas.openxmlformats.org/officeDocument/2006/relationships/hyperlink" Target="https://ref.ly/1Cor11:24-1Cor11:25" TargetMode="External"/><Relationship Id="rId1163" Type="http://schemas.openxmlformats.org/officeDocument/2006/relationships/hyperlink" Target="https://ref.ly/Acts2:1-Acts2:47" TargetMode="External"/><Relationship Id="rId1164" Type="http://schemas.openxmlformats.org/officeDocument/2006/relationships/hyperlink" Target="https://ref.ly/Matt26:26-Matt26:30" TargetMode="External"/><Relationship Id="rId1165" Type="http://schemas.openxmlformats.org/officeDocument/2006/relationships/hyperlink" Target="https://ref.ly/Mark14:22-Mark14:26" TargetMode="External"/><Relationship Id="rId1166" Type="http://schemas.openxmlformats.org/officeDocument/2006/relationships/hyperlink" Target="https://ref.ly/Luke22:14-Luke22:20" TargetMode="External"/><Relationship Id="rId1167" Type="http://schemas.openxmlformats.org/officeDocument/2006/relationships/hyperlink" Target="https://ref.ly/John13:1-John13:38" TargetMode="External"/><Relationship Id="rId1168" Type="http://schemas.openxmlformats.org/officeDocument/2006/relationships/hyperlink" Target="https://ref.ly/John6:1-John6:71" TargetMode="External"/><Relationship Id="rId1169" Type="http://schemas.openxmlformats.org/officeDocument/2006/relationships/hyperlink" Target="https://ref.ly/1Cor11:23-1Cor11:26" TargetMode="External"/><Relationship Id="rId1170" Type="http://schemas.openxmlformats.org/officeDocument/2006/relationships/hyperlink" Target="https://ref.ly/Luke22:17-Luke22:18" TargetMode="External"/><Relationship Id="rId1171" Type="http://schemas.openxmlformats.org/officeDocument/2006/relationships/hyperlink" Target="https://ref.ly/Matt26:17-Matt26:20" TargetMode="External"/><Relationship Id="rId1172" Type="http://schemas.openxmlformats.org/officeDocument/2006/relationships/hyperlink" Target="https://ref.ly/Mark14:12-Mark14:17" TargetMode="External"/><Relationship Id="rId1173" Type="http://schemas.openxmlformats.org/officeDocument/2006/relationships/hyperlink" Target="https://ref.ly/Luke22:7-Luke22:14" TargetMode="External"/><Relationship Id="rId1174" Type="http://schemas.openxmlformats.org/officeDocument/2006/relationships/hyperlink" Target="https://ref.ly/John13:1" TargetMode="External"/><Relationship Id="rId1175" Type="http://schemas.openxmlformats.org/officeDocument/2006/relationships/hyperlink" Target="https://ref.ly/John18:28" TargetMode="External"/><Relationship Id="rId1176" Type="http://schemas.openxmlformats.org/officeDocument/2006/relationships/hyperlink" Target="https://ref.ly/Luke22:15" TargetMode="External"/><Relationship Id="rId1177" Type="http://schemas.openxmlformats.org/officeDocument/2006/relationships/hyperlink" Target="https://ref.ly/1Cor5:7" TargetMode="External"/><Relationship Id="rId1178" Type="http://schemas.openxmlformats.org/officeDocument/2006/relationships/hyperlink" Target="https://ref.ly/Matt26:26" TargetMode="External"/><Relationship Id="rId1179" Type="http://schemas.openxmlformats.org/officeDocument/2006/relationships/hyperlink" Target="https://ref.ly/Mark14:22" TargetMode="External"/><Relationship Id="rId1180" Type="http://schemas.openxmlformats.org/officeDocument/2006/relationships/hyperlink" Target="https://ref.ly/Luke22:19" TargetMode="External"/><Relationship Id="rId1181" Type="http://schemas.openxmlformats.org/officeDocument/2006/relationships/hyperlink" Target="https://ref.ly/1Cor11:23-1Cor11:24" TargetMode="External"/><Relationship Id="rId1182" Type="http://schemas.openxmlformats.org/officeDocument/2006/relationships/hyperlink" Target="https://ref.ly/Mark6:41" TargetMode="External"/><Relationship Id="rId1183" Type="http://schemas.openxmlformats.org/officeDocument/2006/relationships/hyperlink" Target="https://ref.ly/Mark8:6" TargetMode="External"/><Relationship Id="rId1184" Type="http://schemas.openxmlformats.org/officeDocument/2006/relationships/hyperlink" Target="https://ref.ly/1Cor11:24" TargetMode="External"/><Relationship Id="rId1185" Type="http://schemas.openxmlformats.org/officeDocument/2006/relationships/hyperlink" Target="https://ref.ly/Heb7:27" TargetMode="External"/><Relationship Id="rId1186" Type="http://schemas.openxmlformats.org/officeDocument/2006/relationships/hyperlink" Target="https://ref.ly/Heb9:12" TargetMode="External"/><Relationship Id="rId1187" Type="http://schemas.openxmlformats.org/officeDocument/2006/relationships/hyperlink" Target="https://ref.ly/Ps98:3" TargetMode="External"/><Relationship Id="rId1188" Type="http://schemas.openxmlformats.org/officeDocument/2006/relationships/hyperlink" Target="https://ref.ly/Ps106:45" TargetMode="External"/><Relationship Id="rId1189" Type="http://schemas.openxmlformats.org/officeDocument/2006/relationships/hyperlink" Target="https://ref.ly/Ps112:6" TargetMode="External"/><Relationship Id="rId1190" Type="http://schemas.openxmlformats.org/officeDocument/2006/relationships/hyperlink" Target="https://ref.ly/Eccl12:1" TargetMode="External"/><Relationship Id="rId1191" Type="http://schemas.openxmlformats.org/officeDocument/2006/relationships/hyperlink" Target="https://ref.ly/Isa57:11" TargetMode="External"/><Relationship Id="rId1192" Type="http://schemas.openxmlformats.org/officeDocument/2006/relationships/hyperlink" Target="https://ref.ly/Matt26:28" TargetMode="External"/><Relationship Id="rId1193" Type="http://schemas.openxmlformats.org/officeDocument/2006/relationships/hyperlink" Target="https://ref.ly/Mark14:24" TargetMode="External"/><Relationship Id="rId1194" Type="http://schemas.openxmlformats.org/officeDocument/2006/relationships/hyperlink" Target="https://ref.ly/1Cor11:25" TargetMode="External"/><Relationship Id="rId1195" Type="http://schemas.openxmlformats.org/officeDocument/2006/relationships/hyperlink" Target="https://ref.ly/Exod24:1-Exod24:8" TargetMode="External"/><Relationship Id="rId1196" Type="http://schemas.openxmlformats.org/officeDocument/2006/relationships/hyperlink" Target="https://ref.ly/Jer31:31-Jer31:34" TargetMode="External"/><Relationship Id="rId1197" Type="http://schemas.openxmlformats.org/officeDocument/2006/relationships/hyperlink" Target="https://ref.ly/Heb8:1-Heb9:28" TargetMode="External"/><Relationship Id="rId1198" Type="http://schemas.openxmlformats.org/officeDocument/2006/relationships/hyperlink" Target="https://ref.ly/Isa53:1-Isa53:12" TargetMode="External"/><Relationship Id="rId1199" Type="http://schemas.openxmlformats.org/officeDocument/2006/relationships/hyperlink" Target="https://ref.ly/Isa53:10" TargetMode="External"/><Relationship Id="rId1200" Type="http://schemas.openxmlformats.org/officeDocument/2006/relationships/hyperlink" Target="https://ref.ly/Luke22:37" TargetMode="External"/><Relationship Id="rId1201" Type="http://schemas.openxmlformats.org/officeDocument/2006/relationships/hyperlink" Target="https://ref.ly/Isa53:12" TargetMode="External"/><Relationship Id="rId1202" Type="http://schemas.openxmlformats.org/officeDocument/2006/relationships/hyperlink" Target="https://ref.ly/Mark14:25" TargetMode="External"/><Relationship Id="rId1203" Type="http://schemas.openxmlformats.org/officeDocument/2006/relationships/hyperlink" Target="https://ref.ly/Matt26:29" TargetMode="External"/><Relationship Id="rId1204" Type="http://schemas.openxmlformats.org/officeDocument/2006/relationships/hyperlink" Target="https://ref.ly/Luke22:18" TargetMode="External"/><Relationship Id="rId1205" Type="http://schemas.openxmlformats.org/officeDocument/2006/relationships/hyperlink" Target="https://ref.ly/Isa25:6" TargetMode="External"/><Relationship Id="rId1206" Type="http://schemas.openxmlformats.org/officeDocument/2006/relationships/hyperlink" Target="https://ref.ly/1Cor11:26" TargetMode="External"/><Relationship Id="rId1207" Type="http://schemas.openxmlformats.org/officeDocument/2006/relationships/hyperlink" Target="https://ref.ly/Acts2:46" TargetMode="External"/><Relationship Id="rId1208" Type="http://schemas.openxmlformats.org/officeDocument/2006/relationships/hyperlink" Target="https://ref.ly/1Cor10:1-1Cor10:33" TargetMode="External"/><Relationship Id="rId1209" Type="http://schemas.openxmlformats.org/officeDocument/2006/relationships/hyperlink" Target="https://ref.ly/Jude1:12" TargetMode="External"/><Relationship Id="rId1210" Type="http://schemas.openxmlformats.org/officeDocument/2006/relationships/hyperlink" Target="https://ref.ly/1Cor10:1-1Cor11:34" TargetMode="External"/><Relationship Id="rId1211" Type="http://schemas.openxmlformats.org/officeDocument/2006/relationships/hyperlink" Target="https://ref.ly/1Cor10:21" TargetMode="External"/><Relationship Id="rId1212" Type="http://schemas.openxmlformats.org/officeDocument/2006/relationships/hyperlink" Target="https://ref.ly/Luke24:30-Luke24:35" TargetMode="External"/><Relationship Id="rId1213" Type="http://schemas.openxmlformats.org/officeDocument/2006/relationships/hyperlink" Target="https://ref.ly/1Cor10:3-1Cor10:4" TargetMode="External"/><Relationship Id="rId1214" Type="http://schemas.openxmlformats.org/officeDocument/2006/relationships/hyperlink" Target="https://ref.ly/John6:35" TargetMode="External"/><Relationship Id="rId1215" Type="http://schemas.openxmlformats.org/officeDocument/2006/relationships/hyperlink" Target="https://ref.ly/Luke19:2-Luke19:10" TargetMode="External"/><Relationship Id="rId1216" Type="http://schemas.openxmlformats.org/officeDocument/2006/relationships/hyperlink" Target="https://ref.ly/Matt9:10-Matt9:11" TargetMode="External"/><Relationship Id="rId1217" Type="http://schemas.openxmlformats.org/officeDocument/2006/relationships/hyperlink" Target="https://ref.ly/Matt11:19" TargetMode="External"/><Relationship Id="rId1218" Type="http://schemas.openxmlformats.org/officeDocument/2006/relationships/hyperlink" Target="https://ref.ly/Mark2:15-Mark2:16" TargetMode="External"/><Relationship Id="rId1219" Type="http://schemas.openxmlformats.org/officeDocument/2006/relationships/hyperlink" Target="https://ref.ly/Luke5:30" TargetMode="External"/><Relationship Id="rId1220" Type="http://schemas.openxmlformats.org/officeDocument/2006/relationships/hyperlink" Target="https://ref.ly/Matt13:24-Matt13:30" TargetMode="External"/><Relationship Id="rId1221" Type="http://schemas.openxmlformats.org/officeDocument/2006/relationships/hyperlink" Target="https://ref.ly/Deut1:4" TargetMode="External"/><Relationship Id="rId1222" Type="http://schemas.openxmlformats.org/officeDocument/2006/relationships/hyperlink" Target="https://ref.ly/Gen14:5" TargetMode="External"/><Relationship Id="rId1223" Type="http://schemas.openxmlformats.org/officeDocument/2006/relationships/hyperlink" Target="https://ref.ly/Deut3:11" TargetMode="External"/><Relationship Id="rId1224" Type="http://schemas.openxmlformats.org/officeDocument/2006/relationships/hyperlink" Target="https://ref.ly/Gen15:18-Gen15:20" TargetMode="External"/><Relationship Id="rId1225" Type="http://schemas.openxmlformats.org/officeDocument/2006/relationships/hyperlink" Target="https://ref.ly/Josh12:4" TargetMode="External"/><Relationship Id="rId1226" Type="http://schemas.openxmlformats.org/officeDocument/2006/relationships/hyperlink" Target="https://ref.ly/Josh13:12,Josh13:31" TargetMode="External"/><Relationship Id="rId1227" Type="http://schemas.openxmlformats.org/officeDocument/2006/relationships/hyperlink" Target="https://ref.ly/Deut3:1-Deut3:11" TargetMode="External"/><Relationship Id="rId1228" Type="http://schemas.openxmlformats.org/officeDocument/2006/relationships/hyperlink" Target="https://ref.ly/Deut3:13" TargetMode="External"/><Relationship Id="rId1229" Type="http://schemas.openxmlformats.org/officeDocument/2006/relationships/hyperlink" Target="https://ref.ly/1Chr6:71" TargetMode="External"/><Relationship Id="rId1230" Type="http://schemas.openxmlformats.org/officeDocument/2006/relationships/hyperlink" Target="https://ref.ly/1Kgs11:5,1Kgs11:33" TargetMode="External"/><Relationship Id="rId1231" Type="http://schemas.openxmlformats.org/officeDocument/2006/relationships/hyperlink" Target="https://ref.ly/2Kgs23:13" TargetMode="External"/><Relationship Id="rId1232" Type="http://schemas.openxmlformats.org/officeDocument/2006/relationships/hyperlink" Target="https://ref.ly/1Chr7:33" TargetMode="External"/><Relationship Id="rId1233" Type="http://schemas.openxmlformats.org/officeDocument/2006/relationships/hyperlink" Target="https://ref.ly/Gen14:20" TargetMode="External"/><Relationship Id="rId1234" Type="http://schemas.openxmlformats.org/officeDocument/2006/relationships/hyperlink" Target="https://ref.ly/Deut12:2-Deut12:7,Deut12:17-Deut12:19" TargetMode="External"/><Relationship Id="rId1235" Type="http://schemas.openxmlformats.org/officeDocument/2006/relationships/hyperlink" Target="https://ref.ly/Deut14:22-Deut14:29" TargetMode="External"/><Relationship Id="rId1236" Type="http://schemas.openxmlformats.org/officeDocument/2006/relationships/hyperlink" Target="https://ref.ly/Deut26:12" TargetMode="External"/><Relationship Id="rId1237" Type="http://schemas.openxmlformats.org/officeDocument/2006/relationships/hyperlink" Target="https://ref.ly/Mal3:8-Mal3:10" TargetMode="External"/><Relationship Id="rId1238" Type="http://schemas.openxmlformats.org/officeDocument/2006/relationships/hyperlink" Target="https://ref.ly/Gen28:22" TargetMode="External"/><Relationship Id="rId1239" Type="http://schemas.openxmlformats.org/officeDocument/2006/relationships/hyperlink" Target="https://ref.ly/Heb7:1-Heb7:28" TargetMode="External"/><Relationship Id="rId1240" Type="http://schemas.openxmlformats.org/officeDocument/2006/relationships/hyperlink" Target="https://ref.ly/Matt23:23" TargetMode="External"/><Relationship Id="rId1241" Type="http://schemas.openxmlformats.org/officeDocument/2006/relationships/hyperlink" Target="https://ref.ly/Luke11:42" TargetMode="External"/><Relationship Id="rId1242" Type="http://schemas.openxmlformats.org/officeDocument/2006/relationships/hyperlink" Target="https://ref.ly/Luke18:12" TargetMode="External"/><Relationship Id="rId1243" Type="http://schemas.openxmlformats.org/officeDocument/2006/relationships/hyperlink" Target="https://ref.ly/Num16:1-Num16:40" TargetMode="External"/><Relationship Id="rId1244" Type="http://schemas.openxmlformats.org/officeDocument/2006/relationships/hyperlink" Target="https://ref.ly/Num16:41" TargetMode="External"/><Relationship Id="rId1245" Type="http://schemas.openxmlformats.org/officeDocument/2006/relationships/hyperlink" Target="https://ref.ly/Num17:1-Num17:11" TargetMode="External"/><Relationship Id="rId1246" Type="http://schemas.openxmlformats.org/officeDocument/2006/relationships/hyperlink" Target="https://ref.ly/Heb9:4" TargetMode="External"/><Relationship Id="rId1247" Type="http://schemas.openxmlformats.org/officeDocument/2006/relationships/hyperlink" Target="https://ref.ly/Num20:10" TargetMode="External"/><Relationship Id="rId1248" Type="http://schemas.openxmlformats.org/officeDocument/2006/relationships/hyperlink" Target="https://ref.ly/Num20:12-Num20:13" TargetMode="External"/><Relationship Id="rId1249" Type="http://schemas.openxmlformats.org/officeDocument/2006/relationships/hyperlink" Target="https://ref.ly/Exod17:1-Exod17:7" TargetMode="External"/><Relationship Id="rId1250" Type="http://schemas.openxmlformats.org/officeDocument/2006/relationships/hyperlink" Target="https://ref.ly/Exod13:16" TargetMode="External"/><Relationship Id="rId1251" Type="http://schemas.openxmlformats.org/officeDocument/2006/relationships/hyperlink" Target="https://ref.ly/Deut6:8" TargetMode="External"/><Relationship Id="rId1252" Type="http://schemas.openxmlformats.org/officeDocument/2006/relationships/hyperlink" Target="https://ref.ly/Deut11:18" TargetMode="External"/><Relationship Id="rId1253" Type="http://schemas.openxmlformats.org/officeDocument/2006/relationships/hyperlink" Target="https://ref.ly/Matt23:5" TargetMode="External"/><Relationship Id="rId1254" Type="http://schemas.openxmlformats.org/officeDocument/2006/relationships/hyperlink" Target="https://ref.ly/Exod13:1-Exod13:10" TargetMode="External"/><Relationship Id="rId1255" Type="http://schemas.openxmlformats.org/officeDocument/2006/relationships/hyperlink" Target="https://ref.ly/Exod13:11-Exod13:16" TargetMode="External"/><Relationship Id="rId1256" Type="http://schemas.openxmlformats.org/officeDocument/2006/relationships/hyperlink" Target="https://ref.ly/Exod13:1-Exod13:10,Exod13:11-Exod13:16" TargetMode="External"/><Relationship Id="rId1257" Type="http://schemas.openxmlformats.org/officeDocument/2006/relationships/hyperlink" Target="https://ref.ly/2Cor5:21" TargetMode="External"/><Relationship Id="rId1258" Type="http://schemas.openxmlformats.org/officeDocument/2006/relationships/hyperlink" Target="https://ref.ly/1Pet2:22" TargetMode="External"/><Relationship Id="rId1259" Type="http://schemas.openxmlformats.org/officeDocument/2006/relationships/hyperlink" Target="https://ref.ly/1Pet3:18" TargetMode="External"/><Relationship Id="rId1260" Type="http://schemas.openxmlformats.org/officeDocument/2006/relationships/hyperlink" Target="https://ref.ly/Heb7:26" TargetMode="External"/><Relationship Id="rId1261" Type="http://schemas.openxmlformats.org/officeDocument/2006/relationships/hyperlink" Target="https://ref.ly/Jas5:6" TargetMode="External"/><Relationship Id="rId1262" Type="http://schemas.openxmlformats.org/officeDocument/2006/relationships/hyperlink" Target="https://ref.ly/1John3:5" TargetMode="External"/><Relationship Id="rId1263" Type="http://schemas.openxmlformats.org/officeDocument/2006/relationships/hyperlink" Target="https://ref.ly/Luke1:35" TargetMode="External"/><Relationship Id="rId1264" Type="http://schemas.openxmlformats.org/officeDocument/2006/relationships/hyperlink" Target="https://ref.ly/John6:69" TargetMode="External"/><Relationship Id="rId1265" Type="http://schemas.openxmlformats.org/officeDocument/2006/relationships/hyperlink" Target="https://ref.ly/Acts3:14" TargetMode="External"/><Relationship Id="rId1266" Type="http://schemas.openxmlformats.org/officeDocument/2006/relationships/hyperlink" Target="https://ref.ly/John8:46" TargetMode="External"/><Relationship Id="rId1267" Type="http://schemas.openxmlformats.org/officeDocument/2006/relationships/hyperlink" Target="https://ref.ly/Rom10:4" TargetMode="External"/><Relationship Id="rId1268" Type="http://schemas.openxmlformats.org/officeDocument/2006/relationships/hyperlink" Target="https://ref.ly/Heb4:15" TargetMode="External"/><Relationship Id="rId1269" Type="http://schemas.openxmlformats.org/officeDocument/2006/relationships/hyperlink" Target="https://ref.ly/Matt27:4" TargetMode="External"/><Relationship Id="rId1270" Type="http://schemas.openxmlformats.org/officeDocument/2006/relationships/hyperlink" Target="https://ref.ly/Luke22:28" TargetMode="External"/><Relationship Id="rId1271" Type="http://schemas.openxmlformats.org/officeDocument/2006/relationships/hyperlink" Target="https://ref.ly/Heb4:15-Heb4:16" TargetMode="External"/><Relationship Id="rId1272" Type="http://schemas.openxmlformats.org/officeDocument/2006/relationships/hyperlink" Target="https://ref.ly/Num34:4-Num34:5" TargetMode="External"/><Relationship Id="rId1273" Type="http://schemas.openxmlformats.org/officeDocument/2006/relationships/hyperlink" Target="https://ref.ly/Josh15:4" TargetMode="External"/><Relationship Id="rId1274" Type="http://schemas.openxmlformats.org/officeDocument/2006/relationships/hyperlink" Target="https://ref.ly/Num33:35-Num33:36" TargetMode="External"/><Relationship Id="rId1275" Type="http://schemas.openxmlformats.org/officeDocument/2006/relationships/hyperlink" Target="https://ref.ly/1Kgs10:28-1Kgs10:29" TargetMode="External"/><Relationship Id="rId1276" Type="http://schemas.openxmlformats.org/officeDocument/2006/relationships/hyperlink" Target="https://ref.ly/1Kgs10:11-1Kgs10:12" TargetMode="External"/><Relationship Id="rId1277" Type="http://schemas.openxmlformats.org/officeDocument/2006/relationships/hyperlink" Target="https://ref.ly/2Kgs8:20-2Kgs8:22" TargetMode="External"/><Relationship Id="rId1278" Type="http://schemas.openxmlformats.org/officeDocument/2006/relationships/hyperlink" Target="https://ref.ly/2Kgs16:6" TargetMode="External"/><Relationship Id="rId1279" Type="http://schemas.openxmlformats.org/officeDocument/2006/relationships/hyperlink" Target="https://ref.ly/Exod30:25" TargetMode="External"/><Relationship Id="rId1280" Type="http://schemas.openxmlformats.org/officeDocument/2006/relationships/hyperlink" Target="https://ref.ly/1Sam8:13" TargetMode="External"/><Relationship Id="rId1281" Type="http://schemas.openxmlformats.org/officeDocument/2006/relationships/hyperlink" Target="https://ref.ly/1Chr2:26" TargetMode="External"/><Relationship Id="rId1282" Type="http://schemas.openxmlformats.org/officeDocument/2006/relationships/hyperlink" Target="https://ref.ly/Num32:3,Num32:33-Num32:36" TargetMode="External"/><Relationship Id="rId1283" Type="http://schemas.openxmlformats.org/officeDocument/2006/relationships/hyperlink" Target="https://ref.ly/Josh16:2" TargetMode="External"/><Relationship Id="rId1284" Type="http://schemas.openxmlformats.org/officeDocument/2006/relationships/hyperlink" Target="https://ref.ly/Josh16:5" TargetMode="External"/><Relationship Id="rId1285" Type="http://schemas.openxmlformats.org/officeDocument/2006/relationships/hyperlink" Target="https://ref.ly/Josh18:13" TargetMode="External"/><Relationship Id="rId1286" Type="http://schemas.openxmlformats.org/officeDocument/2006/relationships/hyperlink" Target="https://ref.ly/Josh16:7" TargetMode="External"/><Relationship Id="rId1287" Type="http://schemas.openxmlformats.org/officeDocument/2006/relationships/hyperlink" Target="https://ref.ly/1Chr2:54" TargetMode="External"/><Relationship Id="rId1288" Type="http://schemas.openxmlformats.org/officeDocument/2006/relationships/hyperlink" Target="https://ref.ly/Exod30:35" TargetMode="External"/><Relationship Id="rId1289" Type="http://schemas.openxmlformats.org/officeDocument/2006/relationships/hyperlink" Target="https://ref.ly/Num32:35" TargetMode="External"/><Relationship Id="rId1290" Type="http://schemas.openxmlformats.org/officeDocument/2006/relationships/hyperlink" Target="https://ref.ly/Gen50:25" TargetMode="External"/><Relationship Id="rId1291" Type="http://schemas.openxmlformats.org/officeDocument/2006/relationships/hyperlink" Target="https://ref.ly/1Sam31:11-1Sam31:13" TargetMode="External"/><Relationship Id="rId1292" Type="http://schemas.openxmlformats.org/officeDocument/2006/relationships/hyperlink" Target="https://ref.ly/2Kgs23:14-2Kgs23:18" TargetMode="External"/><Relationship Id="rId1293" Type="http://schemas.openxmlformats.org/officeDocument/2006/relationships/hyperlink" Target="https://ref.ly/Ezek39:14-Ezek39:16" TargetMode="External"/><Relationship Id="rId1294" Type="http://schemas.openxmlformats.org/officeDocument/2006/relationships/hyperlink" Target="https://ref.ly/Amos2:1" TargetMode="External"/><Relationship Id="rId1295" Type="http://schemas.openxmlformats.org/officeDocument/2006/relationships/hyperlink" Target="https://ref.ly/Heb11:22" TargetMode="External"/><Relationship Id="rId1296" Type="http://schemas.openxmlformats.org/officeDocument/2006/relationships/hyperlink" Target="https://ref.ly/Ezek37:1-Ezek37:14" TargetMode="External"/><Relationship Id="rId1297" Type="http://schemas.openxmlformats.org/officeDocument/2006/relationships/hyperlink" Target="https://ref.ly/Ezek30:21" TargetMode="External"/><Relationship Id="rId1298" Type="http://schemas.openxmlformats.org/officeDocument/2006/relationships/hyperlink" Target="https://ref.ly/Exod12:46" TargetMode="External"/><Relationship Id="rId1299" Type="http://schemas.openxmlformats.org/officeDocument/2006/relationships/hyperlink" Target="https://ref.ly/Num9:11-Num9:12" TargetMode="External"/><Relationship Id="rId1300" Type="http://schemas.openxmlformats.org/officeDocument/2006/relationships/hyperlink" Target="https://ref.ly/John1:36" TargetMode="External"/><Relationship Id="rId1301" Type="http://schemas.openxmlformats.org/officeDocument/2006/relationships/hyperlink" Target="https://ref.ly/Ps34:20" TargetMode="External"/><Relationship Id="rId1302" Type="http://schemas.openxmlformats.org/officeDocument/2006/relationships/hyperlink" Target="https://ref.ly/John19:30-John19:37" TargetMode="External"/><Relationship Id="rId1303" Type="http://schemas.openxmlformats.org/officeDocument/2006/relationships/hyperlink" Target="https://ref.ly/Job2:5" TargetMode="External"/><Relationship Id="rId1304" Type="http://schemas.openxmlformats.org/officeDocument/2006/relationships/hyperlink" Target="https://ref.ly/Job19:20" TargetMode="External"/><Relationship Id="rId1305" Type="http://schemas.openxmlformats.org/officeDocument/2006/relationships/hyperlink" Target="https://ref.ly/Job30:30" TargetMode="External"/><Relationship Id="rId1306" Type="http://schemas.openxmlformats.org/officeDocument/2006/relationships/hyperlink" Target="https://ref.ly/Gen2:23" TargetMode="External"/><Relationship Id="rId1307" Type="http://schemas.openxmlformats.org/officeDocument/2006/relationships/hyperlink" Target="https://ref.ly/Gen29:14" TargetMode="External"/><Relationship Id="rId1308" Type="http://schemas.openxmlformats.org/officeDocument/2006/relationships/hyperlink" Target="https://ref.ly/Judg9:2" TargetMode="External"/><Relationship Id="rId1309" Type="http://schemas.openxmlformats.org/officeDocument/2006/relationships/hyperlink" Target="https://ref.ly/1Chr4:14" TargetMode="External"/><Relationship Id="rId1310" Type="http://schemas.openxmlformats.org/officeDocument/2006/relationships/hyperlink" Target="https://ref.ly/2Sam13:23" TargetMode="External"/><Relationship Id="rId1311" Type="http://schemas.openxmlformats.org/officeDocument/2006/relationships/hyperlink" Target="https://ref.ly/2Chr13:19" TargetMode="External"/><Relationship Id="rId1312" Type="http://schemas.openxmlformats.org/officeDocument/2006/relationships/hyperlink" Target="https://ref.ly/John11:54" TargetMode="External"/><Relationship Id="rId1313" Type="http://schemas.openxmlformats.org/officeDocument/2006/relationships/hyperlink" Target="https://ref.ly/Judg6:11" TargetMode="External"/><Relationship Id="rId1314" Type="http://schemas.openxmlformats.org/officeDocument/2006/relationships/hyperlink" Target="https://ref.ly/Judg6:12-Judg6:24" TargetMode="External"/><Relationship Id="rId1315" Type="http://schemas.openxmlformats.org/officeDocument/2006/relationships/hyperlink" Target="https://ref.ly/Judg8:22-Judg8:28" TargetMode="External"/><Relationship Id="rId1316" Type="http://schemas.openxmlformats.org/officeDocument/2006/relationships/hyperlink" Target="https://ref.ly/Judg8:29-Judg8:32" TargetMode="External"/><Relationship Id="rId1317" Type="http://schemas.openxmlformats.org/officeDocument/2006/relationships/hyperlink" Target="https://ref.ly/Judg9:1-Judg9:6" TargetMode="External"/><Relationship Id="rId1318" Type="http://schemas.openxmlformats.org/officeDocument/2006/relationships/hyperlink" Target="https://ref.ly/Gen23:8-Gen23:17" TargetMode="External"/><Relationship Id="rId1319" Type="http://schemas.openxmlformats.org/officeDocument/2006/relationships/hyperlink" Target="https://ref.ly/Gen25:9" TargetMode="External"/><Relationship Id="rId1320" Type="http://schemas.openxmlformats.org/officeDocument/2006/relationships/hyperlink" Target="https://ref.ly/Gen50:13" TargetMode="External"/><Relationship Id="rId1321" Type="http://schemas.openxmlformats.org/officeDocument/2006/relationships/hyperlink" Target="https://ref.ly/Josh15:9" TargetMode="External"/><Relationship Id="rId1322" Type="http://schemas.openxmlformats.org/officeDocument/2006/relationships/hyperlink" Target="https://ref.ly/Josh18:23" TargetMode="External"/><Relationship Id="rId1323" Type="http://schemas.openxmlformats.org/officeDocument/2006/relationships/hyperlink" Target="https://ref.ly/Lev11:13" TargetMode="External"/><Relationship Id="rId1324" Type="http://schemas.openxmlformats.org/officeDocument/2006/relationships/hyperlink" Target="https://ref.ly/Deut14:12" TargetMode="External"/><Relationship Id="rId1325" Type="http://schemas.openxmlformats.org/officeDocument/2006/relationships/hyperlink" Target="https://ref.ly/Gen36:27" TargetMode="External"/><Relationship Id="rId1326" Type="http://schemas.openxmlformats.org/officeDocument/2006/relationships/hyperlink" Target="https://ref.ly/Judg8:13" TargetMode="External"/><Relationship Id="rId1327" Type="http://schemas.openxmlformats.org/officeDocument/2006/relationships/hyperlink" Target="https://ref.ly/2Chr20:16" TargetMode="External"/><Relationship Id="rId1328" Type="http://schemas.openxmlformats.org/officeDocument/2006/relationships/hyperlink" Target="https://ref.ly/Jdt7:18" TargetMode="External"/><Relationship Id="rId1329" Type="http://schemas.openxmlformats.org/officeDocument/2006/relationships/hyperlink" Target="https://ref.ly/Num34:4" TargetMode="External"/><Relationship Id="rId1330" Type="http://schemas.openxmlformats.org/officeDocument/2006/relationships/hyperlink" Target="https://ref.ly/Josh15:3" TargetMode="External"/><Relationship Id="rId1331" Type="http://schemas.openxmlformats.org/officeDocument/2006/relationships/hyperlink" Target="https://ref.ly/Judg1:36" TargetMode="External"/><Relationship Id="rId1332" Type="http://schemas.openxmlformats.org/officeDocument/2006/relationships/hyperlink" Target="https://ref.ly/1Macc5:3" TargetMode="External"/><Relationship Id="rId1333" Type="http://schemas.openxmlformats.org/officeDocument/2006/relationships/hyperlink" Target="https://ref.ly/Josh13:3" TargetMode="External"/><Relationship Id="rId1334" Type="http://schemas.openxmlformats.org/officeDocument/2006/relationships/hyperlink" Target="https://ref.ly/Josh15:11,Josh15:45-Josh15:46" TargetMode="External"/><Relationship Id="rId1335" Type="http://schemas.openxmlformats.org/officeDocument/2006/relationships/hyperlink" Target="https://ref.ly/Josh19:43" TargetMode="External"/><Relationship Id="rId1336" Type="http://schemas.openxmlformats.org/officeDocument/2006/relationships/hyperlink" Target="https://ref.ly/Judg1:18" TargetMode="External"/><Relationship Id="rId1337" Type="http://schemas.openxmlformats.org/officeDocument/2006/relationships/hyperlink" Target="https://ref.ly/1Sam5:1-1Sam5:10" TargetMode="External"/><Relationship Id="rId1338" Type="http://schemas.openxmlformats.org/officeDocument/2006/relationships/hyperlink" Target="https://ref.ly/1Sam5:11" TargetMode="External"/><Relationship Id="rId1339" Type="http://schemas.openxmlformats.org/officeDocument/2006/relationships/hyperlink" Target="https://ref.ly/1Sam17:52" TargetMode="External"/><Relationship Id="rId1340" Type="http://schemas.openxmlformats.org/officeDocument/2006/relationships/hyperlink" Target="https://ref.ly/2Kgs1:2-2Kgs1:18" TargetMode="External"/><Relationship Id="rId1341" Type="http://schemas.openxmlformats.org/officeDocument/2006/relationships/hyperlink" Target="https://ref.ly/Zeph2:4" TargetMode="External"/><Relationship Id="rId1342" Type="http://schemas.openxmlformats.org/officeDocument/2006/relationships/hyperlink" Target="https://ref.ly/Zech9:5-Zech9:7" TargetMode="External"/><Relationship Id="rId1343" Type="http://schemas.openxmlformats.org/officeDocument/2006/relationships/hyperlink" Target="https://ref.ly/1Macc10:89" TargetMode="External"/><Relationship Id="rId1344" Type="http://schemas.openxmlformats.org/officeDocument/2006/relationships/hyperlink" Target="https://ref.ly/1Chr3:24" TargetMode="External"/><Relationship Id="rId1345" Type="http://schemas.openxmlformats.org/officeDocument/2006/relationships/hyperlink" Target="https://ref.ly/Ezra2:42" TargetMode="External"/><Relationship Id="rId1346" Type="http://schemas.openxmlformats.org/officeDocument/2006/relationships/hyperlink" Target="https://ref.ly/Neh7:45" TargetMode="External"/><Relationship Id="rId1347" Type="http://schemas.openxmlformats.org/officeDocument/2006/relationships/hyperlink" Target="https://ref.ly/1Chr9:17" TargetMode="External"/><Relationship Id="rId1348" Type="http://schemas.openxmlformats.org/officeDocument/2006/relationships/hyperlink" Target="https://ref.ly/Ezra2:45" TargetMode="External"/><Relationship Id="rId1349" Type="http://schemas.openxmlformats.org/officeDocument/2006/relationships/hyperlink" Target="https://ref.ly/Neh11:19" TargetMode="External"/><Relationship Id="rId1350" Type="http://schemas.openxmlformats.org/officeDocument/2006/relationships/hyperlink" Target="https://ref.ly/Neh12:25-Neh12:26" TargetMode="External"/><Relationship Id="rId1351" Type="http://schemas.openxmlformats.org/officeDocument/2006/relationships/hyperlink" Target="https://ref.ly/Heb9:27" TargetMode="External"/><Relationship Id="rId1352" Type="http://schemas.openxmlformats.org/officeDocument/2006/relationships/hyperlink" Target="https://ref.ly/1Thess4:17" TargetMode="External"/><Relationship Id="rId1353" Type="http://schemas.openxmlformats.org/officeDocument/2006/relationships/hyperlink" Target="https://ref.ly/Rom5:12" TargetMode="External"/><Relationship Id="rId1354" Type="http://schemas.openxmlformats.org/officeDocument/2006/relationships/hyperlink" Target="https://ref.ly/Acts1:11" TargetMode="External"/><Relationship Id="rId1355" Type="http://schemas.openxmlformats.org/officeDocument/2006/relationships/hyperlink" Target="https://ref.ly/Luke12:39-Luke12:40" TargetMode="External"/><Relationship Id="rId1356" Type="http://schemas.openxmlformats.org/officeDocument/2006/relationships/hyperlink" Target="https://ref.ly/Matt24:1-Matt25:46" TargetMode="External"/><Relationship Id="rId1357" Type="http://schemas.openxmlformats.org/officeDocument/2006/relationships/hyperlink" Target="https://ref.ly/1Cor15:35-1Cor15:56" TargetMode="External"/><Relationship Id="rId1358" Type="http://schemas.openxmlformats.org/officeDocument/2006/relationships/hyperlink" Target="https://ref.ly/John5:28-John5:29" TargetMode="External"/><Relationship Id="rId1359" Type="http://schemas.openxmlformats.org/officeDocument/2006/relationships/hyperlink" Target="https://ref.ly/Rev20:4-Rev20:7" TargetMode="External"/><Relationship Id="rId1360" Type="http://schemas.openxmlformats.org/officeDocument/2006/relationships/hyperlink" Target="https://ref.ly/Rev20:1-Rev20:15" TargetMode="External"/><Relationship Id="rId1361" Type="http://schemas.openxmlformats.org/officeDocument/2006/relationships/hyperlink" Target="https://ref.ly/Dan9:24-Dan9:27" TargetMode="External"/><Relationship Id="rId1362" Type="http://schemas.openxmlformats.org/officeDocument/2006/relationships/hyperlink" Target="https://ref.ly/Matt16:16" TargetMode="External"/><Relationship Id="rId1363" Type="http://schemas.openxmlformats.org/officeDocument/2006/relationships/hyperlink" Target="https://ref.ly/Acts13:33" TargetMode="External"/><Relationship Id="rId1364" Type="http://schemas.openxmlformats.org/officeDocument/2006/relationships/hyperlink" Target="https://ref.ly/John1:14" TargetMode="External"/><Relationship Id="rId1365" Type="http://schemas.openxmlformats.org/officeDocument/2006/relationships/hyperlink" Target="https://ref.ly/John8:58" TargetMode="External"/><Relationship Id="rId1366" Type="http://schemas.openxmlformats.org/officeDocument/2006/relationships/hyperlink" Target="https://ref.ly/John17:4-John17:5" TargetMode="External"/><Relationship Id="rId1367" Type="http://schemas.openxmlformats.org/officeDocument/2006/relationships/hyperlink" Target="https://ref.ly/Phil2:6-Phil2:8" TargetMode="External"/><Relationship Id="rId1368" Type="http://schemas.openxmlformats.org/officeDocument/2006/relationships/hyperlink" Target="https://ref.ly/2Sam23:26" TargetMode="External"/><Relationship Id="rId1369" Type="http://schemas.openxmlformats.org/officeDocument/2006/relationships/hyperlink" Target="https://ref.ly/1Chr11:28" TargetMode="External"/><Relationship Id="rId1370" Type="http://schemas.openxmlformats.org/officeDocument/2006/relationships/hyperlink" Target="https://ref.ly/1Chr27:9" TargetMode="External"/><Relationship Id="rId1371" Type="http://schemas.openxmlformats.org/officeDocument/2006/relationships/hyperlink" Target="https://ref.ly/Gen36:38-Gen36:39" TargetMode="External"/><Relationship Id="rId1372" Type="http://schemas.openxmlformats.org/officeDocument/2006/relationships/hyperlink" Target="https://ref.ly/1Chr1:49" TargetMode="External"/><Relationship Id="rId1373" Type="http://schemas.openxmlformats.org/officeDocument/2006/relationships/hyperlink" Target="https://ref.ly/2Kgs22:12-2Kgs22:14" TargetMode="External"/><Relationship Id="rId1374" Type="http://schemas.openxmlformats.org/officeDocument/2006/relationships/hyperlink" Target="https://ref.ly/Jer26:22" TargetMode="External"/><Relationship Id="rId1375" Type="http://schemas.openxmlformats.org/officeDocument/2006/relationships/hyperlink" Target="https://ref.ly/Jer36:12" TargetMode="External"/><Relationship Id="rId1376" Type="http://schemas.openxmlformats.org/officeDocument/2006/relationships/hyperlink" Target="https://ref.ly/Neh7:2" TargetMode="External"/><Relationship Id="rId1377" Type="http://schemas.openxmlformats.org/officeDocument/2006/relationships/hyperlink" Target="https://ref.ly/1Macc1:20-1Macc1:64" TargetMode="External"/><Relationship Id="rId1378" Type="http://schemas.openxmlformats.org/officeDocument/2006/relationships/hyperlink" Target="https://ref.ly/2Macc6:1-2Macc6:6" TargetMode="External"/><Relationship Id="rId1379" Type="http://schemas.openxmlformats.org/officeDocument/2006/relationships/hyperlink" Target="https://ref.ly/1Macc1:36" TargetMode="External"/><Relationship Id="rId1380" Type="http://schemas.openxmlformats.org/officeDocument/2006/relationships/hyperlink" Target="https://ref.ly/1Macc13:50" TargetMode="External"/><Relationship Id="rId1381" Type="http://schemas.openxmlformats.org/officeDocument/2006/relationships/hyperlink" Target="https://ref.ly/1Macc14:37" TargetMode="External"/><Relationship Id="rId1382" Type="http://schemas.openxmlformats.org/officeDocument/2006/relationships/hyperlink" Target="https://ref.ly/Num1:13" TargetMode="External"/><Relationship Id="rId1383" Type="http://schemas.openxmlformats.org/officeDocument/2006/relationships/hyperlink" Target="https://ref.ly/Num2:27" TargetMode="External"/><Relationship Id="rId1384" Type="http://schemas.openxmlformats.org/officeDocument/2006/relationships/hyperlink" Target="https://ref.ly/Num7:72,Num7:77" TargetMode="External"/><Relationship Id="rId1385" Type="http://schemas.openxmlformats.org/officeDocument/2006/relationships/hyperlink" Target="https://ref.ly/Num10:26" TargetMode="External"/><Relationship Id="rId1386" Type="http://schemas.openxmlformats.org/officeDocument/2006/relationships/hyperlink" Target="https://ref.ly/1Chr2:49" TargetMode="External"/><Relationship Id="rId1387" Type="http://schemas.openxmlformats.org/officeDocument/2006/relationships/hyperlink" Target="https://ref.ly/Josh15:16-Josh15:19" TargetMode="External"/><Relationship Id="rId1388" Type="http://schemas.openxmlformats.org/officeDocument/2006/relationships/hyperlink" Target="https://ref.ly/Judg1:12-Judg1:15" TargetMode="External"/><Relationship Id="rId1389" Type="http://schemas.openxmlformats.org/officeDocument/2006/relationships/hyperlink" Target="https://ref.ly/Judg1:31" TargetMode="External"/><Relationship Id="rId1390" Type="http://schemas.openxmlformats.org/officeDocument/2006/relationships/hyperlink" Target="https://ref.ly/1Kgs9:11-1Kgs9:14" TargetMode="External"/><Relationship Id="rId1391" Type="http://schemas.openxmlformats.org/officeDocument/2006/relationships/hyperlink" Target="https://ref.ly/Acts21:7" TargetMode="External"/><Relationship Id="rId1392" Type="http://schemas.openxmlformats.org/officeDocument/2006/relationships/hyperlink" Target="https://ref.ly/1Chr7:39" TargetMode="External"/><Relationship Id="rId1393" Type="http://schemas.openxmlformats.org/officeDocument/2006/relationships/hyperlink" Target="https://ref.ly/1Chr7:8" TargetMode="External"/><Relationship Id="rId1394" Type="http://schemas.openxmlformats.org/officeDocument/2006/relationships/hyperlink" Target="https://ref.ly/Job16:13" TargetMode="External"/><Relationship Id="rId1395" Type="http://schemas.openxmlformats.org/officeDocument/2006/relationships/hyperlink" Target="https://ref.ly/Job20:25" TargetMode="External"/><Relationship Id="rId1396" Type="http://schemas.openxmlformats.org/officeDocument/2006/relationships/hyperlink" Target="https://ref.ly/Deut29:18" TargetMode="External"/><Relationship Id="rId1397" Type="http://schemas.openxmlformats.org/officeDocument/2006/relationships/hyperlink" Target="https://ref.ly/Job20:14" TargetMode="External"/><Relationship Id="rId1398" Type="http://schemas.openxmlformats.org/officeDocument/2006/relationships/hyperlink" Target="https://ref.ly/Ps69:21" TargetMode="External"/><Relationship Id="rId1399" Type="http://schemas.openxmlformats.org/officeDocument/2006/relationships/hyperlink" Target="https://ref.ly/Jer8:14" TargetMode="External"/><Relationship Id="rId1400" Type="http://schemas.openxmlformats.org/officeDocument/2006/relationships/hyperlink" Target="https://ref.ly/Jer9:15" TargetMode="External"/><Relationship Id="rId1401" Type="http://schemas.openxmlformats.org/officeDocument/2006/relationships/hyperlink" Target="https://ref.ly/Jer23:15" TargetMode="External"/><Relationship Id="rId1402" Type="http://schemas.openxmlformats.org/officeDocument/2006/relationships/hyperlink" Target="https://ref.ly/Lam3:5" TargetMode="External"/><Relationship Id="rId1403" Type="http://schemas.openxmlformats.org/officeDocument/2006/relationships/hyperlink" Target="https://ref.ly/Hos10:4" TargetMode="External"/><Relationship Id="rId1404" Type="http://schemas.openxmlformats.org/officeDocument/2006/relationships/hyperlink" Target="https://ref.ly/Amos6:12" TargetMode="External"/><Relationship Id="rId1405" Type="http://schemas.openxmlformats.org/officeDocument/2006/relationships/hyperlink" Target="https://ref.ly/Matt27:34" TargetMode="External"/><Relationship Id="rId1406" Type="http://schemas.openxmlformats.org/officeDocument/2006/relationships/hyperlink" Target="https://ref.ly/Mark15:23" TargetMode="External"/><Relationship Id="rId1407" Type="http://schemas.openxmlformats.org/officeDocument/2006/relationships/hyperlink" Target="https://ref.ly/Acts8:23" TargetMode="External"/><Relationship Id="rId1408" Type="http://schemas.openxmlformats.org/officeDocument/2006/relationships/hyperlink" Target="https://ref.ly/Gen15:2-Gen15:4" TargetMode="External"/><Relationship Id="rId1409" Type="http://schemas.openxmlformats.org/officeDocument/2006/relationships/hyperlink" Target="https://ref.ly/Gen48:13-Gen48:22" TargetMode="External"/><Relationship Id="rId1410" Type="http://schemas.openxmlformats.org/officeDocument/2006/relationships/hyperlink" Target="https://ref.ly/Gen25:31-Gen25:34" TargetMode="External"/><Relationship Id="rId1411" Type="http://schemas.openxmlformats.org/officeDocument/2006/relationships/hyperlink" Target="https://ref.ly/1Kgs6:1-1Kgs6:38" TargetMode="External"/><Relationship Id="rId1412" Type="http://schemas.openxmlformats.org/officeDocument/2006/relationships/hyperlink" Target="https://ref.ly/Josh6:17" TargetMode="External"/><Relationship Id="rId1413" Type="http://schemas.openxmlformats.org/officeDocument/2006/relationships/hyperlink" Target="https://ref.ly/1Sam17:38-1Sam17:54" TargetMode="External"/><Relationship Id="rId1414" Type="http://schemas.openxmlformats.org/officeDocument/2006/relationships/hyperlink" Target="https://ref.ly/1Sam17:38" TargetMode="External"/><Relationship Id="rId1415" Type="http://schemas.openxmlformats.org/officeDocument/2006/relationships/hyperlink" Target="https://ref.ly/1Macc6:35" TargetMode="External"/><Relationship Id="rId1416" Type="http://schemas.openxmlformats.org/officeDocument/2006/relationships/hyperlink" Target="https://ref.ly/2Chr14:8" TargetMode="External"/><Relationship Id="rId1417" Type="http://schemas.openxmlformats.org/officeDocument/2006/relationships/hyperlink" Target="https://ref.ly/Jer46:4" TargetMode="External"/><Relationship Id="rId1418" Type="http://schemas.openxmlformats.org/officeDocument/2006/relationships/hyperlink" Target="https://ref.ly/Isa21:17" TargetMode="External"/><Relationship Id="rId1419" Type="http://schemas.openxmlformats.org/officeDocument/2006/relationships/hyperlink" Target="https://ref.ly/Exod20:1-Exod20:17" TargetMode="External"/><Relationship Id="rId1420" Type="http://schemas.openxmlformats.org/officeDocument/2006/relationships/hyperlink" Target="https://ref.ly/Lev18:1-Lev18:30" TargetMode="External"/><Relationship Id="rId1421" Type="http://schemas.openxmlformats.org/officeDocument/2006/relationships/hyperlink" Target="https://ref.ly/Deut1:1-Deut31:30" TargetMode="External"/><Relationship Id="rId1422" Type="http://schemas.openxmlformats.org/officeDocument/2006/relationships/hyperlink" Target="https://ref.ly/Jer31:31-Jer31:37" TargetMode="External"/><Relationship Id="rId1423" Type="http://schemas.openxmlformats.org/officeDocument/2006/relationships/hyperlink" Target="https://ref.ly/Prov22:17-Prov24:22" TargetMode="External"/><Relationship Id="rId1424" Type="http://schemas.openxmlformats.org/officeDocument/2006/relationships/hyperlink" Target="https://ref.ly/2Sam11:1-2Sam11:27" TargetMode="External"/><Relationship Id="rId1425" Type="http://schemas.openxmlformats.org/officeDocument/2006/relationships/hyperlink" Target="https://ref.ly/1Kgs21:1-1Kgs21:29" TargetMode="External"/><Relationship Id="rId1426" Type="http://schemas.openxmlformats.org/officeDocument/2006/relationships/hyperlink" Target="https://ref.ly/2Kgs5:10" TargetMode="External"/><Relationship Id="rId1427" Type="http://schemas.openxmlformats.org/officeDocument/2006/relationships/hyperlink" Target="https://ref.ly/Ezra4:6-Ezra4:7" TargetMode="External"/><Relationship Id="rId1428" Type="http://schemas.openxmlformats.org/officeDocument/2006/relationships/hyperlink" Target="https://ref.ly/Neh2:7" TargetMode="External"/><Relationship Id="rId1429" Type="http://schemas.openxmlformats.org/officeDocument/2006/relationships/hyperlink" Target="https://ref.ly/Gen1:1" TargetMode="External"/><Relationship Id="rId1430" Type="http://schemas.openxmlformats.org/officeDocument/2006/relationships/hyperlink" Target="https://ref.ly/Rev22:13" TargetMode="External"/><Relationship Id="rId1431" Type="http://schemas.openxmlformats.org/officeDocument/2006/relationships/hyperlink" Target="https://ref.ly/Dan2:17-Dan2:23" TargetMode="External"/><Relationship Id="rId1432" Type="http://schemas.openxmlformats.org/officeDocument/2006/relationships/hyperlink" Target="https://ref.ly/Isa47:12-Isa47:13" TargetMode="External"/><Relationship Id="rId1433" Type="http://schemas.openxmlformats.org/officeDocument/2006/relationships/hyperlink" Target="https://ref.ly/Jer10:1-Jer10:3" TargetMode="External"/><Relationship Id="rId1434" Type="http://schemas.openxmlformats.org/officeDocument/2006/relationships/hyperlink" Target="https://ref.ly/Jer10:3" TargetMode="External"/><Relationship Id="rId1435" Type="http://schemas.openxmlformats.org/officeDocument/2006/relationships/hyperlink" Target="https://ref.ly/Dan2:27" TargetMode="External"/><Relationship Id="rId1436" Type="http://schemas.openxmlformats.org/officeDocument/2006/relationships/hyperlink" Target="https://ref.ly/Dan5:11" TargetMode="External"/><Relationship Id="rId1437" Type="http://schemas.openxmlformats.org/officeDocument/2006/relationships/hyperlink" Target="https://ref.ly/Matt2:1-Matt2:16" TargetMode="External"/><Relationship Id="rId1438" Type="http://schemas.openxmlformats.org/officeDocument/2006/relationships/hyperlink" Target="https://ref.ly/Num24:17" TargetMode="External"/><Relationship Id="rId1439" Type="http://schemas.openxmlformats.org/officeDocument/2006/relationships/hyperlink" Target="https://ref.ly/Gen1:14-Gen1:19" TargetMode="External"/><Relationship Id="rId1440" Type="http://schemas.openxmlformats.org/officeDocument/2006/relationships/hyperlink" Target="https://ref.ly/Joel2:31" TargetMode="External"/><Relationship Id="rId1441" Type="http://schemas.openxmlformats.org/officeDocument/2006/relationships/hyperlink" Target="https://ref.ly/Matt24:29" TargetMode="External"/><Relationship Id="rId1442" Type="http://schemas.openxmlformats.org/officeDocument/2006/relationships/hyperlink" Target="https://ref.ly/Job9:9" TargetMode="External"/><Relationship Id="rId1443" Type="http://schemas.openxmlformats.org/officeDocument/2006/relationships/hyperlink" Target="https://ref.ly/Job38:31" TargetMode="External"/><Relationship Id="rId1444" Type="http://schemas.openxmlformats.org/officeDocument/2006/relationships/hyperlink" Target="https://ref.ly/Job38:32" TargetMode="External"/><Relationship Id="rId1445" Type="http://schemas.openxmlformats.org/officeDocument/2006/relationships/hyperlink" Target="https://ref.ly/Gen15:5" TargetMode="External"/><Relationship Id="rId1446" Type="http://schemas.openxmlformats.org/officeDocument/2006/relationships/hyperlink" Target="https://ref.ly/1Cor15:41" TargetMode="External"/><Relationship Id="rId1447" Type="http://schemas.openxmlformats.org/officeDocument/2006/relationships/hyperlink" Target="https://ref.ly/Jude1:13" TargetMode="External"/><Relationship Id="rId1448" Type="http://schemas.openxmlformats.org/officeDocument/2006/relationships/hyperlink" Target="https://ref.ly/1Chr6:60" TargetMode="External"/><Relationship Id="rId1449" Type="http://schemas.openxmlformats.org/officeDocument/2006/relationships/hyperlink" Target="https://ref.ly/Josh21:18" TargetMode="External"/><Relationship Id="rId1450" Type="http://schemas.openxmlformats.org/officeDocument/2006/relationships/hyperlink" Target="https://ref.ly/Num33:46-Num33:47" TargetMode="External"/><Relationship Id="rId1451" Type="http://schemas.openxmlformats.org/officeDocument/2006/relationships/hyperlink" Target="https://ref.ly/Jer48:22" TargetMode="External"/><Relationship Id="rId1452" Type="http://schemas.openxmlformats.org/officeDocument/2006/relationships/hyperlink" Target="https://ref.ly/Gen36:23" TargetMode="External"/><Relationship Id="rId1453" Type="http://schemas.openxmlformats.org/officeDocument/2006/relationships/hyperlink" Target="https://ref.ly/1Chr1:40" TargetMode="External"/><Relationship Id="rId1454" Type="http://schemas.openxmlformats.org/officeDocument/2006/relationships/hyperlink" Target="https://ref.ly/Gen36:40" TargetMode="External"/><Relationship Id="rId1455" Type="http://schemas.openxmlformats.org/officeDocument/2006/relationships/hyperlink" Target="https://ref.ly/1Chr1:51" TargetMode="External"/><Relationship Id="rId1456" Type="http://schemas.openxmlformats.org/officeDocument/2006/relationships/hyperlink" Target="https://ref.ly/Prov30:15" TargetMode="External"/><Relationship Id="rId1457" Type="http://schemas.openxmlformats.org/officeDocument/2006/relationships/hyperlink" Target="https://ref.ly/Acts20:8" TargetMode="External"/><Relationship Id="rId1458" Type="http://schemas.openxmlformats.org/officeDocument/2006/relationships/hyperlink" Target="https://ref.ly/Acts20:9-Acts20:10" TargetMode="External"/><Relationship Id="rId1459" Type="http://schemas.openxmlformats.org/officeDocument/2006/relationships/hyperlink" Target="https://ref.ly/2Kgs1:2" TargetMode="External"/><Relationship Id="rId1460" Type="http://schemas.openxmlformats.org/officeDocument/2006/relationships/hyperlink" Target="https://ref.ly/1Kgs17:19-1Kgs17:23" TargetMode="External"/><Relationship Id="rId1461" Type="http://schemas.openxmlformats.org/officeDocument/2006/relationships/hyperlink" Target="https://ref.ly/2Sam18:33" TargetMode="External"/><Relationship Id="rId1462" Type="http://schemas.openxmlformats.org/officeDocument/2006/relationships/hyperlink" Target="https://ref.ly/2Kgs23:12" TargetMode="External"/><Relationship Id="rId1463" Type="http://schemas.openxmlformats.org/officeDocument/2006/relationships/hyperlink" Target="https://ref.ly/Mark14:15" TargetMode="External"/><Relationship Id="rId1464" Type="http://schemas.openxmlformats.org/officeDocument/2006/relationships/hyperlink" Target="https://ref.ly/Luke22:12" TargetMode="External"/><Relationship Id="rId1465" Type="http://schemas.openxmlformats.org/officeDocument/2006/relationships/hyperlink" Target="https://ref.ly/Acts9:36-Acts9:41" TargetMode="External"/><Relationship Id="rId1466" Type="http://schemas.openxmlformats.org/officeDocument/2006/relationships/hyperlink" Target="https://ref.ly/Exod3:1-Exod3:15" TargetMode="External"/><Relationship Id="rId1467" Type="http://schemas.openxmlformats.org/officeDocument/2006/relationships/hyperlink" Target="https://ref.ly/Mark12:26" TargetMode="External"/><Relationship Id="rId1468" Type="http://schemas.openxmlformats.org/officeDocument/2006/relationships/hyperlink" Target="https://ref.ly/Luke20:37" TargetMode="External"/><Relationship Id="rId1469" Type="http://schemas.openxmlformats.org/officeDocument/2006/relationships/hyperlink" Target="https://ref.ly/Acts7:30-Acts7:34" TargetMode="External"/><Relationship Id="rId1470" Type="http://schemas.openxmlformats.org/officeDocument/2006/relationships/hyperlink" Target="https://ref.ly/Exod13:21" TargetMode="External"/><Relationship Id="rId1471" Type="http://schemas.openxmlformats.org/officeDocument/2006/relationships/hyperlink" Target="https://ref.ly/2Kgs2:11" TargetMode="External"/><Relationship Id="rId1472" Type="http://schemas.openxmlformats.org/officeDocument/2006/relationships/hyperlink" Target="https://ref.ly/Exod19:18" TargetMode="External"/><Relationship Id="rId1473" Type="http://schemas.openxmlformats.org/officeDocument/2006/relationships/hyperlink" Target="https://ref.ly/1Kgs8:10-1Kgs8:11" TargetMode="External"/><Relationship Id="rId1474" Type="http://schemas.openxmlformats.org/officeDocument/2006/relationships/hyperlink" Target="https://ref.ly/2Kgs1:12" TargetMode="External"/><Relationship Id="rId1475" Type="http://schemas.openxmlformats.org/officeDocument/2006/relationships/hyperlink" Target="https://ref.ly/Isa6:1-Isa6:6" TargetMode="External"/><Relationship Id="rId1476" Type="http://schemas.openxmlformats.org/officeDocument/2006/relationships/hyperlink" Target="https://ref.ly/2Thess1:7" TargetMode="External"/><Relationship Id="rId1477" Type="http://schemas.openxmlformats.org/officeDocument/2006/relationships/hyperlink" Target="https://ref.ly/Rev1:14" TargetMode="External"/><Relationship Id="rId1478" Type="http://schemas.openxmlformats.org/officeDocument/2006/relationships/hyperlink" Target="https://ref.ly/Rev19:12" TargetMode="External"/><Relationship Id="rId1479" Type="http://schemas.openxmlformats.org/officeDocument/2006/relationships/hyperlink" Target="https://ref.ly/Exod3:5" TargetMode="External"/><Relationship Id="rId1480" Type="http://schemas.openxmlformats.org/officeDocument/2006/relationships/hyperlink" Target="https://ref.ly/1Tim6:16" TargetMode="External"/><Relationship Id="rId1481" Type="http://schemas.openxmlformats.org/officeDocument/2006/relationships/hyperlink" Target="https://ref.ly/Acts13:8" TargetMode="External"/><Relationship Id="rId1482" Type="http://schemas.openxmlformats.org/officeDocument/2006/relationships/hyperlink" Target="https://ref.ly/1Macc5:24-1Macc5:35" TargetMode="External"/><Relationship Id="rId1483" Type="http://schemas.openxmlformats.org/officeDocument/2006/relationships/hyperlink" Target="https://ref.ly/2Sam10:16-2Sam10:17" TargetMode="External"/><Relationship Id="rId1484" Type="http://schemas.openxmlformats.org/officeDocument/2006/relationships/hyperlink" Target="https://ref.ly/2Sam17:25" TargetMode="External"/><Relationship Id="rId1485" Type="http://schemas.openxmlformats.org/officeDocument/2006/relationships/hyperlink" Target="https://ref.ly/1Chr2:17" TargetMode="External"/><Relationship Id="rId1486" Type="http://schemas.openxmlformats.org/officeDocument/2006/relationships/hyperlink" Target="https://ref.ly/2Sam19:13" TargetMode="External"/><Relationship Id="rId1487" Type="http://schemas.openxmlformats.org/officeDocument/2006/relationships/hyperlink" Target="https://ref.ly/2Sam20:4-2Sam20:13" TargetMode="External"/><Relationship Id="rId1488" Type="http://schemas.openxmlformats.org/officeDocument/2006/relationships/hyperlink" Target="https://ref.ly/1Kgs2:5-1Kgs2:6,1Kgs2:28-1Kgs2:34" TargetMode="External"/><Relationship Id="rId1489" Type="http://schemas.openxmlformats.org/officeDocument/2006/relationships/hyperlink" Target="https://ref.ly/2Chr28:8-2Chr28:13" TargetMode="External"/><Relationship Id="rId1490" Type="http://schemas.openxmlformats.org/officeDocument/2006/relationships/hyperlink" Target="https://ref.ly/1Chr6:25" TargetMode="External"/><Relationship Id="rId1491" Type="http://schemas.openxmlformats.org/officeDocument/2006/relationships/hyperlink" Target="https://ref.ly/1Chr6:35" TargetMode="External"/><Relationship Id="rId1492" Type="http://schemas.openxmlformats.org/officeDocument/2006/relationships/hyperlink" Target="https://ref.ly/1Chr12:18" TargetMode="External"/><Relationship Id="rId1493" Type="http://schemas.openxmlformats.org/officeDocument/2006/relationships/hyperlink" Target="https://ref.ly/1Chr15:24" TargetMode="External"/><Relationship Id="rId1494" Type="http://schemas.openxmlformats.org/officeDocument/2006/relationships/hyperlink" Target="https://ref.ly/Gen36:12" TargetMode="External"/><Relationship Id="rId1495" Type="http://schemas.openxmlformats.org/officeDocument/2006/relationships/hyperlink" Target="https://ref.ly/1Chr1:36" TargetMode="External"/><Relationship Id="rId1496" Type="http://schemas.openxmlformats.org/officeDocument/2006/relationships/hyperlink" Target="https://ref.ly/Exod17:1,Exod17:8-Exod17:16" TargetMode="External"/><Relationship Id="rId1497" Type="http://schemas.openxmlformats.org/officeDocument/2006/relationships/hyperlink" Target="https://ref.ly/Deut25:17-Deut25:18" TargetMode="External"/><Relationship Id="rId1498" Type="http://schemas.openxmlformats.org/officeDocument/2006/relationships/hyperlink" Target="https://ref.ly/Num14:39-Num14:45" TargetMode="External"/><Relationship Id="rId1499" Type="http://schemas.openxmlformats.org/officeDocument/2006/relationships/hyperlink" Target="https://ref.ly/Num24:20" TargetMode="External"/><Relationship Id="rId1500" Type="http://schemas.openxmlformats.org/officeDocument/2006/relationships/hyperlink" Target="https://ref.ly/Deut25:17-Deut25:19" TargetMode="External"/><Relationship Id="rId1501" Type="http://schemas.openxmlformats.org/officeDocument/2006/relationships/hyperlink" Target="https://ref.ly/1Sam15:5-1Sam15:6" TargetMode="External"/><Relationship Id="rId1502" Type="http://schemas.openxmlformats.org/officeDocument/2006/relationships/hyperlink" Target="https://ref.ly/Judg3:12-Judg3:14" TargetMode="External"/><Relationship Id="rId1503" Type="http://schemas.openxmlformats.org/officeDocument/2006/relationships/hyperlink" Target="https://ref.ly/Judg5:14" TargetMode="External"/><Relationship Id="rId1504" Type="http://schemas.openxmlformats.org/officeDocument/2006/relationships/hyperlink" Target="https://ref.ly/Judg6:3,Judg6:33" TargetMode="External"/><Relationship Id="rId1505" Type="http://schemas.openxmlformats.org/officeDocument/2006/relationships/hyperlink" Target="https://ref.ly/Judg7:12" TargetMode="External"/><Relationship Id="rId1506" Type="http://schemas.openxmlformats.org/officeDocument/2006/relationships/hyperlink" Target="https://ref.ly/Judg7:12-Judg7:25" TargetMode="External"/><Relationship Id="rId1507" Type="http://schemas.openxmlformats.org/officeDocument/2006/relationships/hyperlink" Target="https://ref.ly/1Sam14:47-1Sam14:48" TargetMode="External"/><Relationship Id="rId1508" Type="http://schemas.openxmlformats.org/officeDocument/2006/relationships/hyperlink" Target="https://ref.ly/1Sam15:1-1Sam15:3" TargetMode="External"/><Relationship Id="rId1509" Type="http://schemas.openxmlformats.org/officeDocument/2006/relationships/hyperlink" Target="https://ref.ly/1Sam15:4-1Sam15:7" TargetMode="External"/><Relationship Id="rId1510" Type="http://schemas.openxmlformats.org/officeDocument/2006/relationships/hyperlink" Target="https://ref.ly/1Sam15:8" TargetMode="External"/><Relationship Id="rId1511" Type="http://schemas.openxmlformats.org/officeDocument/2006/relationships/hyperlink" Target="https://ref.ly/1Sam15:9" TargetMode="External"/><Relationship Id="rId1512" Type="http://schemas.openxmlformats.org/officeDocument/2006/relationships/hyperlink" Target="https://ref.ly/1Sam15:10-1Sam15:31" TargetMode="External"/><Relationship Id="rId1513" Type="http://schemas.openxmlformats.org/officeDocument/2006/relationships/hyperlink" Target="https://ref.ly/1Sam15:32-1Sam15:35" TargetMode="External"/><Relationship Id="rId1514" Type="http://schemas.openxmlformats.org/officeDocument/2006/relationships/hyperlink" Target="https://ref.ly/1Sam27:8" TargetMode="External"/><Relationship Id="rId1515" Type="http://schemas.openxmlformats.org/officeDocument/2006/relationships/hyperlink" Target="https://ref.ly/1Sam30:1-1Sam30:20" TargetMode="External"/><Relationship Id="rId1516" Type="http://schemas.openxmlformats.org/officeDocument/2006/relationships/hyperlink" Target="https://ref.ly/2Sam1:1" TargetMode="External"/><Relationship Id="rId1517" Type="http://schemas.openxmlformats.org/officeDocument/2006/relationships/hyperlink" Target="https://ref.ly/2Sam8:12" TargetMode="External"/><Relationship Id="rId1518" Type="http://schemas.openxmlformats.org/officeDocument/2006/relationships/hyperlink" Target="https://ref.ly/1Chr18:11" TargetMode="External"/><Relationship Id="rId1519" Type="http://schemas.openxmlformats.org/officeDocument/2006/relationships/hyperlink" Target="https://ref.ly/Ps83:7" TargetMode="External"/><Relationship Id="rId1520" Type="http://schemas.openxmlformats.org/officeDocument/2006/relationships/hyperlink" Target="https://ref.ly/1Chr4:41-1Chr4:43" TargetMode="External"/><Relationship Id="rId1521" Type="http://schemas.openxmlformats.org/officeDocument/2006/relationships/hyperlink" Target="https://ref.ly/Isa7:14" TargetMode="External"/><Relationship Id="rId1522" Type="http://schemas.openxmlformats.org/officeDocument/2006/relationships/hyperlink" Target="https://ref.ly/Isa8:8" TargetMode="External"/><Relationship Id="rId1523" Type="http://schemas.openxmlformats.org/officeDocument/2006/relationships/hyperlink" Target="https://ref.ly/Matt1:23" TargetMode="External"/><Relationship Id="rId1524" Type="http://schemas.openxmlformats.org/officeDocument/2006/relationships/hyperlink" Target="https://ref.ly/2Chr28:2-2Chr28:4" TargetMode="External"/><Relationship Id="rId1525" Type="http://schemas.openxmlformats.org/officeDocument/2006/relationships/hyperlink" Target="https://ref.ly/2Chr28:17-2Chr28:18" TargetMode="External"/><Relationship Id="rId1526" Type="http://schemas.openxmlformats.org/officeDocument/2006/relationships/hyperlink" Target="https://ref.ly/2Chr28:20-2Chr28:21" TargetMode="External"/><Relationship Id="rId1527" Type="http://schemas.openxmlformats.org/officeDocument/2006/relationships/hyperlink" Target="https://ref.ly/2Chr28:23" TargetMode="External"/><Relationship Id="rId1528" Type="http://schemas.openxmlformats.org/officeDocument/2006/relationships/hyperlink" Target="https://ref.ly/2Kgs16:10-2Kgs16:12" TargetMode="External"/><Relationship Id="rId1529" Type="http://schemas.openxmlformats.org/officeDocument/2006/relationships/hyperlink" Target="https://ref.ly/Isa7:7-Isa7:9" TargetMode="External"/><Relationship Id="rId1530" Type="http://schemas.openxmlformats.org/officeDocument/2006/relationships/hyperlink" Target="https://ref.ly/Isa7:12" TargetMode="External"/><Relationship Id="rId1531" Type="http://schemas.openxmlformats.org/officeDocument/2006/relationships/hyperlink" Target="https://ref.ly/Isa8:3" TargetMode="External"/><Relationship Id="rId1532" Type="http://schemas.openxmlformats.org/officeDocument/2006/relationships/hyperlink" Target="https://ref.ly/Isa8:4" TargetMode="External"/><Relationship Id="rId1533" Type="http://schemas.openxmlformats.org/officeDocument/2006/relationships/hyperlink" Target="https://ref.ly/Isa8:18" TargetMode="External"/><Relationship Id="rId1534" Type="http://schemas.openxmlformats.org/officeDocument/2006/relationships/hyperlink" Target="https://ref.ly/Isa8:5-Isa8:10" TargetMode="External"/><Relationship Id="rId1535" Type="http://schemas.openxmlformats.org/officeDocument/2006/relationships/hyperlink" Target="https://ref.ly/Matt1:25" TargetMode="External"/><Relationship Id="rId1536" Type="http://schemas.openxmlformats.org/officeDocument/2006/relationships/hyperlink" Target="https://ref.ly/Luke1:34" TargetMode="External"/><Relationship Id="rId1537" Type="http://schemas.openxmlformats.org/officeDocument/2006/relationships/hyperlink" Target="https://ref.ly/John1:18" TargetMode="External"/><Relationship Id="rId1538" Type="http://schemas.openxmlformats.org/officeDocument/2006/relationships/hyperlink" Target="https://ref.ly/Matt18:20" TargetMode="External"/><Relationship Id="rId1539" Type="http://schemas.openxmlformats.org/officeDocument/2006/relationships/hyperlink" Target="https://ref.ly/Matt28:20" TargetMode="External"/><Relationship Id="rId1540" Type="http://schemas.openxmlformats.org/officeDocument/2006/relationships/hyperlink" Target="https://ref.ly/John14:16" TargetMode="External"/><Relationship Id="rId1541" Type="http://schemas.openxmlformats.org/officeDocument/2006/relationships/hyperlink" Target="https://ref.ly/Col1:27" TargetMode="External"/><Relationship Id="rId1542" Type="http://schemas.openxmlformats.org/officeDocument/2006/relationships/hyperlink" Target="https://ref.ly/Rev21:3" TargetMode="External"/><Relationship Id="rId1543" Type="http://schemas.openxmlformats.org/officeDocument/2006/relationships/hyperlink" Target="https://ref.ly/Josh19:30" TargetMode="External"/><Relationship Id="rId1544" Type="http://schemas.openxmlformats.org/officeDocument/2006/relationships/hyperlink" Target="https://ref.ly/Exod16:16,Exod16:18,Exod16:22,Exod16:36" TargetMode="External"/><Relationship Id="rId1545" Type="http://schemas.openxmlformats.org/officeDocument/2006/relationships/hyperlink" Target="https://ref.ly/Exod6:16-Exod6:20" TargetMode="External"/><Relationship Id="rId1546" Type="http://schemas.openxmlformats.org/officeDocument/2006/relationships/hyperlink" Target="https://ref.ly/Num26:58-Num26:59" TargetMode="External"/><Relationship Id="rId1547" Type="http://schemas.openxmlformats.org/officeDocument/2006/relationships/hyperlink" Target="https://ref.ly/Num3:27,Num3:31" TargetMode="External"/><Relationship Id="rId1548" Type="http://schemas.openxmlformats.org/officeDocument/2006/relationships/hyperlink" Target="https://ref.ly/1Chr26:23-1Chr26:24" TargetMode="External"/><Relationship Id="rId1549" Type="http://schemas.openxmlformats.org/officeDocument/2006/relationships/hyperlink" Target="https://ref.ly/Ezra10:34" TargetMode="External"/><Relationship Id="rId1550" Type="http://schemas.openxmlformats.org/officeDocument/2006/relationships/hyperlink" Target="https://ref.ly/1Chr1:41" TargetMode="External"/><Relationship Id="rId1551" Type="http://schemas.openxmlformats.org/officeDocument/2006/relationships/hyperlink" Target="https://ref.ly/Gen36:26" TargetMode="External"/><Relationship Id="rId1552" Type="http://schemas.openxmlformats.org/officeDocument/2006/relationships/hyperlink" Target="https://ref.ly/Num3:27" TargetMode="External"/><Relationship Id="rId1553" Type="http://schemas.openxmlformats.org/officeDocument/2006/relationships/hyperlink" Target="https://ref.ly/2Kgs3:4" TargetMode="External"/><Relationship Id="rId1554" Type="http://schemas.openxmlformats.org/officeDocument/2006/relationships/hyperlink" Target="https://ref.ly/1Kgs16:25" TargetMode="External"/><Relationship Id="rId1555" Type="http://schemas.openxmlformats.org/officeDocument/2006/relationships/hyperlink" Target="https://ref.ly/1Chr9:4" TargetMode="External"/><Relationship Id="rId1556" Type="http://schemas.openxmlformats.org/officeDocument/2006/relationships/hyperlink" Target="https://ref.ly/1Chr27:18" TargetMode="External"/><Relationship Id="rId1557" Type="http://schemas.openxmlformats.org/officeDocument/2006/relationships/hyperlink" Target="https://ref.ly/2Chr17:16" TargetMode="External"/><Relationship Id="rId1558" Type="http://schemas.openxmlformats.org/officeDocument/2006/relationships/hyperlink" Target="https://ref.ly/Josh19:26" TargetMode="External"/><Relationship Id="rId1559" Type="http://schemas.openxmlformats.org/officeDocument/2006/relationships/hyperlink" Target="https://ref.ly/Gen14:17" TargetMode="External"/><Relationship Id="rId1560" Type="http://schemas.openxmlformats.org/officeDocument/2006/relationships/hyperlink" Target="https://ref.ly/Gen14:3,Gen14:8-Gen14:10" TargetMode="External"/><Relationship Id="rId1561" Type="http://schemas.openxmlformats.org/officeDocument/2006/relationships/hyperlink" Target="https://ref.ly/Gen14:10" TargetMode="External"/><Relationship Id="rId1562" Type="http://schemas.openxmlformats.org/officeDocument/2006/relationships/hyperlink" Target="https://ref.ly/Gen14:2-Gen14:9" TargetMode="External"/><Relationship Id="rId1563" Type="http://schemas.openxmlformats.org/officeDocument/2006/relationships/hyperlink" Target="https://ref.ly/Luke24:13" TargetMode="External"/><Relationship Id="rId1564" Type="http://schemas.openxmlformats.org/officeDocument/2006/relationships/hyperlink" Target="https://ref.ly/1Macc3:40,1Macc3:57" TargetMode="External"/><Relationship Id="rId1565" Type="http://schemas.openxmlformats.org/officeDocument/2006/relationships/hyperlink" Target="https://ref.ly/Luke24:27" TargetMode="External"/><Relationship Id="rId1566" Type="http://schemas.openxmlformats.org/officeDocument/2006/relationships/hyperlink" Target="https://ref.ly/Exod14:24" TargetMode="External"/><Relationship Id="rId1567" Type="http://schemas.openxmlformats.org/officeDocument/2006/relationships/hyperlink" Target="https://ref.ly/Exod33:9-Exod33:10" TargetMode="External"/><Relationship Id="rId1568" Type="http://schemas.openxmlformats.org/officeDocument/2006/relationships/hyperlink" Target="https://ref.ly/Num14:14" TargetMode="External"/><Relationship Id="rId1569" Type="http://schemas.openxmlformats.org/officeDocument/2006/relationships/hyperlink" Target="https://ref.ly/Exod40:34-Exod40:35" TargetMode="External"/><Relationship Id="rId1570" Type="http://schemas.openxmlformats.org/officeDocument/2006/relationships/hyperlink" Target="https://ref.ly/Deut1:33" TargetMode="External"/><Relationship Id="rId1571" Type="http://schemas.openxmlformats.org/officeDocument/2006/relationships/hyperlink" Target="https://ref.ly/Deut4:12" TargetMode="External"/><Relationship Id="rId1572" Type="http://schemas.openxmlformats.org/officeDocument/2006/relationships/hyperlink" Target="https://ref.ly/Exod40:34-Exod40:38" TargetMode="External"/><Relationship Id="rId1573" Type="http://schemas.openxmlformats.org/officeDocument/2006/relationships/hyperlink" Target="https://ref.ly/Lev16:2" TargetMode="External"/><Relationship Id="rId1574" Type="http://schemas.openxmlformats.org/officeDocument/2006/relationships/hyperlink" Target="https://ref.ly/2Chr5:13-2Chr5:14" TargetMode="External"/><Relationship Id="rId1575" Type="http://schemas.openxmlformats.org/officeDocument/2006/relationships/hyperlink" Target="https://ref.ly/Exod14:19-Exod14:20" TargetMode="External"/><Relationship Id="rId1576" Type="http://schemas.openxmlformats.org/officeDocument/2006/relationships/hyperlink" Target="https://ref.ly/Ps105:39" TargetMode="External"/><Relationship Id="rId1577" Type="http://schemas.openxmlformats.org/officeDocument/2006/relationships/hyperlink" Target="https://ref.ly/Exod13:21-Exod13:22" TargetMode="External"/><Relationship Id="rId1578" Type="http://schemas.openxmlformats.org/officeDocument/2006/relationships/hyperlink" Target="https://ref.ly/Num9:17" TargetMode="External"/><Relationship Id="rId1579" Type="http://schemas.openxmlformats.org/officeDocument/2006/relationships/hyperlink" Target="https://ref.ly/Neh9:12" TargetMode="External"/><Relationship Id="rId1580" Type="http://schemas.openxmlformats.org/officeDocument/2006/relationships/hyperlink" Target="https://ref.ly/Ps78:14" TargetMode="External"/><Relationship Id="rId1581" Type="http://schemas.openxmlformats.org/officeDocument/2006/relationships/hyperlink" Target="https://ref.ly/Ps99:7" TargetMode="External"/><Relationship Id="rId1582" Type="http://schemas.openxmlformats.org/officeDocument/2006/relationships/hyperlink" Target="https://ref.ly/Exod19:9" TargetMode="External"/><Relationship Id="rId1583" Type="http://schemas.openxmlformats.org/officeDocument/2006/relationships/hyperlink" Target="https://ref.ly/Exod34:1-Exod34:25" TargetMode="External"/><Relationship Id="rId1584" Type="http://schemas.openxmlformats.org/officeDocument/2006/relationships/hyperlink" Target="https://ref.ly/Deut4:11-Deut4:12" TargetMode="External"/><Relationship Id="rId1585" Type="http://schemas.openxmlformats.org/officeDocument/2006/relationships/hyperlink" Target="https://ref.ly/Deut5:22" TargetMode="External"/><Relationship Id="rId1586" Type="http://schemas.openxmlformats.org/officeDocument/2006/relationships/hyperlink" Target="https://ref.ly/Exod16:10" TargetMode="External"/><Relationship Id="rId1587" Type="http://schemas.openxmlformats.org/officeDocument/2006/relationships/hyperlink" Target="https://ref.ly/Num14:10" TargetMode="External"/><Relationship Id="rId1588" Type="http://schemas.openxmlformats.org/officeDocument/2006/relationships/hyperlink" Target="https://ref.ly/Num16:42-Num16:43" TargetMode="External"/><Relationship Id="rId1589" Type="http://schemas.openxmlformats.org/officeDocument/2006/relationships/hyperlink" Target="https://ref.ly/Num12:1-Num12:15" TargetMode="External"/><Relationship Id="rId1590" Type="http://schemas.openxmlformats.org/officeDocument/2006/relationships/hyperlink" Target="https://ref.ly/Exod33:9" TargetMode="External"/><Relationship Id="rId1591" Type="http://schemas.openxmlformats.org/officeDocument/2006/relationships/hyperlink" Target="https://ref.ly/Deut31:14-Deut31:29" TargetMode="External"/><Relationship Id="rId1592" Type="http://schemas.openxmlformats.org/officeDocument/2006/relationships/hyperlink" Target="https://ref.ly/Ezek1:5-Ezek1:28" TargetMode="External"/><Relationship Id="rId1593" Type="http://schemas.openxmlformats.org/officeDocument/2006/relationships/hyperlink" Target="https://ref.ly/Ezek43:1-Ezek43:27" TargetMode="External"/><Relationship Id="rId1594" Type="http://schemas.openxmlformats.org/officeDocument/2006/relationships/hyperlink" Target="https://ref.ly/Dan7:13" TargetMode="External"/><Relationship Id="rId1595" Type="http://schemas.openxmlformats.org/officeDocument/2006/relationships/hyperlink" Target="https://ref.ly/Matt17:5" TargetMode="External"/><Relationship Id="rId1596" Type="http://schemas.openxmlformats.org/officeDocument/2006/relationships/hyperlink" Target="https://ref.ly/Mark9:7" TargetMode="External"/><Relationship Id="rId1597" Type="http://schemas.openxmlformats.org/officeDocument/2006/relationships/hyperlink" Target="https://ref.ly/Luke9:34" TargetMode="External"/><Relationship Id="rId1598" Type="http://schemas.openxmlformats.org/officeDocument/2006/relationships/hyperlink" Target="https://ref.ly/Acts1:9-Acts1:11" TargetMode="External"/><Relationship Id="rId1599" Type="http://schemas.openxmlformats.org/officeDocument/2006/relationships/hyperlink" Target="https://ref.ly/Matt24:30" TargetMode="External"/><Relationship Id="rId1600" Type="http://schemas.openxmlformats.org/officeDocument/2006/relationships/hyperlink" Target="https://ref.ly/Mark13:26" TargetMode="External"/><Relationship Id="rId1601" Type="http://schemas.openxmlformats.org/officeDocument/2006/relationships/hyperlink" Target="https://ref.ly/Luke21:27" TargetMode="External"/><Relationship Id="rId1602" Type="http://schemas.openxmlformats.org/officeDocument/2006/relationships/hyperlink" Target="https://ref.ly/Rev1:7" TargetMode="External"/><Relationship Id="rId1603" Type="http://schemas.openxmlformats.org/officeDocument/2006/relationships/hyperlink" Target="https://ref.ly/Gen19:1-Gen19:38" TargetMode="External"/><Relationship Id="rId1604" Type="http://schemas.openxmlformats.org/officeDocument/2006/relationships/hyperlink" Target="https://ref.ly/Gen19:38" TargetMode="External"/><Relationship Id="rId1605" Type="http://schemas.openxmlformats.org/officeDocument/2006/relationships/hyperlink" Target="https://ref.ly/1Kgs14:21,1Kgs14:31" TargetMode="External"/><Relationship Id="rId1606" Type="http://schemas.openxmlformats.org/officeDocument/2006/relationships/hyperlink" Target="https://ref.ly/2Chr12:13" TargetMode="External"/><Relationship Id="rId1607" Type="http://schemas.openxmlformats.org/officeDocument/2006/relationships/hyperlink" Target="https://ref.ly/Deut2:20-Deut2:21" TargetMode="External"/><Relationship Id="rId1608" Type="http://schemas.openxmlformats.org/officeDocument/2006/relationships/hyperlink" Target="https://ref.ly/Gen14:1,Gen14:5" TargetMode="External"/><Relationship Id="rId1609" Type="http://schemas.openxmlformats.org/officeDocument/2006/relationships/hyperlink" Target="https://ref.ly/Gen14:1-Gen14:24" TargetMode="External"/><Relationship Id="rId1610" Type="http://schemas.openxmlformats.org/officeDocument/2006/relationships/hyperlink" Target="https://ref.ly/Num20:14-Num20:21" TargetMode="External"/><Relationship Id="rId1611" Type="http://schemas.openxmlformats.org/officeDocument/2006/relationships/hyperlink" Target="https://ref.ly/Num21:21-Num21:24" TargetMode="External"/><Relationship Id="rId1612" Type="http://schemas.openxmlformats.org/officeDocument/2006/relationships/hyperlink" Target="https://ref.ly/Deut2:19,Deut0:37" TargetMode="External"/><Relationship Id="rId1613" Type="http://schemas.openxmlformats.org/officeDocument/2006/relationships/hyperlink" Target="https://ref.ly/Num22:1-Num24:25" TargetMode="External"/><Relationship Id="rId1614" Type="http://schemas.openxmlformats.org/officeDocument/2006/relationships/hyperlink" Target="https://ref.ly/Deut23:3" TargetMode="External"/><Relationship Id="rId1615" Type="http://schemas.openxmlformats.org/officeDocument/2006/relationships/hyperlink" Target="https://ref.ly/Neh13:1-Neh13:2" TargetMode="External"/><Relationship Id="rId1616" Type="http://schemas.openxmlformats.org/officeDocument/2006/relationships/hyperlink" Target="https://ref.ly/Num32:1-Num32:42" TargetMode="External"/><Relationship Id="rId1617" Type="http://schemas.openxmlformats.org/officeDocument/2006/relationships/hyperlink" Target="https://ref.ly/Deut3:16" TargetMode="External"/><Relationship Id="rId1618" Type="http://schemas.openxmlformats.org/officeDocument/2006/relationships/hyperlink" Target="https://ref.ly/Josh13:8-Josh13:32" TargetMode="External"/><Relationship Id="rId1619" Type="http://schemas.openxmlformats.org/officeDocument/2006/relationships/hyperlink" Target="https://ref.ly/Josh22:10-Josh22:34" TargetMode="External"/><Relationship Id="rId1620" Type="http://schemas.openxmlformats.org/officeDocument/2006/relationships/hyperlink" Target="https://ref.ly/Judg3:12-Judg3:13" TargetMode="External"/><Relationship Id="rId1621" Type="http://schemas.openxmlformats.org/officeDocument/2006/relationships/hyperlink" Target="https://ref.ly/INVALID" TargetMode="External"/><Relationship Id="rId1622" Type="http://schemas.openxmlformats.org/officeDocument/2006/relationships/hyperlink" Target="https://ref.ly/1Sam11:1-1Sam11:11" TargetMode="External"/><Relationship Id="rId1623" Type="http://schemas.openxmlformats.org/officeDocument/2006/relationships/hyperlink" Target="https://ref.ly/2Sam8:11-2Sam8:12" TargetMode="External"/><Relationship Id="rId1624" Type="http://schemas.openxmlformats.org/officeDocument/2006/relationships/hyperlink" Target="https://ref.ly/2Sam11:1" TargetMode="External"/><Relationship Id="rId1625" Type="http://schemas.openxmlformats.org/officeDocument/2006/relationships/hyperlink" Target="https://ref.ly/1Chr20:2" TargetMode="External"/><Relationship Id="rId1626" Type="http://schemas.openxmlformats.org/officeDocument/2006/relationships/hyperlink" Target="https://ref.ly/2Sam12:26-2Sam12:29" TargetMode="External"/><Relationship Id="rId1627" Type="http://schemas.openxmlformats.org/officeDocument/2006/relationships/hyperlink" Target="https://ref.ly/2Sam12:30" TargetMode="External"/><Relationship Id="rId1628" Type="http://schemas.openxmlformats.org/officeDocument/2006/relationships/hyperlink" Target="https://ref.ly/1Chr20:1" TargetMode="External"/><Relationship Id="rId1629" Type="http://schemas.openxmlformats.org/officeDocument/2006/relationships/hyperlink" Target="https://ref.ly/1Chr20:3" TargetMode="External"/><Relationship Id="rId1630" Type="http://schemas.openxmlformats.org/officeDocument/2006/relationships/hyperlink" Target="https://ref.ly/2Sam17:27" TargetMode="External"/><Relationship Id="rId1631" Type="http://schemas.openxmlformats.org/officeDocument/2006/relationships/hyperlink" Target="https://ref.ly/2Sam23:37" TargetMode="External"/><Relationship Id="rId1632" Type="http://schemas.openxmlformats.org/officeDocument/2006/relationships/hyperlink" Target="https://ref.ly/2Chr20:1-2Chr20:12" TargetMode="External"/><Relationship Id="rId1633" Type="http://schemas.openxmlformats.org/officeDocument/2006/relationships/hyperlink" Target="https://ref.ly/2Chr20:22-2Chr20:25" TargetMode="External"/><Relationship Id="rId1634" Type="http://schemas.openxmlformats.org/officeDocument/2006/relationships/hyperlink" Target="https://ref.ly/Jer27:1-Jer27:3" TargetMode="External"/><Relationship Id="rId1635" Type="http://schemas.openxmlformats.org/officeDocument/2006/relationships/hyperlink" Target="https://ref.ly/Jer27:4-Jer27:22" TargetMode="External"/><Relationship Id="rId1636" Type="http://schemas.openxmlformats.org/officeDocument/2006/relationships/hyperlink" Target="https://ref.ly/Jer40:11" TargetMode="External"/><Relationship Id="rId1637" Type="http://schemas.openxmlformats.org/officeDocument/2006/relationships/hyperlink" Target="https://ref.ly/Jer40:13-Jer40:16" TargetMode="External"/><Relationship Id="rId1638" Type="http://schemas.openxmlformats.org/officeDocument/2006/relationships/hyperlink" Target="https://ref.ly/Jer41:1-Jer41:15" TargetMode="External"/><Relationship Id="rId1639" Type="http://schemas.openxmlformats.org/officeDocument/2006/relationships/hyperlink" Target="https://ref.ly/Exod6:7" TargetMode="External"/><Relationship Id="rId1640" Type="http://schemas.openxmlformats.org/officeDocument/2006/relationships/hyperlink" Target="https://ref.ly/Deut4:37" TargetMode="External"/><Relationship Id="rId1641" Type="http://schemas.openxmlformats.org/officeDocument/2006/relationships/hyperlink" Target="https://ref.ly/Deut7:8" TargetMode="External"/><Relationship Id="rId1642" Type="http://schemas.openxmlformats.org/officeDocument/2006/relationships/hyperlink" Target="https://ref.ly/Hos1:4" TargetMode="External"/><Relationship Id="rId1643" Type="http://schemas.openxmlformats.org/officeDocument/2006/relationships/hyperlink" Target="https://ref.ly/1Kgs21:1-1Kgs21:16" TargetMode="External"/><Relationship Id="rId1644" Type="http://schemas.openxmlformats.org/officeDocument/2006/relationships/hyperlink" Target="https://ref.ly/Hos1:6" TargetMode="External"/><Relationship Id="rId1645" Type="http://schemas.openxmlformats.org/officeDocument/2006/relationships/hyperlink" Target="https://ref.ly/Hos1:9" TargetMode="External"/><Relationship Id="rId1646" Type="http://schemas.openxmlformats.org/officeDocument/2006/relationships/hyperlink" Target="https://ref.ly/Hos2:23" TargetMode="External"/><Relationship Id="rId1647" Type="http://schemas.openxmlformats.org/officeDocument/2006/relationships/hyperlink" Target="https://ref.ly/Num13:12" TargetMode="External"/><Relationship Id="rId1648" Type="http://schemas.openxmlformats.org/officeDocument/2006/relationships/hyperlink" Target="https://ref.ly/Num14:37" TargetMode="External"/><Relationship Id="rId1649" Type="http://schemas.openxmlformats.org/officeDocument/2006/relationships/hyperlink" Target="https://ref.ly/2Sam9:4-2Sam9:5" TargetMode="External"/><Relationship Id="rId1650" Type="http://schemas.openxmlformats.org/officeDocument/2006/relationships/hyperlink" Target="https://ref.ly/2Sam17:27-2Sam17:29" TargetMode="External"/><Relationship Id="rId1651" Type="http://schemas.openxmlformats.org/officeDocument/2006/relationships/hyperlink" Target="https://ref.ly/1Chr3:5" TargetMode="External"/><Relationship Id="rId1652" Type="http://schemas.openxmlformats.org/officeDocument/2006/relationships/hyperlink" Target="https://ref.ly/2Sam11:3" TargetMode="External"/><Relationship Id="rId1653" Type="http://schemas.openxmlformats.org/officeDocument/2006/relationships/hyperlink" Target="https://ref.ly/1Chr26:5,1Chr26:15" TargetMode="External"/><Relationship Id="rId1654" Type="http://schemas.openxmlformats.org/officeDocument/2006/relationships/hyperlink" Target="https://ref.ly/1Chr27:5-1Chr27:6" TargetMode="External"/><Relationship Id="rId1655" Type="http://schemas.openxmlformats.org/officeDocument/2006/relationships/hyperlink" Target="https://ref.ly/Num1:12" TargetMode="External"/><Relationship Id="rId1656" Type="http://schemas.openxmlformats.org/officeDocument/2006/relationships/hyperlink" Target="https://ref.ly/Num2:25" TargetMode="External"/><Relationship Id="rId1657" Type="http://schemas.openxmlformats.org/officeDocument/2006/relationships/hyperlink" Target="https://ref.ly/Num10:25" TargetMode="External"/><Relationship Id="rId1658" Type="http://schemas.openxmlformats.org/officeDocument/2006/relationships/hyperlink" Target="https://ref.ly/Num7:66,Num7:71" TargetMode="External"/><Relationship Id="rId1659" Type="http://schemas.openxmlformats.org/officeDocument/2006/relationships/hyperlink" Target="https://ref.ly/Matt1:4" TargetMode="External"/><Relationship Id="rId1660" Type="http://schemas.openxmlformats.org/officeDocument/2006/relationships/hyperlink" Target="https://ref.ly/Luke3:33" TargetMode="External"/><Relationship Id="rId1661" Type="http://schemas.openxmlformats.org/officeDocument/2006/relationships/hyperlink" Target="https://ref.ly/Exod6:23" TargetMode="External"/><Relationship Id="rId1662" Type="http://schemas.openxmlformats.org/officeDocument/2006/relationships/hyperlink" Target="https://ref.ly/Num1:7" TargetMode="External"/><Relationship Id="rId1663" Type="http://schemas.openxmlformats.org/officeDocument/2006/relationships/hyperlink" Target="https://ref.ly/Num2:3" TargetMode="External"/><Relationship Id="rId1664" Type="http://schemas.openxmlformats.org/officeDocument/2006/relationships/hyperlink" Target="https://ref.ly/Num7:12,Num7:17" TargetMode="External"/><Relationship Id="rId1665" Type="http://schemas.openxmlformats.org/officeDocument/2006/relationships/hyperlink" Target="https://ref.ly/Num10:14" TargetMode="External"/><Relationship Id="rId1666" Type="http://schemas.openxmlformats.org/officeDocument/2006/relationships/hyperlink" Target="https://ref.ly/1Chr2:10" TargetMode="External"/><Relationship Id="rId1667" Type="http://schemas.openxmlformats.org/officeDocument/2006/relationships/hyperlink" Target="https://ref.ly/Ruth4:18-Ruth4:22" TargetMode="External"/><Relationship Id="rId1668" Type="http://schemas.openxmlformats.org/officeDocument/2006/relationships/hyperlink" Target="https://ref.ly/1Chr6:22" TargetMode="External"/><Relationship Id="rId1669" Type="http://schemas.openxmlformats.org/officeDocument/2006/relationships/hyperlink" Target="https://ref.ly/1Chr15:1-1Chr15:4,1Chr15:10-1Chr15:11" TargetMode="External"/><Relationship Id="rId1670" Type="http://schemas.openxmlformats.org/officeDocument/2006/relationships/hyperlink" Target="https://ref.ly/Num1:10" TargetMode="External"/><Relationship Id="rId1671" Type="http://schemas.openxmlformats.org/officeDocument/2006/relationships/hyperlink" Target="https://ref.ly/1Chr7:26" TargetMode="External"/><Relationship Id="rId1672" Type="http://schemas.openxmlformats.org/officeDocument/2006/relationships/hyperlink" Target="https://ref.ly/Num34:20" TargetMode="External"/><Relationship Id="rId1673" Type="http://schemas.openxmlformats.org/officeDocument/2006/relationships/hyperlink" Target="https://ref.ly/Num34:28" TargetMode="External"/><Relationship Id="rId1674" Type="http://schemas.openxmlformats.org/officeDocument/2006/relationships/hyperlink" Target="https://ref.ly/2Sam13:37" TargetMode="External"/><Relationship Id="rId1675" Type="http://schemas.openxmlformats.org/officeDocument/2006/relationships/hyperlink" Target="https://ref.ly/Josh11:21" TargetMode="External"/><Relationship Id="rId1676" Type="http://schemas.openxmlformats.org/officeDocument/2006/relationships/hyperlink" Target="https://ref.ly/Judg3:31" TargetMode="External"/><Relationship Id="rId1677" Type="http://schemas.openxmlformats.org/officeDocument/2006/relationships/hyperlink" Target="https://ref.ly/Judg5:6" TargetMode="External"/><Relationship Id="rId1678" Type="http://schemas.openxmlformats.org/officeDocument/2006/relationships/hyperlink" Target="https://ref.ly/Neh10:19" TargetMode="External"/><Relationship Id="rId1679" Type="http://schemas.openxmlformats.org/officeDocument/2006/relationships/hyperlink" Target="https://ref.ly/2Sam23:27" TargetMode="External"/><Relationship Id="rId1680" Type="http://schemas.openxmlformats.org/officeDocument/2006/relationships/hyperlink" Target="https://ref.ly/1Chr27:12" TargetMode="External"/><Relationship Id="rId1681" Type="http://schemas.openxmlformats.org/officeDocument/2006/relationships/hyperlink" Target="https://ref.ly/1Kgs2:26" TargetMode="External"/><Relationship Id="rId1682" Type="http://schemas.openxmlformats.org/officeDocument/2006/relationships/hyperlink" Target="https://ref.ly/Jer1:1" TargetMode="External"/><Relationship Id="rId1683" Type="http://schemas.openxmlformats.org/officeDocument/2006/relationships/hyperlink" Target="https://ref.ly/Jer11:21" TargetMode="External"/><Relationship Id="rId1684" Type="http://schemas.openxmlformats.org/officeDocument/2006/relationships/hyperlink" Target="https://ref.ly/Jer11:23" TargetMode="External"/><Relationship Id="rId1685" Type="http://schemas.openxmlformats.org/officeDocument/2006/relationships/hyperlink" Target="https://ref.ly/Jer32:7-Jer32:9" TargetMode="External"/><Relationship Id="rId1686" Type="http://schemas.openxmlformats.org/officeDocument/2006/relationships/hyperlink" Target="https://ref.ly/Neh11:32" TargetMode="External"/><Relationship Id="rId1687" Type="http://schemas.openxmlformats.org/officeDocument/2006/relationships/hyperlink" Target="https://ref.ly/Heb5:12" TargetMode="External"/><Relationship Id="rId1688" Type="http://schemas.openxmlformats.org/officeDocument/2006/relationships/hyperlink" Target="https://ref.ly/2Pet3:10,2Pet3:12" TargetMode="External"/><Relationship Id="rId1689" Type="http://schemas.openxmlformats.org/officeDocument/2006/relationships/hyperlink" Target="https://ref.ly/Gal4:3" TargetMode="External"/><Relationship Id="rId1690" Type="http://schemas.openxmlformats.org/officeDocument/2006/relationships/hyperlink" Target="https://ref.ly/Col2:8,Col2:20" TargetMode="External"/><Relationship Id="rId1691" Type="http://schemas.openxmlformats.org/officeDocument/2006/relationships/hyperlink" Target="https://ref.ly/Gal4:9" TargetMode="External"/><Relationship Id="rId1692" Type="http://schemas.openxmlformats.org/officeDocument/2006/relationships/hyperlink" Target="https://ref.ly/2Pet3:10-2Pet3:12" TargetMode="External"/><Relationship Id="rId1693" Type="http://schemas.openxmlformats.org/officeDocument/2006/relationships/hyperlink" Target="https://ref.ly/Eph6:12" TargetMode="External"/><Relationship Id="rId1694" Type="http://schemas.openxmlformats.org/officeDocument/2006/relationships/hyperlink" Target="https://ref.ly/Gal4:8" TargetMode="External"/><Relationship Id="rId1695" Type="http://schemas.openxmlformats.org/officeDocument/2006/relationships/hyperlink" Target="https://ref.ly/Gal3:19" TargetMode="External"/><Relationship Id="rId1696" Type="http://schemas.openxmlformats.org/officeDocument/2006/relationships/hyperlink" Target="https://ref.ly/Col2:8" TargetMode="External"/><Relationship Id="rId1697" Type="http://schemas.openxmlformats.org/officeDocument/2006/relationships/hyperlink" Target="https://ref.ly/Col2:10" TargetMode="External"/><Relationship Id="rId1698" Type="http://schemas.openxmlformats.org/officeDocument/2006/relationships/hyperlink" Target="https://ref.ly/Col2:15" TargetMode="External"/><Relationship Id="rId1699" Type="http://schemas.openxmlformats.org/officeDocument/2006/relationships/hyperlink" Target="https://ref.ly/Col2:20" TargetMode="External"/><Relationship Id="rId1700" Type="http://schemas.openxmlformats.org/officeDocument/2006/relationships/hyperlink" Target="https://ref.ly/Rom6:2" TargetMode="External"/><Relationship Id="rId1701" Type="http://schemas.openxmlformats.org/officeDocument/2006/relationships/hyperlink" Target="https://ref.ly/Gal3:24" TargetMode="External"/><Relationship Id="rId1702" Type="http://schemas.openxmlformats.org/officeDocument/2006/relationships/hyperlink" Target="https://ref.ly/Gal4:1-Gal4:4" TargetMode="External"/><Relationship Id="rId1703" Type="http://schemas.openxmlformats.org/officeDocument/2006/relationships/hyperlink" Target="https://ref.ly/Col2:16,Col2:20-Col2:23" TargetMode="External"/><Relationship Id="rId1704" Type="http://schemas.openxmlformats.org/officeDocument/2006/relationships/hyperlink" Target="https://ref.ly/Col3:1-Col3:4" TargetMode="External"/><Relationship Id="rId1705" Type="http://schemas.openxmlformats.org/officeDocument/2006/relationships/hyperlink" Target="https://ref.ly/Gal4:1-Gal4:3" TargetMode="External"/><Relationship Id="rId1706" Type="http://schemas.openxmlformats.org/officeDocument/2006/relationships/hyperlink" Target="https://ref.ly/Rom6:1-Rom8:39" TargetMode="External"/><Relationship Id="rId1707" Type="http://schemas.openxmlformats.org/officeDocument/2006/relationships/hyperlink" Target="https://ref.ly/Gal3:2-Gal3:3,Gal3:23-Gal3:25" TargetMode="External"/><Relationship Id="rId1708" Type="http://schemas.openxmlformats.org/officeDocument/2006/relationships/hyperlink" Target="https://ref.ly/Gal4:1-Gal4:10" TargetMode="External"/><Relationship Id="rId1709" Type="http://schemas.openxmlformats.org/officeDocument/2006/relationships/hyperlink" Target="https://ref.ly/Num13:17-Num13:22" TargetMode="External"/><Relationship Id="rId1710" Type="http://schemas.openxmlformats.org/officeDocument/2006/relationships/hyperlink" Target="https://ref.ly/Num13:31" TargetMode="External"/><Relationship Id="rId1711" Type="http://schemas.openxmlformats.org/officeDocument/2006/relationships/hyperlink" Target="https://ref.ly/Deut1:19-Deut1:46" TargetMode="External"/><Relationship Id="rId1712" Type="http://schemas.openxmlformats.org/officeDocument/2006/relationships/hyperlink" Target="https://ref.ly/Deut9:1-Deut9:3" TargetMode="External"/><Relationship Id="rId1713" Type="http://schemas.openxmlformats.org/officeDocument/2006/relationships/hyperlink" Target="https://ref.ly/Josh11:21-Josh11:23" TargetMode="External"/><Relationship Id="rId1714" Type="http://schemas.openxmlformats.org/officeDocument/2006/relationships/hyperlink" Target="https://ref.ly/Josh15:14-Josh15:17" TargetMode="External"/><Relationship Id="rId1715" Type="http://schemas.openxmlformats.org/officeDocument/2006/relationships/hyperlink" Target="https://ref.ly/Josh14:15" TargetMode="External"/><Relationship Id="rId1716" Type="http://schemas.openxmlformats.org/officeDocument/2006/relationships/hyperlink" Target="https://ref.ly/Josh21:11" TargetMode="External"/><Relationship Id="rId1717" Type="http://schemas.openxmlformats.org/officeDocument/2006/relationships/hyperlink" Target="https://ref.ly/1Sam17:4-1Sam17:7" TargetMode="External"/><Relationship Id="rId1718" Type="http://schemas.openxmlformats.org/officeDocument/2006/relationships/hyperlink" Target="https://ref.ly/Gen10:13" TargetMode="External"/><Relationship Id="rId1719" Type="http://schemas.openxmlformats.org/officeDocument/2006/relationships/hyperlink" Target="https://ref.ly/1Chr1:11" TargetMode="External"/><Relationship Id="rId1720" Type="http://schemas.openxmlformats.org/officeDocument/2006/relationships/hyperlink" Target="https://ref.ly/Neh8:4" TargetMode="External"/><Relationship Id="rId1721" Type="http://schemas.openxmlformats.org/officeDocument/2006/relationships/hyperlink" Target="https://ref.ly/Neh10:22" TargetMode="External"/><Relationship Id="rId1722" Type="http://schemas.openxmlformats.org/officeDocument/2006/relationships/hyperlink" Target="https://ref.ly/Tob1:21-Tob1:22" TargetMode="External"/><Relationship Id="rId1723" Type="http://schemas.openxmlformats.org/officeDocument/2006/relationships/hyperlink" Target="https://ref.ly/Ezek8:2" TargetMode="External"/><Relationship Id="rId1724" Type="http://schemas.openxmlformats.org/officeDocument/2006/relationships/hyperlink" Target="https://ref.ly/Ezek1:4,Ezek1:27" TargetMode="External"/><Relationship Id="rId1725" Type="http://schemas.openxmlformats.org/officeDocument/2006/relationships/hyperlink" Target="https://ref.ly/1Chr8:24" TargetMode="External"/><Relationship Id="rId1726" Type="http://schemas.openxmlformats.org/officeDocument/2006/relationships/hyperlink" Target="https://ref.ly/2Kgs17:31" TargetMode="External"/><Relationship Id="rId1727" Type="http://schemas.openxmlformats.org/officeDocument/2006/relationships/hyperlink" Target="https://ref.ly/Gen36:2,Gen36:18" TargetMode="External"/><Relationship Id="rId1728" Type="http://schemas.openxmlformats.org/officeDocument/2006/relationships/hyperlink" Target="https://ref.ly/Gen36:20,Gen36:25" TargetMode="External"/><Relationship Id="rId1729" Type="http://schemas.openxmlformats.org/officeDocument/2006/relationships/hyperlink" Target="https://ref.ly/1Chr1:38,1Chr1:41" TargetMode="External"/><Relationship Id="rId1730" Type="http://schemas.openxmlformats.org/officeDocument/2006/relationships/hyperlink" Target="https://ref.ly/Gen36:24" TargetMode="External"/><Relationship Id="rId1731" Type="http://schemas.openxmlformats.org/officeDocument/2006/relationships/hyperlink" Target="https://ref.ly/Neh12:9" TargetMode="External"/><Relationship Id="rId1732" Type="http://schemas.openxmlformats.org/officeDocument/2006/relationships/hyperlink" Target="https://ref.ly/1Chr15:18-1Chr15:20" TargetMode="External"/><Relationship Id="rId1733" Type="http://schemas.openxmlformats.org/officeDocument/2006/relationships/hyperlink" Target="https://ref.ly/Heb9:15-Heb9:22" TargetMode="External"/><Relationship Id="rId1734" Type="http://schemas.openxmlformats.org/officeDocument/2006/relationships/hyperlink" Target="https://ref.ly/1Macc1:20-1Macc1:29" TargetMode="External"/><Relationship Id="rId1735" Type="http://schemas.openxmlformats.org/officeDocument/2006/relationships/hyperlink" Target="https://ref.ly/2Macc5:14-2Macc5:22" TargetMode="External"/><Relationship Id="rId1736" Type="http://schemas.openxmlformats.org/officeDocument/2006/relationships/hyperlink" Target="https://ref.ly/2Macc6:18" TargetMode="External"/><Relationship Id="rId1737" Type="http://schemas.openxmlformats.org/officeDocument/2006/relationships/hyperlink" Target="https://ref.ly/Lev11:7" TargetMode="External"/><Relationship Id="rId1738" Type="http://schemas.openxmlformats.org/officeDocument/2006/relationships/hyperlink" Target="https://ref.ly/1Macc1:41-1Macc1:64" TargetMode="External"/><Relationship Id="rId1739" Type="http://schemas.openxmlformats.org/officeDocument/2006/relationships/hyperlink" Target="https://ref.ly/2Macc6:1-2Macc6:11" TargetMode="External"/><Relationship Id="rId1740" Type="http://schemas.openxmlformats.org/officeDocument/2006/relationships/hyperlink" Target="https://ref.ly/Dan11:31-Dan11:32" TargetMode="External"/><Relationship Id="rId1741" Type="http://schemas.openxmlformats.org/officeDocument/2006/relationships/hyperlink" Target="https://ref.ly/1Macc1:60" TargetMode="External"/><Relationship Id="rId1742" Type="http://schemas.openxmlformats.org/officeDocument/2006/relationships/hyperlink" Target="https://ref.ly/1Macc2:29-1Macc2:37" TargetMode="External"/><Relationship Id="rId1743" Type="http://schemas.openxmlformats.org/officeDocument/2006/relationships/hyperlink" Target="https://ref.ly/2Macc6:18-2Macc6:31" TargetMode="External"/><Relationship Id="rId1744" Type="http://schemas.openxmlformats.org/officeDocument/2006/relationships/hyperlink" Target="https://ref.ly/1Macc2:15-1Macc2:27" TargetMode="External"/><Relationship Id="rId1745" Type="http://schemas.openxmlformats.org/officeDocument/2006/relationships/hyperlink" Target="https://ref.ly/1Macc4:36-1Macc4:59" TargetMode="External"/><Relationship Id="rId1746" Type="http://schemas.openxmlformats.org/officeDocument/2006/relationships/hyperlink" Target="https://ref.ly/2Macc10:1-2Macc10:8" TargetMode="External"/><Relationship Id="rId1747" Type="http://schemas.openxmlformats.org/officeDocument/2006/relationships/hyperlink" Target="https://ref.ly/1Macc5:1-1Macc5:8" TargetMode="External"/><Relationship Id="rId1748" Type="http://schemas.openxmlformats.org/officeDocument/2006/relationships/hyperlink" Target="https://ref.ly/1Macc5:9-1Macc5:68" TargetMode="External"/><Relationship Id="rId1749" Type="http://schemas.openxmlformats.org/officeDocument/2006/relationships/hyperlink" Target="https://ref.ly/1Macc7:14" TargetMode="External"/><Relationship Id="rId1750" Type="http://schemas.openxmlformats.org/officeDocument/2006/relationships/hyperlink" Target="https://ref.ly/2Macc14:3-2Macc14:7" TargetMode="External"/><Relationship Id="rId1751" Type="http://schemas.openxmlformats.org/officeDocument/2006/relationships/hyperlink" Target="https://ref.ly/1Macc7:15-1Macc7:20" TargetMode="External"/><Relationship Id="rId1752" Type="http://schemas.openxmlformats.org/officeDocument/2006/relationships/hyperlink" Target="https://ref.ly/1Macc9:23-1Macc9:73" TargetMode="External"/><Relationship Id="rId1753" Type="http://schemas.openxmlformats.org/officeDocument/2006/relationships/hyperlink" Target="https://ref.ly/1Macc15:6" TargetMode="External"/><Relationship Id="rId1754" Type="http://schemas.openxmlformats.org/officeDocument/2006/relationships/hyperlink" Target="https://ref.ly/Deut25:5-Deut25:10" TargetMode="External"/><Relationship Id="rId1755" Type="http://schemas.openxmlformats.org/officeDocument/2006/relationships/hyperlink" Target="https://ref.ly/Lev21:13-Lev21:14" TargetMode="External"/><Relationship Id="rId1756" Type="http://schemas.openxmlformats.org/officeDocument/2006/relationships/hyperlink" Target="https://ref.ly/Ezek44:22" TargetMode="External"/><Relationship Id="rId1757" Type="http://schemas.openxmlformats.org/officeDocument/2006/relationships/hyperlink" Target="https://ref.ly/Lev2:13" TargetMode="External"/><Relationship Id="rId1758" Type="http://schemas.openxmlformats.org/officeDocument/2006/relationships/hyperlink" Target="https://ref.ly/Num18:19" TargetMode="External"/><Relationship Id="rId1759" Type="http://schemas.openxmlformats.org/officeDocument/2006/relationships/hyperlink" Target="https://ref.ly/2Chr13:5" TargetMode="External"/><Relationship Id="rId1760" Type="http://schemas.openxmlformats.org/officeDocument/2006/relationships/hyperlink" Target="https://ref.ly/Ezek34:23-Ezek34:31" TargetMode="External"/><Relationship Id="rId1761" Type="http://schemas.openxmlformats.org/officeDocument/2006/relationships/hyperlink" Target="https://ref.ly/Ezek37:24-Ezek37:28" TargetMode="External"/><Relationship Id="rId1762" Type="http://schemas.openxmlformats.org/officeDocument/2006/relationships/hyperlink" Target="https://ref.ly/Joel2:12-Joel2:32" TargetMode="External"/><Relationship Id="rId1763" Type="http://schemas.openxmlformats.org/officeDocument/2006/relationships/hyperlink" Target="https://ref.ly/Jer31:32-Jer31:34" TargetMode="External"/><Relationship Id="rId1764" Type="http://schemas.openxmlformats.org/officeDocument/2006/relationships/hyperlink" Target="https://ref.ly/Exod31:18" TargetMode="External"/><Relationship Id="rId1765" Type="http://schemas.openxmlformats.org/officeDocument/2006/relationships/hyperlink" Target="https://ref.ly/Exod34:27-Exod34:32" TargetMode="External"/><Relationship Id="rId1766" Type="http://schemas.openxmlformats.org/officeDocument/2006/relationships/hyperlink" Target="https://ref.ly/Deut4:13" TargetMode="External"/><Relationship Id="rId1767" Type="http://schemas.openxmlformats.org/officeDocument/2006/relationships/hyperlink" Target="https://ref.ly/Deut9:11" TargetMode="External"/><Relationship Id="rId1768" Type="http://schemas.openxmlformats.org/officeDocument/2006/relationships/hyperlink" Target="https://ref.ly/Deut10:3-Deut10:4" TargetMode="External"/><Relationship Id="rId1769" Type="http://schemas.openxmlformats.org/officeDocument/2006/relationships/hyperlink" Target="https://ref.ly/Rom7:6" TargetMode="External"/><Relationship Id="rId1770" Type="http://schemas.openxmlformats.org/officeDocument/2006/relationships/hyperlink" Target="https://ref.ly/Rom8:2-Rom8:4" TargetMode="External"/><Relationship Id="rId1771" Type="http://schemas.openxmlformats.org/officeDocument/2006/relationships/hyperlink" Target="https://ref.ly/Ezek11:19-Ezek11:21" TargetMode="External"/><Relationship Id="rId1772" Type="http://schemas.openxmlformats.org/officeDocument/2006/relationships/hyperlink" Target="https://ref.ly/Ezek36:26-Ezek36:27" TargetMode="External"/><Relationship Id="rId1773" Type="http://schemas.openxmlformats.org/officeDocument/2006/relationships/hyperlink" Target="https://ref.ly/Joel2:28-Joel2:32" TargetMode="External"/><Relationship Id="rId1774" Type="http://schemas.openxmlformats.org/officeDocument/2006/relationships/hyperlink" Target="https://ref.ly/Judg2:10" TargetMode="External"/><Relationship Id="rId1775" Type="http://schemas.openxmlformats.org/officeDocument/2006/relationships/hyperlink" Target="https://ref.ly/Hos4:1" TargetMode="External"/><Relationship Id="rId1776" Type="http://schemas.openxmlformats.org/officeDocument/2006/relationships/hyperlink" Target="https://ref.ly/Exod34:6-Exod34:7" TargetMode="External"/><Relationship Id="rId1777" Type="http://schemas.openxmlformats.org/officeDocument/2006/relationships/hyperlink" Target="https://ref.ly/Heb10:3" TargetMode="External"/><Relationship Id="rId1778" Type="http://schemas.openxmlformats.org/officeDocument/2006/relationships/hyperlink" Target="https://ref.ly/Heb10:14" TargetMode="External"/><Relationship Id="rId1779" Type="http://schemas.openxmlformats.org/officeDocument/2006/relationships/hyperlink" Target="https://ref.ly/2Cor3:6" TargetMode="External"/><Relationship Id="rId1780" Type="http://schemas.openxmlformats.org/officeDocument/2006/relationships/hyperlink" Target="https://ref.ly/Heb8:8" TargetMode="External"/><Relationship Id="rId1781" Type="http://schemas.openxmlformats.org/officeDocument/2006/relationships/hyperlink" Target="https://ref.ly/Heb9:15" TargetMode="External"/><Relationship Id="rId1782" Type="http://schemas.openxmlformats.org/officeDocument/2006/relationships/hyperlink" Target="https://ref.ly/Heb12:24" TargetMode="External"/><Relationship Id="rId1783" Type="http://schemas.openxmlformats.org/officeDocument/2006/relationships/hyperlink" Target="https://ref.ly/Exod24:6-Exod24:8" TargetMode="External"/><Relationship Id="rId1784" Type="http://schemas.openxmlformats.org/officeDocument/2006/relationships/hyperlink" Target="https://ref.ly/Acts1:5" TargetMode="External"/><Relationship Id="rId1785" Type="http://schemas.openxmlformats.org/officeDocument/2006/relationships/hyperlink" Target="https://ref.ly/Acts11:16" TargetMode="External"/><Relationship Id="rId1786" Type="http://schemas.openxmlformats.org/officeDocument/2006/relationships/hyperlink" Target="https://ref.ly/Matt3:11" TargetMode="External"/><Relationship Id="rId1787" Type="http://schemas.openxmlformats.org/officeDocument/2006/relationships/hyperlink" Target="https://ref.ly/Mark1:8" TargetMode="External"/><Relationship Id="rId1788" Type="http://schemas.openxmlformats.org/officeDocument/2006/relationships/hyperlink" Target="https://ref.ly/Luke3:16" TargetMode="External"/><Relationship Id="rId1789" Type="http://schemas.openxmlformats.org/officeDocument/2006/relationships/hyperlink" Target="https://ref.ly/John1:33" TargetMode="External"/><Relationship Id="rId1790" Type="http://schemas.openxmlformats.org/officeDocument/2006/relationships/hyperlink" Target="https://ref.ly/2Cor3:1-2Cor3:18" TargetMode="External"/><Relationship Id="rId1791" Type="http://schemas.openxmlformats.org/officeDocument/2006/relationships/hyperlink" Target="https://ref.ly/2Cor3:7" TargetMode="External"/><Relationship Id="rId1792" Type="http://schemas.openxmlformats.org/officeDocument/2006/relationships/hyperlink" Target="https://ref.ly/2Cor3:8-2Cor3:9" TargetMode="External"/><Relationship Id="rId1793" Type="http://schemas.openxmlformats.org/officeDocument/2006/relationships/hyperlink" Target="https://ref.ly/2Cor3:3" TargetMode="External"/><Relationship Id="rId1794" Type="http://schemas.openxmlformats.org/officeDocument/2006/relationships/hyperlink" Target="https://ref.ly/Heb7:23" TargetMode="External"/><Relationship Id="rId1795" Type="http://schemas.openxmlformats.org/officeDocument/2006/relationships/hyperlink" Target="https://ref.ly/Heb7:24-Heb7:25" TargetMode="External"/><Relationship Id="rId1796" Type="http://schemas.openxmlformats.org/officeDocument/2006/relationships/hyperlink" Target="https://ref.ly/Heb9:25-Heb9:28" TargetMode="External"/><Relationship Id="rId1797" Type="http://schemas.openxmlformats.org/officeDocument/2006/relationships/hyperlink" Target="https://ref.ly/Heb10:12" TargetMode="External"/><Relationship Id="rId1798" Type="http://schemas.openxmlformats.org/officeDocument/2006/relationships/hyperlink" Target="https://ref.ly/Heb10:2-Heb10:3" TargetMode="External"/><Relationship Id="rId1799" Type="http://schemas.openxmlformats.org/officeDocument/2006/relationships/hyperlink" Target="https://ref.ly/Heb9:11-Heb9:14" TargetMode="External"/><Relationship Id="rId1800" Type="http://schemas.openxmlformats.org/officeDocument/2006/relationships/hyperlink" Target="https://ref.ly/Heb10:1-Heb10:10" TargetMode="External"/><Relationship Id="rId1801" Type="http://schemas.openxmlformats.org/officeDocument/2006/relationships/hyperlink" Target="https://ref.ly/Heb8:6" TargetMode="External"/><Relationship Id="rId1802" Type="http://schemas.openxmlformats.org/officeDocument/2006/relationships/hyperlink" Target="https://ref.ly/Heb8:7" TargetMode="External"/><Relationship Id="rId1803" Type="http://schemas.openxmlformats.org/officeDocument/2006/relationships/hyperlink" Target="https://ref.ly/Heb8:13" TargetMode="External"/><Relationship Id="rId1804" Type="http://schemas.openxmlformats.org/officeDocument/2006/relationships/hyperlink" Target="https://ref.ly/Heb13:20" TargetMode="External"/><Relationship Id="rId1805" Type="http://schemas.openxmlformats.org/officeDocument/2006/relationships/hyperlink" Target="https://ref.ly/Heb9:6-Heb9:8" TargetMode="External"/><Relationship Id="rId1806" Type="http://schemas.openxmlformats.org/officeDocument/2006/relationships/hyperlink" Target="https://ref.ly/Heb9:14" TargetMode="External"/><Relationship Id="rId1807" Type="http://schemas.openxmlformats.org/officeDocument/2006/relationships/hyperlink" Target="https://ref.ly/Heb9:9" TargetMode="External"/><Relationship Id="rId1808" Type="http://schemas.openxmlformats.org/officeDocument/2006/relationships/hyperlink" Target="https://ref.ly/Heb7:20-Heb7:22" TargetMode="External"/><Relationship Id="rId1809" Type="http://schemas.openxmlformats.org/officeDocument/2006/relationships/hyperlink" Target="https://ref.ly/Heb6:4" TargetMode="External"/><Relationship Id="rId1810" Type="http://schemas.openxmlformats.org/officeDocument/2006/relationships/hyperlink" Target="https://ref.ly/2Cor1:22" TargetMode="External"/><Relationship Id="rId1811" Type="http://schemas.openxmlformats.org/officeDocument/2006/relationships/hyperlink" Target="https://ref.ly/2Cor5:5" TargetMode="External"/><Relationship Id="rId1812" Type="http://schemas.openxmlformats.org/officeDocument/2006/relationships/hyperlink" Target="https://ref.ly/Eph1:13-Eph1:14" TargetMode="External"/><Relationship Id="rId1813" Type="http://schemas.openxmlformats.org/officeDocument/2006/relationships/hyperlink" Target="https://ref.ly/Gal5:16-Gal5:25" TargetMode="External"/><Relationship Id="rId1814" Type="http://schemas.openxmlformats.org/officeDocument/2006/relationships/hyperlink" Target="https://ref.ly/2Kgs17:24" TargetMode="External"/><Relationship Id="rId1815" Type="http://schemas.openxmlformats.org/officeDocument/2006/relationships/hyperlink" Target="https://ref.ly/2Kgs18:34" TargetMode="External"/><Relationship Id="rId1816" Type="http://schemas.openxmlformats.org/officeDocument/2006/relationships/hyperlink" Target="https://ref.ly/2Kgs19:13" TargetMode="External"/><Relationship Id="rId1817" Type="http://schemas.openxmlformats.org/officeDocument/2006/relationships/hyperlink" Target="https://ref.ly/Isa37:13" TargetMode="External"/><Relationship Id="rId1818" Type="http://schemas.openxmlformats.org/officeDocument/2006/relationships/hyperlink" Target="https://ref.ly/Gen10:28" TargetMode="External"/><Relationship Id="rId1819" Type="http://schemas.openxmlformats.org/officeDocument/2006/relationships/hyperlink" Target="https://ref.ly/1Kgs18:3-1Kgs18:16" TargetMode="External"/><Relationship Id="rId1820" Type="http://schemas.openxmlformats.org/officeDocument/2006/relationships/hyperlink" Target="https://ref.ly/1Kgs18:3" TargetMode="External"/><Relationship Id="rId1821" Type="http://schemas.openxmlformats.org/officeDocument/2006/relationships/hyperlink" Target="https://ref.ly/1Chr3:21" TargetMode="External"/><Relationship Id="rId1822" Type="http://schemas.openxmlformats.org/officeDocument/2006/relationships/hyperlink" Target="https://ref.ly/1Chr7:3" TargetMode="External"/><Relationship Id="rId1823" Type="http://schemas.openxmlformats.org/officeDocument/2006/relationships/hyperlink" Target="https://ref.ly/1Chr12:8-1Chr12:9" TargetMode="External"/><Relationship Id="rId1824" Type="http://schemas.openxmlformats.org/officeDocument/2006/relationships/hyperlink" Target="https://ref.ly/2Chr17:7" TargetMode="External"/><Relationship Id="rId1825" Type="http://schemas.openxmlformats.org/officeDocument/2006/relationships/hyperlink" Target="https://ref.ly/2Chr34:12" TargetMode="External"/><Relationship Id="rId1826" Type="http://schemas.openxmlformats.org/officeDocument/2006/relationships/hyperlink" Target="https://ref.ly/Ezra8:9" TargetMode="External"/><Relationship Id="rId1827" Type="http://schemas.openxmlformats.org/officeDocument/2006/relationships/hyperlink" Target="https://ref.ly/Neh10:5" TargetMode="External"/><Relationship Id="rId1828" Type="http://schemas.openxmlformats.org/officeDocument/2006/relationships/hyperlink" Target="https://ref.ly/Obad1:11-Obad1:14" TargetMode="External"/><Relationship Id="rId1829" Type="http://schemas.openxmlformats.org/officeDocument/2006/relationships/hyperlink" Target="https://ref.ly/Obad1:2-Obad1:10" TargetMode="External"/><Relationship Id="rId1830" Type="http://schemas.openxmlformats.org/officeDocument/2006/relationships/hyperlink" Target="https://ref.ly/Obad1:15" TargetMode="External"/><Relationship Id="rId1831" Type="http://schemas.openxmlformats.org/officeDocument/2006/relationships/hyperlink" Target="https://ref.ly/Ruth4:17,Ruth4:21-Ruth4:22" TargetMode="External"/><Relationship Id="rId1832" Type="http://schemas.openxmlformats.org/officeDocument/2006/relationships/hyperlink" Target="https://ref.ly/1Chr2:12" TargetMode="External"/><Relationship Id="rId1833" Type="http://schemas.openxmlformats.org/officeDocument/2006/relationships/hyperlink" Target="https://ref.ly/Matt1:5" TargetMode="External"/><Relationship Id="rId1834" Type="http://schemas.openxmlformats.org/officeDocument/2006/relationships/hyperlink" Target="https://ref.ly/Luke3:32" TargetMode="External"/><Relationship Id="rId1835" Type="http://schemas.openxmlformats.org/officeDocument/2006/relationships/hyperlink" Target="https://ref.ly/1Chr2:37-1Chr2:38" TargetMode="External"/><Relationship Id="rId1836" Type="http://schemas.openxmlformats.org/officeDocument/2006/relationships/hyperlink" Target="https://ref.ly/1Chr11:47" TargetMode="External"/><Relationship Id="rId1837" Type="http://schemas.openxmlformats.org/officeDocument/2006/relationships/hyperlink" Target="https://ref.ly/1Chr26:6-1Chr26:7" TargetMode="External"/><Relationship Id="rId1838" Type="http://schemas.openxmlformats.org/officeDocument/2006/relationships/hyperlink" Target="https://ref.ly/2Sam6:10-2Sam6:12" TargetMode="External"/><Relationship Id="rId1839" Type="http://schemas.openxmlformats.org/officeDocument/2006/relationships/hyperlink" Target="https://ref.ly/1Chr13:5-1Chr13:14" TargetMode="External"/><Relationship Id="rId1840" Type="http://schemas.openxmlformats.org/officeDocument/2006/relationships/hyperlink" Target="https://ref.ly/Josh19:45" TargetMode="External"/><Relationship Id="rId1841" Type="http://schemas.openxmlformats.org/officeDocument/2006/relationships/hyperlink" Target="https://ref.ly/Num7:9" TargetMode="External"/><Relationship Id="rId1842" Type="http://schemas.openxmlformats.org/officeDocument/2006/relationships/hyperlink" Target="https://ref.ly/1Chr15:25-1Chr15:28" TargetMode="External"/><Relationship Id="rId1843" Type="http://schemas.openxmlformats.org/officeDocument/2006/relationships/hyperlink" Target="https://ref.ly/1Chr26:4,1Chr26:8,1Chr26:15" TargetMode="External"/><Relationship Id="rId1844" Type="http://schemas.openxmlformats.org/officeDocument/2006/relationships/hyperlink" Target="https://ref.ly/1Chr16:5,1Chr16:38" TargetMode="External"/><Relationship Id="rId1845" Type="http://schemas.openxmlformats.org/officeDocument/2006/relationships/hyperlink" Target="https://ref.ly/2Chr25:24" TargetMode="External"/><Relationship Id="rId1846" Type="http://schemas.openxmlformats.org/officeDocument/2006/relationships/hyperlink" Target="https://ref.ly/Ezra8:14" TargetMode="External"/><Relationship Id="rId1847" Type="http://schemas.openxmlformats.org/officeDocument/2006/relationships/hyperlink" Target="https://ref.ly/Num21:33-Num21:35" TargetMode="External"/><Relationship Id="rId1848" Type="http://schemas.openxmlformats.org/officeDocument/2006/relationships/hyperlink" Target="https://ref.ly/Josh13:12" TargetMode="External"/><Relationship Id="rId1849" Type="http://schemas.openxmlformats.org/officeDocument/2006/relationships/hyperlink" Target="https://ref.ly/Deut3:5-Deut3:6" TargetMode="External"/><Relationship Id="rId1850" Type="http://schemas.openxmlformats.org/officeDocument/2006/relationships/hyperlink" Target="https://ref.ly/Num32:33" TargetMode="External"/><Relationship Id="rId1851" Type="http://schemas.openxmlformats.org/officeDocument/2006/relationships/hyperlink" Target="https://ref.ly/Josh12:4-Josh12:6" TargetMode="External"/><Relationship Id="rId1852" Type="http://schemas.openxmlformats.org/officeDocument/2006/relationships/hyperlink" Target="https://ref.ly/Ps53:1-Ps53:6" TargetMode="External"/><Relationship Id="rId1853" Type="http://schemas.openxmlformats.org/officeDocument/2006/relationships/hyperlink" Target="https://ref.ly/Gen22:21" TargetMode="External"/><Relationship Id="rId1854" Type="http://schemas.openxmlformats.org/officeDocument/2006/relationships/hyperlink" Target="https://ref.ly/Gen10:23" TargetMode="External"/><Relationship Id="rId1855" Type="http://schemas.openxmlformats.org/officeDocument/2006/relationships/hyperlink" Target="https://ref.ly/1Chr1:17" TargetMode="External"/><Relationship Id="rId1856" Type="http://schemas.openxmlformats.org/officeDocument/2006/relationships/hyperlink" Target="https://ref.ly/Gen36:28" TargetMode="External"/><Relationship Id="rId1857" Type="http://schemas.openxmlformats.org/officeDocument/2006/relationships/hyperlink" Target="https://ref.ly/1Chr1:42" TargetMode="External"/><Relationship Id="rId1858" Type="http://schemas.openxmlformats.org/officeDocument/2006/relationships/hyperlink" Target="https://ref.ly/Job1:1" TargetMode="External"/><Relationship Id="rId1859" Type="http://schemas.openxmlformats.org/officeDocument/2006/relationships/hyperlink" Target="https://ref.ly/Lam4:21" TargetMode="External"/><Relationship Id="rId1860" Type="http://schemas.openxmlformats.org/officeDocument/2006/relationships/hyperlink" Target="https://ref.ly/Job1:3" TargetMode="External"/><Relationship Id="rId1861" Type="http://schemas.openxmlformats.org/officeDocument/2006/relationships/hyperlink" Target="https://ref.ly/Job1:15" TargetMode="External"/><Relationship Id="rId1862" Type="http://schemas.openxmlformats.org/officeDocument/2006/relationships/hyperlink" Target="https://ref.ly/Job1:17" TargetMode="External"/><Relationship Id="rId1863" Type="http://schemas.openxmlformats.org/officeDocument/2006/relationships/hyperlink" Target="https://ref.ly/Gen36:35" TargetMode="External"/><Relationship Id="rId1864" Type="http://schemas.openxmlformats.org/officeDocument/2006/relationships/hyperlink" Target="https://ref.ly/1Chr1:46" TargetMode="External"/><Relationship Id="rId1865" Type="http://schemas.openxmlformats.org/officeDocument/2006/relationships/hyperlink" Target="https://ref.ly/1Chr1:22" TargetMode="External"/><Relationship Id="rId1866" Type="http://schemas.openxmlformats.org/officeDocument/2006/relationships/hyperlink" Target="https://ref.ly/Lev23:23-Lev23:25" TargetMode="External"/><Relationship Id="rId1867" Type="http://schemas.openxmlformats.org/officeDocument/2006/relationships/hyperlink" Target="https://ref.ly/Exod23:14-Exod23:17" TargetMode="External"/><Relationship Id="rId1868" Type="http://schemas.openxmlformats.org/officeDocument/2006/relationships/hyperlink" Target="https://ref.ly/Exod34:22" TargetMode="External"/><Relationship Id="rId1869" Type="http://schemas.openxmlformats.org/officeDocument/2006/relationships/hyperlink" Target="https://ref.ly/Deut16:10" TargetMode="External"/><Relationship Id="rId1870" Type="http://schemas.openxmlformats.org/officeDocument/2006/relationships/hyperlink" Target="https://ref.ly/Exod23:16" TargetMode="External"/><Relationship Id="rId1871" Type="http://schemas.openxmlformats.org/officeDocument/2006/relationships/hyperlink" Target="https://ref.ly/Num28:26" TargetMode="External"/><Relationship Id="rId1872" Type="http://schemas.openxmlformats.org/officeDocument/2006/relationships/hyperlink" Target="https://ref.ly/Lev23:9-Lev23:14" TargetMode="External"/><Relationship Id="rId1873" Type="http://schemas.openxmlformats.org/officeDocument/2006/relationships/hyperlink" Target="https://ref.ly/Deut16:9" TargetMode="External"/><Relationship Id="rId1874" Type="http://schemas.openxmlformats.org/officeDocument/2006/relationships/hyperlink" Target="https://ref.ly/Lev23:11" TargetMode="External"/><Relationship Id="rId1875" Type="http://schemas.openxmlformats.org/officeDocument/2006/relationships/hyperlink" Target="https://ref.ly/Lev23:17" TargetMode="External"/><Relationship Id="rId1876" Type="http://schemas.openxmlformats.org/officeDocument/2006/relationships/hyperlink" Target="https://ref.ly/Lev23:21" TargetMode="External"/><Relationship Id="rId1877" Type="http://schemas.openxmlformats.org/officeDocument/2006/relationships/hyperlink" Target="https://ref.ly/Deut16:11" TargetMode="External"/><Relationship Id="rId1878" Type="http://schemas.openxmlformats.org/officeDocument/2006/relationships/hyperlink" Target="https://ref.ly/2Chr8:13" TargetMode="External"/><Relationship Id="rId1879" Type="http://schemas.openxmlformats.org/officeDocument/2006/relationships/hyperlink" Target="https://ref.ly/Ezek45:1-Ezek46:24" TargetMode="External"/><Relationship Id="rId1880" Type="http://schemas.openxmlformats.org/officeDocument/2006/relationships/hyperlink" Target="https://ref.ly/Acts2:1" TargetMode="External"/><Relationship Id="rId1881" Type="http://schemas.openxmlformats.org/officeDocument/2006/relationships/hyperlink" Target="https://ref.ly/1Cor16:8" TargetMode="External"/><Relationship Id="rId1882" Type="http://schemas.openxmlformats.org/officeDocument/2006/relationships/hyperlink" Target="https://ref.ly/Acts20:16" TargetMode="External"/><Relationship Id="rId1883" Type="http://schemas.openxmlformats.org/officeDocument/2006/relationships/hyperlink" Target="https://ref.ly/Josh22:10,Josh22:34" TargetMode="External"/><Relationship Id="rId1884" Type="http://schemas.openxmlformats.org/officeDocument/2006/relationships/hyperlink" Target="https://ref.ly/1Chr7:12" TargetMode="External"/><Relationship Id="rId1885" Type="http://schemas.openxmlformats.org/officeDocument/2006/relationships/hyperlink" Target="https://ref.ly/Num24:19" TargetMode="External"/><Relationship Id="rId1886" Type="http://schemas.openxmlformats.org/officeDocument/2006/relationships/hyperlink" Target="https://ref.ly/Gen38:3" TargetMode="External"/><Relationship Id="rId1887" Type="http://schemas.openxmlformats.org/officeDocument/2006/relationships/hyperlink" Target="https://ref.ly/Gen38:7" TargetMode="External"/><Relationship Id="rId1888" Type="http://schemas.openxmlformats.org/officeDocument/2006/relationships/hyperlink" Target="https://ref.ly/Gen46:12" TargetMode="External"/><Relationship Id="rId1889" Type="http://schemas.openxmlformats.org/officeDocument/2006/relationships/hyperlink" Target="https://ref.ly/1Chr2:3" TargetMode="External"/><Relationship Id="rId1890" Type="http://schemas.openxmlformats.org/officeDocument/2006/relationships/hyperlink" Target="https://ref.ly/1Chr4:21" TargetMode="External"/><Relationship Id="rId1891" Type="http://schemas.openxmlformats.org/officeDocument/2006/relationships/hyperlink" Target="https://ref.ly/Luke3:28" TargetMode="External"/><Relationship Id="rId1892" Type="http://schemas.openxmlformats.org/officeDocument/2006/relationships/hyperlink" Target="https://ref.ly/Josh19:41" TargetMode="External"/><Relationship Id="rId1893" Type="http://schemas.openxmlformats.org/officeDocument/2006/relationships/hyperlink" Target="https://ref.ly/2Sam20:26" TargetMode="External"/><Relationship Id="rId1894" Type="http://schemas.openxmlformats.org/officeDocument/2006/relationships/hyperlink" Target="https://ref.ly/2Sam23:38" TargetMode="External"/><Relationship Id="rId1895" Type="http://schemas.openxmlformats.org/officeDocument/2006/relationships/hyperlink" Target="https://ref.ly/1Chr11:40" TargetMode="External"/><Relationship Id="rId1896" Type="http://schemas.openxmlformats.org/officeDocument/2006/relationships/hyperlink" Target="https://ref.ly/Gen4:18" TargetMode="External"/><Relationship Id="rId1897" Type="http://schemas.openxmlformats.org/officeDocument/2006/relationships/hyperlink" Target="https://ref.ly/Gen36:43" TargetMode="External"/><Relationship Id="rId1898" Type="http://schemas.openxmlformats.org/officeDocument/2006/relationships/hyperlink" Target="https://ref.ly/1Chr1:54" TargetMode="External"/><Relationship Id="rId1899" Type="http://schemas.openxmlformats.org/officeDocument/2006/relationships/hyperlink" Target="https://ref.ly/Num26:36" TargetMode="External"/><Relationship Id="rId1900" Type="http://schemas.openxmlformats.org/officeDocument/2006/relationships/hyperlink" Target="https://ref.ly/1Chr7:20" TargetMode="External"/><Relationship Id="rId1901" Type="http://schemas.openxmlformats.org/officeDocument/2006/relationships/hyperlink" Target="https://ref.ly/1Chr4:15" TargetMode="External"/><Relationship Id="rId1902" Type="http://schemas.openxmlformats.org/officeDocument/2006/relationships/hyperlink" Target="https://ref.ly/Gen46:16" TargetMode="External"/><Relationship Id="rId1903" Type="http://schemas.openxmlformats.org/officeDocument/2006/relationships/hyperlink" Target="https://ref.ly/Num26:16" TargetMode="External"/><Relationship Id="rId1904" Type="http://schemas.openxmlformats.org/officeDocument/2006/relationships/hyperlink" Target="https://ref.ly/Gen25:24-Gen25:26" TargetMode="External"/><Relationship Id="rId1905" Type="http://schemas.openxmlformats.org/officeDocument/2006/relationships/hyperlink" Target="https://ref.ly/Gen25:30" TargetMode="External"/><Relationship Id="rId1906" Type="http://schemas.openxmlformats.org/officeDocument/2006/relationships/hyperlink" Target="https://ref.ly/Gen25:29-Gen25:34" TargetMode="External"/><Relationship Id="rId1907" Type="http://schemas.openxmlformats.org/officeDocument/2006/relationships/hyperlink" Target="https://ref.ly/Gen26:34-Gen26:35" TargetMode="External"/><Relationship Id="rId1908" Type="http://schemas.openxmlformats.org/officeDocument/2006/relationships/hyperlink" Target="https://ref.ly/Gen27:1-Gen27:46" TargetMode="External"/><Relationship Id="rId1909" Type="http://schemas.openxmlformats.org/officeDocument/2006/relationships/hyperlink" Target="https://ref.ly/Gen33:4-Gen33:16" TargetMode="External"/><Relationship Id="rId1910" Type="http://schemas.openxmlformats.org/officeDocument/2006/relationships/hyperlink" Target="https://ref.ly/2Sam8:11-2Sam8:15" TargetMode="External"/><Relationship Id="rId1911" Type="http://schemas.openxmlformats.org/officeDocument/2006/relationships/hyperlink" Target="https://ref.ly/1Chr18:13" TargetMode="External"/><Relationship Id="rId1912" Type="http://schemas.openxmlformats.org/officeDocument/2006/relationships/hyperlink" Target="https://ref.ly/2Chr21:8-2Chr21:10" TargetMode="External"/><Relationship Id="rId1913" Type="http://schemas.openxmlformats.org/officeDocument/2006/relationships/hyperlink" Target="https://ref.ly/Judg15:8,Judg15:11" TargetMode="External"/><Relationship Id="rId1914" Type="http://schemas.openxmlformats.org/officeDocument/2006/relationships/hyperlink" Target="https://ref.ly/2Chr11:6" TargetMode="External"/><Relationship Id="rId1915" Type="http://schemas.openxmlformats.org/officeDocument/2006/relationships/hyperlink" Target="https://ref.ly/Jer40:8" TargetMode="External"/><Relationship Id="rId1916" Type="http://schemas.openxmlformats.org/officeDocument/2006/relationships/hyperlink" Target="https://ref.ly/Jer41:3" TargetMode="External"/><Relationship Id="rId1917" Type="http://schemas.openxmlformats.org/officeDocument/2006/relationships/hyperlink" Target="https://ref.ly/Isa60:6" TargetMode="External"/><Relationship Id="rId1918" Type="http://schemas.openxmlformats.org/officeDocument/2006/relationships/hyperlink" Target="https://ref.ly/1Chr2:46" TargetMode="External"/><Relationship Id="rId1919" Type="http://schemas.openxmlformats.org/officeDocument/2006/relationships/hyperlink" Target="https://ref.ly/1Chr2:47" TargetMode="External"/><Relationship Id="rId1920" Type="http://schemas.openxmlformats.org/officeDocument/2006/relationships/hyperlink" Target="https://ref.ly/Gen10:22" TargetMode="External"/><Relationship Id="rId1921" Type="http://schemas.openxmlformats.org/officeDocument/2006/relationships/hyperlink" Target="https://ref.ly/1Chr26:3" TargetMode="External"/><Relationship Id="rId1922" Type="http://schemas.openxmlformats.org/officeDocument/2006/relationships/hyperlink" Target="https://ref.ly/Ezra2:7" TargetMode="External"/><Relationship Id="rId1923" Type="http://schemas.openxmlformats.org/officeDocument/2006/relationships/hyperlink" Target="https://ref.ly/Neh7:12" TargetMode="External"/><Relationship Id="rId1924" Type="http://schemas.openxmlformats.org/officeDocument/2006/relationships/hyperlink" Target="https://ref.ly/Ezra10:2" TargetMode="External"/><Relationship Id="rId1925" Type="http://schemas.openxmlformats.org/officeDocument/2006/relationships/hyperlink" Target="https://ref.ly/Ezra2:31" TargetMode="External"/><Relationship Id="rId1926" Type="http://schemas.openxmlformats.org/officeDocument/2006/relationships/hyperlink" Target="https://ref.ly/Neh7:34" TargetMode="External"/><Relationship Id="rId1927" Type="http://schemas.openxmlformats.org/officeDocument/2006/relationships/hyperlink" Target="https://ref.ly/Neh10:14" TargetMode="External"/><Relationship Id="rId1928" Type="http://schemas.openxmlformats.org/officeDocument/2006/relationships/hyperlink" Target="https://ref.ly/Acts2:9" TargetMode="External"/><Relationship Id="rId1929" Type="http://schemas.openxmlformats.org/officeDocument/2006/relationships/hyperlink" Target="https://ref.ly/Isa11:11" TargetMode="External"/><Relationship Id="rId1930" Type="http://schemas.openxmlformats.org/officeDocument/2006/relationships/hyperlink" Target="https://ref.ly/Ezra1:1-Ezra1:4" TargetMode="External"/><Relationship Id="rId1931" Type="http://schemas.openxmlformats.org/officeDocument/2006/relationships/hyperlink" Target="https://ref.ly/Gen14:1" TargetMode="External"/><Relationship Id="rId1932" Type="http://schemas.openxmlformats.org/officeDocument/2006/relationships/hyperlink" Target="https://ref.ly/Dan8:2" TargetMode="External"/><Relationship Id="rId1933" Type="http://schemas.openxmlformats.org/officeDocument/2006/relationships/hyperlink" Target="https://ref.ly/Isa21:2" TargetMode="External"/><Relationship Id="rId1934" Type="http://schemas.openxmlformats.org/officeDocument/2006/relationships/hyperlink" Target="https://ref.ly/Jer25:15-Jer25:26" TargetMode="External"/><Relationship Id="rId1935" Type="http://schemas.openxmlformats.org/officeDocument/2006/relationships/hyperlink" Target="https://ref.ly/Isa22:6-Isa22:12" TargetMode="External"/><Relationship Id="rId1936" Type="http://schemas.openxmlformats.org/officeDocument/2006/relationships/hyperlink" Target="https://ref.ly/Jer49:35" TargetMode="External"/><Relationship Id="rId1937" Type="http://schemas.openxmlformats.org/officeDocument/2006/relationships/hyperlink" Target="https://ref.ly/Ezek32:24" TargetMode="External"/><Relationship Id="rId1938" Type="http://schemas.openxmlformats.org/officeDocument/2006/relationships/hyperlink" Target="https://ref.ly/Ezek32:24-Ezek32:25" TargetMode="External"/><Relationship Id="rId1939" Type="http://schemas.openxmlformats.org/officeDocument/2006/relationships/hyperlink" Target="https://ref.ly/Jer49:38" TargetMode="External"/><Relationship Id="rId1940" Type="http://schemas.openxmlformats.org/officeDocument/2006/relationships/hyperlink" Target="https://ref.ly/Jer49:39" TargetMode="External"/><Relationship Id="rId1941" Type="http://schemas.openxmlformats.org/officeDocument/2006/relationships/hyperlink" Target="https://ref.ly/1Chr11:29" TargetMode="External"/><Relationship Id="rId1942" Type="http://schemas.openxmlformats.org/officeDocument/2006/relationships/hyperlink" Target="https://ref.ly/Neh11:29" TargetMode="External"/><Relationship Id="rId1943" Type="http://schemas.openxmlformats.org/officeDocument/2006/relationships/hyperlink" Target="https://ref.ly/Josh17:7" TargetMode="External"/><Relationship Id="rId1944" Type="http://schemas.openxmlformats.org/officeDocument/2006/relationships/hyperlink" Target="https://ref.ly/Josh15:62" TargetMode="External"/><Relationship Id="rId1945" Type="http://schemas.openxmlformats.org/officeDocument/2006/relationships/hyperlink" Target="https://ref.ly/2Chr20:2" TargetMode="External"/><Relationship Id="rId1946" Type="http://schemas.openxmlformats.org/officeDocument/2006/relationships/hyperlink" Target="https://ref.ly/Gen14:7" TargetMode="External"/><Relationship Id="rId1947" Type="http://schemas.openxmlformats.org/officeDocument/2006/relationships/hyperlink" Target="https://ref.ly/1Sam23:29" TargetMode="External"/><Relationship Id="rId1948" Type="http://schemas.openxmlformats.org/officeDocument/2006/relationships/hyperlink" Target="https://ref.ly/Ezek47:10" TargetMode="External"/><Relationship Id="rId1949" Type="http://schemas.openxmlformats.org/officeDocument/2006/relationships/hyperlink" Target="https://ref.ly/Josh15:34" TargetMode="External"/><Relationship Id="rId1950" Type="http://schemas.openxmlformats.org/officeDocument/2006/relationships/hyperlink" Target="https://ref.ly/Josh19:21" TargetMode="External"/><Relationship Id="rId1951" Type="http://schemas.openxmlformats.org/officeDocument/2006/relationships/hyperlink" Target="https://ref.ly/Josh19:37" TargetMode="External"/><Relationship Id="rId1952" Type="http://schemas.openxmlformats.org/officeDocument/2006/relationships/hyperlink" Target="https://ref.ly/Josh17:11" TargetMode="External"/><Relationship Id="rId1953" Type="http://schemas.openxmlformats.org/officeDocument/2006/relationships/hyperlink" Target="https://ref.ly/Ps83:9-Ps83:10" TargetMode="External"/><Relationship Id="rId1954" Type="http://schemas.openxmlformats.org/officeDocument/2006/relationships/hyperlink" Target="https://ref.ly/1Sam28:7" TargetMode="External"/><Relationship Id="rId1955" Type="http://schemas.openxmlformats.org/officeDocument/2006/relationships/hyperlink" Target="https://ref.ly/Josh15:32" TargetMode="External"/><Relationship Id="rId1956" Type="http://schemas.openxmlformats.org/officeDocument/2006/relationships/hyperlink" Target="https://ref.ly/Zech14:10" TargetMode="External"/><Relationship Id="rId1957" Type="http://schemas.openxmlformats.org/officeDocument/2006/relationships/hyperlink" Target="https://ref.ly/Josh18:16" TargetMode="External"/><Relationship Id="rId1958" Type="http://schemas.openxmlformats.org/officeDocument/2006/relationships/hyperlink" Target="https://ref.ly/2Sam17:17" TargetMode="External"/><Relationship Id="rId1959" Type="http://schemas.openxmlformats.org/officeDocument/2006/relationships/hyperlink" Target="https://ref.ly/1Kgs1:9" TargetMode="External"/><Relationship Id="rId1960" Type="http://schemas.openxmlformats.org/officeDocument/2006/relationships/hyperlink" Target="https://ref.ly/1Kgs1:33" TargetMode="External"/><Relationship Id="rId1961" Type="http://schemas.openxmlformats.org/officeDocument/2006/relationships/hyperlink" Target="https://ref.ly/Josh18:17" TargetMode="External"/><Relationship Id="rId1962" Type="http://schemas.openxmlformats.org/officeDocument/2006/relationships/hyperlink" Target="https://ref.ly/John3:23" TargetMode="External"/><Relationship Id="rId1963" Type="http://schemas.openxmlformats.org/officeDocument/2006/relationships/hyperlink" Target="https://ref.ly/Judg15:19" TargetMode="External"/><Relationship Id="rId1964" Type="http://schemas.openxmlformats.org/officeDocument/2006/relationships/hyperlink" Target="https://ref.ly/Num1:15" TargetMode="External"/><Relationship Id="rId1965" Type="http://schemas.openxmlformats.org/officeDocument/2006/relationships/hyperlink" Target="https://ref.ly/Num2:29" TargetMode="External"/><Relationship Id="rId1966" Type="http://schemas.openxmlformats.org/officeDocument/2006/relationships/hyperlink" Target="https://ref.ly/Num7:78,Num7:83" TargetMode="External"/><Relationship Id="rId1967" Type="http://schemas.openxmlformats.org/officeDocument/2006/relationships/hyperlink" Target="https://ref.ly/Num10:27" TargetMode="External"/><Relationship Id="rId1968" Type="http://schemas.openxmlformats.org/officeDocument/2006/relationships/hyperlink" Target="https://ref.ly/Num34:9" TargetMode="External"/><Relationship Id="rId1969" Type="http://schemas.openxmlformats.org/officeDocument/2006/relationships/hyperlink" Target="https://ref.ly/Ezek47:17" TargetMode="External"/><Relationship Id="rId1970" Type="http://schemas.openxmlformats.org/officeDocument/2006/relationships/hyperlink" Target="https://ref.ly/Ezek48:1" TargetMode="External"/><Relationship Id="rId1971" Type="http://schemas.openxmlformats.org/officeDocument/2006/relationships/hyperlink" Target="https://ref.ly/1Kgs15:20" TargetMode="External"/><Relationship Id="rId1972" Type="http://schemas.openxmlformats.org/officeDocument/2006/relationships/hyperlink" Target="https://ref.ly/2Chr16:4" TargetMode="External"/><Relationship Id="rId1973" Type="http://schemas.openxmlformats.org/officeDocument/2006/relationships/hyperlink" Target="https://ref.ly/2Kgs15:29" TargetMode="External"/><Relationship Id="rId1974" Type="http://schemas.openxmlformats.org/officeDocument/2006/relationships/hyperlink" Target="https://ref.ly/Num33:44" TargetMode="External"/><Relationship Id="rId1975" Type="http://schemas.openxmlformats.org/officeDocument/2006/relationships/hyperlink" Target="https://ref.ly/Num33: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