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Bible Dictionary (Tyndale)</w:t>
      </w:r>
      <w:r/>
    </w:p>
    <w:p>
      <w:r/>
      <w:r>
        <w:rPr>
          <w:b/>
        </w:rPr>
        <w:t>Aquifer Open Bible Dictionary</w:t>
      </w:r>
    </w:p>
    <w:p>
      <w:r/>
      <w:r>
        <w:t xml:space="preserve">This work is an adaptation of </w:t>
      </w:r>
      <w:r>
        <w:t>Tyndale Open Bible Dictionary</w:t>
      </w:r>
      <w:r>
        <w:t xml:space="preserve"> © 2023 Tyndale House Publishers, licensed under the CC BY-SA 4.0 license. The adaptation, </w:t>
      </w:r>
      <w:r>
        <w:t>Aquifer Open Bible Dictionary</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w:t>
      </w:r>
      <w:r/>
    </w:p>
    <w:p>
      <w:r/>
      <w:r>
        <w:rPr>
          <w:i/>
        </w:rPr>
        <w:t>Cab, Cabbon, Cabul, Caesar’s Household, Caesarea, Caesarea Philippi, Caiaphas, Cain (Person), Cain (Place), Cainan, Calah, Calamus, Calcol, Caleb, Caleb-Ephrathah, Calebite, Calendars, Ancient and Modern, Calf, Caligula, Call, Calling, Callisthenes, Calneh, Calno, Calvary, Camel, Camel’s Thorn, Camon, Camphire, Cana, Canaan, Canaanite, Canaanite Deities and Religion, Candace, Candle, Candlestick, Cane, Sweet Cane, Canker, Cankerworm, Canneh, Canon of the Bible, Canticles, Caper Plant, Capernaum, Caphar-salama, Caphtor, Caphtorim, Caphtorites, Capital, Capital Punishment, Cappadocia, Captivity, the, Caravan, Carbon Dating, Carbuncle, Carcas, Carchemish, Careah, Caria, Carmel, Carmi, Carmite, Carnaim, Carnelian, Carob Tree, Carpenter, Carpus, Carrion Vulture, Carshena, Casiphia, Casluhim, Casluhites, Caspin, Cassia, Castanet, Castor and Pollux, Castor Oil Plant, Caterpillar, Catholic Letters, Cattle, Cauda, Caulk, Caulker, Cavalry, Cedar, Cedron, Cenchrea, Cenchreae, Cendebeus, Censer, Census, Centurion, Cephas, Cereal Offering, Cerinthus, Certificate of Divorce, Certificate of Divorce, Chabris, Chaereas, Chaff, Chalcedony, Chalcol, Chaldea, Chaldeans, Chalkstone, Chalphi, Chamberlain, Chambers of the South, Chameleon, Chamois, Chanaan, Channels of the Sea, Chant, Chaos, Waters of, Chaphenatha, Chapiter, Charashim, Charax, Charchemish, Chariot, Charismata, Charm, Charmis, Charran, Chaspho, Chasten, Chastisement, Chebar, Chedorlaomer, Cheese, Chelal, Chelleans, Chelluh, Chelous, Chelub, Chelubai, Chemarim, Chemarims, Chemosh, Chenaanah, Chenani, Chenaniah, Chephar-Ammoni, Chephar-Haammonai, Chephirah, Cheran, Cherethims, Cherethites, Cherith, the Brook, Cherub (Place), Cherub, Cherubim, Chesalon, Chesed, Chesil, Chestnut, Chesulloth, Chezib, Chicken, Chicory, Chidon, Chief Priest, Child, Childless, Children of Eden, Children of God, Children, Song of the Three, Chileab, Chilion, Chilmad, Chimham, Chinnereth, Chinneroth, Chios, Chisleu, Chislev, Chislon, Chisloth-tabor, Chitlish, Chittim, Chiun, Chloe, Choba, Choinix, Choir Director, Choirmaster, Choose, Chor-Ashan, Chorazin, Chosen, Chozeba, Christ, Christian, Christology, Chronicles, Books of First and Second, Chronology of the Bible (New Testament), Chronology of the Bible (Old Testament), Chrysolite, Chrysoprase, Chrysoprasus, Chub, Chun, Church, Church Meetings, Church Officers, Chushan-Rishathaim, Chusi, Chuza, Cilicia, Cinnamon, Cinneroth, Circumcision, Cis, Cistern, Citadel, Cities of Refuge, Cities of the Plain, Citizenship, Citron Tree, City, City of David, City of Destruction, City of Destruction, City of Palms, City of Salt, City of the Sun, CIty of the Sun, Civil Law and Justice, Clauda, Claudia, Claudius, Claudius Lysias, Claudius, Edict of, Clay, Clay Tablet, Cleanness and Uncleanness, Regulations Concerning, Cleanthes, Clement, Clement of Rome, Clement, Epistle of, Cleopas, Cleopatra, Cleophas, Cloak, Clopas, Closed Womb, Cloth and Cloth Manufacturing, Clothing, Cloud, Pillar of, Cnidus, Coal, Coat, Coat of Mail, Cock, Cockatrice, Cockle, Codex, Coelesyria, Coffin, Coins, Col-Hozeh, Color, Colossae, Colosse, Colossians, Letter to the, Comforter, Command, Commandment, Commandment, the New, Commandments, the Ten, Communication, Communion, Holy, Compassion, Conaniah, Concision, Concubinage, Concubines, Conduit, Coney, Confection, Confectionaries, Confession, Conform, Conformation, Congregation, Congregation, Mount of the, Coniah, Cononiah, Conquest and Allotment of the Land, Conscience, Consecration, Constantine the Great, Constellation, Consul, Consumption, Conversion, Convocation, Holy, Coos, Copper, Coppersmith, Coptic Lives of the Virgin, Cor, Coral, Corban, Core, Coriander, Corinth, Corinthians, First Letter to the, Corinthians, Second Letter to the, Cormorant, Corn, Cornelius, Corner Gate, Corners of the Earth, Cornerstone, Cornet, Correction, Corruption, Mount of, Cos, Cosam, Cosmetics, Cotton, Couch, Counsel, Counselor, Court, Courts and Trials, Covenant, Covenant of Salt, Covenant, Book of the, Covering of the Head, Covet, Covetousness, Cow, Coz, Cozbi, Cozeba, Craftsmen, Valley of, Crane, Crawling Things, Creation, Creation Myths, Creation, New, Creature, New, Credit, Creditor, Creeping Things, Crescens, Crete, Cricket, Criminal Law and Punishment, Crimson, Crispus, Crocodile, Crookbackt, Cross, Crown, Crucifixion, Cruse, Crystal, Cub, Cubit, Cuckoo, Cuckow, Cucumber, Cummin, Cun, Cuneiform, Cup, Cup of Blessing, Cup-Bearer, Curse, Cursed, Curtains, Cush (Person), Cush (Place), Cushan, Cushan-Rishathaim, Cushi, Cushite, Custodian, Cuth, Cuthah, Cyamon, Cylinder Seals, Cymbal, Cypress, Cyprus, Cyrene, Cyrenians, Cyrenius, Cyrus Cylinder, Cyrus the Great</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Cab</w:t>
      </w:r>
      <w:r/>
    </w:p>
    <w:p>
      <w:r/>
      <w:r>
        <w:t xml:space="preserve">A </w:t>
      </w:r>
      <w:r>
        <w:rPr>
          <w:i/>
        </w:rPr>
        <w:t>cab</w:t>
      </w:r>
      <w:r>
        <w:t xml:space="preserve"> was a dry measure used in Bible times. The Jewish historian Josephus said it was about the size of a quart (about one liter). Some experts think it may have been larger (see </w:t>
      </w:r>
      <w:hyperlink r:id="rId13">
        <w:r>
          <w:rPr>
            <w:color w:val="0000EE"/>
            <w:u w:val="single"/>
          </w:rPr>
          <w:t>2 Kings 6:25</w:t>
        </w:r>
      </w:hyperlink>
      <w:r>
        <w:t>).</w:t>
      </w:r>
    </w:p>
    <w:p>
      <w:r/>
      <w:r>
        <w:rPr>
          <w:i/>
        </w:rPr>
        <w:t>See</w:t>
      </w:r>
      <w:r>
        <w:t xml:space="preserve"> </w:t>
      </w:r>
      <w:r>
        <w:t>Kab</w:t>
      </w:r>
      <w:r>
        <w:t>.</w:t>
      </w:r>
      <w:r/>
      <w:r/>
    </w:p>
    <w:p>
      <w:r/>
    </w:p>
    <w:p>
      <w:pPr>
        <w:pStyle w:val="Heading2"/>
      </w:pPr>
      <w:r>
        <w:t>Cabbon</w:t>
      </w:r>
      <w:r/>
    </w:p>
    <w:p>
      <w:r/>
      <w:r>
        <w:t>Town in the foothills of Judah (</w:t>
      </w:r>
      <w:hyperlink r:id="rId14">
        <w:r>
          <w:rPr>
            <w:color w:val="0000EE"/>
            <w:u w:val="single"/>
          </w:rPr>
          <w:t>Jos 15:40</w:t>
        </w:r>
      </w:hyperlink>
      <w:r>
        <w:t>) east of Lachish, identified with Hebra and sometimes equated with Macbenah (</w:t>
      </w:r>
      <w:hyperlink r:id="rId15">
        <w:r>
          <w:rPr>
            <w:color w:val="0000EE"/>
            <w:u w:val="single"/>
          </w:rPr>
          <w:t>1 Chr 2:49</w:t>
        </w:r>
      </w:hyperlink>
      <w:r>
        <w:t>).</w:t>
      </w:r>
      <w:r/>
      <w:r/>
    </w:p>
    <w:p>
      <w:r/>
    </w:p>
    <w:p>
      <w:pPr>
        <w:pStyle w:val="Heading2"/>
      </w:pPr>
      <w:r>
        <w:t>Cabul</w:t>
      </w:r>
      <w:r/>
    </w:p>
    <w:p>
      <w:r/>
      <w:r>
        <w:t>1. Asherite town near Mt Carmel on the border between Israel and Tyre (</w:t>
      </w:r>
      <w:hyperlink r:id="rId16">
        <w:r>
          <w:rPr>
            <w:color w:val="0000EE"/>
            <w:u w:val="single"/>
          </w:rPr>
          <w:t>Jos 19:27</w:t>
        </w:r>
      </w:hyperlink>
      <w:r>
        <w:t>).</w:t>
      </w:r>
    </w:p>
    <w:p>
      <w:r/>
      <w:r>
        <w:t>2. Territory given to Hiram, king of Tyre, by Solomon in exchange for a gift of 120 talents (9,000 pounds, 4 metric tons) of gold for completion of the temple. Hiram, not impressed with this northern Galilean province (</w:t>
      </w:r>
      <w:hyperlink r:id="rId17">
        <w:r>
          <w:rPr>
            <w:color w:val="0000EE"/>
            <w:u w:val="single"/>
          </w:rPr>
          <w:t>1 Kgs 9:13–14</w:t>
        </w:r>
      </w:hyperlink>
      <w:r>
        <w:t>), later returned it to Solomon (</w:t>
      </w:r>
      <w:hyperlink r:id="rId18">
        <w:r>
          <w:rPr>
            <w:color w:val="0000EE"/>
            <w:u w:val="single"/>
          </w:rPr>
          <w:t>2 Chr 8:2</w:t>
        </w:r>
      </w:hyperlink>
      <w:r>
        <w:t>).</w:t>
      </w:r>
      <w:r/>
      <w:r/>
    </w:p>
    <w:p>
      <w:r/>
    </w:p>
    <w:p>
      <w:pPr>
        <w:pStyle w:val="Heading2"/>
      </w:pPr>
      <w:r>
        <w:t>Caesar’s Household</w:t>
      </w:r>
      <w:r/>
    </w:p>
    <w:p>
      <w:r/>
      <w:r>
        <w:t>Caesar’s household was the group of people who worked for the Roman emperor. This included both slaves and free people. They lived in Rome and in other parts of the Roman Empire.</w:t>
      </w:r>
    </w:p>
    <w:p>
      <w:r/>
      <w:r>
        <w:t>The apostle Paul greeted "</w:t>
      </w:r>
      <w:r>
        <w:t>those from the household of Caesar</w:t>
      </w:r>
      <w:r>
        <w:t>” in one of his letters (</w:t>
      </w:r>
      <w:hyperlink r:id="rId19">
        <w:r>
          <w:rPr>
            <w:color w:val="0000EE"/>
            <w:u w:val="single"/>
          </w:rPr>
          <w:t>Philippians 4:22</w:t>
        </w:r>
      </w:hyperlink>
      <w:r>
        <w:t>). Caesar was the title of the emperor of Rome. The emperor’s household had hundreds of workers. Many of their jobs were respected and important in Roman society.</w:t>
      </w:r>
    </w:p>
    <w:p>
      <w:r/>
      <w: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color w:val="0000EE"/>
            <w:u w:val="single"/>
          </w:rPr>
          <w:t>Acts 28:17, 31</w:t>
        </w:r>
      </w:hyperlink>
      <w:r>
        <w:t>). Some men and women believed his message (</w:t>
      </w:r>
      <w:hyperlink r:id="rId21">
        <w:r>
          <w:rPr>
            <w:color w:val="0000EE"/>
            <w:u w:val="single"/>
          </w:rPr>
          <w:t>Acts 28:23–24</w:t>
        </w:r>
      </w:hyperlink>
      <w:r>
        <w:t>). Some of these new believers were likely from Caesar’s household. The message about Jesus even reached the whole Praetorian Guard (</w:t>
      </w:r>
      <w:hyperlink r:id="rId22">
        <w:r>
          <w:rPr>
            <w:color w:val="0000EE"/>
            <w:u w:val="single"/>
          </w:rPr>
          <w:t>Philippians 1:13</w:t>
        </w:r>
      </w:hyperlink>
      <w:r>
        <w:t xml:space="preserve">), a special group of Roman soldiers who guarded the emperor. </w:t>
      </w:r>
    </w:p>
    <w:p>
      <w:r/>
      <w:r>
        <w:t xml:space="preserve">Some Bible scholars believe that certain people mentioned in </w:t>
      </w:r>
      <w:hyperlink r:id="rId23">
        <w:r>
          <w:rPr>
            <w:color w:val="0000EE"/>
            <w:u w:val="single"/>
          </w:rPr>
          <w:t>Romans 16</w:t>
        </w:r>
      </w:hyperlink>
      <w:r>
        <w:t xml:space="preserve"> may have also belonged to the emperor’s household.</w:t>
      </w:r>
    </w:p>
    <w:p>
      <w:r/>
      <w:r>
        <w:rPr>
          <w:i/>
        </w:rPr>
        <w:t>See also</w:t>
      </w:r>
      <w:r>
        <w:t xml:space="preserve"> </w:t>
      </w:r>
      <w:r>
        <w:t>Caesars, The</w:t>
      </w:r>
      <w:r>
        <w:t>.</w:t>
      </w:r>
      <w:r/>
      <w:r/>
    </w:p>
    <w:p>
      <w:r/>
    </w:p>
    <w:p>
      <w:pPr>
        <w:pStyle w:val="Heading2"/>
      </w:pPr>
      <w:r>
        <w:t>Caesarea</w:t>
      </w:r>
      <w:r/>
    </w:p>
    <w:p>
      <w:r/>
      <w: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color w:val="0000EE"/>
            <w:u w:val="single"/>
          </w:rPr>
          <w:t>Acts 24</w:t>
        </w:r>
      </w:hyperlink>
      <w:r>
        <w:t>), Festus (</w:t>
      </w:r>
      <w:hyperlink r:id="rId25">
        <w:r>
          <w:rPr>
            <w:color w:val="0000EE"/>
            <w:u w:val="single"/>
          </w:rPr>
          <w:t>25:1, 4–6, 13</w:t>
        </w:r>
      </w:hyperlink>
      <w:r>
        <w:t xml:space="preserve">), and Pontius Pilate, who visited Jerusalem on special occasions (as in </w:t>
      </w:r>
      <w:hyperlink r:id="rId26">
        <w:r>
          <w:rPr>
            <w:color w:val="0000EE"/>
            <w:u w:val="single"/>
          </w:rPr>
          <w:t>Jn 19</w:t>
        </w:r>
      </w:hyperlink>
      <w:r>
        <w:t>). Archaeologists found Pilate’s name carved in stone in the theater at Caesarea.</w:t>
      </w:r>
    </w:p>
    <w:p>
      <w:r/>
      <w:r>
        <w:t>Caesarea served as the major seaport of Judea in NT times. Since the southern Palestinian coastline lacked a good harbor, Herod created one by building two huge breakwaters that could shelter ships from Mediterranean storms.</w:t>
      </w:r>
    </w:p>
    <w:p>
      <w:r/>
      <w:r>
        <w:t>A Roman officer named Cornelius was converted to Christianity in Caesarea (</w:t>
      </w:r>
      <w:hyperlink r:id="rId27">
        <w:r>
          <w:rPr>
            <w:color w:val="0000EE"/>
            <w:u w:val="single"/>
          </w:rPr>
          <w:t>Acts 10:1, 24</w:t>
        </w:r>
      </w:hyperlink>
      <w:r>
        <w:t>). Later, the apostle Peter visited Philip, a prominent Christian leader who lived there (</w:t>
      </w:r>
      <w:hyperlink r:id="rId28">
        <w:r>
          <w:rPr>
            <w:color w:val="0000EE"/>
            <w:u w:val="single"/>
          </w:rPr>
          <w:t>21:8</w:t>
        </w:r>
      </w:hyperlink>
      <w:r>
        <w:t>). Paul spent more than two years in prison in Caesarea (</w:t>
      </w:r>
      <w:hyperlink r:id="rId29">
        <w:r>
          <w:rPr>
            <w:color w:val="0000EE"/>
            <w:u w:val="single"/>
          </w:rPr>
          <w:t>24:27–25:1</w:t>
        </w:r>
      </w:hyperlink>
      <w:r>
        <w:t xml:space="preserve">) and embarked from there on his journey to Rome (ch </w:t>
      </w:r>
      <w:hyperlink r:id="rId30">
        <w:r>
          <w:rPr>
            <w:color w:val="0000EE"/>
            <w:u w:val="single"/>
          </w:rPr>
          <w:t>27</w:t>
        </w:r>
      </w:hyperlink>
      <w:r>
        <w:t>). In AD 70 Roman general Titus returned to Caesarea after conquering Jerusalem, as did Flavius Silva in AD 73 after defeating the fortress cities of Masada and Herodium (both in eastern Judea).</w:t>
      </w:r>
    </w:p>
    <w:p>
      <w:r/>
      <w: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color w:val="0000EE"/>
            <w:u w:val="single"/>
          </w:rPr>
          <w:t>Romans 13:3</w:t>
        </w:r>
      </w:hyperlink>
      <w:r>
        <w:t>. Still lying beneath the ground and visible only in infrared photography is a large amphitheater northwest of the hippodrome.</w:t>
      </w:r>
    </w:p>
    <w:p>
      <w:r/>
      <w: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
    </w:p>
    <w:p>
      <w:r/>
    </w:p>
    <w:p>
      <w:pPr>
        <w:pStyle w:val="Heading2"/>
      </w:pPr>
      <w:r>
        <w:t>Caesarea Philippi</w:t>
      </w:r>
      <w:r/>
    </w:p>
    <w:p>
      <w:r/>
      <w:r>
        <w:t>A city at the northern end of Palestine. It is located on the southern slopes of Mount Hermon, near the ancient city of Dan. Caesarea Philippi is in a beautiful area near one of the three sources of the Jordan River, the Wadi Banias.</w:t>
      </w:r>
    </w:p>
    <w:p>
      <w:pPr>
        <w:pStyle w:val="Heading3"/>
      </w:pPr>
      <w:r>
        <w:t>Early History</w:t>
      </w:r>
    </w:p>
    <w:p>
      <w:r/>
      <w: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r/>
      <w:r>
        <w:t>The Jewish historian Josephus (</w:t>
      </w:r>
      <w:r>
        <w:rPr>
          <w:i/>
        </w:rPr>
        <w:t>Antiquities</w:t>
      </w:r>
      <w: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t>Under Roman Rule</w:t>
      </w:r>
    </w:p>
    <w:p>
      <w:r/>
      <w:r>
        <w:t xml:space="preserve">After the death of Zenodorus, Augustus Caesar gave the city to Herod the Great. Josephus says Herod “made this place very beautiful. It was already a very beautiful place.” It had a "beautiful temple made of white stone.” </w:t>
      </w:r>
    </w:p>
    <w:p>
      <w:r/>
      <w:r>
        <w:t xml:space="preserve">When Herod died in 4 BC, his son Philip was given the territory surrounding Panion. The area was known as Paneas. In </w:t>
      </w:r>
      <w:r>
        <w:rPr>
          <w:i/>
        </w:rPr>
        <w:t>War</w:t>
      </w:r>
      <w: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r/>
      <w:r>
        <w:t xml:space="preserve">In </w:t>
      </w:r>
      <w:r>
        <w:rPr>
          <w:i/>
        </w:rPr>
        <w:t>War</w:t>
      </w:r>
      <w:r>
        <w:t xml:space="preserve"> 3.9.7, Josephus wrote that emperors Vespasian and Titus both “marched from Caesarea by the sea to Caesarea Philippi.”</w:t>
      </w:r>
    </w:p>
    <w:p>
      <w:pPr>
        <w:pStyle w:val="Heading3"/>
      </w:pPr>
      <w:r>
        <w:t>Peter's Confession</w:t>
      </w:r>
    </w:p>
    <w:p>
      <w:r/>
      <w:r>
        <w:t>Caesarea Philippi is where the apostle Peter confessed (declared is belief) that Jesus is “the Christ, the Son of the living God” (</w:t>
      </w:r>
      <w:hyperlink r:id="rId32">
        <w:r>
          <w:rPr>
            <w:color w:val="0000EE"/>
            <w:u w:val="single"/>
          </w:rPr>
          <w:t>Matthew 16:13–16</w:t>
        </w:r>
      </w:hyperlink>
      <w:r>
        <w:t xml:space="preserve">; </w:t>
      </w:r>
      <w:hyperlink r:id="rId33">
        <w:r>
          <w:rPr>
            <w:color w:val="0000EE"/>
            <w:u w:val="single"/>
          </w:rPr>
          <w:t>Mark 8:27–29</w:t>
        </w:r>
      </w:hyperlink>
      <w:r>
        <w:t>).</w:t>
      </w:r>
    </w:p>
    <w:p>
      <w:pPr>
        <w:pStyle w:val="Heading3"/>
      </w:pPr>
      <w:r>
        <w:t>Later History</w:t>
      </w:r>
    </w:p>
    <w:p>
      <w:r/>
      <w:r>
        <w:t>About AD 50, Agrippa II made Caesarea Philippi larger. He renamed the city Neronias to honor the emperor Nero. Today, the city is called Banias because Arabic speakers found it difficult to pronounce the older name Paneas.</w:t>
      </w:r>
      <w:r/>
      <w:r/>
    </w:p>
    <w:p>
      <w:r/>
    </w:p>
    <w:p>
      <w:pPr>
        <w:pStyle w:val="Heading2"/>
      </w:pPr>
      <w:r>
        <w:t>Caiaphas</w:t>
      </w:r>
      <w:r/>
    </w:p>
    <w:p>
      <w:r/>
      <w: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r/>
      <w:r>
        <w:t>The raising of Lazarus (</w:t>
      </w:r>
      <w:hyperlink r:id="rId34">
        <w:r>
          <w:rPr>
            <w:color w:val="0000EE"/>
            <w:u w:val="single"/>
          </w:rPr>
          <w:t>John 11</w:t>
        </w:r>
      </w:hyperlink>
      <w:r>
        <w:t>) caused a big stir, pushing tensions to a peak. Caiaphas, fearing that those seeking a political messiah might trigger a Roman crackdown, suggested that Jesus be put to death (</w:t>
      </w:r>
      <w:hyperlink r:id="rId35">
        <w:r>
          <w:rPr>
            <w:color w:val="0000EE"/>
            <w:u w:val="single"/>
          </w:rPr>
          <w:t>John 11:48</w:t>
        </w:r>
      </w:hyperlink>
      <w:hyperlink r:id="rId35">
        <w:r>
          <w:rPr>
            <w:color w:val="0000EE"/>
            <w:u w:val="single"/>
          </w:rPr>
          <w:t>–</w:t>
        </w:r>
      </w:hyperlink>
      <w:hyperlink r:id="rId35">
        <w:r>
          <w:rPr>
            <w:color w:val="0000EE"/>
            <w:u w:val="single"/>
          </w:rPr>
          <w:t>50</w:t>
        </w:r>
      </w:hyperlink>
      <w:r>
        <w:t>). The Gospel of John notes that, in doing so, Caiaphas unknowingly prophesied about the atoning nature of Jesus' death (</w:t>
      </w:r>
      <w:hyperlink r:id="rId36">
        <w:r>
          <w:rPr>
            <w:color w:val="0000EE"/>
            <w:u w:val="single"/>
          </w:rPr>
          <w:t>John 11:51</w:t>
        </w:r>
      </w:hyperlink>
      <w:hyperlink r:id="rId36">
        <w:r>
          <w:rPr>
            <w:color w:val="0000EE"/>
            <w:u w:val="single"/>
          </w:rPr>
          <w:t>–</w:t>
        </w:r>
      </w:hyperlink>
      <w:hyperlink r:id="rId36">
        <w:r>
          <w:rPr>
            <w:color w:val="0000EE"/>
            <w:u w:val="single"/>
          </w:rPr>
          <w:t>52</w:t>
        </w:r>
      </w:hyperlink>
      <w:r>
        <w:t>).</w:t>
      </w:r>
    </w:p>
    <w:p>
      <w:r/>
      <w:r>
        <w:t>Caiaphas played a central role in Jesus' arrest and trial. The religious leaders made their plans in his palace (</w:t>
      </w:r>
      <w:hyperlink r:id="rId37">
        <w:r>
          <w:rPr>
            <w:color w:val="0000EE"/>
            <w:u w:val="single"/>
          </w:rPr>
          <w:t>Matthew 26:3</w:t>
        </w:r>
      </w:hyperlink>
      <w:hyperlink r:id="rId37">
        <w:r>
          <w:rPr>
            <w:color w:val="0000EE"/>
            <w:u w:val="single"/>
          </w:rPr>
          <w:t>–</w:t>
        </w:r>
      </w:hyperlink>
      <w:hyperlink r:id="rId37">
        <w:r>
          <w:rPr>
            <w:color w:val="0000EE"/>
            <w:u w:val="single"/>
          </w:rPr>
          <w:t>5</w:t>
        </w:r>
      </w:hyperlink>
      <w:r>
        <w:t>), and part of Jesus' trial took place there with Caiaphas presiding (</w:t>
      </w:r>
      <w:hyperlink r:id="rId38">
        <w:r>
          <w:rPr>
            <w:color w:val="0000EE"/>
            <w:u w:val="single"/>
          </w:rPr>
          <w:t>Matthew 26:57</w:t>
        </w:r>
      </w:hyperlink>
      <w:hyperlink r:id="rId38">
        <w:r>
          <w:rPr>
            <w:color w:val="0000EE"/>
            <w:u w:val="single"/>
          </w:rPr>
          <w:t>–</w:t>
        </w:r>
      </w:hyperlink>
      <w:hyperlink r:id="rId38">
        <w:r>
          <w:rPr>
            <w:color w:val="0000EE"/>
            <w:u w:val="single"/>
          </w:rPr>
          <w:t>68</w:t>
        </w:r>
      </w:hyperlink>
      <w:r>
        <w:t>). Before this, Jesus was first brought to Annas, Caiaphas's father-in-law (</w:t>
      </w:r>
      <w:hyperlink r:id="rId39">
        <w:r>
          <w:rPr>
            <w:color w:val="0000EE"/>
            <w:u w:val="single"/>
          </w:rPr>
          <w:t>John 18:13</w:t>
        </w:r>
      </w:hyperlink>
      <w:r>
        <w:t>). Although Matthew, Mark, and Luke do not mention the visit to Annas, and Mark and Luke do not refer to Caiaphas by name, John's account shows Annas was still influential.</w:t>
      </w:r>
    </w:p>
    <w:p>
      <w:r/>
      <w:r>
        <w:t>When Jesus admitted he was "the Christ, the Son of God," Caiaphas tore his robes and accused him of blasphemy (</w:t>
      </w:r>
      <w:hyperlink r:id="rId40">
        <w:r>
          <w:rPr>
            <w:color w:val="0000EE"/>
            <w:u w:val="single"/>
          </w:rPr>
          <w:t>Matthew 26:63</w:t>
        </w:r>
      </w:hyperlink>
      <w:hyperlink r:id="rId40">
        <w:r>
          <w:rPr>
            <w:color w:val="0000EE"/>
            <w:u w:val="single"/>
          </w:rPr>
          <w:t>–</w:t>
        </w:r>
      </w:hyperlink>
      <w:hyperlink r:id="rId40">
        <w:r>
          <w:rPr>
            <w:color w:val="0000EE"/>
            <w:u w:val="single"/>
          </w:rPr>
          <w:t>66</w:t>
        </w:r>
      </w:hyperlink>
      <w:r>
        <w:t>). After Pentecost, Caiaphas, along with other Jewish leaders, led the trial of Peter and John, trying to stop the apostles' preaching (</w:t>
      </w:r>
      <w:hyperlink r:id="rId41">
        <w:r>
          <w:rPr>
            <w:color w:val="0000EE"/>
            <w:u w:val="single"/>
          </w:rPr>
          <w:t>Acts 4:5</w:t>
        </w:r>
      </w:hyperlink>
      <w:hyperlink r:id="rId41">
        <w:r>
          <w:rPr>
            <w:color w:val="0000EE"/>
            <w:u w:val="single"/>
          </w:rPr>
          <w:t>–</w:t>
        </w:r>
      </w:hyperlink>
      <w:hyperlink r:id="rId41">
        <w:r>
          <w:rPr>
            <w:color w:val="0000EE"/>
            <w:u w:val="single"/>
          </w:rPr>
          <w:t>6</w:t>
        </w:r>
      </w:hyperlink>
      <w:r>
        <w:t>).</w:t>
      </w:r>
    </w:p>
    <w:p>
      <w:r/>
      <w:r>
        <w:t>Annas, a former high priest, remained important in Jewish affairs, which explains why Luke mentions both Annas and Caiaphas in connection with John the Baptist's ministry (</w:t>
      </w:r>
      <w:hyperlink r:id="rId42">
        <w:r>
          <w:rPr>
            <w:color w:val="0000EE"/>
            <w:u w:val="single"/>
          </w:rPr>
          <w:t>Luke 3:2</w:t>
        </w:r>
      </w:hyperlink>
      <w:r>
        <w:t>) and in Acts called Annas the high priest (</w:t>
      </w:r>
      <w:hyperlink r:id="rId43">
        <w:r>
          <w:rPr>
            <w:color w:val="0000EE"/>
            <w:u w:val="single"/>
          </w:rPr>
          <w:t>Acts 4:6</w:t>
        </w:r>
      </w:hyperlink>
      <w:r>
        <w:t>). John's Gospel also shows Annas was still commonly called "high priest" (</w:t>
      </w:r>
      <w:hyperlink r:id="rId44">
        <w:r>
          <w:rPr>
            <w:color w:val="0000EE"/>
            <w:u w:val="single"/>
          </w:rPr>
          <w:t>John 18:22</w:t>
        </w:r>
      </w:hyperlink>
      <w:r>
        <w:t>).</w:t>
      </w:r>
    </w:p>
    <w:p>
      <w:r/>
      <w: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
    </w:p>
    <w:p>
      <w:r/>
    </w:p>
    <w:p>
      <w:pPr>
        <w:pStyle w:val="Heading2"/>
      </w:pPr>
      <w:r>
        <w:t>Cain (Person)</w:t>
      </w:r>
      <w:r/>
    </w:p>
    <w:p>
      <w:r/>
      <w:r>
        <w:t xml:space="preserve">The first son of </w:t>
      </w:r>
      <w:r>
        <w:t>Adam</w:t>
      </w:r>
      <w:r>
        <w:t xml:space="preserve"> and </w:t>
      </w:r>
      <w:r>
        <w:t>Eve.</w:t>
      </w:r>
      <w:r>
        <w:t xml:space="preserve"> He became a tiller of the soil while his brother, </w:t>
      </w:r>
      <w:r>
        <w:t>Abel</w:t>
      </w:r>
      <w:r>
        <w:t>, was a keeper of sheep. When people talk about terrible acts of violence, they often mention Cain's murder of his brother Abel as an example (</w:t>
      </w:r>
      <w:hyperlink r:id="rId45">
        <w:r>
          <w:rPr>
            <w:color w:val="0000EE"/>
            <w:u w:val="single"/>
          </w:rPr>
          <w:t>Jude 1:11</w:t>
        </w:r>
      </w:hyperlink>
      <w:r>
        <w:t xml:space="preserve">). Each of the two brothers had brought a </w:t>
      </w:r>
      <w:r>
        <w:t>sacrifice</w:t>
      </w:r>
      <w:r>
        <w:t xml:space="preserve"> to the Lord (</w:t>
      </w:r>
      <w:hyperlink r:id="rId46">
        <w:r>
          <w:rPr>
            <w:color w:val="0000EE"/>
            <w:u w:val="single"/>
          </w:rPr>
          <w:t>Genesis 4:3–4</w:t>
        </w:r>
      </w:hyperlink>
      <w:r>
        <w:t xml:space="preserve">). According to </w:t>
      </w:r>
      <w:hyperlink r:id="rId47">
        <w:r>
          <w:rPr>
            <w:color w:val="0000EE"/>
            <w:u w:val="single"/>
          </w:rPr>
          <w:t>Hebrews 11:4</w:t>
        </w:r>
      </w:hyperlink>
      <w:r>
        <w:t>, Abel had acted in faith by bringing a more acceptable sacrifice than that of Cain. Cain became very angry because God did not accept his offering. Because God accepted Abel's offering but not his own, Cain killed his brother (</w:t>
      </w:r>
      <w:hyperlink r:id="rId48">
        <w:r>
          <w:rPr>
            <w:color w:val="0000EE"/>
            <w:u w:val="single"/>
          </w:rPr>
          <w:t>Genesis 4:5–8</w:t>
        </w:r>
      </w:hyperlink>
      <w:r>
        <w:t xml:space="preserve">). </w:t>
      </w:r>
    </w:p>
    <w:p>
      <w:r/>
      <w:r>
        <w:t>When explaining why Cain acted with violence, the Bible tells us that he belonged to the evil one (</w:t>
      </w:r>
      <w:hyperlink r:id="rId49">
        <w:r>
          <w:rPr>
            <w:color w:val="0000EE"/>
            <w:u w:val="single"/>
          </w:rPr>
          <w:t>1 John 3:12</w:t>
        </w:r>
      </w:hyperlink>
      <w:r>
        <w:t xml:space="preserve">). The Lord confronted Cain with his guilt, judged him, and pronounced a </w:t>
      </w:r>
      <w:r>
        <w:t>curse</w:t>
      </w:r>
      <w:r>
        <w:t xml:space="preserve"> upon him. God made Cain leave the land of </w:t>
      </w:r>
      <w:r>
        <w:t>Nod</w:t>
      </w:r>
      <w:r>
        <w:t xml:space="preserve">, east of </w:t>
      </w:r>
      <w:r>
        <w:t>Eden</w:t>
      </w:r>
      <w:r>
        <w:t xml:space="preserve"> (</w:t>
      </w:r>
      <w:hyperlink r:id="rId50">
        <w:r>
          <w:rPr>
            <w:color w:val="0000EE"/>
            <w:u w:val="single"/>
          </w:rPr>
          <w:t>Genesis 4:9–16</w:t>
        </w:r>
      </w:hyperlink>
      <w: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r/>
      <w:r>
        <w:t xml:space="preserve">In the land of Nod, Cain built a city and named it after his son </w:t>
      </w:r>
      <w:r>
        <w:t>Enoch</w:t>
      </w:r>
      <w:r>
        <w:t xml:space="preserve"> (</w:t>
      </w:r>
      <w:hyperlink r:id="rId51">
        <w:r>
          <w:rPr>
            <w:color w:val="0000EE"/>
            <w:u w:val="single"/>
          </w:rPr>
          <w:t>Genesis 4:17</w:t>
        </w:r>
      </w:hyperlink>
      <w:r>
        <w:t xml:space="preserve">). Through Enoch, Cain had many descendants. In the early generations, these descendants developed different skills. Some lived in tents and took care of animals. Others became </w:t>
      </w:r>
      <w:r>
        <w:t>musicians</w:t>
      </w:r>
      <w:r>
        <w:t xml:space="preserve">, and some learned how to make things from metal (verses </w:t>
      </w:r>
      <w:hyperlink r:id="rId52">
        <w:r>
          <w:rPr>
            <w:color w:val="0000EE"/>
            <w:u w:val="single"/>
          </w:rPr>
          <w:t>18–22</w:t>
        </w:r>
      </w:hyperlink>
      <w:r>
        <w:t>).</w:t>
      </w:r>
      <w:r/>
      <w:r/>
    </w:p>
    <w:p>
      <w:r/>
    </w:p>
    <w:p>
      <w:pPr>
        <w:pStyle w:val="Heading2"/>
      </w:pPr>
      <w:r>
        <w:t>Cain (Place)</w:t>
      </w:r>
      <w:r/>
    </w:p>
    <w:p>
      <w:r/>
      <w:r>
        <w:t xml:space="preserve">KJV spelling of Kain, the name of a city in the southern hill country of Judah’s territory, in </w:t>
      </w:r>
      <w:hyperlink r:id="rId53">
        <w:r>
          <w:rPr>
            <w:color w:val="0000EE"/>
            <w:u w:val="single"/>
          </w:rPr>
          <w:t>Joshua 15:57</w:t>
        </w:r>
      </w:hyperlink>
      <w:r>
        <w:t xml:space="preserve">. </w:t>
      </w:r>
      <w:r>
        <w:rPr>
          <w:i/>
        </w:rPr>
        <w:t>See</w:t>
      </w:r>
      <w:r>
        <w:t xml:space="preserve"> </w:t>
      </w:r>
      <w:r>
        <w:t>Kain (Place)</w:t>
      </w:r>
      <w:r>
        <w:t>.</w:t>
      </w:r>
      <w:r/>
      <w:r/>
    </w:p>
    <w:p>
      <w:r/>
    </w:p>
    <w:p>
      <w:pPr>
        <w:pStyle w:val="Heading2"/>
      </w:pPr>
      <w:r>
        <w:t>Cainan</w:t>
      </w:r>
      <w:r/>
    </w:p>
    <w:p>
      <w:pPr>
        <w:pStyle w:val="ListNumber"/>
        <w:spacing w:line="240" w:lineRule="auto"/>
        <w:ind w:left="720"/>
      </w:pPr>
      <w:r/>
      <w:r>
        <w:t>A son of Arphaxad (</w:t>
      </w:r>
      <w:hyperlink r:id="rId54">
        <w:r>
          <w:rPr>
            <w:color w:val="0000EE"/>
            <w:u w:val="single"/>
          </w:rPr>
          <w:t>Luke 3:36</w:t>
        </w:r>
      </w:hyperlink>
      <w:r>
        <w:t xml:space="preserve">; </w:t>
      </w:r>
      <w:hyperlink r:id="rId55">
        <w:r>
          <w:rPr>
            <w:color w:val="0000EE"/>
            <w:u w:val="single"/>
          </w:rPr>
          <w:t>Genesis 10:24</w:t>
        </w:r>
      </w:hyperlink>
      <w:r>
        <w:t xml:space="preserve">, in the Septuagint; </w:t>
      </w:r>
      <w:hyperlink r:id="rId56">
        <w:r>
          <w:rPr>
            <w:color w:val="0000EE"/>
            <w:u w:val="single"/>
          </w:rPr>
          <w:t>11:12</w:t>
        </w:r>
      </w:hyperlink>
      <w:hyperlink r:id="rId56">
        <w:r>
          <w:rPr>
            <w:color w:val="0000EE"/>
            <w:u w:val="single"/>
          </w:rPr>
          <w:t>–</w:t>
        </w:r>
      </w:hyperlink>
      <w:hyperlink r:id="rId56">
        <w:r>
          <w:rPr>
            <w:color w:val="0000EE"/>
            <w:u w:val="single"/>
          </w:rPr>
          <w:t>13</w:t>
        </w:r>
      </w:hyperlink>
      <w:r>
        <w:t>).</w:t>
      </w:r>
    </w:p>
    <w:p>
      <w:pPr>
        <w:pStyle w:val="ListNumber"/>
        <w:spacing w:line="240" w:lineRule="auto"/>
        <w:ind w:left="720"/>
      </w:pPr>
      <w:r/>
      <w:r>
        <w:t>Adam’s great-grandson, also called Kenan (</w:t>
      </w:r>
      <w:hyperlink r:id="rId57">
        <w:r>
          <w:rPr>
            <w:color w:val="0000EE"/>
            <w:u w:val="single"/>
          </w:rPr>
          <w:t>Genesis 5:9</w:t>
        </w:r>
      </w:hyperlink>
      <w:hyperlink r:id="rId57">
        <w:r>
          <w:rPr>
            <w:color w:val="0000EE"/>
            <w:u w:val="single"/>
          </w:rPr>
          <w:t>–</w:t>
        </w:r>
      </w:hyperlink>
      <w:hyperlink r:id="rId57">
        <w:r>
          <w:rPr>
            <w:color w:val="0000EE"/>
            <w:u w:val="single"/>
          </w:rPr>
          <w:t>14</w:t>
        </w:r>
      </w:hyperlink>
      <w:r>
        <w:t xml:space="preserve">; </w:t>
      </w:r>
      <w:hyperlink r:id="rId58">
        <w:r>
          <w:rPr>
            <w:color w:val="0000EE"/>
            <w:u w:val="single"/>
          </w:rPr>
          <w:t>1 Chronicles 1:2</w:t>
        </w:r>
      </w:hyperlink>
      <w:r>
        <w:t xml:space="preserve">; </w:t>
      </w:r>
      <w:hyperlink r:id="rId59">
        <w:r>
          <w:rPr>
            <w:color w:val="0000EE"/>
            <w:u w:val="single"/>
          </w:rPr>
          <w:t>Luke 3:37</w:t>
        </w:r>
      </w:hyperlink>
      <w:r>
        <w:t xml:space="preserve">). </w:t>
      </w:r>
    </w:p>
    <w:p>
      <w:r/>
      <w:r>
        <w:rPr>
          <w:i/>
        </w:rPr>
        <w:t>See</w:t>
      </w:r>
      <w:r>
        <w:t xml:space="preserve"> </w:t>
      </w:r>
      <w:r>
        <w:t>Kenan</w:t>
      </w:r>
      <w:r>
        <w:t>.</w:t>
      </w:r>
      <w:r/>
      <w:r/>
    </w:p>
    <w:p>
      <w:r/>
    </w:p>
    <w:p>
      <w:pPr>
        <w:pStyle w:val="Heading2"/>
      </w:pPr>
      <w:r>
        <w:t>Calah</w:t>
      </w:r>
      <w:r/>
    </w:p>
    <w:p>
      <w:r/>
      <w:r>
        <w:t>One of the ancient capital cities of Assyria built by Nimrod (</w:t>
      </w:r>
      <w:hyperlink r:id="rId60">
        <w:r>
          <w:rPr>
            <w:color w:val="0000EE"/>
            <w:u w:val="single"/>
          </w:rPr>
          <w:t>Gn 10:11–12</w:t>
        </w:r>
      </w:hyperlink>
      <w: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r/>
      <w: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r/>
      <w:r>
        <w:t>Tiglath-pileser III (745–727 BC) and Sargon II (721–705 BC) launched their attacks on Israel and Judah from Calah. Sargon captured Samaria. Tiglath-pileser was involved with Judah when Ahaz formed a coalition with him against Israel and Syria (</w:t>
      </w:r>
      <w:hyperlink r:id="rId61">
        <w:r>
          <w:rPr>
            <w:color w:val="0000EE"/>
            <w:u w:val="single"/>
          </w:rPr>
          <w:t>Is 7:1–17</w:t>
        </w:r>
      </w:hyperlink>
      <w:r>
        <w:t>). Calah was eventually destroyed by the Babylonians and Medes in 612 BC.</w:t>
      </w:r>
      <w:r/>
      <w:r/>
    </w:p>
    <w:p>
      <w:r/>
    </w:p>
    <w:p>
      <w:pPr>
        <w:pStyle w:val="Heading2"/>
      </w:pPr>
      <w:r>
        <w:t>Calamus</w:t>
      </w:r>
      <w:r/>
    </w:p>
    <w:p>
      <w:r/>
      <w:r>
        <w:t>A sweet-smelling cane plant (</w:t>
      </w:r>
      <w:hyperlink r:id="rId62">
        <w:r>
          <w:rPr>
            <w:color w:val="0000EE"/>
            <w:u w:val="single"/>
          </w:rPr>
          <w:t>Exodus 30:23</w:t>
        </w:r>
      </w:hyperlink>
      <w:r>
        <w:t xml:space="preserve">; </w:t>
      </w:r>
      <w:hyperlink r:id="rId63">
        <w:r>
          <w:rPr>
            <w:color w:val="0000EE"/>
            <w:u w:val="single"/>
          </w:rPr>
          <w:t>Ezekiel 27:19</w:t>
        </w:r>
      </w:hyperlink>
      <w:r>
        <w:t>). Calamus refers to either a plant or its aromatic root. It was one of the plants that grew in Solomon's garden (</w:t>
      </w:r>
      <w:hyperlink r:id="rId64">
        <w:r>
          <w:rPr>
            <w:color w:val="0000EE"/>
            <w:u w:val="single"/>
          </w:rPr>
          <w:t>Song of Solomon 4:14</w:t>
        </w:r>
      </w:hyperlink>
      <w:r>
        <w:t>).</w:t>
      </w:r>
    </w:p>
    <w:p>
      <w:r/>
      <w:r>
        <w:t xml:space="preserve">Two plants have been suggested as the source of biblical calamus: </w:t>
      </w:r>
    </w:p>
    <w:p>
      <w:pPr>
        <w:pStyle w:val="ListBullet"/>
        <w:spacing w:line="240" w:lineRule="auto"/>
        <w:ind w:left="720"/>
      </w:pPr>
      <w:r/>
      <w:r>
        <w:t>the sweet flag (</w:t>
      </w:r>
      <w:r>
        <w:rPr>
          <w:i/>
        </w:rPr>
        <w:t>Acorus calamus</w:t>
      </w:r>
      <w:r>
        <w:t>), and</w:t>
      </w:r>
    </w:p>
    <w:p>
      <w:pPr>
        <w:pStyle w:val="ListBullet"/>
        <w:spacing w:line="240" w:lineRule="auto"/>
        <w:ind w:left="720"/>
      </w:pPr>
      <w:r/>
      <w:r>
        <w:t>the beardgrass (</w:t>
      </w:r>
      <w:r>
        <w:rPr>
          <w:i/>
        </w:rPr>
        <w:t>Andropogon aromaticus</w:t>
      </w:r>
      <w:r>
        <w:t xml:space="preserve">). </w:t>
      </w:r>
    </w:p>
    <w:p>
      <w:r/>
      <w: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
    </w:p>
    <w:p>
      <w:r/>
    </w:p>
    <w:p>
      <w:pPr>
        <w:pStyle w:val="Heading2"/>
      </w:pPr>
      <w:r>
        <w:t>Calcol</w:t>
      </w:r>
      <w:r/>
    </w:p>
    <w:p>
      <w:r/>
      <w:r>
        <w:t>One of Mahol’s three sons and a member of Judah’s tribe (</w:t>
      </w:r>
      <w:hyperlink r:id="rId65">
        <w:r>
          <w:rPr>
            <w:color w:val="0000EE"/>
            <w:u w:val="single"/>
          </w:rPr>
          <w:t>1 Kgs 4:31</w:t>
        </w:r>
      </w:hyperlink>
      <w:r>
        <w:t xml:space="preserve">, kjv “Chalcol”; </w:t>
      </w:r>
      <w:hyperlink r:id="rId66">
        <w:r>
          <w:rPr>
            <w:color w:val="0000EE"/>
            <w:u w:val="single"/>
          </w:rPr>
          <w:t>1 Chr 2:6</w:t>
        </w:r>
      </w:hyperlink>
      <w:r>
        <w:t>). He and his brothers were noted for their wisdom and musical abilities.</w:t>
      </w:r>
      <w:r/>
      <w:r/>
    </w:p>
    <w:p>
      <w:r/>
    </w:p>
    <w:p>
      <w:pPr>
        <w:pStyle w:val="Heading2"/>
      </w:pPr>
      <w:r>
        <w:t>Caleb</w:t>
      </w:r>
      <w:r/>
    </w:p>
    <w:p>
      <w:pPr>
        <w:pStyle w:val="ListNumber"/>
        <w:spacing w:line="240" w:lineRule="auto"/>
        <w:ind w:left="720"/>
      </w:pPr>
      <w:r/>
      <w:r>
        <w:t>A son of Jephunneh the Kenizzite (</w:t>
      </w:r>
      <w:hyperlink r:id="rId67">
        <w:r>
          <w:rPr>
            <w:color w:val="0000EE"/>
            <w:u w:val="single"/>
          </w:rPr>
          <w:t>Numbers 32:12</w:t>
        </w:r>
      </w:hyperlink>
      <w:r>
        <w:t xml:space="preserve">; </w:t>
      </w:r>
      <w:hyperlink r:id="rId68">
        <w:r>
          <w:rPr>
            <w:color w:val="0000EE"/>
            <w:u w:val="single"/>
          </w:rPr>
          <w:t>Joshua 14:6</w:t>
        </w:r>
      </w:hyperlink>
      <w:r>
        <w:t>). He was the older brother of Kenaz (</w:t>
      </w:r>
      <w:hyperlink r:id="rId69">
        <w:r>
          <w:rPr>
            <w:color w:val="0000EE"/>
            <w:u w:val="single"/>
          </w:rPr>
          <w:t>Judges 1:13</w:t>
        </w:r>
      </w:hyperlink>
      <w: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color w:val="0000EE"/>
            <w:u w:val="single"/>
          </w:rPr>
          <w:t>Numbers 14:21–23, 34–35</w:t>
        </w:r>
      </w:hyperlink>
      <w:r>
        <w:t>).</w:t>
      </w:r>
    </w:p>
    <w:p>
      <w:r/>
      <w:r>
        <w:t>When Israel finally entered Canaan under Joshua's leadership, Caleb was 85 years old (</w:t>
      </w:r>
      <w:hyperlink r:id="rId71">
        <w:r>
          <w:rPr>
            <w:color w:val="0000EE"/>
            <w:u w:val="single"/>
          </w:rPr>
          <w:t>Joshua 14:6–7, 10</w:t>
        </w:r>
      </w:hyperlink>
      <w:r>
        <w:t xml:space="preserve">). Joshua assigned Hebron as the territory of Caleb. Caleb conquered the Anakim who lived there (verses </w:t>
      </w:r>
      <w:hyperlink r:id="rId72">
        <w:r>
          <w:rPr>
            <w:color w:val="0000EE"/>
            <w:u w:val="single"/>
          </w:rPr>
          <w:t>13–14</w:t>
        </w:r>
      </w:hyperlink>
      <w:r>
        <w:t>). Caleb offered his daughter Acsah in marriage to anyone who conquered the nearby town of Kiriath-sepher (also called Debir). His nephew Othniel (who was Acsah's cousin) conquered the city and married Acsah (</w:t>
      </w:r>
      <w:hyperlink r:id="rId73">
        <w:r>
          <w:rPr>
            <w:color w:val="0000EE"/>
            <w:u w:val="single"/>
          </w:rPr>
          <w:t>15:16–17</w:t>
        </w:r>
      </w:hyperlink>
      <w:r>
        <w:t>).</w:t>
      </w:r>
    </w:p>
    <w:p>
      <w:r/>
      <w:r>
        <w:t>Hebron later became a city of refuge for Levites (</w:t>
      </w:r>
      <w:hyperlink r:id="rId74">
        <w:r>
          <w:rPr>
            <w:color w:val="0000EE"/>
            <w:u w:val="single"/>
          </w:rPr>
          <w:t>Joshua 21:13</w:t>
        </w:r>
      </w:hyperlink>
      <w:r>
        <w:t xml:space="preserve">; </w:t>
      </w:r>
      <w:hyperlink r:id="rId75">
        <w:r>
          <w:rPr>
            <w:color w:val="0000EE"/>
            <w:u w:val="single"/>
          </w:rPr>
          <w:t>1 Chronicles 6:55–57</w:t>
        </w:r>
      </w:hyperlink>
      <w:r>
        <w:t>). In part of Caleb's territory, David spent time hiding from King Saul. There David met his future wife Abigail, who was then married to Nabal, a descendant of Caleb (</w:t>
      </w:r>
      <w:hyperlink r:id="rId76">
        <w:r>
          <w:rPr>
            <w:color w:val="0000EE"/>
            <w:u w:val="single"/>
          </w:rPr>
          <w:t>1 Samuel 25:3</w:t>
        </w:r>
      </w:hyperlink>
      <w:r>
        <w:t>). This area was also where David's wives were captured by Amalekite raiders who had attacked southern Judah and "the Negev of Caleb" (</w:t>
      </w:r>
      <w:hyperlink r:id="rId77">
        <w:r>
          <w:rPr>
            <w:color w:val="0000EE"/>
            <w:u w:val="single"/>
          </w:rPr>
          <w:t>1 Samuel 30:14</w:t>
        </w:r>
      </w:hyperlink>
      <w:r>
        <w:t>).</w:t>
      </w:r>
    </w:p>
    <w:p>
      <w:pPr>
        <w:pStyle w:val="ListNumber"/>
        <w:spacing w:line="240" w:lineRule="auto"/>
        <w:ind w:left="720"/>
      </w:pPr>
      <w:r/>
      <w:r>
        <w:t>A son of Hezron and brother of Jerahmeel (</w:t>
      </w:r>
      <w:hyperlink r:id="rId78">
        <w:r>
          <w:rPr>
            <w:color w:val="0000EE"/>
            <w:u w:val="single"/>
          </w:rPr>
          <w:t>1 Chronicles 2:18, 42</w:t>
        </w:r>
      </w:hyperlink>
      <w:r>
        <w:t xml:space="preserve">). This Caleb is also called Chelubai (verse </w:t>
      </w:r>
      <w:hyperlink r:id="rId79">
        <w:r>
          <w:rPr>
            <w:color w:val="0000EE"/>
            <w:u w:val="single"/>
          </w:rPr>
          <w:t>9</w:t>
        </w:r>
      </w:hyperlink>
      <w:r>
        <w:t>). Many scholars think this might be the same person as the Caleb mentioned above. They believe this because:</w:t>
      </w:r>
    </w:p>
    <w:p>
      <w:pPr>
        <w:pStyle w:val="ListNumber"/>
        <w:spacing w:line="240" w:lineRule="auto"/>
        <w:ind w:left="1440"/>
      </w:pPr>
      <w:r/>
      <w:r>
        <w:t xml:space="preserve">Both men have a daughter named Achsah (verse </w:t>
      </w:r>
      <w:hyperlink r:id="rId15">
        <w:r>
          <w:rPr>
            <w:color w:val="0000EE"/>
            <w:u w:val="single"/>
          </w:rPr>
          <w:t>49</w:t>
        </w:r>
      </w:hyperlink>
      <w:r>
        <w:t xml:space="preserve">). </w:t>
      </w:r>
    </w:p>
    <w:p>
      <w:pPr>
        <w:pStyle w:val="ListNumber"/>
        <w:spacing w:line="240" w:lineRule="auto"/>
        <w:ind w:left="1440"/>
      </w:pPr>
      <w:r/>
      <w:r>
        <w:t>It would be unusual for an otherwise unknown Caleb to have such an important place in the family records.</w:t>
      </w:r>
    </w:p>
    <w:p>
      <w:r/>
      <w: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spacing w:line="240" w:lineRule="auto"/>
        <w:ind w:left="720"/>
      </w:pPr>
      <w:r/>
      <w:r>
        <w:t>The King James Version calls Caleb a son of Hur (</w:t>
      </w:r>
      <w:hyperlink r:id="rId80">
        <w:r>
          <w:rPr>
            <w:color w:val="0000EE"/>
            <w:u w:val="single"/>
          </w:rPr>
          <w:t>1 Chronicles 2:50</w:t>
        </w:r>
      </w:hyperlink>
      <w:r>
        <w:t>). But it is likely the King James Version combines what should be two separate phrases. The Berean Standard Bible correctly shows this as two separate statements: “These were the descendants of Caleb. The sons of Hur…”</w:t>
      </w:r>
      <w:r/>
      <w:r/>
    </w:p>
    <w:p>
      <w:r/>
    </w:p>
    <w:p>
      <w:pPr>
        <w:pStyle w:val="Heading2"/>
      </w:pPr>
      <w:r>
        <w:t>Caleb-Ephrathah</w:t>
      </w:r>
      <w:r/>
    </w:p>
    <w:p>
      <w:r/>
      <w:r>
        <w:t>Possibly a Hebrew place-name (</w:t>
      </w:r>
      <w:hyperlink r:id="rId81">
        <w:r>
          <w:rPr>
            <w:color w:val="0000EE"/>
            <w:u w:val="single"/>
          </w:rPr>
          <w:t>1 Chr 2:24</w:t>
        </w:r>
      </w:hyperlink>
      <w:r>
        <w:t>, kjv, nlt). A number of modern translations follow the Septuagint (early Greek translation of the OT) in treating Ephrathah as the name of one of Caleb’s wives instead of a place.</w:t>
      </w:r>
      <w:r/>
      <w:r/>
    </w:p>
    <w:p>
      <w:r/>
    </w:p>
    <w:p>
      <w:pPr>
        <w:pStyle w:val="Heading2"/>
      </w:pPr>
      <w:r>
        <w:t>Calebite</w:t>
      </w:r>
      <w:r/>
    </w:p>
    <w:p>
      <w:r/>
      <w:r>
        <w:t>Descendant of Caleb, Jephunneh’s son (</w:t>
      </w:r>
      <w:hyperlink r:id="rId76">
        <w:r>
          <w:rPr>
            <w:color w:val="0000EE"/>
            <w:u w:val="single"/>
          </w:rPr>
          <w:t>1 Sm 25:3</w:t>
        </w:r>
      </w:hyperlink>
      <w:r>
        <w:t xml:space="preserve">). </w:t>
      </w:r>
      <w:r>
        <w:rPr>
          <w:i/>
        </w:rPr>
        <w:t>See</w:t>
      </w:r>
      <w:r>
        <w:t xml:space="preserve"> </w:t>
      </w:r>
      <w:r>
        <w:t>Caleb #1</w:t>
      </w:r>
      <w:r>
        <w:t>.</w:t>
      </w:r>
      <w:r/>
      <w:r/>
    </w:p>
    <w:p>
      <w:r/>
    </w:p>
    <w:p>
      <w:pPr>
        <w:pStyle w:val="Heading2"/>
      </w:pPr>
      <w:r>
        <w:t>Calendars, Ancient and Modern</w:t>
      </w:r>
      <w:r/>
    </w:p>
    <w:p>
      <w:r/>
      <w: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r/>
      <w:r>
        <w:t>The modern (Gregorian) calendar had several stages of development.</w:t>
      </w:r>
    </w:p>
    <w:p>
      <w:pPr>
        <w:pStyle w:val="Heading3"/>
      </w:pPr>
      <w:r>
        <w:t>Preview</w:t>
      </w:r>
    </w:p>
    <w:p>
      <w:r/>
      <w:r>
        <w:t>• Days and Their Divisions</w:t>
      </w:r>
    </w:p>
    <w:p>
      <w:r/>
      <w:r>
        <w:t>• Astronomy and the Calendar</w:t>
      </w:r>
    </w:p>
    <w:p>
      <w:r/>
      <w:r>
        <w:t>• Jewish Calendar</w:t>
      </w:r>
    </w:p>
    <w:p>
      <w:r/>
      <w:r>
        <w:t>• Jewish Festivals</w:t>
      </w:r>
    </w:p>
    <w:p>
      <w:r/>
      <w:r>
        <w:t>• Conclusion</w:t>
      </w:r>
    </w:p>
    <w:p>
      <w:pPr>
        <w:pStyle w:val="Heading3"/>
      </w:pPr>
      <w:r>
        <w:t>Days and Their Divisions</w:t>
      </w:r>
    </w:p>
    <w:p>
      <w:r/>
      <w: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r/>
      <w:r>
        <w:t>Measuring time in the days of King Ahaz was done with sundials (</w:t>
      </w:r>
      <w:hyperlink r:id="rId82">
        <w:r>
          <w:rPr>
            <w:color w:val="0000EE"/>
            <w:u w:val="single"/>
          </w:rPr>
          <w:t>2 Kings 20:9</w:t>
        </w:r>
      </w:hyperlink>
      <w:r>
        <w:t xml:space="preserve">; </w:t>
      </w:r>
      <w:hyperlink r:id="rId83">
        <w:r>
          <w:rPr>
            <w:color w:val="0000EE"/>
            <w:u w:val="single"/>
          </w:rPr>
          <w:t>Isaiah 38:8</w:t>
        </w:r>
      </w:hyperlink>
      <w: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t>Astronomy and the Calendar</w:t>
      </w:r>
    </w:p>
    <w:p>
      <w:r/>
      <w:r>
        <w:t>Ancient peoples based their calendars on the “cycles” of the sun and moon. A solar year is the amount of time it takes for the earth to complete its orbit around the sun.</w:t>
      </w:r>
    </w:p>
    <w:p>
      <w:r/>
      <w: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r/>
      <w: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r/>
      <w: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r/>
      <w: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r/>
      <w: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r/>
      <w: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t>Jewish Calendar</w:t>
      </w:r>
    </w:p>
    <w:p>
      <w:r/>
      <w: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t>Months</w:t>
      </w:r>
    </w:p>
    <w:p>
      <w:r/>
      <w:r>
        <w:t>The Jewish calendar after the Babylonian exile has twelve months. The names of the months were borrowed from the Babylonians. The months do not align with the months of the Roman calendar.</w:t>
      </w:r>
    </w:p>
    <w:p>
      <w:r/>
      <w:r>
        <w:t xml:space="preserve">Over half of the months are mentioned in the Old Testament: </w:t>
      </w:r>
    </w:p>
    <w:p>
      <w:pPr>
        <w:pStyle w:val="ListBullet"/>
        <w:spacing w:line="240" w:lineRule="auto"/>
        <w:ind w:left="720"/>
      </w:pPr>
      <w:r/>
      <w:r>
        <w:t>Kislev/Chislev (</w:t>
      </w:r>
      <w:hyperlink r:id="rId84">
        <w:r>
          <w:rPr>
            <w:color w:val="0000EE"/>
            <w:u w:val="single"/>
          </w:rPr>
          <w:t>Nehemiah 1:1</w:t>
        </w:r>
      </w:hyperlink>
      <w:r>
        <w:t xml:space="preserve">; </w:t>
      </w:r>
      <w:hyperlink r:id="rId85">
        <w:r>
          <w:rPr>
            <w:color w:val="0000EE"/>
            <w:u w:val="single"/>
          </w:rPr>
          <w:t>Zechariah 7:</w:t>
        </w:r>
      </w:hyperlink>
      <w:r>
        <w:t>)</w:t>
      </w:r>
    </w:p>
    <w:p>
      <w:pPr>
        <w:pStyle w:val="ListBullet"/>
        <w:spacing w:line="240" w:lineRule="auto"/>
        <w:ind w:left="720"/>
      </w:pPr>
      <w:r/>
      <w:r>
        <w:t>Tebeth (</w:t>
      </w:r>
      <w:hyperlink r:id="rId86">
        <w:r>
          <w:rPr>
            <w:color w:val="0000EE"/>
            <w:u w:val="single"/>
          </w:rPr>
          <w:t>Esther 2:16</w:t>
        </w:r>
      </w:hyperlink>
      <w:r>
        <w:t>)</w:t>
      </w:r>
    </w:p>
    <w:p>
      <w:pPr>
        <w:pStyle w:val="ListBullet"/>
        <w:spacing w:line="240" w:lineRule="auto"/>
        <w:ind w:left="720"/>
      </w:pPr>
      <w:r/>
      <w:r>
        <w:t>Shebat (</w:t>
      </w:r>
      <w:hyperlink r:id="rId87">
        <w:r>
          <w:rPr>
            <w:color w:val="0000EE"/>
            <w:u w:val="single"/>
          </w:rPr>
          <w:t>Zechariah 1:7</w:t>
        </w:r>
      </w:hyperlink>
      <w:r>
        <w:t>)</w:t>
      </w:r>
    </w:p>
    <w:p>
      <w:pPr>
        <w:pStyle w:val="ListBullet"/>
        <w:spacing w:line="240" w:lineRule="auto"/>
        <w:ind w:left="720"/>
      </w:pPr>
      <w:r/>
      <w:r>
        <w:t>Adar (</w:t>
      </w:r>
      <w:hyperlink r:id="rId88">
        <w:r>
          <w:rPr>
            <w:color w:val="0000EE"/>
            <w:u w:val="single"/>
          </w:rPr>
          <w:t>Esther 3:7, 8:12</w:t>
        </w:r>
      </w:hyperlink>
      <w:r>
        <w:t>)</w:t>
      </w:r>
    </w:p>
    <w:p>
      <w:pPr>
        <w:pStyle w:val="ListBullet"/>
        <w:spacing w:line="240" w:lineRule="auto"/>
        <w:ind w:left="720"/>
      </w:pPr>
      <w:r/>
      <w:r>
        <w:t>Nisan (</w:t>
      </w:r>
      <w:hyperlink r:id="rId89">
        <w:r>
          <w:rPr>
            <w:color w:val="0000EE"/>
            <w:u w:val="single"/>
          </w:rPr>
          <w:t>Nehemiah 2:1</w:t>
        </w:r>
      </w:hyperlink>
      <w:r>
        <w:t xml:space="preserve">; </w:t>
      </w:r>
      <w:hyperlink r:id="rId90">
        <w:r>
          <w:rPr>
            <w:color w:val="0000EE"/>
            <w:u w:val="single"/>
          </w:rPr>
          <w:t>Esther 3:7</w:t>
        </w:r>
      </w:hyperlink>
      <w:r>
        <w:t>)</w:t>
      </w:r>
    </w:p>
    <w:p>
      <w:pPr>
        <w:pStyle w:val="ListBullet"/>
        <w:spacing w:line="240" w:lineRule="auto"/>
        <w:ind w:left="720"/>
      </w:pPr>
      <w:r/>
      <w:r>
        <w:t>Sivan (</w:t>
      </w:r>
      <w:hyperlink r:id="rId91">
        <w:r>
          <w:rPr>
            <w:color w:val="0000EE"/>
            <w:u w:val="single"/>
          </w:rPr>
          <w:t>Esther 8:9</w:t>
        </w:r>
      </w:hyperlink>
      <w:r>
        <w:t>)</w:t>
      </w:r>
    </w:p>
    <w:p>
      <w:pPr>
        <w:pStyle w:val="ListBullet"/>
        <w:spacing w:line="240" w:lineRule="auto"/>
        <w:ind w:left="720"/>
      </w:pPr>
      <w:r/>
      <w:r>
        <w:t>Elul (</w:t>
      </w:r>
      <w:hyperlink r:id="rId92">
        <w:r>
          <w:rPr>
            <w:color w:val="0000EE"/>
            <w:u w:val="single"/>
          </w:rPr>
          <w:t>Nehemiah 6:15</w:t>
        </w:r>
      </w:hyperlink>
      <w:r>
        <w:t>)</w:t>
      </w:r>
    </w:p>
    <w:p>
      <w:r/>
      <w: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r/>
      <w: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
        <w:t>Abib (</w:t>
      </w:r>
      <w:hyperlink r:id="rId93">
        <w:r>
          <w:rPr>
            <w:color w:val="0000EE"/>
            <w:u w:val="single"/>
          </w:rPr>
          <w:t>Exodus 13:4</w:t>
        </w:r>
      </w:hyperlink>
      <w:r>
        <w:t>)</w:t>
      </w:r>
    </w:p>
    <w:p>
      <w:pPr>
        <w:pStyle w:val="ListBullet"/>
        <w:spacing w:line="240" w:lineRule="auto"/>
        <w:ind w:left="720"/>
      </w:pPr>
      <w:r/>
      <w:r>
        <w:t>Ziv (</w:t>
      </w:r>
      <w:hyperlink r:id="rId94">
        <w:r>
          <w:rPr>
            <w:color w:val="0000EE"/>
            <w:u w:val="single"/>
          </w:rPr>
          <w:t>1 Kings 6:1, 37</w:t>
        </w:r>
      </w:hyperlink>
      <w:r>
        <w:t>)</w:t>
      </w:r>
    </w:p>
    <w:p>
      <w:pPr>
        <w:pStyle w:val="ListBullet"/>
        <w:spacing w:line="240" w:lineRule="auto"/>
        <w:ind w:left="720"/>
      </w:pPr>
      <w:r/>
      <w:r>
        <w:t>Ethanim (</w:t>
      </w:r>
      <w:hyperlink r:id="rId95">
        <w:r>
          <w:rPr>
            <w:color w:val="0000EE"/>
            <w:u w:val="single"/>
          </w:rPr>
          <w:t>8:2</w:t>
        </w:r>
      </w:hyperlink>
      <w:r>
        <w:t>)</w:t>
      </w:r>
    </w:p>
    <w:p>
      <w:pPr>
        <w:pStyle w:val="ListBullet"/>
        <w:spacing w:line="240" w:lineRule="auto"/>
        <w:ind w:left="720"/>
      </w:pPr>
      <w:r/>
      <w:r>
        <w:t>Bul (</w:t>
      </w:r>
      <w:hyperlink r:id="rId96">
        <w:r>
          <w:rPr>
            <w:color w:val="0000EE"/>
            <w:u w:val="single"/>
          </w:rPr>
          <w:t>6:38</w:t>
        </w:r>
      </w:hyperlink>
      <w:r>
        <w:t xml:space="preserve">) </w:t>
      </w:r>
    </w:p>
    <w:p>
      <w:r/>
      <w:r>
        <w:t xml:space="preserve">After the Babylonian captivity, these months were renamed Nisan, Iyyar, Tishri, and Heshvan, respectively. The original names were related to agriculture. For example, in Abib, the heads of the grain became ripe and in Ziv, the desert flowers bloomed. </w:t>
      </w:r>
    </w:p>
    <w:p>
      <w:r/>
      <w:r>
        <w:t>The oldest Hebrew calendar was found at Gezer (southeast of Tel Aviv) in 1908. It was made in the 10th century BC. In it, months are broken down by agricultural activities such as sowing, reaping, pruning, and storage. It was probably made by a Jewish schoolboy.</w:t>
      </w:r>
    </w:p>
    <w:p>
      <w:r/>
      <w: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color w:val="0000EE"/>
            <w:u w:val="single"/>
          </w:rPr>
          <w:t>Malachi 4:2</w:t>
        </w:r>
      </w:hyperlink>
      <w:r>
        <w:t>). Just as the moon produces no light of its own, Israel was supposed to reflect the Messiah’s light to the world.</w:t>
      </w:r>
    </w:p>
    <w:p>
      <w:r/>
      <w: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t>Reckoning of Dates</w:t>
      </w:r>
    </w:p>
    <w:p>
      <w:r/>
      <w: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color w:val="0000EE"/>
            <w:u w:val="single"/>
          </w:rPr>
          <w:t>Luke 1:5</w:t>
        </w:r>
      </w:hyperlink>
      <w:r>
        <w:t xml:space="preserve">; </w:t>
      </w:r>
      <w:hyperlink r:id="rId99">
        <w:r>
          <w:rPr>
            <w:color w:val="0000EE"/>
            <w:u w:val="single"/>
          </w:rPr>
          <w:t>John 12:1</w:t>
        </w:r>
      </w:hyperlink>
      <w:r>
        <w:t xml:space="preserve">; </w:t>
      </w:r>
      <w:hyperlink r:id="rId100">
        <w:r>
          <w:rPr>
            <w:color w:val="0000EE"/>
            <w:u w:val="single"/>
          </w:rPr>
          <w:t>Acts 18:12</w:t>
        </w:r>
      </w:hyperlink>
      <w:r>
        <w:t>). The calendar created by Julius Caesar caused people to change from this method to a more standardized system.</w:t>
      </w:r>
    </w:p>
    <w:p>
      <w:pPr>
        <w:pStyle w:val="Heading3"/>
      </w:pPr>
      <w:r>
        <w:t>Jewish Festivals</w:t>
      </w:r>
    </w:p>
    <w:p>
      <w:r/>
      <w:r>
        <w:t>In addition to keeping the Sabbath, Jews observe seven annual festivals.</w:t>
      </w:r>
    </w:p>
    <w:p>
      <w:r/>
      <w:r>
        <w:t xml:space="preserve">1. </w:t>
      </w:r>
      <w:r>
        <w:rPr>
          <w:b/>
        </w:rPr>
        <w:t>Passover</w:t>
      </w:r>
      <w: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color w:val="0000EE"/>
            <w:u w:val="single"/>
          </w:rPr>
          <w:t>Exodus 12:15</w:t>
        </w:r>
      </w:hyperlink>
      <w:r>
        <w:t>). The festival for the firstfruits of the barley harvest follows afterwards (</w:t>
      </w:r>
      <w:hyperlink r:id="rId102">
        <w:r>
          <w:rPr>
            <w:color w:val="0000EE"/>
            <w:u w:val="single"/>
          </w:rPr>
          <w:t>Leviticus 23:10</w:t>
        </w:r>
      </w:hyperlink>
      <w:r>
        <w:t>).</w:t>
      </w:r>
    </w:p>
    <w:p>
      <w:r/>
      <w:r>
        <w:t xml:space="preserve">2. </w:t>
      </w:r>
      <w:r>
        <w:rPr>
          <w:b/>
        </w:rPr>
        <w:t>Pentecost</w:t>
      </w:r>
      <w:r>
        <w:t xml:space="preserve"> is observed 50 days after Passover. Pentecost is a time of celebration where the first fruits of the wheat harvest are collected (</w:t>
      </w:r>
      <w:hyperlink r:id="rId103">
        <w:r>
          <w:rPr>
            <w:color w:val="0000EE"/>
            <w:u w:val="single"/>
          </w:rPr>
          <w:t>Exodus 34:22</w:t>
        </w:r>
      </w:hyperlink>
      <w:r>
        <w:t xml:space="preserve">; </w:t>
      </w:r>
      <w:hyperlink r:id="rId104">
        <w:r>
          <w:rPr>
            <w:color w:val="0000EE"/>
            <w:u w:val="single"/>
          </w:rPr>
          <w:t>Leviticus 23:15–17</w:t>
        </w:r>
      </w:hyperlink>
      <w:r>
        <w:t>).</w:t>
      </w:r>
    </w:p>
    <w:p>
      <w:r/>
      <w:r>
        <w:t xml:space="preserve">3. </w:t>
      </w:r>
      <w:r>
        <w:rPr>
          <w:b/>
        </w:rPr>
        <w:t>Rosh Hashanah</w:t>
      </w:r>
      <w:r>
        <w:t xml:space="preserve"> is observed on the 1st of Tishri. According to the Jewish religious teachers known as rabbis, the 1st of Tishri was the day when the Lord created the world. Rosh Hashanah means “head of the year.”</w:t>
      </w:r>
    </w:p>
    <w:p>
      <w:r/>
      <w:r>
        <w:t xml:space="preserve">4. </w:t>
      </w:r>
      <w:r>
        <w:rPr>
          <w:b/>
        </w:rPr>
        <w:t>Yom Kippur</w:t>
      </w:r>
      <w:r>
        <w:t xml:space="preserve"> is observed on the 10th of Tishri. It is Israel’s most solemn day. It is a holy day known as “the Sabbath of Sabbaths.” The complicated ritual required to observe it is described in the Bible (</w:t>
      </w:r>
      <w:hyperlink r:id="rId105">
        <w:r>
          <w:rPr>
            <w:color w:val="0000EE"/>
            <w:u w:val="single"/>
          </w:rPr>
          <w:t>Leviticus 16</w:t>
        </w:r>
      </w:hyperlink>
      <w:r>
        <w:t>).</w:t>
      </w:r>
    </w:p>
    <w:p>
      <w:r/>
      <w:r>
        <w:t xml:space="preserve">5. </w:t>
      </w:r>
      <w:r>
        <w:rPr>
          <w:b/>
        </w:rPr>
        <w:t>Succoth</w:t>
      </w:r>
      <w:r>
        <w:t xml:space="preserve"> is observed from the 15th</w:t>
      </w:r>
      <w:r>
        <w:t>–</w:t>
      </w:r>
      <w:r>
        <w:t>22nd of Tishri. It is also known as the Feast of Tabernacles. It is a festival based on farming habits. It celebrates gathering the autumn harvest. The apostle John called it “the feast” (</w:t>
      </w:r>
      <w:hyperlink r:id="rId106">
        <w:r>
          <w:rPr>
            <w:color w:val="0000EE"/>
            <w:u w:val="single"/>
          </w:rPr>
          <w:t>John 7:37</w:t>
        </w:r>
      </w:hyperlink>
      <w:r>
        <w:t>). The Feast of Tabernacles is also called the Feast of Booths (Shelters). It also remembers God’s care over his people during Israel’s 40 years in the wilderness (</w:t>
      </w:r>
      <w:hyperlink r:id="rId107">
        <w:r>
          <w:rPr>
            <w:color w:val="0000EE"/>
            <w:u w:val="single"/>
          </w:rPr>
          <w:t>Leviticus 23:39–43</w:t>
        </w:r>
      </w:hyperlink>
      <w:r>
        <w:t>).</w:t>
      </w:r>
    </w:p>
    <w:p>
      <w:r/>
      <w:r>
        <w:t xml:space="preserve">6. </w:t>
      </w:r>
      <w:r>
        <w:rPr>
          <w:b/>
        </w:rPr>
        <w:t>Hanukkah</w:t>
      </w:r>
      <w: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r/>
      <w:r>
        <w:t xml:space="preserve">7. </w:t>
      </w:r>
      <w:r>
        <w:rPr>
          <w:b/>
        </w:rPr>
        <w:t>Purim</w:t>
      </w:r>
      <w:r>
        <w:t xml:space="preserve"> is observed on the 14th–15th of Adar. The feast, which began in ancient Persia, remembers the deliverance brought through Mordecai and Esther when they stopped Haman’s plot to destroy the Jews (</w:t>
      </w:r>
      <w:hyperlink r:id="rId108">
        <w:r>
          <w:rPr>
            <w:color w:val="0000EE"/>
            <w:u w:val="single"/>
          </w:rPr>
          <w:t>Esther 9</w:t>
        </w:r>
      </w:hyperlink>
      <w:r>
        <w:t>).</w:t>
      </w:r>
    </w:p>
    <w:p>
      <w:pPr>
        <w:pStyle w:val="Heading3"/>
      </w:pPr>
      <w:r>
        <w:t>Conclusion</w:t>
      </w:r>
    </w:p>
    <w:p>
      <w:r/>
      <w: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color w:val="0000EE"/>
            <w:u w:val="single"/>
          </w:rPr>
          <w:t>Psalm 90</w:t>
        </w:r>
      </w:hyperlink>
      <w:r>
        <w:t>). Psalm 90 asks God to “teach us to number our days, that we may present a heart of wisdom” (</w:t>
      </w:r>
      <w:hyperlink r:id="rId110">
        <w:r>
          <w:rPr>
            <w:color w:val="0000EE"/>
            <w:u w:val="single"/>
          </w:rPr>
          <w:t>Psalm 90:12</w:t>
        </w:r>
      </w:hyperlink>
      <w:r>
        <w:t>).</w:t>
      </w:r>
    </w:p>
    <w:p>
      <w:r/>
      <w:r>
        <w:rPr>
          <w:i/>
        </w:rPr>
        <w:t>See also</w:t>
      </w:r>
      <w:r>
        <w:t xml:space="preserve"> </w:t>
      </w:r>
      <w:r>
        <w:t>Astrology</w:t>
      </w:r>
      <w:r>
        <w:t xml:space="preserve">; </w:t>
      </w:r>
      <w:r>
        <w:t>Astronomy</w:t>
      </w:r>
      <w:r>
        <w:t xml:space="preserve">; </w:t>
      </w:r>
      <w:r>
        <w:t>Day</w:t>
      </w:r>
      <w:r>
        <w:t xml:space="preserve">; </w:t>
      </w:r>
      <w:r>
        <w:t>Feasts and Festivals of Israel</w:t>
      </w:r>
      <w:r>
        <w:t xml:space="preserve">; </w:t>
      </w:r>
      <w:r>
        <w:t>Jubilee Year</w:t>
      </w:r>
      <w:r>
        <w:t xml:space="preserve">; </w:t>
      </w:r>
      <w:r>
        <w:t>Moon</w:t>
      </w:r>
      <w:r>
        <w:t xml:space="preserve">; </w:t>
      </w:r>
      <w:r>
        <w:t>Night</w:t>
      </w:r>
      <w:r>
        <w:t xml:space="preserve">; </w:t>
      </w:r>
      <w:r>
        <w:t>Sun</w:t>
      </w:r>
      <w:r>
        <w:t>.</w:t>
      </w:r>
      <w:r/>
      <w:r/>
    </w:p>
    <w:p>
      <w:r/>
    </w:p>
    <w:p>
      <w:pPr>
        <w:pStyle w:val="Heading2"/>
      </w:pPr>
      <w:r>
        <w:t>Calf</w:t>
      </w:r>
      <w:r/>
    </w:p>
    <w:p>
      <w:r/>
      <w:r>
        <w:t>A young cow or bull.</w:t>
      </w:r>
    </w:p>
    <w:p>
      <w:r/>
      <w:r>
        <w:rPr>
          <w:i/>
        </w:rPr>
        <w:t>See</w:t>
      </w:r>
      <w:r>
        <w:t xml:space="preserve"> </w:t>
      </w:r>
      <w:r>
        <w:t>Animals (Cattle)</w:t>
      </w:r>
      <w:r>
        <w:t>.</w:t>
      </w:r>
      <w:r/>
      <w:r/>
    </w:p>
    <w:p>
      <w:r/>
    </w:p>
    <w:p>
      <w:pPr>
        <w:pStyle w:val="Heading2"/>
      </w:pPr>
      <w:r>
        <w:t>Caligula</w:t>
      </w:r>
      <w:r/>
    </w:p>
    <w:p>
      <w:r/>
      <w:r>
        <w:t xml:space="preserve">Caligula was the nickname of Gaius Julius Caesar, who became emperor of Rome at age 25, after the death of Emperor Tiberius. Caligula was emperor of Rome from AD 37 to 41. </w:t>
      </w:r>
    </w:p>
    <w:p>
      <w:pPr>
        <w:pStyle w:val="Heading3"/>
      </w:pPr>
      <w:r>
        <w:t>Early Life and Name</w:t>
      </w:r>
    </w:p>
    <w:p>
      <w:r/>
      <w:r>
        <w:t>Gaius was the son of Germanicus, a respected Roman military leader. The emperor Augustus told Tiberius to adopt Gaius and name him as the next emperor.</w:t>
      </w:r>
    </w:p>
    <w:p>
      <w:r/>
      <w:r>
        <w:t xml:space="preserve">As a child, Gaius traveled with his father along the Rhine River in what is now Germany. Soldiers called him </w:t>
      </w:r>
      <w:r>
        <w:rPr>
          <w:i/>
        </w:rPr>
        <w:t>Caligula</w:t>
      </w:r>
      <w:r>
        <w:t>, which means “Little Boot,” because he wore small soldier’s boots. The name stayed with him.</w:t>
      </w:r>
    </w:p>
    <w:p>
      <w:pPr>
        <w:pStyle w:val="Heading3"/>
      </w:pPr>
      <w:r>
        <w:t>Caligula Becomes Emperor of Rome</w:t>
      </w:r>
    </w:p>
    <w:p>
      <w:r/>
      <w:r>
        <w:t>When Caligula became emperor, he first tried to win the people's support. He freed prisoners and allowed exiled people to return. But he quickly used up all the money in the Roman treasury. He had to create new taxes, and the people grew unhappy with him.</w:t>
      </w:r>
    </w:p>
    <w:p>
      <w:r/>
      <w: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t>Conflict with the Jews</w:t>
      </w:r>
    </w:p>
    <w:p>
      <w:r/>
      <w:r>
        <w:t>Caligula believed the Jewish people in Jamnia had insulted him. (Jamnia was a town in Judea, near the Mediterranean Sea.) In anger, he ordered a statue of himself to be placed in the Jerusalem temple.</w:t>
      </w:r>
    </w:p>
    <w:p>
      <w:r/>
      <w:r>
        <w:t>The Jewish people were very upset. A major revolt was only stopped because the governor of Syria, Petronius, delayed carrying out the order. Not long after this, Caligula was killed by one of the men he had mistreated.</w:t>
      </w:r>
    </w:p>
    <w:p>
      <w:r/>
      <w:r>
        <w:t>One of Caligula’s first acts as emperor was to make Herod Agrippa I king over a region near Galilee (</w:t>
      </w:r>
      <w:hyperlink r:id="rId111">
        <w:r>
          <w:rPr>
            <w:color w:val="0000EE"/>
            <w:u w:val="single"/>
          </w:rPr>
          <w:t>Acts 12</w:t>
        </w:r>
      </w:hyperlink>
      <w:r>
        <w:t>). Caligula and Agrippa had been friends in Rome before gaining power. While Caligula ruled badly, Agrippa was a wise and well-liked king.</w:t>
      </w:r>
    </w:p>
    <w:p>
      <w:r/>
      <w:r>
        <w:t>Like many eastern rulers, both Caligula and Agrippa claimed to be gods. Caligula even said he was equal to Jupiter, the chief Roman god. But the Roman Senate never agreed to this claim.</w:t>
      </w:r>
    </w:p>
    <w:p>
      <w:r/>
      <w:r>
        <w:rPr>
          <w:i/>
        </w:rPr>
        <w:t>See also</w:t>
      </w:r>
      <w:r>
        <w:t xml:space="preserve"> </w:t>
      </w:r>
      <w:r>
        <w:t>Caesars, The</w:t>
      </w:r>
      <w:r>
        <w:t>.</w:t>
      </w:r>
      <w:r/>
      <w:r/>
    </w:p>
    <w:p>
      <w:r/>
    </w:p>
    <w:p>
      <w:pPr>
        <w:pStyle w:val="Heading2"/>
      </w:pPr>
      <w:r>
        <w:t>Call, Calling</w:t>
      </w:r>
      <w:r/>
    </w:p>
    <w:p>
      <w:r/>
      <w:r>
        <w:t>A call or calling in the Bible refers to God inviting or directing someone to a specific task, role, or way of life.</w:t>
      </w:r>
    </w:p>
    <w:p>
      <w:r/>
      <w:r>
        <w:rPr>
          <w:i/>
        </w:rPr>
        <w:t>See</w:t>
      </w:r>
      <w:r>
        <w:t xml:space="preserve"> </w:t>
      </w:r>
      <w:r>
        <w:t>Elect, Election</w:t>
      </w:r>
      <w:r>
        <w:t>.</w:t>
      </w:r>
      <w:r/>
      <w:r/>
    </w:p>
    <w:p>
      <w:r/>
    </w:p>
    <w:p>
      <w:pPr>
        <w:pStyle w:val="Heading2"/>
      </w:pPr>
      <w:r>
        <w:t>Callisthenes</w:t>
      </w:r>
      <w:r/>
    </w:p>
    <w:p>
      <w:r/>
      <w:r>
        <w:t>Callisthenes was a Syrian in the army of General Nicanor. He set fire to the temple gates during the persecution of the Jews by Antiochus Epiphanes (</w:t>
      </w:r>
      <w:hyperlink r:id="rId112">
        <w:r>
          <w:rPr>
            <w:color w:val="0000EE"/>
            <w:u w:val="single"/>
          </w:rPr>
          <w:t>2 Maccabees 8:33</w:t>
        </w:r>
      </w:hyperlink>
      <w:r>
        <w:t>). In 165 BC, Nicanor’s army was defeated. After the battle, the Jews punished Callisthenes and others who had burned the temple gates. They were burned to death.</w:t>
      </w:r>
      <w:r/>
      <w:r/>
    </w:p>
    <w:p>
      <w:r/>
    </w:p>
    <w:p>
      <w:pPr>
        <w:pStyle w:val="Heading2"/>
      </w:pPr>
      <w:r>
        <w:t>Calneh</w:t>
      </w:r>
      <w:r/>
    </w:p>
    <w:p>
      <w:r/>
      <w:r>
        <w:t>1. City in Babylon (</w:t>
      </w:r>
      <w:hyperlink r:id="rId113">
        <w:r>
          <w:rPr>
            <w:color w:val="0000EE"/>
            <w:u w:val="single"/>
          </w:rPr>
          <w:t>Gn 10:10</w:t>
        </w:r>
      </w:hyperlink>
      <w:r>
        <w:t>).</w:t>
      </w:r>
    </w:p>
    <w:p>
      <w:r/>
      <w:r>
        <w:t xml:space="preserve">2. City identified as Kullani (Kullan Koy), about 20 miles (32.2 kilometers) north of Aleppo in northern Syria. This northern identification is hinted at in </w:t>
      </w:r>
      <w:hyperlink r:id="rId114">
        <w:r>
          <w:rPr>
            <w:color w:val="0000EE"/>
            <w:u w:val="single"/>
          </w:rPr>
          <w:t>Isaiah 10:9</w:t>
        </w:r>
      </w:hyperlink>
      <w:r>
        <w:t xml:space="preserve">, where Calno is associated with Carchemish, some 50 miles (80.5 kilometers) to the northeast, as well as in the context of </w:t>
      </w:r>
      <w:hyperlink r:id="rId115">
        <w:r>
          <w:rPr>
            <w:color w:val="0000EE"/>
            <w:u w:val="single"/>
          </w:rPr>
          <w:t>Amos 6:2</w:t>
        </w:r>
      </w:hyperlink>
      <w:r>
        <w:t xml:space="preserve"> (note the north-to-south progression—Calneh, Hamath, Gath). Canneh in </w:t>
      </w:r>
      <w:hyperlink r:id="rId116">
        <w:r>
          <w:rPr>
            <w:color w:val="0000EE"/>
            <w:u w:val="single"/>
          </w:rPr>
          <w:t>Ezekiel 27:23</w:t>
        </w:r>
      </w:hyperlink>
      <w:r>
        <w:t xml:space="preserve"> seems to refer to the same general location and is perhaps to be linked with Calneh. Kullani was captured by Tiglath-pileser II, king of Assyria, about 741 BC.</w:t>
      </w:r>
      <w:r/>
      <w:r/>
    </w:p>
    <w:p>
      <w:r/>
    </w:p>
    <w:p>
      <w:pPr>
        <w:pStyle w:val="Heading2"/>
      </w:pPr>
      <w:r>
        <w:t>Calno</w:t>
      </w:r>
      <w:r/>
    </w:p>
    <w:p>
      <w:r/>
      <w:r>
        <w:t>Another name for Calneh, a city in northern Syria (</w:t>
      </w:r>
      <w:hyperlink r:id="rId114">
        <w:r>
          <w:rPr>
            <w:color w:val="0000EE"/>
            <w:u w:val="single"/>
          </w:rPr>
          <w:t>Isaiah 10:9</w:t>
        </w:r>
      </w:hyperlink>
      <w:r>
        <w:t xml:space="preserve">). </w:t>
      </w:r>
    </w:p>
    <w:p>
      <w:r/>
      <w:r>
        <w:rPr>
          <w:i/>
        </w:rPr>
        <w:t>See</w:t>
      </w:r>
      <w:r>
        <w:t xml:space="preserve"> </w:t>
      </w:r>
      <w:r>
        <w:t>Calneh #2</w:t>
      </w:r>
      <w:r>
        <w:t>.</w:t>
      </w:r>
      <w:r/>
      <w:r/>
    </w:p>
    <w:p>
      <w:r/>
    </w:p>
    <w:p>
      <w:pPr>
        <w:pStyle w:val="Heading2"/>
      </w:pPr>
      <w:r>
        <w:t>Calvary</w:t>
      </w:r>
      <w:r/>
    </w:p>
    <w:p>
      <w:r/>
      <w:r>
        <w:t xml:space="preserve">In </w:t>
      </w:r>
      <w:hyperlink r:id="rId117">
        <w:r>
          <w:rPr>
            <w:color w:val="0000EE"/>
            <w:u w:val="single"/>
          </w:rPr>
          <w:t>Luke 23:33</w:t>
        </w:r>
      </w:hyperlink>
      <w:r>
        <w:t xml:space="preserve">, the King James Version translation of Golgotha (“the skull”), the place where Jesus was crucified. </w:t>
      </w:r>
    </w:p>
    <w:p>
      <w:r/>
      <w:r>
        <w:rPr>
          <w:i/>
        </w:rPr>
        <w:t>See</w:t>
      </w:r>
      <w:r>
        <w:t xml:space="preserve"> </w:t>
      </w:r>
      <w:r>
        <w:t>Golgotha</w:t>
      </w:r>
      <w:r>
        <w:t>.</w:t>
      </w:r>
      <w:r/>
      <w:r/>
    </w:p>
    <w:p>
      <w:r/>
    </w:p>
    <w:p>
      <w:pPr>
        <w:pStyle w:val="Heading2"/>
      </w:pPr>
      <w:r>
        <w:t>Camel</w:t>
      </w:r>
      <w:r/>
    </w:p>
    <w:p>
      <w:r/>
      <w:r>
        <w:t>A large animal that lives in desert areas. Camels can go for many days without drinking water. People have trained camels to be work animals. They use camels for travel and to carry heavy loads across the Middle East</w:t>
      </w:r>
    </w:p>
    <w:p>
      <w:r/>
      <w: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r/>
      <w: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color w:val="0000EE"/>
            <w:u w:val="single"/>
          </w:rPr>
          <w:t>Genesis 37:25</w:t>
        </w:r>
      </w:hyperlink>
      <w:r>
        <w:t>). They traveled in camel trains between Arabia, Egypt, and Assyria. They were also ridden in time of war (</w:t>
      </w:r>
      <w:hyperlink r:id="rId119">
        <w:r>
          <w:rPr>
            <w:color w:val="0000EE"/>
            <w:u w:val="single"/>
          </w:rPr>
          <w:t>Judges 6:5</w:t>
        </w:r>
      </w:hyperlink>
      <w:r>
        <w:t>). Farmers can even hitch a camel to a plow in areas where they farm.</w:t>
      </w:r>
    </w:p>
    <w:p>
      <w:r/>
      <w:r>
        <w:t>The hair shed by camels during the early spring is kept and used in making cloth and tents. One camel can make as much as 4.5 kilograms (ten pounds) of hair. A rough cloak of camel’s hair, as worn by John the Baptist (</w:t>
      </w:r>
      <w:hyperlink r:id="rId120">
        <w:r>
          <w:rPr>
            <w:color w:val="0000EE"/>
            <w:u w:val="single"/>
          </w:rPr>
          <w:t>Matthew 3:4</w:t>
        </w:r>
      </w:hyperlink>
      <w:r>
        <w:t>), is still worn by people who live in the desert. A camel’s hair garment was also the sign of a prophet (</w:t>
      </w:r>
      <w:hyperlink r:id="rId121">
        <w:r>
          <w:rPr>
            <w:color w:val="0000EE"/>
            <w:u w:val="single"/>
          </w:rPr>
          <w:t>Zechariah 13:4</w:t>
        </w:r>
      </w:hyperlink>
      <w:r>
        <w:t>).</w:t>
      </w:r>
    </w:p>
    <w:p>
      <w:r/>
      <w:r>
        <w:t xml:space="preserve">There are two types of one-humped camels: the slow, burden-bearing camel from </w:t>
      </w:r>
      <w:hyperlink r:id="rId118">
        <w:r>
          <w:rPr>
            <w:color w:val="0000EE"/>
            <w:u w:val="single"/>
          </w:rPr>
          <w:t>Genesis 37:25</w:t>
        </w:r>
      </w:hyperlink>
      <w:r>
        <w:t xml:space="preserve"> and the fast racing camel mentioned in </w:t>
      </w:r>
      <w:hyperlink r:id="rId122">
        <w:r>
          <w:rPr>
            <w:color w:val="0000EE"/>
            <w:u w:val="single"/>
          </w:rPr>
          <w:t>1 Samuel 30:17</w:t>
        </w:r>
      </w:hyperlink>
      <w: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r/>
      <w:r>
        <w:t xml:space="preserve">Another species of camel lives in the holy land, the Bactrian camel </w:t>
      </w:r>
      <w:r>
        <w:rPr>
          <w:i/>
        </w:rPr>
        <w:t>(Camelus bactrianus)</w:t>
      </w:r>
      <w:r>
        <w:t xml:space="preserve">. It has two humps. It is heavier, bigger, and has longer hair than the one-humped camel and is slower than the fast racing camel. </w:t>
      </w:r>
      <w:hyperlink r:id="rId123">
        <w:r>
          <w:rPr>
            <w:color w:val="0000EE"/>
            <w:u w:val="single"/>
          </w:rPr>
          <w:t>Isaiah 21:7</w:t>
        </w:r>
      </w:hyperlink>
      <w:r>
        <w:t xml:space="preserve"> may refer to the Bactrian camel. Both kinds of camel are referred to in </w:t>
      </w:r>
      <w:hyperlink r:id="rId124">
        <w:r>
          <w:rPr>
            <w:color w:val="0000EE"/>
            <w:u w:val="single"/>
          </w:rPr>
          <w:t>Esther 8:10</w:t>
        </w:r>
      </w:hyperlink>
      <w:r>
        <w:t>. In ancient times, camels were as important as sheep, cattle, and donkeys. The Bible mentions camels 66 times. One third of these references list camels alongside other animals.</w:t>
      </w:r>
    </w:p>
    <w:p>
      <w:r/>
      <w:r>
        <w:t>Camels chew the cud, but do not have cloven hooves. So, they were unclean, forbidden by the Israelites to eat (</w:t>
      </w:r>
      <w:hyperlink r:id="rId125">
        <w:r>
          <w:rPr>
            <w:color w:val="0000EE"/>
            <w:u w:val="single"/>
          </w:rPr>
          <w:t>Leviticus 11:4</w:t>
        </w:r>
      </w:hyperlink>
      <w:r>
        <w:t xml:space="preserve">; </w:t>
      </w:r>
      <w:hyperlink r:id="rId126">
        <w:r>
          <w:rPr>
            <w:color w:val="0000EE"/>
            <w:u w:val="single"/>
          </w:rPr>
          <w:t>Deuteronomy 14:7</w:t>
        </w:r>
      </w:hyperlink>
      <w:r>
        <w:t xml:space="preserve">). They are eaten by Arabs, however, who also drink their milk (see </w:t>
      </w:r>
      <w:hyperlink r:id="rId127">
        <w:r>
          <w:rPr>
            <w:color w:val="0000EE"/>
            <w:u w:val="single"/>
          </w:rPr>
          <w:t>Genesis 32:15</w:t>
        </w:r>
      </w:hyperlink>
      <w:r>
        <w:t>).</w:t>
      </w:r>
    </w:p>
    <w:p>
      <w:r/>
      <w:r>
        <w:t>According to the Bible, Abraham had camels when he traveled to Egypt (</w:t>
      </w:r>
      <w:hyperlink r:id="rId128">
        <w:r>
          <w:rPr>
            <w:color w:val="0000EE"/>
            <w:u w:val="single"/>
          </w:rPr>
          <w:t>Genesis 12:16</w:t>
        </w:r>
      </w:hyperlink>
      <w:r>
        <w:t>). At first, Job had 3,000 camels, and after his recovery, 6,000 (</w:t>
      </w:r>
      <w:hyperlink r:id="rId129">
        <w:r>
          <w:rPr>
            <w:color w:val="0000EE"/>
            <w:u w:val="single"/>
          </w:rPr>
          <w:t>Job 1:3</w:t>
        </w:r>
      </w:hyperlink>
      <w:r>
        <w:t xml:space="preserve">; </w:t>
      </w:r>
      <w:hyperlink r:id="rId130">
        <w:r>
          <w:rPr>
            <w:color w:val="0000EE"/>
            <w:u w:val="single"/>
          </w:rPr>
          <w:t>42:12</w:t>
        </w:r>
      </w:hyperlink>
      <w:r>
        <w:t>). Most people began using camels around 1000 BC (</w:t>
      </w:r>
      <w:hyperlink r:id="rId119">
        <w:r>
          <w:rPr>
            <w:color w:val="0000EE"/>
            <w:u w:val="single"/>
          </w:rPr>
          <w:t>Judges 6:5</w:t>
        </w:r>
      </w:hyperlink>
      <w:r>
        <w:t>). But, Sumerian texts from the Old Babylonian period show people had trained camels even earlier. Archaeologists have found camel bones and figurines at various eastern sites dating from well before 1200 BC.</w:t>
      </w:r>
    </w:p>
    <w:p>
      <w:r/>
      <w:r>
        <w:rPr>
          <w:i/>
        </w:rPr>
        <w:t>See also</w:t>
      </w:r>
      <w:r>
        <w:t xml:space="preserve"> </w:t>
      </w:r>
      <w:r>
        <w:t>Travel</w:t>
      </w:r>
      <w:r>
        <w:t>.</w:t>
      </w:r>
      <w:r/>
      <w:r/>
    </w:p>
    <w:p>
      <w:r/>
    </w:p>
    <w:p>
      <w:pPr>
        <w:pStyle w:val="Heading2"/>
      </w:pPr>
      <w:r>
        <w:t>Camel’s Thorn</w:t>
      </w:r>
      <w:r/>
    </w:p>
    <w:p>
      <w:r/>
      <w:r>
        <w:t>Camel’s thorn is a low, thorny shrub (a small, bushy plant with sharp points). It grows in dry places. People used the root of the camel’s thorn to make a sweet-smelling oil or ointment. (</w:t>
      </w:r>
      <w:hyperlink r:id="rId131">
        <w:r>
          <w:rPr>
            <w:color w:val="0000EE"/>
            <w:u w:val="single"/>
          </w:rPr>
          <w:t>Sirach 24:15</w:t>
        </w:r>
      </w:hyperlink>
      <w:r>
        <w:t>).</w:t>
      </w:r>
    </w:p>
    <w:p>
      <w:r/>
      <w:r>
        <w:rPr>
          <w:i/>
        </w:rPr>
        <w:t>See also</w:t>
      </w:r>
      <w:r>
        <w:t xml:space="preserve"> </w:t>
      </w:r>
      <w:r>
        <w:t>Thistle, Thorn</w:t>
      </w:r>
      <w:r>
        <w:t>.</w:t>
      </w:r>
      <w:r/>
      <w:r/>
    </w:p>
    <w:p>
      <w:r/>
    </w:p>
    <w:p>
      <w:pPr>
        <w:pStyle w:val="Heading2"/>
      </w:pPr>
      <w:r>
        <w:t>Camon</w:t>
      </w:r>
      <w:r/>
    </w:p>
    <w:p>
      <w:r/>
      <w:r>
        <w:t xml:space="preserve">KJV form of Kamon, the burial place of the Israelite judge Jair, in </w:t>
      </w:r>
      <w:hyperlink r:id="rId132">
        <w:r>
          <w:rPr>
            <w:color w:val="0000EE"/>
            <w:u w:val="single"/>
          </w:rPr>
          <w:t>Judges 10:5</w:t>
        </w:r>
      </w:hyperlink>
      <w:r>
        <w:t xml:space="preserve">. </w:t>
      </w:r>
      <w:r>
        <w:rPr>
          <w:i/>
        </w:rPr>
        <w:t>See</w:t>
      </w:r>
      <w:r>
        <w:t xml:space="preserve"> </w:t>
      </w:r>
      <w:r>
        <w:t>Kamon</w:t>
      </w:r>
      <w:r>
        <w:t>.</w:t>
      </w:r>
      <w:r/>
      <w:r/>
    </w:p>
    <w:p>
      <w:r/>
    </w:p>
    <w:p>
      <w:pPr>
        <w:pStyle w:val="Heading2"/>
      </w:pPr>
      <w:r>
        <w:t>Camphire</w:t>
      </w:r>
      <w:r/>
    </w:p>
    <w:p>
      <w:r/>
      <w:r>
        <w:t>The King James Version name for henna. Henna is a fragrant shrub with pale-green leaves and white, pink, or yellow blossoms (</w:t>
      </w:r>
      <w:hyperlink r:id="rId133">
        <w:r>
          <w:rPr>
            <w:color w:val="0000EE"/>
            <w:u w:val="single"/>
          </w:rPr>
          <w:t>Song of Solomon 1:14</w:t>
        </w:r>
      </w:hyperlink>
      <w:r>
        <w:t xml:space="preserve">; </w:t>
      </w:r>
      <w:hyperlink r:id="rId134">
        <w:r>
          <w:rPr>
            <w:color w:val="0000EE"/>
            <w:u w:val="single"/>
          </w:rPr>
          <w:t>4:13</w:t>
        </w:r>
      </w:hyperlink>
      <w:r>
        <w:t xml:space="preserve">). </w:t>
      </w:r>
    </w:p>
    <w:p>
      <w:r/>
      <w:r>
        <w:rPr>
          <w:i/>
        </w:rPr>
        <w:t>See</w:t>
      </w:r>
      <w:r>
        <w:t xml:space="preserve"> </w:t>
      </w:r>
      <w:r>
        <w:t>Plants (Henna)</w:t>
      </w:r>
      <w:r>
        <w:t>.</w:t>
      </w:r>
      <w:r/>
      <w:r/>
    </w:p>
    <w:p>
      <w:r/>
    </w:p>
    <w:p>
      <w:pPr>
        <w:pStyle w:val="Heading2"/>
      </w:pPr>
      <w:r>
        <w:t>Cana</w:t>
      </w:r>
      <w:r/>
    </w:p>
    <w:p>
      <w:r/>
      <w:r>
        <w:t>Galilean town that was the scene of Jesus’ first miracle: changing water into wine at a wedding feast (</w:t>
      </w:r>
      <w:hyperlink r:id="rId135">
        <w:r>
          <w:rPr>
            <w:color w:val="0000EE"/>
            <w:u w:val="single"/>
          </w:rPr>
          <w:t>Jn 2:1, 11</w:t>
        </w:r>
      </w:hyperlink>
      <w:r>
        <w:t>). Jesus was again in Cana when he told a nobleman that his son, who was seriously ill at Capernaum, would live (</w:t>
      </w:r>
      <w:hyperlink r:id="rId136">
        <w:r>
          <w:rPr>
            <w:color w:val="0000EE"/>
            <w:u w:val="single"/>
          </w:rPr>
          <w:t>Jn 4:46</w:t>
        </w:r>
      </w:hyperlink>
      <w:r>
        <w:t>). Cana was also the home of Jesus’ disciple Nathanael (</w:t>
      </w:r>
      <w:hyperlink r:id="rId137">
        <w:r>
          <w:rPr>
            <w:color w:val="0000EE"/>
            <w:u w:val="single"/>
          </w:rPr>
          <w:t>Jn 21:2</w:t>
        </w:r>
      </w:hyperlink>
      <w:r>
        <w:t>).</w:t>
      </w:r>
    </w:p>
    <w:p>
      <w:r/>
      <w: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color w:val="0000EE"/>
            <w:u w:val="single"/>
          </w:rPr>
          <w:t>Jos 19:28</w:t>
        </w:r>
      </w:hyperlink>
      <w: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
    </w:p>
    <w:p>
      <w:r/>
    </w:p>
    <w:p>
      <w:pPr>
        <w:pStyle w:val="Heading2"/>
      </w:pPr>
      <w:r>
        <w:t>Canaan, Canaanite</w:t>
      </w:r>
      <w:r/>
    </w:p>
    <w:p>
      <w:r/>
      <w: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r/>
      <w:r>
        <w:t>Preview</w:t>
      </w:r>
    </w:p>
    <w:p>
      <w:r/>
      <w:r>
        <w:t>• Land and People</w:t>
      </w:r>
    </w:p>
    <w:p>
      <w:r/>
      <w:r>
        <w:t>• Language</w:t>
      </w:r>
    </w:p>
    <w:p>
      <w:r/>
      <w:r>
        <w:t>• Literature</w:t>
      </w:r>
    </w:p>
    <w:p>
      <w:r/>
      <w:r>
        <w:t>• History</w:t>
      </w:r>
    </w:p>
    <w:p>
      <w:r/>
      <w:r>
        <w:t>• Religion</w:t>
      </w:r>
    </w:p>
    <w:p>
      <w:r/>
      <w:r>
        <w:t>• Influence on Israel</w:t>
      </w:r>
    </w:p>
    <w:p>
      <w:pPr>
        <w:pStyle w:val="Heading3"/>
      </w:pPr>
      <w:r>
        <w:t>Land and People</w:t>
      </w:r>
    </w:p>
    <w:p>
      <w:r/>
      <w:r>
        <w:t>In the “table of nations” (</w:t>
      </w:r>
      <w:hyperlink r:id="rId139">
        <w:r>
          <w:rPr>
            <w:color w:val="0000EE"/>
            <w:u w:val="single"/>
          </w:rPr>
          <w:t>Gn 10:15–19</w:t>
        </w:r>
      </w:hyperlink>
      <w: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color w:val="0000EE"/>
            <w:u w:val="single"/>
          </w:rPr>
          <w:t>Nm 13:29</w:t>
        </w:r>
      </w:hyperlink>
      <w:r>
        <w:t xml:space="preserve">; </w:t>
      </w:r>
      <w:hyperlink r:id="rId141">
        <w:r>
          <w:rPr>
            <w:color w:val="0000EE"/>
            <w:u w:val="single"/>
          </w:rPr>
          <w:t>Jos 5:1</w:t>
        </w:r>
      </w:hyperlink>
      <w:r>
        <w:t xml:space="preserve">; </w:t>
      </w:r>
      <w:hyperlink r:id="rId142">
        <w:r>
          <w:rPr>
            <w:color w:val="0000EE"/>
            <w:u w:val="single"/>
          </w:rPr>
          <w:t>7:9</w:t>
        </w:r>
      </w:hyperlink>
      <w:r>
        <w:t xml:space="preserve">; </w:t>
      </w:r>
      <w:hyperlink r:id="rId143">
        <w:r>
          <w:rPr>
            <w:color w:val="0000EE"/>
            <w:u w:val="single"/>
          </w:rPr>
          <w:t>Jgs 1:27–36</w:t>
        </w:r>
      </w:hyperlink>
      <w:r>
        <w:t>).</w:t>
      </w:r>
    </w:p>
    <w:p>
      <w:r/>
      <w: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r/>
      <w: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r/>
      <w:r>
        <w:t>Several OT references seem to equate Amorite territory and the land of Canaan (</w:t>
      </w:r>
      <w:hyperlink r:id="rId144">
        <w:r>
          <w:rPr>
            <w:color w:val="0000EE"/>
            <w:u w:val="single"/>
          </w:rPr>
          <w:t>Gn 12:5–6</w:t>
        </w:r>
      </w:hyperlink>
      <w:r>
        <w:t xml:space="preserve">; </w:t>
      </w:r>
      <w:hyperlink r:id="rId145">
        <w:r>
          <w:rPr>
            <w:color w:val="0000EE"/>
            <w:u w:val="single"/>
          </w:rPr>
          <w:t>15:18–21</w:t>
        </w:r>
      </w:hyperlink>
      <w:r>
        <w:t xml:space="preserve">; </w:t>
      </w:r>
      <w:hyperlink r:id="rId146">
        <w:r>
          <w:rPr>
            <w:color w:val="0000EE"/>
            <w:u w:val="single"/>
          </w:rPr>
          <w:t>48:22</w:t>
        </w:r>
      </w:hyperlink>
      <w: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r/>
      <w: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color w:val="0000EE"/>
            <w:u w:val="single"/>
          </w:rPr>
          <w:t>Mt 15:21–22</w:t>
        </w:r>
      </w:hyperlink>
      <w:r>
        <w:t xml:space="preserve">; </w:t>
      </w:r>
      <w:hyperlink r:id="rId148">
        <w:r>
          <w:rPr>
            <w:color w:val="0000EE"/>
            <w:u w:val="single"/>
          </w:rPr>
          <w:t>Mk 7:24–26</w:t>
        </w:r>
      </w:hyperlink>
      <w:r>
        <w:t>).</w:t>
      </w:r>
    </w:p>
    <w:p>
      <w:pPr>
        <w:pStyle w:val="Heading3"/>
      </w:pPr>
      <w:r>
        <w:t>Language</w:t>
      </w:r>
    </w:p>
    <w:p>
      <w:r/>
      <w: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t>Literature</w:t>
      </w:r>
    </w:p>
    <w:p>
      <w:r/>
      <w: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r/>
      <w: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t>History</w:t>
      </w:r>
    </w:p>
    <w:p>
      <w:r/>
      <w: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r/>
      <w:r>
        <w:t>The Egyptians made periodic forays into Palestine during their 5th and 6th dynasties; in the 13th dynasty (second millennium BC) they controlled much of Syria-Palestine both politically and economically.</w:t>
      </w:r>
    </w:p>
    <w:p>
      <w:r/>
      <w: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r/>
      <w: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r/>
      <w: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t>Religion</w:t>
      </w:r>
    </w:p>
    <w:p>
      <w:r/>
      <w: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r/>
      <w: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rPr>
        <w:t>(</w:t>
      </w:r>
      <w:r>
        <w:t>massebah</w:t>
      </w:r>
      <w:r>
        <w:rPr>
          <w:i/>
        </w:rPr>
        <w:t>)</w:t>
      </w:r>
      <w:r>
        <w:t xml:space="preserve"> and a wooden image </w:t>
      </w:r>
      <w:r>
        <w:rPr>
          <w:i/>
        </w:rPr>
        <w:t>(</w:t>
      </w:r>
      <w:r>
        <w:t>asherah</w:t>
      </w:r>
      <w:r>
        <w:rPr>
          <w:i/>
        </w:rPr>
        <w:t>),</w:t>
      </w:r>
      <w:r>
        <w:t xml:space="preserve"> probably of the goddess herself.</w:t>
      </w:r>
    </w:p>
    <w:p>
      <w:r/>
      <w: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t>Influence on Israel</w:t>
      </w:r>
    </w:p>
    <w:p>
      <w:r/>
      <w: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color w:val="0000EE"/>
            <w:u w:val="single"/>
          </w:rPr>
          <w:t>Ex 23:24</w:t>
        </w:r>
      </w:hyperlink>
      <w:r>
        <w:t xml:space="preserve">; </w:t>
      </w:r>
      <w:hyperlink r:id="rId150">
        <w:r>
          <w:rPr>
            <w:color w:val="0000EE"/>
            <w:u w:val="single"/>
          </w:rPr>
          <w:t>34:13–16</w:t>
        </w:r>
      </w:hyperlink>
      <w:r>
        <w:t xml:space="preserve">; </w:t>
      </w:r>
      <w:hyperlink r:id="rId151">
        <w:r>
          <w:rPr>
            <w:color w:val="0000EE"/>
            <w:u w:val="single"/>
          </w:rPr>
          <w:t>Dt 7:1–5</w:t>
        </w:r>
      </w:hyperlink>
      <w: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r/>
      <w: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color w:val="0000EE"/>
            <w:u w:val="single"/>
          </w:rPr>
          <w:t>1 Sm 2:22</w:t>
        </w:r>
      </w:hyperlink>
      <w:r>
        <w:t>).</w:t>
      </w:r>
    </w:p>
    <w:p>
      <w:r/>
      <w:r>
        <w:t>As a result, Hebrew prophets proclaimed that their nation, which had almost completely succumbed to Canaanite blandishments, would have to be purified by exile before a renewed faith could become a possibility for Israel.</w:t>
      </w:r>
    </w:p>
    <w:p>
      <w:r/>
      <w:r>
        <w:rPr>
          <w:i/>
        </w:rPr>
        <w:t>See also</w:t>
      </w:r>
      <w:r>
        <w:t xml:space="preserve"> </w:t>
      </w:r>
      <w:r>
        <w:t>Canaanite Deities and Religion</w:t>
      </w:r>
      <w:r>
        <w:t xml:space="preserve">; </w:t>
      </w:r>
      <w:r>
        <w:t>Israel, History of</w:t>
      </w:r>
      <w:r>
        <w:t xml:space="preserve">; </w:t>
      </w:r>
      <w:r>
        <w:t>Palestine</w:t>
      </w:r>
      <w:r>
        <w:t>.</w:t>
      </w:r>
      <w:r/>
      <w:r/>
    </w:p>
    <w:p>
      <w:r/>
    </w:p>
    <w:p>
      <w:pPr>
        <w:pStyle w:val="Heading2"/>
      </w:pPr>
      <w:r>
        <w:t>Canaanite Deities and Religion</w:t>
      </w:r>
      <w:r/>
    </w:p>
    <w:p>
      <w:r/>
      <w: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r/>
      <w: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r/>
      <w: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r/>
      <w:r>
        <w:t>Discovery of these texts opened doors of understanding that had long been closed. The texts provided scholars with an important mythological literature that gave not only the names and functions of the gods but also much information on Canaanite society.</w:t>
      </w:r>
    </w:p>
    <w:p>
      <w:r/>
      <w:r>
        <w:t>Canaanite deities had two striking features: an extraordinary fluidity of personality and function, and names whose meanings and sources could be easily traced. These facts, coupled with the nature of the mythology, mark Canaanite religion as relatively primitive.</w:t>
      </w:r>
    </w:p>
    <w:p>
      <w:r/>
      <w: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r/>
      <w: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color w:val="0000EE"/>
            <w:u w:val="single"/>
          </w:rPr>
          <w:t>1 Sm 5:1–7</w:t>
        </w:r>
      </w:hyperlink>
      <w:r>
        <w:t>).</w:t>
      </w:r>
    </w:p>
    <w:p>
      <w:r/>
      <w:r>
        <w:t>The Canaanites explained nature by reference to their gods. Each god represented some force of nature. The moon, sun, important stars, and visible planets were each considered a god or goddess. Baal, seen as god of the thunderstorm, personified the power of all nature.</w:t>
      </w:r>
    </w:p>
    <w:p>
      <w:r/>
      <w: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r/>
      <w:r>
        <w:t xml:space="preserve">The three goddesses—Athtarat (Astarte or Ashtaroth in the OT, </w:t>
      </w:r>
      <w:hyperlink r:id="rId154">
        <w:r>
          <w:rPr>
            <w:color w:val="0000EE"/>
            <w:u w:val="single"/>
          </w:rPr>
          <w:t>Dt 1:4</w:t>
        </w:r>
      </w:hyperlink>
      <w:r>
        <w:t xml:space="preserve">, kjv “Astaroth”; </w:t>
      </w:r>
      <w:hyperlink r:id="rId155">
        <w:r>
          <w:rPr>
            <w:color w:val="0000EE"/>
            <w:u w:val="single"/>
          </w:rPr>
          <w:t>Jgs 2:13</w:t>
        </w:r>
      </w:hyperlink>
      <w: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r/>
      <w: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r/>
      <w:r>
        <w:t>The fertility deities were also goddesses of war. In the Baal Epic of Ugarit, Anath has a gory thirst for blood. In New Kingdom Egyptian sources, Astarte appears as a nude and ferocious cavalry warrior, sporting shield and lance.</w:t>
      </w:r>
    </w:p>
    <w:p>
      <w:r/>
      <w:r>
        <w:t>In the kjv the name Asherah was translated “grove,” following the Septuagint (third-century BC Greek translation of the OT). She seems to have been represented by some kind of wooden cult object set up in “high places” beside incense altars and stone pillars.</w:t>
      </w:r>
    </w:p>
    <w:p>
      <w:r/>
      <w: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r/>
      <w:r>
        <w:t xml:space="preserve">As noted, human sacrifice became a part of religious practice in Canaan. </w:t>
      </w:r>
      <w:hyperlink r:id="rId156">
        <w:r>
          <w:rPr>
            <w:color w:val="0000EE"/>
            <w:u w:val="single"/>
          </w:rPr>
          <w:t>Second Kings 3:27</w:t>
        </w:r>
      </w:hyperlink>
      <w:r>
        <w:t xml:space="preserve"> mentions Mesha, king of Moab, who, after defeat at the hands of a confederation of kings, offered up his son as a burnt offering to his god Chemosh.</w:t>
      </w:r>
    </w:p>
    <w:p>
      <w:r/>
      <w:r>
        <w:rPr>
          <w:i/>
        </w:rPr>
        <w:t>See also</w:t>
      </w:r>
      <w:r>
        <w:t xml:space="preserve"> </w:t>
      </w:r>
      <w:r>
        <w:t>Canaan, Canaanite</w:t>
      </w:r>
      <w:r>
        <w:t xml:space="preserve">; </w:t>
      </w:r>
      <w:r>
        <w:t>Gods and Goddesses</w:t>
      </w:r>
      <w:r>
        <w:t xml:space="preserve">; </w:t>
      </w:r>
      <w:r>
        <w:t>Idols, Idolatry</w:t>
      </w:r>
      <w:r>
        <w:t>.</w:t>
      </w:r>
      <w:r/>
      <w:r/>
    </w:p>
    <w:p>
      <w:r/>
    </w:p>
    <w:p>
      <w:pPr>
        <w:pStyle w:val="Heading2"/>
      </w:pPr>
      <w:r>
        <w:t>Candace</w:t>
      </w:r>
      <w:r/>
    </w:p>
    <w:p>
      <w:r/>
      <w:r>
        <w:t>A title given to ancient Ethiopian queens. Philip, a leader in the early church, met and baptized an Ethiopian eunuch who was a minister under Candace, queen of the Ethiopians (</w:t>
      </w:r>
      <w:hyperlink r:id="rId157">
        <w:r>
          <w:rPr>
            <w:color w:val="0000EE"/>
            <w:u w:val="single"/>
          </w:rPr>
          <w:t>Acts 8:27</w:t>
        </w:r>
      </w:hyperlink>
      <w:r>
        <w:t>). That particular Candace ruled over Nubia (modern Sudan) from AD 25 to 41. Her name was probably Amanitere.</w:t>
      </w:r>
      <w:r/>
      <w:r/>
    </w:p>
    <w:p>
      <w:r/>
    </w:p>
    <w:p>
      <w:pPr>
        <w:pStyle w:val="Heading2"/>
      </w:pPr>
      <w:r>
        <w:t>Candle, Candlestick</w:t>
      </w:r>
      <w:r/>
    </w:p>
    <w:p>
      <w:r/>
      <w:r>
        <w:t>The words candle and candlestick appear in older Bible versions like the King James Version. But these words are better translated as lamp and lampstand.</w:t>
      </w:r>
    </w:p>
    <w:p>
      <w:r/>
      <w:r>
        <w:t>Candles made of wax with a wick like we use today did not exist in Bible times. People used small clay or metal lamps filled with oil. A piece of cloth served as the wick.</w:t>
      </w:r>
    </w:p>
    <w:p>
      <w:r/>
      <w:r>
        <w:rPr>
          <w:i/>
        </w:rPr>
        <w:t>See</w:t>
      </w:r>
      <w:r>
        <w:t xml:space="preserve"> </w:t>
      </w:r>
      <w:r>
        <w:t>Lamp, Lampstand</w:t>
      </w:r>
      <w:r>
        <w:t>.</w:t>
      </w:r>
      <w:r/>
      <w:r/>
    </w:p>
    <w:p>
      <w:r/>
    </w:p>
    <w:p>
      <w:pPr>
        <w:pStyle w:val="Heading2"/>
      </w:pPr>
      <w:r>
        <w:t>Cane, Sweet Cane</w:t>
      </w:r>
      <w:r/>
    </w:p>
    <w:p>
      <w:r/>
      <w:r>
        <w:t xml:space="preserve">A tall grass plant grown for its sweet sap. The sap is used to make sugar. Two types of sugarcane are thought to have grown naturally in Israel and the surrounding areas. One type, </w:t>
      </w:r>
      <w:r>
        <w:rPr>
          <w:i/>
        </w:rPr>
        <w:t>Saccharum sara</w:t>
      </w:r>
      <w:r>
        <w:t xml:space="preserve">, is known to grow only in Lebanon. The other native type is </w:t>
      </w:r>
      <w:r>
        <w:rPr>
          <w:i/>
        </w:rPr>
        <w:t>Saccharum biflorum</w:t>
      </w:r>
      <w:r>
        <w:t>, which grows along ditches and streams. It grows from Syria and Lebanon through Israel and the surrounding areas, and south to Stony Arabia and the Sinai. This may be the wild cane familiar to the Jewish people.</w:t>
      </w:r>
    </w:p>
    <w:p>
      <w:r/>
      <w:r>
        <w:t xml:space="preserve">Most experts, however, believe that the "sweet cane" mentioned in </w:t>
      </w:r>
      <w:hyperlink r:id="rId158">
        <w:r>
          <w:rPr>
            <w:color w:val="0000EE"/>
            <w:u w:val="single"/>
          </w:rPr>
          <w:t>Isaiah 43:24</w:t>
        </w:r>
      </w:hyperlink>
      <w:r>
        <w:t xml:space="preserve"> was the true sugarcane (</w:t>
      </w:r>
      <w:r>
        <w:rPr>
          <w:i/>
        </w:rPr>
        <w:t>Saccharum officinarum</w:t>
      </w:r>
      <w: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r/>
      <w:r>
        <w:rPr>
          <w:i/>
        </w:rPr>
        <w:t>See also</w:t>
      </w:r>
      <w:r>
        <w:t xml:space="preserve"> </w:t>
      </w:r>
      <w:r>
        <w:t>Aromatic Cane</w:t>
      </w:r>
      <w:r>
        <w:t>.</w:t>
      </w:r>
      <w:r/>
      <w:r/>
    </w:p>
    <w:p>
      <w:r/>
    </w:p>
    <w:p>
      <w:pPr>
        <w:pStyle w:val="Heading2"/>
      </w:pPr>
      <w:r>
        <w:t>Canker</w:t>
      </w:r>
      <w:r/>
    </w:p>
    <w:p>
      <w:r/>
      <w:r>
        <w:t>This is how the King James Version translates “cancer,” or more literally, "gangrene" (</w:t>
      </w:r>
      <w:hyperlink r:id="rId159">
        <w:r>
          <w:rPr>
            <w:color w:val="0000EE"/>
            <w:u w:val="single"/>
          </w:rPr>
          <w:t>2 Timothy 2:17)</w:t>
        </w:r>
      </w:hyperlink>
      <w:r>
        <w:t xml:space="preserve">. </w:t>
      </w:r>
    </w:p>
    <w:p>
      <w:r/>
      <w:r>
        <w:rPr>
          <w:i/>
        </w:rPr>
        <w:t>See</w:t>
      </w:r>
      <w:r>
        <w:t xml:space="preserve"> </w:t>
      </w:r>
      <w:r>
        <w:t>Gangrene.</w:t>
      </w:r>
    </w:p>
    <w:p>
      <w:r/>
      <w:r/>
      <w:r/>
    </w:p>
    <w:p>
      <w:r/>
    </w:p>
    <w:p>
      <w:pPr>
        <w:pStyle w:val="Heading2"/>
      </w:pPr>
      <w:r>
        <w:t>Cankerworm</w:t>
      </w:r>
      <w:r/>
    </w:p>
    <w:p>
      <w:r/>
      <w:r>
        <w:t>Cankerworm is a word used in the King James Version to translate a Hebrew word that means "locust." Locusts are insects that eat plants and crops. Large groups of locusts can cause great damage to farmland.</w:t>
      </w:r>
    </w:p>
    <w:p>
      <w:r/>
      <w:r>
        <w:rPr>
          <w:i/>
        </w:rPr>
        <w:t>See</w:t>
      </w:r>
      <w:r>
        <w:t xml:space="preserve"> </w:t>
      </w:r>
      <w:r>
        <w:t>Locusts</w:t>
      </w:r>
      <w:r>
        <w:t>.</w:t>
      </w:r>
      <w:r/>
      <w:r/>
    </w:p>
    <w:p>
      <w:r/>
    </w:p>
    <w:p>
      <w:pPr>
        <w:pStyle w:val="Heading2"/>
      </w:pPr>
      <w:r>
        <w:t>Canneh</w:t>
      </w:r>
      <w:r/>
    </w:p>
    <w:p>
      <w:r/>
      <w:r>
        <w:t xml:space="preserve">Alternate name for Calneh, a city in northern Syria, in </w:t>
      </w:r>
      <w:hyperlink r:id="rId116">
        <w:r>
          <w:rPr>
            <w:color w:val="0000EE"/>
            <w:u w:val="single"/>
          </w:rPr>
          <w:t>Ezekiel 27:23</w:t>
        </w:r>
      </w:hyperlink>
      <w:r>
        <w:t xml:space="preserve">. </w:t>
      </w:r>
      <w:r>
        <w:rPr>
          <w:i/>
        </w:rPr>
        <w:t>See</w:t>
      </w:r>
      <w:r>
        <w:t xml:space="preserve"> </w:t>
      </w:r>
      <w:r>
        <w:t>Calneh #2</w:t>
      </w:r>
      <w:r>
        <w:t>.</w:t>
      </w:r>
      <w:r/>
      <w:r/>
    </w:p>
    <w:p>
      <w:r/>
    </w:p>
    <w:p>
      <w:pPr>
        <w:pStyle w:val="Heading2"/>
      </w:pPr>
      <w:r>
        <w:t>Canon of the Bible</w:t>
      </w:r>
      <w:r/>
    </w:p>
    <w:p>
      <w:r/>
      <w:r>
        <w:t>The officially accepted list of books that make up the Christian Scriptures.</w:t>
      </w:r>
    </w:p>
    <w:p>
      <w:r/>
      <w:r>
        <w:rPr>
          <w:i/>
        </w:rPr>
        <w:t>See</w:t>
      </w:r>
      <w:r>
        <w:t xml:space="preserve"> </w:t>
      </w:r>
      <w:r>
        <w:t>Bible, Canon of the</w:t>
      </w:r>
      <w:r>
        <w:t>.</w:t>
      </w:r>
      <w:r/>
      <w:r/>
    </w:p>
    <w:p>
      <w:r/>
    </w:p>
    <w:p>
      <w:pPr>
        <w:pStyle w:val="Heading2"/>
      </w:pPr>
      <w:r>
        <w:t>Canticles</w:t>
      </w:r>
      <w:r/>
    </w:p>
    <w:p>
      <w:r/>
      <w:r>
        <w:t xml:space="preserve">Another title for the biblical book, Song of Songs (or Song of Solomon). The name comes from the Latin name of the book, </w:t>
      </w:r>
      <w:r>
        <w:rPr>
          <w:i/>
        </w:rPr>
        <w:t xml:space="preserve">Canticum Canticorum </w:t>
      </w:r>
      <w:r>
        <w:t>(which means "Song of Songs")</w:t>
      </w:r>
      <w:r>
        <w:rPr>
          <w:i/>
        </w:rPr>
        <w:t>.</w:t>
      </w:r>
    </w:p>
    <w:p>
      <w:r/>
      <w:r>
        <w:rPr>
          <w:i/>
        </w:rPr>
        <w:t>See</w:t>
      </w:r>
      <w:r>
        <w:t xml:space="preserve"> </w:t>
      </w:r>
      <w:r>
        <w:t>Song of Songs</w:t>
      </w:r>
      <w:r>
        <w:t>.</w:t>
      </w:r>
      <w:r/>
      <w:r/>
    </w:p>
    <w:p>
      <w:r/>
    </w:p>
    <w:p>
      <w:pPr>
        <w:pStyle w:val="Heading2"/>
      </w:pPr>
      <w:r>
        <w:t>Caper Plant</w:t>
      </w:r>
      <w:r/>
    </w:p>
    <w:p>
      <w:r/>
      <w:r>
        <w:t>A low, spreading plant whose fruit was used to stimulate appetite. The caper (</w:t>
      </w:r>
      <w:r>
        <w:rPr>
          <w:i/>
        </w:rPr>
        <w:t>Capparis sincula</w:t>
      </w:r>
      <w:r>
        <w:t xml:space="preserve">) is a spiny, trailing shrub that grows in the Mediterranean region. </w:t>
      </w:r>
      <w:hyperlink r:id="rId160">
        <w:r>
          <w:rPr>
            <w:color w:val="0000EE"/>
            <w:u w:val="single"/>
          </w:rPr>
          <w:t>Ecclesiastes 12:5</w:t>
        </w:r>
      </w:hyperlink>
      <w:r>
        <w:t xml:space="preserve"> mentions the caper berry.</w:t>
      </w:r>
    </w:p>
    <w:p>
      <w:r/>
      <w: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
    </w:p>
    <w:p>
      <w:r/>
    </w:p>
    <w:p>
      <w:pPr>
        <w:pStyle w:val="Heading2"/>
      </w:pPr>
      <w:r>
        <w:t>Capernaum</w:t>
      </w:r>
      <w:r/>
    </w:p>
    <w:p>
      <w:r/>
      <w: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t>Where Was Capernaum Located?</w:t>
      </w:r>
    </w:p>
    <w:p>
      <w:r/>
      <w:r>
        <w:t>The Gospel of Matthew says Capernaum was located near the Sea of Galilee, in the area of Zebulun and Naphtali (</w:t>
      </w:r>
      <w:hyperlink r:id="rId161">
        <w:r>
          <w:rPr>
            <w:color w:val="0000EE"/>
            <w:u w:val="single"/>
          </w:rPr>
          <w:t>Matthew 4:13</w:t>
        </w:r>
      </w:hyperlink>
      <w:r>
        <w:t xml:space="preserve">). The west shore of the lake was where the tribe of Naphtali lived. </w:t>
      </w:r>
    </w:p>
    <w:p>
      <w:r/>
      <w:r>
        <w:t>Two stories about people in Capernaum show it was near the border of the Jordan River and the political border. The story of the centurion suggests there was a small group of about 100 soldiers in this border town (</w:t>
      </w:r>
      <w:hyperlink r:id="rId162">
        <w:r>
          <w:rPr>
            <w:color w:val="0000EE"/>
            <w:u w:val="single"/>
          </w:rPr>
          <w:t>Matthew 8:5</w:t>
        </w:r>
      </w:hyperlink>
      <w:r>
        <w:t xml:space="preserve">; </w:t>
      </w:r>
      <w:hyperlink r:id="rId163">
        <w:r>
          <w:rPr>
            <w:color w:val="0000EE"/>
            <w:u w:val="single"/>
          </w:rPr>
          <w:t>Luke 7:2</w:t>
        </w:r>
      </w:hyperlink>
      <w:r>
        <w:t>). In another story, Jesus asks Levi to leave his job collecting taxes. It also shows the town was on a border (</w:t>
      </w:r>
      <w:hyperlink r:id="rId164">
        <w:r>
          <w:rPr>
            <w:color w:val="0000EE"/>
            <w:u w:val="single"/>
          </w:rPr>
          <w:t>Matthew 9:9</w:t>
        </w:r>
      </w:hyperlink>
      <w:r>
        <w:t xml:space="preserve">; </w:t>
      </w:r>
      <w:hyperlink r:id="rId165">
        <w:r>
          <w:rPr>
            <w:color w:val="0000EE"/>
            <w:u w:val="single"/>
          </w:rPr>
          <w:t>Mark 2:14</w:t>
        </w:r>
      </w:hyperlink>
      <w:r>
        <w:t xml:space="preserve">; </w:t>
      </w:r>
      <w:hyperlink r:id="rId166">
        <w:r>
          <w:rPr>
            <w:color w:val="0000EE"/>
            <w:u w:val="single"/>
          </w:rPr>
          <w:t>Luke 5:27</w:t>
        </w:r>
      </w:hyperlink>
      <w:r>
        <w:t>).</w:t>
      </w:r>
    </w:p>
    <w:p>
      <w:r/>
      <w: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r/>
      <w: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r/>
      <w: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t>Capernaum in the New Testament</w:t>
      </w:r>
    </w:p>
    <w:p>
      <w:r/>
      <w:r>
        <w:t>Capernaum was an important city where Roman soldiers were stationed. After the people of Nazareth rejected Jesus, he came to live in Capernaum (</w:t>
      </w:r>
      <w:hyperlink r:id="rId167">
        <w:r>
          <w:rPr>
            <w:color w:val="0000EE"/>
            <w:u w:val="single"/>
          </w:rPr>
          <w:t>Matthew 9:1</w:t>
        </w:r>
      </w:hyperlink>
      <w:r>
        <w:t>). Capernaum was his home and Jesus did many miracles (</w:t>
      </w:r>
      <w:hyperlink r:id="rId168">
        <w:r>
          <w:rPr>
            <w:color w:val="0000EE"/>
            <w:u w:val="single"/>
          </w:rPr>
          <w:t>Mark 2:1</w:t>
        </w:r>
      </w:hyperlink>
      <w:r>
        <w:t>;</w:t>
      </w:r>
      <w:hyperlink r:id="rId169">
        <w:r>
          <w:rPr>
            <w:color w:val="0000EE"/>
            <w:u w:val="single"/>
          </w:rPr>
          <w:t xml:space="preserve"> 1:34</w:t>
        </w:r>
      </w:hyperlink>
      <w:r>
        <w:t xml:space="preserve">). </w:t>
      </w:r>
    </w:p>
    <w:p>
      <w:pPr>
        <w:pStyle w:val="ListBullet"/>
        <w:spacing w:line="240" w:lineRule="auto"/>
        <w:ind w:left="720"/>
      </w:pPr>
      <w:r/>
      <w:r>
        <w:t>He healed the centurion’s servant (</w:t>
      </w:r>
      <w:hyperlink r:id="rId162">
        <w:r>
          <w:rPr>
            <w:color w:val="0000EE"/>
            <w:u w:val="single"/>
          </w:rPr>
          <w:t>Matthew 8:5</w:t>
        </w:r>
      </w:hyperlink>
      <w:r>
        <w:t xml:space="preserve">). </w:t>
      </w:r>
    </w:p>
    <w:p>
      <w:pPr>
        <w:pStyle w:val="ListBullet"/>
        <w:spacing w:line="240" w:lineRule="auto"/>
        <w:ind w:left="720"/>
      </w:pPr>
      <w:r/>
      <w:r>
        <w:t>He healed Peter’s mother-in-law (</w:t>
      </w:r>
      <w:hyperlink r:id="rId170">
        <w:r>
          <w:rPr>
            <w:color w:val="0000EE"/>
            <w:u w:val="single"/>
          </w:rPr>
          <w:t>Mark 1:31</w:t>
        </w:r>
      </w:hyperlink>
      <w:r>
        <w:t xml:space="preserve">). </w:t>
      </w:r>
    </w:p>
    <w:p>
      <w:pPr>
        <w:pStyle w:val="ListBullet"/>
        <w:spacing w:line="240" w:lineRule="auto"/>
        <w:ind w:left="720"/>
      </w:pPr>
      <w:r/>
      <w:r>
        <w:t>He healed a man with an unclean spirit (</w:t>
      </w:r>
      <w:hyperlink r:id="rId171">
        <w:r>
          <w:rPr>
            <w:color w:val="0000EE"/>
            <w:u w:val="single"/>
          </w:rPr>
          <w:t>Mark 1:23</w:t>
        </w:r>
      </w:hyperlink>
      <w:r>
        <w:t xml:space="preserve">; </w:t>
      </w:r>
      <w:hyperlink r:id="rId172">
        <w:r>
          <w:rPr>
            <w:color w:val="0000EE"/>
            <w:u w:val="single"/>
          </w:rPr>
          <w:t>Luke 4:33</w:t>
        </w:r>
      </w:hyperlink>
      <w:r>
        <w:t xml:space="preserve">). </w:t>
      </w:r>
    </w:p>
    <w:p>
      <w:r/>
      <w:r>
        <w:t>Even though Jesus did a lot of good things in Capernaum, he said bad things would happen to the city because the people did not change their ways: “</w:t>
      </w:r>
      <w:r>
        <w:t>And you, Capernaum, will you be lifted up to heaven? No, you will be brought down to Hades</w:t>
      </w:r>
      <w:r>
        <w:t>” (</w:t>
      </w:r>
      <w:hyperlink r:id="rId173">
        <w:r>
          <w:rPr>
            <w:color w:val="0000EE"/>
            <w:u w:val="single"/>
          </w:rPr>
          <w:t>Matthew 11:23</w:t>
        </w:r>
      </w:hyperlink>
      <w:r>
        <w:t>).</w:t>
      </w:r>
      <w:r/>
      <w:r/>
    </w:p>
    <w:p>
      <w:r/>
    </w:p>
    <w:p>
      <w:pPr>
        <w:pStyle w:val="Heading2"/>
      </w:pPr>
      <w:r>
        <w:t>Caphar-salama</w:t>
      </w:r>
      <w:r/>
    </w:p>
    <w:p>
      <w:r/>
      <w:r>
        <w:t>A village where Judas Maccabeus fought the Syrian commander Nicanor (</w:t>
      </w:r>
      <w:hyperlink r:id="rId174">
        <w:r>
          <w:rPr>
            <w:color w:val="0000EE"/>
            <w:u w:val="single"/>
          </w:rPr>
          <w:t>1 Maccabees 7:31</w:t>
        </w:r>
      </w:hyperlink>
      <w:r>
        <w:t>). After about 500 of the men of Nicanor died, the fugitives took refuge in the “city of David.” This means Caphar-salama must have been near Jerusalem.</w:t>
      </w:r>
      <w:r/>
      <w:r/>
    </w:p>
    <w:p>
      <w:r/>
    </w:p>
    <w:p>
      <w:pPr>
        <w:pStyle w:val="Heading2"/>
      </w:pPr>
      <w:r>
        <w:t>Caphtor, Caphtorim, Caphtorites</w:t>
      </w:r>
      <w:r/>
    </w:p>
    <w:p>
      <w:r/>
      <w:r>
        <w:t>Place-name and the name of the people associated with the place. The Caphtorim among the Hamitic peoples in the “table of nations” are listed as the “sons” of Egypt (</w:t>
      </w:r>
      <w:hyperlink r:id="rId175">
        <w:r>
          <w:rPr>
            <w:color w:val="0000EE"/>
            <w:u w:val="single"/>
          </w:rPr>
          <w:t>Gn 10:13–14</w:t>
        </w:r>
      </w:hyperlink>
      <w:r>
        <w:t xml:space="preserve">; </w:t>
      </w:r>
      <w:hyperlink r:id="rId176">
        <w:r>
          <w:rPr>
            <w:color w:val="0000EE"/>
            <w:u w:val="single"/>
          </w:rPr>
          <w:t>1 Chr 1:12</w:t>
        </w:r>
      </w:hyperlink>
      <w:r>
        <w:t>, kjv “Caphthorim”). The text makes the Casluhim the parent people of the Philistines. However, prophets referred to the Philistines as colonists from Caphtor (</w:t>
      </w:r>
      <w:hyperlink r:id="rId177">
        <w:r>
          <w:rPr>
            <w:color w:val="0000EE"/>
            <w:u w:val="single"/>
          </w:rPr>
          <w:t>Jer 47:4</w:t>
        </w:r>
      </w:hyperlink>
      <w:r>
        <w:t xml:space="preserve">; see </w:t>
      </w:r>
      <w:hyperlink r:id="rId178">
        <w:r>
          <w:rPr>
            <w:color w:val="0000EE"/>
            <w:u w:val="single"/>
          </w:rPr>
          <w:t>Am 9:7</w:t>
        </w:r>
      </w:hyperlink>
      <w:r>
        <w:t xml:space="preserve">). This has been the basis for some translators to transpose the clause of </w:t>
      </w:r>
      <w:hyperlink r:id="rId179">
        <w:r>
          <w:rPr>
            <w:color w:val="0000EE"/>
            <w:u w:val="single"/>
          </w:rPr>
          <w:t>Genesis 10:14</w:t>
        </w:r>
      </w:hyperlink>
      <w: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r/>
      <w:r>
        <w:t xml:space="preserve">Caphtor is referred to as </w:t>
      </w:r>
      <w:r>
        <w:rPr>
          <w:i/>
        </w:rPr>
        <w:t>Kaptara</w:t>
      </w:r>
      <w:r>
        <w:t xml:space="preserve"> in Accadian, </w:t>
      </w:r>
      <w:r>
        <w:rPr>
          <w:i/>
        </w:rPr>
        <w:t>kptr</w:t>
      </w:r>
      <w:r>
        <w:t xml:space="preserve"> in Ugaritic, and </w:t>
      </w:r>
      <w:r>
        <w:rPr>
          <w:i/>
        </w:rPr>
        <w:t>Keftiu</w:t>
      </w:r>
      <w: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r/>
      <w:r>
        <w:t>The Caphtorim are mentioned also as a people who invaded the region around Gaza, dispossessed the Avvim, and settled there (</w:t>
      </w:r>
      <w:hyperlink r:id="rId180">
        <w:r>
          <w:rPr>
            <w:color w:val="0000EE"/>
            <w:u w:val="single"/>
          </w:rPr>
          <w:t>Dt 2:23</w:t>
        </w:r>
      </w:hyperlink>
      <w:r>
        <w:t xml:space="preserve">). It appears that the Caphtorim were firmly settled around Gaza before Israel crossed the Jordan at the time of the Conquest. </w:t>
      </w:r>
      <w:r>
        <w:rPr>
          <w:i/>
        </w:rPr>
        <w:t>See</w:t>
      </w:r>
      <w:r>
        <w:t xml:space="preserve"> </w:t>
      </w:r>
      <w:r>
        <w:t>Casluhim, Casluhites</w:t>
      </w:r>
      <w:r>
        <w:t>.</w:t>
      </w:r>
      <w:r/>
      <w:r/>
    </w:p>
    <w:p>
      <w:r/>
    </w:p>
    <w:p>
      <w:pPr>
        <w:pStyle w:val="Heading2"/>
      </w:pPr>
      <w:r>
        <w:t>Capital</w:t>
      </w:r>
      <w:r/>
    </w:p>
    <w:p>
      <w:r/>
      <w: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color w:val="0000EE"/>
            <w:u w:val="single"/>
          </w:rPr>
          <w:t>Exodus 36:38</w:t>
        </w:r>
      </w:hyperlink>
      <w:r>
        <w:t>). They were also on top of the pillars called “Boaz” and “Jachin” in Solomon's temple (</w:t>
      </w:r>
      <w:hyperlink r:id="rId182">
        <w:r>
          <w:rPr>
            <w:color w:val="0000EE"/>
            <w:u w:val="single"/>
          </w:rPr>
          <w:t>1 Kings 7:16–22, 40–42</w:t>
        </w:r>
      </w:hyperlink>
      <w:r>
        <w:t>).</w:t>
      </w:r>
    </w:p>
    <w:p>
      <w:r/>
      <w:r>
        <w:rPr>
          <w:i/>
        </w:rPr>
        <w:t>See also</w:t>
      </w:r>
      <w:r>
        <w:t xml:space="preserve"> </w:t>
      </w:r>
      <w:r>
        <w:t>Architecture</w:t>
      </w:r>
      <w:r>
        <w:t>.</w:t>
      </w:r>
      <w:r/>
      <w:r/>
    </w:p>
    <w:p>
      <w:r/>
    </w:p>
    <w:p>
      <w:pPr>
        <w:pStyle w:val="Heading2"/>
      </w:pPr>
      <w:r>
        <w:t>Capital Punishment</w:t>
      </w:r>
      <w:r/>
    </w:p>
    <w:p>
      <w:r/>
      <w:r>
        <w:t>The practice of killing someone as a legal penalty for certain crimes.</w:t>
      </w:r>
    </w:p>
    <w:p>
      <w:r/>
      <w:r>
        <w:rPr>
          <w:i/>
        </w:rPr>
        <w:t>See</w:t>
      </w:r>
      <w:r>
        <w:t xml:space="preserve"> </w:t>
      </w:r>
      <w:r>
        <w:t>Criminal Law and Punishment</w:t>
      </w:r>
      <w:r>
        <w:t>.</w:t>
      </w:r>
      <w:r/>
      <w:r/>
    </w:p>
    <w:p>
      <w:r/>
    </w:p>
    <w:p>
      <w:pPr>
        <w:pStyle w:val="Heading2"/>
      </w:pPr>
      <w:r>
        <w:t>Cappadocia</w:t>
      </w:r>
      <w:r/>
    </w:p>
    <w:p>
      <w:r/>
      <w:r>
        <w:t>Plateau region of eastern Asia Minor intersected by mountain ranges. The name Cappadocia does not occur in the Hebrew OT. Passages that mention Caphtor or Caphtorim (</w:t>
      </w:r>
      <w:hyperlink r:id="rId180">
        <w:r>
          <w:rPr>
            <w:color w:val="0000EE"/>
            <w:u w:val="single"/>
          </w:rPr>
          <w:t>Dt 2:23</w:t>
        </w:r>
      </w:hyperlink>
      <w:r>
        <w:t xml:space="preserve">; </w:t>
      </w:r>
      <w:hyperlink r:id="rId178">
        <w:r>
          <w:rPr>
            <w:color w:val="0000EE"/>
            <w:u w:val="single"/>
          </w:rPr>
          <w:t>Am 9:7</w:t>
        </w:r>
      </w:hyperlink>
      <w:r>
        <w:t>), however, were rendered “Cappadocia” in the Septuagint (ancient Greek translation of the OT). A few scholars suggest that Cappadocia was the original home of the Philistines.</w:t>
      </w:r>
    </w:p>
    <w:p>
      <w:r/>
      <w:r>
        <w:t>In the NT, Cappadocia was the homeland of some of the visitors to Jerusalem who were amazed at hearing their own languages spoken on the day of Pentecost (</w:t>
      </w:r>
      <w:hyperlink r:id="rId183">
        <w:r>
          <w:rPr>
            <w:color w:val="0000EE"/>
            <w:u w:val="single"/>
          </w:rPr>
          <w:t>Acts 2:5–13</w:t>
        </w:r>
      </w:hyperlink>
      <w:r>
        <w:t>). Cappadocia was later one of the places in Asia Minor where Christians settled, people to whom the apostle Peter addressed his first letter (</w:t>
      </w:r>
      <w:hyperlink r:id="rId184">
        <w:r>
          <w:rPr>
            <w:color w:val="0000EE"/>
            <w:u w:val="single"/>
          </w:rPr>
          <w:t>1 Pt 1:1</w:t>
        </w:r>
      </w:hyperlink>
      <w:r>
        <w:t>).</w:t>
      </w:r>
    </w:p>
    <w:p>
      <w:r/>
      <w: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r/>
      <w:r>
        <w:t>Reference to a letter to Ariarathes, Cappadocia’s king (</w:t>
      </w:r>
      <w:hyperlink r:id="rId185">
        <w:r>
          <w:rPr>
            <w:color w:val="0000EE"/>
            <w:u w:val="single"/>
          </w:rPr>
          <w:t>1 Macc 15:22</w:t>
        </w:r>
      </w:hyperlink>
      <w: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
    </w:p>
    <w:p>
      <w:r/>
    </w:p>
    <w:p>
      <w:pPr>
        <w:pStyle w:val="Heading2"/>
      </w:pPr>
      <w:r>
        <w:t>Captivity, the</w:t>
      </w:r>
      <w:r/>
    </w:p>
    <w:p>
      <w:r/>
      <w:r>
        <w:t xml:space="preserve">The period when many people from Judah were taken to Babylonia after Nebuchadnezzar’s conquest of Jerusalem in the sixth century BC. </w:t>
      </w:r>
      <w:r>
        <w:rPr>
          <w:i/>
        </w:rPr>
        <w:t>See</w:t>
      </w:r>
      <w:r>
        <w:t xml:space="preserve"> </w:t>
      </w:r>
      <w:r>
        <w:t>Diaspora of the Jews</w:t>
      </w:r>
      <w:r>
        <w:t>.</w:t>
      </w:r>
      <w:r/>
      <w:r/>
    </w:p>
    <w:p>
      <w:r/>
    </w:p>
    <w:p>
      <w:pPr>
        <w:pStyle w:val="Heading2"/>
      </w:pPr>
      <w:r>
        <w:t>Caravan</w:t>
      </w:r>
      <w:r/>
    </w:p>
    <w:p>
      <w:r/>
      <w: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color w:val="0000EE"/>
            <w:u w:val="single"/>
          </w:rPr>
          <w:t>1 Kgs 10:2</w:t>
        </w:r>
      </w:hyperlink>
      <w: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color w:val="0000EE"/>
            <w:u w:val="single"/>
          </w:rPr>
          <w:t>Gn 37:25–28</w:t>
        </w:r>
      </w:hyperlink>
      <w:r>
        <w:t>). Raiding expeditions also formed caravans at times (</w:t>
      </w:r>
      <w:hyperlink r:id="rId188">
        <w:r>
          <w:rPr>
            <w:color w:val="0000EE"/>
            <w:u w:val="single"/>
          </w:rPr>
          <w:t>Jgs 6:3–5</w:t>
        </w:r>
      </w:hyperlink>
      <w:r>
        <w:t xml:space="preserve">; </w:t>
      </w:r>
      <w:hyperlink r:id="rId189">
        <w:r>
          <w:rPr>
            <w:color w:val="0000EE"/>
            <w:u w:val="single"/>
          </w:rPr>
          <w:t>1 Sm 30:1–20</w:t>
        </w:r>
      </w:hyperlink>
      <w:r>
        <w:t>).</w:t>
      </w:r>
    </w:p>
    <w:p>
      <w:r/>
      <w:r>
        <w:rPr>
          <w:i/>
        </w:rPr>
        <w:t>See also</w:t>
      </w:r>
      <w:r>
        <w:t xml:space="preserve"> </w:t>
      </w:r>
      <w:r>
        <w:t>Travel</w:t>
      </w:r>
      <w:r>
        <w:t>.</w:t>
      </w:r>
      <w:r/>
      <w:r/>
    </w:p>
    <w:p>
      <w:r/>
    </w:p>
    <w:p>
      <w:pPr>
        <w:pStyle w:val="Heading2"/>
      </w:pPr>
      <w:r>
        <w:t>Carbon Dating</w:t>
      </w:r>
      <w:r/>
    </w:p>
    <w:p>
      <w:r/>
      <w:r>
        <w:t>In archaeology, a method used to determine the age of organic objects by measuring the radioactive isotope carbon-14.</w:t>
      </w:r>
    </w:p>
    <w:p>
      <w:r/>
      <w:r>
        <w:rPr>
          <w:i/>
        </w:rPr>
        <w:t>See</w:t>
      </w:r>
      <w:r>
        <w:t xml:space="preserve"> </w:t>
      </w:r>
      <w:r>
        <w:t>Archaeology and the Bible</w:t>
      </w:r>
      <w:r>
        <w:t>.</w:t>
      </w:r>
      <w:r/>
      <w:r/>
    </w:p>
    <w:p>
      <w:r/>
    </w:p>
    <w:p>
      <w:pPr>
        <w:pStyle w:val="Heading2"/>
      </w:pPr>
      <w:r>
        <w:t>Carbuncle</w:t>
      </w:r>
      <w:r/>
    </w:p>
    <w:p>
      <w:r/>
      <w:r>
        <w:t>A red or fiery colored stone, like a garnet or ruby. It is mentioned as one of the gems in the high priest’s breastplate (</w:t>
      </w:r>
      <w:hyperlink r:id="rId190">
        <w:r>
          <w:rPr>
            <w:color w:val="0000EE"/>
            <w:u w:val="single"/>
          </w:rPr>
          <w:t>Exodus 28:17</w:t>
        </w:r>
      </w:hyperlink>
      <w:r>
        <w:t xml:space="preserve">). </w:t>
      </w:r>
    </w:p>
    <w:p>
      <w:r/>
      <w:r>
        <w:rPr>
          <w:i/>
        </w:rPr>
        <w:t>See</w:t>
      </w:r>
      <w:r>
        <w:t xml:space="preserve"> </w:t>
      </w:r>
      <w:r>
        <w:t>Stones, Precious</w:t>
      </w:r>
      <w:r>
        <w:t>.</w:t>
      </w:r>
      <w:r/>
      <w:r/>
    </w:p>
    <w:p>
      <w:r/>
    </w:p>
    <w:p>
      <w:pPr>
        <w:pStyle w:val="Heading2"/>
      </w:pPr>
      <w:r>
        <w:t>Carcas</w:t>
      </w:r>
      <w:r/>
    </w:p>
    <w:p>
      <w:r/>
      <w:r>
        <w:t xml:space="preserve">One of King Ahasuerus’s seven counselors, in </w:t>
      </w:r>
      <w:hyperlink r:id="rId191">
        <w:r>
          <w:rPr>
            <w:color w:val="0000EE"/>
            <w:u w:val="single"/>
          </w:rPr>
          <w:t>Esther 1:10</w:t>
        </w:r>
      </w:hyperlink>
      <w:r>
        <w:t>.</w:t>
      </w:r>
      <w:r/>
      <w:r/>
    </w:p>
    <w:p>
      <w:r/>
    </w:p>
    <w:p>
      <w:pPr>
        <w:pStyle w:val="Heading2"/>
      </w:pPr>
      <w:r>
        <w:t>Carchemish</w:t>
      </w:r>
      <w:r/>
    </w:p>
    <w:p>
      <w:r/>
      <w:r>
        <w:t>Ancient city commanding an important ford on the west bank of the upper Euphrates River, about 65 miles (104.6 kilometers) northeast of Aleppo. Today part of the ruin is located in Turkey and part in Syria. The word is also written “Charchemish” (</w:t>
      </w:r>
      <w:hyperlink r:id="rId192">
        <w:r>
          <w:rPr>
            <w:color w:val="0000EE"/>
            <w:u w:val="single"/>
          </w:rPr>
          <w:t>2 Chr 35:20</w:t>
        </w:r>
      </w:hyperlink>
      <w:r>
        <w:t>, kjv). The meaning of the name is uncertain, although recent discoveries at Ebla suggest “city of Chemosh” (Moabite god).</w:t>
      </w:r>
    </w:p>
    <w:p>
      <w:r/>
      <w: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r/>
      <w: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color w:val="0000EE"/>
            <w:u w:val="single"/>
          </w:rPr>
          <w:t>Is 10:9</w:t>
        </w:r>
      </w:hyperlink>
      <w:r>
        <w:t>) and made it their northwestern stronghold. When Nebuchadnezzar’s Neo-Babylonian kingdom succeeded the Assyrian Empire, Carchemish was the last city to fall (605 BC). The Assyrians were aided in their defense by Pharaoh Neco II of Egypt (</w:t>
      </w:r>
      <w:hyperlink r:id="rId192">
        <w:r>
          <w:rPr>
            <w:color w:val="0000EE"/>
            <w:u w:val="single"/>
          </w:rPr>
          <w:t>2 Chr 35:20</w:t>
        </w:r>
      </w:hyperlink>
      <w:r>
        <w:t xml:space="preserve">; </w:t>
      </w:r>
      <w:hyperlink r:id="rId193">
        <w:r>
          <w:rPr>
            <w:color w:val="0000EE"/>
            <w:u w:val="single"/>
          </w:rPr>
          <w:t>Jer 46:2</w:t>
        </w:r>
      </w:hyperlink>
      <w:r>
        <w:t>). Thereafter, the city decreased in importance.</w:t>
      </w:r>
    </w:p>
    <w:p>
      <w:r/>
      <w: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
    </w:p>
    <w:p>
      <w:r/>
    </w:p>
    <w:p>
      <w:pPr>
        <w:pStyle w:val="Heading2"/>
      </w:pPr>
      <w:r>
        <w:t>Careah</w:t>
      </w:r>
      <w:r/>
    </w:p>
    <w:p>
      <w:r/>
      <w:r>
        <w:t xml:space="preserve">The King James Version spelling of Kareah in </w:t>
      </w:r>
      <w:hyperlink r:id="rId194">
        <w:r>
          <w:rPr>
            <w:color w:val="0000EE"/>
            <w:u w:val="single"/>
          </w:rPr>
          <w:t>2 Kings 25:23</w:t>
        </w:r>
      </w:hyperlink>
      <w:r>
        <w:t>. Kareah was the father of Johanan.</w:t>
      </w:r>
    </w:p>
    <w:p>
      <w:r/>
      <w:r>
        <w:rPr>
          <w:i/>
        </w:rPr>
        <w:t>See</w:t>
      </w:r>
      <w:r>
        <w:t xml:space="preserve"> </w:t>
      </w:r>
      <w:r>
        <w:t>Kareah</w:t>
      </w:r>
      <w:r>
        <w:t>.</w:t>
      </w:r>
      <w:r/>
      <w:r/>
    </w:p>
    <w:p>
      <w:r/>
    </w:p>
    <w:p>
      <w:pPr>
        <w:pStyle w:val="Heading2"/>
      </w:pPr>
      <w:r>
        <w:t>Caria</w:t>
      </w:r>
      <w:r/>
    </w:p>
    <w:p>
      <w:r/>
      <w:r>
        <w:t>Caria was a region in the southwest part of Asia Minor (modern-day Turkey).</w:t>
      </w:r>
    </w:p>
    <w:p>
      <w:r/>
      <w:r>
        <w:t>When Simon was high priest in Jerusalem, Lucius, a Roman leader, sent a letter to King Ptolemy (who ruled from 145 to 116 BC). The letter talked about friendship between Rome and Simon.</w:t>
      </w:r>
    </w:p>
    <w:p>
      <w:r/>
      <w:r>
        <w:t>Caria was one of several Greek regions that received this letter (</w:t>
      </w:r>
      <w:hyperlink r:id="rId195">
        <w:r>
          <w:rPr>
            <w:color w:val="0000EE"/>
            <w:u w:val="single"/>
          </w:rPr>
          <w:t>1 Maccabees 15:23</w:t>
        </w:r>
      </w:hyperlink>
      <w:r>
        <w:t xml:space="preserve">). In the letter, Lucius said that anyone who ran away from Israel to these regions should be sent back to Simon. Simon would then punish them according to Jewish law (verse </w:t>
      </w:r>
      <w:hyperlink r:id="rId196">
        <w:r>
          <w:rPr>
            <w:color w:val="0000EE"/>
            <w:u w:val="single"/>
          </w:rPr>
          <w:t>21</w:t>
        </w:r>
      </w:hyperlink>
      <w:r>
        <w:t>).</w:t>
      </w:r>
      <w:r/>
      <w:r/>
    </w:p>
    <w:p>
      <w:r/>
    </w:p>
    <w:p>
      <w:pPr>
        <w:pStyle w:val="Heading2"/>
      </w:pPr>
      <w:r>
        <w:t>Carmel</w:t>
      </w:r>
      <w:r/>
    </w:p>
    <w:p>
      <w:pPr>
        <w:pStyle w:val="ListNumber"/>
        <w:spacing w:line="240" w:lineRule="auto"/>
        <w:ind w:left="720"/>
      </w:pPr>
      <w:r/>
      <w: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r>
    </w:p>
    <w:p>
      <w:r/>
      <w:r>
        <w:t xml:space="preserve">The mountain forms a </w:t>
      </w:r>
      <w:r>
        <w:t>point of land that extends into the sea</w:t>
      </w:r>
      <w:r>
        <w:t xml:space="preserve"> south of the Bay of Acre. The modern city of Haifa, which </w:t>
      </w:r>
      <w:r>
        <w:t>is built on different levels of the hillside</w:t>
      </w:r>
      <w: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r>
    </w:p>
    <w:p>
      <w:r/>
      <w:r>
        <w:t>Mount Carmel was known for its beauty and fertile land (</w:t>
      </w:r>
      <w:hyperlink r:id="rId197">
        <w:r>
          <w:rPr>
            <w:color w:val="0000EE"/>
            <w:u w:val="single"/>
          </w:rPr>
          <w:t>Isaiah 33:9</w:t>
        </w:r>
      </w:hyperlink>
      <w:r>
        <w:t xml:space="preserve">; </w:t>
      </w:r>
      <w:hyperlink r:id="rId198">
        <w:r>
          <w:rPr>
            <w:color w:val="0000EE"/>
            <w:u w:val="single"/>
          </w:rPr>
          <w:t>35:2</w:t>
        </w:r>
      </w:hyperlink>
      <w: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t>people rejected by society</w:t>
      </w:r>
      <w:r>
        <w:t xml:space="preserve"> (</w:t>
      </w:r>
      <w:hyperlink r:id="rId199">
        <w:r>
          <w:rPr>
            <w:color w:val="0000EE"/>
            <w:u w:val="single"/>
          </w:rPr>
          <w:t>Amos 9:3</w:t>
        </w:r>
      </w:hyperlink>
      <w:r>
        <w:t xml:space="preserve">). </w:t>
      </w:r>
    </w:p>
    <w:p>
      <w:r/>
      <w:r>
        <w:t xml:space="preserve">Today, Mount Carmel is still forested, and large areas have been turned into a nature reserve. In </w:t>
      </w:r>
      <w:hyperlink r:id="rId200">
        <w:r>
          <w:rPr>
            <w:color w:val="0000EE"/>
            <w:u w:val="single"/>
          </w:rPr>
          <w:t>Song of Solomon 7:5</w:t>
        </w:r>
      </w:hyperlink>
      <w:r>
        <w:t>, the poet describes his beloved, saying, "Your head crowns you like Mount Carmel," perhaps suggesting her hair was thick and full like the many trees on the mountain.</w:t>
      </w:r>
    </w:p>
    <w:p>
      <w:r/>
      <w: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r>
    </w:p>
    <w:p>
      <w:r/>
      <w:r>
        <w:t>Mount Carmel also held religious importance. It was the site of the famous confrontation between the prophet Elijah and the prophets of Baal (</w:t>
      </w:r>
      <w:hyperlink r:id="rId201">
        <w:r>
          <w:rPr>
            <w:color w:val="0000EE"/>
            <w:u w:val="single"/>
          </w:rPr>
          <w:t>1 Kings 18</w:t>
        </w:r>
      </w:hyperlink>
      <w: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color w:val="0000EE"/>
            <w:u w:val="single"/>
          </w:rPr>
          <w:t>1 Kings 18:30</w:t>
        </w:r>
      </w:hyperlink>
      <w:r>
        <w:t xml:space="preserve">). </w:t>
      </w:r>
    </w:p>
    <w:p>
      <w:r/>
      <w:r>
        <w:t xml:space="preserve">The event's traditional site is Qeren ha-Carmel. It is 481.7 meters (1,581 feet) high and overlooks the Jezreel Valley. The small stream Kishon, mentioned in </w:t>
      </w:r>
      <w:hyperlink r:id="rId203">
        <w:r>
          <w:rPr>
            <w:color w:val="0000EE"/>
            <w:u w:val="single"/>
          </w:rPr>
          <w:t>1 Kings 18:40</w:t>
        </w:r>
      </w:hyperlink>
      <w:r>
        <w:t>) runs through the Jezreel Valley and around the north side of Mount Carmel before emptying into the Bay of Acre.</w:t>
      </w:r>
    </w:p>
    <w:p>
      <w:pPr>
        <w:pStyle w:val="ListNumber"/>
        <w:spacing w:line="240" w:lineRule="auto"/>
        <w:ind w:left="720"/>
      </w:pPr>
      <w:r/>
      <w:r>
        <w:t>A town in Judah (</w:t>
      </w:r>
      <w:hyperlink r:id="rId204">
        <w:r>
          <w:rPr>
            <w:color w:val="0000EE"/>
            <w:u w:val="single"/>
          </w:rPr>
          <w:t>Joshua 15:55</w:t>
        </w:r>
      </w:hyperlink>
      <w:r>
        <w:t>) identified with el-Kirmil (Kermel), 11.3 kilometers (seven miles) south of Hebron. King Saul set up a memorial to his conquest of the Amalekites there (</w:t>
      </w:r>
      <w:hyperlink r:id="rId205">
        <w:r>
          <w:rPr>
            <w:color w:val="0000EE"/>
            <w:u w:val="single"/>
          </w:rPr>
          <w:t>1 Samuel 15:12</w:t>
        </w:r>
      </w:hyperlink>
      <w:r>
        <w:t xml:space="preserve">). </w:t>
      </w:r>
    </w:p>
    <w:p>
      <w:r/>
      <w:r>
        <w:t>Carmel was also the home of Nabal, a grumpy man who refused kindness to David (</w:t>
      </w:r>
      <w:hyperlink r:id="rId206">
        <w:r>
          <w:rPr>
            <w:color w:val="0000EE"/>
            <w:u w:val="single"/>
          </w:rPr>
          <w:t>1 Samuel 25:2–14</w:t>
        </w:r>
      </w:hyperlink>
      <w:r>
        <w:t>). After Nabal’s death, his beautiful wife, Abigail, married David. Carmel is mentioned as the home of Hezro, one of David’s 30 heroes (</w:t>
      </w:r>
      <w:hyperlink r:id="rId207">
        <w:r>
          <w:rPr>
            <w:color w:val="0000EE"/>
            <w:u w:val="single"/>
          </w:rPr>
          <w:t>2 Samuel 23:35</w:t>
        </w:r>
      </w:hyperlink>
      <w:r>
        <w:t>).</w:t>
      </w:r>
      <w:r/>
      <w:r/>
    </w:p>
    <w:p>
      <w:r/>
    </w:p>
    <w:p>
      <w:pPr>
        <w:pStyle w:val="Heading2"/>
      </w:pPr>
      <w:r>
        <w:t>Carmi</w:t>
      </w:r>
      <w:r/>
    </w:p>
    <w:p>
      <w:pPr>
        <w:pStyle w:val="ListNumber"/>
        <w:spacing w:line="240" w:lineRule="auto"/>
        <w:ind w:left="720"/>
      </w:pPr>
      <w:r/>
      <w:r>
        <w:t>One of Reuben’s sons; he joined his grandfather Jacob in moving to Egypt (</w:t>
      </w:r>
      <w:hyperlink r:id="rId208">
        <w:r>
          <w:rPr>
            <w:color w:val="0000EE"/>
            <w:u w:val="single"/>
          </w:rPr>
          <w:t>Genesis 46:9</w:t>
        </w:r>
      </w:hyperlink>
      <w:r>
        <w:t xml:space="preserve">; </w:t>
      </w:r>
      <w:hyperlink r:id="rId209">
        <w:r>
          <w:rPr>
            <w:color w:val="0000EE"/>
            <w:u w:val="single"/>
          </w:rPr>
          <w:t>Exodus 6:14</w:t>
        </w:r>
      </w:hyperlink>
      <w:r>
        <w:t xml:space="preserve">; </w:t>
      </w:r>
      <w:hyperlink r:id="rId210">
        <w:r>
          <w:rPr>
            <w:color w:val="0000EE"/>
            <w:u w:val="single"/>
          </w:rPr>
          <w:t>1 Chronicles 5:3</w:t>
        </w:r>
      </w:hyperlink>
      <w:r>
        <w:t>). He founded the family of Carmites (</w:t>
      </w:r>
      <w:hyperlink r:id="rId211">
        <w:r>
          <w:rPr>
            <w:color w:val="0000EE"/>
            <w:u w:val="single"/>
          </w:rPr>
          <w:t>Numbers 26:5–7</w:t>
        </w:r>
      </w:hyperlink>
      <w:r>
        <w:t>).</w:t>
      </w:r>
    </w:p>
    <w:p>
      <w:pPr>
        <w:pStyle w:val="ListNumber"/>
        <w:spacing w:line="240" w:lineRule="auto"/>
        <w:ind w:left="720"/>
      </w:pPr>
      <w:r/>
      <w:r>
        <w:t>Achan’s father and a member of the tribe of Judah (</w:t>
      </w:r>
      <w:hyperlink r:id="rId212">
        <w:r>
          <w:rPr>
            <w:color w:val="0000EE"/>
            <w:u w:val="single"/>
          </w:rPr>
          <w:t>Joshua 7:1, 18</w:t>
        </w:r>
      </w:hyperlink>
      <w:r>
        <w:t xml:space="preserve">; </w:t>
      </w:r>
      <w:hyperlink r:id="rId213">
        <w:r>
          <w:rPr>
            <w:color w:val="0000EE"/>
            <w:u w:val="single"/>
          </w:rPr>
          <w:t>1 Chronicles 2:7</w:t>
        </w:r>
      </w:hyperlink>
      <w:r>
        <w:t xml:space="preserve">; </w:t>
      </w:r>
      <w:hyperlink r:id="rId214">
        <w:r>
          <w:rPr>
            <w:color w:val="0000EE"/>
            <w:u w:val="single"/>
          </w:rPr>
          <w:t>4:1</w:t>
        </w:r>
      </w:hyperlink>
      <w:r>
        <w:t>).</w:t>
      </w:r>
      <w:r/>
      <w:r/>
    </w:p>
    <w:p>
      <w:r/>
    </w:p>
    <w:p>
      <w:pPr>
        <w:pStyle w:val="Heading2"/>
      </w:pPr>
      <w:r>
        <w:t>Carmite</w:t>
      </w:r>
      <w:r/>
    </w:p>
    <w:p>
      <w:r/>
      <w:r>
        <w:t>A name for a descendant of Carmi. Carmi was one of the sons of Reuben (</w:t>
      </w:r>
      <w:hyperlink r:id="rId215">
        <w:r>
          <w:rPr>
            <w:color w:val="0000EE"/>
            <w:u w:val="single"/>
          </w:rPr>
          <w:t>Numbers 26:6</w:t>
        </w:r>
      </w:hyperlink>
      <w:r>
        <w:t xml:space="preserve">). </w:t>
      </w:r>
    </w:p>
    <w:p>
      <w:r/>
      <w:r>
        <w:rPr>
          <w:i/>
        </w:rPr>
        <w:t>See</w:t>
      </w:r>
      <w:r>
        <w:t xml:space="preserve"> </w:t>
      </w:r>
      <w:r>
        <w:t>Carmi #1</w:t>
      </w:r>
      <w:r>
        <w:t>.</w:t>
      </w:r>
      <w:r/>
      <w:r/>
    </w:p>
    <w:p>
      <w:r/>
    </w:p>
    <w:p>
      <w:pPr>
        <w:pStyle w:val="Heading2"/>
      </w:pPr>
      <w:r>
        <w:t>Carnaim</w:t>
      </w:r>
      <w:r/>
    </w:p>
    <w:p>
      <w:r/>
      <w:r>
        <w:t>Carnaim was a strong city in the region of Gilead. It became important after the Babylonian exile. Judas Maccabeus attacked and destroyed Carnaim (</w:t>
      </w:r>
      <w:hyperlink r:id="rId216">
        <w:r>
          <w:rPr>
            <w:color w:val="0000EE"/>
            <w:u w:val="single"/>
          </w:rPr>
          <w:t>1 Maccabees 5:26, 43–44</w:t>
        </w:r>
      </w:hyperlink>
      <w:r>
        <w:t xml:space="preserve">; </w:t>
      </w:r>
      <w:hyperlink r:id="rId217">
        <w:r>
          <w:rPr>
            <w:color w:val="0000EE"/>
            <w:u w:val="single"/>
          </w:rPr>
          <w:t>2 Maccabees 12:21–23, 26</w:t>
        </w:r>
      </w:hyperlink>
      <w:r>
        <w:t>). He also destroyed the temple in the city. This temple was for Atargatis, a Syrian goddess linked to fish.</w:t>
      </w:r>
    </w:p>
    <w:p>
      <w:r/>
      <w:r>
        <w:rPr>
          <w:i/>
        </w:rPr>
        <w:t>See</w:t>
      </w:r>
      <w:r>
        <w:t xml:space="preserve"> </w:t>
      </w:r>
      <w:r>
        <w:t>Ashteroth-karnaim</w:t>
      </w:r>
      <w:r>
        <w:t>.</w:t>
      </w:r>
      <w:r/>
      <w:r/>
    </w:p>
    <w:p>
      <w:r/>
    </w:p>
    <w:p>
      <w:pPr>
        <w:pStyle w:val="Heading2"/>
      </w:pPr>
      <w:r>
        <w:t>Carnelian</w:t>
      </w:r>
      <w:r/>
    </w:p>
    <w:p>
      <w:r/>
      <w:r>
        <w:t>Carnelian is a type of stone called chalcedony. Its color can range from deep red to light pink or almost white. The Bible lists carnelian as one of the foundation jewels in the wall of the new Jerusalem (</w:t>
      </w:r>
      <w:hyperlink r:id="rId218">
        <w:r>
          <w:rPr>
            <w:color w:val="0000EE"/>
            <w:u w:val="single"/>
          </w:rPr>
          <w:t>Revelation 21:20</w:t>
        </w:r>
      </w:hyperlink>
      <w:r>
        <w:t xml:space="preserve">). </w:t>
      </w:r>
    </w:p>
    <w:p>
      <w:r/>
      <w:r>
        <w:rPr>
          <w:i/>
        </w:rPr>
        <w:t>See</w:t>
      </w:r>
      <w:r>
        <w:t xml:space="preserve"> </w:t>
      </w:r>
      <w:r>
        <w:t>Stones, Precious</w:t>
      </w:r>
      <w:r>
        <w:t>.</w:t>
      </w:r>
      <w:r/>
      <w:r/>
    </w:p>
    <w:p>
      <w:r/>
    </w:p>
    <w:p>
      <w:pPr>
        <w:pStyle w:val="Heading2"/>
      </w:pPr>
      <w:r>
        <w:t>Carob Tree</w:t>
      </w:r>
      <w:r/>
    </w:p>
    <w:p>
      <w:r/>
      <w:r>
        <w:t>An evergreen tree that belongs to the bean family and is common throughout the Middle East. It produces edible seeds contained in a pod. The seeds look similar to peas.</w:t>
      </w:r>
    </w:p>
    <w:p>
      <w:r/>
      <w:r>
        <w:t>Scholars generally agree that the "husks" mentioned in Jesus's parable of the prodigal son were the pods of the carob or locust tree (</w:t>
      </w:r>
      <w:hyperlink r:id="rId219">
        <w:r>
          <w:rPr>
            <w:color w:val="0000EE"/>
            <w:u w:val="single"/>
          </w:rPr>
          <w:t>Luke 15:16</w:t>
        </w:r>
      </w:hyperlink>
      <w:r>
        <w:t>). The carob (</w:t>
      </w:r>
      <w:r>
        <w:rPr>
          <w:i/>
        </w:rPr>
        <w:t>Ceratonia siliqua</w:t>
      </w:r>
      <w:r>
        <w:t>) is an attractive evergreen tree that grows commonly throughout Israel and the surrounding areas, Syria, and Egypt. The pods are most plentiful in April and May. They contain numerous seeds surrounded by a sweet, pleasant-tasting pulp.</w:t>
      </w:r>
    </w:p>
    <w:p>
      <w:r/>
      <w: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r/>
      <w:r>
        <w:t>The seeds of the carob were once used as a standard of weight and are the origin of the term "carat." Some commentators suggest that the "locusts" that John the Baptist ate were not insects but actually the fruit of the carob tree (</w:t>
      </w:r>
      <w:hyperlink r:id="rId120">
        <w:r>
          <w:rPr>
            <w:color w:val="0000EE"/>
            <w:u w:val="single"/>
          </w:rPr>
          <w:t>Matthew 3:4</w:t>
        </w:r>
      </w:hyperlink>
      <w:r>
        <w:t>).</w:t>
      </w:r>
      <w:r/>
      <w:r/>
    </w:p>
    <w:p>
      <w:r/>
    </w:p>
    <w:p>
      <w:pPr>
        <w:pStyle w:val="Heading2"/>
      </w:pPr>
      <w:r>
        <w:t>Carpenter</w:t>
      </w:r>
      <w:r/>
    </w:p>
    <w:p>
      <w:r/>
      <w: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color w:val="0000EE"/>
            <w:u w:val="single"/>
          </w:rPr>
          <w:t>2 Kings 12:11</w:t>
        </w:r>
      </w:hyperlink>
      <w:r>
        <w:t xml:space="preserve">; </w:t>
      </w:r>
      <w:hyperlink r:id="rId221">
        <w:r>
          <w:rPr>
            <w:color w:val="0000EE"/>
            <w:u w:val="single"/>
          </w:rPr>
          <w:t>22:6</w:t>
        </w:r>
      </w:hyperlink>
      <w:r>
        <w:t xml:space="preserve">; </w:t>
      </w:r>
      <w:hyperlink r:id="rId222">
        <w:r>
          <w:rPr>
            <w:color w:val="0000EE"/>
            <w:u w:val="single"/>
          </w:rPr>
          <w:t>1 Chronicles 14:1</w:t>
        </w:r>
      </w:hyperlink>
      <w:r>
        <w:t xml:space="preserve">; </w:t>
      </w:r>
      <w:hyperlink r:id="rId223">
        <w:r>
          <w:rPr>
            <w:color w:val="0000EE"/>
            <w:u w:val="single"/>
          </w:rPr>
          <w:t>22:15</w:t>
        </w:r>
      </w:hyperlink>
      <w:r>
        <w:t xml:space="preserve">; </w:t>
      </w:r>
      <w:hyperlink r:id="rId224">
        <w:r>
          <w:rPr>
            <w:color w:val="0000EE"/>
            <w:u w:val="single"/>
          </w:rPr>
          <w:t>2 Chronicles 24:12</w:t>
        </w:r>
      </w:hyperlink>
      <w:r>
        <w:t xml:space="preserve">; </w:t>
      </w:r>
      <w:hyperlink r:id="rId225">
        <w:r>
          <w:rPr>
            <w:color w:val="0000EE"/>
            <w:u w:val="single"/>
          </w:rPr>
          <w:t>34:11</w:t>
        </w:r>
      </w:hyperlink>
      <w:r>
        <w:t xml:space="preserve">; </w:t>
      </w:r>
      <w:hyperlink r:id="rId226">
        <w:r>
          <w:rPr>
            <w:color w:val="0000EE"/>
            <w:u w:val="single"/>
          </w:rPr>
          <w:t>Ezra 3:7</w:t>
        </w:r>
      </w:hyperlink>
      <w:r>
        <w:t>). Carpentry is rarely referred to in the New Testament, though it was the profession of Jesus and his father Joseph (</w:t>
      </w:r>
      <w:hyperlink r:id="rId227">
        <w:r>
          <w:rPr>
            <w:color w:val="0000EE"/>
            <w:u w:val="single"/>
          </w:rPr>
          <w:t>Matthew 13:55</w:t>
        </w:r>
      </w:hyperlink>
      <w:r>
        <w:t xml:space="preserve">; </w:t>
      </w:r>
      <w:hyperlink r:id="rId228">
        <w:r>
          <w:rPr>
            <w:color w:val="0000EE"/>
            <w:u w:val="single"/>
          </w:rPr>
          <w:t>Mark 6:3</w:t>
        </w:r>
      </w:hyperlink>
      <w:r>
        <w:t>).</w:t>
      </w:r>
      <w:r/>
      <w:r/>
    </w:p>
    <w:p>
      <w:r/>
    </w:p>
    <w:p>
      <w:pPr>
        <w:pStyle w:val="Heading2"/>
      </w:pPr>
      <w:r>
        <w:t>Carpus</w:t>
      </w:r>
      <w:r/>
    </w:p>
    <w:p>
      <w:r/>
      <w:r>
        <w:t>A man with whom the apostle Paul left his cloak at the city of Troas in Asia Minor. Paul instructed his disciple Timothy to bring the cloak when he visited him in prison (</w:t>
      </w:r>
      <w:hyperlink r:id="rId229">
        <w:r>
          <w:rPr>
            <w:color w:val="0000EE"/>
            <w:u w:val="single"/>
          </w:rPr>
          <w:t>2 Timothy 4:13</w:t>
        </w:r>
      </w:hyperlink>
      <w:r>
        <w:t xml:space="preserve">). It is possible that Carpus was one of the converts of Paul. According to tradition, Carpus became the bishop of Berytus (Beirut) in Thrace. </w:t>
      </w:r>
    </w:p>
    <w:p>
      <w:r/>
    </w:p>
    <w:p>
      <w:r/>
    </w:p>
    <w:p>
      <w:r/>
    </w:p>
    <w:p>
      <w:r/>
      <w:r/>
      <w:r/>
    </w:p>
    <w:p>
      <w:r/>
    </w:p>
    <w:p>
      <w:pPr>
        <w:pStyle w:val="Heading2"/>
      </w:pPr>
      <w:r>
        <w:t>Carrion Vulture</w:t>
      </w:r>
      <w:r/>
    </w:p>
    <w:p>
      <w:r/>
      <w:r>
        <w:t>Another name for the Egyptian vulture (</w:t>
      </w:r>
      <w:r>
        <w:rPr>
          <w:i/>
        </w:rPr>
        <w:t>Neophron percnopterus</w:t>
      </w:r>
      <w:r>
        <w:t xml:space="preserve">) in </w:t>
      </w:r>
      <w:hyperlink r:id="rId230">
        <w:r>
          <w:rPr>
            <w:color w:val="0000EE"/>
            <w:u w:val="single"/>
          </w:rPr>
          <w:t>Leviticus 11:18</w:t>
        </w:r>
      </w:hyperlink>
      <w:r>
        <w:t xml:space="preserve"> and </w:t>
      </w:r>
      <w:hyperlink r:id="rId231">
        <w:r>
          <w:rPr>
            <w:color w:val="0000EE"/>
            <w:u w:val="single"/>
          </w:rPr>
          <w:t>Deuteronomy 14:17</w:t>
        </w:r>
      </w:hyperlink>
      <w:r>
        <w:t>. The King James Version calls it the gier eagle. The Berean Standard Bible translates it as “osprey” in these verses, likely meaning the Egyptian vulture, not the modern fish-eating osprey.</w:t>
      </w:r>
    </w:p>
    <w:p>
      <w:r/>
      <w:r>
        <w:rPr>
          <w:i/>
        </w:rPr>
        <w:t>See</w:t>
      </w:r>
      <w:r>
        <w:t xml:space="preserve"> </w:t>
      </w:r>
      <w:r>
        <w:t>Birds</w:t>
      </w:r>
      <w:r>
        <w:t xml:space="preserve">; </w:t>
      </w:r>
      <w:r>
        <w:t>Vulture</w:t>
      </w:r>
      <w:r>
        <w:t xml:space="preserve">. </w:t>
      </w:r>
      <w:r/>
      <w:r/>
    </w:p>
    <w:p>
      <w:r/>
    </w:p>
    <w:p>
      <w:pPr>
        <w:pStyle w:val="Heading2"/>
      </w:pPr>
      <w:r>
        <w:t>Carshena</w:t>
      </w:r>
      <w:r/>
    </w:p>
    <w:p>
      <w:r/>
      <w:r>
        <w:t>One of seven princes who were wise men of Persia and Media, and whom King Ahasuerus (also called Xerxes) asked for legal advice (</w:t>
      </w:r>
      <w:hyperlink r:id="rId232">
        <w:r>
          <w:rPr>
            <w:color w:val="0000EE"/>
            <w:u w:val="single"/>
          </w:rPr>
          <w:t>Esther 1:14</w:t>
        </w:r>
      </w:hyperlink>
      <w:r>
        <w:t>).</w:t>
      </w:r>
      <w:r/>
      <w:r/>
    </w:p>
    <w:p>
      <w:r/>
    </w:p>
    <w:p>
      <w:pPr>
        <w:pStyle w:val="Heading2"/>
      </w:pPr>
      <w:r>
        <w:t>Casiphia</w:t>
      </w:r>
      <w:r/>
    </w:p>
    <w:p>
      <w:r/>
      <w:r>
        <w:t>Place to which Ezra sent for Levites when he realized that his company of returnees from the exile lacked persons qualified for temple service (</w:t>
      </w:r>
      <w:hyperlink r:id="rId233">
        <w:r>
          <w:rPr>
            <w:color w:val="0000EE"/>
            <w:u w:val="single"/>
          </w:rPr>
          <w:t>Ezr 8:17</w:t>
        </w:r>
      </w:hyperlink>
      <w:r>
        <w:t>). Casiphia was perhaps Ctesiphon on the Tigris River near modern Baghdad.</w:t>
      </w:r>
      <w:r/>
      <w:r/>
    </w:p>
    <w:p>
      <w:r/>
    </w:p>
    <w:p>
      <w:pPr>
        <w:pStyle w:val="Heading2"/>
      </w:pPr>
      <w:r>
        <w:t>Casluhim, Casluhites</w:t>
      </w:r>
      <w:r/>
    </w:p>
    <w:p>
      <w:r/>
      <w:r>
        <w:t>Descendants of Noah through his son Ham and grandson Mizraim (“Egypt” in some versions), and ancestors of the Philistines (</w:t>
      </w:r>
      <w:hyperlink r:id="rId179">
        <w:r>
          <w:rPr>
            <w:color w:val="0000EE"/>
            <w:u w:val="single"/>
          </w:rPr>
          <w:t>Gn 10:14</w:t>
        </w:r>
      </w:hyperlink>
      <w:r>
        <w:t xml:space="preserve">; </w:t>
      </w:r>
      <w:hyperlink r:id="rId176">
        <w:r>
          <w:rPr>
            <w:color w:val="0000EE"/>
            <w:u w:val="single"/>
          </w:rPr>
          <w:t>1 Chr 1:12</w:t>
        </w:r>
      </w:hyperlink>
      <w:r>
        <w:t>).</w:t>
      </w:r>
      <w:r/>
      <w:r/>
    </w:p>
    <w:p>
      <w:r/>
    </w:p>
    <w:p>
      <w:pPr>
        <w:pStyle w:val="Heading2"/>
      </w:pPr>
      <w:r>
        <w:t>Caspin</w:t>
      </w:r>
      <w:r/>
    </w:p>
    <w:p>
      <w:r/>
      <w:r>
        <w:t>Caspin was a town east of the Jordan River. It was probably the same place as Chaspho (</w:t>
      </w:r>
      <w:hyperlink r:id="rId234">
        <w:r>
          <w:rPr>
            <w:color w:val="0000EE"/>
            <w:u w:val="single"/>
          </w:rPr>
          <w:t>1 Maccabees 5:26, 36</w:t>
        </w:r>
      </w:hyperlink>
      <w:r>
        <w:t>). Ancient and modern experts do not fully agree on the location. The Jewish historian Josephus identifies Caspin with Maked (</w:t>
      </w:r>
      <w:hyperlink r:id="rId235">
        <w:r>
          <w:rPr>
            <w:color w:val="0000EE"/>
            <w:u w:val="single"/>
          </w:rPr>
          <w:t>2 Maccabees 12:13</w:t>
        </w:r>
      </w:hyperlink>
      <w:r>
        <w:t xml:space="preserve">). In </w:t>
      </w:r>
      <w:hyperlink r:id="rId236">
        <w:r>
          <w:rPr>
            <w:color w:val="0000EE"/>
            <w:u w:val="single"/>
          </w:rPr>
          <w:t>1 Maccabees 5:24–36</w:t>
        </w:r>
      </w:hyperlink>
      <w:r>
        <w:t xml:space="preserve">, Judas and Jonathan Maccabeus led their army into the region called Transjordan (across the Jordan River). There Judas “took Chaspho, Maked, and Bosor, and the other cities of Gilead” (verse </w:t>
      </w:r>
      <w:hyperlink r:id="rId237">
        <w:r>
          <w:rPr>
            <w:color w:val="0000EE"/>
            <w:u w:val="single"/>
          </w:rPr>
          <w:t>36</w:t>
        </w:r>
      </w:hyperlink>
      <w:r>
        <w:t>, Revised Standard Version).</w:t>
      </w:r>
      <w:r/>
      <w:r/>
    </w:p>
    <w:p>
      <w:r/>
    </w:p>
    <w:p>
      <w:pPr>
        <w:pStyle w:val="Heading2"/>
      </w:pPr>
      <w:r>
        <w:t>Cassia</w:t>
      </w:r>
      <w:r/>
    </w:p>
    <w:p>
      <w:r/>
      <w:r>
        <w:t xml:space="preserve">A type of tree that grows in tropical Asia. The bark of cassia is used as a spice that tastes similar to cinnamon but is not as high quality. </w:t>
      </w:r>
    </w:p>
    <w:p>
      <w:r/>
      <w:r>
        <w:t>The "cassia" mentioned in the Bible comes from the cassia bark tree (</w:t>
      </w:r>
      <w:r>
        <w:rPr>
          <w:i/>
        </w:rPr>
        <w:t>Cinnamomum cassia</w:t>
      </w:r>
      <w:r>
        <w:t>). It is one of the ingredients used in holy anointing oil (</w:t>
      </w:r>
      <w:hyperlink r:id="rId238">
        <w:r>
          <w:rPr>
            <w:color w:val="0000EE"/>
            <w:u w:val="single"/>
          </w:rPr>
          <w:t>Exodus 30:24</w:t>
        </w:r>
      </w:hyperlink>
      <w:r>
        <w:t>). It was also a valuable trade item (</w:t>
      </w:r>
      <w:hyperlink r:id="rId63">
        <w:r>
          <w:rPr>
            <w:color w:val="0000EE"/>
            <w:u w:val="single"/>
          </w:rPr>
          <w:t>Ezekiel 27:19</w:t>
        </w:r>
      </w:hyperlink>
      <w:r>
        <w:t>). comes from the cassia bark tree (</w:t>
      </w:r>
      <w:r>
        <w:rPr>
          <w:i/>
        </w:rPr>
        <w:t>Cinnamomum cassia</w:t>
      </w:r>
      <w:r>
        <w:t xml:space="preserve">). </w:t>
      </w:r>
    </w:p>
    <w:p>
      <w:r/>
      <w:r>
        <w:t xml:space="preserve">In </w:t>
      </w:r>
      <w:hyperlink r:id="rId239">
        <w:r>
          <w:rPr>
            <w:color w:val="0000EE"/>
            <w:u w:val="single"/>
          </w:rPr>
          <w:t>Psalm 45:8</w:t>
        </w:r>
      </w:hyperlink>
      <w:r>
        <w:t>, the reference seems to be to a different plant called Indian orris (</w:t>
      </w:r>
      <w:r>
        <w:rPr>
          <w:i/>
        </w:rPr>
        <w:t>Saussurea lappa</w:t>
      </w:r>
      <w:r>
        <w:t>).</w:t>
      </w:r>
    </w:p>
    <w:p>
      <w:r/>
      <w:r/>
      <w:r/>
    </w:p>
    <w:p>
      <w:r/>
    </w:p>
    <w:p>
      <w:pPr>
        <w:pStyle w:val="Heading2"/>
      </w:pPr>
      <w:r>
        <w:t>Castanet</w:t>
      </w:r>
      <w:r/>
    </w:p>
    <w:p>
      <w:r/>
      <w:r>
        <w:t xml:space="preserve">A small hand-held percussion instrument, like a rattle . These are called "sistrums" in </w:t>
      </w:r>
      <w:hyperlink r:id="rId240">
        <w:r>
          <w:rPr>
            <w:color w:val="0000EE"/>
            <w:u w:val="single"/>
          </w:rPr>
          <w:t>2 Samuel 6:5</w:t>
        </w:r>
      </w:hyperlink>
      <w:r>
        <w:t xml:space="preserve">. </w:t>
      </w:r>
    </w:p>
    <w:p>
      <w:r/>
      <w:r>
        <w:rPr>
          <w:i/>
        </w:rPr>
        <w:t>See</w:t>
      </w:r>
      <w:r>
        <w:t xml:space="preserve"> </w:t>
      </w:r>
      <w:r>
        <w:t>Musical Instruments</w:t>
      </w:r>
      <w:r>
        <w:t xml:space="preserve">; </w:t>
      </w:r>
      <w:r>
        <w:t>Music</w:t>
      </w:r>
      <w:r>
        <w:t>.</w:t>
      </w:r>
      <w:r/>
      <w:r/>
    </w:p>
    <w:p>
      <w:r/>
    </w:p>
    <w:p>
      <w:pPr>
        <w:pStyle w:val="Heading2"/>
      </w:pPr>
      <w:r>
        <w:t>Castor and Pollux</w:t>
      </w:r>
      <w:r/>
    </w:p>
    <w:p>
      <w:r/>
      <w:r>
        <w:t>According to Greek and Roman mythology, these were twin sons of Zeus. The apostle Paul sailed from Malta to Puteoli on a ship whose sign or figurehead was the "Twin Brothers" (</w:t>
      </w:r>
      <w:hyperlink r:id="rId241">
        <w:r>
          <w:rPr>
            <w:color w:val="0000EE"/>
            <w:u w:val="single"/>
          </w:rPr>
          <w:t>Acts 28:11</w:t>
        </w:r>
      </w:hyperlink>
      <w:r>
        <w:t>). These twin brothers were also known as the Dioscuri (which means "sons of Zeus").</w:t>
      </w:r>
    </w:p>
    <w:p>
      <w:r/>
      <w:r>
        <w:rPr>
          <w:i/>
        </w:rPr>
        <w:t>See</w:t>
      </w:r>
      <w:r>
        <w:t xml:space="preserve"> </w:t>
      </w:r>
      <w:r>
        <w:t>Dioscuri</w:t>
      </w:r>
      <w:r>
        <w:t>.</w:t>
      </w:r>
      <w:r/>
      <w:r/>
    </w:p>
    <w:p>
      <w:r/>
    </w:p>
    <w:p>
      <w:pPr>
        <w:pStyle w:val="Heading2"/>
      </w:pPr>
      <w:r>
        <w:t>Castor Oil Plant</w:t>
      </w:r>
      <w:r/>
    </w:p>
    <w:p>
      <w:r/>
      <w:r>
        <w:t>A large plant native to tropical Africa and Asia. The castor oil plant (</w:t>
      </w:r>
      <w:r>
        <w:rPr>
          <w:i/>
        </w:rPr>
        <w:t>Ricinus communis</w:t>
      </w:r>
      <w:r>
        <w:t>)</w:t>
      </w:r>
      <w:r>
        <w:rPr>
          <w:i/>
        </w:rPr>
        <w:t xml:space="preserve"> </w:t>
      </w:r>
      <w:r>
        <w:t xml:space="preserve">is grown both for its appearance and for the oil that comes from its seeds. The gourd mentioned in </w:t>
      </w:r>
      <w:hyperlink r:id="rId242">
        <w:r>
          <w:rPr>
            <w:color w:val="0000EE"/>
            <w:u w:val="single"/>
          </w:rPr>
          <w:t>Jonah 4:6–7</w:t>
        </w:r>
      </w:hyperlink>
      <w:r>
        <w:t xml:space="preserve"> was probably this plant.</w:t>
      </w:r>
    </w:p>
    <w:p>
      <w:r/>
      <w: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r/>
      <w: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
    </w:p>
    <w:p>
      <w:r/>
    </w:p>
    <w:p>
      <w:pPr>
        <w:pStyle w:val="Heading2"/>
      </w:pPr>
      <w:r>
        <w:t>Caterpillar</w:t>
      </w:r>
      <w:r/>
    </w:p>
    <w:p>
      <w:r/>
      <w:r>
        <w:t>Wormlike larva of a butterfly, moth, and some other insects. A larva is the young form of some insects that goes through a complete change before becoming an adult. Such insects pass through four stages:</w:t>
      </w:r>
    </w:p>
    <w:p>
      <w:pPr>
        <w:pStyle w:val="ListNumber"/>
        <w:spacing w:line="240" w:lineRule="auto"/>
        <w:ind w:left="720"/>
      </w:pPr>
      <w:r/>
      <w:r>
        <w:t>Egg</w:t>
      </w:r>
    </w:p>
    <w:p>
      <w:pPr>
        <w:pStyle w:val="ListNumber"/>
        <w:spacing w:line="240" w:lineRule="auto"/>
        <w:ind w:left="720"/>
      </w:pPr>
      <w:r/>
      <w:r>
        <w:t>Larva</w:t>
      </w:r>
    </w:p>
    <w:p>
      <w:pPr>
        <w:pStyle w:val="ListNumber"/>
        <w:spacing w:line="240" w:lineRule="auto"/>
        <w:ind w:left="720"/>
      </w:pPr>
      <w:r/>
      <w:r>
        <w:t>Pupa</w:t>
      </w:r>
    </w:p>
    <w:p>
      <w:pPr>
        <w:pStyle w:val="ListNumber"/>
        <w:spacing w:line="240" w:lineRule="auto"/>
        <w:ind w:left="720"/>
      </w:pPr>
      <w:r/>
      <w:r>
        <w:t>Adult</w:t>
      </w:r>
    </w:p>
    <w:p>
      <w:r/>
      <w:r>
        <w:t>The caterpillar is the larval stage of insects. Bees, flies, moths, and butterflies all have a larval or caterpillar stage.</w:t>
      </w:r>
    </w:p>
    <w:p>
      <w:r/>
      <w:r>
        <w:t xml:space="preserve">The word “caterpillar” occurs three times in certain translations, like the New Living Translation in </w:t>
      </w:r>
      <w:hyperlink r:id="rId243">
        <w:r>
          <w:rPr>
            <w:color w:val="0000EE"/>
            <w:u w:val="single"/>
          </w:rPr>
          <w:t>1 Kings 8:37</w:t>
        </w:r>
      </w:hyperlink>
      <w:r>
        <w:t xml:space="preserve">, </w:t>
      </w:r>
      <w:hyperlink r:id="rId244">
        <w:r>
          <w:rPr>
            <w:color w:val="0000EE"/>
            <w:u w:val="single"/>
          </w:rPr>
          <w:t>2 Chronicles 6:28</w:t>
        </w:r>
      </w:hyperlink>
      <w:r>
        <w:t xml:space="preserve">, and </w:t>
      </w:r>
      <w:hyperlink r:id="rId245">
        <w:r>
          <w:rPr>
            <w:color w:val="0000EE"/>
            <w:u w:val="single"/>
          </w:rPr>
          <w:t>Psalm 78:46</w:t>
        </w:r>
      </w:hyperlink>
      <w:r>
        <w:t>. In the book of Joel, the same word is translated “locust” (</w:t>
      </w:r>
      <w:hyperlink r:id="rId246">
        <w:r>
          <w:rPr>
            <w:color w:val="0000EE"/>
            <w:u w:val="single"/>
          </w:rPr>
          <w:t>Joel 1:4</w:t>
        </w:r>
      </w:hyperlink>
      <w:r>
        <w:t xml:space="preserve">; </w:t>
      </w:r>
      <w:hyperlink r:id="rId247">
        <w:r>
          <w:rPr>
            <w:color w:val="0000EE"/>
            <w:u w:val="single"/>
          </w:rPr>
          <w:t>2:25</w:t>
        </w:r>
      </w:hyperlink>
      <w:r>
        <w:t xml:space="preserve">). The locust and grasshopper do not have a full transformation. They have only three stages: </w:t>
      </w:r>
    </w:p>
    <w:p>
      <w:pPr>
        <w:pStyle w:val="ListNumber"/>
        <w:spacing w:line="240" w:lineRule="auto"/>
        <w:ind w:left="720"/>
      </w:pPr>
      <w:r/>
      <w:r>
        <w:t>Egg</w:t>
      </w:r>
    </w:p>
    <w:p>
      <w:pPr>
        <w:pStyle w:val="ListNumber"/>
        <w:spacing w:line="240" w:lineRule="auto"/>
        <w:ind w:left="720"/>
      </w:pPr>
      <w:r/>
      <w:r>
        <w:t>Nymph</w:t>
      </w:r>
    </w:p>
    <w:p>
      <w:pPr>
        <w:pStyle w:val="ListNumber"/>
        <w:spacing w:line="240" w:lineRule="auto"/>
        <w:ind w:left="720"/>
      </w:pPr>
      <w:r/>
      <w:r>
        <w:t>Adult</w:t>
      </w:r>
    </w:p>
    <w:p>
      <w:r/>
      <w: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r/>
      <w:r>
        <w:rPr>
          <w:i/>
        </w:rPr>
        <w:t>See</w:t>
      </w:r>
      <w:r>
        <w:t xml:space="preserve"> </w:t>
      </w:r>
      <w:r>
        <w:t>Locust</w:t>
      </w:r>
      <w:r>
        <w:t>.</w:t>
      </w:r>
      <w:r/>
      <w:r/>
    </w:p>
    <w:p>
      <w:r/>
    </w:p>
    <w:p>
      <w:pPr>
        <w:pStyle w:val="Heading2"/>
      </w:pPr>
      <w:r>
        <w:t>Catholic Letters</w:t>
      </w:r>
      <w:r/>
    </w:p>
    <w:p>
      <w:r/>
      <w:r>
        <w:t xml:space="preserve">A traditional name for seven New Testament books or letters: </w:t>
      </w:r>
    </w:p>
    <w:p>
      <w:pPr>
        <w:pStyle w:val="ListBullet"/>
        <w:spacing w:line="240" w:lineRule="auto"/>
        <w:ind w:left="720"/>
      </w:pPr>
      <w:r/>
      <w:r>
        <w:t>James</w:t>
      </w:r>
    </w:p>
    <w:p>
      <w:pPr>
        <w:pStyle w:val="ListBullet"/>
        <w:spacing w:line="240" w:lineRule="auto"/>
        <w:ind w:left="720"/>
      </w:pPr>
      <w:r/>
      <w:r>
        <w:t>1 and 2 Peter</w:t>
      </w:r>
    </w:p>
    <w:p>
      <w:pPr>
        <w:pStyle w:val="ListBullet"/>
        <w:spacing w:line="240" w:lineRule="auto"/>
        <w:ind w:left="720"/>
      </w:pPr>
      <w:r/>
      <w:r>
        <w:t>1, 2, and 3 John</w:t>
      </w:r>
    </w:p>
    <w:p>
      <w:pPr>
        <w:pStyle w:val="ListBullet"/>
        <w:spacing w:line="240" w:lineRule="auto"/>
        <w:ind w:left="720"/>
      </w:pPr>
      <w:r/>
      <w:r>
        <w:t>Jude</w:t>
      </w:r>
    </w:p>
    <w:p>
      <w:r/>
      <w:r>
        <w:t xml:space="preserve">The term “catholic” has been understood in different ways: </w:t>
      </w:r>
    </w:p>
    <w:p>
      <w:pPr>
        <w:pStyle w:val="ListNumber"/>
        <w:spacing w:line="240" w:lineRule="auto"/>
        <w:ind w:left="720"/>
      </w:pPr>
      <w:r/>
      <w:r>
        <w:t>These letters express the views of all the apostles.</w:t>
      </w:r>
    </w:p>
    <w:p>
      <w:pPr>
        <w:pStyle w:val="ListNumber"/>
        <w:spacing w:line="240" w:lineRule="auto"/>
        <w:ind w:left="720"/>
      </w:pPr>
      <w:r/>
      <w:r>
        <w:t>They are canonical or genuine.</w:t>
      </w:r>
    </w:p>
    <w:p>
      <w:pPr>
        <w:pStyle w:val="ListNumber"/>
        <w:spacing w:line="240" w:lineRule="auto"/>
        <w:ind w:left="720"/>
      </w:pPr>
      <w:r/>
      <w:r>
        <w:t>Thus they were distinguished from works containing false beliefs written around the same time.</w:t>
      </w:r>
    </w:p>
    <w:p>
      <w:pPr>
        <w:pStyle w:val="ListNumber"/>
        <w:spacing w:line="240" w:lineRule="auto"/>
        <w:ind w:left="720"/>
      </w:pPr>
      <w:r/>
      <w: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r/>
      <w:r>
        <w:rPr>
          <w:i/>
        </w:rPr>
        <w:t>See also</w:t>
      </w:r>
      <w:r>
        <w:t xml:space="preserve"> </w:t>
      </w:r>
      <w:r>
        <w:t>James, Letter of</w:t>
      </w:r>
      <w:r>
        <w:t xml:space="preserve">; </w:t>
      </w:r>
      <w:r>
        <w:t>John, Letters of</w:t>
      </w:r>
      <w:r>
        <w:t xml:space="preserve">; </w:t>
      </w:r>
      <w:r>
        <w:t>Jude, Letter of</w:t>
      </w:r>
      <w:r>
        <w:t xml:space="preserve">; </w:t>
      </w:r>
      <w:r>
        <w:t>Peter, First Letter of</w:t>
      </w:r>
      <w:r>
        <w:t xml:space="preserve">; </w:t>
      </w:r>
      <w:r>
        <w:t>Peter, Second Letter of</w:t>
      </w:r>
      <w:r>
        <w:t>.</w:t>
      </w:r>
      <w:r/>
      <w:r/>
    </w:p>
    <w:p>
      <w:r/>
    </w:p>
    <w:p>
      <w:pPr>
        <w:pStyle w:val="Heading2"/>
      </w:pPr>
      <w:r>
        <w:t>Cattle</w:t>
      </w:r>
      <w:r/>
    </w:p>
    <w:p>
      <w:r/>
      <w:r>
        <w:t xml:space="preserve">Cattle are large farm animals that people raise for meat, milk, and other uses. Cattle typically refers to cows and oxen, but in the Bible "cattle" sometimes also refers to sheep and goats. </w:t>
      </w:r>
    </w:p>
    <w:p>
      <w:pPr>
        <w:pStyle w:val="Heading3"/>
      </w:pPr>
      <w:r>
        <w:t>Early Uses of Cattle</w:t>
      </w:r>
    </w:p>
    <w:p>
      <w:r/>
      <w:r>
        <w:t>The Old Testament often emphasized the beauty of cattle.</w:t>
      </w:r>
      <w:r>
        <w:t xml:space="preserve"> Egypt, especially the area called Goshen near the Nile River, had many cattle. The Hebrew people lived there when Joseph brought them to Egypt.</w:t>
      </w:r>
    </w:p>
    <w:p>
      <w:r/>
      <w: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color w:val="0000EE"/>
            <w:u w:val="single"/>
          </w:rPr>
          <w:t>Ezra 4:15</w:t>
        </w:r>
      </w:hyperlink>
      <w:r>
        <w:t>). Cattle were also used for heavy loads and plowing. Farmers used cattle to pull wheeled transport more than any other animal.</w:t>
      </w:r>
    </w:p>
    <w:p>
      <w:pPr>
        <w:pStyle w:val="Heading3"/>
      </w:pPr>
      <w:r>
        <w:t>Types of Cattle</w:t>
      </w:r>
    </w:p>
    <w:p>
      <w:r/>
      <w:r>
        <w:t>The Bible uses “cattle” to refer to all trained animals or livestock (</w:t>
      </w:r>
      <w:hyperlink r:id="rId249">
        <w:r>
          <w:rPr>
            <w:color w:val="0000EE"/>
            <w:u w:val="single"/>
          </w:rPr>
          <w:t>Genesis 1:24</w:t>
        </w:r>
      </w:hyperlink>
      <w:r>
        <w:t xml:space="preserve">; </w:t>
      </w:r>
      <w:hyperlink r:id="rId250">
        <w:r>
          <w:rPr>
            <w:color w:val="0000EE"/>
            <w:u w:val="single"/>
          </w:rPr>
          <w:t>2:20</w:t>
        </w:r>
      </w:hyperlink>
      <w:r>
        <w:t xml:space="preserve">; </w:t>
      </w:r>
      <w:hyperlink r:id="rId251">
        <w:r>
          <w:rPr>
            <w:color w:val="0000EE"/>
            <w:u w:val="single"/>
          </w:rPr>
          <w:t>7:23</w:t>
        </w:r>
      </w:hyperlink>
      <w:r>
        <w:t xml:space="preserve">; </w:t>
      </w:r>
      <w:hyperlink r:id="rId252">
        <w:r>
          <w:rPr>
            <w:color w:val="0000EE"/>
            <w:u w:val="single"/>
          </w:rPr>
          <w:t>47:6, 16–17</w:t>
        </w:r>
      </w:hyperlink>
      <w:r>
        <w:t xml:space="preserve">; </w:t>
      </w:r>
      <w:hyperlink r:id="rId253">
        <w:r>
          <w:rPr>
            <w:color w:val="0000EE"/>
            <w:u w:val="single"/>
          </w:rPr>
          <w:t>Exodus 9:3–7</w:t>
        </w:r>
      </w:hyperlink>
      <w:r>
        <w:t xml:space="preserve">; </w:t>
      </w:r>
      <w:hyperlink r:id="rId254">
        <w:r>
          <w:rPr>
            <w:color w:val="0000EE"/>
            <w:u w:val="single"/>
          </w:rPr>
          <w:t>Numbers 3:41, 45</w:t>
        </w:r>
      </w:hyperlink>
      <w:r>
        <w:t>). Sometimes, it meant all large trained animals (</w:t>
      </w:r>
      <w:hyperlink r:id="rId255">
        <w:r>
          <w:rPr>
            <w:color w:val="0000EE"/>
            <w:u w:val="single"/>
          </w:rPr>
          <w:t>Numbers 31:9</w:t>
        </w:r>
      </w:hyperlink>
      <w:r>
        <w:t xml:space="preserve">; </w:t>
      </w:r>
      <w:hyperlink r:id="rId256">
        <w:r>
          <w:rPr>
            <w:color w:val="0000EE"/>
            <w:u w:val="single"/>
          </w:rPr>
          <w:t>32:26</w:t>
        </w:r>
      </w:hyperlink>
      <w:r>
        <w:t>). However, sometimes the King James Version uses cattle to refer only to sheep and goats (</w:t>
      </w:r>
      <w:hyperlink r:id="rId257">
        <w:r>
          <w:rPr>
            <w:color w:val="0000EE"/>
            <w:u w:val="single"/>
          </w:rPr>
          <w:t>Genesis 30:32, 39, 43</w:t>
        </w:r>
      </w:hyperlink>
      <w:r>
        <w:t xml:space="preserve">; </w:t>
      </w:r>
      <w:hyperlink r:id="rId258">
        <w:r>
          <w:rPr>
            <w:color w:val="0000EE"/>
            <w:u w:val="single"/>
          </w:rPr>
          <w:t>31:8, 10</w:t>
        </w:r>
      </w:hyperlink>
      <w:r>
        <w:t xml:space="preserve">; </w:t>
      </w:r>
      <w:hyperlink r:id="rId259">
        <w:r>
          <w:rPr>
            <w:color w:val="0000EE"/>
            <w:u w:val="single"/>
          </w:rPr>
          <w:t>Isaiah 7:25</w:t>
        </w:r>
      </w:hyperlink>
      <w:r>
        <w:t xml:space="preserve">; </w:t>
      </w:r>
      <w:hyperlink r:id="rId260">
        <w:r>
          <w:rPr>
            <w:color w:val="0000EE"/>
            <w:u w:val="single"/>
          </w:rPr>
          <w:t>43:23</w:t>
        </w:r>
      </w:hyperlink>
      <w:r>
        <w:t>).</w:t>
      </w:r>
    </w:p>
    <w:p>
      <w:r/>
      <w: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t>Breeding and Laws about Cattle</w:t>
      </w:r>
    </w:p>
    <w:p>
      <w:r/>
      <w:r>
        <w:t xml:space="preserve">Cattle breeding was widely practiced by the patriarchs (see </w:t>
      </w:r>
      <w:hyperlink r:id="rId127">
        <w:r>
          <w:rPr>
            <w:color w:val="0000EE"/>
            <w:u w:val="single"/>
          </w:rPr>
          <w:t>Genesis 32:15</w:t>
        </w:r>
      </w:hyperlink>
      <w:r>
        <w:t xml:space="preserve">; </w:t>
      </w:r>
      <w:hyperlink r:id="rId261">
        <w:r>
          <w:rPr>
            <w:color w:val="0000EE"/>
            <w:u w:val="single"/>
          </w:rPr>
          <w:t>Job 21:10</w:t>
        </w:r>
      </w:hyperlink>
      <w:r>
        <w:t>). Strict laws in Mesopotamia, as well as in Israel, penalized the owner of a bull that gored a man or other cattle (</w:t>
      </w:r>
      <w:hyperlink r:id="rId262">
        <w:r>
          <w:rPr>
            <w:color w:val="0000EE"/>
            <w:u w:val="single"/>
          </w:rPr>
          <w:t>Exodus 21:28–36</w:t>
        </w:r>
      </w:hyperlink>
      <w:r>
        <w:t>). Bulls were sometimes used as a symbol of strength or violence (</w:t>
      </w:r>
      <w:hyperlink r:id="rId263">
        <w:r>
          <w:rPr>
            <w:color w:val="0000EE"/>
            <w:u w:val="single"/>
          </w:rPr>
          <w:t>Deuteronomy 33:17</w:t>
        </w:r>
      </w:hyperlink>
      <w:r>
        <w:t xml:space="preserve">; </w:t>
      </w:r>
      <w:hyperlink r:id="rId264">
        <w:r>
          <w:rPr>
            <w:color w:val="0000EE"/>
            <w:u w:val="single"/>
          </w:rPr>
          <w:t>Psalms 22:12</w:t>
        </w:r>
      </w:hyperlink>
      <w:r>
        <w:t xml:space="preserve">; </w:t>
      </w:r>
      <w:hyperlink r:id="rId265">
        <w:r>
          <w:rPr>
            <w:color w:val="0000EE"/>
            <w:u w:val="single"/>
          </w:rPr>
          <w:t>68:30</w:t>
        </w:r>
      </w:hyperlink>
      <w:r>
        <w:t xml:space="preserve">; </w:t>
      </w:r>
      <w:hyperlink r:id="rId266">
        <w:r>
          <w:rPr>
            <w:color w:val="0000EE"/>
            <w:u w:val="single"/>
          </w:rPr>
          <w:t>Isaiah 10:13</w:t>
        </w:r>
      </w:hyperlink>
      <w:r>
        <w:t>). Usually, one bull can breed with about 30 cows. However, more bulls were kept in Israel. This was because bulls were often used for general sacrifices (</w:t>
      </w:r>
      <w:hyperlink r:id="rId267">
        <w:r>
          <w:rPr>
            <w:color w:val="0000EE"/>
            <w:u w:val="single"/>
          </w:rPr>
          <w:t>Leviticus 22:23</w:t>
        </w:r>
      </w:hyperlink>
      <w:r>
        <w:t xml:space="preserve">; </w:t>
      </w:r>
      <w:hyperlink r:id="rId268">
        <w:r>
          <w:rPr>
            <w:color w:val="0000EE"/>
            <w:u w:val="single"/>
          </w:rPr>
          <w:t>Numbers 23:1</w:t>
        </w:r>
      </w:hyperlink>
      <w:r>
        <w:t>) or for special sacrifices (</w:t>
      </w:r>
      <w:hyperlink r:id="rId269">
        <w:r>
          <w:rPr>
            <w:color w:val="0000EE"/>
            <w:u w:val="single"/>
          </w:rPr>
          <w:t>Judges 6:25</w:t>
        </w:r>
      </w:hyperlink>
      <w:r>
        <w:t xml:space="preserve">; </w:t>
      </w:r>
      <w:hyperlink r:id="rId270">
        <w:r>
          <w:rPr>
            <w:color w:val="0000EE"/>
            <w:u w:val="single"/>
          </w:rPr>
          <w:t>1 Samuel 1:24</w:t>
        </w:r>
      </w:hyperlink>
      <w:r>
        <w:t>).</w:t>
      </w:r>
    </w:p>
    <w:p>
      <w:r/>
      <w:r>
        <w:t xml:space="preserve">Particular sacrifices were offered at the: </w:t>
      </w:r>
    </w:p>
    <w:p>
      <w:pPr>
        <w:pStyle w:val="ListBullet"/>
        <w:spacing w:line="240" w:lineRule="auto"/>
        <w:ind w:left="720"/>
      </w:pPr>
      <w:r/>
      <w:r>
        <w:t>anointing of priests (</w:t>
      </w:r>
      <w:hyperlink r:id="rId271">
        <w:r>
          <w:rPr>
            <w:color w:val="0000EE"/>
            <w:u w:val="single"/>
          </w:rPr>
          <w:t>Exodus 29:1</w:t>
        </w:r>
      </w:hyperlink>
      <w:r>
        <w:t>)</w:t>
      </w:r>
    </w:p>
    <w:p>
      <w:pPr>
        <w:pStyle w:val="ListBullet"/>
        <w:spacing w:line="240" w:lineRule="auto"/>
        <w:ind w:left="720"/>
      </w:pPr>
      <w:r/>
      <w:r>
        <w:t>Blessing of an altar (</w:t>
      </w:r>
      <w:hyperlink r:id="rId272">
        <w:r>
          <w:rPr>
            <w:color w:val="0000EE"/>
            <w:u w:val="single"/>
          </w:rPr>
          <w:t>Numbers 7</w:t>
        </w:r>
      </w:hyperlink>
      <w:r>
        <w:t>)</w:t>
      </w:r>
    </w:p>
    <w:p>
      <w:pPr>
        <w:pStyle w:val="ListBullet"/>
        <w:spacing w:line="240" w:lineRule="auto"/>
        <w:ind w:left="720"/>
      </w:pPr>
      <w:r/>
      <w:r>
        <w:t>Purification of the Levites (</w:t>
      </w:r>
      <w:hyperlink r:id="rId273">
        <w:r>
          <w:rPr>
            <w:color w:val="0000EE"/>
            <w:u w:val="single"/>
          </w:rPr>
          <w:t>Numbers 8</w:t>
        </w:r>
      </w:hyperlink>
      <w:r>
        <w:t>)</w:t>
      </w:r>
    </w:p>
    <w:p>
      <w:pPr>
        <w:pStyle w:val="ListBullet"/>
        <w:spacing w:line="240" w:lineRule="auto"/>
        <w:ind w:left="720"/>
      </w:pPr>
      <w:r/>
      <w:r>
        <w:t>Sin offerings (</w:t>
      </w:r>
      <w:hyperlink r:id="rId105">
        <w:r>
          <w:rPr>
            <w:color w:val="0000EE"/>
            <w:u w:val="single"/>
          </w:rPr>
          <w:t>Leviticus 16</w:t>
        </w:r>
      </w:hyperlink>
      <w:r>
        <w:t>)</w:t>
      </w:r>
    </w:p>
    <w:p>
      <w:pPr>
        <w:pStyle w:val="ListBullet"/>
        <w:spacing w:line="240" w:lineRule="auto"/>
        <w:ind w:left="720"/>
      </w:pPr>
      <w:r/>
      <w:r>
        <w:t>Day of the new moon (</w:t>
      </w:r>
      <w:hyperlink r:id="rId274">
        <w:r>
          <w:rPr>
            <w:color w:val="0000EE"/>
            <w:u w:val="single"/>
          </w:rPr>
          <w:t>Numbers 28:11–14</w:t>
        </w:r>
      </w:hyperlink>
      <w:r>
        <w:t>)</w:t>
      </w:r>
    </w:p>
    <w:p>
      <w:pPr>
        <w:pStyle w:val="ListBullet"/>
        <w:spacing w:line="240" w:lineRule="auto"/>
        <w:ind w:left="720"/>
      </w:pPr>
      <w:r/>
      <w:r>
        <w:t>Passover (</w:t>
      </w:r>
      <w:hyperlink r:id="rId275">
        <w:r>
          <w:rPr>
            <w:color w:val="0000EE"/>
            <w:u w:val="single"/>
          </w:rPr>
          <w:t>Numbers 28:19</w:t>
        </w:r>
      </w:hyperlink>
      <w:r>
        <w:t>)</w:t>
      </w:r>
    </w:p>
    <w:p>
      <w:pPr>
        <w:pStyle w:val="ListBullet"/>
        <w:spacing w:line="240" w:lineRule="auto"/>
        <w:ind w:left="720"/>
      </w:pPr>
      <w:r/>
      <w:r>
        <w:t>Feast of Weeks (</w:t>
      </w:r>
      <w:hyperlink r:id="rId276">
        <w:r>
          <w:rPr>
            <w:color w:val="0000EE"/>
            <w:u w:val="single"/>
          </w:rPr>
          <w:t>Numbers 28:27</w:t>
        </w:r>
      </w:hyperlink>
      <w:r>
        <w:t>)</w:t>
      </w:r>
    </w:p>
    <w:p>
      <w:pPr>
        <w:pStyle w:val="ListBullet"/>
        <w:spacing w:line="240" w:lineRule="auto"/>
        <w:ind w:left="720"/>
      </w:pPr>
      <w:r/>
      <w:r>
        <w:t>Feast of Trumpets (</w:t>
      </w:r>
      <w:hyperlink r:id="rId277">
        <w:r>
          <w:rPr>
            <w:color w:val="0000EE"/>
            <w:u w:val="single"/>
          </w:rPr>
          <w:t>Numbers 29:1–2</w:t>
        </w:r>
      </w:hyperlink>
      <w:r>
        <w:t>)</w:t>
      </w:r>
    </w:p>
    <w:p>
      <w:pPr>
        <w:pStyle w:val="ListBullet"/>
        <w:spacing w:line="240" w:lineRule="auto"/>
        <w:ind w:left="720"/>
      </w:pPr>
      <w:r/>
      <w:r>
        <w:t>Day of Atonement (</w:t>
      </w:r>
      <w:hyperlink r:id="rId278">
        <w:r>
          <w:rPr>
            <w:color w:val="0000EE"/>
            <w:u w:val="single"/>
          </w:rPr>
          <w:t>Numbers 29:7–9</w:t>
        </w:r>
      </w:hyperlink>
      <w:r>
        <w:t>)</w:t>
      </w:r>
    </w:p>
    <w:p>
      <w:pPr>
        <w:pStyle w:val="ListBullet"/>
        <w:spacing w:line="240" w:lineRule="auto"/>
        <w:ind w:left="720"/>
      </w:pPr>
      <w:r/>
      <w:r>
        <w:t>Feast of Tabernacles (</w:t>
      </w:r>
      <w:hyperlink r:id="rId279">
        <w:r>
          <w:rPr>
            <w:color w:val="0000EE"/>
            <w:u w:val="single"/>
          </w:rPr>
          <w:t>Numbers 29:12–38</w:t>
        </w:r>
      </w:hyperlink>
      <w:r>
        <w:t>)</w:t>
      </w:r>
    </w:p>
    <w:p>
      <w:r/>
      <w:r>
        <w:t>The Feast of Tabernacles required the most bulls for burnt offerings of all the annual feasts. A total of 71 were slaughtered over eight days.</w:t>
      </w:r>
    </w:p>
    <w:p>
      <w:pPr>
        <w:pStyle w:val="Heading3"/>
      </w:pPr>
      <w:r>
        <w:t>Calves in the Bible</w:t>
      </w:r>
    </w:p>
    <w:p>
      <w:r/>
      <w:r>
        <w:t>Calves were sometimes called “sons of the herd” in the original Hebrew (</w:t>
      </w:r>
      <w:hyperlink r:id="rId280">
        <w:r>
          <w:rPr>
            <w:color w:val="0000EE"/>
            <w:u w:val="single"/>
          </w:rPr>
          <w:t>Genesis 18:8</w:t>
        </w:r>
      </w:hyperlink>
      <w:r>
        <w:t xml:space="preserve">; </w:t>
      </w:r>
      <w:hyperlink r:id="rId281">
        <w:r>
          <w:rPr>
            <w:color w:val="0000EE"/>
            <w:u w:val="single"/>
          </w:rPr>
          <w:t>1 Samuel 6:7</w:t>
        </w:r>
      </w:hyperlink>
      <w:r>
        <w:t xml:space="preserve">; </w:t>
      </w:r>
      <w:hyperlink r:id="rId282">
        <w:r>
          <w:rPr>
            <w:color w:val="0000EE"/>
            <w:u w:val="single"/>
          </w:rPr>
          <w:t>14:32</w:t>
        </w:r>
      </w:hyperlink>
      <w:r>
        <w:t>). The calf was a symbol of peacefulness (</w:t>
      </w:r>
      <w:hyperlink r:id="rId283">
        <w:r>
          <w:rPr>
            <w:color w:val="0000EE"/>
            <w:u w:val="single"/>
          </w:rPr>
          <w:t>Isaiah 11:6</w:t>
        </w:r>
      </w:hyperlink>
      <w:r>
        <w:t>). It was also used to refer to the weak (</w:t>
      </w:r>
      <w:hyperlink r:id="rId265">
        <w:r>
          <w:rPr>
            <w:color w:val="0000EE"/>
            <w:u w:val="single"/>
          </w:rPr>
          <w:t>Psalm 68:30</w:t>
        </w:r>
      </w:hyperlink>
      <w:r>
        <w:t>). A calf’s head decorated the back of Solomon’s throne (</w:t>
      </w:r>
      <w:hyperlink r:id="rId284">
        <w:r>
          <w:rPr>
            <w:color w:val="0000EE"/>
            <w:u w:val="single"/>
          </w:rPr>
          <w:t>1 Kings 10:19</w:t>
        </w:r>
      </w:hyperlink>
      <w:r>
        <w:t>). Calves were sometimes fed in stalls to keep them from running and losing weight in the field (</w:t>
      </w:r>
      <w:hyperlink r:id="rId285">
        <w:r>
          <w:rPr>
            <w:color w:val="0000EE"/>
            <w:u w:val="single"/>
          </w:rPr>
          <w:t>Amos 6:4</w:t>
        </w:r>
      </w:hyperlink>
      <w:r>
        <w:t xml:space="preserve">; </w:t>
      </w:r>
      <w:hyperlink r:id="rId97">
        <w:r>
          <w:rPr>
            <w:color w:val="0000EE"/>
            <w:u w:val="single"/>
          </w:rPr>
          <w:t>Malachi 4:2</w:t>
        </w:r>
      </w:hyperlink>
      <w:r>
        <w:t xml:space="preserve">; </w:t>
      </w:r>
      <w:hyperlink r:id="rId286">
        <w:r>
          <w:rPr>
            <w:color w:val="0000EE"/>
            <w:u w:val="single"/>
          </w:rPr>
          <w:t>Luke 15:23</w:t>
        </w:r>
      </w:hyperlink>
      <w:r>
        <w:t>). They may also have been kept around the house. The witch of Endor kept a calf in her house. She killed it and served it to Saul and his men (</w:t>
      </w:r>
      <w:hyperlink r:id="rId287">
        <w:r>
          <w:rPr>
            <w:color w:val="0000EE"/>
            <w:u w:val="single"/>
          </w:rPr>
          <w:t>1 Samuel 28:24–25</w:t>
        </w:r>
      </w:hyperlink>
      <w:r>
        <w:t>). Calves supplied veal (</w:t>
      </w:r>
      <w:hyperlink r:id="rId288">
        <w:r>
          <w:rPr>
            <w:color w:val="0000EE"/>
            <w:u w:val="single"/>
          </w:rPr>
          <w:t>Genesis 18:7</w:t>
        </w:r>
      </w:hyperlink>
      <w:r>
        <w:t>), a delicacy of the rich. Amos criticized the wealthy for their luxurious, careless lives. He mentioned the stall-fattened calves (</w:t>
      </w:r>
      <w:hyperlink r:id="rId285">
        <w:r>
          <w:rPr>
            <w:color w:val="0000EE"/>
            <w:u w:val="single"/>
          </w:rPr>
          <w:t>Amos 6:4</w:t>
        </w:r>
      </w:hyperlink>
      <w:r>
        <w:t>).Calves also supplied meat for all Saul’s armies at the great slaughter of the Philistines (</w:t>
      </w:r>
      <w:hyperlink r:id="rId282">
        <w:r>
          <w:rPr>
            <w:color w:val="0000EE"/>
            <w:u w:val="single"/>
          </w:rPr>
          <w:t>1 Samuel 14:32</w:t>
        </w:r>
      </w:hyperlink>
      <w:r>
        <w:t>). The “fatted calf” served roasted or boiled was gourmet fare, suitable for the finest banquet (</w:t>
      </w:r>
      <w:hyperlink r:id="rId288">
        <w:r>
          <w:rPr>
            <w:color w:val="0000EE"/>
            <w:u w:val="single"/>
          </w:rPr>
          <w:t>Genesis 18:7</w:t>
        </w:r>
      </w:hyperlink>
      <w:r>
        <w:t xml:space="preserve">; </w:t>
      </w:r>
      <w:hyperlink r:id="rId289">
        <w:r>
          <w:rPr>
            <w:color w:val="0000EE"/>
            <w:u w:val="single"/>
          </w:rPr>
          <w:t>Matthew 22:4</w:t>
        </w:r>
      </w:hyperlink>
      <w:r>
        <w:t xml:space="preserve">; </w:t>
      </w:r>
      <w:hyperlink r:id="rId286">
        <w:r>
          <w:rPr>
            <w:color w:val="0000EE"/>
            <w:u w:val="single"/>
          </w:rPr>
          <w:t>Luke 15:23</w:t>
        </w:r>
      </w:hyperlink>
      <w:r>
        <w:t>).</w:t>
      </w:r>
    </w:p>
    <w:p>
      <w:r/>
      <w:r>
        <w:t>Cattle were included in the law of firstborn (</w:t>
      </w:r>
      <w:hyperlink r:id="rId290">
        <w:r>
          <w:rPr>
            <w:color w:val="0000EE"/>
            <w:u w:val="single"/>
          </w:rPr>
          <w:t>Exodus 13:12</w:t>
        </w:r>
      </w:hyperlink>
      <w:r>
        <w:t>). They were a sign of wealth (</w:t>
      </w:r>
      <w:hyperlink r:id="rId291">
        <w:r>
          <w:rPr>
            <w:color w:val="0000EE"/>
            <w:u w:val="single"/>
          </w:rPr>
          <w:t>Genesis 13:2</w:t>
        </w:r>
      </w:hyperlink>
      <w:r>
        <w:t>) and were allowed to be spoils of war (</w:t>
      </w:r>
      <w:hyperlink r:id="rId292">
        <w:r>
          <w:rPr>
            <w:color w:val="0000EE"/>
            <w:u w:val="single"/>
          </w:rPr>
          <w:t>Joshua 8:2</w:t>
        </w:r>
      </w:hyperlink>
      <w:r>
        <w:t>). Aaron, the first high priest, made a golden calf to rival the ark of the covenant (</w:t>
      </w:r>
      <w:hyperlink r:id="rId293">
        <w:r>
          <w:rPr>
            <w:color w:val="0000EE"/>
            <w:u w:val="single"/>
          </w:rPr>
          <w:t>Exodus 32</w:t>
        </w:r>
      </w:hyperlink>
      <w:r>
        <w:t xml:space="preserve">; </w:t>
      </w:r>
      <w:hyperlink r:id="rId294">
        <w:r>
          <w:rPr>
            <w:color w:val="0000EE"/>
            <w:u w:val="single"/>
          </w:rPr>
          <w:t>Deuteronomy 9:16, 21</w:t>
        </w:r>
      </w:hyperlink>
      <w:r>
        <w:t>). hough he called the calf an image of the invisible God, it was offensive. The calf was a fertility symbol linked to Egyptian and Canaanite practices. Two calves were later made by Jeroboam I of Israel for the shrines at Bethel and Dan (</w:t>
      </w:r>
      <w:hyperlink r:id="rId295">
        <w:r>
          <w:rPr>
            <w:color w:val="0000EE"/>
            <w:u w:val="single"/>
          </w:rPr>
          <w:t>1 Kings 12:28–33</w:t>
        </w:r>
      </w:hyperlink>
      <w:r>
        <w:t>). Hosea’s prophetic rejection of calf worship were directed at those shrines (</w:t>
      </w:r>
      <w:hyperlink r:id="rId296">
        <w:r>
          <w:rPr>
            <w:color w:val="0000EE"/>
            <w:u w:val="single"/>
          </w:rPr>
          <w:t>Hosea 8:5–6</w:t>
        </w:r>
      </w:hyperlink>
      <w:r>
        <w:t xml:space="preserve">; </w:t>
      </w:r>
      <w:hyperlink r:id="rId297">
        <w:r>
          <w:rPr>
            <w:color w:val="0000EE"/>
            <w:u w:val="single"/>
          </w:rPr>
          <w:t>13:2</w:t>
        </w:r>
      </w:hyperlink>
      <w:r>
        <w:t>).</w:t>
      </w:r>
    </w:p>
    <w:p>
      <w:pPr>
        <w:pStyle w:val="Heading3"/>
      </w:pPr>
      <w:r>
        <w:t>Oxen and Their Uses</w:t>
      </w:r>
    </w:p>
    <w:p>
      <w:r/>
      <w:r>
        <w:t>An ox is an adult bull that has been neutered (had its reproductive organs removed). A young ox is called a steer. People used oxen to do work (</w:t>
      </w:r>
      <w:hyperlink r:id="rId298">
        <w:r>
          <w:rPr>
            <w:color w:val="0000EE"/>
            <w:u w:val="single"/>
          </w:rPr>
          <w:t>Numbers 7:3</w:t>
        </w:r>
      </w:hyperlink>
      <w:r>
        <w:t xml:space="preserve">; </w:t>
      </w:r>
      <w:hyperlink r:id="rId299">
        <w:r>
          <w:rPr>
            <w:color w:val="0000EE"/>
            <w:u w:val="single"/>
          </w:rPr>
          <w:t>Deuteronomy 22:10</w:t>
        </w:r>
      </w:hyperlink>
      <w:r>
        <w:t xml:space="preserve">; </w:t>
      </w:r>
      <w:hyperlink r:id="rId300">
        <w:r>
          <w:rPr>
            <w:color w:val="0000EE"/>
            <w:u w:val="single"/>
          </w:rPr>
          <w:t>25:4</w:t>
        </w:r>
      </w:hyperlink>
      <w:r>
        <w:t xml:space="preserve">). However, cows were used to move heavy objects because they were gentler. </w:t>
      </w:r>
    </w:p>
    <w:p>
      <w:r/>
      <w:r>
        <w:t>Oxen were also used as pack animals (</w:t>
      </w:r>
      <w:hyperlink r:id="rId301">
        <w:r>
          <w:rPr>
            <w:color w:val="0000EE"/>
            <w:u w:val="single"/>
          </w:rPr>
          <w:t>1 Chronicles 12:40</w:t>
        </w:r>
      </w:hyperlink>
      <w:r>
        <w:t>). However, they had less energy than donkeys, camels, or mules. They usually ate grass (</w:t>
      </w:r>
      <w:hyperlink r:id="rId302">
        <w:r>
          <w:rPr>
            <w:color w:val="0000EE"/>
            <w:u w:val="single"/>
          </w:rPr>
          <w:t>Numbers 22:4</w:t>
        </w:r>
      </w:hyperlink>
      <w:r>
        <w:t xml:space="preserve">; </w:t>
      </w:r>
      <w:hyperlink r:id="rId303">
        <w:r>
          <w:rPr>
            <w:color w:val="0000EE"/>
            <w:u w:val="single"/>
          </w:rPr>
          <w:t>Psalm 106:20</w:t>
        </w:r>
      </w:hyperlink>
      <w:r>
        <w:t>), but they also ate straw (</w:t>
      </w:r>
      <w:hyperlink r:id="rId304">
        <w:r>
          <w:rPr>
            <w:color w:val="0000EE"/>
            <w:u w:val="single"/>
          </w:rPr>
          <w:t>Isaiah 11:7</w:t>
        </w:r>
      </w:hyperlink>
      <w:r>
        <w:t>) and salted fodder (food prepared for cattle) (</w:t>
      </w:r>
      <w:hyperlink r:id="rId305">
        <w:r>
          <w:rPr>
            <w:color w:val="0000EE"/>
            <w:u w:val="single"/>
          </w:rPr>
          <w:t>Isaiah 30:24</w:t>
        </w:r>
      </w:hyperlink>
      <w:r>
        <w:t>). They were kept in stables (</w:t>
      </w:r>
      <w:hyperlink r:id="rId306">
        <w:r>
          <w:rPr>
            <w:color w:val="0000EE"/>
            <w:u w:val="single"/>
          </w:rPr>
          <w:t>Luke 13:15</w:t>
        </w:r>
      </w:hyperlink>
      <w:r>
        <w:t>). Oxen could not be offered as sacrifices because they had been castrated (</w:t>
      </w:r>
      <w:hyperlink r:id="rId307">
        <w:r>
          <w:rPr>
            <w:color w:val="0000EE"/>
            <w:u w:val="single"/>
          </w:rPr>
          <w:t>Leviticus 22:24</w:t>
        </w:r>
      </w:hyperlink>
      <w:r>
        <w:t>). They could be used for food but were rarely eaten. In ancient Palestine, an ox and an ass were the bare minimum for survival in the agricultural economy (</w:t>
      </w:r>
      <w:hyperlink r:id="rId308">
        <w:r>
          <w:rPr>
            <w:color w:val="0000EE"/>
            <w:u w:val="single"/>
          </w:rPr>
          <w:t>Job 24:3</w:t>
        </w:r>
      </w:hyperlink>
      <w:r>
        <w:t xml:space="preserve">; compare </w:t>
      </w:r>
      <w:hyperlink r:id="rId309">
        <w:r>
          <w:rPr>
            <w:color w:val="0000EE"/>
            <w:u w:val="single"/>
          </w:rPr>
          <w:t>Exodus 20:17</w:t>
        </w:r>
      </w:hyperlink>
      <w:r>
        <w:t>).</w:t>
      </w:r>
    </w:p>
    <w:p>
      <w:r/>
      <w:r>
        <w:rPr>
          <w:i/>
        </w:rPr>
        <w:t>See also</w:t>
      </w:r>
      <w:r>
        <w:t xml:space="preserve"> </w:t>
      </w:r>
      <w:r>
        <w:t>Agriculture</w:t>
      </w:r>
      <w:r>
        <w:t xml:space="preserve">; </w:t>
      </w:r>
      <w:r>
        <w:t>Food and Food Preparation</w:t>
      </w:r>
      <w:r>
        <w:t xml:space="preserve">; </w:t>
      </w:r>
      <w:r>
        <w:t>Offerings and Sacrifices</w:t>
      </w:r>
      <w:r>
        <w:t>.</w:t>
      </w:r>
      <w:r/>
      <w:r/>
    </w:p>
    <w:p>
      <w:r/>
    </w:p>
    <w:p>
      <w:pPr>
        <w:pStyle w:val="Heading2"/>
      </w:pPr>
      <w:r>
        <w:t>Cauda</w:t>
      </w:r>
      <w:r/>
    </w:p>
    <w:p>
      <w:r/>
      <w:r>
        <w:t>Cauda was a small island south of Crete. The ship carrying the apostle Paul to Rome stopped at Cauda during a storm to find temporary protection (</w:t>
      </w:r>
      <w:hyperlink r:id="rId310">
        <w:r>
          <w:rPr>
            <w:color w:val="0000EE"/>
            <w:u w:val="single"/>
          </w:rPr>
          <w:t>Acts 27:16</w:t>
        </w:r>
      </w:hyperlink>
      <w:r>
        <w:t xml:space="preserve">). </w:t>
      </w:r>
    </w:p>
    <w:p>
      <w:r/>
      <w:r>
        <w:t>Behind the island, the water was calmer. In this protected area, the sailors pulled on board a small boat they had been towing behind the ship. They also worked to strengthen the ship's hull.</w:t>
      </w:r>
    </w:p>
    <w:p>
      <w:r/>
      <w:r>
        <w:t>Even after they lowered the sails, the strong winds pushed them past the island. Eventually, the ship was wrecked.</w:t>
      </w:r>
    </w:p>
    <w:p>
      <w:r/>
      <w:r>
        <w:t>Cauda is the modern island of Gaudos (also called Gozzo). Ancient handwritten copies of the Bible spell the name in different ways. Some use "Cauda" (as in most modern Bible versions), while others use "Clauda" (as in the King James Version and New American Standard Bible).</w:t>
      </w:r>
      <w:r/>
      <w:r/>
    </w:p>
    <w:p>
      <w:r/>
    </w:p>
    <w:p>
      <w:pPr>
        <w:pStyle w:val="Heading2"/>
      </w:pPr>
      <w:r>
        <w:t>Caulk, Caulker</w:t>
      </w:r>
      <w:r/>
    </w:p>
    <w:p>
      <w:r/>
      <w:r>
        <w:t>A waterproofing substance, such as bitumen, and the one who puts it into the seams of a ship’s planking to make them watertight (</w:t>
      </w:r>
      <w:hyperlink r:id="rId311">
        <w:r>
          <w:rPr>
            <w:color w:val="0000EE"/>
            <w:u w:val="single"/>
          </w:rPr>
          <w:t>Ez 27:9</w:t>
        </w:r>
      </w:hyperlink>
      <w:r>
        <w:t>, kjv “calker”).</w:t>
      </w:r>
      <w:r/>
      <w:r/>
    </w:p>
    <w:p>
      <w:r/>
    </w:p>
    <w:p>
      <w:pPr>
        <w:pStyle w:val="Heading2"/>
      </w:pPr>
      <w:r>
        <w:t>Cavalry</w:t>
      </w:r>
      <w:r/>
    </w:p>
    <w:p>
      <w:r/>
      <w:r>
        <w:t>Soldiers who fight while riding on horses.</w:t>
      </w:r>
    </w:p>
    <w:p>
      <w:r/>
      <w:r>
        <w:rPr>
          <w:i/>
        </w:rPr>
        <w:t>See</w:t>
      </w:r>
      <w:r>
        <w:t xml:space="preserve"> </w:t>
      </w:r>
      <w:r>
        <w:t>Warfare</w:t>
      </w:r>
      <w:r>
        <w:t>.</w:t>
      </w:r>
      <w:r/>
      <w:r/>
    </w:p>
    <w:p>
      <w:r/>
    </w:p>
    <w:p>
      <w:pPr>
        <w:pStyle w:val="Heading2"/>
      </w:pPr>
      <w:r>
        <w:t>Cedar</w:t>
      </w:r>
      <w:r/>
    </w:p>
    <w:p>
      <w:r/>
      <w:r>
        <w:t>A tree that grows naturally in Palestine. Its wood was used for building and construction (</w:t>
      </w:r>
      <w:hyperlink r:id="rId312">
        <w:r>
          <w:rPr>
            <w:color w:val="0000EE"/>
            <w:u w:val="single"/>
          </w:rPr>
          <w:t>1 Kings 6:9</w:t>
        </w:r>
      </w:hyperlink>
      <w:r>
        <w:t>). Cedar refers to several types of evergreen trees with cones that are native to Europe, Asia, and Africa. Most mentions of "cedar" in the Bible refer to the cedar of Lebanon.</w:t>
      </w:r>
    </w:p>
    <w:p>
      <w:r/>
      <w:r>
        <w:t>The cedar of Lebanon (</w:t>
      </w:r>
      <w:r>
        <w:rPr>
          <w:i/>
        </w:rPr>
        <w:t>Cedrus libani</w:t>
      </w:r>
      <w: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r/>
      <w:r>
        <w:t>People valued the cedar of Lebanon for many reasons: its strength, beauty, long life, pleasant smell, and wood that lasts a very long time without rotting. The tree became a symbol of greatness, power, majesty, dignity, tall stature, and wide spreading branches.</w:t>
      </w:r>
    </w:p>
    <w:p>
      <w:r/>
      <w:r>
        <w:t xml:space="preserve">In </w:t>
      </w:r>
      <w:hyperlink r:id="rId313">
        <w:r>
          <w:rPr>
            <w:color w:val="0000EE"/>
            <w:u w:val="single"/>
          </w:rPr>
          <w:t>Ezekiel 17:3, 22–24</w:t>
        </w:r>
      </w:hyperlink>
      <w:r>
        <w:t xml:space="preserve">, and </w:t>
      </w:r>
      <w:hyperlink r:id="rId314">
        <w:r>
          <w:rPr>
            <w:color w:val="0000EE"/>
            <w:u w:val="single"/>
          </w:rPr>
          <w:t>31:3–18</w:t>
        </w:r>
      </w:hyperlink>
      <w:r>
        <w:t>, these towering trees are like kings of the forest. Cedars are used as symbols to represent worldly strength, power, and glory.</w:t>
      </w:r>
      <w:r/>
      <w:r/>
    </w:p>
    <w:p>
      <w:r/>
    </w:p>
    <w:p>
      <w:pPr>
        <w:pStyle w:val="Heading2"/>
      </w:pPr>
      <w:r>
        <w:t>Cedron</w:t>
      </w:r>
      <w:r/>
    </w:p>
    <w:p>
      <w:r/>
      <w:r>
        <w:t xml:space="preserve">The King James Version spelling of Kidron, the river valley between Jerusalem and the Mount of Olives, in </w:t>
      </w:r>
      <w:hyperlink r:id="rId315">
        <w:r>
          <w:rPr>
            <w:color w:val="0000EE"/>
            <w:u w:val="single"/>
          </w:rPr>
          <w:t>John 18:1</w:t>
        </w:r>
      </w:hyperlink>
      <w:r>
        <w:t xml:space="preserve">. </w:t>
      </w:r>
    </w:p>
    <w:p>
      <w:r/>
      <w:r>
        <w:rPr>
          <w:i/>
        </w:rPr>
        <w:t>See</w:t>
      </w:r>
      <w:r>
        <w:t xml:space="preserve"> </w:t>
      </w:r>
      <w:r>
        <w:t>Kidron</w:t>
      </w:r>
      <w:r>
        <w:t>.</w:t>
      </w:r>
      <w:r/>
      <w:r/>
    </w:p>
    <w:p>
      <w:r/>
    </w:p>
    <w:p>
      <w:pPr>
        <w:pStyle w:val="Heading2"/>
      </w:pPr>
      <w:r>
        <w:t>Cenchrea, Cenchreae</w:t>
      </w:r>
      <w:r/>
    </w:p>
    <w:p>
      <w:r/>
      <w: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r/>
      <w: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r/>
      <w:r>
        <w:t>Cenchrea is mentioned twice in the NT. The apostle Paul took an oath requiring the cutting of his hair before leaving Cenchrea during his third missionary journey (</w:t>
      </w:r>
      <w:hyperlink r:id="rId316">
        <w:r>
          <w:rPr>
            <w:color w:val="0000EE"/>
            <w:u w:val="single"/>
          </w:rPr>
          <w:t>Acts 18:18</w:t>
        </w:r>
      </w:hyperlink>
      <w:r>
        <w:t>). In his letter to the church in Rome, Paul commended Phoebe, a deaconess of the church in Cenchrea, well known for her Christian service (</w:t>
      </w:r>
      <w:hyperlink r:id="rId317">
        <w:r>
          <w:rPr>
            <w:color w:val="0000EE"/>
            <w:u w:val="single"/>
          </w:rPr>
          <w:t>Rom 16:1</w:t>
        </w:r>
      </w:hyperlink>
      <w:r>
        <w:t>).</w:t>
      </w:r>
      <w:r/>
      <w:r/>
    </w:p>
    <w:p>
      <w:r/>
    </w:p>
    <w:p>
      <w:pPr>
        <w:pStyle w:val="Heading2"/>
      </w:pPr>
      <w:r>
        <w:t>Cendebeus</w:t>
      </w:r>
      <w:r/>
    </w:p>
    <w:p>
      <w:r/>
      <w:r>
        <w:t>Commander-in-chief of the seacoast of Syria-Palestine about 138 BC under Antiochus VII (</w:t>
      </w:r>
      <w:hyperlink r:id="rId318">
        <w:r>
          <w:rPr>
            <w:color w:val="0000EE"/>
            <w:u w:val="single"/>
          </w:rPr>
          <w:t>1 Macc 15:38</w:t>
        </w:r>
      </w:hyperlink>
      <w:r>
        <w:t xml:space="preserve">). Cendebeus was ordered to build a fortress at Kedron (probably the Gederah of </w:t>
      </w:r>
      <w:hyperlink r:id="rId319">
        <w:r>
          <w:rPr>
            <w:color w:val="0000EE"/>
            <w:u w:val="single"/>
          </w:rPr>
          <w:t>Jos 15:36</w:t>
        </w:r>
      </w:hyperlink>
      <w:r>
        <w:t>), after which he transferred his headquarters to Jamnia and from there made raids into Judea (</w:t>
      </w:r>
      <w:hyperlink r:id="rId320">
        <w:r>
          <w:rPr>
            <w:color w:val="0000EE"/>
            <w:u w:val="single"/>
          </w:rPr>
          <w:t>1 Macc 15:39–40</w:t>
        </w:r>
      </w:hyperlink>
      <w: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color w:val="0000EE"/>
            <w:u w:val="single"/>
          </w:rPr>
          <w:t>16:1–10</w:t>
        </w:r>
      </w:hyperlink>
      <w:r>
        <w:t>).</w:t>
      </w:r>
      <w:r/>
      <w:r/>
    </w:p>
    <w:p>
      <w:r/>
    </w:p>
    <w:p>
      <w:pPr>
        <w:pStyle w:val="Heading2"/>
      </w:pPr>
      <w:r>
        <w:t>Censer</w:t>
      </w:r>
      <w:r/>
    </w:p>
    <w:p>
      <w:r/>
      <w:r>
        <w:t>A censer is a container used to burn incense. On the Day of Atonement, the high priest burned two handfuls of incense in the censer. He did this inside the most holy place before the Lord (</w:t>
      </w:r>
      <w:hyperlink r:id="rId322">
        <w:r>
          <w:rPr>
            <w:color w:val="0000EE"/>
            <w:u w:val="single"/>
          </w:rPr>
          <w:t>Leviticus 16:12</w:t>
        </w:r>
      </w:hyperlink>
      <w:r>
        <w:t>). The censers of the tabernacle were bronze (</w:t>
      </w:r>
      <w:hyperlink r:id="rId323">
        <w:r>
          <w:rPr>
            <w:color w:val="0000EE"/>
            <w:u w:val="single"/>
          </w:rPr>
          <w:t>Numbers 16:39</w:t>
        </w:r>
      </w:hyperlink>
      <w:r>
        <w:t>). The censers used by the angels in the book of Revelation were gold (</w:t>
      </w:r>
      <w:hyperlink r:id="rId324">
        <w:r>
          <w:rPr>
            <w:color w:val="0000EE"/>
            <w:u w:val="single"/>
          </w:rPr>
          <w:t>Revelation 8:3–5</w:t>
        </w:r>
      </w:hyperlink>
      <w:r>
        <w:t>).</w:t>
      </w:r>
    </w:p>
    <w:p>
      <w:r/>
      <w:r>
        <w:rPr>
          <w:i/>
        </w:rPr>
        <w:t>See also</w:t>
      </w:r>
      <w:r>
        <w:t xml:space="preserve"> </w:t>
      </w:r>
      <w:r>
        <w:t>Tabernacle</w:t>
      </w:r>
      <w:r>
        <w:t xml:space="preserve">; </w:t>
      </w:r>
      <w:r>
        <w:t>Temple</w:t>
      </w:r>
      <w:r>
        <w:t>.</w:t>
      </w:r>
      <w:r/>
      <w:r/>
    </w:p>
    <w:p>
      <w:r/>
    </w:p>
    <w:p>
      <w:pPr>
        <w:pStyle w:val="Heading2"/>
      </w:pPr>
      <w:r>
        <w:t>Census</w:t>
      </w:r>
      <w:r/>
    </w:p>
    <w:p>
      <w:r/>
      <w:r>
        <w:t>The registration and counting of people, usually for war or taxes. The Bible mentions a few censuses.</w:t>
      </w:r>
    </w:p>
    <w:p>
      <w:r/>
      <w:r>
        <w:t>The first census was taken at Mount Sinai two years after the exodus. It counted Israelite males over 20 years old to assess military strength—603,550 in total (</w:t>
      </w:r>
      <w:hyperlink r:id="rId325">
        <w:r>
          <w:rPr>
            <w:color w:val="0000EE"/>
            <w:u w:val="single"/>
          </w:rPr>
          <w:t>Numbers 1:1–3, 46</w:t>
        </w:r>
      </w:hyperlink>
      <w:r>
        <w:t>). A special census of Levites, who served in the tabernacle instead of military duties, counted 22,000 males, with only 8,580 eligible for priestly service (</w:t>
      </w:r>
      <w:hyperlink r:id="rId326">
        <w:r>
          <w:rPr>
            <w:color w:val="0000EE"/>
            <w:u w:val="single"/>
          </w:rPr>
          <w:t>Numbers 3:15, 39</w:t>
        </w:r>
      </w:hyperlink>
      <w:r>
        <w:t xml:space="preserve">; </w:t>
      </w:r>
      <w:hyperlink r:id="rId327">
        <w:r>
          <w:rPr>
            <w:color w:val="0000EE"/>
            <w:u w:val="single"/>
          </w:rPr>
          <w:t>4:46</w:t>
        </w:r>
      </w:hyperlink>
      <w:hyperlink r:id="rId327">
        <w:r>
          <w:rPr>
            <w:color w:val="0000EE"/>
            <w:u w:val="single"/>
          </w:rPr>
          <w:t>–</w:t>
        </w:r>
      </w:hyperlink>
      <w:hyperlink r:id="rId327">
        <w:r>
          <w:rPr>
            <w:color w:val="0000EE"/>
            <w:u w:val="single"/>
          </w:rPr>
          <w:t>48</w:t>
        </w:r>
      </w:hyperlink>
      <w:r>
        <w:t>).</w:t>
      </w:r>
    </w:p>
    <w:p>
      <w:r/>
      <w:r>
        <w:t xml:space="preserve">The second census occurred at the end of Israel’s 40 years in the wilderness. This is recorded in </w:t>
      </w:r>
      <w:hyperlink r:id="rId328">
        <w:r>
          <w:rPr>
            <w:color w:val="0000EE"/>
            <w:u w:val="single"/>
          </w:rPr>
          <w:t>Numbers 26</w:t>
        </w:r>
      </w:hyperlink>
      <w:r>
        <w:t>. It was also a military census, taken just before the Israelites invaded the Promised Land. The census found 601,730 men able to fight (</w:t>
      </w:r>
      <w:hyperlink r:id="rId329">
        <w:r>
          <w:rPr>
            <w:color w:val="0000EE"/>
            <w:u w:val="single"/>
          </w:rPr>
          <w:t>Numbers 26:51</w:t>
        </w:r>
      </w:hyperlink>
      <w:r>
        <w:t>), not including the Levites. The 23,000 Levites were counted separately because they would not receive land (</w:t>
      </w:r>
      <w:hyperlink r:id="rId330">
        <w:r>
          <w:rPr>
            <w:color w:val="0000EE"/>
            <w:u w:val="single"/>
          </w:rPr>
          <w:t>Numbers 26:62</w:t>
        </w:r>
      </w:hyperlink>
      <w:r>
        <w:t>). The Israelites each paid half a shekel, about one-fifth of an ounce (6 grams) of silver, as part of this census (</w:t>
      </w:r>
      <w:hyperlink r:id="rId331">
        <w:r>
          <w:rPr>
            <w:color w:val="0000EE"/>
            <w:u w:val="single"/>
          </w:rPr>
          <w:t>Exodus 30:11–16</w:t>
        </w:r>
      </w:hyperlink>
      <w:r>
        <w:t>).</w:t>
      </w:r>
    </w:p>
    <w:p>
      <w:r/>
      <w:r>
        <w:t>The third census happened near the end of King David’s reign (</w:t>
      </w:r>
      <w:hyperlink r:id="rId332">
        <w:r>
          <w:rPr>
            <w:color w:val="0000EE"/>
            <w:u w:val="single"/>
          </w:rPr>
          <w:t>2 Samuel 24:1–17</w:t>
        </w:r>
      </w:hyperlink>
      <w:r>
        <w:t xml:space="preserve">). God commanded the first two censuses, but David’s census took place when God was angry with Israel. The Bible says the Lord “incited David against them,” but it does not explain David’s reasons (see </w:t>
      </w:r>
      <w:hyperlink r:id="rId333">
        <w:r>
          <w:rPr>
            <w:color w:val="0000EE"/>
            <w:u w:val="single"/>
          </w:rPr>
          <w:t>1 Chronicles 21:1</w:t>
        </w:r>
      </w:hyperlink>
      <w: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color w:val="0000EE"/>
            <w:u w:val="single"/>
          </w:rPr>
          <w:t>1 Chronicles 21:6</w:t>
        </w:r>
      </w:hyperlink>
      <w:r>
        <w:t xml:space="preserve">; </w:t>
      </w:r>
      <w:hyperlink r:id="rId335">
        <w:r>
          <w:rPr>
            <w:color w:val="0000EE"/>
            <w:u w:val="single"/>
          </w:rPr>
          <w:t>27:23–24</w:t>
        </w:r>
      </w:hyperlink>
      <w: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color w:val="0000EE"/>
            <w:u w:val="single"/>
          </w:rPr>
          <w:t>2 Samuel 24:9</w:t>
        </w:r>
      </w:hyperlink>
      <w:r>
        <w:t>). A different account mentions a potential militia of 1,100,000 in Israel and 470,000 in Judah (</w:t>
      </w:r>
      <w:hyperlink r:id="rId337">
        <w:r>
          <w:rPr>
            <w:color w:val="0000EE"/>
            <w:u w:val="single"/>
          </w:rPr>
          <w:t>1 Chronicles 21:5</w:t>
        </w:r>
      </w:hyperlink>
      <w:r>
        <w:t>), plus 38,000 Levites who could serve in the temple (</w:t>
      </w:r>
      <w:hyperlink r:id="rId338">
        <w:r>
          <w:rPr>
            <w:color w:val="0000EE"/>
            <w:u w:val="single"/>
          </w:rPr>
          <w:t>1 Chronicles 23:3</w:t>
        </w:r>
      </w:hyperlink>
      <w:r>
        <w:t>).</w:t>
      </w:r>
    </w:p>
    <w:p>
      <w:r/>
      <w:r>
        <w:t>Scholars have questioned why the numbers from the third census are almost twice as large as those from the first two. Many explanations have been suggested, but none are fully satisfying.</w:t>
      </w:r>
    </w:p>
    <w:p>
      <w:r/>
      <w:r>
        <w:t xml:space="preserve">A fourth census is recorded in </w:t>
      </w:r>
      <w:hyperlink r:id="rId339">
        <w:r>
          <w:rPr>
            <w:color w:val="0000EE"/>
            <w:u w:val="single"/>
          </w:rPr>
          <w:t>Ezra 2</w:t>
        </w:r>
      </w:hyperlink>
      <w:r>
        <w:t>, which took place when the exiles returned to Jerusalem. It included 42,360 Israelite males, 7,337 slaves (both male and female), and 200 singers (both male and female).</w:t>
      </w:r>
    </w:p>
    <w:p>
      <w:r/>
      <w: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color w:val="0000EE"/>
            <w:u w:val="single"/>
          </w:rPr>
          <w:t>Luke 2:1–3</w:t>
        </w:r>
      </w:hyperlink>
      <w:r>
        <w:t>).</w:t>
      </w:r>
    </w:p>
    <w:p>
      <w:r/>
      <w:r>
        <w:t xml:space="preserve">Josephus, a first-century AD Jewish historian, notes that Quirinius completed a census soon after becoming governor of Syria in AD 6. But </w:t>
      </w:r>
      <w:hyperlink r:id="rId341">
        <w:r>
          <w:rPr>
            <w:color w:val="0000EE"/>
            <w:u w:val="single"/>
          </w:rPr>
          <w:t>Matthew 2</w:t>
        </w:r>
      </w:hyperlink>
      <w:r>
        <w:t xml:space="preserve"> places Jesus’s birth during the reign of Herod the Great, who died in 4 BC, suggesting there were probably two different censuses around that time. Luke’s reference to the “first enrollment” (</w:t>
      </w:r>
      <w:hyperlink r:id="rId342">
        <w:r>
          <w:rPr>
            <w:color w:val="0000EE"/>
            <w:u w:val="single"/>
          </w:rPr>
          <w:t>Luke 2:2</w:t>
        </w:r>
      </w:hyperlink>
      <w:r>
        <w:t xml:space="preserve">) likely distinguishes it from the census of AD 6–7. Luke probably knew about the later census, which he mentions in </w:t>
      </w:r>
      <w:hyperlink r:id="rId343">
        <w:r>
          <w:rPr>
            <w:color w:val="0000EE"/>
            <w:u w:val="single"/>
          </w:rPr>
          <w:t>Acts 5:37</w:t>
        </w:r>
      </w:hyperlink>
      <w:r>
        <w:t>. A series of censuses in Egypt around the same time supports the idea that a similar series occurred in Palestine. The most likely explanation is that an earlier census took place during Quirinius's leadership before he officially became governor.</w:t>
      </w:r>
    </w:p>
    <w:p>
      <w:r/>
      <w: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
    </w:p>
    <w:p>
      <w:r/>
    </w:p>
    <w:p>
      <w:pPr>
        <w:pStyle w:val="Heading2"/>
      </w:pPr>
      <w:r>
        <w:t>Centurion</w:t>
      </w:r>
      <w:r/>
    </w:p>
    <w:p>
      <w:r/>
      <w: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color w:val="0000EE"/>
            <w:u w:val="single"/>
          </w:rPr>
          <w:t>Acts 22:26</w:t>
        </w:r>
      </w:hyperlink>
      <w:r>
        <w:t xml:space="preserve">, a centurion asked his officer what to do about Paul. Centurions had a lot of power because they worked directly with the soldiers. They went to battles with them and made quick choices based on what was happening. </w:t>
      </w:r>
    </w:p>
    <w:p>
      <w:r/>
      <w: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r/>
      <w:r>
        <w:t>Centurions had many jobs besides keeping soldiers in line. They were in charge of death sentences (</w:t>
      </w:r>
      <w:hyperlink r:id="rId345">
        <w:r>
          <w:rPr>
            <w:color w:val="0000EE"/>
            <w:u w:val="single"/>
          </w:rPr>
          <w:t>Matthew 27:54</w:t>
        </w:r>
      </w:hyperlink>
      <w:r>
        <w:t xml:space="preserve">; </w:t>
      </w:r>
      <w:hyperlink r:id="rId346">
        <w:r>
          <w:rPr>
            <w:color w:val="0000EE"/>
            <w:u w:val="single"/>
          </w:rPr>
          <w:t>Mark 15:39, 44–45</w:t>
        </w:r>
      </w:hyperlink>
      <w:r>
        <w:t xml:space="preserve">; </w:t>
      </w:r>
      <w:hyperlink r:id="rId347">
        <w:r>
          <w:rPr>
            <w:color w:val="0000EE"/>
            <w:u w:val="single"/>
          </w:rPr>
          <w:t>Luke 23:47</w:t>
        </w:r>
      </w:hyperlink>
      <w:r>
        <w:t>). They were in charge of their soldiers all the time, whether the soldiers were Romans or hired from other places. Being a centurion was respected and paid well. Most people who became centurions stayed in that job for a long time.</w:t>
      </w:r>
    </w:p>
    <w:p>
      <w:r/>
      <w:r>
        <w:t>The New Testament talks about six centurions. At least two of them seem to have become followers of Christ.</w:t>
      </w:r>
    </w:p>
    <w:p>
      <w:pPr>
        <w:pStyle w:val="ListNumber"/>
        <w:spacing w:line="240" w:lineRule="auto"/>
        <w:ind w:left="720"/>
      </w:pPr>
      <w:r/>
      <w:r>
        <w:t>A centurion at Capernaum asked Jesus to save his dying servant. He believed that illnesses would listen to Jesus just like his soldiers listened to him (</w:t>
      </w:r>
      <w:hyperlink r:id="rId348">
        <w:r>
          <w:rPr>
            <w:color w:val="0000EE"/>
            <w:u w:val="single"/>
          </w:rPr>
          <w:t>Matthew 8:5–13</w:t>
        </w:r>
      </w:hyperlink>
      <w:r>
        <w:t xml:space="preserve">; </w:t>
      </w:r>
      <w:hyperlink r:id="rId349">
        <w:r>
          <w:rPr>
            <w:color w:val="0000EE"/>
            <w:u w:val="single"/>
          </w:rPr>
          <w:t>Luke 7:2–10</w:t>
        </w:r>
      </w:hyperlink>
      <w:r>
        <w:t>). Even though he was important, he was humble and knew he needed help. He cared for his servant. Jesus was amazed by his faith and healed the sick man.</w:t>
      </w:r>
    </w:p>
    <w:p>
      <w:pPr>
        <w:pStyle w:val="ListNumber"/>
        <w:spacing w:line="240" w:lineRule="auto"/>
        <w:ind w:left="720"/>
      </w:pPr>
      <w:r/>
      <w:r>
        <w:t>The centurion in charge of the group that killed Jesus said, “</w:t>
      </w:r>
      <w:r>
        <w:t>Truly this man was the Son of God!</w:t>
      </w:r>
      <w:r>
        <w:t>” (</w:t>
      </w:r>
      <w:hyperlink r:id="rId350">
        <w:r>
          <w:rPr>
            <w:color w:val="0000EE"/>
            <w:u w:val="single"/>
          </w:rPr>
          <w:t>Mark 15:39</w:t>
        </w:r>
      </w:hyperlink>
      <w:r>
        <w:t>) and “</w:t>
      </w:r>
      <w:r>
        <w:t>Surely this was a righteous man.</w:t>
      </w:r>
      <w:r>
        <w:t>” (</w:t>
      </w:r>
      <w:hyperlink r:id="rId347">
        <w:r>
          <w:rPr>
            <w:color w:val="0000EE"/>
            <w:u w:val="single"/>
          </w:rPr>
          <w:t>Luke 23:47</w:t>
        </w:r>
      </w:hyperlink>
      <w: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
        <w:t>A centurion in Caesarea named Cornelius became a follower of Jesus after Peter told him about the gospel. Peter did not want to share the gospel with non-Jews at first, but God showed him a vision that changed his mind (</w:t>
      </w:r>
      <w:hyperlink r:id="rId351">
        <w:r>
          <w:rPr>
            <w:color w:val="0000EE"/>
            <w:u w:val="single"/>
          </w:rPr>
          <w:t>Acts 10</w:t>
        </w:r>
      </w:hyperlink>
      <w:r>
        <w:t>).</w:t>
      </w:r>
    </w:p>
    <w:p>
      <w:pPr>
        <w:pStyle w:val="ListNumber"/>
        <w:spacing w:line="240" w:lineRule="auto"/>
        <w:ind w:left="720"/>
      </w:pPr>
      <w:r/>
      <w:r>
        <w:t xml:space="preserve">A centurion in </w:t>
      </w:r>
      <w:hyperlink r:id="rId352">
        <w:r>
          <w:rPr>
            <w:color w:val="0000EE"/>
            <w:u w:val="single"/>
          </w:rPr>
          <w:t>Acts 22:25–26</w:t>
        </w:r>
      </w:hyperlink>
      <w:r>
        <w:t xml:space="preserve"> helped save Paul from being beaten when he told his higher officer that Paul was a Roman citizen.</w:t>
      </w:r>
    </w:p>
    <w:p>
      <w:pPr>
        <w:pStyle w:val="ListNumber"/>
        <w:spacing w:line="240" w:lineRule="auto"/>
        <w:ind w:left="720"/>
      </w:pPr>
      <w:r/>
      <w:r>
        <w:t>Another centurion helped save Paul from Jews who wanted to kill him (</w:t>
      </w:r>
      <w:hyperlink r:id="rId353">
        <w:r>
          <w:rPr>
            <w:color w:val="0000EE"/>
            <w:u w:val="single"/>
          </w:rPr>
          <w:t>Acts 23:17–22</w:t>
        </w:r>
      </w:hyperlink>
      <w:r>
        <w:t>).</w:t>
      </w:r>
    </w:p>
    <w:p>
      <w:pPr>
        <w:pStyle w:val="ListNumber"/>
        <w:spacing w:line="240" w:lineRule="auto"/>
        <w:ind w:left="720"/>
      </w:pPr>
      <w:r/>
      <w:r>
        <w:t>A centurion named Julius had to guard Paul on his trip from Caesarea to Rome (</w:t>
      </w:r>
      <w:hyperlink r:id="rId354">
        <w:r>
          <w:rPr>
            <w:color w:val="0000EE"/>
            <w:u w:val="single"/>
          </w:rPr>
          <w:t>Acts 27:1</w:t>
        </w:r>
      </w:hyperlink>
      <w:r>
        <w:t>). When their ship broke in a storm, Julius stopped the soldiers from killing all the prisoners, including Paul (</w:t>
      </w:r>
      <w:hyperlink r:id="rId355">
        <w:r>
          <w:rPr>
            <w:color w:val="0000EE"/>
            <w:u w:val="single"/>
          </w:rPr>
          <w:t>Acts 27:42–43</w:t>
        </w:r>
      </w:hyperlink>
      <w:r>
        <w:t>).</w:t>
      </w:r>
    </w:p>
    <w:p>
      <w:r/>
      <w:r>
        <w:rPr>
          <w:i/>
        </w:rPr>
        <w:t>See also</w:t>
      </w:r>
      <w:r>
        <w:t xml:space="preserve"> </w:t>
      </w:r>
      <w:r>
        <w:t>Warfare</w:t>
      </w:r>
      <w:r>
        <w:t>.</w:t>
      </w:r>
      <w:r/>
      <w:r/>
    </w:p>
    <w:p>
      <w:r/>
    </w:p>
    <w:p>
      <w:pPr>
        <w:pStyle w:val="Heading2"/>
      </w:pPr>
      <w:r>
        <w:t>Cephas</w:t>
      </w:r>
      <w:r/>
    </w:p>
    <w:p>
      <w:r/>
      <w:r>
        <w:t xml:space="preserve">The Aramaic translation for the name of the apostle Simon Peter in </w:t>
      </w:r>
      <w:hyperlink r:id="rId356">
        <w:r>
          <w:rPr>
            <w:color w:val="0000EE"/>
            <w:u w:val="single"/>
          </w:rPr>
          <w:t>John 1:42</w:t>
        </w:r>
      </w:hyperlink>
      <w:r>
        <w:t xml:space="preserve">; </w:t>
      </w:r>
      <w:hyperlink r:id="rId357">
        <w:r>
          <w:rPr>
            <w:color w:val="0000EE"/>
            <w:u w:val="single"/>
          </w:rPr>
          <w:t>1 Corinthians 1:12</w:t>
        </w:r>
      </w:hyperlink>
      <w:r>
        <w:t xml:space="preserve">; and </w:t>
      </w:r>
      <w:hyperlink r:id="rId358">
        <w:r>
          <w:rPr>
            <w:color w:val="0000EE"/>
            <w:u w:val="single"/>
          </w:rPr>
          <w:t>Galatians 1:18</w:t>
        </w:r>
      </w:hyperlink>
      <w:r>
        <w:t xml:space="preserve">. The name means "rock" or "stone." </w:t>
      </w:r>
      <w:r>
        <w:rPr>
          <w:i/>
        </w:rPr>
        <w:t>See</w:t>
      </w:r>
      <w:r>
        <w:t xml:space="preserve"> </w:t>
      </w:r>
      <w:r>
        <w:t>Simon Peter</w:t>
      </w:r>
      <w:r>
        <w:t>.</w:t>
      </w:r>
      <w:r/>
      <w:r/>
    </w:p>
    <w:p>
      <w:r/>
    </w:p>
    <w:p>
      <w:pPr>
        <w:pStyle w:val="Heading2"/>
      </w:pPr>
      <w:r>
        <w:t>Cereal Offering</w:t>
      </w:r>
      <w:r/>
    </w:p>
    <w:p>
      <w:r/>
      <w:r>
        <w:t>Cereal offering is the term used in the Revised Standard Version (RSV) for what is often called a grain offering. It was one of the offerings given to God in the Old Testament. The cereal offering showed a person's dedication and commitment to God.</w:t>
      </w:r>
    </w:p>
    <w:p>
      <w:r/>
      <w:r>
        <w:rPr>
          <w:i/>
        </w:rPr>
        <w:t>See</w:t>
      </w:r>
      <w:r>
        <w:t xml:space="preserve"> </w:t>
      </w:r>
      <w:r>
        <w:t>Offerings and Sacrifices</w:t>
      </w:r>
      <w:r>
        <w:t>.</w:t>
      </w:r>
      <w:r/>
      <w:r/>
    </w:p>
    <w:p>
      <w:r/>
    </w:p>
    <w:p>
      <w:pPr>
        <w:pStyle w:val="Heading2"/>
      </w:pPr>
      <w:r>
        <w:t>Cerinthus</w:t>
      </w:r>
      <w:r/>
    </w:p>
    <w:p>
      <w:r/>
      <w:r>
        <w:t>Cerinthus was a false teacher who lived around AD 100. The apostle John opposed his teachings.</w:t>
      </w:r>
    </w:p>
    <w:p>
      <w:pPr>
        <w:pStyle w:val="Heading3"/>
      </w:pPr>
      <w:r>
        <w:t>What Did Cerinthus Believe?</w:t>
      </w:r>
    </w:p>
    <w:p>
      <w:r/>
      <w: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
        <w:t>God did not create the world. Instead, a lesser spirit (called the “Demiurge”) or group of angels did.</w:t>
      </w:r>
    </w:p>
    <w:p>
      <w:pPr>
        <w:pStyle w:val="ListBullet"/>
        <w:spacing w:line="240" w:lineRule="auto"/>
        <w:ind w:left="720"/>
      </w:pPr>
      <w:r/>
      <w:r>
        <w:t>One of these angels gave the law to the Jews.</w:t>
      </w:r>
    </w:p>
    <w:p>
      <w:pPr>
        <w:pStyle w:val="ListBullet"/>
        <w:spacing w:line="240" w:lineRule="auto"/>
        <w:ind w:left="720"/>
      </w:pPr>
      <w:r/>
      <w:r>
        <w:t>Jesus was just an ordinary man.</w:t>
      </w:r>
    </w:p>
    <w:p>
      <w:pPr>
        <w:pStyle w:val="ListBullet"/>
        <w:spacing w:line="240" w:lineRule="auto"/>
        <w:ind w:left="720"/>
      </w:pPr>
      <w:r/>
      <w:r>
        <w:t>“The Christ” (a divine power) came down on Jesus at his baptism.</w:t>
      </w:r>
    </w:p>
    <w:p>
      <w:pPr>
        <w:pStyle w:val="ListBullet"/>
        <w:spacing w:line="240" w:lineRule="auto"/>
        <w:ind w:left="720"/>
      </w:pPr>
      <w:r/>
      <w:r>
        <w:t>This “Christ” showed people the true God, who was far above all other beings.</w:t>
      </w:r>
    </w:p>
    <w:p>
      <w:pPr>
        <w:pStyle w:val="ListBullet"/>
        <w:spacing w:line="240" w:lineRule="auto"/>
        <w:ind w:left="720"/>
      </w:pPr>
      <w:r/>
      <w:r>
        <w:t>Before Jesus was crucified, the ”Christ” left him.</w:t>
      </w:r>
    </w:p>
    <w:p>
      <w:pPr>
        <w:pStyle w:val="Heading3"/>
      </w:pPr>
      <w:r>
        <w:t>John Opposes Cerinthus</w:t>
      </w:r>
    </w:p>
    <w:p>
      <w:r/>
      <w:r>
        <w:t>A well-known Christian named Irenaeus (who lived around 260–340 AD) told a story about Cerinthus. He said that a student of the apostle John, named Polycarp, shared this story with him.</w:t>
      </w:r>
    </w:p>
    <w:p>
      <w:r/>
      <w:r>
        <w:t>According to the story, John once went to a public bathhouse in the city of Ephesus. But when John heard that Cerinthus was inside, he ran out. He said, “The building will collapse because the enemy of truth is inside!”</w:t>
      </w:r>
    </w:p>
    <w:p>
      <w:r/>
      <w:r>
        <w:t xml:space="preserve">Some people believe that parts of John’s writings in the Bible were written to correct false teachings like those of Cerinthus (see </w:t>
      </w:r>
      <w:hyperlink r:id="rId359">
        <w:r>
          <w:rPr>
            <w:color w:val="0000EE"/>
            <w:u w:val="single"/>
          </w:rPr>
          <w:t>John 1:1–3, 14</w:t>
        </w:r>
      </w:hyperlink>
      <w:r>
        <w:t xml:space="preserve">; </w:t>
      </w:r>
      <w:hyperlink r:id="rId360">
        <w:r>
          <w:rPr>
            <w:color w:val="0000EE"/>
            <w:u w:val="single"/>
          </w:rPr>
          <w:t>1 John 4:1–3</w:t>
        </w:r>
      </w:hyperlink>
      <w:r>
        <w:t>).</w:t>
      </w:r>
      <w:r/>
      <w:r/>
    </w:p>
    <w:p>
      <w:r/>
    </w:p>
    <w:p>
      <w:pPr>
        <w:pStyle w:val="Heading2"/>
      </w:pPr>
      <w:r>
        <w:t>Certificate of Divorce</w:t>
      </w:r>
      <w:r/>
    </w:p>
    <w:p>
      <w:r/>
      <w:r>
        <w:t xml:space="preserve">An official document stating the end of a marriage between a husband and wife. </w:t>
      </w:r>
    </w:p>
    <w:p>
      <w:r/>
      <w:r>
        <w:rPr>
          <w:i/>
        </w:rPr>
        <w:t>See</w:t>
      </w:r>
      <w:r>
        <w:t xml:space="preserve"> </w:t>
      </w:r>
      <w:r>
        <w:t>Certificate of Divorce</w:t>
      </w:r>
      <w:r>
        <w:t>.</w:t>
      </w:r>
      <w:r/>
      <w:r/>
    </w:p>
    <w:p>
      <w:r/>
    </w:p>
    <w:p>
      <w:pPr>
        <w:pStyle w:val="Heading2"/>
      </w:pPr>
      <w:r>
        <w:t>Certificate of Divorce</w:t>
      </w:r>
      <w:r/>
    </w:p>
    <w:p>
      <w:r/>
      <w:r>
        <w:t>An official document stating the end of a marriage between a husband and wife. The laws given by Moses required this document (</w:t>
      </w:r>
      <w:hyperlink r:id="rId361">
        <w:r>
          <w:rPr>
            <w:color w:val="0000EE"/>
            <w:u w:val="single"/>
          </w:rPr>
          <w:t>Deuteronomy 24:1–4</w:t>
        </w:r>
      </w:hyperlink>
      <w:r>
        <w:t xml:space="preserve">; see </w:t>
      </w:r>
      <w:hyperlink r:id="rId362">
        <w:r>
          <w:rPr>
            <w:color w:val="0000EE"/>
            <w:u w:val="single"/>
          </w:rPr>
          <w:t>Matthew 5:31</w:t>
        </w:r>
      </w:hyperlink>
      <w:r>
        <w:t xml:space="preserve">; </w:t>
      </w:r>
      <w:hyperlink r:id="rId363">
        <w:r>
          <w:rPr>
            <w:color w:val="0000EE"/>
            <w:u w:val="single"/>
          </w:rPr>
          <w:t>19:7</w:t>
        </w:r>
      </w:hyperlink>
      <w:r>
        <w:t xml:space="preserve">; </w:t>
      </w:r>
      <w:hyperlink r:id="rId364">
        <w:r>
          <w:rPr>
            <w:color w:val="0000EE"/>
            <w:u w:val="single"/>
          </w:rPr>
          <w:t>Mark 10:4</w:t>
        </w:r>
      </w:hyperlink>
      <w:r>
        <w:t>). This certificate protected a woman's rights in two ways. First, it proved she was no longer married. Second, it prevented her former husband from claiming her marriage payment (the valuable items she brought into the marriage).</w:t>
      </w:r>
    </w:p>
    <w:p>
      <w:r/>
      <w:r>
        <w:t xml:space="preserve">One example of the words used in such a document appears in </w:t>
      </w:r>
      <w:hyperlink r:id="rId365">
        <w:r>
          <w:rPr>
            <w:color w:val="0000EE"/>
            <w:u w:val="single"/>
          </w:rPr>
          <w:t>Hosea 2:2</w:t>
        </w:r>
      </w:hyperlink>
      <w:r>
        <w:t>: “</w:t>
      </w:r>
      <w:r>
        <w:t>She is not My wife, and I am not her husband.</w:t>
      </w:r>
      <w:r>
        <w:t>” The prophets of the Old Testament used this idea of divorce to show how God felt about his people when they turned away from him (</w:t>
      </w:r>
      <w:hyperlink r:id="rId366">
        <w:r>
          <w:rPr>
            <w:color w:val="0000EE"/>
            <w:u w:val="single"/>
          </w:rPr>
          <w:t>Isaiah 50:1</w:t>
        </w:r>
      </w:hyperlink>
      <w:r>
        <w:t xml:space="preserve">; </w:t>
      </w:r>
      <w:hyperlink r:id="rId367">
        <w:r>
          <w:rPr>
            <w:color w:val="0000EE"/>
            <w:u w:val="single"/>
          </w:rPr>
          <w:t>Jeremiah 3:8</w:t>
        </w:r>
      </w:hyperlink>
      <w:r>
        <w:t>). Just as a husband might separate from an unfaithful wife, God showed he was separating himself from his disobedient people.</w:t>
      </w:r>
    </w:p>
    <w:p>
      <w:r/>
      <w:r>
        <w:rPr>
          <w:i/>
        </w:rPr>
        <w:t>See also</w:t>
      </w:r>
      <w:r>
        <w:t xml:space="preserve"> </w:t>
      </w:r>
      <w:r>
        <w:t>Civil Law and Justice</w:t>
      </w:r>
      <w:r>
        <w:t xml:space="preserve">; </w:t>
      </w:r>
      <w:r>
        <w:t>Divorce</w:t>
      </w:r>
      <w:r>
        <w:t xml:space="preserve">; </w:t>
      </w:r>
      <w:r>
        <w:t>Marriage, Marriage Customs</w:t>
      </w:r>
      <w:r>
        <w:t>.</w:t>
      </w:r>
      <w:r/>
      <w:r/>
    </w:p>
    <w:p>
      <w:r/>
    </w:p>
    <w:p>
      <w:pPr>
        <w:pStyle w:val="Heading2"/>
      </w:pPr>
      <w:r>
        <w:t>Chabris</w:t>
      </w:r>
      <w:r/>
    </w:p>
    <w:p>
      <w:r/>
      <w:r>
        <w:t>Chabris was the son of Gothoniel. He was one of three civil officers (magistrates) of Bethulia (</w:t>
      </w:r>
      <w:hyperlink r:id="rId368">
        <w:r>
          <w:rPr>
            <w:color w:val="0000EE"/>
            <w:u w:val="single"/>
          </w:rPr>
          <w:t>Judith 6:14–15</w:t>
        </w:r>
      </w:hyperlink>
      <w:r>
        <w:t xml:space="preserve">; </w:t>
      </w:r>
      <w:hyperlink r:id="rId369">
        <w:r>
          <w:rPr>
            <w:color w:val="0000EE"/>
            <w:u w:val="single"/>
          </w:rPr>
          <w:t>10:6</w:t>
        </w:r>
      </w:hyperlink>
      <w:r>
        <w:t>). When the Assyrians attacked the town, Chabris and the other leaders said they would only wait a few more days for God to save them. If nothing happened, they planned to surrender.</w:t>
      </w:r>
    </w:p>
    <w:p>
      <w:r/>
      <w:r>
        <w:t>Judith rebuked them for this. She told them not to test God or give him a time limit (</w:t>
      </w:r>
      <w:hyperlink r:id="rId370">
        <w:r>
          <w:rPr>
            <w:color w:val="0000EE"/>
            <w:u w:val="single"/>
          </w:rPr>
          <w:t>Judith 8:9–27</w:t>
        </w:r>
      </w:hyperlink>
      <w:r>
        <w:t>).</w:t>
      </w:r>
      <w:r/>
      <w:r/>
    </w:p>
    <w:p>
      <w:r/>
    </w:p>
    <w:p>
      <w:pPr>
        <w:pStyle w:val="Heading2"/>
      </w:pPr>
      <w:r>
        <w:t>Chaereas</w:t>
      </w:r>
      <w:r/>
    </w:p>
    <w:p>
      <w:r/>
      <w:r>
        <w:t>Chaereas was the brother of Timothy. He was the governor (ruler) of the city of Gazara (</w:t>
      </w:r>
      <w:hyperlink r:id="rId371">
        <w:r>
          <w:rPr>
            <w:color w:val="0000EE"/>
            <w:u w:val="single"/>
          </w:rPr>
          <w:t>2 Maccabees 10:32</w:t>
        </w:r>
      </w:hyperlink>
      <w:r>
        <w:t xml:space="preserve">). The Maccabees attacked Gazara and defeated its army. Many people died in the battle, including Chaereas and Timothy (verses </w:t>
      </w:r>
      <w:hyperlink r:id="rId372">
        <w:r>
          <w:rPr>
            <w:color w:val="0000EE"/>
            <w:u w:val="single"/>
          </w:rPr>
          <w:t>36–37</w:t>
        </w:r>
      </w:hyperlink>
      <w:r>
        <w:t>).</w:t>
      </w:r>
      <w:r/>
      <w:r/>
    </w:p>
    <w:p>
      <w:r/>
    </w:p>
    <w:p>
      <w:pPr>
        <w:pStyle w:val="Heading2"/>
      </w:pPr>
      <w:r>
        <w:t>Chaff</w:t>
      </w:r>
      <w:r/>
    </w:p>
    <w:p>
      <w:r/>
      <w: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t>are like chaff driven off by the wind</w:t>
      </w:r>
      <w:r>
        <w:t>” (</w:t>
      </w:r>
      <w:hyperlink r:id="rId373">
        <w:r>
          <w:rPr>
            <w:color w:val="0000EE"/>
            <w:u w:val="single"/>
          </w:rPr>
          <w:t>Psalm 1:4</w:t>
        </w:r>
      </w:hyperlink>
      <w:r>
        <w:t>).</w:t>
      </w:r>
    </w:p>
    <w:p>
      <w:r/>
      <w:r>
        <w:t>The prophet Isaiah said of the Assyrians, “</w:t>
      </w:r>
      <w:r>
        <w:t>You conceive chaff; you give birth to stubble. Your breath is a fire that will consume you</w:t>
      </w:r>
      <w:r>
        <w:t>” (</w:t>
      </w:r>
      <w:hyperlink r:id="rId374">
        <w:r>
          <w:rPr>
            <w:color w:val="0000EE"/>
            <w:u w:val="single"/>
          </w:rPr>
          <w:t>Isaiah 33:11</w:t>
        </w:r>
      </w:hyperlink>
      <w:r>
        <w:t>). In Nebuchadnezzar’s dream, the world's nations collapse and are like the chaff of the summer threshing floors before the victory of the coming kingdom of God (</w:t>
      </w:r>
      <w:hyperlink r:id="rId375">
        <w:r>
          <w:rPr>
            <w:color w:val="0000EE"/>
            <w:u w:val="single"/>
          </w:rPr>
          <w:t>Daniel 2:35</w:t>
        </w:r>
      </w:hyperlink>
      <w:r>
        <w:t>).</w:t>
      </w:r>
    </w:p>
    <w:p>
      <w:r/>
      <w:r>
        <w:t>In the New Testament, it is said that the coming Messiah will “</w:t>
      </w:r>
      <w:r>
        <w:t>gather His wheat into the barn; but He will burn up the chaff with unquenchable fire</w:t>
      </w:r>
      <w:r>
        <w:t>” (</w:t>
      </w:r>
      <w:hyperlink r:id="rId376">
        <w:r>
          <w:rPr>
            <w:color w:val="0000EE"/>
            <w:u w:val="single"/>
          </w:rPr>
          <w:t>Matthew 3:12</w:t>
        </w:r>
      </w:hyperlink>
      <w:r>
        <w:t>).</w:t>
      </w:r>
      <w:r/>
      <w:r/>
    </w:p>
    <w:p>
      <w:r/>
    </w:p>
    <w:p>
      <w:pPr>
        <w:pStyle w:val="Heading2"/>
      </w:pPr>
      <w:r>
        <w:t>Chalcedony</w:t>
      </w:r>
      <w:r/>
    </w:p>
    <w:p>
      <w:r/>
      <w:r>
        <w:t>Chalcedony is a type of quartz. It comes in different colors, but it is often gray or milky white.</w:t>
      </w:r>
    </w:p>
    <w:p>
      <w:r/>
      <w:r>
        <w:rPr>
          <w:i/>
        </w:rPr>
        <w:t>See</w:t>
      </w:r>
      <w:r>
        <w:t xml:space="preserve"> </w:t>
      </w:r>
      <w:r>
        <w:t>Minerals and Metals</w:t>
      </w:r>
      <w:r>
        <w:t xml:space="preserve">; </w:t>
      </w:r>
      <w:r>
        <w:t>Stones, Precious</w:t>
      </w:r>
      <w:r>
        <w:t>.</w:t>
      </w:r>
      <w:r/>
      <w:r/>
    </w:p>
    <w:p>
      <w:r/>
    </w:p>
    <w:p>
      <w:pPr>
        <w:pStyle w:val="Heading2"/>
      </w:pPr>
      <w:r>
        <w:t>Chalcol</w:t>
      </w:r>
      <w:r/>
    </w:p>
    <w:p>
      <w:r/>
      <w:r>
        <w:t xml:space="preserve">The King James Version spelling of Calcol in </w:t>
      </w:r>
      <w:hyperlink r:id="rId65">
        <w:r>
          <w:rPr>
            <w:color w:val="0000EE"/>
            <w:u w:val="single"/>
          </w:rPr>
          <w:t>1 Kings 4:31</w:t>
        </w:r>
      </w:hyperlink>
      <w:r>
        <w:t>. Calcol was a man of wisdom.</w:t>
      </w:r>
    </w:p>
    <w:p>
      <w:r/>
      <w:r>
        <w:rPr>
          <w:i/>
        </w:rPr>
        <w:t>See</w:t>
      </w:r>
      <w:r>
        <w:t xml:space="preserve"> </w:t>
      </w:r>
      <w:r>
        <w:t>Calcol</w:t>
      </w:r>
      <w:r>
        <w:t>.</w:t>
      </w:r>
      <w:r/>
      <w:r/>
    </w:p>
    <w:p>
      <w:r/>
    </w:p>
    <w:p>
      <w:pPr>
        <w:pStyle w:val="Heading2"/>
      </w:pPr>
      <w:r>
        <w:t>Chaldea, Chaldeans</w:t>
      </w:r>
      <w:r/>
    </w:p>
    <w:p>
      <w:r/>
      <w: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color w:val="0000EE"/>
            <w:u w:val="single"/>
          </w:rPr>
          <w:t>Gn 11:28</w:t>
        </w:r>
      </w:hyperlink>
      <w:r>
        <w:t>).</w:t>
      </w:r>
    </w:p>
    <w:p>
      <w:pPr>
        <w:pStyle w:val="Heading3"/>
      </w:pPr>
      <w:r>
        <w:t>The Land and People</w:t>
      </w:r>
    </w:p>
    <w:p>
      <w:r/>
      <w: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t>History</w:t>
      </w:r>
    </w:p>
    <w:p>
      <w:r/>
      <w: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r/>
      <w:hyperlink r:id="rId378">
        <w:r>
          <w:rPr>
            <w:color w:val="0000EE"/>
            <w:u w:val="single"/>
          </w:rPr>
          <w:t>Job 1:17</w:t>
        </w:r>
      </w:hyperlink>
      <w: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color w:val="0000EE"/>
            <w:u w:val="single"/>
          </w:rPr>
          <w:t>Gn 14:1–2</w:t>
        </w:r>
      </w:hyperlink>
      <w:r>
        <w:t>).</w:t>
      </w:r>
    </w:p>
    <w:p>
      <w:pPr>
        <w:pStyle w:val="Heading4"/>
      </w:pPr>
      <w:r>
        <w:t>Under Assyrian Rule</w:t>
      </w:r>
    </w:p>
    <w:p>
      <w:r/>
      <w: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r/>
      <w:r>
        <w:t xml:space="preserve">Finally, in 721 BC the Chaldean leader Marduk-apla-iddina II (known as Merodach-baladan in </w:t>
      </w:r>
      <w:hyperlink r:id="rId380">
        <w:r>
          <w:rPr>
            <w:color w:val="0000EE"/>
            <w:u w:val="single"/>
          </w:rPr>
          <w:t>2 Kgs 20:12</w:t>
        </w:r>
      </w:hyperlink>
      <w:r>
        <w:t xml:space="preserve"> and </w:t>
      </w:r>
      <w:hyperlink r:id="rId381">
        <w:r>
          <w:rPr>
            <w:color w:val="0000EE"/>
            <w:u w:val="single"/>
          </w:rPr>
          <w:t>Is 39:1</w:t>
        </w:r>
      </w:hyperlink>
      <w: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r/>
      <w: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t>The Neo-Babylonian Empire</w:t>
      </w:r>
    </w:p>
    <w:p>
      <w:r/>
      <w: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r/>
      <w: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color w:val="0000EE"/>
            <w:u w:val="single"/>
          </w:rPr>
          <w:t>2 Chr 35:20</w:t>
        </w:r>
      </w:hyperlink>
      <w:r>
        <w:t xml:space="preserve">), which effectively established Babylonian supremacy in the Near East (see </w:t>
      </w:r>
      <w:hyperlink r:id="rId382">
        <w:r>
          <w:rPr>
            <w:color w:val="0000EE"/>
            <w:u w:val="single"/>
          </w:rPr>
          <w:t>2 Kgs 24:7</w:t>
        </w:r>
      </w:hyperlink>
      <w: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color w:val="0000EE"/>
            <w:u w:val="single"/>
          </w:rPr>
          <w:t>2 Kgs 24:1</w:t>
        </w:r>
      </w:hyperlink>
      <w:r>
        <w:t xml:space="preserve">; </w:t>
      </w:r>
      <w:hyperlink r:id="rId384">
        <w:r>
          <w:rPr>
            <w:color w:val="0000EE"/>
            <w:u w:val="single"/>
          </w:rPr>
          <w:t>2 Chr 36:5–7</w:t>
        </w:r>
      </w:hyperlink>
      <w:r>
        <w:t xml:space="preserve">; </w:t>
      </w:r>
      <w:hyperlink r:id="rId385">
        <w:r>
          <w:rPr>
            <w:color w:val="0000EE"/>
            <w:u w:val="single"/>
          </w:rPr>
          <w:t>Dn 1:1–4</w:t>
        </w:r>
      </w:hyperlink>
      <w:r>
        <w:t>). When Judah revolted several years later at the instigation of Egypt, the Chaldean army captured Jerusalem in 597 BC. Judah’s new king, Jehoiachin, was deposed at that time together with more of its leaders (</w:t>
      </w:r>
      <w:hyperlink r:id="rId386">
        <w:r>
          <w:rPr>
            <w:color w:val="0000EE"/>
            <w:u w:val="single"/>
          </w:rPr>
          <w:t>2 Kgs 24:8–16</w:t>
        </w:r>
      </w:hyperlink>
      <w:r>
        <w:t>). A second revolt in 594 BC by the Chaldean-appointed king (Zedekiah) resulted in a third invasion, the destruction of Jerusalem in 586 BC, and the exile of most of Judah’s citizens (</w:t>
      </w:r>
      <w:hyperlink r:id="rId387">
        <w:r>
          <w:rPr>
            <w:color w:val="0000EE"/>
            <w:u w:val="single"/>
          </w:rPr>
          <w:t>2 Kgs 24:20–25:12</w:t>
        </w:r>
      </w:hyperlink>
      <w:r>
        <w:t xml:space="preserve">; </w:t>
      </w:r>
      <w:hyperlink r:id="rId388">
        <w:r>
          <w:rPr>
            <w:color w:val="0000EE"/>
            <w:u w:val="single"/>
          </w:rPr>
          <w:t>2 Chr 36:11–21</w:t>
        </w:r>
      </w:hyperlink>
      <w: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color w:val="0000EE"/>
            <w:u w:val="single"/>
          </w:rPr>
          <w:t>Dn 4:30–33</w:t>
        </w:r>
      </w:hyperlink>
      <w:r>
        <w:t>).</w:t>
      </w:r>
    </w:p>
    <w:p>
      <w:r/>
      <w:r>
        <w:t xml:space="preserve">Nebuchadnezzar was succeeded by his son Amel-marduk (Evil-merodach in </w:t>
      </w:r>
      <w:hyperlink r:id="rId390">
        <w:r>
          <w:rPr>
            <w:color w:val="0000EE"/>
            <w:u w:val="single"/>
          </w:rPr>
          <w:t>2 Kgs 25:27</w:t>
        </w:r>
      </w:hyperlink>
      <w:r>
        <w:t xml:space="preserve"> and </w:t>
      </w:r>
      <w:hyperlink r:id="rId391">
        <w:r>
          <w:rPr>
            <w:color w:val="0000EE"/>
            <w:u w:val="single"/>
          </w:rPr>
          <w:t>Jer 52:31</w:t>
        </w:r>
      </w:hyperlink>
      <w:r>
        <w:t xml:space="preserve">, remembered there for his special kindness to the exiled king Jehoiachin). After two years he was killed in an armed rebellion led by his brother-in-law, Nergal-shar-usur (Nergal-sharezer of </w:t>
      </w:r>
      <w:hyperlink r:id="rId392">
        <w:r>
          <w:rPr>
            <w:color w:val="0000EE"/>
            <w:u w:val="single"/>
          </w:rPr>
          <w:t>Jer 39:3</w:t>
        </w:r>
      </w:hyperlink>
      <w:r>
        <w:t>), who attempted to establish his own dynasty. After a four-year reign Nergal-shar-usur was succeeded by his son, who lasted only a few months before being ousted by a usurper, Nabonidus.</w:t>
      </w:r>
    </w:p>
    <w:p>
      <w:pPr>
        <w:pStyle w:val="Heading4"/>
      </w:pPr>
      <w:r>
        <w:t>The Fall of Babylon</w:t>
      </w:r>
    </w:p>
    <w:p>
      <w:r/>
      <w: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color w:val="0000EE"/>
            <w:u w:val="single"/>
          </w:rPr>
          <w:t>Dn 5:7</w:t>
        </w:r>
      </w:hyperlink>
      <w:r>
        <w:t xml:space="preserve"> he could make Daniel only “the third ruler in the kingdom.”)</w:t>
      </w:r>
    </w:p>
    <w:p>
      <w:r/>
      <w:r>
        <w:t>While Belshazzar was handling government affairs, the famous incident of the “writing on the wall” occurred, ominously predicting Babylon’s downfall (</w:t>
      </w:r>
      <w:hyperlink r:id="rId394">
        <w:r>
          <w:rPr>
            <w:color w:val="0000EE"/>
            <w:u w:val="single"/>
          </w:rPr>
          <w:t>Dn 5</w:t>
        </w:r>
      </w:hyperlink>
      <w: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r/>
      <w:r>
        <w:rPr>
          <w:i/>
        </w:rPr>
        <w:t>See also</w:t>
      </w:r>
      <w:r>
        <w:t xml:space="preserve"> </w:t>
      </w:r>
      <w:r>
        <w:t>Assyria, Assyrians</w:t>
      </w:r>
      <w:r>
        <w:t xml:space="preserve">; </w:t>
      </w:r>
      <w:r>
        <w:t>Astrology</w:t>
      </w:r>
      <w:r>
        <w:t xml:space="preserve">; </w:t>
      </w:r>
      <w:r>
        <w:t>Babylon, Babylonia</w:t>
      </w:r>
      <w:r>
        <w:t xml:space="preserve">; </w:t>
      </w:r>
      <w:r>
        <w:t>Daniel, Book of</w:t>
      </w:r>
      <w:r>
        <w:t xml:space="preserve">; </w:t>
      </w:r>
      <w:r>
        <w:t>Diaspora of the Jews</w:t>
      </w:r>
      <w:r>
        <w:t xml:space="preserve">; </w:t>
      </w:r>
      <w:r>
        <w:t>Nebuchadnezzar, Nebuchadrezzar</w:t>
      </w:r>
      <w:r>
        <w:t xml:space="preserve">; </w:t>
      </w:r>
      <w:r>
        <w:t>Ur (Place)</w:t>
      </w:r>
      <w:r>
        <w:t>.</w:t>
      </w:r>
      <w:r/>
      <w:r/>
    </w:p>
    <w:p>
      <w:r/>
    </w:p>
    <w:p>
      <w:pPr>
        <w:pStyle w:val="Heading2"/>
      </w:pPr>
      <w:r>
        <w:t>Chalkstone</w:t>
      </w:r>
      <w:r/>
    </w:p>
    <w:p>
      <w:r/>
      <w:r>
        <w:t>Literally “stones of chalk,” mentioned as illustrative of the destruction of the pagan altars in Judah (</w:t>
      </w:r>
      <w:hyperlink r:id="rId395">
        <w:r>
          <w:rPr>
            <w:color w:val="0000EE"/>
            <w:u w:val="single"/>
          </w:rPr>
          <w:t>Is 27:9</w:t>
        </w:r>
      </w:hyperlink>
      <w:r>
        <w:t>). Chalk beds cap many of the Judean hills, and since the substance easily erodes, Isaiah’s prophecy is apt.</w:t>
      </w:r>
      <w:r/>
      <w:r/>
    </w:p>
    <w:p>
      <w:r/>
    </w:p>
    <w:p>
      <w:pPr>
        <w:pStyle w:val="Heading2"/>
      </w:pPr>
      <w:r>
        <w:t>Chalphi</w:t>
      </w:r>
      <w:r/>
    </w:p>
    <w:p>
      <w:r/>
      <w:r>
        <w:t xml:space="preserve">Chalphi was the father of Judas. This Judas was one of two captains in Jonathan Maccabeus’s army. </w:t>
      </w:r>
    </w:p>
    <w:p>
      <w:r/>
      <w:r>
        <w:t>During the battle of Gennesaret, the army was ambushed. Many soldiers ran away, but Judas and the other captain, Mattathias, stayed and fought bravely (</w:t>
      </w:r>
      <w:hyperlink r:id="rId396">
        <w:r>
          <w:rPr>
            <w:color w:val="0000EE"/>
            <w:u w:val="single"/>
          </w:rPr>
          <w:t>1 Maccabees 11:67–74</w:t>
        </w:r>
      </w:hyperlink>
      <w:r>
        <w:t>). Jonathan, Judas, and Mattathias encouraged the troops. Together, they drove back the enemy.</w:t>
      </w:r>
      <w:r/>
      <w:r/>
    </w:p>
    <w:p>
      <w:r/>
    </w:p>
    <w:p>
      <w:pPr>
        <w:pStyle w:val="Heading2"/>
      </w:pPr>
      <w:r>
        <w:t>Chamberlain</w:t>
      </w:r>
      <w:r/>
    </w:p>
    <w:p>
      <w:r/>
      <w:r>
        <w:t>A royal official responsible for the king's private quarters. They sometimes had important tasks and had influence with those in power (</w:t>
      </w:r>
      <w:hyperlink r:id="rId397">
        <w:r>
          <w:rPr>
            <w:color w:val="0000EE"/>
            <w:u w:val="single"/>
          </w:rPr>
          <w:t>Acts 12:20</w:t>
        </w:r>
      </w:hyperlink>
      <w:r>
        <w:t>). The chamberlain Erastus was actually the city treasurer (</w:t>
      </w:r>
      <w:hyperlink r:id="rId398">
        <w:r>
          <w:rPr>
            <w:color w:val="0000EE"/>
            <w:u w:val="single"/>
          </w:rPr>
          <w:t>Romans 16:23</w:t>
        </w:r>
      </w:hyperlink>
      <w:r>
        <w:t>). Nathan-melech the chamberlain was a court official at the time of Josiah (</w:t>
      </w:r>
      <w:hyperlink r:id="rId399">
        <w:r>
          <w:rPr>
            <w:color w:val="0000EE"/>
            <w:u w:val="single"/>
          </w:rPr>
          <w:t>2 Kings 23:11</w:t>
        </w:r>
      </w:hyperlink>
      <w:r>
        <w:t>). The Persian kings used eunuchs (men who were physically unable to have children) as chamberlains (</w:t>
      </w:r>
      <w:hyperlink r:id="rId400">
        <w:r>
          <w:rPr>
            <w:color w:val="0000EE"/>
            <w:u w:val="single"/>
          </w:rPr>
          <w:t>Esther 1:10, 12, 15</w:t>
        </w:r>
      </w:hyperlink>
      <w:r>
        <w:t xml:space="preserve">; </w:t>
      </w:r>
      <w:hyperlink r:id="rId401">
        <w:r>
          <w:rPr>
            <w:color w:val="0000EE"/>
            <w:u w:val="single"/>
          </w:rPr>
          <w:t>2:3, 14–15</w:t>
        </w:r>
      </w:hyperlink>
      <w:r>
        <w:t xml:space="preserve">; </w:t>
      </w:r>
      <w:hyperlink r:id="rId402">
        <w:r>
          <w:rPr>
            <w:color w:val="0000EE"/>
            <w:u w:val="single"/>
          </w:rPr>
          <w:t>4:4–5</w:t>
        </w:r>
      </w:hyperlink>
      <w:r>
        <w:t xml:space="preserve">; </w:t>
      </w:r>
      <w:hyperlink r:id="rId403">
        <w:r>
          <w:rPr>
            <w:color w:val="0000EE"/>
            <w:u w:val="single"/>
          </w:rPr>
          <w:t>6:2, 14</w:t>
        </w:r>
      </w:hyperlink>
      <w:r>
        <w:t xml:space="preserve">; </w:t>
      </w:r>
      <w:hyperlink r:id="rId404">
        <w:r>
          <w:rPr>
            <w:color w:val="0000EE"/>
            <w:u w:val="single"/>
          </w:rPr>
          <w:t>7:9</w:t>
        </w:r>
      </w:hyperlink>
      <w:r>
        <w:t>).</w:t>
      </w:r>
      <w:r/>
      <w:r/>
    </w:p>
    <w:p>
      <w:r/>
    </w:p>
    <w:p>
      <w:pPr>
        <w:pStyle w:val="Heading2"/>
      </w:pPr>
      <w:r>
        <w:t>Chambers of the South</w:t>
      </w:r>
      <w:r/>
    </w:p>
    <w:p>
      <w:r/>
      <w:r>
        <w:t>Possibly a constellation of stars, or the vast stretches of southern sky without stars (</w:t>
      </w:r>
      <w:hyperlink r:id="rId405">
        <w:r>
          <w:rPr>
            <w:color w:val="0000EE"/>
            <w:u w:val="single"/>
          </w:rPr>
          <w:t>Jb 9:9</w:t>
        </w:r>
      </w:hyperlink>
      <w:r>
        <w:t xml:space="preserve">, kjv). </w:t>
      </w:r>
      <w:r>
        <w:rPr>
          <w:i/>
        </w:rPr>
        <w:t>See</w:t>
      </w:r>
      <w:r>
        <w:t xml:space="preserve"> </w:t>
      </w:r>
      <w:r>
        <w:t>Astronomy</w:t>
      </w:r>
      <w:r>
        <w:t>.</w:t>
      </w:r>
      <w:r/>
      <w:r/>
    </w:p>
    <w:p>
      <w:r/>
    </w:p>
    <w:p>
      <w:pPr>
        <w:pStyle w:val="Heading2"/>
      </w:pPr>
      <w:r>
        <w:t>Chameleon</w:t>
      </w:r>
      <w:r/>
    </w:p>
    <w:p>
      <w:r/>
      <w:r>
        <w:t>A kind of lizard known for being able to change color quickly. Chameleons can move their eyes separately, so one eye can look up while the other looks down. They live in trees and bushes and use their long tails to hold onto branches.</w:t>
      </w:r>
    </w:p>
    <w:p>
      <w:r/>
      <w:r>
        <w:t>In the Old Testament, chameleons are listed as ceremonially unclean animals. This means the Israelites were not allowed to eat them (</w:t>
      </w:r>
      <w:hyperlink r:id="rId406">
        <w:r>
          <w:rPr>
            <w:color w:val="0000EE"/>
            <w:u w:val="single"/>
          </w:rPr>
          <w:t>Leviticus 11:30</w:t>
        </w:r>
      </w:hyperlink>
      <w:r>
        <w:t>). The Hebrew word translated as “chameleon” may come from a word that means "to pant." This might be because of the way the animal breathes. Some ancient people believed lizards lived by breathing air alone.</w:t>
      </w:r>
    </w:p>
    <w:p>
      <w:r/>
      <w:r>
        <w:rPr>
          <w:i/>
        </w:rPr>
        <w:t>See also</w:t>
      </w:r>
      <w:r>
        <w:t xml:space="preserve"> </w:t>
      </w:r>
      <w:r>
        <w:t>Lizard</w:t>
      </w:r>
      <w:r>
        <w:t>.</w:t>
      </w:r>
      <w:r/>
      <w:r/>
    </w:p>
    <w:p>
      <w:r/>
    </w:p>
    <w:p>
      <w:pPr>
        <w:pStyle w:val="Heading2"/>
      </w:pPr>
      <w:r>
        <w:t>Chamois</w:t>
      </w:r>
      <w:r/>
    </w:p>
    <w:p>
      <w:r/>
      <w:r>
        <w:t xml:space="preserve">Small, goatlike antelope that lives primarily in the high mountains of Europe. In </w:t>
      </w:r>
      <w:hyperlink r:id="rId407">
        <w:r>
          <w:rPr>
            <w:color w:val="0000EE"/>
            <w:u w:val="single"/>
          </w:rPr>
          <w:t>Deuteronomy 14:5</w:t>
        </w:r>
      </w:hyperlink>
      <w:r>
        <w:t xml:space="preserve"> “chamois” is an inaccurate translation of the Hebrew word that is better rendered “mountain sheep.” </w:t>
      </w:r>
      <w:r>
        <w:rPr>
          <w:i/>
        </w:rPr>
        <w:t>See</w:t>
      </w:r>
      <w:r>
        <w:t xml:space="preserve"> </w:t>
      </w:r>
      <w:r>
        <w:t>Animals (Sheep)</w:t>
      </w:r>
      <w:r>
        <w:t>.</w:t>
      </w:r>
      <w:r/>
      <w:r/>
    </w:p>
    <w:p>
      <w:r/>
    </w:p>
    <w:p>
      <w:pPr>
        <w:pStyle w:val="Heading2"/>
      </w:pPr>
      <w:r>
        <w:t>Chanaan</w:t>
      </w:r>
      <w:r/>
    </w:p>
    <w:p>
      <w:r/>
      <w:r>
        <w:t xml:space="preserve">The King James Version spelling of Canaan in </w:t>
      </w:r>
      <w:hyperlink r:id="rId408">
        <w:r>
          <w:rPr>
            <w:color w:val="0000EE"/>
            <w:u w:val="single"/>
          </w:rPr>
          <w:t>Acts 7:11</w:t>
        </w:r>
      </w:hyperlink>
      <w:r>
        <w:t xml:space="preserve"> and </w:t>
      </w:r>
      <w:hyperlink r:id="rId409">
        <w:r>
          <w:rPr>
            <w:color w:val="0000EE"/>
            <w:u w:val="single"/>
          </w:rPr>
          <w:t>13:19</w:t>
        </w:r>
      </w:hyperlink>
      <w:r>
        <w:t>.</w:t>
      </w:r>
    </w:p>
    <w:p>
      <w:r/>
      <w:r>
        <w:rPr>
          <w:i/>
        </w:rPr>
        <w:t>See</w:t>
      </w:r>
      <w:r>
        <w:t xml:space="preserve"> </w:t>
      </w:r>
      <w:r>
        <w:t>Canaan, Canaanite</w:t>
      </w:r>
      <w:r>
        <w:t>.</w:t>
      </w:r>
      <w:r/>
      <w:r/>
    </w:p>
    <w:p>
      <w:r/>
    </w:p>
    <w:p>
      <w:pPr>
        <w:pStyle w:val="Heading2"/>
      </w:pPr>
      <w:r>
        <w:t>Channels of the Sea</w:t>
      </w:r>
      <w:r/>
    </w:p>
    <w:p>
      <w:r/>
      <w:r>
        <w:t>Valleys or stream beds in the ocean floor. The Lord saved David from all his enemies and King Saul. Then David praised the great power of God. This power could expose the ocean floor with a blast of his breath (</w:t>
      </w:r>
      <w:hyperlink r:id="rId410">
        <w:r>
          <w:rPr>
            <w:color w:val="0000EE"/>
            <w:u w:val="single"/>
          </w:rPr>
          <w:t>2 Samuel 22:16</w:t>
        </w:r>
      </w:hyperlink>
      <w:r>
        <w:t xml:space="preserve">; </w:t>
      </w:r>
      <w:hyperlink r:id="rId411">
        <w:r>
          <w:rPr>
            <w:color w:val="0000EE"/>
            <w:u w:val="single"/>
          </w:rPr>
          <w:t>Psalm 18:15</w:t>
        </w:r>
      </w:hyperlink>
      <w:r>
        <w:t>).</w:t>
      </w:r>
      <w:r/>
      <w:r/>
    </w:p>
    <w:p>
      <w:r/>
    </w:p>
    <w:p>
      <w:pPr>
        <w:pStyle w:val="Heading2"/>
      </w:pPr>
      <w:r>
        <w:t>Chant</w:t>
      </w:r>
      <w:r/>
    </w:p>
    <w:p>
      <w:r/>
      <w:r>
        <w:t>A chant is a type of singing or speaking in a repeated, rhythmic way that often sounds like one continuous tone (</w:t>
      </w:r>
      <w:hyperlink r:id="rId412">
        <w:r>
          <w:rPr>
            <w:color w:val="0000EE"/>
            <w:u w:val="single"/>
          </w:rPr>
          <w:t>Psalm 8:1</w:t>
        </w:r>
      </w:hyperlink>
      <w:r>
        <w:t xml:space="preserve">; </w:t>
      </w:r>
      <w:hyperlink r:id="rId413">
        <w:r>
          <w:rPr>
            <w:color w:val="0000EE"/>
            <w:u w:val="single"/>
          </w:rPr>
          <w:t>Ezekiel 32:16</w:t>
        </w:r>
      </w:hyperlink>
      <w:r>
        <w:t xml:space="preserve">). </w:t>
      </w:r>
    </w:p>
    <w:p>
      <w:r/>
      <w:r>
        <w:rPr>
          <w:i/>
        </w:rPr>
        <w:t>See</w:t>
      </w:r>
      <w:r>
        <w:t xml:space="preserve"> </w:t>
      </w:r>
      <w:r>
        <w:t>Music</w:t>
      </w:r>
      <w:r>
        <w:t>.</w:t>
      </w:r>
      <w:r/>
      <w:r/>
    </w:p>
    <w:p>
      <w:r/>
    </w:p>
    <w:p>
      <w:pPr>
        <w:pStyle w:val="Heading2"/>
      </w:pPr>
      <w:r>
        <w:t>Chaos, Waters of</w:t>
      </w:r>
      <w:r/>
    </w:p>
    <w:p>
      <w:r/>
      <w:r>
        <w:t>In ancient thought, the primeval seas that were divided. The world was then situated between the “waters above” and “waters below,” or “the Deep” (</w:t>
      </w:r>
      <w:hyperlink r:id="rId414">
        <w:r>
          <w:rPr>
            <w:color w:val="0000EE"/>
            <w:u w:val="single"/>
          </w:rPr>
          <w:t>Gn 1:1–2, 6–7</w:t>
        </w:r>
      </w:hyperlink>
      <w:r>
        <w:t>).</w:t>
      </w:r>
      <w:r/>
      <w:r/>
    </w:p>
    <w:p>
      <w:r/>
    </w:p>
    <w:p>
      <w:pPr>
        <w:pStyle w:val="Heading2"/>
      </w:pPr>
      <w:r>
        <w:t>Chaphenatha</w:t>
      </w:r>
      <w:r/>
    </w:p>
    <w:p>
      <w:r/>
      <w:r>
        <w:t>A section of Jerusalem that Jonathan Maccabeus repaired to protect the city from enemy attack (</w:t>
      </w:r>
      <w:hyperlink r:id="rId415">
        <w:r>
          <w:rPr>
            <w:color w:val="0000EE"/>
            <w:u w:val="single"/>
          </w:rPr>
          <w:t>1 Macc 12:37</w:t>
        </w:r>
      </w:hyperlink>
      <w:r>
        <w:t xml:space="preserve">). Pinpointing the exact location has given rise to much unsettled debate. Some scholars think the word should be emended to Chapheltha, an equivalent of the area called the Mishneh, or Second Quarter (cf. </w:t>
      </w:r>
      <w:hyperlink r:id="rId416">
        <w:r>
          <w:rPr>
            <w:color w:val="0000EE"/>
            <w:u w:val="single"/>
          </w:rPr>
          <w:t>2 Kgs 22:14</w:t>
        </w:r>
      </w:hyperlink>
      <w:r>
        <w:t xml:space="preserve">, </w:t>
      </w:r>
      <w:hyperlink r:id="rId417">
        <w:r>
          <w:rPr>
            <w:color w:val="0000EE"/>
            <w:u w:val="single"/>
          </w:rPr>
          <w:t>Zep 1:10</w:t>
        </w:r>
      </w:hyperlink>
      <w:r>
        <w:t>, etc.). Others say Chaphenatha refers to “the bend of the fountain,” i.e., near the pool of Siloam. There is no decisive evidence either way.</w:t>
      </w:r>
      <w:r/>
      <w:r/>
    </w:p>
    <w:p>
      <w:r/>
    </w:p>
    <w:p>
      <w:pPr>
        <w:pStyle w:val="Heading2"/>
      </w:pPr>
      <w:r>
        <w:t>Chapiter</w:t>
      </w:r>
      <w:r/>
    </w:p>
    <w:p>
      <w:r/>
      <w:r>
        <w:t xml:space="preserve">The word </w:t>
      </w:r>
      <w:r>
        <w:rPr>
          <w:i/>
        </w:rPr>
        <w:t>chapiter</w:t>
      </w:r>
      <w:r>
        <w:t xml:space="preserve"> is used in the King James Version to mean </w:t>
      </w:r>
      <w:r>
        <w:rPr>
          <w:i/>
        </w:rPr>
        <w:t>capital</w:t>
      </w:r>
      <w:r>
        <w:t>. A capital is the top part of a pillar or column in a building.</w:t>
      </w:r>
    </w:p>
    <w:p>
      <w:r/>
      <w:r>
        <w:rPr>
          <w:i/>
        </w:rPr>
        <w:t>See</w:t>
      </w:r>
      <w:r>
        <w:t xml:space="preserve"> </w:t>
      </w:r>
      <w:r>
        <w:t>Capital</w:t>
      </w:r>
      <w:r>
        <w:t>.</w:t>
      </w:r>
      <w:r/>
      <w:r/>
    </w:p>
    <w:p>
      <w:r/>
    </w:p>
    <w:p>
      <w:pPr>
        <w:pStyle w:val="Heading2"/>
      </w:pPr>
      <w:r>
        <w:t>Charashim</w:t>
      </w:r>
      <w:r/>
    </w:p>
    <w:p>
      <w:r/>
      <w:r>
        <w:t xml:space="preserve">KJV rendering of Ge-harashim, a valley on the plain of Sharon’s southern border, in </w:t>
      </w:r>
      <w:hyperlink r:id="rId418">
        <w:r>
          <w:rPr>
            <w:color w:val="0000EE"/>
            <w:u w:val="single"/>
          </w:rPr>
          <w:t>1 Chronicles 4:14</w:t>
        </w:r>
      </w:hyperlink>
      <w:r>
        <w:t xml:space="preserve">. </w:t>
      </w:r>
      <w:r>
        <w:rPr>
          <w:i/>
        </w:rPr>
        <w:t>See</w:t>
      </w:r>
      <w:r>
        <w:t xml:space="preserve"> </w:t>
      </w:r>
      <w:r>
        <w:t>Ge-harashim</w:t>
      </w:r>
      <w:r>
        <w:t>.</w:t>
      </w:r>
      <w:r/>
      <w:r/>
    </w:p>
    <w:p>
      <w:r/>
    </w:p>
    <w:p>
      <w:pPr>
        <w:pStyle w:val="Heading2"/>
      </w:pPr>
      <w:r>
        <w:t>Charax</w:t>
      </w:r>
      <w:r/>
    </w:p>
    <w:p>
      <w:r/>
      <w:r>
        <w:t>Charax was a place that may have been in the land of Tob. Judas Maccabeus and his army passed through Charax while chasing their Syrian enemies (</w:t>
      </w:r>
      <w:hyperlink r:id="rId419">
        <w:r>
          <w:rPr>
            <w:color w:val="0000EE"/>
            <w:u w:val="single"/>
          </w:rPr>
          <w:t>2 Maccabees 12:17–19</w:t>
        </w:r>
      </w:hyperlink>
      <w:r>
        <w:t>).</w:t>
      </w:r>
      <w:r/>
      <w:r/>
    </w:p>
    <w:p>
      <w:r/>
    </w:p>
    <w:p>
      <w:pPr>
        <w:pStyle w:val="Heading2"/>
      </w:pPr>
      <w:r>
        <w:t>Charchemish</w:t>
      </w:r>
      <w:r/>
    </w:p>
    <w:p>
      <w:r/>
      <w:r>
        <w:t xml:space="preserve">KJV spelling of the city Carchemish in </w:t>
      </w:r>
      <w:hyperlink r:id="rId192">
        <w:r>
          <w:rPr>
            <w:color w:val="0000EE"/>
            <w:u w:val="single"/>
          </w:rPr>
          <w:t>2 Chronicles 35:20</w:t>
        </w:r>
      </w:hyperlink>
      <w:r>
        <w:t xml:space="preserve">. </w:t>
      </w:r>
      <w:r>
        <w:rPr>
          <w:i/>
        </w:rPr>
        <w:t>See</w:t>
      </w:r>
      <w:r>
        <w:t xml:space="preserve"> </w:t>
      </w:r>
      <w:r>
        <w:t>Carchemish</w:t>
      </w:r>
      <w:r>
        <w:t>.</w:t>
      </w:r>
      <w:r/>
      <w:r/>
    </w:p>
    <w:p>
      <w:r/>
    </w:p>
    <w:p>
      <w:pPr>
        <w:pStyle w:val="Heading2"/>
      </w:pPr>
      <w:r>
        <w:t>Chariot</w:t>
      </w:r>
      <w:r/>
    </w:p>
    <w:p>
      <w:r/>
      <w:r>
        <w:t>A chariot is an ancient two-wheeled vehicle pulled by animals, often horses. Chariots were used in war. They were also a means of transportation for persons of rank or wealth, and for hunting.</w:t>
      </w:r>
    </w:p>
    <w:p>
      <w:r/>
      <w:r>
        <w:rPr>
          <w:i/>
        </w:rPr>
        <w:t>See also</w:t>
      </w:r>
      <w:r>
        <w:t xml:space="preserve"> </w:t>
      </w:r>
      <w:r>
        <w:t>Travel</w:t>
      </w:r>
      <w:r>
        <w:t xml:space="preserve">; </w:t>
      </w:r>
      <w:r>
        <w:t>Warfare</w:t>
      </w:r>
      <w:r>
        <w:t>.</w:t>
      </w:r>
      <w:r/>
      <w:r/>
    </w:p>
    <w:p>
      <w:r/>
    </w:p>
    <w:p>
      <w:pPr>
        <w:pStyle w:val="Heading2"/>
      </w:pPr>
      <w:r>
        <w:t>Charismata</w:t>
      </w:r>
      <w:r/>
    </w:p>
    <w:p>
      <w:r/>
      <w:r>
        <w:rPr>
          <w:i/>
        </w:rPr>
        <w:t>Charismata</w:t>
      </w:r>
      <w:r>
        <w:t xml:space="preserve"> is a Greek word that means “gifts” or “grace gifts.” These are special abilities that the Holy Spirit gives to people in the church (</w:t>
      </w:r>
      <w:hyperlink r:id="rId420">
        <w:r>
          <w:rPr>
            <w:color w:val="0000EE"/>
            <w:u w:val="single"/>
          </w:rPr>
          <w:t>1 Corinthians 12</w:t>
        </w:r>
      </w:hyperlink>
      <w:r>
        <w:t xml:space="preserve">; </w:t>
      </w:r>
      <w:hyperlink r:id="rId421">
        <w:r>
          <w:rPr>
            <w:color w:val="0000EE"/>
            <w:u w:val="single"/>
          </w:rPr>
          <w:t>14</w:t>
        </w:r>
      </w:hyperlink>
      <w:r>
        <w:t>). These gifts are meant to help the church grow and serve others.</w:t>
      </w:r>
    </w:p>
    <w:p>
      <w:r/>
      <w:r>
        <w:rPr>
          <w:i/>
        </w:rPr>
        <w:t>See</w:t>
      </w:r>
      <w:r>
        <w:t xml:space="preserve"> </w:t>
      </w:r>
      <w:r>
        <w:t>Spiritual Gifts</w:t>
      </w:r>
      <w:r>
        <w:t>.</w:t>
      </w:r>
      <w:r/>
      <w:r/>
    </w:p>
    <w:p>
      <w:r/>
    </w:p>
    <w:p>
      <w:pPr>
        <w:pStyle w:val="Heading2"/>
      </w:pPr>
      <w:r>
        <w:t>Charm</w:t>
      </w:r>
      <w:r/>
    </w:p>
    <w:p>
      <w:r/>
      <w:r>
        <w:t xml:space="preserve">A charm is a small object worn around the neck to repel evil. </w:t>
      </w:r>
    </w:p>
    <w:p>
      <w:r/>
      <w:r>
        <w:rPr>
          <w:i/>
        </w:rPr>
        <w:t>See</w:t>
      </w:r>
      <w:r>
        <w:t xml:space="preserve"> </w:t>
      </w:r>
      <w:r>
        <w:t>Amulet</w:t>
      </w:r>
      <w:r>
        <w:t xml:space="preserve">; </w:t>
      </w:r>
      <w:r>
        <w:t>Magic</w:t>
      </w:r>
      <w:r>
        <w:t xml:space="preserve">; </w:t>
      </w:r>
      <w:r>
        <w:t>Sorcery</w:t>
      </w:r>
      <w:r>
        <w:t>.</w:t>
      </w:r>
      <w:r/>
      <w:r/>
    </w:p>
    <w:p>
      <w:r/>
    </w:p>
    <w:p>
      <w:pPr>
        <w:pStyle w:val="Heading2"/>
      </w:pPr>
      <w:r>
        <w:t>Charmis</w:t>
      </w:r>
      <w:r/>
    </w:p>
    <w:p>
      <w:r/>
      <w:r>
        <w:t>Charmis was the son of Melchiel. He was one of three civil officers (magistrates) of Bethulia (</w:t>
      </w:r>
      <w:hyperlink r:id="rId368">
        <w:r>
          <w:rPr>
            <w:color w:val="0000EE"/>
            <w:u w:val="single"/>
          </w:rPr>
          <w:t>Judith 6:14–15</w:t>
        </w:r>
      </w:hyperlink>
      <w:r>
        <w:t xml:space="preserve">; </w:t>
      </w:r>
      <w:hyperlink r:id="rId369">
        <w:r>
          <w:rPr>
            <w:color w:val="0000EE"/>
            <w:u w:val="single"/>
          </w:rPr>
          <w:t>10:6</w:t>
        </w:r>
      </w:hyperlink>
      <w:r>
        <w:t>). When the Assyrians attacked, Charmis and the other leaders said they would wait only a short time for God to rescue them. If nothing happened, they planned to surrender.</w:t>
      </w:r>
    </w:p>
    <w:p>
      <w:r/>
      <w:r>
        <w:t>Judith strongly rebuked them. She told them not to limit God or decide how and when He would act (</w:t>
      </w:r>
      <w:hyperlink r:id="rId370">
        <w:r>
          <w:rPr>
            <w:color w:val="0000EE"/>
            <w:u w:val="single"/>
          </w:rPr>
          <w:t>8:9–27</w:t>
        </w:r>
      </w:hyperlink>
      <w:r>
        <w:t>).</w:t>
      </w:r>
      <w:r/>
      <w:r/>
    </w:p>
    <w:p>
      <w:r/>
    </w:p>
    <w:p>
      <w:pPr>
        <w:pStyle w:val="Heading2"/>
      </w:pPr>
      <w:r>
        <w:t>Charran</w:t>
      </w:r>
      <w:r/>
    </w:p>
    <w:p>
      <w:r/>
      <w:r>
        <w:t>The King James Version spelling of Haran, a city in Mesopotamia (</w:t>
      </w:r>
      <w:hyperlink r:id="rId422">
        <w:r>
          <w:rPr>
            <w:color w:val="0000EE"/>
            <w:u w:val="single"/>
          </w:rPr>
          <w:t>Acts 7:2–4</w:t>
        </w:r>
      </w:hyperlink>
      <w:r>
        <w:t xml:space="preserve">). </w:t>
      </w:r>
    </w:p>
    <w:p>
      <w:r/>
      <w:r>
        <w:rPr>
          <w:i/>
        </w:rPr>
        <w:t>See</w:t>
      </w:r>
      <w:r>
        <w:t xml:space="preserve"> </w:t>
      </w:r>
      <w:r>
        <w:t>Haran (Place)</w:t>
      </w:r>
      <w:r>
        <w:t>.</w:t>
      </w:r>
      <w:r/>
      <w:r/>
    </w:p>
    <w:p>
      <w:r/>
    </w:p>
    <w:p>
      <w:pPr>
        <w:pStyle w:val="Heading2"/>
      </w:pPr>
      <w:r>
        <w:t>Chaspho</w:t>
      </w:r>
      <w:r/>
    </w:p>
    <w:p>
      <w:r/>
      <w:r>
        <w:t>Chaspho was a town east of the Sea of Galilee. It is mentioned in 1 and 2 Maccabees.</w:t>
      </w:r>
    </w:p>
    <w:p>
      <w:r/>
      <w:r>
        <w:t>Judas and Jonathan Maccabeus led their army into the region of Transjordan. They captured Chaspho, along with Maked, Bosor, and other cities in Gilead (</w:t>
      </w:r>
      <w:hyperlink r:id="rId237">
        <w:r>
          <w:rPr>
            <w:color w:val="0000EE"/>
            <w:u w:val="single"/>
          </w:rPr>
          <w:t>1 Maccabees 5:36</w:t>
        </w:r>
      </w:hyperlink>
      <w:r>
        <w:t xml:space="preserve">). </w:t>
      </w:r>
    </w:p>
    <w:p>
      <w:r/>
      <w:r>
        <w:t xml:space="preserve">Most scholars think that Chaspho is the same place called </w:t>
      </w:r>
      <w:r>
        <w:rPr>
          <w:i/>
        </w:rPr>
        <w:t>Caspin</w:t>
      </w:r>
      <w:r>
        <w:t xml:space="preserve"> in </w:t>
      </w:r>
      <w:hyperlink r:id="rId235">
        <w:r>
          <w:rPr>
            <w:color w:val="0000EE"/>
            <w:u w:val="single"/>
          </w:rPr>
          <w:t>2 Maccabees 12:13</w:t>
        </w:r>
      </w:hyperlink>
      <w:r>
        <w:t>. Some believe Chaspho was located at el-Muzeirib in the Hauran plain or at Tell el-Jamid by the Yarmuk River. But today, most scholars place it at Khisfin, about 16 kilometers (10 miles) east of the Sea of Galilee.</w:t>
      </w:r>
      <w:r/>
      <w:r/>
    </w:p>
    <w:p>
      <w:r/>
    </w:p>
    <w:p>
      <w:pPr>
        <w:pStyle w:val="Heading2"/>
      </w:pPr>
      <w:r>
        <w:t>Chasten, Chastisement</w:t>
      </w:r>
      <w:r/>
    </w:p>
    <w:p>
      <w:r/>
      <w:r>
        <w:t>These terms indicate correction or discipline that is intended to make a person righteous (</w:t>
      </w:r>
      <w:hyperlink r:id="rId423">
        <w:r>
          <w:rPr>
            <w:color w:val="0000EE"/>
            <w:u w:val="single"/>
          </w:rPr>
          <w:t>Deuteronomy 21:18</w:t>
        </w:r>
      </w:hyperlink>
      <w:r>
        <w:t xml:space="preserve">; </w:t>
      </w:r>
      <w:hyperlink r:id="rId424">
        <w:r>
          <w:rPr>
            <w:color w:val="0000EE"/>
            <w:u w:val="single"/>
          </w:rPr>
          <w:t>Job 5:17</w:t>
        </w:r>
      </w:hyperlink>
      <w:r>
        <w:t xml:space="preserve">; </w:t>
      </w:r>
      <w:hyperlink r:id="rId425">
        <w:r>
          <w:rPr>
            <w:color w:val="0000EE"/>
            <w:u w:val="single"/>
          </w:rPr>
          <w:t>2 Timothy 2:25</w:t>
        </w:r>
      </w:hyperlink>
      <w:r>
        <w:t xml:space="preserve">). </w:t>
      </w:r>
    </w:p>
    <w:p>
      <w:r/>
      <w:r>
        <w:rPr>
          <w:i/>
        </w:rPr>
        <w:t>See</w:t>
      </w:r>
      <w:r>
        <w:t xml:space="preserve"> </w:t>
      </w:r>
      <w:r>
        <w:t>Discipline</w:t>
      </w:r>
      <w:r>
        <w:t>.</w:t>
      </w:r>
      <w:r/>
      <w:r/>
    </w:p>
    <w:p>
      <w:r/>
    </w:p>
    <w:p>
      <w:pPr>
        <w:pStyle w:val="Heading2"/>
      </w:pPr>
      <w:r>
        <w:t>Chebar</w:t>
      </w:r>
      <w:r/>
    </w:p>
    <w:p>
      <w:r/>
      <w:r>
        <w:t>Alternate spelling of Kebar, a canal in Babylonia where the prophet Ezekiel had visions (</w:t>
      </w:r>
      <w:hyperlink r:id="rId426">
        <w:r>
          <w:rPr>
            <w:color w:val="0000EE"/>
            <w:u w:val="single"/>
          </w:rPr>
          <w:t>Ezekiel 1:1, 3</w:t>
        </w:r>
      </w:hyperlink>
      <w:r>
        <w:t xml:space="preserve">; </w:t>
      </w:r>
      <w:hyperlink r:id="rId427">
        <w:r>
          <w:rPr>
            <w:color w:val="0000EE"/>
            <w:u w:val="single"/>
          </w:rPr>
          <w:t>3:15, 23</w:t>
        </w:r>
      </w:hyperlink>
      <w:r>
        <w:t xml:space="preserve">; </w:t>
      </w:r>
      <w:hyperlink r:id="rId428">
        <w:r>
          <w:rPr>
            <w:color w:val="0000EE"/>
            <w:u w:val="single"/>
          </w:rPr>
          <w:t>10:15, 20, 22</w:t>
        </w:r>
      </w:hyperlink>
      <w:r>
        <w:t xml:space="preserve">; </w:t>
      </w:r>
      <w:hyperlink r:id="rId429">
        <w:r>
          <w:rPr>
            <w:color w:val="0000EE"/>
            <w:u w:val="single"/>
          </w:rPr>
          <w:t>43:3</w:t>
        </w:r>
      </w:hyperlink>
      <w:r>
        <w:t>).</w:t>
      </w:r>
    </w:p>
    <w:p>
      <w:r/>
      <w:r>
        <w:rPr>
          <w:i/>
        </w:rPr>
        <w:t>See</w:t>
      </w:r>
      <w:r>
        <w:t xml:space="preserve"> </w:t>
      </w:r>
      <w:r>
        <w:t>Kebar</w:t>
      </w:r>
      <w:r>
        <w:t>.</w:t>
      </w:r>
      <w:r/>
      <w:r/>
    </w:p>
    <w:p>
      <w:r/>
    </w:p>
    <w:p>
      <w:pPr>
        <w:pStyle w:val="Heading2"/>
      </w:pPr>
      <w:r>
        <w:t>Chedorlaomer</w:t>
      </w:r>
      <w:r/>
    </w:p>
    <w:p>
      <w:r/>
      <w:r>
        <w:t>Alternate spelling of Kedorlaomer, a king of Elam mentioned in Genesis who led a coalition of kings in a war against Sodom and Gomorrah (</w:t>
      </w:r>
      <w:hyperlink r:id="rId430">
        <w:r>
          <w:rPr>
            <w:color w:val="0000EE"/>
            <w:u w:val="single"/>
          </w:rPr>
          <w:t>Genesis 14</w:t>
        </w:r>
      </w:hyperlink>
      <w:r>
        <w:t>).</w:t>
      </w:r>
    </w:p>
    <w:p>
      <w:r/>
      <w:r>
        <w:rPr>
          <w:i/>
        </w:rPr>
        <w:t>See</w:t>
      </w:r>
      <w:r>
        <w:t xml:space="preserve"> </w:t>
      </w:r>
      <w:r>
        <w:t>Kedorlaomer</w:t>
      </w:r>
      <w:r>
        <w:t>.</w:t>
      </w:r>
      <w:r/>
      <w:r/>
    </w:p>
    <w:p>
      <w:r/>
    </w:p>
    <w:p>
      <w:pPr>
        <w:pStyle w:val="Heading2"/>
      </w:pPr>
      <w:r>
        <w:t>Cheese</w:t>
      </w:r>
      <w:r/>
    </w:p>
    <w:p>
      <w:r/>
      <w:r>
        <w:t xml:space="preserve">Milk product produced by curdling milk, draining the whey, pressing the curds into cakes, and drying them. One of the earliest biblical references to cheese is in </w:t>
      </w:r>
      <w:hyperlink r:id="rId431">
        <w:r>
          <w:rPr>
            <w:color w:val="0000EE"/>
            <w:u w:val="single"/>
          </w:rPr>
          <w:t>Job 10:10</w:t>
        </w:r>
      </w:hyperlink>
      <w:r>
        <w:t xml:space="preserve">: “Didst thou not pour me out like milk and curdle me like cheese?” (rsv). </w:t>
      </w:r>
      <w:r>
        <w:rPr>
          <w:i/>
        </w:rPr>
        <w:t>See</w:t>
      </w:r>
      <w:r>
        <w:t xml:space="preserve"> </w:t>
      </w:r>
      <w:r>
        <w:t>Food and Food Preparation</w:t>
      </w:r>
      <w:r>
        <w:t>.</w:t>
      </w:r>
      <w:r/>
      <w:r/>
    </w:p>
    <w:p>
      <w:r/>
    </w:p>
    <w:p>
      <w:pPr>
        <w:pStyle w:val="Heading2"/>
      </w:pPr>
      <w:r>
        <w:t>Chelal</w:t>
      </w:r>
      <w:r/>
    </w:p>
    <w:p>
      <w:r/>
      <w:r>
        <w:t>The son of Pahath-moab. Chelal obeyed Ezra's instruction to divorce his non-Jewish wife after the people of Israel returned from exile in Babylon (</w:t>
      </w:r>
      <w:hyperlink r:id="rId432">
        <w:r>
          <w:rPr>
            <w:color w:val="0000EE"/>
            <w:u w:val="single"/>
          </w:rPr>
          <w:t>Ezra 10:30</w:t>
        </w:r>
      </w:hyperlink>
      <w:r>
        <w:t>). It is also spelled Kelal.</w:t>
      </w:r>
      <w:r/>
      <w:r/>
    </w:p>
    <w:p>
      <w:r/>
    </w:p>
    <w:p>
      <w:pPr>
        <w:pStyle w:val="Heading2"/>
      </w:pPr>
      <w:r>
        <w:t>Chelleans</w:t>
      </w:r>
      <w:r/>
    </w:p>
    <w:p>
      <w:r/>
      <w:r>
        <w:t>The Chelleans are a group of people mentioned in the book of Judith. They appear in a list of places that Holofernes, the top general of King Nebuchadnezzar, passed through during his military campaign (</w:t>
      </w:r>
      <w:hyperlink r:id="rId433">
        <w:r>
          <w:rPr>
            <w:color w:val="0000EE"/>
            <w:u w:val="single"/>
          </w:rPr>
          <w:t>Judith 2:23</w:t>
        </w:r>
      </w:hyperlink>
      <w:r>
        <w:t xml:space="preserve">). </w:t>
      </w:r>
    </w:p>
    <w:p>
      <w:r/>
      <w:r>
        <w:t>Scholars do not agree on exactly who the Chelleans were. Some have linked them to the town of Chelous (modern Khalasa), but that location is too far from the others listed in the same passage.</w:t>
      </w:r>
    </w:p>
    <w:p>
      <w:r/>
      <w:r>
        <w:t xml:space="preserve">A better option is ancient Cholle, which was between Palmyra (also called Tadmor) and the Euphrates River. That place, now called el-Khalle, fits well with the geography in </w:t>
      </w:r>
      <w:hyperlink r:id="rId434">
        <w:r>
          <w:rPr>
            <w:color w:val="0000EE"/>
            <w:u w:val="single"/>
          </w:rPr>
          <w:t>Judith 2:21–25</w:t>
        </w:r>
      </w:hyperlink>
      <w:r>
        <w:t>.</w:t>
      </w:r>
      <w:r/>
      <w:r/>
    </w:p>
    <w:p>
      <w:r/>
    </w:p>
    <w:p>
      <w:pPr>
        <w:pStyle w:val="Heading2"/>
      </w:pPr>
      <w:r>
        <w:t>Chelluh</w:t>
      </w:r>
      <w:r/>
    </w:p>
    <w:p>
      <w:r/>
      <w:r>
        <w:t xml:space="preserve">KJV rendering of Keluhi, Bani’s son, in </w:t>
      </w:r>
      <w:hyperlink r:id="rId435">
        <w:r>
          <w:rPr>
            <w:color w:val="0000EE"/>
            <w:u w:val="single"/>
          </w:rPr>
          <w:t>Ezra 10:35</w:t>
        </w:r>
      </w:hyperlink>
      <w:r>
        <w:t xml:space="preserve">. </w:t>
      </w:r>
      <w:r>
        <w:rPr>
          <w:i/>
        </w:rPr>
        <w:t>See</w:t>
      </w:r>
      <w:r>
        <w:t xml:space="preserve"> </w:t>
      </w:r>
      <w:r>
        <w:t>Keluhi</w:t>
      </w:r>
      <w:r>
        <w:t>.</w:t>
      </w:r>
      <w:r/>
      <w:r/>
    </w:p>
    <w:p>
      <w:r/>
    </w:p>
    <w:p>
      <w:pPr>
        <w:pStyle w:val="Heading2"/>
      </w:pPr>
      <w:r>
        <w:t>Chelous</w:t>
      </w:r>
      <w:r/>
    </w:p>
    <w:p>
      <w:r/>
      <w:r>
        <w:t>Chelous was one of the cities that received messengers from King Nebuchadnezzar asking for help in his war against Arphaxad (</w:t>
      </w:r>
      <w:hyperlink r:id="rId436">
        <w:r>
          <w:rPr>
            <w:color w:val="0000EE"/>
            <w:u w:val="single"/>
          </w:rPr>
          <w:t>Judith 1:9</w:t>
        </w:r>
      </w:hyperlink>
      <w:r>
        <w:t>). Most scholars think Chelous is the same as the ancient city Elusa. Today, that place is called Khalasa. It is south of Beersheba, near the southern edge of the Dead Sea.</w:t>
      </w:r>
    </w:p>
    <w:p>
      <w:r/>
      <w:r>
        <w:t>Khalasa was close to an important crossroads in the region.</w:t>
      </w:r>
      <w:r/>
      <w:r/>
    </w:p>
    <w:p>
      <w:r/>
    </w:p>
    <w:p>
      <w:pPr>
        <w:pStyle w:val="Heading2"/>
      </w:pPr>
      <w:r>
        <w:t>Chelub</w:t>
      </w:r>
      <w:r/>
    </w:p>
    <w:p>
      <w:pPr>
        <w:pStyle w:val="ListNumber"/>
        <w:spacing w:line="240" w:lineRule="auto"/>
        <w:ind w:left="720"/>
      </w:pPr>
      <w:r/>
      <w:r>
        <w:t>The brother of Shuhah and the father of Mehir from the tribe of Judah (</w:t>
      </w:r>
      <w:hyperlink r:id="rId437">
        <w:r>
          <w:rPr>
            <w:color w:val="0000EE"/>
            <w:u w:val="single"/>
          </w:rPr>
          <w:t>1 Chronicles 4:11</w:t>
        </w:r>
      </w:hyperlink>
      <w:r>
        <w:t>).</w:t>
      </w:r>
    </w:p>
    <w:p>
      <w:pPr>
        <w:pStyle w:val="ListNumber"/>
        <w:spacing w:line="240" w:lineRule="auto"/>
        <w:ind w:left="720"/>
      </w:pPr>
      <w:r/>
      <w:r>
        <w:t>The father of Ezri. Ezri was in charge of the workers who farmed King David's fields (</w:t>
      </w:r>
      <w:hyperlink r:id="rId438">
        <w:r>
          <w:rPr>
            <w:color w:val="0000EE"/>
            <w:u w:val="single"/>
          </w:rPr>
          <w:t>1 Chronicles 27:26</w:t>
        </w:r>
      </w:hyperlink>
      <w:r>
        <w:t>).</w:t>
      </w:r>
      <w:r/>
      <w:r/>
    </w:p>
    <w:p>
      <w:r/>
    </w:p>
    <w:p>
      <w:pPr>
        <w:pStyle w:val="Heading2"/>
      </w:pPr>
      <w:r>
        <w:t>Chelubai</w:t>
      </w:r>
      <w:r/>
    </w:p>
    <w:p>
      <w:r/>
      <w:r>
        <w:t>A different spelling of the name Caleb. He was the son of Hezron and the brother of Jerahmeel (</w:t>
      </w:r>
      <w:hyperlink r:id="rId79">
        <w:r>
          <w:rPr>
            <w:color w:val="0000EE"/>
            <w:u w:val="single"/>
          </w:rPr>
          <w:t>1 Chronicles 2:9</w:t>
        </w:r>
      </w:hyperlink>
      <w:r>
        <w:t xml:space="preserve">). In Hebrew, "Chelubai" is a variant form of the name "Caleb," as shown in </w:t>
      </w:r>
      <w:hyperlink r:id="rId78">
        <w:r>
          <w:rPr>
            <w:color w:val="0000EE"/>
            <w:u w:val="single"/>
          </w:rPr>
          <w:t>1 Chronicles 2:18, 42</w:t>
        </w:r>
      </w:hyperlink>
      <w:r>
        <w:t xml:space="preserve">. </w:t>
      </w:r>
    </w:p>
    <w:p>
      <w:r/>
      <w:r>
        <w:rPr>
          <w:i/>
        </w:rPr>
        <w:t>See</w:t>
      </w:r>
      <w:r>
        <w:t xml:space="preserve"> </w:t>
      </w:r>
      <w:r>
        <w:t>Caleb #2</w:t>
      </w:r>
      <w:r>
        <w:t>.</w:t>
      </w:r>
      <w:r/>
      <w:r/>
    </w:p>
    <w:p>
      <w:r/>
    </w:p>
    <w:p>
      <w:pPr>
        <w:pStyle w:val="Heading2"/>
      </w:pPr>
      <w:r>
        <w:t>Chemarim, Chemarims</w:t>
      </w:r>
      <w:r/>
    </w:p>
    <w:p>
      <w:r/>
      <w:r>
        <w:t>Hebrew term often translated “idolatrous priests” (</w:t>
      </w:r>
      <w:hyperlink r:id="rId439">
        <w:r>
          <w:rPr>
            <w:color w:val="0000EE"/>
            <w:u w:val="single"/>
          </w:rPr>
          <w:t>2 Kgs 23:5</w:t>
        </w:r>
      </w:hyperlink>
      <w:r>
        <w:t xml:space="preserve">; </w:t>
      </w:r>
      <w:hyperlink r:id="rId440">
        <w:r>
          <w:rPr>
            <w:color w:val="0000EE"/>
            <w:u w:val="single"/>
          </w:rPr>
          <w:t>Hos 10:5</w:t>
        </w:r>
      </w:hyperlink>
      <w:r>
        <w:t xml:space="preserve">; </w:t>
      </w:r>
      <w:hyperlink r:id="rId441">
        <w:r>
          <w:rPr>
            <w:color w:val="0000EE"/>
            <w:u w:val="single"/>
          </w:rPr>
          <w:t>Zep 1:4</w:t>
        </w:r>
      </w:hyperlink>
      <w:r>
        <w:t xml:space="preserve">). In the kjv this word appears in </w:t>
      </w:r>
      <w:hyperlink r:id="rId441">
        <w:r>
          <w:rPr>
            <w:color w:val="0000EE"/>
            <w:u w:val="single"/>
          </w:rPr>
          <w:t>Zephaniah 1:4</w:t>
        </w:r>
      </w:hyperlink>
      <w:r>
        <w:t xml:space="preserve"> as a proper name, spelled either Chemarim or Chemarims. The exact meaning of the word is uncertain.</w:t>
      </w:r>
      <w:r/>
      <w:r/>
    </w:p>
    <w:p>
      <w:r/>
    </w:p>
    <w:p>
      <w:pPr>
        <w:pStyle w:val="Heading2"/>
      </w:pPr>
      <w:r>
        <w:t>Chemosh</w:t>
      </w:r>
      <w:r/>
    </w:p>
    <w:p>
      <w:r/>
      <w:r>
        <w:t>Chemosh was the name of the main god that the Moabite people worshipped (</w:t>
      </w:r>
      <w:hyperlink r:id="rId442">
        <w:r>
          <w:rPr>
            <w:color w:val="0000EE"/>
            <w:u w:val="single"/>
          </w:rPr>
          <w:t>Numbers 21:29</w:t>
        </w:r>
      </w:hyperlink>
      <w:r>
        <w:t>). The Bible also mentions that the Ammonite people were connected to this false god (</w:t>
      </w:r>
      <w:hyperlink r:id="rId443">
        <w:r>
          <w:rPr>
            <w:color w:val="0000EE"/>
            <w:u w:val="single"/>
          </w:rPr>
          <w:t>Judges 11:24</w:t>
        </w:r>
      </w:hyperlink>
      <w:r>
        <w:t xml:space="preserve">). </w:t>
      </w:r>
    </w:p>
    <w:p>
      <w:r/>
      <w:r>
        <w:rPr>
          <w:i/>
        </w:rPr>
        <w:t>See</w:t>
      </w:r>
      <w:r>
        <w:t xml:space="preserve"> </w:t>
      </w:r>
      <w:r>
        <w:t>Canaanite Deities and Religion</w:t>
      </w:r>
      <w:r>
        <w:t xml:space="preserve">; </w:t>
      </w:r>
      <w:r>
        <w:t>Moab, Moabites</w:t>
      </w:r>
      <w:r>
        <w:t>.</w:t>
      </w:r>
      <w:r/>
      <w:r/>
    </w:p>
    <w:p>
      <w:r/>
    </w:p>
    <w:p>
      <w:pPr>
        <w:pStyle w:val="Heading2"/>
      </w:pPr>
      <w:r>
        <w:t>Chenaanah</w:t>
      </w:r>
      <w:r/>
    </w:p>
    <w:p>
      <w:r/>
      <w:r>
        <w:t>Alternate spelling of the name Kenaanah.</w:t>
      </w:r>
    </w:p>
    <w:p>
      <w:r/>
      <w:r>
        <w:rPr>
          <w:i/>
        </w:rPr>
        <w:t>See</w:t>
      </w:r>
      <w:r>
        <w:t xml:space="preserve"> </w:t>
      </w:r>
      <w:r>
        <w:t>Kenaanah</w:t>
      </w:r>
      <w:r>
        <w:t>.</w:t>
      </w:r>
      <w:r/>
      <w:r/>
    </w:p>
    <w:p>
      <w:r/>
    </w:p>
    <w:p>
      <w:pPr>
        <w:pStyle w:val="Heading2"/>
      </w:pPr>
      <w:r>
        <w:t>Chenani</w:t>
      </w:r>
      <w:r/>
    </w:p>
    <w:p>
      <w:r/>
      <w:r>
        <w:t>Alternate spelling of Kenani, the Levite who participated in Ezra’s public reading of the law after the Israelites returned from exile in Babylon.</w:t>
      </w:r>
    </w:p>
    <w:p>
      <w:r/>
      <w:r>
        <w:rPr>
          <w:i/>
        </w:rPr>
        <w:t>See</w:t>
      </w:r>
      <w:r>
        <w:t xml:space="preserve"> </w:t>
      </w:r>
      <w:r>
        <w:t>Kenani</w:t>
      </w:r>
      <w:r>
        <w:t>.</w:t>
      </w:r>
      <w:r/>
      <w:r/>
    </w:p>
    <w:p>
      <w:r/>
    </w:p>
    <w:p>
      <w:pPr>
        <w:pStyle w:val="Heading2"/>
      </w:pPr>
      <w:r>
        <w:t>Chenaniah</w:t>
      </w:r>
      <w:r/>
    </w:p>
    <w:p>
      <w:r/>
      <w:r>
        <w:t>An alternate spelling of the name Kenaniah.</w:t>
      </w:r>
    </w:p>
    <w:p>
      <w:r/>
      <w:r>
        <w:rPr>
          <w:i/>
        </w:rPr>
        <w:t>See</w:t>
      </w:r>
      <w:r>
        <w:t xml:space="preserve"> </w:t>
      </w:r>
      <w:r>
        <w:t>Kenaniah</w:t>
      </w:r>
      <w:r>
        <w:t>.</w:t>
      </w:r>
      <w:r/>
      <w:r/>
    </w:p>
    <w:p>
      <w:r/>
    </w:p>
    <w:p>
      <w:pPr>
        <w:pStyle w:val="Heading2"/>
      </w:pPr>
      <w:r>
        <w:t>Chephar-Ammoni, Chephar-Haammonai</w:t>
      </w:r>
      <w:r/>
    </w:p>
    <w:p>
      <w:r/>
      <w:r>
        <w:t xml:space="preserve">Alternate spellings of the name </w:t>
      </w:r>
      <w:r>
        <w:t xml:space="preserve">Kephar-ammoni, the city given to Benjamin's tribe for an inheritance after Israel conquered Canaan </w:t>
      </w:r>
      <w:r>
        <w:t>(</w:t>
      </w:r>
      <w:hyperlink r:id="rId444">
        <w:r>
          <w:rPr>
            <w:color w:val="0000EE"/>
            <w:u w:val="single"/>
          </w:rPr>
          <w:t>Joshua 18:24</w:t>
        </w:r>
      </w:hyperlink>
      <w:r>
        <w:t>).</w:t>
      </w:r>
    </w:p>
    <w:p>
      <w:r/>
      <w:r>
        <w:rPr>
          <w:i/>
        </w:rPr>
        <w:t>See</w:t>
      </w:r>
      <w:r>
        <w:t xml:space="preserve"> </w:t>
      </w:r>
      <w:r>
        <w:t>Kephar-ammoni</w:t>
      </w:r>
      <w:r>
        <w:t>.</w:t>
      </w:r>
      <w:r/>
      <w:r/>
    </w:p>
    <w:p>
      <w:r/>
    </w:p>
    <w:p>
      <w:pPr>
        <w:pStyle w:val="Heading2"/>
      </w:pPr>
      <w:r>
        <w:t>Chephirah</w:t>
      </w:r>
      <w:r/>
    </w:p>
    <w:p>
      <w:r/>
      <w: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color w:val="0000EE"/>
            <w:u w:val="single"/>
          </w:rPr>
          <w:t>Joshua 9:17</w:t>
        </w:r>
      </w:hyperlink>
      <w:r>
        <w:t xml:space="preserve">). </w:t>
      </w:r>
    </w:p>
    <w:p>
      <w:r/>
      <w:r>
        <w:t>Later, the city became part of the land given to the tribe of Benjamin, one of the twelve tribes of Israel (</w:t>
      </w:r>
      <w:hyperlink r:id="rId446">
        <w:r>
          <w:rPr>
            <w:color w:val="0000EE"/>
            <w:u w:val="single"/>
          </w:rPr>
          <w:t>Joshua 18:26</w:t>
        </w:r>
      </w:hyperlink>
      <w:r>
        <w:t>). Many years later, after the Jewish people returned from being forced to live in Babylon, some people came back to live in Chephirah (</w:t>
      </w:r>
      <w:hyperlink r:id="rId447">
        <w:r>
          <w:rPr>
            <w:color w:val="0000EE"/>
            <w:u w:val="single"/>
          </w:rPr>
          <w:t>Ezra 2:25</w:t>
        </w:r>
      </w:hyperlink>
      <w:r>
        <w:t xml:space="preserve">; </w:t>
      </w:r>
      <w:hyperlink r:id="rId448">
        <w:r>
          <w:rPr>
            <w:color w:val="0000EE"/>
            <w:u w:val="single"/>
          </w:rPr>
          <w:t>Nehemiah 7:29</w:t>
        </w:r>
      </w:hyperlink>
      <w:r>
        <w:t xml:space="preserve">). </w:t>
      </w:r>
    </w:p>
    <w:p>
      <w:r/>
      <w:r>
        <w:t>Today, the ruins of this ancient city are called Khirbet Kefireh. These ruins are located southwest of where the ancient city of Gibeon once stood.</w:t>
      </w:r>
      <w:r/>
      <w:r/>
    </w:p>
    <w:p>
      <w:r/>
    </w:p>
    <w:p>
      <w:pPr>
        <w:pStyle w:val="Heading2"/>
      </w:pPr>
      <w:r>
        <w:t>Cheran</w:t>
      </w:r>
      <w:r/>
    </w:p>
    <w:p>
      <w:r/>
      <w:r>
        <w:t>Cheran was the son of Dishon. He was was a member of the Horite tribe during the time of Esau (</w:t>
      </w:r>
      <w:hyperlink r:id="rId449">
        <w:r>
          <w:rPr>
            <w:color w:val="0000EE"/>
            <w:u w:val="single"/>
          </w:rPr>
          <w:t>Genesis 36:26</w:t>
        </w:r>
      </w:hyperlink>
      <w:r>
        <w:t xml:space="preserve">; </w:t>
      </w:r>
      <w:hyperlink r:id="rId450">
        <w:r>
          <w:rPr>
            <w:color w:val="0000EE"/>
            <w:u w:val="single"/>
          </w:rPr>
          <w:t>1 Chronicles 1:41</w:t>
        </w:r>
      </w:hyperlink>
      <w:r>
        <w:t>).</w:t>
      </w:r>
      <w:r/>
      <w:r/>
    </w:p>
    <w:p>
      <w:r/>
    </w:p>
    <w:p>
      <w:pPr>
        <w:pStyle w:val="Heading2"/>
      </w:pPr>
      <w:r>
        <w:t>Cherethims, Cherethites</w:t>
      </w:r>
      <w:r/>
    </w:p>
    <w:p>
      <w:r/>
      <w:r>
        <w:t>Alternate spellings for Kerethites, a tribal group that lived in southern Judah near Hebron (</w:t>
      </w:r>
      <w:hyperlink r:id="rId77">
        <w:r>
          <w:rPr>
            <w:color w:val="0000EE"/>
            <w:u w:val="single"/>
          </w:rPr>
          <w:t>1 Samuel 30:14</w:t>
        </w:r>
      </w:hyperlink>
      <w:r>
        <w:t xml:space="preserve">). </w:t>
      </w:r>
      <w:r>
        <w:rPr>
          <w:i/>
        </w:rPr>
        <w:t>See</w:t>
      </w:r>
      <w:r>
        <w:t xml:space="preserve"> </w:t>
      </w:r>
      <w:r>
        <w:t>Kerethites</w:t>
      </w:r>
      <w:r>
        <w:t>.</w:t>
      </w:r>
      <w:r/>
      <w:r/>
    </w:p>
    <w:p>
      <w:r/>
    </w:p>
    <w:p>
      <w:pPr>
        <w:pStyle w:val="Heading2"/>
      </w:pPr>
      <w:r>
        <w:t>Cherith, the Brook</w:t>
      </w:r>
      <w:r/>
    </w:p>
    <w:p>
      <w:r/>
      <w: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color w:val="0000EE"/>
            <w:u w:val="single"/>
          </w:rPr>
          <w:t>1 Kings 17:2–6</w:t>
        </w:r>
      </w:hyperlink>
      <w:r>
        <w:t xml:space="preserve">). </w:t>
      </w:r>
    </w:p>
    <w:p>
      <w:r/>
      <w:r>
        <w:t>The stream was located east of the Jordan River (</w:t>
      </w:r>
      <w:hyperlink r:id="rId452">
        <w:r>
          <w:rPr>
            <w:color w:val="0000EE"/>
            <w:u w:val="single"/>
          </w:rPr>
          <w:t>1 Kings 17:3</w:t>
        </w:r>
      </w:hyperlink>
      <w:r>
        <w:t>). Some people think it was in a valley called Wadi Qelt, near the city of Jericho. However, it was more likely in the region of Gilead, where Elijah came from. The Brook of Cherith is sometimes called the "Cherith Valley" or "Cherith Ravine."</w:t>
      </w:r>
      <w:r/>
      <w:r/>
    </w:p>
    <w:p>
      <w:r/>
    </w:p>
    <w:p>
      <w:pPr>
        <w:pStyle w:val="Heading2"/>
      </w:pPr>
      <w:r>
        <w:t>Cherub (Place)</w:t>
      </w:r>
      <w:r/>
    </w:p>
    <w:p>
      <w:r/>
      <w:r>
        <w:t>One of five Babylonian cities. Israelites who came from there could not prove their ancestry, they returned there after the exile (</w:t>
      </w:r>
      <w:hyperlink r:id="rId453">
        <w:r>
          <w:rPr>
            <w:color w:val="0000EE"/>
            <w:u w:val="single"/>
          </w:rPr>
          <w:t>Ezra 2:59</w:t>
        </w:r>
      </w:hyperlink>
      <w:r>
        <w:t xml:space="preserve">; </w:t>
      </w:r>
      <w:hyperlink r:id="rId454">
        <w:r>
          <w:rPr>
            <w:color w:val="0000EE"/>
            <w:u w:val="single"/>
          </w:rPr>
          <w:t>Nehemiah 7:61</w:t>
        </w:r>
      </w:hyperlink>
      <w:r>
        <w:t>).</w:t>
      </w:r>
    </w:p>
    <w:p>
      <w:r/>
      <w:r>
        <w:rPr>
          <w:i/>
        </w:rPr>
        <w:t>See also</w:t>
      </w:r>
      <w:r>
        <w:t xml:space="preserve"> </w:t>
      </w:r>
      <w:r>
        <w:t>Kerub</w:t>
      </w:r>
      <w:r>
        <w:t>.</w:t>
      </w:r>
      <w:r/>
      <w:r/>
    </w:p>
    <w:p>
      <w:r/>
    </w:p>
    <w:p>
      <w:pPr>
        <w:pStyle w:val="Heading2"/>
      </w:pPr>
      <w:r>
        <w:t>Cherub, Cherubim</w:t>
      </w:r>
      <w:r/>
    </w:p>
    <w:p>
      <w:r/>
      <w:r>
        <w:t xml:space="preserve">Cherubim are special winged creatures described in the Bible. The word “cherubim” is the plural form of the Hebrew word “cherub.” These beings are a type of supernatural creatures, like seraphim and angels. Some scholars think the term "cherub" may come from the </w:t>
      </w:r>
      <w:r>
        <w:rPr>
          <w:i/>
        </w:rPr>
        <w:t>karibu</w:t>
      </w:r>
      <w: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r/>
      <w:r>
        <w:t>The prophet Ezekiel described four “living creatures.” Each creature had four faces and four wings (</w:t>
      </w:r>
      <w:hyperlink r:id="rId455">
        <w:r>
          <w:rPr>
            <w:color w:val="0000EE"/>
            <w:u w:val="single"/>
          </w:rPr>
          <w:t>Ezekiel 1:5–24</w:t>
        </w:r>
      </w:hyperlink>
      <w:r>
        <w:t>). Later in his writings, Ezekiel revealed that these creatures were cherubim (</w:t>
      </w:r>
      <w:hyperlink r:id="rId456">
        <w:r>
          <w:rPr>
            <w:color w:val="0000EE"/>
            <w:u w:val="single"/>
          </w:rPr>
          <w:t>Ezekiel 10:2–22</w:t>
        </w:r>
      </w:hyperlink>
      <w:r>
        <w:t>). Later in his writings, Ezekiel revealed that these creatures were cherubim (</w:t>
      </w:r>
      <w:hyperlink r:id="rId457">
        <w:r>
          <w:rPr>
            <w:color w:val="0000EE"/>
            <w:u w:val="single"/>
          </w:rPr>
          <w:t>Ezekiel 28:13–16</w:t>
        </w:r>
      </w:hyperlink>
      <w:r>
        <w:t>). Some people believe this story about the king of Tyre also tells us about Satan. They think it describes how Satan fell from his position as one of God's high-ranking heavenly beings.</w:t>
      </w:r>
    </w:p>
    <w:p>
      <w:r/>
      <w:r>
        <w:t xml:space="preserve">Even though Ezekiel described cherubim in detail, it is difficult to know exactly what they looked like. So, in </w:t>
      </w:r>
      <w:hyperlink r:id="rId458">
        <w:r>
          <w:rPr>
            <w:color w:val="0000EE"/>
            <w:u w:val="single"/>
          </w:rPr>
          <w:t>Ezekiel 41:18,</w:t>
        </w:r>
      </w:hyperlink>
      <w:r>
        <w:t xml:space="preserve"> the cherubim in the temple he saw in a vision had only two faces: one of a man and one of a young lion. This is different from the four-faced creatures in his earlier vision. In </w:t>
      </w:r>
      <w:hyperlink r:id="rId459">
        <w:r>
          <w:rPr>
            <w:color w:val="0000EE"/>
            <w:u w:val="single"/>
          </w:rPr>
          <w:t>Ezekiel 1:10</w:t>
        </w:r>
      </w:hyperlink>
      <w:r>
        <w:t xml:space="preserve"> were those of a man, a lion, an ox, and an eagle. However, in </w:t>
      </w:r>
      <w:hyperlink r:id="rId460">
        <w:r>
          <w:rPr>
            <w:color w:val="0000EE"/>
            <w:u w:val="single"/>
          </w:rPr>
          <w:t>Ezekiel 10:14</w:t>
        </w:r>
      </w:hyperlink>
      <w: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color w:val="0000EE"/>
            <w:u w:val="single"/>
          </w:rPr>
          <w:t>Ezekiel 1:7</w:t>
        </w:r>
      </w:hyperlink>
      <w:r>
        <w:t>).</w:t>
      </w:r>
    </w:p>
    <w:p>
      <w:r/>
      <w: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r/>
      <w:r>
        <w:t>The four living creatures in Revelation are like Ezekiel's cherubim. But, they lack the "whirling wheels" from Ezekiel's vision (</w:t>
      </w:r>
      <w:hyperlink r:id="rId462">
        <w:r>
          <w:rPr>
            <w:color w:val="0000EE"/>
            <w:u w:val="single"/>
          </w:rPr>
          <w:t>Revelation 4:6–9</w:t>
        </w:r>
      </w:hyperlink>
      <w:r>
        <w:t>). Later references to the creatures in Revelation (</w:t>
      </w:r>
      <w:hyperlink r:id="rId463">
        <w:r>
          <w:rPr>
            <w:color w:val="0000EE"/>
            <w:u w:val="single"/>
          </w:rPr>
          <w:t>Revelation 5:6–14</w:t>
        </w:r>
      </w:hyperlink>
      <w:r>
        <w:t xml:space="preserve">; </w:t>
      </w:r>
      <w:hyperlink r:id="rId464">
        <w:r>
          <w:rPr>
            <w:color w:val="0000EE"/>
            <w:u w:val="single"/>
          </w:rPr>
          <w:t>6:1–8</w:t>
        </w:r>
      </w:hyperlink>
      <w:r>
        <w:t xml:space="preserve">; </w:t>
      </w:r>
      <w:hyperlink r:id="rId465">
        <w:r>
          <w:rPr>
            <w:color w:val="0000EE"/>
            <w:u w:val="single"/>
          </w:rPr>
          <w:t>7:1–11</w:t>
        </w:r>
      </w:hyperlink>
      <w:r>
        <w:t xml:space="preserve">; </w:t>
      </w:r>
      <w:hyperlink r:id="rId466">
        <w:r>
          <w:rPr>
            <w:color w:val="0000EE"/>
            <w:u w:val="single"/>
          </w:rPr>
          <w:t>14:3</w:t>
        </w:r>
      </w:hyperlink>
      <w:r>
        <w:t xml:space="preserve">; </w:t>
      </w:r>
      <w:hyperlink r:id="rId467">
        <w:r>
          <w:rPr>
            <w:color w:val="0000EE"/>
            <w:u w:val="single"/>
          </w:rPr>
          <w:t>15:7</w:t>
        </w:r>
      </w:hyperlink>
      <w:r>
        <w:t xml:space="preserve">; </w:t>
      </w:r>
      <w:hyperlink r:id="rId468">
        <w:r>
          <w:rPr>
            <w:color w:val="0000EE"/>
            <w:u w:val="single"/>
          </w:rPr>
          <w:t>19:4</w:t>
        </w:r>
      </w:hyperlink>
      <w:r>
        <w:t>) do not describe them further.</w:t>
      </w:r>
    </w:p>
    <w:p>
      <w:r/>
      <w:r>
        <w:t xml:space="preserve">In </w:t>
      </w:r>
      <w:hyperlink r:id="rId469">
        <w:r>
          <w:rPr>
            <w:color w:val="0000EE"/>
            <w:u w:val="single"/>
          </w:rPr>
          <w:t>Genesis 3:24</w:t>
        </w:r>
      </w:hyperlink>
      <w:r>
        <w:t xml:space="preserve"> cherubim guard the entrance of Eden. This is a common role for supernatural beings in Near Eastern traditions. In </w:t>
      </w:r>
      <w:hyperlink r:id="rId470">
        <w:r>
          <w:rPr>
            <w:color w:val="0000EE"/>
            <w:u w:val="single"/>
          </w:rPr>
          <w:t>Ezekiel 10</w:t>
        </w:r>
      </w:hyperlink>
      <w:r>
        <w:t xml:space="preserve"> cherubim also carry out God’s judgment by spreading burning coals over a city (</w:t>
      </w:r>
      <w:hyperlink r:id="rId471">
        <w:r>
          <w:rPr>
            <w:color w:val="0000EE"/>
            <w:u w:val="single"/>
          </w:rPr>
          <w:t>Ezekiel 10:2, 7</w:t>
        </w:r>
      </w:hyperlink>
      <w:r>
        <w:t>).</w:t>
      </w:r>
    </w:p>
    <w:p>
      <w:r/>
      <w:r>
        <w:t>In early Israelite tradition, cherubim provided God with a throne by stretching out their wings (</w:t>
      </w:r>
      <w:hyperlink r:id="rId472">
        <w:r>
          <w:rPr>
            <w:color w:val="0000EE"/>
            <w:u w:val="single"/>
          </w:rPr>
          <w:t>1 Samuel 4:4</w:t>
        </w:r>
      </w:hyperlink>
      <w:r>
        <w:t xml:space="preserve">; </w:t>
      </w:r>
      <w:hyperlink r:id="rId473">
        <w:r>
          <w:rPr>
            <w:color w:val="0000EE"/>
            <w:u w:val="single"/>
          </w:rPr>
          <w:t>2 Samuel 6:2</w:t>
        </w:r>
      </w:hyperlink>
      <w:r>
        <w:t>; and more.). God spoke to Moses from this throne, which was located on the cover of the ark of the Testimony (</w:t>
      </w:r>
      <w:hyperlink r:id="rId474">
        <w:r>
          <w:rPr>
            <w:color w:val="0000EE"/>
            <w:u w:val="single"/>
          </w:rPr>
          <w:t>Exodus 25:22</w:t>
        </w:r>
      </w:hyperlink>
      <w:r>
        <w:t>). In Ezekiel’s vision (</w:t>
      </w:r>
      <w:hyperlink r:id="rId475">
        <w:r>
          <w:rPr>
            <w:color w:val="0000EE"/>
            <w:u w:val="single"/>
          </w:rPr>
          <w:t>Ezekiel 1:26</w:t>
        </w:r>
      </w:hyperlink>
      <w:r>
        <w:t xml:space="preserve">; </w:t>
      </w:r>
      <w:hyperlink r:id="rId476">
        <w:r>
          <w:rPr>
            <w:color w:val="0000EE"/>
            <w:u w:val="single"/>
          </w:rPr>
          <w:t>10:1</w:t>
        </w:r>
      </w:hyperlink>
      <w:r>
        <w:t>) God sits on a chariot with four wheels that is moved by cherubim, who lift it with their wings. In Hebrew poetry, God is sometimes described as riding on clouds (</w:t>
      </w:r>
      <w:hyperlink r:id="rId477">
        <w:r>
          <w:rPr>
            <w:color w:val="0000EE"/>
            <w:u w:val="single"/>
          </w:rPr>
          <w:t>Psalm 104:3</w:t>
        </w:r>
      </w:hyperlink>
      <w:r>
        <w:t xml:space="preserve">; compare </w:t>
      </w:r>
      <w:hyperlink r:id="rId478">
        <w:r>
          <w:rPr>
            <w:color w:val="0000EE"/>
            <w:u w:val="single"/>
          </w:rPr>
          <w:t>Isaiah 19:1</w:t>
        </w:r>
      </w:hyperlink>
      <w:r>
        <w:t>) or flying on a cherub (</w:t>
      </w:r>
      <w:hyperlink r:id="rId479">
        <w:r>
          <w:rPr>
            <w:color w:val="0000EE"/>
            <w:u w:val="single"/>
          </w:rPr>
          <w:t>2 Samuel 22:11</w:t>
        </w:r>
      </w:hyperlink>
      <w:r>
        <w:t xml:space="preserve">; </w:t>
      </w:r>
      <w:hyperlink r:id="rId480">
        <w:r>
          <w:rPr>
            <w:color w:val="0000EE"/>
            <w:u w:val="single"/>
          </w:rPr>
          <w:t>Psalm 18:10</w:t>
        </w:r>
      </w:hyperlink>
      <w:r>
        <w:t>). Near Eastern art shows gods standing on the backs of animals. It also shows cherubim supporting a divine throne.</w:t>
      </w:r>
    </w:p>
    <w:p>
      <w:r/>
      <w:r>
        <w:t>In Israel, cherubim were carved on the ark of the Testimony (</w:t>
      </w:r>
      <w:hyperlink r:id="rId481">
        <w:r>
          <w:rPr>
            <w:color w:val="0000EE"/>
            <w:u w:val="single"/>
          </w:rPr>
          <w:t>Exodus 25:18–20</w:t>
        </w:r>
      </w:hyperlink>
      <w:r>
        <w:t xml:space="preserve">; </w:t>
      </w:r>
      <w:hyperlink r:id="rId482">
        <w:r>
          <w:rPr>
            <w:color w:val="0000EE"/>
            <w:u w:val="single"/>
          </w:rPr>
          <w:t>37:7–9</w:t>
        </w:r>
      </w:hyperlink>
      <w:r>
        <w:t>). They were also on the tabernacle's curtains and the veil covering the innermost sanctuary (most sacred room), where the ark was kept.</w:t>
      </w:r>
    </w:p>
    <w:p>
      <w:r/>
      <w: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color w:val="0000EE"/>
            <w:u w:val="single"/>
          </w:rPr>
          <w:t>1 Kings 7:29, 36</w:t>
        </w:r>
      </w:hyperlink>
      <w:r>
        <w:t>). Ezekiel's vision of the temple showed cherubim and palm trees alternating in the decoration (</w:t>
      </w:r>
      <w:hyperlink r:id="rId484">
        <w:r>
          <w:rPr>
            <w:color w:val="0000EE"/>
            <w:u w:val="single"/>
          </w:rPr>
          <w:t>Ezekiel 41:17–20</w:t>
        </w:r>
      </w:hyperlink>
      <w:r>
        <w:t>).</w:t>
      </w:r>
    </w:p>
    <w:p>
      <w:r/>
      <w:r>
        <w:rPr>
          <w:i/>
        </w:rPr>
        <w:t>See also</w:t>
      </w:r>
      <w:r>
        <w:t xml:space="preserve"> </w:t>
      </w:r>
      <w:r>
        <w:t>Angel</w:t>
      </w:r>
      <w:r>
        <w:t xml:space="preserve">; </w:t>
      </w:r>
      <w:r>
        <w:t>Seraph, Seraphim</w:t>
      </w:r>
      <w:r>
        <w:t>.</w:t>
      </w:r>
      <w:r/>
      <w:r/>
    </w:p>
    <w:p>
      <w:r/>
    </w:p>
    <w:p>
      <w:pPr>
        <w:pStyle w:val="Heading2"/>
      </w:pPr>
      <w:r>
        <w:t>Chesalon</w:t>
      </w:r>
      <w:r/>
    </w:p>
    <w:p>
      <w:r/>
      <w:r>
        <w:t xml:space="preserve">A city in northern Judah near the border of the territory of Dan. The city was built on the northern side of Mount Jearim. Today, this place is believed to be a site called Kesla, which is about 14.5 kilometers (nine miles) west of Jerusalem. </w:t>
      </w:r>
    </w:p>
    <w:p>
      <w:r/>
      <w:r>
        <w:t>The Bible mentions Chesalon only once, when describing how the Israelites, led by Joshua, took control of the land of Canaan (</w:t>
      </w:r>
      <w:hyperlink r:id="rId485">
        <w:r>
          <w:rPr>
            <w:color w:val="0000EE"/>
            <w:u w:val="single"/>
          </w:rPr>
          <w:t>Joshua 15:10</w:t>
        </w:r>
      </w:hyperlink>
      <w:r>
        <w:t>).</w:t>
      </w:r>
    </w:p>
    <w:p>
      <w:r/>
      <w:r>
        <w:rPr>
          <w:i/>
        </w:rPr>
        <w:t>See also</w:t>
      </w:r>
      <w:r>
        <w:t xml:space="preserve"> </w:t>
      </w:r>
      <w:r>
        <w:t>Jearim, Mount</w:t>
      </w:r>
      <w:r>
        <w:t>.</w:t>
      </w:r>
      <w:r/>
      <w:r/>
    </w:p>
    <w:p>
      <w:r/>
    </w:p>
    <w:p>
      <w:pPr>
        <w:pStyle w:val="Heading2"/>
      </w:pPr>
      <w:r>
        <w:t>Chesed</w:t>
      </w:r>
      <w:r/>
    </w:p>
    <w:p>
      <w:r/>
      <w:r>
        <w:t>A son of Milcah and Nahor (</w:t>
      </w:r>
      <w:hyperlink r:id="rId486">
        <w:r>
          <w:rPr>
            <w:color w:val="0000EE"/>
            <w:u w:val="single"/>
          </w:rPr>
          <w:t>Genesis 22:22</w:t>
        </w:r>
      </w:hyperlink>
      <w:r>
        <w:t>). Nahor was a brother of the patriarch Abraham.</w:t>
      </w:r>
      <w:r/>
      <w:r/>
    </w:p>
    <w:p>
      <w:r/>
    </w:p>
    <w:p>
      <w:pPr>
        <w:pStyle w:val="Heading2"/>
      </w:pPr>
      <w:r>
        <w:t>Chesil</w:t>
      </w:r>
      <w:r/>
    </w:p>
    <w:p>
      <w:r/>
      <w:r>
        <w:t>A city on the borders of Edom in the Negev. It was given to the tribe of Judah (</w:t>
      </w:r>
      <w:hyperlink r:id="rId487">
        <w:r>
          <w:rPr>
            <w:color w:val="0000EE"/>
            <w:u w:val="single"/>
          </w:rPr>
          <w:t>Joshua 15:30</w:t>
        </w:r>
      </w:hyperlink>
      <w:r>
        <w:t xml:space="preserve">). In another lists of towns, Chesil is replaced by: </w:t>
      </w:r>
    </w:p>
    <w:p>
      <w:pPr>
        <w:pStyle w:val="ListNumber"/>
        <w:spacing w:line="240" w:lineRule="auto"/>
        <w:ind w:left="720"/>
      </w:pPr>
      <w:r/>
      <w:r>
        <w:t>Bethul (</w:t>
      </w:r>
      <w:hyperlink r:id="rId488">
        <w:r>
          <w:rPr>
            <w:color w:val="0000EE"/>
            <w:u w:val="single"/>
          </w:rPr>
          <w:t>Joshua 19:4</w:t>
        </w:r>
      </w:hyperlink>
      <w:r>
        <w:t>)</w:t>
      </w:r>
    </w:p>
    <w:p>
      <w:pPr>
        <w:pStyle w:val="ListNumber"/>
        <w:spacing w:line="240" w:lineRule="auto"/>
        <w:ind w:left="720"/>
      </w:pPr>
      <w:r/>
      <w:r>
        <w:t>Bethuel (</w:t>
      </w:r>
      <w:hyperlink r:id="rId489">
        <w:r>
          <w:rPr>
            <w:color w:val="0000EE"/>
            <w:u w:val="single"/>
          </w:rPr>
          <w:t>1 Chronicles 4:30</w:t>
        </w:r>
      </w:hyperlink>
      <w:r>
        <w:t>)</w:t>
      </w:r>
    </w:p>
    <w:p>
      <w:pPr>
        <w:pStyle w:val="ListNumber"/>
        <w:spacing w:line="240" w:lineRule="auto"/>
        <w:ind w:left="720"/>
      </w:pPr>
      <w:r/>
      <w:r>
        <w:t>Perhaps Bethel, though not the Bethel north of Jerusalem (</w:t>
      </w:r>
      <w:hyperlink r:id="rId490">
        <w:r>
          <w:rPr>
            <w:color w:val="0000EE"/>
            <w:u w:val="single"/>
          </w:rPr>
          <w:t>1 Samel 30:27</w:t>
        </w:r>
      </w:hyperlink>
      <w:r>
        <w:t>)</w:t>
      </w:r>
    </w:p>
    <w:p>
      <w:r/>
      <w:r>
        <w:t>Bethuel or Bethul is considered by many scholars to be the original name, with Chesil as a later error.</w:t>
      </w:r>
    </w:p>
    <w:p>
      <w:r/>
      <w:r>
        <w:rPr>
          <w:i/>
        </w:rPr>
        <w:t>See also</w:t>
      </w:r>
      <w:r>
        <w:t xml:space="preserve"> </w:t>
      </w:r>
      <w:r>
        <w:t>Bethuel, Bethul (Place)</w:t>
      </w:r>
      <w:r>
        <w:t>.</w:t>
      </w:r>
      <w:r/>
      <w:r/>
    </w:p>
    <w:p>
      <w:r/>
    </w:p>
    <w:p>
      <w:pPr>
        <w:pStyle w:val="Heading2"/>
      </w:pPr>
      <w:r>
        <w:t>Chestnut</w:t>
      </w:r>
      <w:r/>
    </w:p>
    <w:p>
      <w:r/>
      <w:r>
        <w:t>KJV mistranslation for plane tree, a tree indigenous to Palestine (</w:t>
      </w:r>
      <w:hyperlink r:id="rId491">
        <w:r>
          <w:rPr>
            <w:color w:val="0000EE"/>
            <w:u w:val="single"/>
          </w:rPr>
          <w:t>Gn 30:37</w:t>
        </w:r>
      </w:hyperlink>
      <w:r>
        <w:t xml:space="preserve">; </w:t>
      </w:r>
      <w:hyperlink r:id="rId492">
        <w:r>
          <w:rPr>
            <w:color w:val="0000EE"/>
            <w:u w:val="single"/>
          </w:rPr>
          <w:t>Ez 31:8</w:t>
        </w:r>
      </w:hyperlink>
      <w:r>
        <w:t xml:space="preserve">). </w:t>
      </w:r>
      <w:r>
        <w:rPr>
          <w:i/>
        </w:rPr>
        <w:t>See</w:t>
      </w:r>
      <w:r>
        <w:t xml:space="preserve"> </w:t>
      </w:r>
      <w:r>
        <w:t>Plants (Plane Tree)</w:t>
      </w:r>
      <w:r>
        <w:t>.</w:t>
      </w:r>
      <w:r/>
      <w:r/>
    </w:p>
    <w:p>
      <w:r/>
    </w:p>
    <w:p>
      <w:pPr>
        <w:pStyle w:val="Heading2"/>
      </w:pPr>
      <w:r>
        <w:t>Chesulloth</w:t>
      </w:r>
      <w:r/>
    </w:p>
    <w:p>
      <w:r/>
      <w:r>
        <w:t>A town in Issachar (</w:t>
      </w:r>
      <w:hyperlink r:id="rId493">
        <w:r>
          <w:rPr>
            <w:color w:val="0000EE"/>
            <w:u w:val="single"/>
          </w:rPr>
          <w:t>Joshua 19:18</w:t>
        </w:r>
      </w:hyperlink>
      <w:r>
        <w:t xml:space="preserve">). It is also called Kisloth-tabor in </w:t>
      </w:r>
      <w:hyperlink r:id="rId494">
        <w:r>
          <w:rPr>
            <w:color w:val="0000EE"/>
            <w:u w:val="single"/>
          </w:rPr>
          <w:t>Joshua 19:12</w:t>
        </w:r>
      </w:hyperlink>
      <w:r>
        <w:t>. Chesulloth is probably the modern village of Iksal, about 4.8 kilometers (three miles) southeast of Nazareth.</w:t>
      </w:r>
      <w:r/>
      <w:r/>
    </w:p>
    <w:p>
      <w:r/>
    </w:p>
    <w:p>
      <w:pPr>
        <w:pStyle w:val="Heading2"/>
      </w:pPr>
      <w:r>
        <w:t>Chezib</w:t>
      </w:r>
      <w:r/>
    </w:p>
    <w:p>
      <w:r/>
      <w:r>
        <w:t>Another name for Aczib, a city in the territory of Judah (</w:t>
      </w:r>
      <w:hyperlink r:id="rId495">
        <w:r>
          <w:rPr>
            <w:color w:val="0000EE"/>
            <w:u w:val="single"/>
          </w:rPr>
          <w:t>Genesis 38:5</w:t>
        </w:r>
      </w:hyperlink>
      <w:r>
        <w:t xml:space="preserve">). </w:t>
      </w:r>
    </w:p>
    <w:p>
      <w:r/>
      <w:r>
        <w:rPr>
          <w:i/>
        </w:rPr>
        <w:t>See</w:t>
      </w:r>
      <w:r>
        <w:t xml:space="preserve"> </w:t>
      </w:r>
      <w:r>
        <w:t>Aczib #1</w:t>
      </w:r>
      <w:r>
        <w:t>.</w:t>
      </w:r>
      <w:r/>
      <w:r/>
    </w:p>
    <w:p>
      <w:r/>
    </w:p>
    <w:p>
      <w:pPr>
        <w:pStyle w:val="Heading2"/>
      </w:pPr>
      <w:r>
        <w:t>Chicken</w:t>
      </w:r>
      <w:r/>
    </w:p>
    <w:p>
      <w:r/>
      <w:r>
        <w:t xml:space="preserve">A common domestic bird raised for its edible eggs and meat. </w:t>
      </w:r>
    </w:p>
    <w:p>
      <w:r/>
      <w:r>
        <w:rPr>
          <w:i/>
        </w:rPr>
        <w:t>See</w:t>
      </w:r>
      <w:r>
        <w:t xml:space="preserve"> </w:t>
      </w:r>
      <w:r>
        <w:t>Fowl (Domestic)</w:t>
      </w:r>
      <w:r>
        <w:t>.</w:t>
      </w:r>
      <w:r/>
      <w:r/>
    </w:p>
    <w:p>
      <w:r/>
    </w:p>
    <w:p>
      <w:pPr>
        <w:pStyle w:val="Heading2"/>
      </w:pPr>
      <w:r>
        <w:t>Chicory</w:t>
      </w:r>
      <w:r/>
    </w:p>
    <w:p>
      <w:r/>
      <w:r>
        <w:t>A plant (</w:t>
      </w:r>
      <w:r>
        <w:rPr>
          <w:i/>
        </w:rPr>
        <w:t>Cichorium intybus</w:t>
      </w:r>
      <w: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r/>
      <w:r>
        <w:rPr>
          <w:i/>
        </w:rPr>
        <w:t>See</w:t>
      </w:r>
      <w:r>
        <w:t xml:space="preserve"> </w:t>
      </w:r>
      <w:r>
        <w:t>Bitter Herbs</w:t>
      </w:r>
      <w:r>
        <w:t>.</w:t>
      </w:r>
      <w:r/>
      <w:r/>
    </w:p>
    <w:p>
      <w:r/>
    </w:p>
    <w:p>
      <w:pPr>
        <w:pStyle w:val="Heading2"/>
      </w:pPr>
      <w:r>
        <w:t>Chidon</w:t>
      </w:r>
      <w:r/>
    </w:p>
    <w:p>
      <w:r/>
      <w:r>
        <w:t>The threshing floor where God struck down Huzzah as he attempted to steady the ark of the covenant (</w:t>
      </w:r>
      <w:hyperlink r:id="rId496">
        <w:r>
          <w:rPr>
            <w:color w:val="0000EE"/>
            <w:u w:val="single"/>
          </w:rPr>
          <w:t>1 Chronicles 13:9</w:t>
        </w:r>
      </w:hyperlink>
      <w:r>
        <w:t xml:space="preserve">). The parallel passage in </w:t>
      </w:r>
      <w:hyperlink r:id="rId497">
        <w:r>
          <w:rPr>
            <w:color w:val="0000EE"/>
            <w:u w:val="single"/>
          </w:rPr>
          <w:t>2 Samuel 6:6</w:t>
        </w:r>
      </w:hyperlink>
      <w:r>
        <w:t xml:space="preserve"> refers to this place as “the threshing floor of Nacon.” Following the death of Uzzah, King David renamed the place, "Perez-uzzah." This means either “the breach of Uzzah” or “the outbreak against Uzzah” (</w:t>
      </w:r>
      <w:hyperlink r:id="rId498">
        <w:r>
          <w:rPr>
            <w:color w:val="0000EE"/>
            <w:u w:val="single"/>
          </w:rPr>
          <w:t>2 Samuel 6:8</w:t>
        </w:r>
      </w:hyperlink>
      <w:r>
        <w:t xml:space="preserve">; </w:t>
      </w:r>
      <w:hyperlink r:id="rId499">
        <w:r>
          <w:rPr>
            <w:color w:val="0000EE"/>
            <w:u w:val="single"/>
          </w:rPr>
          <w:t>1 Chronicles 13:11</w:t>
        </w:r>
      </w:hyperlink>
      <w:r>
        <w:t>).</w:t>
      </w:r>
    </w:p>
    <w:p>
      <w:r/>
      <w:r/>
      <w:r/>
    </w:p>
    <w:p>
      <w:r/>
    </w:p>
    <w:p>
      <w:pPr>
        <w:pStyle w:val="Heading2"/>
      </w:pPr>
      <w:r>
        <w:t>Chief Priest</w:t>
      </w:r>
      <w:r/>
    </w:p>
    <w:p>
      <w:r/>
      <w:r>
        <w:t>The chief priest was the highest leader among the priests and Levites in ancient Israel.</w:t>
      </w:r>
    </w:p>
    <w:p>
      <w:r/>
      <w:r>
        <w:t>Only the chief priest could enter the most holy place in the temple. He did this once a year to make atonement (a special sacrifice to cover sins) for the whole nation of Israel. This happened on the Day of Atonement.</w:t>
      </w:r>
    </w:p>
    <w:p>
      <w:r/>
      <w:r>
        <w:rPr>
          <w:i/>
        </w:rPr>
        <w:t>See also</w:t>
      </w:r>
      <w:r>
        <w:t xml:space="preserve"> </w:t>
      </w:r>
      <w:r>
        <w:t>Priests and Levites</w:t>
      </w:r>
      <w:r>
        <w:t>.</w:t>
      </w:r>
      <w:r/>
      <w:r/>
    </w:p>
    <w:p>
      <w:r/>
    </w:p>
    <w:p>
      <w:pPr>
        <w:pStyle w:val="Heading2"/>
      </w:pPr>
      <w:r>
        <w:t>Child</w:t>
      </w:r>
      <w:r/>
    </w:p>
    <w:p>
      <w:r/>
      <w:r>
        <w:rPr>
          <w:i/>
        </w:rPr>
        <w:t>See</w:t>
      </w:r>
      <w:r>
        <w:t xml:space="preserve"> </w:t>
      </w:r>
      <w:r>
        <w:t>Family Life and Relations</w:t>
      </w:r>
      <w:r>
        <w:t>.</w:t>
      </w:r>
      <w:r/>
      <w:r/>
    </w:p>
    <w:p>
      <w:r/>
    </w:p>
    <w:p>
      <w:pPr>
        <w:pStyle w:val="Heading2"/>
      </w:pPr>
      <w:r>
        <w:t>Childless</w:t>
      </w:r>
      <w:r/>
    </w:p>
    <w:p>
      <w:r/>
      <w:r>
        <w:t>A word used to describe someone who does</w:t>
      </w:r>
      <w:r>
        <w:t xml:space="preserve"> not have a child or children. </w:t>
      </w:r>
      <w:r>
        <w:rPr>
          <w:i/>
        </w:rPr>
        <w:t>See</w:t>
      </w:r>
      <w:r>
        <w:t xml:space="preserve"> </w:t>
      </w:r>
      <w:r>
        <w:t>Barrenness</w:t>
      </w:r>
      <w:r>
        <w:t>.</w:t>
      </w:r>
      <w:r/>
      <w:r/>
    </w:p>
    <w:p>
      <w:r/>
    </w:p>
    <w:p>
      <w:pPr>
        <w:pStyle w:val="Heading2"/>
      </w:pPr>
      <w:r>
        <w:t>Children of Eden</w:t>
      </w:r>
      <w:r/>
    </w:p>
    <w:p>
      <w:r/>
      <w:r>
        <w:t xml:space="preserve">KJV name for the inhabitants of Beth-eden, an Aramaic city-state conquered by Assyria, in </w:t>
      </w:r>
      <w:hyperlink r:id="rId500">
        <w:r>
          <w:rPr>
            <w:color w:val="0000EE"/>
            <w:u w:val="single"/>
          </w:rPr>
          <w:t>2 Kings 19:12</w:t>
        </w:r>
      </w:hyperlink>
      <w:r>
        <w:t xml:space="preserve">. </w:t>
      </w:r>
      <w:r>
        <w:rPr>
          <w:i/>
        </w:rPr>
        <w:t>See</w:t>
      </w:r>
      <w:r>
        <w:t xml:space="preserve"> </w:t>
      </w:r>
      <w:r>
        <w:t>Beth-eden</w:t>
      </w:r>
      <w:r>
        <w:t>.</w:t>
      </w:r>
      <w:r/>
      <w:r/>
    </w:p>
    <w:p>
      <w:r/>
    </w:p>
    <w:p>
      <w:pPr>
        <w:pStyle w:val="Heading2"/>
      </w:pPr>
      <w:r>
        <w:t>Children of God</w:t>
      </w:r>
      <w:r/>
    </w:p>
    <w:p>
      <w:r/>
      <w:r>
        <w:rPr>
          <w:i/>
        </w:rPr>
        <w:t>See</w:t>
      </w:r>
      <w:r>
        <w:t xml:space="preserve"> </w:t>
      </w:r>
      <w:r>
        <w:t>Sons and Daughters of God</w:t>
      </w:r>
      <w:r>
        <w:t>.</w:t>
      </w:r>
      <w:r/>
      <w:r/>
    </w:p>
    <w:p>
      <w:r/>
    </w:p>
    <w:p>
      <w:pPr>
        <w:pStyle w:val="Heading2"/>
      </w:pPr>
      <w:r>
        <w:t>Children, Song of the Three</w:t>
      </w:r>
      <w:r/>
    </w:p>
    <w:p>
      <w:r/>
      <w:r>
        <w:t xml:space="preserve">An addition to the book of Daniel that begins with the “Prayer of Azariah.” The song is also called “Song of the Three Young Men.” </w:t>
      </w:r>
      <w:r>
        <w:rPr>
          <w:i/>
        </w:rPr>
        <w:t>See</w:t>
      </w:r>
      <w:r>
        <w:t xml:space="preserve"> </w:t>
      </w:r>
      <w:r>
        <w:t>Daniel, Additions to</w:t>
      </w:r>
      <w:r>
        <w:t>.</w:t>
      </w:r>
      <w:r/>
      <w:r/>
    </w:p>
    <w:p>
      <w:r/>
    </w:p>
    <w:p>
      <w:pPr>
        <w:pStyle w:val="Heading2"/>
      </w:pPr>
      <w:r>
        <w:t>Chileab</w:t>
      </w:r>
      <w:r/>
    </w:p>
    <w:p>
      <w:r/>
      <w:r>
        <w:t>The second son of King David. Chileab was the first child born to him by Abigail (</w:t>
      </w:r>
      <w:hyperlink r:id="rId501">
        <w:r>
          <w:rPr>
            <w:color w:val="0000EE"/>
            <w:u w:val="single"/>
          </w:rPr>
          <w:t>2 Samuel 3:3</w:t>
        </w:r>
      </w:hyperlink>
      <w:r>
        <w:t xml:space="preserve">). Another name for Kileab is Daniel in </w:t>
      </w:r>
      <w:hyperlink r:id="rId502">
        <w:r>
          <w:rPr>
            <w:color w:val="0000EE"/>
            <w:u w:val="single"/>
          </w:rPr>
          <w:t>1 Chronicles 3:1</w:t>
        </w:r>
      </w:hyperlink>
      <w:r>
        <w:t>.</w:t>
      </w:r>
    </w:p>
    <w:p>
      <w:r/>
      <w:r/>
      <w:r/>
    </w:p>
    <w:p>
      <w:r/>
    </w:p>
    <w:p>
      <w:pPr>
        <w:pStyle w:val="Heading2"/>
      </w:pPr>
      <w:r>
        <w:t>Chilion</w:t>
      </w:r>
      <w:r/>
    </w:p>
    <w:p>
      <w:r/>
      <w:r>
        <w:t>One of the two sons of Elimelech and Naomi (</w:t>
      </w:r>
      <w:hyperlink r:id="rId503">
        <w:r>
          <w:rPr>
            <w:color w:val="0000EE"/>
            <w:u w:val="single"/>
          </w:rPr>
          <w:t>Ruth 1:2</w:t>
        </w:r>
      </w:hyperlink>
      <w:r>
        <w:t xml:space="preserve">). Chilion married a girl from Moab named Orpah (verse </w:t>
      </w:r>
      <w:hyperlink r:id="rId504">
        <w:r>
          <w:rPr>
            <w:color w:val="0000EE"/>
            <w:u w:val="single"/>
          </w:rPr>
          <w:t>4</w:t>
        </w:r>
      </w:hyperlink>
      <w:r>
        <w:t xml:space="preserve">). Chilion later died in Moab (verse </w:t>
      </w:r>
      <w:hyperlink r:id="rId505">
        <w:r>
          <w:rPr>
            <w:color w:val="0000EE"/>
            <w:u w:val="single"/>
          </w:rPr>
          <w:t>5</w:t>
        </w:r>
      </w:hyperlink>
      <w:r>
        <w:t>).</w:t>
      </w:r>
    </w:p>
    <w:p>
      <w:r/>
      <w:r/>
      <w:r/>
    </w:p>
    <w:p>
      <w:r/>
    </w:p>
    <w:p>
      <w:pPr>
        <w:pStyle w:val="Heading2"/>
      </w:pPr>
      <w:r>
        <w:t>Chilmad</w:t>
      </w:r>
      <w:r/>
    </w:p>
    <w:p>
      <w:r/>
      <w:r>
        <w:t>A Mesopotamian city listed with Haran, Canneh, Eden, and Asshur as those who traded with Tyre (</w:t>
      </w:r>
      <w:hyperlink r:id="rId116">
        <w:r>
          <w:rPr>
            <w:color w:val="0000EE"/>
            <w:u w:val="single"/>
          </w:rPr>
          <w:t>Ezekiel 27:23</w:t>
        </w:r>
      </w:hyperlink>
      <w:r>
        <w:t>).</w:t>
      </w:r>
    </w:p>
    <w:p>
      <w:r/>
      <w:r/>
      <w:r/>
    </w:p>
    <w:p>
      <w:r/>
    </w:p>
    <w:p>
      <w:pPr>
        <w:pStyle w:val="Heading2"/>
      </w:pPr>
      <w:r>
        <w:t>Chimham</w:t>
      </w:r>
      <w:r/>
    </w:p>
    <w:p>
      <w:r/>
      <w:r>
        <w:t>A son of Barzillai, according to the Jewish historian Josephus. Chimham was a very wealthy man who provided King David and his men with food. This happened while they were in Mahanaim when David was escaping from his son Absalom (</w:t>
      </w:r>
      <w:hyperlink r:id="rId506">
        <w:r>
          <w:rPr>
            <w:color w:val="0000EE"/>
            <w:u w:val="single"/>
          </w:rPr>
          <w:t>2 Samuel 19:32</w:t>
        </w:r>
      </w:hyperlink>
      <w:r>
        <w:t xml:space="preserve">). David invited Barzillai to come back with him to Jerusalem. But Barzillai declined this offer. Instead, he asked that David show kindness to Chimham (verses </w:t>
      </w:r>
      <w:hyperlink r:id="rId507">
        <w:r>
          <w:rPr>
            <w:color w:val="0000EE"/>
            <w:u w:val="single"/>
          </w:rPr>
          <w:t>37–40</w:t>
        </w:r>
      </w:hyperlink>
      <w:r>
        <w:t>). David agreed to this request. He later instructed his son Solomon to give Chimham regular support from the palace (</w:t>
      </w:r>
      <w:hyperlink r:id="rId508">
        <w:r>
          <w:rPr>
            <w:color w:val="0000EE"/>
            <w:u w:val="single"/>
          </w:rPr>
          <w:t>1 Kings 2:7</w:t>
        </w:r>
      </w:hyperlink>
      <w:r>
        <w:t xml:space="preserve">). </w:t>
      </w:r>
    </w:p>
    <w:p>
      <w:r/>
      <w:r>
        <w:t xml:space="preserve">His name appears centuries later in a place called </w:t>
      </w:r>
      <w:r>
        <w:t>Geruth Chimham</w:t>
      </w:r>
      <w:r>
        <w:t>, which was located near Bethlehem. This is where the people whom Johanan had rescued from Ishmael stayed temporarily before they planned to continue their journey to Egypt (</w:t>
      </w:r>
      <w:hyperlink r:id="rId509">
        <w:r>
          <w:rPr>
            <w:color w:val="0000EE"/>
            <w:u w:val="single"/>
          </w:rPr>
          <w:t>Jeremiah 41:17</w:t>
        </w:r>
      </w:hyperlink>
      <w:r>
        <w:t>).</w:t>
      </w:r>
    </w:p>
    <w:p>
      <w:r/>
      <w:r/>
      <w:r/>
    </w:p>
    <w:p>
      <w:r/>
    </w:p>
    <w:p>
      <w:pPr>
        <w:pStyle w:val="Heading2"/>
      </w:pPr>
      <w:r>
        <w:t>Chinnereth, Chinneroth</w:t>
      </w:r>
      <w:r/>
    </w:p>
    <w:p>
      <w:pPr>
        <w:pStyle w:val="ListNumber"/>
        <w:spacing w:line="240" w:lineRule="auto"/>
        <w:ind w:left="720"/>
      </w:pPr>
      <w:r/>
      <w:r>
        <w:t>A fortified town in the territory of the tribe of Naphtali (</w:t>
      </w:r>
      <w:hyperlink r:id="rId510">
        <w:r>
          <w:rPr>
            <w:color w:val="0000EE"/>
            <w:u w:val="single"/>
          </w:rPr>
          <w:t>Joshua 19:35</w:t>
        </w:r>
      </w:hyperlink>
      <w: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
        <w:t>A district in Naphtali’s territory that included the town mentioned above (#1). Ben-hadad, king of Aram (Syria), conquered it in the early ninth century BC during the reign of Baasha, king of northern Israel (</w:t>
      </w:r>
      <w:hyperlink r:id="rId511">
        <w:r>
          <w:rPr>
            <w:color w:val="0000EE"/>
            <w:u w:val="single"/>
          </w:rPr>
          <w:t>1 Kings 15:20</w:t>
        </w:r>
      </w:hyperlink>
      <w:r>
        <w:t>).</w:t>
      </w:r>
    </w:p>
    <w:p>
      <w:pPr>
        <w:pStyle w:val="ListNumber"/>
        <w:spacing w:line="240" w:lineRule="auto"/>
        <w:ind w:left="720"/>
      </w:pPr>
      <w:r/>
      <w:r>
        <w:t>An early name for the Sea of Galilee (</w:t>
      </w:r>
      <w:hyperlink r:id="rId512">
        <w:r>
          <w:rPr>
            <w:color w:val="0000EE"/>
            <w:u w:val="single"/>
          </w:rPr>
          <w:t>Numbers 34:11</w:t>
        </w:r>
      </w:hyperlink>
      <w:r>
        <w:t xml:space="preserve">; </w:t>
      </w:r>
      <w:hyperlink r:id="rId513">
        <w:r>
          <w:rPr>
            <w:color w:val="0000EE"/>
            <w:u w:val="single"/>
          </w:rPr>
          <w:t>Deuteronomy 3:17</w:t>
        </w:r>
      </w:hyperlink>
      <w:r>
        <w:t xml:space="preserve">; </w:t>
      </w:r>
      <w:hyperlink r:id="rId514">
        <w:r>
          <w:rPr>
            <w:color w:val="0000EE"/>
            <w:u w:val="single"/>
          </w:rPr>
          <w:t>Joshua 11:2</w:t>
        </w:r>
      </w:hyperlink>
      <w:r>
        <w:t xml:space="preserve">; </w:t>
      </w:r>
      <w:hyperlink r:id="rId515">
        <w:r>
          <w:rPr>
            <w:color w:val="0000EE"/>
            <w:u w:val="single"/>
          </w:rPr>
          <w:t>12:3</w:t>
        </w:r>
      </w:hyperlink>
      <w:r>
        <w:t xml:space="preserve">; </w:t>
      </w:r>
      <w:hyperlink r:id="rId516">
        <w:r>
          <w:rPr>
            <w:color w:val="0000EE"/>
            <w:u w:val="single"/>
          </w:rPr>
          <w:t>13:27</w:t>
        </w:r>
      </w:hyperlink>
      <w: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color w:val="0000EE"/>
            <w:u w:val="single"/>
          </w:rPr>
          <w:t>Luke 5:1</w:t>
        </w:r>
      </w:hyperlink>
      <w:r>
        <w:t xml:space="preserve">). </w:t>
      </w:r>
    </w:p>
    <w:p>
      <w:r/>
      <w:r>
        <w:rPr>
          <w:i/>
        </w:rPr>
        <w:t>See</w:t>
      </w:r>
      <w:r>
        <w:t xml:space="preserve"> </w:t>
      </w:r>
      <w:r>
        <w:t>Sea of Galilee</w:t>
      </w:r>
      <w:r>
        <w:t>.</w:t>
      </w:r>
      <w:r/>
      <w:r/>
    </w:p>
    <w:p>
      <w:r/>
    </w:p>
    <w:p>
      <w:pPr>
        <w:pStyle w:val="Heading2"/>
      </w:pPr>
      <w:r>
        <w:t>Chios</w:t>
      </w:r>
      <w:r/>
    </w:p>
    <w:p>
      <w:r/>
      <w:r>
        <w:t>A rocky, mountainous island in the east-central part of the Aegean Sea. During Paul's third missionary journey, his ship anchored opposite Chios between stops at Mitylene and Samos as he traveled to Jerusalem (</w:t>
      </w:r>
      <w:hyperlink r:id="rId518">
        <w:r>
          <w:rPr>
            <w:color w:val="0000EE"/>
            <w:u w:val="single"/>
          </w:rPr>
          <w:t>Acts 20:15</w:t>
        </w:r>
      </w:hyperlink>
      <w: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
    </w:p>
    <w:p>
      <w:r/>
    </w:p>
    <w:p>
      <w:pPr>
        <w:pStyle w:val="Heading2"/>
      </w:pPr>
      <w:r>
        <w:t>Chisleu, Chislev</w:t>
      </w:r>
      <w:r/>
    </w:p>
    <w:p>
      <w:r/>
      <w:r>
        <w:t>Chislev is one of the months in the Hebrew calendar. On our modern calendar, it usually occurs during parts of November and December. The name can also be written as Chisleu or Kislev.</w:t>
      </w:r>
    </w:p>
    <w:p>
      <w:r/>
      <w:r>
        <w:rPr>
          <w:i/>
        </w:rPr>
        <w:t>See</w:t>
      </w:r>
      <w:r>
        <w:t xml:space="preserve"> </w:t>
      </w:r>
      <w:r>
        <w:t>Calendars, Ancient and Modern</w:t>
      </w:r>
      <w:r>
        <w:t>.</w:t>
      </w:r>
      <w:r/>
      <w:r/>
    </w:p>
    <w:p>
      <w:r/>
    </w:p>
    <w:p>
      <w:pPr>
        <w:pStyle w:val="Heading2"/>
      </w:pPr>
      <w:r>
        <w:t>Chislon</w:t>
      </w:r>
      <w:r/>
    </w:p>
    <w:p>
      <w:r/>
      <w:r>
        <w:t>The father of Elidad, a leader of the tribe of Benjamin during the wilderness wanderings of Israel. Elidad was one of those chosen by Moses to divide the land of Canaan among the tribes (</w:t>
      </w:r>
      <w:hyperlink r:id="rId519">
        <w:r>
          <w:rPr>
            <w:color w:val="0000EE"/>
            <w:u w:val="single"/>
          </w:rPr>
          <w:t>Numbers 34:21</w:t>
        </w:r>
      </w:hyperlink>
      <w:r>
        <w:t>).</w:t>
      </w:r>
      <w:r/>
      <w:r/>
    </w:p>
    <w:p>
      <w:r/>
    </w:p>
    <w:p>
      <w:pPr>
        <w:pStyle w:val="Heading2"/>
      </w:pPr>
      <w:r>
        <w:t>Chisloth-tabor</w:t>
      </w:r>
      <w:r/>
    </w:p>
    <w:p>
      <w:r/>
      <w:r>
        <w:t xml:space="preserve">A city mentioned in </w:t>
      </w:r>
      <w:hyperlink r:id="rId494">
        <w:r>
          <w:rPr>
            <w:color w:val="0000EE"/>
            <w:u w:val="single"/>
          </w:rPr>
          <w:t>Joshua 19:12</w:t>
        </w:r>
      </w:hyperlink>
      <w:r>
        <w:t xml:space="preserve">. </w:t>
      </w:r>
    </w:p>
    <w:p>
      <w:r/>
      <w:r>
        <w:rPr>
          <w:i/>
        </w:rPr>
        <w:t>See</w:t>
      </w:r>
      <w:r>
        <w:t xml:space="preserve"> </w:t>
      </w:r>
      <w:r>
        <w:t>Chesulloth</w:t>
      </w:r>
      <w:r>
        <w:t xml:space="preserve">. </w:t>
      </w:r>
      <w:r>
        <w:rPr>
          <w:i/>
        </w:rPr>
        <w:t>See also</w:t>
      </w:r>
      <w:r>
        <w:t xml:space="preserve"> </w:t>
      </w:r>
      <w:r>
        <w:t>Tabor (Place)</w:t>
      </w:r>
      <w:r>
        <w:t>.</w:t>
      </w:r>
    </w:p>
    <w:p>
      <w:r/>
      <w:r/>
      <w:r/>
    </w:p>
    <w:p>
      <w:r/>
    </w:p>
    <w:p>
      <w:pPr>
        <w:pStyle w:val="Heading2"/>
      </w:pPr>
      <w:r>
        <w:t>Chitlish</w:t>
      </w:r>
      <w:r/>
    </w:p>
    <w:p>
      <w:r/>
      <w:r>
        <w:t>A city given to the tribe of Judah (</w:t>
      </w:r>
      <w:hyperlink r:id="rId14">
        <w:r>
          <w:rPr>
            <w:color w:val="0000EE"/>
            <w:u w:val="single"/>
          </w:rPr>
          <w:t>Joshua 15:40</w:t>
        </w:r>
      </w:hyperlink>
      <w:r>
        <w:t>). Chitlish was located in the lowland area of Judah, also known as the Shephelah. We do not know the exact location of Chitlish.</w:t>
      </w:r>
    </w:p>
    <w:p>
      <w:r/>
      <w:r/>
      <w:r/>
    </w:p>
    <w:p>
      <w:r/>
    </w:p>
    <w:p>
      <w:pPr>
        <w:pStyle w:val="Heading2"/>
      </w:pPr>
      <w:r>
        <w:t>Chittim</w:t>
      </w:r>
      <w:r/>
    </w:p>
    <w:p>
      <w:r/>
      <w:r>
        <w:t>Another spelling of Kittim, the ancient Hebrew name for the island of Cyprus.</w:t>
      </w:r>
    </w:p>
    <w:p>
      <w:r/>
      <w:r>
        <w:rPr>
          <w:i/>
        </w:rPr>
        <w:t>See</w:t>
      </w:r>
      <w:r>
        <w:t xml:space="preserve"> </w:t>
      </w:r>
      <w:r>
        <w:t>Kittim</w:t>
      </w:r>
      <w:r>
        <w:t>.</w:t>
      </w:r>
      <w:r/>
      <w:r/>
    </w:p>
    <w:p>
      <w:r/>
    </w:p>
    <w:p>
      <w:pPr>
        <w:pStyle w:val="Heading2"/>
      </w:pPr>
      <w:r>
        <w:t>Chiun</w:t>
      </w:r>
      <w:r/>
    </w:p>
    <w:p>
      <w:r/>
      <w:r>
        <w:t xml:space="preserve">KJV form of Kaiwan, an Assyrian astral deity, in </w:t>
      </w:r>
      <w:hyperlink r:id="rId520">
        <w:r>
          <w:rPr>
            <w:color w:val="0000EE"/>
            <w:u w:val="single"/>
          </w:rPr>
          <w:t>Amos 5:26</w:t>
        </w:r>
      </w:hyperlink>
      <w:r>
        <w:t xml:space="preserve">. </w:t>
      </w:r>
      <w:r>
        <w:rPr>
          <w:i/>
        </w:rPr>
        <w:t>See</w:t>
      </w:r>
      <w:r>
        <w:t xml:space="preserve"> </w:t>
      </w:r>
      <w:r>
        <w:t>Kaiwan</w:t>
      </w:r>
      <w:r>
        <w:t>.</w:t>
      </w:r>
      <w:r/>
      <w:r/>
    </w:p>
    <w:p>
      <w:r/>
    </w:p>
    <w:p>
      <w:pPr>
        <w:pStyle w:val="Heading2"/>
      </w:pPr>
      <w:r>
        <w:t>Chloe</w:t>
      </w:r>
      <w:r/>
    </w:p>
    <w:p>
      <w:r/>
      <w:r>
        <w:t>Woman whose household members (possibly slaves) informed Paul in Ephesus of arguments in the Corinthian church (</w:t>
      </w:r>
      <w:hyperlink r:id="rId521">
        <w:r>
          <w:rPr>
            <w:color w:val="0000EE"/>
            <w:u w:val="single"/>
          </w:rPr>
          <w:t>1 Cor 1:11</w:t>
        </w:r>
      </w:hyperlink>
      <w:r>
        <w:t>). It is not known whether Chloe lived in Corinth or Ephesus, or even whether she herself was a believer.</w:t>
      </w:r>
      <w:r/>
      <w:r/>
    </w:p>
    <w:p>
      <w:r/>
    </w:p>
    <w:p>
      <w:pPr>
        <w:pStyle w:val="Heading2"/>
      </w:pPr>
      <w:r>
        <w:t>Choba</w:t>
      </w:r>
      <w:r/>
    </w:p>
    <w:p>
      <w:r/>
      <w:r>
        <w:t>Village mentioned in the book of Judith as being fortified by the Jews when Assyrian commander Holofernes invaded Palestine (</w:t>
      </w:r>
      <w:hyperlink r:id="rId522">
        <w:r>
          <w:rPr>
            <w:color w:val="0000EE"/>
            <w:u w:val="single"/>
          </w:rPr>
          <w:t>Jdt 4:4</w:t>
        </w:r>
      </w:hyperlink>
      <w:r>
        <w:t xml:space="preserve">). The precise location cannot be identified, but it may be el-Makhubbi, three miles (4.8 kilometers) from Besan, or possibly the Hobah of </w:t>
      </w:r>
      <w:hyperlink r:id="rId523">
        <w:r>
          <w:rPr>
            <w:color w:val="0000EE"/>
            <w:u w:val="single"/>
          </w:rPr>
          <w:t>Genesis 14:15</w:t>
        </w:r>
      </w:hyperlink>
      <w:r>
        <w:t>. The account indicates that the Jews pursued Holofernes’ army to Choba and beyond Damascus (</w:t>
      </w:r>
      <w:hyperlink r:id="rId524">
        <w:r>
          <w:rPr>
            <w:color w:val="0000EE"/>
            <w:u w:val="single"/>
          </w:rPr>
          <w:t>Jdt 15:4–5</w:t>
        </w:r>
      </w:hyperlink>
      <w:r>
        <w:t>).</w:t>
      </w:r>
      <w:r/>
      <w:r/>
    </w:p>
    <w:p>
      <w:r/>
    </w:p>
    <w:p>
      <w:pPr>
        <w:pStyle w:val="Heading2"/>
      </w:pPr>
      <w:r>
        <w:t>Choinix</w:t>
      </w:r>
      <w:r/>
    </w:p>
    <w:p>
      <w:r/>
      <w:r>
        <w:t>Dry commodity measure equivalent to a little more than a quart (one liter) (</w:t>
      </w:r>
      <w:hyperlink r:id="rId525">
        <w:r>
          <w:rPr>
            <w:color w:val="0000EE"/>
            <w:u w:val="single"/>
          </w:rPr>
          <w:t>Rv 6:6</w:t>
        </w:r>
      </w:hyperlink>
      <w:r>
        <w:t xml:space="preserve">; see nlt mg). The rsv and niv read “quart.” </w:t>
      </w:r>
      <w:r>
        <w:rPr>
          <w:i/>
        </w:rPr>
        <w:t>See</w:t>
      </w:r>
      <w:r>
        <w:t xml:space="preserve"> </w:t>
      </w:r>
      <w:r>
        <w:t>Weights and Measures</w:t>
      </w:r>
      <w:r>
        <w:t>.</w:t>
      </w:r>
      <w:r/>
      <w:r/>
    </w:p>
    <w:p>
      <w:r/>
    </w:p>
    <w:p>
      <w:pPr>
        <w:pStyle w:val="Heading2"/>
      </w:pPr>
      <w:r>
        <w:t>Choir Director, Choirmaster</w:t>
      </w:r>
      <w:r/>
    </w:p>
    <w:p>
      <w:r/>
      <w:r>
        <w:t xml:space="preserve">Director of music; referred to in the superscriptions of 55 psalms. </w:t>
      </w:r>
      <w:r>
        <w:rPr>
          <w:i/>
        </w:rPr>
        <w:t>See</w:t>
      </w:r>
      <w:r>
        <w:t xml:space="preserve"> </w:t>
      </w:r>
      <w:r>
        <w:t>Music</w:t>
      </w:r>
      <w:r>
        <w:t xml:space="preserve">; </w:t>
      </w:r>
      <w:r>
        <w:t>Musical Instruments</w:t>
      </w:r>
      <w:r>
        <w:t>.</w:t>
      </w:r>
      <w:r/>
      <w:r/>
    </w:p>
    <w:p>
      <w:r/>
    </w:p>
    <w:p>
      <w:pPr>
        <w:pStyle w:val="Heading2"/>
      </w:pPr>
      <w:r>
        <w:t>Choose</w:t>
      </w:r>
      <w:r/>
    </w:p>
    <w:p>
      <w:r/>
      <w:r>
        <w:t>To choose means to select or decide between different options. In the Bible, choosing often refers to God’s decision to call people for his purposes.</w:t>
      </w:r>
    </w:p>
    <w:p>
      <w:r/>
      <w:r>
        <w:rPr>
          <w:i/>
        </w:rPr>
        <w:t>See</w:t>
      </w:r>
      <w:r>
        <w:t xml:space="preserve"> </w:t>
      </w:r>
      <w:r>
        <w:t>Elect, Election</w:t>
      </w:r>
      <w:r>
        <w:t>.</w:t>
      </w:r>
      <w:r/>
      <w:r/>
    </w:p>
    <w:p>
      <w:r/>
    </w:p>
    <w:p>
      <w:pPr>
        <w:pStyle w:val="Heading2"/>
      </w:pPr>
      <w:r>
        <w:t>Chor-Ashan</w:t>
      </w:r>
      <w:r/>
    </w:p>
    <w:p>
      <w:r/>
      <w:r>
        <w:t xml:space="preserve">KJV rendering of Bor-ashan in </w:t>
      </w:r>
      <w:hyperlink r:id="rId526">
        <w:r>
          <w:rPr>
            <w:color w:val="0000EE"/>
            <w:u w:val="single"/>
          </w:rPr>
          <w:t>1 Samuel 30:30</w:t>
        </w:r>
      </w:hyperlink>
      <w:r>
        <w:t xml:space="preserve">. Bor-ashan was an alternate name for Ashan, a town originally in Judah’s territory. </w:t>
      </w:r>
      <w:r>
        <w:rPr>
          <w:i/>
        </w:rPr>
        <w:t>See</w:t>
      </w:r>
      <w:r>
        <w:t xml:space="preserve"> </w:t>
      </w:r>
      <w:r>
        <w:t>Ashan</w:t>
      </w:r>
      <w:r>
        <w:t>.</w:t>
      </w:r>
      <w:r/>
      <w:r/>
    </w:p>
    <w:p>
      <w:r/>
    </w:p>
    <w:p>
      <w:pPr>
        <w:pStyle w:val="Heading2"/>
      </w:pPr>
      <w:r>
        <w:t>Chorazin</w:t>
      </w:r>
      <w:r/>
    </w:p>
    <w:p>
      <w:r/>
      <w:r>
        <w:t>A city in Palestine where Jesus performed many miracles but the people did not repent, causing him to pronounce judgment on them (</w:t>
      </w:r>
      <w:hyperlink r:id="rId527">
        <w:r>
          <w:rPr>
            <w:color w:val="0000EE"/>
            <w:u w:val="single"/>
          </w:rPr>
          <w:t>Matthew 11:21–24</w:t>
        </w:r>
      </w:hyperlink>
      <w:r>
        <w:t xml:space="preserve">; </w:t>
      </w:r>
      <w:hyperlink r:id="rId528">
        <w:r>
          <w:rPr>
            <w:color w:val="0000EE"/>
            <w:u w:val="single"/>
          </w:rPr>
          <w:t>Luke 10:13–14</w:t>
        </w:r>
      </w:hyperlink>
      <w:r>
        <w:t>). Most of Jesus's miracles had been done in Chorazin, Bethsaida, and Capernaum. But, the people there did not respond or repent (</w:t>
      </w:r>
      <w:hyperlink r:id="rId529">
        <w:r>
          <w:rPr>
            <w:color w:val="0000EE"/>
            <w:u w:val="single"/>
          </w:rPr>
          <w:t>Matthew 11:20</w:t>
        </w:r>
      </w:hyperlink>
      <w:r>
        <w:t>).</w:t>
      </w:r>
    </w:p>
    <w:p>
      <w:r/>
      <w:r>
        <w:t xml:space="preserve">Chorazin was likely near Capernaum and Bethsaida. The church father Jerome (who lived around AD 400) wrote about Capernaum. He said that it was about 3.2 kilometers (2 miles) from Capernaum, which is on the northwest shore of the Sea of Galilee. </w:t>
      </w:r>
    </w:p>
    <w:p>
      <w:r/>
      <w: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color w:val="0000EE"/>
            <w:u w:val="single"/>
          </w:rPr>
          <w:t>Matthew 23:2</w:t>
        </w:r>
      </w:hyperlink>
      <w:r>
        <w:t>). According to the Jewish Talmud (a central text in Judaism), Chorazin was known for its wheat.</w:t>
      </w:r>
    </w:p>
    <w:p>
      <w:r/>
      <w:r/>
      <w:r/>
    </w:p>
    <w:p>
      <w:r/>
    </w:p>
    <w:p>
      <w:pPr>
        <w:pStyle w:val="Heading2"/>
      </w:pPr>
      <w:r>
        <w:t>Chosen</w:t>
      </w:r>
      <w:r/>
    </w:p>
    <w:p>
      <w:r/>
      <w:r>
        <w:t xml:space="preserve">The word </w:t>
      </w:r>
      <w:r>
        <w:rPr>
          <w:i/>
        </w:rPr>
        <w:t>chosen</w:t>
      </w:r>
      <w:r>
        <w:t xml:space="preserve"> means someone or something selected for a purpose. In the Bible, this often refers to God choosing individuals, groups, or nations for his work.</w:t>
      </w:r>
    </w:p>
    <w:p>
      <w:r/>
      <w:r>
        <w:rPr>
          <w:i/>
        </w:rPr>
        <w:t>See</w:t>
      </w:r>
      <w:r>
        <w:t xml:space="preserve"> </w:t>
      </w:r>
      <w:r>
        <w:t>Elect, Election</w:t>
      </w:r>
      <w:r>
        <w:t>.</w:t>
      </w:r>
      <w:r/>
      <w:r/>
    </w:p>
    <w:p>
      <w:r/>
    </w:p>
    <w:p>
      <w:pPr>
        <w:pStyle w:val="Heading2"/>
      </w:pPr>
      <w:r>
        <w:t>Chozeba</w:t>
      </w:r>
      <w:r/>
    </w:p>
    <w:p>
      <w:r/>
      <w:r>
        <w:t xml:space="preserve">KJV form of Cozeba in </w:t>
      </w:r>
      <w:hyperlink r:id="rId531">
        <w:r>
          <w:rPr>
            <w:color w:val="0000EE"/>
            <w:u w:val="single"/>
          </w:rPr>
          <w:t>1 Chronicles 4:22</w:t>
        </w:r>
      </w:hyperlink>
      <w:r>
        <w:t xml:space="preserve">. Cozeba was an alternate name for Achzib, a city in Judah’s territory. </w:t>
      </w:r>
      <w:r>
        <w:rPr>
          <w:i/>
        </w:rPr>
        <w:t>See</w:t>
      </w:r>
      <w:r>
        <w:t xml:space="preserve"> </w:t>
      </w:r>
      <w:r>
        <w:t>Cozeba</w:t>
      </w:r>
      <w:r>
        <w:t>.</w:t>
      </w:r>
      <w:r/>
      <w:r/>
    </w:p>
    <w:p>
      <w:r/>
    </w:p>
    <w:p>
      <w:pPr>
        <w:pStyle w:val="Heading2"/>
      </w:pPr>
      <w:r>
        <w:t>Christ</w:t>
      </w:r>
      <w:r/>
    </w:p>
    <w:p>
      <w:r/>
      <w:r>
        <w:t xml:space="preserve">The official title people used for Jesus in the New Testament. It shows his role as the anointed Savior and refers to his spiritual qualifications for saving his people. </w:t>
      </w:r>
    </w:p>
    <w:p>
      <w:pPr>
        <w:pStyle w:val="Heading3"/>
      </w:pPr>
      <w:r>
        <w:t>What Does "Christ" Mean?</w:t>
      </w:r>
    </w:p>
    <w:p>
      <w:r/>
      <w:r>
        <w:t xml:space="preserve">The word comes from the Greek word </w:t>
      </w:r>
      <w:r>
        <w:rPr>
          <w:i/>
        </w:rPr>
        <w:t>Christos.</w:t>
      </w:r>
      <w:r>
        <w:t xml:space="preserve"> </w:t>
      </w:r>
      <w:r>
        <w:rPr>
          <w:i/>
        </w:rPr>
        <w:t xml:space="preserve">Christos </w:t>
      </w:r>
      <w:r>
        <w:t>is the Greek translation of the Hebrew word Messiah (</w:t>
      </w:r>
      <w:hyperlink r:id="rId532">
        <w:r>
          <w:rPr>
            <w:color w:val="0000EE"/>
            <w:u w:val="single"/>
          </w:rPr>
          <w:t>John 1:41</w:t>
        </w:r>
      </w:hyperlink>
      <w:r>
        <w:t>). Both words come from verbs meaning “to anoint with sacred oil" and as titles they mean “the Anointed One.” When people call Jesus "Christ," they express the belief that God chose him for his role and function.</w:t>
      </w:r>
    </w:p>
    <w:p>
      <w:pPr>
        <w:pStyle w:val="Heading3"/>
      </w:pPr>
      <w:r>
        <w:t>How Did Jesus and Others Use the Title "Christ"?</w:t>
      </w:r>
    </w:p>
    <w:p>
      <w:r/>
      <w:r>
        <w:t>In the New Testament, the title is used in different ways:</w:t>
      </w:r>
    </w:p>
    <w:p>
      <w:pPr>
        <w:pStyle w:val="ListBullet"/>
        <w:spacing w:line="240" w:lineRule="auto"/>
        <w:ind w:left="720"/>
      </w:pPr>
      <w:r/>
      <w:r>
        <w:t>combined with Jesus's name, as “Jesus Christ” (</w:t>
      </w:r>
      <w:hyperlink r:id="rId533">
        <w:r>
          <w:rPr>
            <w:color w:val="0000EE"/>
            <w:u w:val="single"/>
          </w:rPr>
          <w:t>Matthew 1:1</w:t>
        </w:r>
      </w:hyperlink>
      <w:r>
        <w:t xml:space="preserve">; </w:t>
      </w:r>
      <w:hyperlink r:id="rId534">
        <w:r>
          <w:rPr>
            <w:color w:val="0000EE"/>
            <w:u w:val="single"/>
          </w:rPr>
          <w:t>Mark 1:1</w:t>
        </w:r>
      </w:hyperlink>
      <w:r>
        <w:t xml:space="preserve">; </w:t>
      </w:r>
      <w:hyperlink r:id="rId535">
        <w:r>
          <w:rPr>
            <w:color w:val="0000EE"/>
            <w:u w:val="single"/>
          </w:rPr>
          <w:t>Romans 1:4</w:t>
        </w:r>
      </w:hyperlink>
      <w:r>
        <w:t>) or “Christ Jesus” (</w:t>
      </w:r>
      <w:hyperlink r:id="rId536">
        <w:r>
          <w:rPr>
            <w:color w:val="0000EE"/>
            <w:u w:val="single"/>
          </w:rPr>
          <w:t>Romans 1:1</w:t>
        </w:r>
      </w:hyperlink>
      <w:r>
        <w:t xml:space="preserve">; </w:t>
      </w:r>
      <w:hyperlink r:id="rId537">
        <w:r>
          <w:rPr>
            <w:color w:val="0000EE"/>
            <w:u w:val="single"/>
          </w:rPr>
          <w:t>1 Corinthians 1:1</w:t>
        </w:r>
      </w:hyperlink>
      <w:r>
        <w:t>)</w:t>
      </w:r>
    </w:p>
    <w:p>
      <w:pPr>
        <w:pStyle w:val="ListBullet"/>
        <w:spacing w:line="240" w:lineRule="auto"/>
        <w:ind w:left="720"/>
      </w:pPr>
      <w:r/>
      <w:r>
        <w:t>with the article “the” (</w:t>
      </w:r>
      <w:hyperlink r:id="rId538">
        <w:r>
          <w:rPr>
            <w:color w:val="0000EE"/>
            <w:u w:val="single"/>
          </w:rPr>
          <w:t>Romans 7:4</w:t>
        </w:r>
      </w:hyperlink>
      <w:r>
        <w:t>)</w:t>
      </w:r>
    </w:p>
    <w:p>
      <w:pPr>
        <w:pStyle w:val="ListBullet"/>
        <w:spacing w:line="240" w:lineRule="auto"/>
        <w:ind w:left="720"/>
      </w:pPr>
      <w:r/>
      <w:r>
        <w:t>with another title like “Lord” (</w:t>
      </w:r>
      <w:hyperlink r:id="rId539">
        <w:r>
          <w:rPr>
            <w:color w:val="0000EE"/>
            <w:u w:val="single"/>
          </w:rPr>
          <w:t>Romans 16:18</w:t>
        </w:r>
      </w:hyperlink>
      <w:r>
        <w:t>)</w:t>
      </w:r>
    </w:p>
    <w:p>
      <w:pPr>
        <w:pStyle w:val="ListBullet"/>
        <w:spacing w:line="240" w:lineRule="auto"/>
        <w:ind w:left="720"/>
      </w:pPr>
      <w:r/>
      <w:r>
        <w:t>alone as the one preferred other name or title for Jesus (</w:t>
      </w:r>
      <w:hyperlink r:id="rId540">
        <w:r>
          <w:rPr>
            <w:color w:val="0000EE"/>
            <w:u w:val="single"/>
          </w:rPr>
          <w:t>John 20:31</w:t>
        </w:r>
      </w:hyperlink>
      <w:r>
        <w:t xml:space="preserve">; </w:t>
      </w:r>
      <w:hyperlink r:id="rId541">
        <w:r>
          <w:rPr>
            <w:color w:val="0000EE"/>
            <w:u w:val="single"/>
          </w:rPr>
          <w:t>Romans 15:3</w:t>
        </w:r>
      </w:hyperlink>
      <w:r>
        <w:t xml:space="preserve">; </w:t>
      </w:r>
      <w:hyperlink r:id="rId542">
        <w:r>
          <w:rPr>
            <w:color w:val="0000EE"/>
            <w:u w:val="single"/>
          </w:rPr>
          <w:t>Hebrews 3:6</w:t>
        </w:r>
      </w:hyperlink>
      <w:r>
        <w:t xml:space="preserve">; </w:t>
      </w:r>
      <w:hyperlink r:id="rId543">
        <w:r>
          <w:rPr>
            <w:color w:val="0000EE"/>
            <w:u w:val="single"/>
          </w:rPr>
          <w:t>5:5</w:t>
        </w:r>
      </w:hyperlink>
      <w:r>
        <w:t xml:space="preserve">; </w:t>
      </w:r>
      <w:hyperlink r:id="rId544">
        <w:r>
          <w:rPr>
            <w:color w:val="0000EE"/>
            <w:u w:val="single"/>
          </w:rPr>
          <w:t>1 Peter 1:11, 19</w:t>
        </w:r>
      </w:hyperlink>
      <w:r>
        <w:t>)</w:t>
      </w:r>
    </w:p>
    <w:p>
      <w:r/>
      <w:r>
        <w:t xml:space="preserve">The Gospels show Jesus as humbly accepting the title and role of the Messiah. His baptism shows that God chose him for three important jobs: </w:t>
      </w:r>
    </w:p>
    <w:p>
      <w:pPr>
        <w:pStyle w:val="ListBullet"/>
        <w:spacing w:line="240" w:lineRule="auto"/>
        <w:ind w:left="720"/>
      </w:pPr>
      <w:r/>
      <w:r>
        <w:t xml:space="preserve">to speak God's messages (prophet) </w:t>
      </w:r>
    </w:p>
    <w:p>
      <w:pPr>
        <w:pStyle w:val="ListBullet"/>
        <w:spacing w:line="240" w:lineRule="auto"/>
        <w:ind w:left="720"/>
      </w:pPr>
      <w:r/>
      <w:r>
        <w:t>to help people come to God (priest)</w:t>
      </w:r>
    </w:p>
    <w:p>
      <w:pPr>
        <w:pStyle w:val="ListBullet"/>
        <w:spacing w:line="240" w:lineRule="auto"/>
        <w:ind w:left="720"/>
      </w:pPr>
      <w:r/>
      <w:r>
        <w:t>to lead God's people (king)</w:t>
      </w:r>
    </w:p>
    <w:p>
      <w:r/>
      <w:r>
        <w:t xml:space="preserve">At his baptism by John (the new Elijah, </w:t>
      </w:r>
      <w:hyperlink r:id="rId545">
        <w:r>
          <w:rPr>
            <w:color w:val="0000EE"/>
            <w:u w:val="single"/>
          </w:rPr>
          <w:t>Matthew 11:14</w:t>
        </w:r>
      </w:hyperlink>
      <w:r>
        <w:t>), the Holy Spirit came down on Jesus and God told him to begin his ministry (</w:t>
      </w:r>
      <w:hyperlink r:id="rId546">
        <w:r>
          <w:rPr>
            <w:color w:val="0000EE"/>
            <w:u w:val="single"/>
          </w:rPr>
          <w:t>Matthew 3:16–4:17</w:t>
        </w:r>
      </w:hyperlink>
      <w:r>
        <w:t>). John himself denied being the anointed one but suggested Jesus was the Christ (</w:t>
      </w:r>
      <w:hyperlink r:id="rId547">
        <w:r>
          <w:rPr>
            <w:color w:val="0000EE"/>
            <w:u w:val="single"/>
          </w:rPr>
          <w:t>John 1:20</w:t>
        </w:r>
      </w:hyperlink>
      <w:r>
        <w:t xml:space="preserve">; </w:t>
      </w:r>
      <w:hyperlink r:id="rId548">
        <w:r>
          <w:rPr>
            <w:color w:val="0000EE"/>
            <w:u w:val="single"/>
          </w:rPr>
          <w:t>Luke 3:14–17</w:t>
        </w:r>
      </w:hyperlink>
      <w:r>
        <w:t xml:space="preserve">). </w:t>
      </w:r>
    </w:p>
    <w:p>
      <w:r/>
      <w:r>
        <w:t>Jesus’s first disciples followed him because they knew he was the Messiah (</w:t>
      </w:r>
      <w:hyperlink r:id="rId532">
        <w:r>
          <w:rPr>
            <w:color w:val="0000EE"/>
            <w:u w:val="single"/>
          </w:rPr>
          <w:t>John 1:41</w:t>
        </w:r>
      </w:hyperlink>
      <w:r>
        <w:t>). The demons recognized him as “the Holy One [anointed] of God” (</w:t>
      </w:r>
      <w:hyperlink r:id="rId549">
        <w:r>
          <w:rPr>
            <w:color w:val="0000EE"/>
            <w:u w:val="single"/>
          </w:rPr>
          <w:t>Mark 1:24</w:t>
        </w:r>
      </w:hyperlink>
      <w:r>
        <w:t xml:space="preserve">; compare </w:t>
      </w:r>
      <w:hyperlink r:id="rId550">
        <w:r>
          <w:rPr>
            <w:color w:val="0000EE"/>
            <w:u w:val="single"/>
          </w:rPr>
          <w:t>Matthew 8:29</w:t>
        </w:r>
      </w:hyperlink>
      <w:r>
        <w:t>). The crowds followed him as the Prophet, the new Moses (</w:t>
      </w:r>
      <w:hyperlink r:id="rId551">
        <w:r>
          <w:rPr>
            <w:color w:val="0000EE"/>
            <w:u w:val="single"/>
          </w:rPr>
          <w:t>John 6:14, 32</w:t>
        </w:r>
      </w:hyperlink>
      <w:r>
        <w:t xml:space="preserve">). But they deserted him when they understood that his kingdom was a spiritual realm, not a political realm (verse </w:t>
      </w:r>
      <w:hyperlink r:id="rId552">
        <w:r>
          <w:rPr>
            <w:color w:val="0000EE"/>
            <w:u w:val="single"/>
          </w:rPr>
          <w:t>66</w:t>
        </w:r>
      </w:hyperlink>
      <w:r>
        <w:t>). The Twelve remained loyal, saying, “We believe . . . You are the Holy One of God” (</w:t>
      </w:r>
      <w:hyperlink r:id="rId553">
        <w:r>
          <w:rPr>
            <w:color w:val="0000EE"/>
            <w:u w:val="single"/>
          </w:rPr>
          <w:t>John 6:69</w:t>
        </w:r>
      </w:hyperlink>
      <w:r>
        <w:t>). The confession of the disciples spoken by Peter and approved by Jesus as a divine revelation (a message from God) is “You are the Christ, the Son of the living God” (</w:t>
      </w:r>
      <w:hyperlink r:id="rId554">
        <w:r>
          <w:rPr>
            <w:color w:val="0000EE"/>
            <w:u w:val="single"/>
          </w:rPr>
          <w:t>Matthew 16:16</w:t>
        </w:r>
      </w:hyperlink>
      <w:r>
        <w:t>). At his trials, Jesus's claim to be the Christ was the main reason he was condemned (</w:t>
      </w:r>
      <w:hyperlink r:id="rId555">
        <w:r>
          <w:rPr>
            <w:color w:val="0000EE"/>
            <w:u w:val="single"/>
          </w:rPr>
          <w:t>Matthew 26:63–64, 68</w:t>
        </w:r>
      </w:hyperlink>
      <w:r>
        <w:t xml:space="preserve">; </w:t>
      </w:r>
      <w:hyperlink r:id="rId556">
        <w:r>
          <w:rPr>
            <w:color w:val="0000EE"/>
            <w:u w:val="single"/>
          </w:rPr>
          <w:t>27:11, 17, 22, 37</w:t>
        </w:r>
      </w:hyperlink>
      <w:r>
        <w:t>).</w:t>
      </w:r>
    </w:p>
    <w:p>
      <w:r/>
      <w:r>
        <w:t>An important part of the earliest Christian preaching was declaring that Jesus is the Christ (</w:t>
      </w:r>
      <w:hyperlink r:id="rId557">
        <w:r>
          <w:rPr>
            <w:color w:val="0000EE"/>
            <w:u w:val="single"/>
          </w:rPr>
          <w:t>Acts 2:36</w:t>
        </w:r>
      </w:hyperlink>
      <w:r>
        <w:t xml:space="preserve">; </w:t>
      </w:r>
      <w:hyperlink r:id="rId558">
        <w:r>
          <w:rPr>
            <w:color w:val="0000EE"/>
            <w:u w:val="single"/>
          </w:rPr>
          <w:t>3:18–20</w:t>
        </w:r>
      </w:hyperlink>
      <w:r>
        <w:t xml:space="preserve">; </w:t>
      </w:r>
      <w:hyperlink r:id="rId559">
        <w:r>
          <w:rPr>
            <w:color w:val="0000EE"/>
            <w:u w:val="single"/>
          </w:rPr>
          <w:t>9:22</w:t>
        </w:r>
      </w:hyperlink>
      <w:r>
        <w:t xml:space="preserve">; </w:t>
      </w:r>
      <w:hyperlink r:id="rId560">
        <w:r>
          <w:rPr>
            <w:color w:val="0000EE"/>
            <w:u w:val="single"/>
          </w:rPr>
          <w:t>28:23, 31</w:t>
        </w:r>
      </w:hyperlink>
      <w:r>
        <w:t xml:space="preserve">). This remains the earliest (as in </w:t>
      </w:r>
      <w:hyperlink r:id="rId554">
        <w:r>
          <w:rPr>
            <w:color w:val="0000EE"/>
            <w:u w:val="single"/>
          </w:rPr>
          <w:t>Matthew 16:16</w:t>
        </w:r>
      </w:hyperlink>
      <w:r>
        <w:t>) and most basic article of Christian confession (</w:t>
      </w:r>
      <w:hyperlink r:id="rId561">
        <w:r>
          <w:rPr>
            <w:color w:val="0000EE"/>
            <w:u w:val="single"/>
          </w:rPr>
          <w:t>1 Corinthians 1:23</w:t>
        </w:r>
      </w:hyperlink>
      <w:r>
        <w:t xml:space="preserve">; </w:t>
      </w:r>
      <w:hyperlink r:id="rId562">
        <w:r>
          <w:rPr>
            <w:color w:val="0000EE"/>
            <w:u w:val="single"/>
          </w:rPr>
          <w:t>1 John 5:1</w:t>
        </w:r>
      </w:hyperlink>
      <w:r>
        <w:t>). It affirms that Jesus perfectly fulfilled the role of anointed prophet, priest, and king as God's servant for his people (</w:t>
      </w:r>
      <w:hyperlink r:id="rId563">
        <w:r>
          <w:rPr>
            <w:color w:val="0000EE"/>
            <w:u w:val="single"/>
          </w:rPr>
          <w:t>Luke 7:16</w:t>
        </w:r>
      </w:hyperlink>
      <w:r>
        <w:t xml:space="preserve">; </w:t>
      </w:r>
      <w:hyperlink r:id="rId564">
        <w:r>
          <w:rPr>
            <w:color w:val="0000EE"/>
            <w:u w:val="single"/>
          </w:rPr>
          <w:t>1 Corinthians 15:25</w:t>
        </w:r>
      </w:hyperlink>
      <w:r>
        <w:t xml:space="preserve">; </w:t>
      </w:r>
      <w:hyperlink r:id="rId565">
        <w:r>
          <w:rPr>
            <w:color w:val="0000EE"/>
            <w:u w:val="single"/>
          </w:rPr>
          <w:t>Hebrews 7:22–28</w:t>
        </w:r>
      </w:hyperlink>
      <w:r>
        <w:t xml:space="preserve">; </w:t>
      </w:r>
      <w:hyperlink r:id="rId566">
        <w:r>
          <w:rPr>
            <w:color w:val="0000EE"/>
            <w:u w:val="single"/>
          </w:rPr>
          <w:t>Revelation 19:16</w:t>
        </w:r>
      </w:hyperlink>
      <w:r>
        <w:t>).</w:t>
      </w:r>
    </w:p>
    <w:p>
      <w:r/>
      <w:r>
        <w:rPr>
          <w:i/>
        </w:rPr>
        <w:t>See also</w:t>
      </w:r>
      <w:r>
        <w:t xml:space="preserve"> </w:t>
      </w:r>
      <w:r>
        <w:t>Jesus Christ, Life and Teachings of</w:t>
      </w:r>
      <w:r>
        <w:t xml:space="preserve">; </w:t>
      </w:r>
      <w:r>
        <w:t>Messiah</w:t>
      </w:r>
      <w:r>
        <w:t>.</w:t>
      </w:r>
      <w:r/>
      <w:r/>
    </w:p>
    <w:p>
      <w:r/>
    </w:p>
    <w:p>
      <w:pPr>
        <w:pStyle w:val="Heading2"/>
      </w:pPr>
      <w:r>
        <w:t>Christian</w:t>
      </w:r>
      <w:r/>
    </w:p>
    <w:p>
      <w:r/>
      <w:r>
        <w:t>Name first given to the followers of Jesus Christ (</w:t>
      </w:r>
      <w:hyperlink r:id="rId567">
        <w:r>
          <w:rPr>
            <w:color w:val="0000EE"/>
            <w:u w:val="single"/>
          </w:rPr>
          <w:t>Acts 11:26</w:t>
        </w:r>
      </w:hyperlink>
      <w: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r/>
      <w:r>
        <w:t xml:space="preserve">The Christians themselves apparently did not appreciate the name, but like many other nicknames, “Christian” stuck. It appears only three times in the Greek NT: </w:t>
      </w:r>
      <w:hyperlink r:id="rId567">
        <w:r>
          <w:rPr>
            <w:color w:val="0000EE"/>
            <w:u w:val="single"/>
          </w:rPr>
          <w:t>Acts 11:26</w:t>
        </w:r>
      </w:hyperlink>
      <w:r>
        <w:t xml:space="preserve"> describes its origin; </w:t>
      </w:r>
      <w:hyperlink r:id="rId568">
        <w:r>
          <w:rPr>
            <w:color w:val="0000EE"/>
            <w:u w:val="single"/>
          </w:rPr>
          <w:t>Acts 26:28</w:t>
        </w:r>
      </w:hyperlink>
      <w:r>
        <w:t xml:space="preserve"> records Herod Agrippa II saying satirically to Paul, “In a short time you think to make me a Christian!”; </w:t>
      </w:r>
      <w:hyperlink r:id="rId569">
        <w:r>
          <w:rPr>
            <w:color w:val="0000EE"/>
            <w:u w:val="single"/>
          </w:rPr>
          <w:t>1 Peter 4:16</w:t>
        </w:r>
      </w:hyperlink>
      <w: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
    </w:p>
    <w:p>
      <w:r/>
    </w:p>
    <w:p>
      <w:pPr>
        <w:pStyle w:val="Heading2"/>
      </w:pPr>
      <w:r>
        <w:t>Christology</w:t>
      </w:r>
      <w:r/>
    </w:p>
    <w:p>
      <w:r/>
      <w:r>
        <w:t>The study of who Jesus Christ is and what he did. The belief that Jesus is the Christ, the Son of the living God, was first boldly stated by Peter at Caesarea Philippi (</w:t>
      </w:r>
      <w:hyperlink r:id="rId554">
        <w:r>
          <w:rPr>
            <w:color w:val="0000EE"/>
            <w:u w:val="single"/>
          </w:rPr>
          <w:t>Matthew 16:16</w:t>
        </w:r>
      </w:hyperlink>
      <w:r>
        <w:t>). This is the central belief of the Christian faith. It is what makes someone a Christian. All Christian theology is centered around understanding the meaning of this belief.</w:t>
      </w:r>
    </w:p>
    <w:p>
      <w:r/>
      <w: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r/>
      <w: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
        <w:t xml:space="preserve">Docetism denied Jesus’s humanity to emphasize his divinity </w:t>
      </w:r>
    </w:p>
    <w:p>
      <w:pPr>
        <w:pStyle w:val="ListBullet"/>
        <w:spacing w:line="240" w:lineRule="auto"/>
        <w:ind w:left="720"/>
      </w:pPr>
      <w:r/>
      <w:r>
        <w:t>Adoptionism denied his divinity to emphasize his humanity</w:t>
      </w:r>
    </w:p>
    <w:p>
      <w:pPr>
        <w:pStyle w:val="ListBullet"/>
        <w:spacing w:line="240" w:lineRule="auto"/>
        <w:ind w:left="720"/>
      </w:pPr>
      <w:r/>
      <w:r>
        <w:t>The Apollinarians believed that Jesus only looked human, but his spirit was divine</w:t>
      </w:r>
    </w:p>
    <w:p>
      <w:pPr>
        <w:pStyle w:val="ListBullet"/>
        <w:spacing w:line="240" w:lineRule="auto"/>
        <w:ind w:left="720"/>
      </w:pPr>
      <w:r/>
      <w:r>
        <w:t xml:space="preserve">Others believed that Jesus was human but became divine through moral development and then became God. This either happened at his baptism when he received the Holy Spirit or his resurrection, as suggested by </w:t>
      </w:r>
      <w:hyperlink r:id="rId570">
        <w:r>
          <w:rPr>
            <w:color w:val="0000EE"/>
            <w:u w:val="single"/>
          </w:rPr>
          <w:t>Acts 13:33</w:t>
        </w:r>
      </w:hyperlink>
      <w:r>
        <w:t>—“</w:t>
      </w:r>
      <w:r>
        <w:t>Today I have become Your Father</w:t>
      </w:r>
      <w:r>
        <w:t>”</w:t>
      </w:r>
    </w:p>
    <w:p>
      <w:pPr>
        <w:pStyle w:val="ListBullet"/>
        <w:spacing w:line="240" w:lineRule="auto"/>
        <w:ind w:left="720"/>
      </w:pPr>
      <w:r/>
      <w:r>
        <w:t>Nestorianism believed that Jesus was two separate persons—one divine and one human</w:t>
      </w:r>
    </w:p>
    <w:p>
      <w:pPr>
        <w:pStyle w:val="ListBullet"/>
        <w:spacing w:line="240" w:lineRule="auto"/>
        <w:ind w:left="720"/>
      </w:pPr>
      <w:r/>
      <w:r>
        <w:t>Monophysitism believed that Jesus had a mixed divine and human nature</w:t>
      </w:r>
    </w:p>
    <w:p>
      <w:pPr>
        <w:pStyle w:val="Heading3"/>
      </w:pPr>
      <w:r>
        <w:t>The Chalcedonian Creed</w:t>
      </w:r>
    </w:p>
    <w:p>
      <w:r/>
      <w:r>
        <w:t>At the Council of Chalcedon in AD 451, the church declared that Jesus Christ is truly God and truly man. The creed from this council stated:</w:t>
      </w:r>
    </w:p>
    <w:p>
      <w:r/>
      <w: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r/>
      <w:r>
        <w:t>During the Reformation, the Protestant Reformers also accepted this confession.</w:t>
      </w:r>
    </w:p>
    <w:p>
      <w:r/>
      <w:r>
        <w:t>This understanding of Christ does not explain the mystery of the Incarnation but defines how believers should think about Christ. This has been important in Christian thought throughout history.</w:t>
      </w:r>
    </w:p>
    <w:p>
      <w:r/>
      <w:r>
        <w:t>Some key terms from the creed are:</w:t>
      </w:r>
    </w:p>
    <w:p>
      <w:pPr>
        <w:pStyle w:val="ListBullet"/>
        <w:spacing w:line="240" w:lineRule="auto"/>
        <w:ind w:left="720"/>
      </w:pPr>
      <w:r/>
      <w:r>
        <w:rPr>
          <w:b/>
        </w:rPr>
        <w:t>Nature</w:t>
      </w:r>
      <w:r>
        <w:t xml:space="preserve"> (from the Greek </w:t>
      </w:r>
      <w:r>
        <w:rPr>
          <w:i/>
        </w:rPr>
        <w:t>physis</w:t>
      </w:r>
      <w:r>
        <w:t xml:space="preserve">) </w:t>
      </w:r>
    </w:p>
    <w:p>
      <w:r/>
      <w: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
        <w:rPr>
          <w:b/>
        </w:rPr>
        <w:t>Person</w:t>
      </w:r>
      <w:r>
        <w:t xml:space="preserve"> (from the Greek </w:t>
      </w:r>
      <w:r>
        <w:rPr>
          <w:i/>
        </w:rPr>
        <w:t>hypostasis</w:t>
      </w:r>
      <w:r>
        <w:t>)</w:t>
      </w:r>
    </w:p>
    <w:p>
      <w:r/>
      <w: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r/>
      <w:r>
        <w:t xml:space="preserve">Christ is a "person" with both a "divine nature" and a "human nature." The church fathers taught that while Christ had all divine and human qualities (including physical human attributes—the Word “became flesh,” </w:t>
      </w:r>
      <w:hyperlink r:id="rId571">
        <w:r>
          <w:rPr>
            <w:color w:val="0000EE"/>
            <w:u w:val="single"/>
          </w:rPr>
          <w:t>John 1:14</w:t>
        </w:r>
      </w:hyperlink>
      <w:r>
        <w:t>), He was not "two persons." He is a divine person with a human nature. He is not a human person. All humans have a beginning. A human becomes self-aware at some point. However, Jesus said, "Before Abraham was, I am" (</w:t>
      </w:r>
      <w:hyperlink r:id="rId572">
        <w:r>
          <w:rPr>
            <w:color w:val="0000EE"/>
            <w:u w:val="single"/>
          </w:rPr>
          <w:t>John 8:58</w:t>
        </w:r>
      </w:hyperlink>
      <w:r>
        <w:t>). This statement is the absolute truth. The person who preached on the mountainside and called fishermen to follow him by the sea is the same person who existed before there was any sea, mountain, or even fishermen.</w:t>
      </w:r>
    </w:p>
    <w:p>
      <w:r/>
      <w: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color w:val="0000EE"/>
            <w:u w:val="single"/>
          </w:rPr>
          <w:t>John 17:4–5</w:t>
        </w:r>
      </w:hyperlink>
      <w:r>
        <w:t>). Jesus speaks as someone in the world who also existed before the world began and shared in the Father's glory.</w:t>
      </w:r>
    </w:p>
    <w:p>
      <w:r/>
      <w:r>
        <w:t xml:space="preserve">Trying to understand this mystery usually results in oversimplifying it. Some attempts have been: </w:t>
      </w:r>
    </w:p>
    <w:p>
      <w:pPr>
        <w:pStyle w:val="ListBullet"/>
        <w:spacing w:line="240" w:lineRule="auto"/>
        <w:ind w:left="720"/>
      </w:pPr>
      <w:r/>
      <w:r>
        <w:rPr>
          <w:b/>
        </w:rPr>
        <w:t>Docetism</w:t>
      </w:r>
      <w:r>
        <w:t>: Christ is a divine being who only appears human.</w:t>
      </w:r>
    </w:p>
    <w:p>
      <w:pPr>
        <w:pStyle w:val="ListBullet"/>
        <w:spacing w:line="240" w:lineRule="auto"/>
        <w:ind w:left="720"/>
      </w:pPr>
      <w:r/>
      <w:r>
        <w:rPr>
          <w:b/>
        </w:rPr>
        <w:t>Adoptionism</w:t>
      </w:r>
      <w:r>
        <w:t>: Christ is a human being who became divine.</w:t>
      </w:r>
    </w:p>
    <w:p>
      <w:pPr>
        <w:pStyle w:val="ListBullet"/>
        <w:spacing w:line="240" w:lineRule="auto"/>
        <w:ind w:left="720"/>
      </w:pPr>
      <w:r/>
      <w:r>
        <w:rPr>
          <w:b/>
        </w:rPr>
        <w:t>Ritschlianism</w:t>
      </w:r>
      <w:r>
        <w:t>: Christ only has divine value for others.</w:t>
      </w:r>
    </w:p>
    <w:p>
      <w:r/>
      <w:r>
        <w:t>To preserve Jesus Christ's two natures, the creed uses four phrases that tell us what is true about the Incarnation (when Christ became a man):</w:t>
      </w:r>
    </w:p>
    <w:p>
      <w:pPr>
        <w:pStyle w:val="ListNumber"/>
        <w:spacing w:line="240" w:lineRule="auto"/>
        <w:ind w:left="720"/>
      </w:pPr>
      <w:r/>
      <w:r>
        <w:t xml:space="preserve">Without confusion </w:t>
      </w:r>
    </w:p>
    <w:p>
      <w:pPr>
        <w:pStyle w:val="ListNumber"/>
        <w:spacing w:line="240" w:lineRule="auto"/>
        <w:ind w:left="720"/>
      </w:pPr>
      <w:r/>
      <w:r>
        <w:t xml:space="preserve">Without conversion </w:t>
      </w:r>
    </w:p>
    <w:p>
      <w:pPr>
        <w:pStyle w:val="ListNumber"/>
        <w:spacing w:line="240" w:lineRule="auto"/>
        <w:ind w:left="720"/>
      </w:pPr>
      <w:r/>
      <w:r>
        <w:t xml:space="preserve">Without separation </w:t>
      </w:r>
    </w:p>
    <w:p>
      <w:pPr>
        <w:pStyle w:val="ListNumber"/>
        <w:spacing w:line="240" w:lineRule="auto"/>
        <w:ind w:left="720"/>
      </w:pPr>
      <w:r/>
      <w:r>
        <w:t>Without division</w:t>
      </w:r>
    </w:p>
    <w:p>
      <w:r/>
      <w:r>
        <w:t>Some people have mocked these as "four simple negatives," but they are actually very important. If any of these are false, we will lose a central belief of the Christian faith—that Jesus Christ is fully both God and man.</w:t>
      </w:r>
    </w:p>
    <w:p>
      <w:r/>
      <w:r>
        <w:t>The creed does not only say what did not happen in the Incarnation, it also tells us what did happen:</w:t>
      </w:r>
    </w:p>
    <w:p>
      <w:pPr>
        <w:pStyle w:val="ListBullet"/>
        <w:spacing w:line="240" w:lineRule="auto"/>
        <w:ind w:left="720"/>
      </w:pPr>
      <w:r/>
      <w:r>
        <w:t>Jesus's two natures were unified.</w:t>
      </w:r>
    </w:p>
    <w:p>
      <w:pPr>
        <w:pStyle w:val="ListBullet"/>
        <w:spacing w:line="240" w:lineRule="auto"/>
        <w:ind w:left="720"/>
      </w:pPr>
      <w:r/>
      <w:r>
        <w:t>The two natures occur in one person.</w:t>
      </w:r>
    </w:p>
    <w:p>
      <w:pPr>
        <w:pStyle w:val="ListBullet"/>
        <w:spacing w:line="240" w:lineRule="auto"/>
        <w:ind w:left="720"/>
      </w:pPr>
      <w:r/>
      <w:r>
        <w:t xml:space="preserve">That person is the eternal Son of the Father. </w:t>
      </w:r>
    </w:p>
    <w:p>
      <w:r/>
      <w: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r/>
      <w: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t>Christology After Chalcedon</w:t>
      </w:r>
    </w:p>
    <w:p>
      <w:r/>
      <w: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r/>
      <w: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r/>
      <w:r>
        <w:t>Simply put, Jesus is so united with God that he can only exist as a man because he is God. This is confirmed by two doctrines:</w:t>
      </w:r>
    </w:p>
    <w:p>
      <w:pPr>
        <w:pStyle w:val="ListBullet"/>
        <w:spacing w:line="240" w:lineRule="auto"/>
        <w:ind w:left="720"/>
      </w:pPr>
      <w:r/>
      <w:r>
        <w:rPr>
          <w:b/>
        </w:rPr>
        <w:t>Anhypostasy:</w:t>
      </w:r>
      <w:r>
        <w:t xml:space="preserve"> Jesus's human nature does not exist by itself </w:t>
      </w:r>
    </w:p>
    <w:p>
      <w:pPr>
        <w:pStyle w:val="ListBullet"/>
        <w:spacing w:line="240" w:lineRule="auto"/>
        <w:ind w:left="720"/>
      </w:pPr>
      <w:r/>
      <w:r>
        <w:rPr>
          <w:b/>
        </w:rPr>
        <w:t>Enhypostasy</w:t>
      </w:r>
      <w:r>
        <w:t xml:space="preserve">: Jesus's human nature exists through its union with the divine Son of God. Jesus of Nazareth did not become the Son of God, the Son of God became Jesus of Nazareth </w:t>
      </w:r>
    </w:p>
    <w:p>
      <w:r/>
      <w: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r/>
      <w:r>
        <w:t xml:space="preserve">The scriptural proof for the doctrine of the Incarnation includes: </w:t>
      </w:r>
    </w:p>
    <w:p>
      <w:pPr>
        <w:pStyle w:val="ListBullet"/>
        <w:spacing w:line="240" w:lineRule="auto"/>
        <w:ind w:left="720"/>
      </w:pPr>
      <w:r/>
      <w:r>
        <w:t>The Gospels</w:t>
      </w:r>
    </w:p>
    <w:p>
      <w:pPr>
        <w:pStyle w:val="ListBullet"/>
        <w:spacing w:line="240" w:lineRule="auto"/>
        <w:ind w:left="720"/>
      </w:pPr>
      <w:r/>
      <w:r>
        <w:t xml:space="preserve">Several passages in Paul’s letters, especially </w:t>
      </w:r>
      <w:hyperlink r:id="rId574">
        <w:r>
          <w:rPr>
            <w:color w:val="0000EE"/>
            <w:u w:val="single"/>
          </w:rPr>
          <w:t>Philippians 2:6–8</w:t>
        </w:r>
      </w:hyperlink>
      <w: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r/>
      <w: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r/>
      <w:r>
        <w:rPr>
          <w:i/>
        </w:rPr>
        <w:t>See also</w:t>
      </w:r>
      <w:r>
        <w:t xml:space="preserve"> </w:t>
      </w:r>
      <w:r>
        <w:t>Ascension of Christ</w:t>
      </w:r>
      <w:r>
        <w:t xml:space="preserve">; </w:t>
      </w:r>
      <w:r>
        <w:t>Christ</w:t>
      </w:r>
      <w:r>
        <w:t xml:space="preserve">; </w:t>
      </w:r>
      <w:r>
        <w:t>Incarnation</w:t>
      </w:r>
      <w:r>
        <w:t xml:space="preserve">; </w:t>
      </w:r>
      <w:r>
        <w:t>Jesus Christ, Life and Teachings of</w:t>
      </w:r>
      <w:r>
        <w:t xml:space="preserve">; </w:t>
      </w:r>
      <w:r>
        <w:t>Kingdom of God, Kingdom of Heaven</w:t>
      </w:r>
      <w:r>
        <w:t xml:space="preserve">; </w:t>
      </w:r>
      <w:r>
        <w:t>Messiah</w:t>
      </w:r>
      <w:r>
        <w:t xml:space="preserve">; </w:t>
      </w:r>
      <w:r>
        <w:t>Parable</w:t>
      </w:r>
      <w:r>
        <w:t xml:space="preserve">; </w:t>
      </w:r>
      <w:r>
        <w:t>Son of God</w:t>
      </w:r>
      <w:r>
        <w:t xml:space="preserve">; </w:t>
      </w:r>
      <w:r>
        <w:t>Son of Man</w:t>
      </w:r>
      <w:r>
        <w:t xml:space="preserve">; </w:t>
      </w:r>
      <w:r>
        <w:t>Virgin Birth of Jesus</w:t>
      </w:r>
      <w:r>
        <w:t xml:space="preserve">; </w:t>
      </w:r>
      <w:r>
        <w:t>Word</w:t>
      </w:r>
      <w:r>
        <w:t>.</w:t>
      </w:r>
      <w:r/>
      <w:r/>
    </w:p>
    <w:p>
      <w:r/>
    </w:p>
    <w:p>
      <w:pPr>
        <w:pStyle w:val="Heading2"/>
      </w:pPr>
      <w:r>
        <w:t>Chronicles, Books of First and Second</w:t>
      </w:r>
      <w:r/>
    </w:p>
    <w:p>
      <w:r/>
      <w: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color w:val="0000EE"/>
            <w:u w:val="single"/>
          </w:rPr>
          <w:t>1 Chr 1–9</w:t>
        </w:r>
      </w:hyperlink>
      <w:r>
        <w:t xml:space="preserve">; </w:t>
      </w:r>
      <w:hyperlink r:id="rId576">
        <w:r>
          <w:rPr>
            <w:color w:val="0000EE"/>
            <w:u w:val="single"/>
          </w:rPr>
          <w:t>23–27</w:t>
        </w:r>
      </w:hyperlink>
      <w: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r/>
      <w:r>
        <w:t>Preview</w:t>
      </w:r>
    </w:p>
    <w:p>
      <w:r/>
      <w:r>
        <w:t>• Author</w:t>
      </w:r>
    </w:p>
    <w:p>
      <w:r/>
      <w:r>
        <w:t>• Date</w:t>
      </w:r>
    </w:p>
    <w:p>
      <w:r/>
      <w:r>
        <w:t>• Background</w:t>
      </w:r>
    </w:p>
    <w:p>
      <w:r/>
      <w:r>
        <w:t>• Origin and Purpose</w:t>
      </w:r>
    </w:p>
    <w:p>
      <w:r/>
      <w:r>
        <w:t>• Content</w:t>
      </w:r>
    </w:p>
    <w:p>
      <w:pPr>
        <w:pStyle w:val="Heading3"/>
      </w:pPr>
      <w:r>
        <w:t>Author</w:t>
      </w:r>
    </w:p>
    <w:p>
      <w:r/>
      <w: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r/>
      <w: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color w:val="0000EE"/>
            <w:u w:val="single"/>
          </w:rPr>
          <w:t>1 Chr 9:1</w:t>
        </w:r>
      </w:hyperlink>
      <w:r>
        <w:t xml:space="preserve">; </w:t>
      </w:r>
      <w:hyperlink r:id="rId578">
        <w:r>
          <w:rPr>
            <w:color w:val="0000EE"/>
            <w:u w:val="single"/>
          </w:rPr>
          <w:t>27:24</w:t>
        </w:r>
      </w:hyperlink>
      <w:r>
        <w:t xml:space="preserve">; </w:t>
      </w:r>
      <w:hyperlink r:id="rId579">
        <w:r>
          <w:rPr>
            <w:color w:val="0000EE"/>
            <w:u w:val="single"/>
          </w:rPr>
          <w:t>2 Chr 16:11</w:t>
        </w:r>
      </w:hyperlink>
      <w:r>
        <w:t xml:space="preserve">; </w:t>
      </w:r>
      <w:hyperlink r:id="rId580">
        <w:r>
          <w:rPr>
            <w:color w:val="0000EE"/>
            <w:u w:val="single"/>
          </w:rPr>
          <w:t>20:34</w:t>
        </w:r>
      </w:hyperlink>
      <w:r>
        <w:t xml:space="preserve">; </w:t>
      </w:r>
      <w:hyperlink r:id="rId581">
        <w:r>
          <w:rPr>
            <w:color w:val="0000EE"/>
            <w:u w:val="single"/>
          </w:rPr>
          <w:t>25:26</w:t>
        </w:r>
      </w:hyperlink>
      <w:r>
        <w:t xml:space="preserve">; </w:t>
      </w:r>
      <w:hyperlink r:id="rId582">
        <w:r>
          <w:rPr>
            <w:color w:val="0000EE"/>
            <w:u w:val="single"/>
          </w:rPr>
          <w:t>27:7</w:t>
        </w:r>
      </w:hyperlink>
      <w:r>
        <w:t xml:space="preserve">; </w:t>
      </w:r>
      <w:hyperlink r:id="rId583">
        <w:r>
          <w:rPr>
            <w:color w:val="0000EE"/>
            <w:u w:val="single"/>
          </w:rPr>
          <w:t>28:26</w:t>
        </w:r>
      </w:hyperlink>
      <w:r>
        <w:t xml:space="preserve">; </w:t>
      </w:r>
      <w:hyperlink r:id="rId584">
        <w:r>
          <w:rPr>
            <w:color w:val="0000EE"/>
            <w:u w:val="single"/>
          </w:rPr>
          <w:t>32:32</w:t>
        </w:r>
      </w:hyperlink>
      <w:r>
        <w:t xml:space="preserve">; </w:t>
      </w:r>
      <w:hyperlink r:id="rId585">
        <w:r>
          <w:rPr>
            <w:color w:val="0000EE"/>
            <w:u w:val="single"/>
          </w:rPr>
          <w:t>33:18</w:t>
        </w:r>
      </w:hyperlink>
      <w:r>
        <w:t xml:space="preserve">; </w:t>
      </w:r>
      <w:hyperlink r:id="rId586">
        <w:r>
          <w:rPr>
            <w:color w:val="0000EE"/>
            <w:u w:val="single"/>
          </w:rPr>
          <w:t>35:27</w:t>
        </w:r>
      </w:hyperlink>
      <w:r>
        <w:t xml:space="preserve">; </w:t>
      </w:r>
      <w:hyperlink r:id="rId587">
        <w:r>
          <w:rPr>
            <w:color w:val="0000EE"/>
            <w:u w:val="single"/>
          </w:rPr>
          <w:t>36:8</w:t>
        </w:r>
      </w:hyperlink>
      <w:r>
        <w:t>) and prophets (</w:t>
      </w:r>
      <w:hyperlink r:id="rId588">
        <w:r>
          <w:rPr>
            <w:color w:val="0000EE"/>
            <w:u w:val="single"/>
          </w:rPr>
          <w:t>1 Chr 29:29</w:t>
        </w:r>
      </w:hyperlink>
      <w:r>
        <w:t xml:space="preserve">; </w:t>
      </w:r>
      <w:hyperlink r:id="rId589">
        <w:r>
          <w:rPr>
            <w:color w:val="0000EE"/>
            <w:u w:val="single"/>
          </w:rPr>
          <w:t>2 Chr 9:29</w:t>
        </w:r>
      </w:hyperlink>
      <w:r>
        <w:t xml:space="preserve">; </w:t>
      </w:r>
      <w:hyperlink r:id="rId590">
        <w:r>
          <w:rPr>
            <w:color w:val="0000EE"/>
            <w:u w:val="single"/>
          </w:rPr>
          <w:t>12:15</w:t>
        </w:r>
      </w:hyperlink>
      <w:r>
        <w:t xml:space="preserve">; </w:t>
      </w:r>
      <w:hyperlink r:id="rId591">
        <w:r>
          <w:rPr>
            <w:color w:val="0000EE"/>
            <w:u w:val="single"/>
          </w:rPr>
          <w:t>13:22</w:t>
        </w:r>
      </w:hyperlink>
      <w:r>
        <w:t xml:space="preserve">; </w:t>
      </w:r>
      <w:hyperlink r:id="rId580">
        <w:r>
          <w:rPr>
            <w:color w:val="0000EE"/>
            <w:u w:val="single"/>
          </w:rPr>
          <w:t>20:34</w:t>
        </w:r>
      </w:hyperlink>
      <w:r>
        <w:t xml:space="preserve">; </w:t>
      </w:r>
      <w:hyperlink r:id="rId592">
        <w:r>
          <w:rPr>
            <w:color w:val="0000EE"/>
            <w:u w:val="single"/>
          </w:rPr>
          <w:t>26:22</w:t>
        </w:r>
      </w:hyperlink>
      <w:r>
        <w:t xml:space="preserve">; </w:t>
      </w:r>
      <w:hyperlink r:id="rId584">
        <w:r>
          <w:rPr>
            <w:color w:val="0000EE"/>
            <w:u w:val="single"/>
          </w:rPr>
          <w:t>32:32</w:t>
        </w:r>
      </w:hyperlink>
      <w:r>
        <w:t xml:space="preserve">; </w:t>
      </w:r>
      <w:hyperlink r:id="rId593">
        <w:r>
          <w:rPr>
            <w:color w:val="0000EE"/>
            <w:u w:val="single"/>
          </w:rPr>
          <w:t>33:19</w:t>
        </w:r>
      </w:hyperlink>
      <w:r>
        <w:t>).</w:t>
      </w:r>
    </w:p>
    <w:p>
      <w:r/>
      <w: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t>Date</w:t>
      </w:r>
    </w:p>
    <w:p>
      <w:r/>
      <w: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r/>
      <w:r>
        <w:t xml:space="preserve">Genealogies in Chronicles and Ezra-Nehemiah may shed some light on the dating of the books. In </w:t>
      </w:r>
      <w:hyperlink r:id="rId594">
        <w:r>
          <w:rPr>
            <w:color w:val="0000EE"/>
            <w:u w:val="single"/>
          </w:rPr>
          <w:t>1 Chronicles 3:10–24</w:t>
        </w:r>
      </w:hyperlink>
      <w:r>
        <w:t xml:space="preserve"> the lineage of David and Solomon is traced through the sixth generation after the exile, which would make the date for Anani (the last person in the list) about 400 BC.</w:t>
      </w:r>
    </w:p>
    <w:p>
      <w:r/>
      <w:r>
        <w:t xml:space="preserve">The language of Chronicles is definitely that of postexilic Hebrew. The use of the Persian word </w:t>
      </w:r>
      <w:r>
        <w:rPr>
          <w:i/>
        </w:rPr>
        <w:t>daric</w:t>
      </w:r>
      <w:r>
        <w:t xml:space="preserve"> (</w:t>
      </w:r>
      <w:hyperlink r:id="rId595">
        <w:r>
          <w:rPr>
            <w:color w:val="0000EE"/>
            <w:u w:val="single"/>
          </w:rPr>
          <w:t>1 Chr 29:7</w:t>
        </w:r>
      </w:hyperlink>
      <w:r>
        <w:t>), plus a lack of any Greek words, places Chronicles in the Persian period (538–331 BC). The word midrash (“exposition”) appears in the OT only in Chronicles (</w:t>
      </w:r>
      <w:hyperlink r:id="rId591">
        <w:r>
          <w:rPr>
            <w:color w:val="0000EE"/>
            <w:u w:val="single"/>
          </w:rPr>
          <w:t>2 Chr 13:22</w:t>
        </w:r>
      </w:hyperlink>
      <w:r>
        <w:t xml:space="preserve">; </w:t>
      </w:r>
      <w:hyperlink r:id="rId596">
        <w:r>
          <w:rPr>
            <w:color w:val="0000EE"/>
            <w:u w:val="single"/>
          </w:rPr>
          <w:t>24:27</w:t>
        </w:r>
      </w:hyperlink>
      <w:r>
        <w:t>) but is very common in postbiblical Hebrew. Around 400 BC is probably the best estimate for the date of Chronicles, based on evidence now available.</w:t>
      </w:r>
    </w:p>
    <w:p>
      <w:pPr>
        <w:pStyle w:val="Heading3"/>
      </w:pPr>
      <w:r>
        <w:t>Background</w:t>
      </w:r>
    </w:p>
    <w:p>
      <w:r/>
      <w: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r/>
      <w: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color w:val="0000EE"/>
            <w:u w:val="single"/>
          </w:rPr>
          <w:t>11–29</w:t>
        </w:r>
      </w:hyperlink>
      <w: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r/>
      <w:r>
        <w:t>The Persian period of Israel’s history is largely a silent one, both in other OT materials and in archaeological finds. Of course, all the evidence is not yet in, as archaeologists continue their investigations of the period.</w:t>
      </w:r>
    </w:p>
    <w:p>
      <w:pPr>
        <w:pStyle w:val="Heading3"/>
      </w:pPr>
      <w:r>
        <w:t>Origin and Purpose</w:t>
      </w:r>
    </w:p>
    <w:p>
      <w:r/>
      <w: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color w:val="0000EE"/>
            <w:u w:val="single"/>
          </w:rPr>
          <w:t>2 Chr 10:19</w:t>
        </w:r>
      </w:hyperlink>
      <w:r>
        <w:t>, nlt) and “Don’t you realize that the Lord, the God of Israel, made an unbreakable covenant with David, giving him and his descendants the throne of Israel forever?” (</w:t>
      </w:r>
      <w:hyperlink r:id="rId599">
        <w:r>
          <w:rPr>
            <w:color w:val="0000EE"/>
            <w:u w:val="single"/>
          </w:rPr>
          <w:t>13:5</w:t>
        </w:r>
      </w:hyperlink>
      <w:r>
        <w:t>, nlt).</w:t>
      </w:r>
    </w:p>
    <w:p>
      <w:r/>
      <w: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color w:val="0000EE"/>
            <w:u w:val="single"/>
          </w:rPr>
          <w:t>1 Chr 29:11–12</w:t>
        </w:r>
      </w:hyperlink>
      <w:r>
        <w:t>, nlt).</w:t>
      </w:r>
    </w:p>
    <w:p>
      <w:r/>
      <w: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r/>
      <w: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r/>
      <w: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r/>
      <w:r>
        <w:t>The writer wanted the Jews to know God’s power. He also wanted them to believe in the Lord so that they would be “established.” If they believed God’s messengers, they would succeed (</w:t>
      </w:r>
      <w:hyperlink r:id="rId601">
        <w:r>
          <w:rPr>
            <w:color w:val="0000EE"/>
            <w:u w:val="single"/>
          </w:rPr>
          <w:t>2 Chr 20:20</w:t>
        </w:r>
      </w:hyperlink>
      <w:r>
        <w:t>). He also wanted the people to know that Jerusalem was God’s chosen place of worship (</w:t>
      </w:r>
      <w:hyperlink r:id="rId602">
        <w:r>
          <w:rPr>
            <w:color w:val="0000EE"/>
            <w:u w:val="single"/>
          </w:rPr>
          <w:t>2 Chr 5–6</w:t>
        </w:r>
      </w:hyperlink>
      <w:r>
        <w:t>), and that the temple, priests, singers, Levites, and gatekeepers had been divinely appointed (</w:t>
      </w:r>
      <w:hyperlink r:id="rId603">
        <w:r>
          <w:rPr>
            <w:color w:val="0000EE"/>
            <w:u w:val="single"/>
          </w:rPr>
          <w:t>1 Chr 28:19</w:t>
        </w:r>
      </w:hyperlink>
      <w:r>
        <w:t>). The temple was meant to be a place where all their needs could be met (</w:t>
      </w:r>
      <w:hyperlink r:id="rId604">
        <w:r>
          <w:rPr>
            <w:color w:val="0000EE"/>
            <w:u w:val="single"/>
          </w:rPr>
          <w:t>2 Chr 6:19–7:3</w:t>
        </w:r>
      </w:hyperlink>
      <w:r>
        <w:t>).</w:t>
      </w:r>
    </w:p>
    <w:p>
      <w:pPr>
        <w:pStyle w:val="Heading3"/>
      </w:pPr>
      <w:r>
        <w:t>Content</w:t>
      </w:r>
    </w:p>
    <w:p>
      <w:r/>
      <w:r>
        <w:t>Chronicles can be briefly outlined as follows: 1 Chronicles—genealogies (</w:t>
      </w:r>
      <w:hyperlink r:id="rId575">
        <w:r>
          <w:rPr>
            <w:color w:val="0000EE"/>
            <w:u w:val="single"/>
          </w:rPr>
          <w:t>1–9</w:t>
        </w:r>
      </w:hyperlink>
      <w:r>
        <w:t>); the reign of David (</w:t>
      </w:r>
      <w:hyperlink r:id="rId605">
        <w:r>
          <w:rPr>
            <w:color w:val="0000EE"/>
            <w:u w:val="single"/>
          </w:rPr>
          <w:t>10–29</w:t>
        </w:r>
      </w:hyperlink>
      <w:r>
        <w:t>); 2 Chronicles—the reign of Solomon (</w:t>
      </w:r>
      <w:hyperlink r:id="rId606">
        <w:r>
          <w:rPr>
            <w:color w:val="0000EE"/>
            <w:u w:val="single"/>
          </w:rPr>
          <w:t>1–9</w:t>
        </w:r>
      </w:hyperlink>
      <w:r>
        <w:t>); the kings of Judah (</w:t>
      </w:r>
      <w:hyperlink r:id="rId607">
        <w:r>
          <w:rPr>
            <w:color w:val="0000EE"/>
            <w:u w:val="single"/>
          </w:rPr>
          <w:t>10:1–36:21</w:t>
        </w:r>
      </w:hyperlink>
      <w:r>
        <w:t>); epilogue on the exile and return (</w:t>
      </w:r>
      <w:hyperlink r:id="rId608">
        <w:r>
          <w:rPr>
            <w:color w:val="0000EE"/>
            <w:u w:val="single"/>
          </w:rPr>
          <w:t>36:22–23</w:t>
        </w:r>
      </w:hyperlink>
      <w:r>
        <w:t>). Since the Chronicler’s writings do not have a didactic format, the reader must draw out those ideas and principles that are prominent and basic.</w:t>
      </w:r>
    </w:p>
    <w:p>
      <w:r/>
      <w:r>
        <w:t xml:space="preserve">One important idea running through Chronicles is the greatness, power, and uniqueness of God. It is expressed most beautifully and forcefully in </w:t>
      </w:r>
      <w:hyperlink r:id="rId600">
        <w:r>
          <w:rPr>
            <w:color w:val="0000EE"/>
            <w:u w:val="single"/>
          </w:rPr>
          <w:t>1 Chronicles 29:11–12</w:t>
        </w:r>
      </w:hyperlink>
      <w: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r/>
      <w:r>
        <w:t xml:space="preserve">Several times the Chronicler repeats the idea that Israel’s God is unique: there is no other God like the Lord. In </w:t>
      </w:r>
      <w:hyperlink r:id="rId609">
        <w:r>
          <w:rPr>
            <w:color w:val="0000EE"/>
            <w:u w:val="single"/>
          </w:rPr>
          <w:t>1 Chronicles 16:25–26</w:t>
        </w:r>
      </w:hyperlink>
      <w:r>
        <w:t xml:space="preserve">, </w:t>
      </w:r>
      <w:hyperlink r:id="rId610">
        <w:r>
          <w:rPr>
            <w:color w:val="0000EE"/>
            <w:u w:val="single"/>
          </w:rPr>
          <w:t>Psalm 96:4–5</w:t>
        </w:r>
      </w:hyperlink>
      <w: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color w:val="0000EE"/>
            <w:u w:val="single"/>
          </w:rPr>
          <w:t>1 Chr 17:20</w:t>
        </w:r>
      </w:hyperlink>
      <w:r>
        <w:t xml:space="preserve">; </w:t>
      </w:r>
      <w:hyperlink r:id="rId612">
        <w:r>
          <w:rPr>
            <w:color w:val="0000EE"/>
            <w:u w:val="single"/>
          </w:rPr>
          <w:t>2 Chr 6:14</w:t>
        </w:r>
      </w:hyperlink>
      <w:r>
        <w:t>).</w:t>
      </w:r>
    </w:p>
    <w:p>
      <w:r/>
      <w:r>
        <w:t>Chronicles emphasizes that the Lord is “greater than all gods” (</w:t>
      </w:r>
      <w:hyperlink r:id="rId613">
        <w:r>
          <w:rPr>
            <w:color w:val="0000EE"/>
            <w:u w:val="single"/>
          </w:rPr>
          <w:t>2 Chr 2:5</w:t>
        </w:r>
      </w:hyperlink>
      <w:r>
        <w:t xml:space="preserve">). The classic passage that stresses the differences between God and the “god” of a nation is in </w:t>
      </w:r>
      <w:hyperlink r:id="rId614">
        <w:r>
          <w:rPr>
            <w:color w:val="0000EE"/>
            <w:u w:val="single"/>
          </w:rPr>
          <w:t>2 Chronicles 32</w:t>
        </w:r>
      </w:hyperlink>
      <w: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r/>
      <w:r>
        <w:t>Several passages declare that God rules over the nations (</w:t>
      </w:r>
      <w:hyperlink r:id="rId615">
        <w:r>
          <w:rPr>
            <w:color w:val="0000EE"/>
            <w:u w:val="single"/>
          </w:rPr>
          <w:t>1 Chr 17:21</w:t>
        </w:r>
      </w:hyperlink>
      <w:r>
        <w:t xml:space="preserve">; </w:t>
      </w:r>
      <w:hyperlink r:id="rId616">
        <w:r>
          <w:rPr>
            <w:color w:val="0000EE"/>
            <w:u w:val="single"/>
          </w:rPr>
          <w:t>2 Chr 20:6</w:t>
        </w:r>
      </w:hyperlink>
      <w:r>
        <w:t>). In fact, the Chronicler saw the Lord as the one who directs history. The Lord brought Israel out of Egypt and drove the Canaanites out of their land (</w:t>
      </w:r>
      <w:hyperlink r:id="rId615">
        <w:r>
          <w:rPr>
            <w:color w:val="0000EE"/>
            <w:u w:val="single"/>
          </w:rPr>
          <w:t>1 Chr 17:21</w:t>
        </w:r>
      </w:hyperlink>
      <w:r>
        <w:t xml:space="preserve">; </w:t>
      </w:r>
      <w:hyperlink r:id="rId617">
        <w:r>
          <w:rPr>
            <w:color w:val="0000EE"/>
            <w:u w:val="single"/>
          </w:rPr>
          <w:t>2 Chr 6:5</w:t>
        </w:r>
      </w:hyperlink>
      <w:r>
        <w:t xml:space="preserve">; </w:t>
      </w:r>
      <w:hyperlink r:id="rId618">
        <w:r>
          <w:rPr>
            <w:color w:val="0000EE"/>
            <w:u w:val="single"/>
          </w:rPr>
          <w:t>20:7</w:t>
        </w:r>
      </w:hyperlink>
      <w:r>
        <w:t>). Some seeming quirks of history are explained with such phrases as “it was ordained by God” (</w:t>
      </w:r>
      <w:hyperlink r:id="rId619">
        <w:r>
          <w:rPr>
            <w:color w:val="0000EE"/>
            <w:u w:val="single"/>
          </w:rPr>
          <w:t>2 Chr 22:7</w:t>
        </w:r>
      </w:hyperlink>
      <w:r>
        <w:t>, rsv). Over and over in telling the story of the struggles of the kings of Judah with other nations, Chronicles points out that the Lord always decided the battle (</w:t>
      </w:r>
      <w:hyperlink r:id="rId620">
        <w:r>
          <w:rPr>
            <w:color w:val="0000EE"/>
            <w:u w:val="single"/>
          </w:rPr>
          <w:t>1 Chr 10:13–14</w:t>
        </w:r>
      </w:hyperlink>
      <w:r>
        <w:t xml:space="preserve">; </w:t>
      </w:r>
      <w:hyperlink r:id="rId621">
        <w:r>
          <w:rPr>
            <w:color w:val="0000EE"/>
            <w:u w:val="single"/>
          </w:rPr>
          <w:t>18:6</w:t>
        </w:r>
      </w:hyperlink>
      <w:r>
        <w:t xml:space="preserve">; </w:t>
      </w:r>
      <w:hyperlink r:id="rId622">
        <w:r>
          <w:rPr>
            <w:color w:val="0000EE"/>
            <w:u w:val="single"/>
          </w:rPr>
          <w:t>2 Chr 12:2</w:t>
        </w:r>
      </w:hyperlink>
      <w:r>
        <w:t xml:space="preserve">; </w:t>
      </w:r>
      <w:hyperlink r:id="rId623">
        <w:r>
          <w:rPr>
            <w:color w:val="0000EE"/>
            <w:u w:val="single"/>
          </w:rPr>
          <w:t>13:15</w:t>
        </w:r>
      </w:hyperlink>
      <w:r>
        <w:t xml:space="preserve">; </w:t>
      </w:r>
      <w:hyperlink r:id="rId624">
        <w:r>
          <w:rPr>
            <w:color w:val="0000EE"/>
            <w:u w:val="single"/>
          </w:rPr>
          <w:t>20:15</w:t>
        </w:r>
      </w:hyperlink>
      <w:r>
        <w:t xml:space="preserve">; </w:t>
      </w:r>
      <w:hyperlink r:id="rId625">
        <w:r>
          <w:rPr>
            <w:color w:val="0000EE"/>
            <w:u w:val="single"/>
          </w:rPr>
          <w:t>21:11–14</w:t>
        </w:r>
      </w:hyperlink>
      <w:r>
        <w:t xml:space="preserve">; </w:t>
      </w:r>
      <w:hyperlink r:id="rId626">
        <w:r>
          <w:rPr>
            <w:color w:val="0000EE"/>
            <w:u w:val="single"/>
          </w:rPr>
          <w:t>24:18</w:t>
        </w:r>
      </w:hyperlink>
      <w:r>
        <w:t xml:space="preserve">; </w:t>
      </w:r>
      <w:hyperlink r:id="rId627">
        <w:r>
          <w:rPr>
            <w:color w:val="0000EE"/>
            <w:u w:val="single"/>
          </w:rPr>
          <w:t>28:1, 5–6, 19</w:t>
        </w:r>
      </w:hyperlink>
      <w:r>
        <w:t>).</w:t>
      </w:r>
    </w:p>
    <w:p>
      <w:r/>
      <w:r>
        <w:t>To the Chronicler the Lord was a covenant-keeping God (</w:t>
      </w:r>
      <w:hyperlink r:id="rId612">
        <w:r>
          <w:rPr>
            <w:color w:val="0000EE"/>
            <w:u w:val="single"/>
          </w:rPr>
          <w:t>2 Chr 6:14</w:t>
        </w:r>
      </w:hyperlink>
      <w:r>
        <w:t>). He was the God of justice and righteousness (</w:t>
      </w:r>
      <w:hyperlink r:id="rId628">
        <w:r>
          <w:rPr>
            <w:color w:val="0000EE"/>
            <w:u w:val="single"/>
          </w:rPr>
          <w:t>12:6</w:t>
        </w:r>
      </w:hyperlink>
      <w:r>
        <w:t>), so human judges must judge honestly and fairly (</w:t>
      </w:r>
      <w:hyperlink r:id="rId629">
        <w:r>
          <w:rPr>
            <w:color w:val="0000EE"/>
            <w:u w:val="single"/>
          </w:rPr>
          <w:t>19:7</w:t>
        </w:r>
      </w:hyperlink>
      <w:r>
        <w:t>). The Chronicler made it clear that no individual or nation could succeed by opposing God (</w:t>
      </w:r>
      <w:hyperlink r:id="rId630">
        <w:r>
          <w:rPr>
            <w:color w:val="0000EE"/>
            <w:u w:val="single"/>
          </w:rPr>
          <w:t>24:20</w:t>
        </w:r>
      </w:hyperlink>
      <w:r>
        <w:t>); not only would people fail against God, but they were powerless without him (</w:t>
      </w:r>
      <w:hyperlink r:id="rId631">
        <w:r>
          <w:rPr>
            <w:color w:val="0000EE"/>
            <w:u w:val="single"/>
          </w:rPr>
          <w:t>1 Chr 29:14</w:t>
        </w:r>
      </w:hyperlink>
      <w:r>
        <w:t xml:space="preserve">; </w:t>
      </w:r>
      <w:hyperlink r:id="rId632">
        <w:r>
          <w:rPr>
            <w:color w:val="0000EE"/>
            <w:u w:val="single"/>
          </w:rPr>
          <w:t>2 Chr 20:12</w:t>
        </w:r>
      </w:hyperlink>
      <w:r>
        <w:t>).</w:t>
      </w:r>
    </w:p>
    <w:p>
      <w:r/>
      <w:r>
        <w:t>The Lord is seen not only as a unique, righteous, and powerful God, but also as a wise God. God tests the human heart and knows when he finds integrity (</w:t>
      </w:r>
      <w:hyperlink r:id="rId633">
        <w:r>
          <w:rPr>
            <w:color w:val="0000EE"/>
            <w:u w:val="single"/>
          </w:rPr>
          <w:t>1 Chr 29:17</w:t>
        </w:r>
      </w:hyperlink>
      <w:r>
        <w:t>). Solomon prayed for God to “hear thou from heaven thy dwelling place, and forgive, and render unto every man according unto all his ways, whose heart thou knowest; (for thou only knowest the hearts of the children of men)” (</w:t>
      </w:r>
      <w:hyperlink r:id="rId634">
        <w:r>
          <w:rPr>
            <w:color w:val="0000EE"/>
            <w:u w:val="single"/>
          </w:rPr>
          <w:t>2 Chr 6:30</w:t>
        </w:r>
      </w:hyperlink>
      <w:r>
        <w:t>, kjv).</w:t>
      </w:r>
    </w:p>
    <w:p>
      <w:r/>
      <w: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color w:val="0000EE"/>
            <w:u w:val="single"/>
          </w:rPr>
          <w:t>2 Chr 20:35–37</w:t>
        </w:r>
      </w:hyperlink>
      <w:r>
        <w:t>). Hezekiah sinned in receiving envoys from Babylon and “God left him to himself” (</w:t>
      </w:r>
      <w:hyperlink r:id="rId636">
        <w:r>
          <w:rPr>
            <w:color w:val="0000EE"/>
            <w:u w:val="single"/>
          </w:rPr>
          <w:t>32:31</w:t>
        </w:r>
      </w:hyperlink>
      <w:r>
        <w:t>). Josiah did not obey the word of God spoken by Pharaoh Neco and was killed (</w:t>
      </w:r>
      <w:hyperlink r:id="rId637">
        <w:r>
          <w:rPr>
            <w:color w:val="0000EE"/>
            <w:u w:val="single"/>
          </w:rPr>
          <w:t>35:21–24</w:t>
        </w:r>
      </w:hyperlink>
      <w:r>
        <w:t>).</w:t>
      </w:r>
    </w:p>
    <w:p>
      <w:r/>
      <w:r>
        <w:t>The Chronicler believed that all human beings have sinned (</w:t>
      </w:r>
      <w:hyperlink r:id="rId638">
        <w:r>
          <w:rPr>
            <w:color w:val="0000EE"/>
            <w:u w:val="single"/>
          </w:rPr>
          <w:t>2 Chr 6:36</w:t>
        </w:r>
      </w:hyperlink>
      <w:r>
        <w:t>), and should repent with all their mind and heart (</w:t>
      </w:r>
      <w:hyperlink r:id="rId639">
        <w:r>
          <w:rPr>
            <w:color w:val="0000EE"/>
            <w:u w:val="single"/>
          </w:rPr>
          <w:t>6:38</w:t>
        </w:r>
      </w:hyperlink>
      <w:r>
        <w:t xml:space="preserve">). One of the greatest passages on repentance in all the Bible is in </w:t>
      </w:r>
      <w:hyperlink r:id="rId640">
        <w:r>
          <w:rPr>
            <w:color w:val="0000EE"/>
            <w:u w:val="single"/>
          </w:rPr>
          <w:t>2 Chronicles 7:14</w:t>
        </w:r>
      </w:hyperlink>
      <w:r>
        <w:t>.</w:t>
      </w:r>
    </w:p>
    <w:p>
      <w:r/>
      <w: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r/>
      <w:r>
        <w:t xml:space="preserve">Worship was the dominant attitude of the Chronicler, whose God was worthy to be praised. A worship service is described in </w:t>
      </w:r>
      <w:hyperlink r:id="rId641">
        <w:r>
          <w:rPr>
            <w:color w:val="0000EE"/>
            <w:u w:val="single"/>
          </w:rPr>
          <w:t>2 Chronicles 29:20–30</w:t>
        </w:r>
      </w:hyperlink>
      <w: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color w:val="0000EE"/>
            <w:u w:val="single"/>
          </w:rPr>
          <w:t>2 Chr 29:27–30</w:t>
        </w:r>
      </w:hyperlink>
      <w:r>
        <w:t>, nlt).</w:t>
      </w:r>
    </w:p>
    <w:p>
      <w:r/>
      <w:r>
        <w:rPr>
          <w:i/>
        </w:rPr>
        <w:t>See also</w:t>
      </w:r>
      <w:r>
        <w:t xml:space="preserve"> </w:t>
      </w:r>
      <w:r>
        <w:t>Chronology of the Bible (Old Testament)</w:t>
      </w:r>
      <w:r>
        <w:t xml:space="preserve">; </w:t>
      </w:r>
      <w:r>
        <w:t>Israel, History of</w:t>
      </w:r>
      <w:r>
        <w:t xml:space="preserve">; </w:t>
      </w:r>
      <w:r>
        <w:t>King</w:t>
      </w:r>
      <w:r>
        <w:t xml:space="preserve">; </w:t>
      </w:r>
      <w:r>
        <w:t>Kings, Books of First and Second</w:t>
      </w:r>
      <w:r>
        <w:t>.</w:t>
      </w:r>
      <w:r/>
      <w:r/>
    </w:p>
    <w:p>
      <w:r/>
    </w:p>
    <w:p>
      <w:pPr>
        <w:pStyle w:val="Heading2"/>
      </w:pPr>
      <w:r>
        <w:t>Chronology of the Bible (New Testament)</w:t>
      </w:r>
      <w:r/>
    </w:p>
    <w:p>
      <w:r/>
      <w: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r/>
      <w:r>
        <w:t>A remarkable testimony to the influence of Christianity is the fact that the entire Western world now divides history into BC (before Christ) and AD (</w:t>
      </w:r>
      <w:r>
        <w:rPr>
          <w:i/>
        </w:rPr>
        <w:t>anno Domini,</w:t>
      </w:r>
      <w: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t>Chronology of Jesus’ Life</w:t>
      </w:r>
    </w:p>
    <w:p>
      <w:pPr>
        <w:pStyle w:val="Heading4"/>
      </w:pPr>
      <w:r>
        <w:t>Beginning of Life</w:t>
      </w:r>
    </w:p>
    <w:p>
      <w:r/>
      <w:r>
        <w:t xml:space="preserve">According to </w:t>
      </w:r>
      <w:hyperlink r:id="rId643">
        <w:r>
          <w:rPr>
            <w:color w:val="0000EE"/>
            <w:u w:val="single"/>
          </w:rPr>
          <w:t>Matthew 2:1</w:t>
        </w:r>
      </w:hyperlink>
      <w: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color w:val="0000EE"/>
            <w:u w:val="single"/>
          </w:rPr>
          <w:t>Luke 2:1–2</w:t>
        </w:r>
      </w:hyperlink>
      <w: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r/>
      <w: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r/>
      <w: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color w:val="0000EE"/>
            <w:u w:val="single"/>
          </w:rPr>
          <w:t>Luke 2:2</w:t>
        </w:r>
      </w:hyperlink>
      <w: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r/>
      <w:r>
        <w:t xml:space="preserve">A reasonable conclusion is that Jesus was born about 7 or 6 BC. That fits with </w:t>
      </w:r>
      <w:hyperlink r:id="rId645">
        <w:r>
          <w:rPr>
            <w:color w:val="0000EE"/>
            <w:u w:val="single"/>
          </w:rPr>
          <w:t>Matthew 2:16</w:t>
        </w:r>
      </w:hyperlink>
      <w: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t>The Start of Public Service</w:t>
      </w:r>
    </w:p>
    <w:p>
      <w:r/>
      <w:hyperlink r:id="rId646">
        <w:r>
          <w:rPr>
            <w:color w:val="0000EE"/>
            <w:u w:val="single"/>
          </w:rPr>
          <w:t>Luke 3:23</w:t>
        </w:r>
      </w:hyperlink>
      <w: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color w:val="0000EE"/>
            <w:u w:val="single"/>
          </w:rPr>
          <w:t>Luke 3:1–3</w:t>
        </w:r>
      </w:hyperlink>
      <w: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t>The Death of Jesus</w:t>
      </w:r>
    </w:p>
    <w:p>
      <w:r/>
      <w:r>
        <w:t>All four Gospel records seem to imply that Jesus ate the Last Supper with his disciples on Thursday evening, was crucified on Friday, and rose from the dead early Sunday morning (</w:t>
      </w:r>
      <w:hyperlink r:id="rId648">
        <w:r>
          <w:rPr>
            <w:color w:val="0000EE"/>
            <w:u w:val="single"/>
          </w:rPr>
          <w:t>Mt 28:1</w:t>
        </w:r>
      </w:hyperlink>
      <w:r>
        <w:t xml:space="preserve">; </w:t>
      </w:r>
      <w:hyperlink r:id="rId649">
        <w:r>
          <w:rPr>
            <w:color w:val="0000EE"/>
            <w:u w:val="single"/>
          </w:rPr>
          <w:t>Mk 16:1</w:t>
        </w:r>
      </w:hyperlink>
      <w:r>
        <w:t xml:space="preserve">; </w:t>
      </w:r>
      <w:hyperlink r:id="rId650">
        <w:r>
          <w:rPr>
            <w:color w:val="0000EE"/>
            <w:u w:val="single"/>
          </w:rPr>
          <w:t>Lk 24:1</w:t>
        </w:r>
      </w:hyperlink>
      <w:r>
        <w:t>). The claim that Jesus rose on the third day (</w:t>
      </w:r>
      <w:hyperlink r:id="rId651">
        <w:r>
          <w:rPr>
            <w:color w:val="0000EE"/>
            <w:u w:val="single"/>
          </w:rPr>
          <w:t>1 Cor 15:4</w:t>
        </w:r>
      </w:hyperlink>
      <w:r>
        <w:t>) comes from the Jewish custom of counting a part of the day as a whole day. According to Matthew (</w:t>
      </w:r>
      <w:hyperlink r:id="rId652">
        <w:r>
          <w:rPr>
            <w:color w:val="0000EE"/>
            <w:u w:val="single"/>
          </w:rPr>
          <w:t>26:19</w:t>
        </w:r>
      </w:hyperlink>
      <w:r>
        <w:t>), Mark (</w:t>
      </w:r>
      <w:hyperlink r:id="rId653">
        <w:r>
          <w:rPr>
            <w:color w:val="0000EE"/>
            <w:u w:val="single"/>
          </w:rPr>
          <w:t>14:12</w:t>
        </w:r>
      </w:hyperlink>
      <w:r>
        <w:t>), and Luke (</w:t>
      </w:r>
      <w:hyperlink r:id="rId654">
        <w:r>
          <w:rPr>
            <w:color w:val="0000EE"/>
            <w:u w:val="single"/>
          </w:rPr>
          <w:t>22:15</w:t>
        </w:r>
      </w:hyperlink>
      <w:r>
        <w:t>), the Last Supper was the Passover meal, a yearly celebration of Israel’s escape from Egypt (</w:t>
      </w:r>
      <w:hyperlink r:id="rId655">
        <w:r>
          <w:rPr>
            <w:color w:val="0000EE"/>
            <w:u w:val="single"/>
          </w:rPr>
          <w:t>Ex 12–15</w:t>
        </w:r>
      </w:hyperlink>
      <w:r>
        <w:t xml:space="preserve">). But according to </w:t>
      </w:r>
      <w:hyperlink r:id="rId656">
        <w:r>
          <w:rPr>
            <w:color w:val="0000EE"/>
            <w:u w:val="single"/>
          </w:rPr>
          <w:t>John 13:1</w:t>
        </w:r>
      </w:hyperlink>
      <w:r>
        <w:t xml:space="preserve"> and </w:t>
      </w:r>
      <w:hyperlink r:id="rId657">
        <w:r>
          <w:rPr>
            <w:color w:val="0000EE"/>
            <w:u w:val="single"/>
          </w:rPr>
          <w:t>19:14</w:t>
        </w:r>
      </w:hyperlink>
      <w:r>
        <w:t>, the Passover meal had not yet been eaten on Friday; hence the Last Supper in John was not the Passover meal. However, it is important to note that the Last Supper in John was still a significant meal shared by Jesus and his disciples before his crucifixion.</w:t>
      </w:r>
    </w:p>
    <w:p>
      <w:r/>
      <w: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color w:val="0000EE"/>
            <w:u w:val="single"/>
          </w:rPr>
          <w:t>Jn 19:36</w:t>
        </w:r>
      </w:hyperlink>
      <w:r>
        <w:t xml:space="preserve">; </w:t>
      </w:r>
      <w:hyperlink r:id="rId659">
        <w:r>
          <w:rPr>
            <w:color w:val="0000EE"/>
            <w:u w:val="single"/>
          </w:rPr>
          <w:t>1 Cor 5:7</w:t>
        </w:r>
      </w:hyperlink>
      <w:r>
        <w:t>). This may have been done to highlight the significance of Christ's sacrifice as the Passover lamb.</w:t>
      </w:r>
    </w:p>
    <w:p>
      <w:r/>
      <w:r>
        <w:t>To find out how long Jesus’ public ministry lasted and thus the year in which he died, one can turn to time references in John’s Gospel. John referred to at least three Passovers (</w:t>
      </w:r>
      <w:hyperlink r:id="rId660">
        <w:r>
          <w:rPr>
            <w:color w:val="0000EE"/>
            <w:u w:val="single"/>
          </w:rPr>
          <w:t>2:13</w:t>
        </w:r>
      </w:hyperlink>
      <w:r>
        <w:t xml:space="preserve">; </w:t>
      </w:r>
      <w:hyperlink r:id="rId661">
        <w:r>
          <w:rPr>
            <w:color w:val="0000EE"/>
            <w:u w:val="single"/>
          </w:rPr>
          <w:t>6:4</w:t>
        </w:r>
      </w:hyperlink>
      <w:r>
        <w:t xml:space="preserve">; </w:t>
      </w:r>
      <w:hyperlink r:id="rId656">
        <w:r>
          <w:rPr>
            <w:color w:val="0000EE"/>
            <w:u w:val="single"/>
          </w:rPr>
          <w:t>13:1</w:t>
        </w:r>
      </w:hyperlink>
      <w:r>
        <w:t>) and possibly four (</w:t>
      </w:r>
      <w:hyperlink r:id="rId662">
        <w:r>
          <w:rPr>
            <w:color w:val="0000EE"/>
            <w:u w:val="single"/>
          </w:rPr>
          <w:t>5:1</w:t>
        </w:r>
      </w:hyperlink>
      <w: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t>Events from AD 30 to 50</w:t>
      </w:r>
    </w:p>
    <w:p>
      <w:r/>
      <w:r>
        <w:t>Acts is the only NT book that records how much time elapsed between Jesus’ death and his ascension: “To them he presented himself alive after his passion by many proofs, appearing to them during forty days, and speaking of the kingdom of God” (</w:t>
      </w:r>
      <w:hyperlink r:id="rId663">
        <w:r>
          <w:rPr>
            <w:color w:val="0000EE"/>
            <w:u w:val="single"/>
          </w:rPr>
          <w:t>Acts 1:3</w:t>
        </w:r>
      </w:hyperlink>
      <w:r>
        <w:t>, rsv). The next key event after the ascension of Jesus into heaven was Pentecost (</w:t>
      </w:r>
      <w:hyperlink r:id="rId664">
        <w:r>
          <w:rPr>
            <w:color w:val="0000EE"/>
            <w:u w:val="single"/>
          </w:rPr>
          <w:t>Acts 2:1</w:t>
        </w:r>
      </w:hyperlink>
      <w:r>
        <w:t xml:space="preserve">). Pentecost, the Greek word for “fiftieth,” referred to a celebration of the Feast of Weeks/Harvest (cf. </w:t>
      </w:r>
      <w:hyperlink r:id="rId103">
        <w:r>
          <w:rPr>
            <w:color w:val="0000EE"/>
            <w:u w:val="single"/>
          </w:rPr>
          <w:t>Ex 34:22</w:t>
        </w:r>
      </w:hyperlink>
      <w:r>
        <w:t xml:space="preserve">; </w:t>
      </w:r>
      <w:hyperlink r:id="rId665">
        <w:r>
          <w:rPr>
            <w:color w:val="0000EE"/>
            <w:u w:val="single"/>
          </w:rPr>
          <w:t>Dt 16:9–12</w:t>
        </w:r>
      </w:hyperlink>
      <w:r>
        <w:t xml:space="preserve">) 50 days after the Passover. Since Jesus was crucified during the Passover season, the Pentecost of </w:t>
      </w:r>
      <w:hyperlink r:id="rId664">
        <w:r>
          <w:rPr>
            <w:color w:val="0000EE"/>
            <w:u w:val="single"/>
          </w:rPr>
          <w:t>Acts 2:1</w:t>
        </w:r>
      </w:hyperlink>
      <w:r>
        <w:t>, during which the disciples were filled with the Holy Spirit, took place in AD 29 or 30, some 50 days after the Crucifixion and about 10 days after the Ascension.</w:t>
      </w:r>
    </w:p>
    <w:p>
      <w:r/>
      <w: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r/>
      <w:r>
        <w:t>One pivotal starting point is the great famine prophesied by Agabus, which befell Palestine during the reign of the Roman emperor Claudius (</w:t>
      </w:r>
      <w:hyperlink r:id="rId666">
        <w:r>
          <w:rPr>
            <w:color w:val="0000EE"/>
            <w:u w:val="single"/>
          </w:rPr>
          <w:t>Acts 11:28–29</w:t>
        </w:r>
      </w:hyperlink>
      <w: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color w:val="0000EE"/>
            <w:u w:val="single"/>
          </w:rPr>
          <w:t>Lv 25:2–7</w:t>
        </w:r>
      </w:hyperlink>
      <w:r>
        <w:t>). That could have aggravated and prolonged a famine, but one cannot be sure how early the famine started; some scholars propose 46 and some 47.</w:t>
      </w:r>
    </w:p>
    <w:p>
      <w:r/>
      <w:r>
        <w:t>At first, it seems peculiar that Luke, the author of Acts, should have recorded that famine (</w:t>
      </w:r>
      <w:hyperlink r:id="rId668">
        <w:r>
          <w:rPr>
            <w:color w:val="0000EE"/>
            <w:u w:val="single"/>
          </w:rPr>
          <w:t>Acts 11:28</w:t>
        </w:r>
      </w:hyperlink>
      <w:r>
        <w:t>) before recording the death of Herod Agrippa (</w:t>
      </w:r>
      <w:hyperlink r:id="rId669">
        <w:r>
          <w:rPr>
            <w:color w:val="0000EE"/>
            <w:u w:val="single"/>
          </w:rPr>
          <w:t>12:20–23</w:t>
        </w:r>
      </w:hyperlink>
      <w: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color w:val="0000EE"/>
            <w:u w:val="single"/>
          </w:rPr>
          <w:t>Acts 12:1–24</w:t>
        </w:r>
      </w:hyperlink>
      <w: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r/>
      <w:r>
        <w:t>Since Herod Agrippa died in AD 44 (</w:t>
      </w:r>
      <w:hyperlink r:id="rId671">
        <w:r>
          <w:rPr>
            <w:color w:val="0000EE"/>
            <w:u w:val="single"/>
          </w:rPr>
          <w:t>Acts 12:23</w:t>
        </w:r>
      </w:hyperlink>
      <w:r>
        <w:t xml:space="preserve">), the apostle James, whom Herod put to death with the sword (v </w:t>
      </w:r>
      <w:hyperlink r:id="rId672">
        <w:r>
          <w:rPr>
            <w:color w:val="0000EE"/>
            <w:u w:val="single"/>
          </w:rPr>
          <w:t>2</w:t>
        </w:r>
      </w:hyperlink>
      <w:r>
        <w:t xml:space="preserve">), must have died soon before 44, perhaps during the Passover season of 43 (v </w:t>
      </w:r>
      <w:hyperlink r:id="rId673">
        <w:r>
          <w:rPr>
            <w:color w:val="0000EE"/>
            <w:u w:val="single"/>
          </w:rPr>
          <w:t>3</w:t>
        </w:r>
      </w:hyperlink>
      <w:r>
        <w:t xml:space="preserve">). The apostle Peter’s imprisonment and his miraculous escape (vv </w:t>
      </w:r>
      <w:hyperlink r:id="rId674">
        <w:r>
          <w:rPr>
            <w:color w:val="0000EE"/>
            <w:u w:val="single"/>
          </w:rPr>
          <w:t>3–17</w:t>
        </w:r>
      </w:hyperlink>
      <w:r>
        <w:t>) also belong to that period. It is important to note that the apostle James was killed by Herod, who was a ruler at the time, and that the apostle Peter was imprisoned and miraculously escaped during this time period.</w:t>
      </w:r>
    </w:p>
    <w:p>
      <w:r/>
      <w:r>
        <w:t>When the Christians of Antioch decided to send relief to the Christians in Jerusalem in the midst of the great famine (</w:t>
      </w:r>
      <w:hyperlink r:id="rId668">
        <w:r>
          <w:rPr>
            <w:color w:val="0000EE"/>
            <w:u w:val="single"/>
          </w:rPr>
          <w:t>Acts 11:29</w:t>
        </w:r>
      </w:hyperlink>
      <w:r>
        <w:t xml:space="preserve">), Barnabas and Paul were appointed to transport the money to Jerusalem. That was Paul’s second visit to Jerusalem after his conversion. The first visit is recorded in </w:t>
      </w:r>
      <w:hyperlink r:id="rId675">
        <w:r>
          <w:rPr>
            <w:color w:val="0000EE"/>
            <w:u w:val="single"/>
          </w:rPr>
          <w:t>Acts 9:26–30</w:t>
        </w:r>
      </w:hyperlink>
      <w:r>
        <w:t xml:space="preserve">. The third comes in </w:t>
      </w:r>
      <w:hyperlink r:id="rId676">
        <w:r>
          <w:rPr>
            <w:color w:val="0000EE"/>
            <w:u w:val="single"/>
          </w:rPr>
          <w:t>Acts 15</w:t>
        </w:r>
      </w:hyperlink>
      <w: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r/>
      <w:r>
        <w:t xml:space="preserve">The main issue, which still divides NT scholars, is this: In </w:t>
      </w:r>
      <w:hyperlink r:id="rId677">
        <w:r>
          <w:rPr>
            <w:color w:val="0000EE"/>
            <w:u w:val="single"/>
          </w:rPr>
          <w:t>Galatians 1:15–2:10</w:t>
        </w:r>
      </w:hyperlink>
      <w:r>
        <w:t xml:space="preserve"> Paul recounted that his conversion was followed by two visits to Jerusalem, one three years after his conversion (</w:t>
      </w:r>
      <w:hyperlink r:id="rId358">
        <w:r>
          <w:rPr>
            <w:color w:val="0000EE"/>
            <w:u w:val="single"/>
          </w:rPr>
          <w:t>1:18</w:t>
        </w:r>
      </w:hyperlink>
      <w:r>
        <w:t>) and one 14 years after that (</w:t>
      </w:r>
      <w:hyperlink r:id="rId678">
        <w:r>
          <w:rPr>
            <w:color w:val="0000EE"/>
            <w:u w:val="single"/>
          </w:rPr>
          <w:t>2:1–10</w:t>
        </w:r>
      </w:hyperlink>
      <w:r>
        <w:t xml:space="preserve">). All scholars agree that the first visit three years after his conversion is the same as the first visit recorded in </w:t>
      </w:r>
      <w:hyperlink r:id="rId679">
        <w:r>
          <w:rPr>
            <w:color w:val="0000EE"/>
            <w:u w:val="single"/>
          </w:rPr>
          <w:t>Acts 9:26–30</w:t>
        </w:r>
      </w:hyperlink>
      <w:r>
        <w:t xml:space="preserve">. Answers differ, however, to the question of whether </w:t>
      </w:r>
      <w:hyperlink r:id="rId678">
        <w:r>
          <w:rPr>
            <w:color w:val="0000EE"/>
            <w:u w:val="single"/>
          </w:rPr>
          <w:t>Galatians 2:1–10</w:t>
        </w:r>
      </w:hyperlink>
      <w:r>
        <w:t xml:space="preserve"> refers to the second (famine) visit to Jerusalem in </w:t>
      </w:r>
      <w:hyperlink r:id="rId680">
        <w:r>
          <w:rPr>
            <w:color w:val="0000EE"/>
            <w:u w:val="single"/>
          </w:rPr>
          <w:t>Acts 11:30</w:t>
        </w:r>
      </w:hyperlink>
      <w:r>
        <w:t xml:space="preserve"> (in which case the third visit of </w:t>
      </w:r>
      <w:hyperlink r:id="rId681">
        <w:r>
          <w:rPr>
            <w:color w:val="0000EE"/>
            <w:u w:val="single"/>
          </w:rPr>
          <w:t>Acts 15</w:t>
        </w:r>
      </w:hyperlink>
      <w:r>
        <w:t xml:space="preserve"> is the one omitted from Galatians) or whether </w:t>
      </w:r>
      <w:hyperlink r:id="rId678">
        <w:r>
          <w:rPr>
            <w:color w:val="0000EE"/>
            <w:u w:val="single"/>
          </w:rPr>
          <w:t>Galatians 2:1–10</w:t>
        </w:r>
      </w:hyperlink>
      <w:r>
        <w:t xml:space="preserve"> refers to the visit in </w:t>
      </w:r>
      <w:hyperlink r:id="rId681">
        <w:r>
          <w:rPr>
            <w:color w:val="0000EE"/>
            <w:u w:val="single"/>
          </w:rPr>
          <w:t>Acts 15</w:t>
        </w:r>
      </w:hyperlink>
      <w:r>
        <w:t xml:space="preserve"> (in which case the famine visit was the one omitted from Galatians).</w:t>
      </w:r>
    </w:p>
    <w:p>
      <w:r/>
      <w:r>
        <w:t xml:space="preserve">Those who favor the first reconstruction offer six arguments: (1) The reason Paul gave such a rigorous account of his comings and goings in </w:t>
      </w:r>
      <w:hyperlink r:id="rId682">
        <w:r>
          <w:rPr>
            <w:color w:val="0000EE"/>
            <w:u w:val="single"/>
          </w:rPr>
          <w:t>Galatians 1:15–24</w:t>
        </w:r>
      </w:hyperlink>
      <w:r>
        <w:t xml:space="preserve"> was to show that he did not get his gospel from men, nor was he taught it (</w:t>
      </w:r>
      <w:hyperlink r:id="rId683">
        <w:r>
          <w:rPr>
            <w:color w:val="0000EE"/>
            <w:u w:val="single"/>
          </w:rPr>
          <w:t>1:12</w:t>
        </w:r>
      </w:hyperlink>
      <w: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color w:val="0000EE"/>
            <w:u w:val="single"/>
          </w:rPr>
          <w:t>Galatians 2:1–10</w:t>
        </w:r>
      </w:hyperlink>
      <w:r>
        <w:t xml:space="preserve"> could mean that it had not yet happened when Galatians was written. (2) Galatians 2:1–10 pictures a private meeting between Paul and Barnabas on one hand and the “pillar” apostles on the other. But the meeting in </w:t>
      </w:r>
      <w:hyperlink r:id="rId681">
        <w:r>
          <w:rPr>
            <w:color w:val="0000EE"/>
            <w:u w:val="single"/>
          </w:rPr>
          <w:t>Acts 15</w:t>
        </w:r>
      </w:hyperlink>
      <w:r>
        <w:t xml:space="preserve"> was public and before the whole church. Hence Galatians 2:1–10 more likely refers to a private meeting during the visit of </w:t>
      </w:r>
      <w:hyperlink r:id="rId680">
        <w:r>
          <w:rPr>
            <w:color w:val="0000EE"/>
            <w:u w:val="single"/>
          </w:rPr>
          <w:t>Acts 11:30</w:t>
        </w:r>
      </w:hyperlink>
      <w:r>
        <w:t xml:space="preserve">, which Galatians does not record. (3) Paul’s eagerness to give to the poor mentioned in </w:t>
      </w:r>
      <w:hyperlink r:id="rId684">
        <w:r>
          <w:rPr>
            <w:color w:val="0000EE"/>
            <w:u w:val="single"/>
          </w:rPr>
          <w:t>Galatians 2:10</w:t>
        </w:r>
      </w:hyperlink>
      <w:r>
        <w:t xml:space="preserve"> connects naturally with the second Jerusalem visit, when he was in fact delivering relief to the poor (</w:t>
      </w:r>
      <w:hyperlink r:id="rId680">
        <w:r>
          <w:rPr>
            <w:color w:val="0000EE"/>
            <w:u w:val="single"/>
          </w:rPr>
          <w:t>Acts 11:30</w:t>
        </w:r>
      </w:hyperlink>
      <w:r>
        <w:t xml:space="preserve">). (4) If Galatians 2 recorded the same trip as </w:t>
      </w:r>
      <w:hyperlink r:id="rId681">
        <w:r>
          <w:rPr>
            <w:color w:val="0000EE"/>
            <w:u w:val="single"/>
          </w:rPr>
          <w:t>Acts 15</w:t>
        </w:r>
      </w:hyperlink>
      <w: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color w:val="0000EE"/>
            <w:u w:val="single"/>
          </w:rPr>
          <w:t>Galatians 2:11–21</w:t>
        </w:r>
      </w:hyperlink>
      <w: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color w:val="0000EE"/>
            <w:u w:val="single"/>
          </w:rPr>
          <w:t>Galatians 1:6</w:t>
        </w:r>
      </w:hyperlink>
      <w:r>
        <w:t xml:space="preserve">, the letter was written “quickly” after Paul had established the Galatian churches. That makes sense if Galatians was written soon after the first missionary journey, hence just before the Jerusalem Council of </w:t>
      </w:r>
      <w:hyperlink r:id="rId681">
        <w:r>
          <w:rPr>
            <w:color w:val="0000EE"/>
            <w:u w:val="single"/>
          </w:rPr>
          <w:t>Acts 15</w:t>
        </w:r>
      </w:hyperlink>
      <w:r>
        <w:t>; that would make Galatians Paul’s first letter.</w:t>
      </w:r>
    </w:p>
    <w:p>
      <w:r/>
      <w:r>
        <w:t xml:space="preserve">Scholars who favor the second reconstruction offer four arguments: (1) The main purpose of Paul’s visit in </w:t>
      </w:r>
      <w:hyperlink r:id="rId678">
        <w:r>
          <w:rPr>
            <w:color w:val="0000EE"/>
            <w:u w:val="single"/>
          </w:rPr>
          <w:t>Galatians 2:1–10</w:t>
        </w:r>
      </w:hyperlink>
      <w:r>
        <w:t xml:space="preserve"> appears to be the same as that in </w:t>
      </w:r>
      <w:hyperlink r:id="rId687">
        <w:r>
          <w:rPr>
            <w:color w:val="0000EE"/>
            <w:u w:val="single"/>
          </w:rPr>
          <w:t>Acts 15:1–20</w:t>
        </w:r>
      </w:hyperlink>
      <w:r>
        <w:t>; both dealt with the issue of whether circumcision should be required of gentile converts (</w:t>
      </w:r>
      <w:hyperlink r:id="rId688">
        <w:r>
          <w:rPr>
            <w:color w:val="0000EE"/>
            <w:u w:val="single"/>
          </w:rPr>
          <w:t>Gal 2:3–5</w:t>
        </w:r>
      </w:hyperlink>
      <w:r>
        <w:t xml:space="preserve">; </w:t>
      </w:r>
      <w:hyperlink r:id="rId689">
        <w:r>
          <w:rPr>
            <w:color w:val="0000EE"/>
            <w:u w:val="single"/>
          </w:rPr>
          <w:t>Acts 15:1, 5</w:t>
        </w:r>
      </w:hyperlink>
      <w:r>
        <w:t xml:space="preserve">). That similarity is obvious, but there is no such explicit similarity between </w:t>
      </w:r>
      <w:hyperlink r:id="rId690">
        <w:r>
          <w:rPr>
            <w:color w:val="0000EE"/>
            <w:u w:val="single"/>
          </w:rPr>
          <w:t>Galatians 2</w:t>
        </w:r>
      </w:hyperlink>
      <w:r>
        <w:t xml:space="preserve"> and </w:t>
      </w:r>
      <w:hyperlink r:id="rId680">
        <w:r>
          <w:rPr>
            <w:color w:val="0000EE"/>
            <w:u w:val="single"/>
          </w:rPr>
          <w:t>Acts 11:30</w:t>
        </w:r>
      </w:hyperlink>
      <w: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color w:val="0000EE"/>
            <w:u w:val="single"/>
          </w:rPr>
          <w:t>Gal 2:1–10</w:t>
        </w:r>
      </w:hyperlink>
      <w:r>
        <w:t xml:space="preserve">) in his recollections, since its outcome supported his own stance on circumcision set forth in the letter. (3) </w:t>
      </w:r>
      <w:hyperlink r:id="rId680">
        <w:r>
          <w:rPr>
            <w:color w:val="0000EE"/>
            <w:u w:val="single"/>
          </w:rPr>
          <w:t>Acts 11:30</w:t>
        </w:r>
      </w:hyperlink>
      <w:r>
        <w:t xml:space="preserve"> pictures Barnabas as the leader of the Barnabas/Paul team, since his name is given first place (as in </w:t>
      </w:r>
      <w:hyperlink r:id="rId691">
        <w:r>
          <w:rPr>
            <w:color w:val="0000EE"/>
            <w:u w:val="single"/>
          </w:rPr>
          <w:t>Acts 12:25</w:t>
        </w:r>
      </w:hyperlink>
      <w:r>
        <w:t xml:space="preserve">; </w:t>
      </w:r>
      <w:hyperlink r:id="rId692">
        <w:r>
          <w:rPr>
            <w:color w:val="0000EE"/>
            <w:u w:val="single"/>
          </w:rPr>
          <w:t>13:1–2, 7</w:t>
        </w:r>
      </w:hyperlink>
      <w:r>
        <w:t xml:space="preserve">; cf. </w:t>
      </w:r>
      <w:hyperlink r:id="rId693">
        <w:r>
          <w:rPr>
            <w:color w:val="0000EE"/>
            <w:u w:val="single"/>
          </w:rPr>
          <w:t>11:25–26</w:t>
        </w:r>
      </w:hyperlink>
      <w:r>
        <w:t xml:space="preserve">). But in the description Paul gives of the visit in </w:t>
      </w:r>
      <w:hyperlink r:id="rId690">
        <w:r>
          <w:rPr>
            <w:color w:val="0000EE"/>
            <w:u w:val="single"/>
          </w:rPr>
          <w:t>Galatians 2</w:t>
        </w:r>
      </w:hyperlink>
      <w:r>
        <w:t>, he sees himself as the leader of the team. Since Acts does picture Paul as the leader from the time of the first missionary journey (</w:t>
      </w:r>
      <w:hyperlink r:id="rId694">
        <w:r>
          <w:rPr>
            <w:color w:val="0000EE"/>
            <w:u w:val="single"/>
          </w:rPr>
          <w:t>Acts 13:9, 13, 43, 46, 50</w:t>
        </w:r>
      </w:hyperlink>
      <w:r>
        <w:t>), including the third Jerusalem visit (</w:t>
      </w:r>
      <w:hyperlink r:id="rId695">
        <w:r>
          <w:rPr>
            <w:color w:val="0000EE"/>
            <w:u w:val="single"/>
          </w:rPr>
          <w:t>15:2</w:t>
        </w:r>
      </w:hyperlink>
      <w:r>
        <w:t xml:space="preserve">), it is more likely that </w:t>
      </w:r>
      <w:hyperlink r:id="rId690">
        <w:r>
          <w:rPr>
            <w:color w:val="0000EE"/>
            <w:u w:val="single"/>
          </w:rPr>
          <w:t>Galatians 2</w:t>
        </w:r>
      </w:hyperlink>
      <w:r>
        <w:t xml:space="preserve"> records the trip of </w:t>
      </w:r>
      <w:hyperlink r:id="rId681">
        <w:r>
          <w:rPr>
            <w:color w:val="0000EE"/>
            <w:u w:val="single"/>
          </w:rPr>
          <w:t>Acts 15</w:t>
        </w:r>
      </w:hyperlink>
      <w:r>
        <w:t xml:space="preserve">. (4) Finally, in </w:t>
      </w:r>
      <w:hyperlink r:id="rId696">
        <w:r>
          <w:rPr>
            <w:color w:val="0000EE"/>
            <w:u w:val="single"/>
          </w:rPr>
          <w:t>Galatians 2:7–8</w:t>
        </w:r>
      </w:hyperlink>
      <w:r>
        <w:t xml:space="preserve"> Paul was recognized as an apostle to the Gentiles with a standing equal to that of Peter. But if </w:t>
      </w:r>
      <w:hyperlink r:id="rId690">
        <w:r>
          <w:rPr>
            <w:color w:val="0000EE"/>
            <w:u w:val="single"/>
          </w:rPr>
          <w:t>Galatians 2</w:t>
        </w:r>
      </w:hyperlink>
      <w:r>
        <w:t xml:space="preserve"> recorded the events of </w:t>
      </w:r>
      <w:hyperlink r:id="rId680">
        <w:r>
          <w:rPr>
            <w:color w:val="0000EE"/>
            <w:u w:val="single"/>
          </w:rPr>
          <w:t>Acts 11:30</w:t>
        </w:r>
      </w:hyperlink>
      <w:r>
        <w:t xml:space="preserve"> and the first missionary journey had not yet occurred, the “pillar” apostles could hardly have recognized Paul’s authority as apostle to the Gentiles. It is more likely that </w:t>
      </w:r>
      <w:hyperlink r:id="rId690">
        <w:r>
          <w:rPr>
            <w:color w:val="0000EE"/>
            <w:u w:val="single"/>
          </w:rPr>
          <w:t>Galatians 2</w:t>
        </w:r>
      </w:hyperlink>
      <w:r>
        <w:t xml:space="preserve"> followed the first missionary journey, just as </w:t>
      </w:r>
      <w:hyperlink r:id="rId681">
        <w:r>
          <w:rPr>
            <w:color w:val="0000EE"/>
            <w:u w:val="single"/>
          </w:rPr>
          <w:t>Acts 15</w:t>
        </w:r>
      </w:hyperlink>
      <w:r>
        <w:t xml:space="preserve"> followed the first missionary journey in Acts, and that both refer to the same event.</w:t>
      </w:r>
    </w:p>
    <w:p>
      <w:r/>
      <w:r>
        <w:t xml:space="preserve">The significance of those arguments for chronology is that, according to the first view, Paul’s conversion came 17 years before the famine visit of </w:t>
      </w:r>
      <w:hyperlink r:id="rId680">
        <w:r>
          <w:rPr>
            <w:color w:val="0000EE"/>
            <w:u w:val="single"/>
          </w:rPr>
          <w:t>Acts 11:30</w:t>
        </w:r>
      </w:hyperlink>
      <w:r>
        <w:t xml:space="preserve"> (cf. </w:t>
      </w:r>
      <w:hyperlink r:id="rId358">
        <w:r>
          <w:rPr>
            <w:color w:val="0000EE"/>
            <w:u w:val="single"/>
          </w:rPr>
          <w:t>Gal 1:18</w:t>
        </w:r>
      </w:hyperlink>
      <w:r>
        <w:t xml:space="preserve">; </w:t>
      </w:r>
      <w:hyperlink r:id="rId697">
        <w:r>
          <w:rPr>
            <w:color w:val="0000EE"/>
            <w:u w:val="single"/>
          </w:rPr>
          <w:t>2:1</w:t>
        </w:r>
      </w:hyperlink>
      <w:r>
        <w:t xml:space="preserve">). According to the second view, Paul’s conversion took place 17 years before the Jerusalem Council in </w:t>
      </w:r>
      <w:hyperlink r:id="rId681">
        <w:r>
          <w:rPr>
            <w:color w:val="0000EE"/>
            <w:u w:val="single"/>
          </w:rPr>
          <w:t>Acts 15</w:t>
        </w:r>
      </w:hyperlink>
      <w: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r/>
      <w:r>
        <w:t>It is helpful to consider one more date that can be fixed with high probability—namely, Paul’s arrival in Corinth on his second missionary journey (</w:t>
      </w:r>
      <w:hyperlink r:id="rId698">
        <w:r>
          <w:rPr>
            <w:color w:val="0000EE"/>
            <w:u w:val="single"/>
          </w:rPr>
          <w:t>Acts 18:1</w:t>
        </w:r>
      </w:hyperlink>
      <w:r>
        <w:t>). On the second missionary journey (</w:t>
      </w:r>
      <w:hyperlink r:id="rId699">
        <w:r>
          <w:rPr>
            <w:color w:val="0000EE"/>
            <w:u w:val="single"/>
          </w:rPr>
          <w:t>15:40–18:22</w:t>
        </w:r>
      </w:hyperlink>
      <w: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color w:val="0000EE"/>
            <w:u w:val="single"/>
          </w:rPr>
          <w:t>Acts 18:12</w:t>
        </w:r>
      </w:hyperlink>
      <w:r>
        <w:t xml:space="preserve"> we know that Gallio was a proconsul in Corinth while Paul was there. An inscription discovered at nearby Delphi indicates that in all likelihood Gallio’s term of office was from mid-51 to mid-52. The incident recorded in </w:t>
      </w:r>
      <w:hyperlink r:id="rId700">
        <w:r>
          <w:rPr>
            <w:color w:val="0000EE"/>
            <w:u w:val="single"/>
          </w:rPr>
          <w:t>Acts 18:12–17</w:t>
        </w:r>
      </w:hyperlink>
      <w:r>
        <w:t xml:space="preserve"> probably occurred at the beginning of Gallio’s term, since the Jews hoped to get a ruling against Paul from their new proconsul. Not long after that, Paul left Corinth, probably in the summer or autumn of 52. According to </w:t>
      </w:r>
      <w:hyperlink r:id="rId701">
        <w:r>
          <w:rPr>
            <w:color w:val="0000EE"/>
            <w:u w:val="single"/>
          </w:rPr>
          <w:t>Acts 18:11</w:t>
        </w:r>
      </w:hyperlink>
      <w:r>
        <w:t xml:space="preserve"> Paul had spent 18 months in Corinth; that means that he probably arrived in the early months of 50 or the end of 49. That arrival date is confirmed by </w:t>
      </w:r>
      <w:hyperlink r:id="rId702">
        <w:r>
          <w:rPr>
            <w:color w:val="0000EE"/>
            <w:u w:val="single"/>
          </w:rPr>
          <w:t>Acts 18:2</w:t>
        </w:r>
      </w:hyperlink>
      <w: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r/>
      <w:r>
        <w:t>The two fixed dates, then, are 46 or 47 for the famine visit (</w:t>
      </w:r>
      <w:hyperlink r:id="rId668">
        <w:r>
          <w:rPr>
            <w:color w:val="0000EE"/>
            <w:u w:val="single"/>
          </w:rPr>
          <w:t>Acts 11:30</w:t>
        </w:r>
      </w:hyperlink>
      <w:r>
        <w:t>) and late 49 or early 50 for Paul’s arrival in Corinth (</w:t>
      </w:r>
      <w:hyperlink r:id="rId698">
        <w:r>
          <w:rPr>
            <w:color w:val="0000EE"/>
            <w:u w:val="single"/>
          </w:rPr>
          <w:t>Acts 18:1</w:t>
        </w:r>
      </w:hyperlink>
      <w:r>
        <w:t xml:space="preserve">). Taking into account the time gaps mentioned in </w:t>
      </w:r>
      <w:hyperlink r:id="rId358">
        <w:r>
          <w:rPr>
            <w:color w:val="0000EE"/>
            <w:u w:val="single"/>
          </w:rPr>
          <w:t>Galatians 1:18</w:t>
        </w:r>
      </w:hyperlink>
      <w:r>
        <w:t xml:space="preserve"> and </w:t>
      </w:r>
      <w:hyperlink r:id="rId697">
        <w:r>
          <w:rPr>
            <w:color w:val="0000EE"/>
            <w:u w:val="single"/>
          </w:rPr>
          <w:t>2:1</w:t>
        </w:r>
      </w:hyperlink>
      <w: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t>Events from AD 50 to 70</w:t>
      </w:r>
    </w:p>
    <w:p>
      <w:r/>
      <w:hyperlink r:id="rId703">
        <w:r>
          <w:rPr>
            <w:color w:val="0000EE"/>
            <w:u w:val="single"/>
          </w:rPr>
          <w:t>Acts 24:27</w:t>
        </w:r>
      </w:hyperlink>
      <w: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r/>
      <w:r>
        <w:t>Working backward from that date, Paul’s arrest in Jerusalem (</w:t>
      </w:r>
      <w:hyperlink r:id="rId704">
        <w:r>
          <w:rPr>
            <w:color w:val="0000EE"/>
            <w:u w:val="single"/>
          </w:rPr>
          <w:t>Acts 21:33</w:t>
        </w:r>
      </w:hyperlink>
      <w:r>
        <w:t>) must have occurred in 57, some two years before the coming of Festus. More precisely, Paul’s arrest probably occurred in the late spring or summer of 57; Paul’s goal (</w:t>
      </w:r>
      <w:hyperlink r:id="rId705">
        <w:r>
          <w:rPr>
            <w:color w:val="0000EE"/>
            <w:u w:val="single"/>
          </w:rPr>
          <w:t>20:16</w:t>
        </w:r>
      </w:hyperlink>
      <w:r>
        <w:t>) was to arrive in Jerusalem by Pentecost of that year, and Pentecost occurred at the end of May. He was not long in the city before he was arrested.</w:t>
      </w:r>
    </w:p>
    <w:p>
      <w:r/>
      <w:r>
        <w:t>The Passover festival, 50 days before Pentecost, was celebrated by Paul with the church in Philippi (</w:t>
      </w:r>
      <w:hyperlink r:id="rId705">
        <w:r>
          <w:rPr>
            <w:color w:val="0000EE"/>
            <w:u w:val="single"/>
          </w:rPr>
          <w:t>Acts 20:6</w:t>
        </w:r>
      </w:hyperlink>
      <w:r>
        <w:t>). That would have been April 7–14, AD 57. Only after the feast did he continue his hurried journey to Caesarea and Jerusalem (</w:t>
      </w:r>
      <w:hyperlink r:id="rId706">
        <w:r>
          <w:rPr>
            <w:color w:val="0000EE"/>
            <w:u w:val="single"/>
          </w:rPr>
          <w:t>20:6–21:16</w:t>
        </w:r>
      </w:hyperlink>
      <w:r>
        <w:t>). Before his Passover visit to Philippi, Paul had spent three months in Greece (</w:t>
      </w:r>
      <w:hyperlink r:id="rId705">
        <w:r>
          <w:rPr>
            <w:color w:val="0000EE"/>
            <w:u w:val="single"/>
          </w:rPr>
          <w:t>20:3</w:t>
        </w:r>
      </w:hyperlink>
      <w:r>
        <w:t>). Allowing some time for him to travel through Macedonia and visit the Thessalonians and Bereans, those three months were probably the winter months of 56–57 (</w:t>
      </w:r>
      <w:hyperlink r:id="rId705">
        <w:r>
          <w:rPr>
            <w:color w:val="0000EE"/>
            <w:u w:val="single"/>
          </w:rPr>
          <w:t>Acts 20:3</w:t>
        </w:r>
      </w:hyperlink>
      <w:r>
        <w:t xml:space="preserve">; cf. </w:t>
      </w:r>
      <w:hyperlink r:id="rId707">
        <w:r>
          <w:rPr>
            <w:color w:val="0000EE"/>
            <w:u w:val="single"/>
          </w:rPr>
          <w:t>1 Cor 16:6</w:t>
        </w:r>
      </w:hyperlink>
      <w:r>
        <w:t>). No doubt they were spent in the main church of Greece, Corinth, and were used in part for the writing of the Letter to the Romans.</w:t>
      </w:r>
    </w:p>
    <w:p>
      <w:r/>
      <w:r>
        <w:t>Between Paul’s departure from Corinth on the second missionary journey (</w:t>
      </w:r>
      <w:hyperlink r:id="rId698">
        <w:r>
          <w:rPr>
            <w:color w:val="0000EE"/>
            <w:u w:val="single"/>
          </w:rPr>
          <w:t>Acts 18:18</w:t>
        </w:r>
      </w:hyperlink>
      <w:r>
        <w:t>) in the autumn of 51 and his arrival in Corinth on the third missionary journey (</w:t>
      </w:r>
      <w:hyperlink r:id="rId705">
        <w:r>
          <w:rPr>
            <w:color w:val="0000EE"/>
            <w:u w:val="single"/>
          </w:rPr>
          <w:t>20:2</w:t>
        </w:r>
      </w:hyperlink>
      <w:r>
        <w:t>) in the late winter of 56 are five years of activities that cannot be given exact dates. Paul said that he worked during three of those years in Ephesus (</w:t>
      </w:r>
      <w:hyperlink r:id="rId705">
        <w:r>
          <w:rPr>
            <w:color w:val="0000EE"/>
            <w:u w:val="single"/>
          </w:rPr>
          <w:t>20:31</w:t>
        </w:r>
      </w:hyperlink>
      <w:r>
        <w:t xml:space="preserve">; cf. </w:t>
      </w:r>
      <w:hyperlink r:id="rId708">
        <w:r>
          <w:rPr>
            <w:color w:val="0000EE"/>
            <w:u w:val="single"/>
          </w:rPr>
          <w:t>19:1–20:1</w:t>
        </w:r>
      </w:hyperlink>
      <w:r>
        <w:t xml:space="preserve">). With enough time allowed for the travels before and after, that stay at Ephesus probably lasted from 52 or 53 to the summer of 55 or 56 (cf. </w:t>
      </w:r>
      <w:hyperlink r:id="rId707">
        <w:r>
          <w:rPr>
            <w:color w:val="0000EE"/>
            <w:u w:val="single"/>
          </w:rPr>
          <w:t>1 Cor 16:8</w:t>
        </w:r>
      </w:hyperlink>
      <w:r>
        <w:t>). During his long stay in Ephesus, Paul wrote his First Letter to the Corinthians. Then, on his way to Corinth in 56, he wrote 2 Corinthians from Macedonia.</w:t>
      </w:r>
    </w:p>
    <w:p>
      <w:r/>
      <w:r>
        <w:t>Festus arrived as governor in the summer of 59, after Paul had been in prison in Caesarea for two years. Within a matter of days, Paul was tried before Festus (</w:t>
      </w:r>
      <w:hyperlink r:id="rId709">
        <w:r>
          <w:rPr>
            <w:color w:val="0000EE"/>
            <w:u w:val="single"/>
          </w:rPr>
          <w:t>Acts 25:1–12</w:t>
        </w:r>
      </w:hyperlink>
      <w:r>
        <w:t xml:space="preserve">). Not wanting to be remanded to the Jewish authorities, Paul appealed to Caesar (v </w:t>
      </w:r>
      <w:hyperlink r:id="rId710">
        <w:r>
          <w:rPr>
            <w:color w:val="0000EE"/>
            <w:u w:val="single"/>
          </w:rPr>
          <w:t>12</w:t>
        </w:r>
      </w:hyperlink>
      <w:r>
        <w:t>), which meant that he would go to Rome. The account in Acts gives no hint of a delay, so the voyage most likely began in the summer or fall of 59 (</w:t>
      </w:r>
      <w:hyperlink r:id="rId711">
        <w:r>
          <w:rPr>
            <w:color w:val="0000EE"/>
            <w:u w:val="single"/>
          </w:rPr>
          <w:t>27:2</w:t>
        </w:r>
      </w:hyperlink>
      <w: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r/>
      <w:r>
        <w:t>Luke reported that when Paul the prisoner got to Fair Havens on the island of Crete, the weather had become dangerous for sea travel “because the fast had already gone by” (</w:t>
      </w:r>
      <w:hyperlink r:id="rId712">
        <w:r>
          <w:rPr>
            <w:color w:val="0000EE"/>
            <w:u w:val="single"/>
          </w:rPr>
          <w:t>Acts 27:8–9</w:t>
        </w:r>
      </w:hyperlink>
      <w: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color w:val="0000EE"/>
            <w:u w:val="single"/>
          </w:rPr>
          <w:t>27–44</w:t>
        </w:r>
      </w:hyperlink>
      <w:r>
        <w:t>). Three months later Paul set sail for Rome again in a ship that had spent the winter at Malta (</w:t>
      </w:r>
      <w:hyperlink r:id="rId241">
        <w:r>
          <w:rPr>
            <w:color w:val="0000EE"/>
            <w:u w:val="single"/>
          </w:rPr>
          <w:t>28:11</w:t>
        </w:r>
      </w:hyperlink>
      <w:r>
        <w:t xml:space="preserve">). Soon he was welcomed into Rome by Christians who came out to meet him (v </w:t>
      </w:r>
      <w:hyperlink r:id="rId714">
        <w:r>
          <w:rPr>
            <w:color w:val="0000EE"/>
            <w:u w:val="single"/>
          </w:rPr>
          <w:t>15</w:t>
        </w:r>
      </w:hyperlink>
      <w:r>
        <w:t xml:space="preserve">). Thus Paul arrived in Rome in the early part of AD 60. The book of Acts closes with the remark that “For two whole years Paul stayed there in his own rented house” (v </w:t>
      </w:r>
      <w:hyperlink r:id="rId715">
        <w:r>
          <w:rPr>
            <w:color w:val="0000EE"/>
            <w:u w:val="single"/>
          </w:rPr>
          <w:t>30</w:t>
        </w:r>
      </w:hyperlink>
      <w:r>
        <w:t>, niv). The NT does not report the outcome of his trial. During that period, according to the traditional view, he wrote Ephesians, Philippians, Colossians, and Philemon.</w:t>
      </w:r>
    </w:p>
    <w:p>
      <w:r/>
      <w: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color w:val="0000EE"/>
            <w:u w:val="single"/>
          </w:rPr>
          <w:t>2 Tm 2:9</w:t>
        </w:r>
      </w:hyperlink>
      <w:r>
        <w:t xml:space="preserve">; </w:t>
      </w:r>
      <w:hyperlink r:id="rId717">
        <w:r>
          <w:rPr>
            <w:color w:val="0000EE"/>
            <w:u w:val="single"/>
          </w:rPr>
          <w:t>4:6</w:t>
        </w:r>
      </w:hyperlink>
      <w:r>
        <w:t>).</w:t>
      </w:r>
    </w:p>
    <w:p>
      <w:r/>
      <w: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color w:val="0000EE"/>
            <w:u w:val="single"/>
          </w:rPr>
          <w:t>Mk 13:2</w:t>
        </w:r>
      </w:hyperlink>
      <w:r>
        <w:t xml:space="preserve">; </w:t>
      </w:r>
      <w:hyperlink r:id="rId719">
        <w:r>
          <w:rPr>
            <w:color w:val="0000EE"/>
            <w:u w:val="single"/>
          </w:rPr>
          <w:t>Lk 21:24</w:t>
        </w:r>
      </w:hyperlink>
      <w:r>
        <w:t>).</w:t>
      </w:r>
    </w:p>
    <w:p>
      <w:r/>
      <w:r>
        <w:rPr>
          <w:i/>
        </w:rPr>
        <w:t>See also</w:t>
      </w:r>
      <w:r>
        <w:t xml:space="preserve"> </w:t>
      </w:r>
      <w:r>
        <w:t>Acts of the Apostles, Book of the</w:t>
      </w:r>
      <w:r>
        <w:t xml:space="preserve">; </w:t>
      </w:r>
      <w:r>
        <w:t>Apostle, Apostleship</w:t>
      </w:r>
      <w:r>
        <w:t xml:space="preserve">; </w:t>
      </w:r>
      <w:r>
        <w:t>Age</w:t>
      </w:r>
      <w:r>
        <w:t xml:space="preserve">; “Date” under each New Testament book; </w:t>
      </w:r>
      <w:r>
        <w:t>First Jewish Revolt</w:t>
      </w:r>
      <w:r>
        <w:t xml:space="preserve">; </w:t>
      </w:r>
      <w:r>
        <w:t>Ancestry of Jesus Christ</w:t>
      </w:r>
      <w:r>
        <w:t xml:space="preserve">; </w:t>
      </w:r>
      <w:r>
        <w:t>Jesus Christ, Life and Teachings of</w:t>
      </w:r>
      <w:r>
        <w:t xml:space="preserve">; </w:t>
      </w:r>
      <w:r>
        <w:t>Paul, The Apostle</w:t>
      </w:r>
      <w:r>
        <w:t>.</w:t>
      </w:r>
      <w:r/>
      <w:r/>
    </w:p>
    <w:p>
      <w:r/>
    </w:p>
    <w:p>
      <w:pPr>
        <w:pStyle w:val="Heading2"/>
      </w:pPr>
      <w:r>
        <w:t>Chronology of the Bible (Old Testament)</w:t>
      </w:r>
      <w:r/>
    </w:p>
    <w:p>
      <w:r/>
      <w: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r/>
      <w: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color w:val="0000EE"/>
            <w:u w:val="single"/>
          </w:rPr>
          <w:t>Am 1:1</w:t>
        </w:r>
      </w:hyperlink>
      <w:r>
        <w:t xml:space="preserve">; </w:t>
      </w:r>
      <w:hyperlink r:id="rId721">
        <w:r>
          <w:rPr>
            <w:color w:val="0000EE"/>
            <w:u w:val="single"/>
          </w:rPr>
          <w:t>Zec 14:5</w:t>
        </w:r>
      </w:hyperlink>
      <w:r>
        <w:t>).</w:t>
      </w:r>
    </w:p>
    <w:p>
      <w:r/>
      <w:r>
        <w:t>From the abundance of such chronological passages in the OT, one might conclude that establishment of OT dates and sequences would be a simple procedure. Each of the three kinds of biblical materials, however, exhibits special problems that must be solved first.</w:t>
      </w:r>
    </w:p>
    <w:p>
      <w:r/>
      <w: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r/>
      <w: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r/>
      <w: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r/>
      <w:r>
        <w:t>Preview</w:t>
      </w:r>
    </w:p>
    <w:p>
      <w:r/>
      <w:r>
        <w:t>• Prepatriarchal Period</w:t>
      </w:r>
    </w:p>
    <w:p>
      <w:r/>
      <w:r>
        <w:t>• From Abraham to Moses</w:t>
      </w:r>
    </w:p>
    <w:p>
      <w:r/>
      <w:r>
        <w:t>• Conquest and Consolidation</w:t>
      </w:r>
    </w:p>
    <w:p>
      <w:r/>
      <w:r>
        <w:t>• The Monarchy</w:t>
      </w:r>
    </w:p>
    <w:p>
      <w:r/>
      <w:r>
        <w:t>• Judah after the Fall of Israel</w:t>
      </w:r>
    </w:p>
    <w:p>
      <w:r/>
      <w:r>
        <w:t>• Beyond 587 BC</w:t>
      </w:r>
    </w:p>
    <w:p>
      <w:pPr>
        <w:pStyle w:val="Heading3"/>
      </w:pPr>
      <w:r>
        <w:t>Prepatriarchal Period</w:t>
      </w:r>
    </w:p>
    <w:p>
      <w:pPr>
        <w:pStyle w:val="Heading4"/>
      </w:pPr>
      <w:r>
        <w:t>Biblical Evidence</w:t>
      </w:r>
    </w:p>
    <w:p>
      <w:r/>
      <w:r>
        <w:t xml:space="preserve">In the first 11 chapters of Genesis are found accounts of the Creation (chs </w:t>
      </w:r>
      <w:hyperlink r:id="rId722">
        <w:r>
          <w:rPr>
            <w:color w:val="0000EE"/>
            <w:u w:val="single"/>
          </w:rPr>
          <w:t>1–2</w:t>
        </w:r>
      </w:hyperlink>
      <w:r>
        <w:t xml:space="preserve">), the fall (ch </w:t>
      </w:r>
      <w:hyperlink r:id="rId723">
        <w:r>
          <w:rPr>
            <w:color w:val="0000EE"/>
            <w:u w:val="single"/>
          </w:rPr>
          <w:t>3</w:t>
        </w:r>
      </w:hyperlink>
      <w:r>
        <w:t xml:space="preserve">), Cain and Abel (ch </w:t>
      </w:r>
      <w:hyperlink r:id="rId724">
        <w:r>
          <w:rPr>
            <w:color w:val="0000EE"/>
            <w:u w:val="single"/>
          </w:rPr>
          <w:t>4</w:t>
        </w:r>
      </w:hyperlink>
      <w:r>
        <w:t xml:space="preserve">), the Flood (chs </w:t>
      </w:r>
      <w:hyperlink r:id="rId725">
        <w:r>
          <w:rPr>
            <w:color w:val="0000EE"/>
            <w:u w:val="single"/>
          </w:rPr>
          <w:t>6–9</w:t>
        </w:r>
      </w:hyperlink>
      <w:r>
        <w:t xml:space="preserve">), and the Tower of Babel (ch </w:t>
      </w:r>
      <w:hyperlink r:id="rId726">
        <w:r>
          <w:rPr>
            <w:color w:val="0000EE"/>
            <w:u w:val="single"/>
          </w:rPr>
          <w:t>11</w:t>
        </w:r>
      </w:hyperlink>
      <w:r>
        <w:t>). Those events are set within a certain chronological framework.</w:t>
      </w:r>
    </w:p>
    <w:p>
      <w:r/>
      <w:r>
        <w:t xml:space="preserve">According to </w:t>
      </w:r>
      <w:hyperlink r:id="rId727">
        <w:r>
          <w:rPr>
            <w:color w:val="0000EE"/>
            <w:u w:val="single"/>
          </w:rPr>
          <w:t>Genesis 5</w:t>
        </w:r>
      </w:hyperlink>
      <w:r>
        <w:t>, a period of 10 generations elapsed between the Creation and the Flood. Although the individuals listed enjoyed a total life span of a hefty 847 years plus, the total time elapsing between Adam and the Flood was only 1,656 years.</w:t>
      </w:r>
    </w:p>
    <w:p>
      <w:r/>
      <w:r>
        <w:t xml:space="preserve">According to </w:t>
      </w:r>
      <w:hyperlink r:id="rId728">
        <w:r>
          <w:rPr>
            <w:color w:val="0000EE"/>
            <w:u w:val="single"/>
          </w:rPr>
          <w:t>Genesis 11</w:t>
        </w:r>
      </w:hyperlink>
      <w: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color w:val="0000EE"/>
            <w:u w:val="single"/>
          </w:rPr>
          <w:t>13</w:t>
        </w:r>
      </w:hyperlink>
      <w:r>
        <w:t xml:space="preserve"> of the LXX; cf. </w:t>
      </w:r>
      <w:hyperlink r:id="rId54">
        <w:r>
          <w:rPr>
            <w:color w:val="0000EE"/>
            <w:u w:val="single"/>
          </w:rPr>
          <w:t>Lk 3:36</w:t>
        </w:r>
      </w:hyperlink>
      <w: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t>Interpretation of the Biblical Data</w:t>
      </w:r>
    </w:p>
    <w:p>
      <w:r/>
      <w: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r/>
      <w: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color w:val="0000EE"/>
            <w:u w:val="single"/>
          </w:rPr>
          <w:t>1 Chronicles 1–8</w:t>
        </w:r>
      </w:hyperlink>
      <w:r>
        <w:t xml:space="preserve"> with those recorded earlier in Genesis, Exodus, Numbers, Joshua, 1 and 2 Samuel, and 1 and 2 Kings.</w:t>
      </w:r>
    </w:p>
    <w:p>
      <w:r/>
      <w: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r/>
      <w: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t>Nonbiblical Evidence</w:t>
      </w:r>
    </w:p>
    <w:p>
      <w:r/>
      <w:r>
        <w:t xml:space="preserve">Archaeology provides no evidence that may be used to date either the Creation or any other account preserved in </w:t>
      </w:r>
      <w:hyperlink r:id="rId731">
        <w:r>
          <w:rPr>
            <w:color w:val="0000EE"/>
            <w:u w:val="single"/>
          </w:rPr>
          <w:t>Genesis 1–11</w:t>
        </w:r>
      </w:hyperlink>
      <w: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r/>
      <w:r>
        <w:t xml:space="preserve">Although several cities in Mesopotamia do exhibit evidence of a flood, three factors make it difficult to link that evidence with </w:t>
      </w:r>
      <w:hyperlink r:id="rId725">
        <w:r>
          <w:rPr>
            <w:color w:val="0000EE"/>
            <w:u w:val="single"/>
          </w:rPr>
          <w:t>Genesis 6–9</w:t>
        </w:r>
      </w:hyperlink>
      <w: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r/>
      <w:r>
        <w:t xml:space="preserve">Clearly, certain questions one might ask of the Genesis narratives simply cannot be answered. Many who regard the Bible as the Word of God have concluded that the dating of events found in </w:t>
      </w:r>
      <w:hyperlink r:id="rId731">
        <w:r>
          <w:rPr>
            <w:color w:val="0000EE"/>
            <w:u w:val="single"/>
          </w:rPr>
          <w:t>Genesis 1–11</w:t>
        </w:r>
      </w:hyperlink>
      <w:r>
        <w:t xml:space="preserve"> must be less important than the theological truths of salvation, faith, and obedience that these accounts present.</w:t>
      </w:r>
    </w:p>
    <w:p>
      <w:pPr>
        <w:pStyle w:val="Heading3"/>
      </w:pPr>
      <w:r>
        <w:t>From Abraham to Moses</w:t>
      </w:r>
    </w:p>
    <w:p>
      <w:pPr>
        <w:pStyle w:val="Heading4"/>
      </w:pPr>
      <w:r>
        <w:t>The Patriarchal Age</w:t>
      </w:r>
    </w:p>
    <w:p>
      <w:r/>
      <w: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r/>
      <w:r>
        <w:t xml:space="preserve">Many OT passages seem to support the view that puts Abraham at a comparatively early date. </w:t>
      </w:r>
      <w:hyperlink r:id="rId732">
        <w:r>
          <w:rPr>
            <w:color w:val="0000EE"/>
            <w:u w:val="single"/>
          </w:rPr>
          <w:t>First Kings 6:1</w:t>
        </w:r>
      </w:hyperlink>
      <w: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color w:val="0000EE"/>
            <w:u w:val="single"/>
          </w:rPr>
          <w:t>Gn 15:13</w:t>
        </w:r>
      </w:hyperlink>
      <w:r>
        <w:t xml:space="preserve">; </w:t>
      </w:r>
      <w:hyperlink r:id="rId734">
        <w:r>
          <w:rPr>
            <w:color w:val="0000EE"/>
            <w:u w:val="single"/>
          </w:rPr>
          <w:t>Ex 12:40</w:t>
        </w:r>
      </w:hyperlink>
      <w:r>
        <w:t xml:space="preserve">) takes the date back to 1871 BC. To that date are added the 215 years demanded by the total of (1) Abraham’s age upon entering Canaan (75 years according to </w:t>
      </w:r>
      <w:hyperlink r:id="rId735">
        <w:r>
          <w:rPr>
            <w:color w:val="0000EE"/>
            <w:u w:val="single"/>
          </w:rPr>
          <w:t>Gn 12:4</w:t>
        </w:r>
      </w:hyperlink>
      <w:r>
        <w:t>); (2) 25 additional years before the birth of Isaac (</w:t>
      </w:r>
      <w:hyperlink r:id="rId736">
        <w:r>
          <w:rPr>
            <w:color w:val="0000EE"/>
            <w:u w:val="single"/>
          </w:rPr>
          <w:t>Gn 21:5</w:t>
        </w:r>
      </w:hyperlink>
      <w:r>
        <w:t>); (3) 60 more years to the birth of Jacob (</w:t>
      </w:r>
      <w:hyperlink r:id="rId737">
        <w:r>
          <w:rPr>
            <w:color w:val="0000EE"/>
            <w:u w:val="single"/>
          </w:rPr>
          <w:t>Gn 25:26</w:t>
        </w:r>
      </w:hyperlink>
      <w:r>
        <w:t>); and (4) the appearance of Jacob before the pharaoh at age 130 (</w:t>
      </w:r>
      <w:hyperlink r:id="rId738">
        <w:r>
          <w:rPr>
            <w:color w:val="0000EE"/>
            <w:u w:val="single"/>
          </w:rPr>
          <w:t>Gn 47:9</w:t>
        </w:r>
      </w:hyperlink>
      <w:r>
        <w:t>). Those 215 years added to the previous total give a date of 2086 BC for the entrance of Abraham into Canaan and a date of 2161 BC for his birth.</w:t>
      </w:r>
    </w:p>
    <w:p>
      <w:r/>
      <w: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r/>
      <w:r>
        <w:t xml:space="preserve">In addition, the length of time to be assigned to the Egyptian sojourn is problematic. The Samaritan Pentateuch and the Septuagint both view the number 430 (in </w:t>
      </w:r>
      <w:hyperlink r:id="rId734">
        <w:r>
          <w:rPr>
            <w:color w:val="0000EE"/>
            <w:u w:val="single"/>
          </w:rPr>
          <w:t>Ex 12:40</w:t>
        </w:r>
      </w:hyperlink>
      <w: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color w:val="0000EE"/>
            <w:u w:val="single"/>
          </w:rPr>
          <w:t>Gal 3:15–18</w:t>
        </w:r>
      </w:hyperlink>
      <w:r>
        <w:t>). That means the Septuagint figure cannot be dismissed lightly.</w:t>
      </w:r>
    </w:p>
    <w:p>
      <w:r/>
      <w: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r/>
      <w: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color w:val="0000EE"/>
            <w:u w:val="single"/>
          </w:rPr>
          <w:t>Gn 50:26</w:t>
        </w:r>
      </w:hyperlink>
      <w: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color w:val="0000EE"/>
            <w:u w:val="single"/>
          </w:rPr>
          <w:t>Ex 6:16–20</w:t>
        </w:r>
      </w:hyperlink>
      <w:r>
        <w:t xml:space="preserve">; </w:t>
      </w:r>
      <w:hyperlink r:id="rId742">
        <w:r>
          <w:rPr>
            <w:color w:val="0000EE"/>
            <w:u w:val="single"/>
          </w:rPr>
          <w:t>Nm 3:17–19</w:t>
        </w:r>
      </w:hyperlink>
      <w:r>
        <w:t xml:space="preserve">; </w:t>
      </w:r>
      <w:hyperlink r:id="rId743">
        <w:r>
          <w:rPr>
            <w:color w:val="0000EE"/>
            <w:u w:val="single"/>
          </w:rPr>
          <w:t>26:58–59</w:t>
        </w:r>
      </w:hyperlink>
      <w:r>
        <w:t xml:space="preserve">; </w:t>
      </w:r>
      <w:hyperlink r:id="rId744">
        <w:r>
          <w:rPr>
            <w:color w:val="0000EE"/>
            <w:u w:val="single"/>
          </w:rPr>
          <w:t>1 Chr 6:1–3</w:t>
        </w:r>
      </w:hyperlink>
      <w:r>
        <w:t xml:space="preserve">) was evidently thought to be complete according to </w:t>
      </w:r>
      <w:hyperlink r:id="rId745">
        <w:r>
          <w:rPr>
            <w:color w:val="0000EE"/>
            <w:u w:val="single"/>
          </w:rPr>
          <w:t>Genesis 15:16</w:t>
        </w:r>
      </w:hyperlink>
      <w:r>
        <w:t>, which predicted that Abraham’s descendants would be freed from Egyptian bondage “in the fourth generation.”</w:t>
      </w:r>
    </w:p>
    <w:p>
      <w:r/>
      <w:r>
        <w:t xml:space="preserve">However, a date of around 1400 BC for Abraham cannot be aligned with certain other biblical data, including the long Egyptian sojourn demanded by </w:t>
      </w:r>
      <w:hyperlink r:id="rId733">
        <w:r>
          <w:rPr>
            <w:color w:val="0000EE"/>
            <w:u w:val="single"/>
          </w:rPr>
          <w:t>Genesis 15:13</w:t>
        </w:r>
      </w:hyperlink>
      <w:r>
        <w:t xml:space="preserve"> and </w:t>
      </w:r>
      <w:hyperlink r:id="rId734">
        <w:r>
          <w:rPr>
            <w:color w:val="0000EE"/>
            <w:u w:val="single"/>
          </w:rPr>
          <w:t>Exodus 12:40</w:t>
        </w:r>
      </w:hyperlink>
      <w:r>
        <w:t xml:space="preserve"> and a 40-year (or “one-generation”) wilderness existence. Some normally moderate scholars are forced to reduce the wilderness time to two years in order to maintain their late date for Abraham.</w:t>
      </w:r>
    </w:p>
    <w:p>
      <w:r/>
      <w: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r/>
      <w: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r/>
      <w: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r/>
      <w:r>
        <w:t xml:space="preserve">2. The names of several of Abraham’s ancestors listed in </w:t>
      </w:r>
      <w:hyperlink r:id="rId728">
        <w:r>
          <w:rPr>
            <w:color w:val="0000EE"/>
            <w:u w:val="single"/>
          </w:rPr>
          <w:t>Genesis 11</w:t>
        </w:r>
      </w:hyperlink>
      <w:r>
        <w:t xml:space="preserve"> can now be identified with towns in the northern area of Mesopotamia around Haran, the city from which Abraham migrated to Canaan (</w:t>
      </w:r>
      <w:hyperlink r:id="rId746">
        <w:r>
          <w:rPr>
            <w:color w:val="0000EE"/>
            <w:u w:val="single"/>
          </w:rPr>
          <w:t>Gn 11:31–12:3</w:t>
        </w:r>
      </w:hyperlink>
      <w:r>
        <w:t>). Significantly, Haran flourished in the 19th and 18th centuries BC.</w:t>
      </w:r>
    </w:p>
    <w:p>
      <w:r/>
      <w: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color w:val="0000EE"/>
            <w:u w:val="single"/>
          </w:rPr>
          <w:t>Genesis 14:1</w:t>
        </w:r>
      </w:hyperlink>
      <w:r>
        <w:t xml:space="preserve"> is not linguistically identifiable with the Babylonian king Hammurabi, as earlier scholars believed, the picture of the times following the Amorite invasion still accords well with the Genesis narratives generally.</w:t>
      </w:r>
    </w:p>
    <w:p>
      <w:r/>
      <w: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r/>
      <w: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t>Date of the Exodus</w:t>
      </w:r>
    </w:p>
    <w:p>
      <w:r/>
      <w: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r/>
      <w:r>
        <w:t xml:space="preserve">For many years biblical scholars viewed </w:t>
      </w:r>
      <w:hyperlink r:id="rId732">
        <w:r>
          <w:rPr>
            <w:color w:val="0000EE"/>
            <w:u w:val="single"/>
          </w:rPr>
          <w:t>1 Kings 6:1</w:t>
        </w:r>
      </w:hyperlink>
      <w: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color w:val="0000EE"/>
            <w:u w:val="single"/>
          </w:rPr>
          <w:t>1 Kings 5:18</w:t>
        </w:r>
      </w:hyperlink>
      <w:r>
        <w:t>, the precise numbers given total not 480 but closer to 600 years.</w:t>
      </w:r>
    </w:p>
    <w:p>
      <w:r/>
      <w:r>
        <w:t xml:space="preserve">Because the evidence is insufficient to allow a precise date for the exodus, scholarly opinion remains divided between two possibilities. A 15th-century exodus is supported by several pieces of evidence. The chronology in </w:t>
      </w:r>
      <w:hyperlink r:id="rId732">
        <w:r>
          <w:rPr>
            <w:color w:val="0000EE"/>
            <w:u w:val="single"/>
          </w:rPr>
          <w:t>1 Kings 6:1</w:t>
        </w:r>
      </w:hyperlink>
      <w:r>
        <w:t xml:space="preserve"> appears to be independently corroborated by a passage in </w:t>
      </w:r>
      <w:hyperlink r:id="rId749">
        <w:r>
          <w:rPr>
            <w:color w:val="0000EE"/>
            <w:u w:val="single"/>
          </w:rPr>
          <w:t>Judges 11:26</w:t>
        </w:r>
      </w:hyperlink>
      <w: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r/>
      <w: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r/>
      <w:r>
        <w:t xml:space="preserve">Other evidence, however, strongly implies not a 15th- but a 13th-century date for the exodus. Many scholars assign a date between 1290 and 1275 BC on the basis of that evidence. First, the 480 years of </w:t>
      </w:r>
      <w:hyperlink r:id="rId732">
        <w:r>
          <w:rPr>
            <w:color w:val="0000EE"/>
            <w:u w:val="single"/>
          </w:rPr>
          <w:t>1 Kings 6:1</w:t>
        </w:r>
      </w:hyperlink>
      <w:r>
        <w:t xml:space="preserve"> discussed above may be interpreted as schematically representing 12 generations, as indicated by </w:t>
      </w:r>
      <w:hyperlink r:id="rId750">
        <w:r>
          <w:rPr>
            <w:color w:val="0000EE"/>
            <w:u w:val="single"/>
          </w:rPr>
          <w:t>1 Chronicles 6:3–8</w:t>
        </w:r>
      </w:hyperlink>
      <w: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color w:val="0000EE"/>
            <w:u w:val="single"/>
          </w:rPr>
          <w:t>Exodus 1:11</w:t>
        </w:r>
      </w:hyperlink>
      <w: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r/>
      <w: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r/>
      <w:r>
        <w:t>In accordance with the majority opinion, however, a date of about 1290 BC for the exodus will be used in dealing with subsequent problems.</w:t>
      </w:r>
    </w:p>
    <w:p>
      <w:pPr>
        <w:pStyle w:val="Heading3"/>
      </w:pPr>
      <w:r>
        <w:t>Conquest and Consolidation</w:t>
      </w:r>
    </w:p>
    <w:p>
      <w:r/>
      <w: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r/>
      <w: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r/>
      <w: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r/>
      <w: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r/>
      <w: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r/>
      <w: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t>The Monarchy</w:t>
      </w:r>
    </w:p>
    <w:p>
      <w:pPr>
        <w:pStyle w:val="Heading4"/>
      </w:pPr>
      <w:r>
        <w:t>Types of Evidence</w:t>
      </w:r>
    </w:p>
    <w:p>
      <w:r/>
      <w:r>
        <w:t>For the period of the Israelite monarchy, chronological evidence is abundant.</w:t>
      </w:r>
    </w:p>
    <w:p>
      <w:r/>
      <w: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r/>
      <w:r>
        <w:t xml:space="preserve">Outside the OT an abundance of material provides evidence for a chronology of the period. By far the most important single source is a collection of Assyrian </w:t>
      </w:r>
      <w:r>
        <w:rPr>
          <w:i/>
        </w:rPr>
        <w:t>limmu</w:t>
      </w:r>
      <w: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rPr>
        <w:t>limmu</w:t>
      </w:r>
      <w:r>
        <w:t xml:space="preserve"> was used to introduce the name of the official after whom the current year was to be named, hence the designation </w:t>
      </w:r>
      <w:r>
        <w:rPr>
          <w:i/>
        </w:rPr>
        <w:t>“limmu</w:t>
      </w:r>
      <w:r>
        <w:t xml:space="preserve"> lists.”</w:t>
      </w:r>
    </w:p>
    <w:p>
      <w:r/>
      <w:r>
        <w:t xml:space="preserve">Assyrian </w:t>
      </w:r>
      <w:r>
        <w:rPr>
          <w:i/>
        </w:rPr>
        <w:t>limmu</w:t>
      </w:r>
      <w:r>
        <w:t xml:space="preserve"> lists are tied precisely to the solar year, making the documents highly reliable. Further, in addition to many events in Assyrian history, notable natural phenomena were dated on the basis of the </w:t>
      </w:r>
      <w:r>
        <w:rPr>
          <w:i/>
        </w:rPr>
        <w:t>limmu</w:t>
      </w:r>
      <w:r>
        <w:t xml:space="preserve"> in which they occurred. For example, a solar eclipse dated by the Assyrian scribes in the </w:t>
      </w:r>
      <w:r>
        <w:rPr>
          <w:i/>
        </w:rPr>
        <w:t>limmu</w:t>
      </w:r>
      <w:r>
        <w:t xml:space="preserve"> year of Bur-Sagale has been computed astronomically as June 15, 763 BC. Beginning with the year 763, then, and working both backward and forward, a complete list of Assyrian </w:t>
      </w:r>
      <w:r>
        <w:rPr>
          <w:i/>
        </w:rPr>
        <w:t>limmu</w:t>
      </w:r>
      <w:r>
        <w:t xml:space="preserve"> officials has been obtained for the period between 891 and 648 BC.</w:t>
      </w:r>
    </w:p>
    <w:p>
      <w:r/>
      <w:r>
        <w:t xml:space="preserve">With the accuracy of the Assyrian </w:t>
      </w:r>
      <w:r>
        <w:rPr>
          <w:i/>
        </w:rPr>
        <w:t>limmu</w:t>
      </w:r>
      <w: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rPr>
        <w:t>limmu</w:t>
      </w:r>
      <w:r>
        <w:t xml:space="preserve"> list indicates the precise years of his reign.</w:t>
      </w:r>
    </w:p>
    <w:p>
      <w:r/>
      <w: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t>Monarchical Chronology</w:t>
      </w:r>
    </w:p>
    <w:p>
      <w:r/>
      <w:r>
        <w:t xml:space="preserve">The </w:t>
      </w:r>
      <w:r>
        <w:rPr>
          <w:i/>
        </w:rPr>
        <w:t>limmu</w:t>
      </w:r>
      <w:r>
        <w:t xml:space="preserve"> list of the Assyrian king Shalmaneser III provides a basis for the first comparison of dates among Assyria, Israel, and Judah. In the </w:t>
      </w:r>
      <w:r>
        <w:rPr>
          <w:i/>
        </w:rPr>
        <w:t>limmu</w:t>
      </w:r>
      <w:r>
        <w:t xml:space="preserve"> of Daian-Assur, Shalmaneser’s sixth year on the throne, Ahab of Israel was listed as one of the kings who fought against the Assyrians in the battle of Qarqar. Thus the date for that battle may be placed confidently in 853 BC.</w:t>
      </w:r>
    </w:p>
    <w:p>
      <w:r/>
      <w: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color w:val="0000EE"/>
            <w:u w:val="single"/>
          </w:rPr>
          <w:t>1 Kgs 22:51</w:t>
        </w:r>
      </w:hyperlink>
      <w:r>
        <w:t>); the second, Joram (also called Jehoram), reigned a total of 12 years (</w:t>
      </w:r>
      <w:hyperlink r:id="rId753">
        <w:r>
          <w:rPr>
            <w:color w:val="0000EE"/>
            <w:u w:val="single"/>
          </w:rPr>
          <w:t>2 Kgs 3:1</w:t>
        </w:r>
      </w:hyperlink>
      <w: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color w:val="0000EE"/>
            <w:u w:val="single"/>
          </w:rPr>
          <w:t>2 Kgs 9:24–27</w:t>
        </w:r>
      </w:hyperlink>
      <w:r>
        <w:t>), a fixed synchronism is provided between the two kingdoms for the year 841 BC.</w:t>
      </w:r>
    </w:p>
    <w:p>
      <w:r/>
      <w:r>
        <w:t>The first nine kings of Israel ruled an apparent total of 98 years or an actual total (taking into account Israel’s nonaccession-year policy) of 90 years. Zimri, who ruled only seven days (</w:t>
      </w:r>
      <w:hyperlink r:id="rId755">
        <w:r>
          <w:rPr>
            <w:color w:val="0000EE"/>
            <w:u w:val="single"/>
          </w:rPr>
          <w:t>1 Kgs 16:15–18</w:t>
        </w:r>
      </w:hyperlink>
      <w: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color w:val="0000EE"/>
            <w:u w:val="single"/>
          </w:rPr>
          <w:t>1 Kings 11:42</w:t>
        </w:r>
      </w:hyperlink>
      <w: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r/>
      <w: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r/>
      <w: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t>Judah after the Fall of Israel</w:t>
      </w:r>
    </w:p>
    <w:p>
      <w:r/>
      <w: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t>Sennacherib’s Invasion of Judah</w:t>
      </w:r>
    </w:p>
    <w:p>
      <w:r/>
      <w:r>
        <w:t xml:space="preserve">The Assyrian invasion (704–681 BC) is recorded in </w:t>
      </w:r>
      <w:hyperlink r:id="rId757">
        <w:r>
          <w:rPr>
            <w:color w:val="0000EE"/>
            <w:u w:val="single"/>
          </w:rPr>
          <w:t>2 Kings 18:13–16</w:t>
        </w:r>
      </w:hyperlink>
      <w:r>
        <w:t xml:space="preserve">, where verse </w:t>
      </w:r>
      <w:hyperlink r:id="rId758">
        <w:r>
          <w:rPr>
            <w:color w:val="0000EE"/>
            <w:u w:val="single"/>
          </w:rPr>
          <w:t>13</w:t>
        </w:r>
      </w:hyperlink>
      <w: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color w:val="0000EE"/>
            <w:u w:val="single"/>
          </w:rPr>
          <w:t>2 Kings 19:9</w:t>
        </w:r>
      </w:hyperlink>
      <w: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color w:val="0000EE"/>
            <w:u w:val="single"/>
          </w:rPr>
          <w:t>2 Kings 19:35–37</w:t>
        </w:r>
      </w:hyperlink>
      <w: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r/>
      <w: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color w:val="0000EE"/>
            <w:u w:val="single"/>
          </w:rPr>
          <w:t>2 Kings 19:9</w:t>
        </w:r>
      </w:hyperlink>
      <w:r>
        <w:t xml:space="preserve"> would then be understood as use of his eventual title in an effort to identify him to a later generation of readers.</w:t>
      </w:r>
    </w:p>
    <w:p>
      <w:r/>
      <w: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color w:val="0000EE"/>
            <w:u w:val="single"/>
          </w:rPr>
          <w:t>2 Kings 18:10</w:t>
        </w:r>
      </w:hyperlink>
      <w:r>
        <w:t xml:space="preserve"> in the sixth year of Hezekiah’s reign. The most likely solution is that Hezekiah began a co-regency with his father, Ahaz, six years before Samaria fell. The possibility for confusion arises from the fact that one verse (</w:t>
      </w:r>
      <w:hyperlink r:id="rId758">
        <w:r>
          <w:rPr>
            <w:color w:val="0000EE"/>
            <w:u w:val="single"/>
          </w:rPr>
          <w:t>2 Kgs 18:13</w:t>
        </w:r>
      </w:hyperlink>
      <w:r>
        <w:t xml:space="preserve">; repeated in </w:t>
      </w:r>
      <w:hyperlink r:id="rId762">
        <w:r>
          <w:rPr>
            <w:color w:val="0000EE"/>
            <w:u w:val="single"/>
          </w:rPr>
          <w:t>Is 36:1</w:t>
        </w:r>
      </w:hyperlink>
      <w:r>
        <w:t>) synchronizes Sennacherib’s 701 BC invasion with the 14th year of Hezekiah’s independent reign; another verse (</w:t>
      </w:r>
      <w:hyperlink r:id="rId761">
        <w:r>
          <w:rPr>
            <w:color w:val="0000EE"/>
            <w:u w:val="single"/>
          </w:rPr>
          <w:t>2 Kgs 18:10</w:t>
        </w:r>
      </w:hyperlink>
      <w:r>
        <w:t>) correlates the fall of Samaria with the beginning of Hezekiah’s co-regency. Thus from about 728 to 715 BC Hezekiah was co-regent with Ahaz. From 715 to 697 he reigned alone. From 696 to 686 his son Manasseh was co-ruler with him.</w:t>
      </w:r>
    </w:p>
    <w:p>
      <w:r/>
      <w: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color w:val="0000EE"/>
            <w:u w:val="single"/>
          </w:rPr>
          <w:t>2 Kings 21:1</w:t>
        </w:r>
      </w:hyperlink>
      <w:r>
        <w:t xml:space="preserve"> states was a 55-year reign. Hezekiah, who came to the throne in 715, is said to have reigned 29 years (</w:t>
      </w:r>
      <w:hyperlink r:id="rId764">
        <w:r>
          <w:rPr>
            <w:color w:val="0000EE"/>
            <w:u w:val="single"/>
          </w:rPr>
          <w:t>2 Kgs 18:2</w:t>
        </w:r>
      </w:hyperlink>
      <w:r>
        <w:t>), which would mean that he was king until 686, roughly 11 years after the time when Manasseh must have come to the throne in order to have completed a 55-year reign by 642.</w:t>
      </w:r>
    </w:p>
    <w:p>
      <w:pPr>
        <w:pStyle w:val="Heading4"/>
      </w:pPr>
      <w:r>
        <w:t>Fall of Jerusalem</w:t>
      </w:r>
    </w:p>
    <w:p>
      <w:r/>
      <w: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r/>
      <w:r>
        <w:t>After Jehoiachin’s capture, Zedekiah became puppet king of Judah for 11 years (</w:t>
      </w:r>
      <w:hyperlink r:id="rId765">
        <w:r>
          <w:rPr>
            <w:color w:val="0000EE"/>
            <w:u w:val="single"/>
          </w:rPr>
          <w:t>2 Kgs 24:18</w:t>
        </w:r>
      </w:hyperlink>
      <w:r>
        <w:t>). On the tenth day of the tenth month during Zedekiah’s ninth regnal year (</w:t>
      </w:r>
      <w:hyperlink r:id="rId766">
        <w:r>
          <w:rPr>
            <w:color w:val="0000EE"/>
            <w:u w:val="single"/>
          </w:rPr>
          <w:t>2 Kgs 25:1</w:t>
        </w:r>
      </w:hyperlink>
      <w: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color w:val="0000EE"/>
            <w:u w:val="single"/>
          </w:rPr>
          <w:t>2 Kgs 25:3–4</w:t>
        </w:r>
      </w:hyperlink>
      <w:r>
        <w:t>). The temple was burned on day seven of the following (fifth) month.</w:t>
      </w:r>
    </w:p>
    <w:p>
      <w:pPr>
        <w:pStyle w:val="Heading3"/>
      </w:pPr>
      <w:r>
        <w:t>Beyond 586 BC</w:t>
      </w:r>
    </w:p>
    <w:p>
      <w:r/>
      <w:r>
        <w:t xml:space="preserve">Following the tragedy of 586 BC, several further developments are given chronological notice in the OT. </w:t>
      </w:r>
      <w:hyperlink r:id="rId768">
        <w:r>
          <w:rPr>
            <w:color w:val="0000EE"/>
            <w:u w:val="single"/>
          </w:rPr>
          <w:t>Jeremiah 52:30</w:t>
        </w:r>
      </w:hyperlink>
      <w:r>
        <w:t xml:space="preserve"> records a third deportation of Jews to Babylonia in the 23d year of King Nebuchadnezzar (582 or 581 BC). Both </w:t>
      </w:r>
      <w:hyperlink r:id="rId390">
        <w:r>
          <w:rPr>
            <w:color w:val="0000EE"/>
            <w:u w:val="single"/>
          </w:rPr>
          <w:t>2 Kings 25:27</w:t>
        </w:r>
      </w:hyperlink>
      <w:r>
        <w:t xml:space="preserve"> and </w:t>
      </w:r>
      <w:hyperlink r:id="rId391">
        <w:r>
          <w:rPr>
            <w:color w:val="0000EE"/>
            <w:u w:val="single"/>
          </w:rPr>
          <w:t>Jeremiah 52:31</w:t>
        </w:r>
      </w:hyperlink>
      <w:r>
        <w:t xml:space="preserve"> give evidence of the release of King Jehoiachin from prison; the Babylonian Chronicle dates that event at 27 Adar, or March 21, 561 BC.</w:t>
      </w:r>
    </w:p>
    <w:p>
      <w:r/>
      <w: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color w:val="0000EE"/>
            <w:u w:val="single"/>
          </w:rPr>
          <w:t>Ezr 1:1</w:t>
        </w:r>
      </w:hyperlink>
      <w:r>
        <w:t>). On the first day of the following year, 1 Tishri (</w:t>
      </w:r>
      <w:hyperlink r:id="rId770">
        <w:r>
          <w:rPr>
            <w:color w:val="0000EE"/>
            <w:u w:val="single"/>
          </w:rPr>
          <w:t>Ezr 3:6</w:t>
        </w:r>
      </w:hyperlink>
      <w:r>
        <w:t>), an altar was set up in Jerusalem. In Iyyar of the following year (April/May 536) work was begun on the temple itself (</w:t>
      </w:r>
      <w:hyperlink r:id="rId771">
        <w:r>
          <w:rPr>
            <w:color w:val="0000EE"/>
            <w:u w:val="single"/>
          </w:rPr>
          <w:t>Ezr 3:8</w:t>
        </w:r>
      </w:hyperlink>
      <w:r>
        <w:t>).</w:t>
      </w:r>
    </w:p>
    <w:p>
      <w:r/>
      <w:r>
        <w:t>After a period of frustrating work stoppages of varying lengths, the preaching of Haggai and Zechariah spurred on the Jews to complete the temple. Work resumed in 520 (</w:t>
      </w:r>
      <w:hyperlink r:id="rId772">
        <w:r>
          <w:rPr>
            <w:color w:val="0000EE"/>
            <w:u w:val="single"/>
          </w:rPr>
          <w:t>Ezr 4:24</w:t>
        </w:r>
      </w:hyperlink>
      <w:r>
        <w:t xml:space="preserve">; </w:t>
      </w:r>
      <w:hyperlink r:id="rId773">
        <w:r>
          <w:rPr>
            <w:color w:val="0000EE"/>
            <w:u w:val="single"/>
          </w:rPr>
          <w:t>Hg 1:1, 15</w:t>
        </w:r>
      </w:hyperlink>
      <w:r>
        <w:t>) and was finally completed on 3 Adar, or March 12, 515 (</w:t>
      </w:r>
      <w:hyperlink r:id="rId774">
        <w:r>
          <w:rPr>
            <w:color w:val="0000EE"/>
            <w:u w:val="single"/>
          </w:rPr>
          <w:t>Ezr 6:15</w:t>
        </w:r>
      </w:hyperlink>
      <w:r>
        <w:t>). The final stages of OT chronology pertain to the careers of Ezra and Nehemiah. The traditional view of their era places Ezra in the seventh year of Artaxerxes I (458 BC) and Nehemiah in the 20th (445 BC).</w:t>
      </w:r>
    </w:p>
    <w:p>
      <w:r/>
      <w:r>
        <w:rPr>
          <w:i/>
        </w:rPr>
        <w:t>See also</w:t>
      </w:r>
      <w:r>
        <w:t xml:space="preserve"> “Date” under each OT book; </w:t>
      </w:r>
      <w:r>
        <w:t>Conquest and Allotment of the Land</w:t>
      </w:r>
      <w:r>
        <w:t xml:space="preserve">; </w:t>
      </w:r>
      <w:r>
        <w:t>Diaspora of the Jews</w:t>
      </w:r>
      <w:r>
        <w:t xml:space="preserve">; </w:t>
      </w:r>
      <w:r>
        <w:t>Exodus, The</w:t>
      </w:r>
      <w:r>
        <w:t xml:space="preserve">; </w:t>
      </w:r>
      <w:r>
        <w:t>Israel, History of</w:t>
      </w:r>
      <w:r>
        <w:t xml:space="preserve">; </w:t>
      </w:r>
      <w:r>
        <w:t>Patriarchs, Period of the</w:t>
      </w:r>
      <w:r>
        <w:t xml:space="preserve">; </w:t>
      </w:r>
      <w:r>
        <w:t>Postexilic Period</w:t>
      </w:r>
      <w:r>
        <w:t xml:space="preserve">; </w:t>
      </w:r>
      <w:r>
        <w:t>Wilderness Wanderings</w:t>
      </w:r>
      <w:r>
        <w:t>.</w:t>
      </w:r>
      <w:r/>
      <w:r/>
    </w:p>
    <w:p>
      <w:r/>
    </w:p>
    <w:p>
      <w:pPr>
        <w:pStyle w:val="Heading2"/>
      </w:pPr>
      <w:r>
        <w:t>Chrysolite</w:t>
      </w:r>
      <w:r/>
    </w:p>
    <w:p>
      <w:r/>
      <w:r>
        <w:t>Magnesium, iron silicate, usually olive green; mentioned in Ezekiel’s vision of the four wheels (</w:t>
      </w:r>
      <w:hyperlink r:id="rId775">
        <w:r>
          <w:rPr>
            <w:color w:val="0000EE"/>
            <w:u w:val="single"/>
          </w:rPr>
          <w:t>Ez 1:16</w:t>
        </w:r>
      </w:hyperlink>
      <w:r>
        <w:t>) and as one of the gems in the foundation wall of the new Jerusalem (</w:t>
      </w:r>
      <w:hyperlink r:id="rId218">
        <w:r>
          <w:rPr>
            <w:color w:val="0000EE"/>
            <w:u w:val="single"/>
          </w:rPr>
          <w:t>Rv 21:20</w:t>
        </w:r>
      </w:hyperlink>
      <w:r>
        <w:t xml:space="preserve">). </w:t>
      </w:r>
      <w:r>
        <w:rPr>
          <w:i/>
        </w:rPr>
        <w:t>See</w:t>
      </w:r>
      <w:r>
        <w:t xml:space="preserve"> </w:t>
      </w:r>
      <w:r>
        <w:t>Minerals and Metals</w:t>
      </w:r>
      <w:r>
        <w:t xml:space="preserve">; </w:t>
      </w:r>
      <w:r>
        <w:t>Stones, Precious</w:t>
      </w:r>
      <w:r>
        <w:t>.</w:t>
      </w:r>
      <w:r/>
      <w:r/>
    </w:p>
    <w:p>
      <w:r/>
    </w:p>
    <w:p>
      <w:pPr>
        <w:pStyle w:val="Heading2"/>
      </w:pPr>
      <w:r>
        <w:t>Chrysoprase, Chrysoprasus</w:t>
      </w:r>
      <w:r/>
    </w:p>
    <w:p>
      <w:r/>
      <w:r>
        <w:t>Light-green variety of chalcedony; mentioned as one of the gems in the foundation wall of the new Jerusalem (</w:t>
      </w:r>
      <w:hyperlink r:id="rId218">
        <w:r>
          <w:rPr>
            <w:color w:val="0000EE"/>
            <w:u w:val="single"/>
          </w:rPr>
          <w:t>Rv 21:20</w:t>
        </w:r>
      </w:hyperlink>
      <w:r>
        <w:t xml:space="preserve">; kjv “chrysoprasus”). </w:t>
      </w:r>
      <w:r>
        <w:rPr>
          <w:i/>
        </w:rPr>
        <w:t>See</w:t>
      </w:r>
      <w:r>
        <w:t xml:space="preserve"> </w:t>
      </w:r>
      <w:r>
        <w:t>Minerals and Metals</w:t>
      </w:r>
      <w:r>
        <w:t xml:space="preserve">; </w:t>
      </w:r>
      <w:r>
        <w:t>Stones, Precious</w:t>
      </w:r>
      <w:r>
        <w:t>.</w:t>
      </w:r>
      <w:r/>
      <w:r/>
    </w:p>
    <w:p>
      <w:r/>
    </w:p>
    <w:p>
      <w:pPr>
        <w:pStyle w:val="Heading2"/>
      </w:pPr>
      <w:r>
        <w:t>Chub</w:t>
      </w:r>
      <w:r/>
    </w:p>
    <w:p>
      <w:r/>
      <w:r>
        <w:t xml:space="preserve">The King James Version spelling of Kub, a place in </w:t>
      </w:r>
      <w:hyperlink r:id="rId776">
        <w:r>
          <w:rPr>
            <w:color w:val="0000EE"/>
            <w:u w:val="single"/>
          </w:rPr>
          <w:t>Ezekiel 30:5</w:t>
        </w:r>
      </w:hyperlink>
      <w:r>
        <w:t xml:space="preserve"> identified as Libya. </w:t>
      </w:r>
    </w:p>
    <w:p>
      <w:r/>
      <w:r>
        <w:rPr>
          <w:i/>
        </w:rPr>
        <w:t>See</w:t>
      </w:r>
      <w:r>
        <w:t xml:space="preserve"> </w:t>
      </w:r>
      <w:r>
        <w:t>Kub</w:t>
      </w:r>
      <w:r>
        <w:t>.</w:t>
      </w:r>
      <w:r/>
      <w:r/>
    </w:p>
    <w:p>
      <w:r/>
    </w:p>
    <w:p>
      <w:pPr>
        <w:pStyle w:val="Heading2"/>
      </w:pPr>
      <w:r>
        <w:t>Chun</w:t>
      </w:r>
      <w:r/>
    </w:p>
    <w:p>
      <w:r/>
      <w:r>
        <w:t xml:space="preserve">KJV spelling of Cun, a city from which David took much bronze, in </w:t>
      </w:r>
      <w:hyperlink r:id="rId777">
        <w:r>
          <w:rPr>
            <w:color w:val="0000EE"/>
            <w:u w:val="single"/>
          </w:rPr>
          <w:t>1 Chronicles 18:8</w:t>
        </w:r>
      </w:hyperlink>
      <w:r>
        <w:t xml:space="preserve">. </w:t>
      </w:r>
      <w:r>
        <w:rPr>
          <w:i/>
        </w:rPr>
        <w:t>See</w:t>
      </w:r>
      <w:r>
        <w:t xml:space="preserve"> </w:t>
      </w:r>
      <w:r>
        <w:t>Cun</w:t>
      </w:r>
      <w:r>
        <w:t>.</w:t>
      </w:r>
      <w:r/>
      <w:r/>
    </w:p>
    <w:p>
      <w:r/>
    </w:p>
    <w:p>
      <w:pPr>
        <w:pStyle w:val="Heading2"/>
      </w:pPr>
      <w:r>
        <w:t>Church</w:t>
      </w:r>
      <w:r/>
    </w:p>
    <w:p>
      <w:r/>
      <w:r>
        <w:t>The word "church" refers to a group or assembly of people who come together for a specific purpose. Although the term is only mentioned twice in the Gospels (</w:t>
      </w:r>
      <w:hyperlink r:id="rId778">
        <w:r>
          <w:rPr>
            <w:color w:val="0000EE"/>
            <w:u w:val="single"/>
          </w:rPr>
          <w:t>Matthew 16:18</w:t>
        </w:r>
      </w:hyperlink>
      <w:r>
        <w:t xml:space="preserve">; </w:t>
      </w:r>
      <w:hyperlink r:id="rId779">
        <w:r>
          <w:rPr>
            <w:color w:val="0000EE"/>
            <w:u w:val="single"/>
          </w:rPr>
          <w:t>18:17</w:t>
        </w:r>
      </w:hyperlink>
      <w:r>
        <w:t>), it appears often in the book of Acts, most of Paul's letters, and other New Testament writings, especially in the book of Revelation.</w:t>
      </w:r>
    </w:p>
    <w:p>
      <w:r/>
      <w: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r/>
      <w: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color w:val="0000EE"/>
            <w:u w:val="single"/>
          </w:rPr>
          <w:t>Acts 9:31</w:t>
        </w:r>
      </w:hyperlink>
      <w:r>
        <w:t xml:space="preserve">; </w:t>
      </w:r>
      <w:hyperlink r:id="rId781">
        <w:r>
          <w:rPr>
            <w:color w:val="0000EE"/>
            <w:u w:val="single"/>
          </w:rPr>
          <w:t>2 Corinthians 1:1</w:t>
        </w:r>
      </w:hyperlink>
      <w:r>
        <w:t>); the term “churches” is rarely found (</w:t>
      </w:r>
      <w:hyperlink r:id="rId782">
        <w:r>
          <w:rPr>
            <w:color w:val="0000EE"/>
            <w:u w:val="single"/>
          </w:rPr>
          <w:t>Acts 15:41</w:t>
        </w:r>
      </w:hyperlink>
      <w:r>
        <w:t xml:space="preserve">; </w:t>
      </w:r>
      <w:hyperlink r:id="rId783">
        <w:r>
          <w:rPr>
            <w:color w:val="0000EE"/>
            <w:u w:val="single"/>
          </w:rPr>
          <w:t>16:5</w:t>
        </w:r>
      </w:hyperlink>
      <w:r>
        <w:t>). Each group or the whole group was the place where God was present (</w:t>
      </w:r>
      <w:hyperlink r:id="rId778">
        <w:r>
          <w:rPr>
            <w:color w:val="0000EE"/>
            <w:u w:val="single"/>
          </w:rPr>
          <w:t>Matthew 16:18</w:t>
        </w:r>
      </w:hyperlink>
      <w:r>
        <w:t xml:space="preserve">; </w:t>
      </w:r>
      <w:hyperlink r:id="rId779">
        <w:r>
          <w:rPr>
            <w:color w:val="0000EE"/>
            <w:u w:val="single"/>
          </w:rPr>
          <w:t>18:17</w:t>
        </w:r>
      </w:hyperlink>
      <w:r>
        <w:t>). The congregation was something God had purchased with the blood of his Son (</w:t>
      </w:r>
      <w:hyperlink r:id="rId784">
        <w:r>
          <w:rPr>
            <w:color w:val="0000EE"/>
            <w:u w:val="single"/>
          </w:rPr>
          <w:t>Acts 20:28</w:t>
        </w:r>
      </w:hyperlink>
      <w:r>
        <w:t xml:space="preserve">). </w:t>
      </w:r>
    </w:p>
    <w:p>
      <w:pPr>
        <w:pStyle w:val="Heading3"/>
      </w:pPr>
      <w:r>
        <w:t>Different Ways "Church" Is Used in the New Testament</w:t>
      </w:r>
    </w:p>
    <w:p>
      <w:r/>
      <w: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color w:val="0000EE"/>
            <w:u w:val="single"/>
          </w:rPr>
          <w:t>Acts 19:32, 39, 41</w:t>
        </w:r>
      </w:hyperlink>
      <w:r>
        <w:t>.</w:t>
      </w:r>
    </w:p>
    <w:p>
      <w:r/>
      <w:r>
        <w:t>The Christian use of the word "church" in the New Testament varies widely:</w:t>
      </w:r>
    </w:p>
    <w:p>
      <w:pPr>
        <w:pStyle w:val="ListNumber"/>
        <w:spacing w:line="240" w:lineRule="auto"/>
        <w:ind w:left="720"/>
      </w:pPr>
      <w:r/>
      <w:r>
        <w:rPr>
          <w:b/>
        </w:rPr>
        <w:t>As a Church Meeting:</w:t>
      </w:r>
      <w:r>
        <w:t xml:space="preserve"> Sometimes, like in the Old Testament, it refers to a church meeting. For example, Paul tells the Christians in Corinth, “</w:t>
      </w:r>
      <w:r>
        <w:t>When you come together as a church</w:t>
      </w:r>
      <w:r>
        <w:t>” (</w:t>
      </w:r>
      <w:hyperlink r:id="rId786">
        <w:r>
          <w:rPr>
            <w:color w:val="0000EE"/>
            <w:u w:val="single"/>
          </w:rPr>
          <w:t>1 Corinthians 11:18</w:t>
        </w:r>
      </w:hyperlink>
      <w:r>
        <w:t>). This means that Christians are especially seen as God’s people when they gather for worship.</w:t>
      </w:r>
    </w:p>
    <w:p>
      <w:pPr>
        <w:pStyle w:val="ListNumber"/>
        <w:spacing w:line="240" w:lineRule="auto"/>
        <w:ind w:left="720"/>
      </w:pPr>
      <w:r/>
      <w:r>
        <w:rPr>
          <w:b/>
        </w:rPr>
        <w:t>As the Entire Group in One Place:</w:t>
      </w:r>
      <w:r>
        <w:t xml:space="preserve"> In passages like </w:t>
      </w:r>
      <w:hyperlink r:id="rId779">
        <w:r>
          <w:rPr>
            <w:color w:val="0000EE"/>
            <w:u w:val="single"/>
          </w:rPr>
          <w:t>Matthew 18:17</w:t>
        </w:r>
      </w:hyperlink>
      <w:r>
        <w:t xml:space="preserve">, </w:t>
      </w:r>
      <w:hyperlink r:id="rId787">
        <w:r>
          <w:rPr>
            <w:color w:val="0000EE"/>
            <w:u w:val="single"/>
          </w:rPr>
          <w:t>Acts 5:11</w:t>
        </w:r>
      </w:hyperlink>
      <w:r>
        <w:t xml:space="preserve">, </w:t>
      </w:r>
      <w:hyperlink r:id="rId788">
        <w:r>
          <w:rPr>
            <w:color w:val="0000EE"/>
            <w:u w:val="single"/>
          </w:rPr>
          <w:t>1 Corinthians 4:17</w:t>
        </w:r>
      </w:hyperlink>
      <w:r>
        <w:t xml:space="preserve">, and </w:t>
      </w:r>
      <w:hyperlink r:id="rId789">
        <w:r>
          <w:rPr>
            <w:color w:val="0000EE"/>
            <w:u w:val="single"/>
          </w:rPr>
          <w:t>Philippians 4:15</w:t>
        </w:r>
      </w:hyperlink>
      <w:r>
        <w:t>, “church” refers to the entire group of Christians living in one place. The local nature of a Christian group is often highlighted. For example, in phrases like "the church in Jerusalem" (</w:t>
      </w:r>
      <w:hyperlink r:id="rId790">
        <w:r>
          <w:rPr>
            <w:color w:val="0000EE"/>
            <w:u w:val="single"/>
          </w:rPr>
          <w:t>Acts 8:1</w:t>
        </w:r>
      </w:hyperlink>
      <w:r>
        <w:t>), “in Corinth” (</w:t>
      </w:r>
      <w:hyperlink r:id="rId791">
        <w:r>
          <w:rPr>
            <w:color w:val="0000EE"/>
            <w:u w:val="single"/>
          </w:rPr>
          <w:t>1 Corinthians 1:2</w:t>
        </w:r>
      </w:hyperlink>
      <w:r>
        <w:t>), and “in Thessalonica” (</w:t>
      </w:r>
      <w:hyperlink r:id="rId792">
        <w:r>
          <w:rPr>
            <w:color w:val="0000EE"/>
            <w:u w:val="single"/>
          </w:rPr>
          <w:t>1 Thessalonians 1:1</w:t>
        </w:r>
      </w:hyperlink>
      <w:r>
        <w:t xml:space="preserve">). </w:t>
      </w:r>
    </w:p>
    <w:p>
      <w:pPr>
        <w:pStyle w:val="ListNumber"/>
        <w:spacing w:line="240" w:lineRule="auto"/>
        <w:ind w:left="720"/>
      </w:pPr>
      <w:r/>
      <w:r>
        <w:rPr>
          <w:b/>
        </w:rPr>
        <w:t>As House Churches:</w:t>
      </w:r>
      <w:r>
        <w:t xml:space="preserve"> In other texts, small groups of Christians who met in someone’s home are called churches, such as those who met in the house of Priscilla and Aquila (</w:t>
      </w:r>
      <w:hyperlink r:id="rId793">
        <w:r>
          <w:rPr>
            <w:color w:val="0000EE"/>
            <w:u w:val="single"/>
          </w:rPr>
          <w:t>Romans 16:5</w:t>
        </w:r>
      </w:hyperlink>
      <w:r>
        <w:t xml:space="preserve">; </w:t>
      </w:r>
      <w:hyperlink r:id="rId794">
        <w:r>
          <w:rPr>
            <w:color w:val="0000EE"/>
            <w:u w:val="single"/>
          </w:rPr>
          <w:t>1 Corinthians 16:19</w:t>
        </w:r>
      </w:hyperlink>
      <w:r>
        <w:t xml:space="preserve">). </w:t>
      </w:r>
    </w:p>
    <w:p>
      <w:pPr>
        <w:pStyle w:val="ListNumber"/>
        <w:spacing w:line="240" w:lineRule="auto"/>
        <w:ind w:left="720"/>
      </w:pPr>
      <w:r/>
      <w:r>
        <w:rPr>
          <w:b/>
        </w:rPr>
        <w:t>As the Universal Church:</w:t>
      </w:r>
      <w:r>
        <w:t xml:space="preserve"> Throughout the New Testament, “the church” can also mean the universal church, which includes all believers (</w:t>
      </w:r>
      <w:hyperlink r:id="rId780">
        <w:r>
          <w:rPr>
            <w:color w:val="0000EE"/>
            <w:u w:val="single"/>
          </w:rPr>
          <w:t>Acts 9:31</w:t>
        </w:r>
      </w:hyperlink>
      <w:r>
        <w:t xml:space="preserve">; </w:t>
      </w:r>
      <w:hyperlink r:id="rId795">
        <w:r>
          <w:rPr>
            <w:color w:val="0000EE"/>
            <w:u w:val="single"/>
          </w:rPr>
          <w:t>1 Corinthians 6:4</w:t>
        </w:r>
      </w:hyperlink>
      <w:r>
        <w:t xml:space="preserve">; </w:t>
      </w:r>
      <w:hyperlink r:id="rId796">
        <w:r>
          <w:rPr>
            <w:color w:val="0000EE"/>
            <w:u w:val="single"/>
          </w:rPr>
          <w:t>Ephesians 1:22</w:t>
        </w:r>
      </w:hyperlink>
      <w:r>
        <w:t xml:space="preserve">; </w:t>
      </w:r>
      <w:hyperlink r:id="rId797">
        <w:r>
          <w:rPr>
            <w:color w:val="0000EE"/>
            <w:u w:val="single"/>
          </w:rPr>
          <w:t>Colossians 1:18</w:t>
        </w:r>
      </w:hyperlink>
      <w:r>
        <w:t xml:space="preserve">). Jesus’ first mention of the founding of the Christian movement in </w:t>
      </w:r>
      <w:hyperlink r:id="rId778">
        <w:r>
          <w:rPr>
            <w:color w:val="0000EE"/>
            <w:u w:val="single"/>
          </w:rPr>
          <w:t>Matthew 16:18</w:t>
        </w:r>
      </w:hyperlink>
      <w:r>
        <w:t xml:space="preserve"> uses the term in this larger sense: “</w:t>
      </w:r>
      <w:r>
        <w:t>I will build My church, and the gates of Hades will not prevail against it</w:t>
      </w:r>
      <w:r>
        <w:t>.”</w:t>
      </w:r>
    </w:p>
    <w:p>
      <w:r/>
      <w:r>
        <w:t>Paul often refers to the church as “the church of God” (</w:t>
      </w:r>
      <w:hyperlink r:id="rId791">
        <w:r>
          <w:rPr>
            <w:color w:val="0000EE"/>
            <w:u w:val="single"/>
          </w:rPr>
          <w:t>1 Corinthians 1:2</w:t>
        </w:r>
      </w:hyperlink>
      <w:r>
        <w:t xml:space="preserve">; </w:t>
      </w:r>
      <w:hyperlink r:id="rId798">
        <w:r>
          <w:rPr>
            <w:color w:val="0000EE"/>
            <w:u w:val="single"/>
          </w:rPr>
          <w:t>10:32</w:t>
        </w:r>
      </w:hyperlink>
      <w:r>
        <w:t>) or “the churches of Christ” (</w:t>
      </w:r>
      <w:hyperlink r:id="rId799">
        <w:r>
          <w:rPr>
            <w:color w:val="0000EE"/>
            <w:u w:val="single"/>
          </w:rPr>
          <w:t>Romans 16:16</w:t>
        </w:r>
      </w:hyperlink>
      <w:r>
        <w:t>). This gives a common Greek word a distinct Christian meaning. It sets the Christian assembly apart from other groups, both secular and religious.</w:t>
      </w:r>
    </w:p>
    <w:p>
      <w:r/>
      <w: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t>on whom the fulfillment of the ages has com</w:t>
      </w:r>
      <w:r>
        <w:t>e” (</w:t>
      </w:r>
      <w:hyperlink r:id="rId800">
        <w:r>
          <w:rPr>
            <w:color w:val="0000EE"/>
            <w:u w:val="single"/>
          </w:rPr>
          <w:t>1 Corinthians 10:11</w:t>
        </w:r>
      </w:hyperlink>
      <w: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color w:val="0000EE"/>
            <w:u w:val="single"/>
          </w:rPr>
          <w:t>Ephesians 2:11</w:t>
        </w:r>
      </w:hyperlink>
      <w:hyperlink r:id="rId801">
        <w:r>
          <w:rPr>
            <w:color w:val="0000EE"/>
            <w:u w:val="single"/>
          </w:rPr>
          <w:t>–</w:t>
        </w:r>
      </w:hyperlink>
      <w:hyperlink r:id="rId801">
        <w:r>
          <w:rPr>
            <w:color w:val="0000EE"/>
            <w:u w:val="single"/>
          </w:rPr>
          <w:t>22</w:t>
        </w:r>
      </w:hyperlink>
      <w:r>
        <w:t xml:space="preserve">). </w:t>
      </w:r>
    </w:p>
    <w:p>
      <w:r/>
      <w: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color w:val="0000EE"/>
            <w:u w:val="single"/>
          </w:rPr>
          <w:t>Isaiah 49:6</w:t>
        </w:r>
      </w:hyperlink>
      <w:r>
        <w:t xml:space="preserve">; </w:t>
      </w:r>
      <w:hyperlink r:id="rId803">
        <w:r>
          <w:rPr>
            <w:color w:val="0000EE"/>
            <w:u w:val="single"/>
          </w:rPr>
          <w:t>Romans 11:1</w:t>
        </w:r>
      </w:hyperlink>
      <w:hyperlink r:id="rId803">
        <w:r>
          <w:rPr>
            <w:color w:val="0000EE"/>
            <w:u w:val="single"/>
          </w:rPr>
          <w:t>–</w:t>
        </w:r>
      </w:hyperlink>
      <w:hyperlink r:id="rId803">
        <w:r>
          <w:rPr>
            <w:color w:val="0000EE"/>
            <w:u w:val="single"/>
          </w:rPr>
          <w:t>5</w:t>
        </w:r>
      </w:hyperlink>
      <w:r>
        <w:t>). Because of this, Paul can call this new Gentile-Jewish community, this new creation, “the Israel of God” (</w:t>
      </w:r>
      <w:hyperlink r:id="rId804">
        <w:r>
          <w:rPr>
            <w:color w:val="0000EE"/>
            <w:u w:val="single"/>
          </w:rPr>
          <w:t>Galatians 6:15</w:t>
        </w:r>
      </w:hyperlink>
      <w:hyperlink r:id="rId804">
        <w:r>
          <w:rPr>
            <w:color w:val="0000EE"/>
            <w:u w:val="single"/>
          </w:rPr>
          <w:t>–</w:t>
        </w:r>
      </w:hyperlink>
      <w:hyperlink r:id="rId804">
        <w:r>
          <w:rPr>
            <w:color w:val="0000EE"/>
            <w:u w:val="single"/>
          </w:rPr>
          <w:t>16</w:t>
        </w:r>
      </w:hyperlink>
      <w: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color w:val="0000EE"/>
            <w:u w:val="single"/>
          </w:rPr>
          <w:t>Galatians 3:28</w:t>
        </w:r>
      </w:hyperlink>
      <w:r>
        <w:t>). This one group is called “the body of Christ.”</w:t>
      </w:r>
    </w:p>
    <w:p>
      <w:pPr>
        <w:pStyle w:val="Heading3"/>
      </w:pPr>
      <w:r>
        <w:t>The Church as the Body of Christ</w:t>
      </w:r>
    </w:p>
    <w:p>
      <w:r/>
      <w:r>
        <w:t>Paul is the only New Testament writer to call the church Christ's body (</w:t>
      </w:r>
      <w:hyperlink r:id="rId806">
        <w:r>
          <w:rPr>
            <w:color w:val="0000EE"/>
            <w:u w:val="single"/>
          </w:rPr>
          <w:t>Romans 12:5</w:t>
        </w:r>
      </w:hyperlink>
      <w:r>
        <w:t xml:space="preserve">; </w:t>
      </w:r>
      <w:hyperlink r:id="rId807">
        <w:r>
          <w:rPr>
            <w:color w:val="0000EE"/>
            <w:u w:val="single"/>
          </w:rPr>
          <w:t>1 Corinthians 12:27</w:t>
        </w:r>
      </w:hyperlink>
      <w:r>
        <w:t xml:space="preserve">; </w:t>
      </w:r>
      <w:hyperlink r:id="rId808">
        <w:r>
          <w:rPr>
            <w:color w:val="0000EE"/>
            <w:u w:val="single"/>
          </w:rPr>
          <w:t>Ephesians 1:22</w:t>
        </w:r>
      </w:hyperlink>
      <w:hyperlink r:id="rId808">
        <w:r>
          <w:rPr>
            <w:color w:val="0000EE"/>
            <w:u w:val="single"/>
          </w:rPr>
          <w:t>–</w:t>
        </w:r>
      </w:hyperlink>
      <w:hyperlink r:id="rId808">
        <w:r>
          <w:rPr>
            <w:color w:val="0000EE"/>
            <w:u w:val="single"/>
          </w:rPr>
          <w:t>23</w:t>
        </w:r>
      </w:hyperlink>
      <w:r>
        <w:t xml:space="preserve">; </w:t>
      </w:r>
      <w:hyperlink r:id="rId809">
        <w:r>
          <w:rPr>
            <w:color w:val="0000EE"/>
            <w:u w:val="single"/>
          </w:rPr>
          <w:t>4:12</w:t>
        </w:r>
      </w:hyperlink>
      <w:r>
        <w:t xml:space="preserve">; see also </w:t>
      </w:r>
      <w:hyperlink r:id="rId810">
        <w:r>
          <w:rPr>
            <w:color w:val="0000EE"/>
            <w:u w:val="single"/>
          </w:rPr>
          <w:t>1 Corinthians 10:16</w:t>
        </w:r>
      </w:hyperlink>
      <w:hyperlink r:id="rId810">
        <w:r>
          <w:rPr>
            <w:color w:val="0000EE"/>
            <w:u w:val="single"/>
          </w:rPr>
          <w:t>–</w:t>
        </w:r>
      </w:hyperlink>
      <w:hyperlink r:id="rId810">
        <w:r>
          <w:rPr>
            <w:color w:val="0000EE"/>
            <w:u w:val="single"/>
          </w:rPr>
          <w:t>17</w:t>
        </w:r>
      </w:hyperlink>
      <w:r>
        <w:t xml:space="preserve">; </w:t>
      </w:r>
      <w:hyperlink r:id="rId811">
        <w:r>
          <w:rPr>
            <w:color w:val="0000EE"/>
            <w:u w:val="single"/>
          </w:rPr>
          <w:t>12:12</w:t>
        </w:r>
      </w:hyperlink>
      <w:hyperlink r:id="rId811">
        <w:r>
          <w:rPr>
            <w:color w:val="0000EE"/>
            <w:u w:val="single"/>
          </w:rPr>
          <w:t>–</w:t>
        </w:r>
      </w:hyperlink>
      <w:hyperlink r:id="rId811">
        <w:r>
          <w:rPr>
            <w:color w:val="0000EE"/>
            <w:u w:val="single"/>
          </w:rPr>
          <w:t>13</w:t>
        </w:r>
      </w:hyperlink>
      <w:r>
        <w:t>). He also describes the church as “the body” of which Christ is the “head” (</w:t>
      </w:r>
      <w:hyperlink r:id="rId812">
        <w:r>
          <w:rPr>
            <w:color w:val="0000EE"/>
            <w:u w:val="single"/>
          </w:rPr>
          <w:t>Ephesians 4:15</w:t>
        </w:r>
      </w:hyperlink>
      <w:r>
        <w:t xml:space="preserve">; </w:t>
      </w:r>
      <w:hyperlink r:id="rId797">
        <w:r>
          <w:rPr>
            <w:color w:val="0000EE"/>
            <w:u w:val="single"/>
          </w:rPr>
          <w:t>Colossians 1:18</w:t>
        </w:r>
      </w:hyperlink>
      <w:r>
        <w:t>). The exact origin of this way of speaking about the church is not clear, but two ideas are particularly helpful for understanding Paul’s thinking:</w:t>
      </w:r>
    </w:p>
    <w:p>
      <w:pPr>
        <w:pStyle w:val="ListNumber"/>
        <w:spacing w:line="240" w:lineRule="auto"/>
        <w:ind w:left="720"/>
      </w:pPr>
      <w:r/>
      <w:r>
        <w:rPr>
          <w:b/>
        </w:rPr>
        <w:t>Paul’s Damascus Road Experience:</w:t>
      </w:r>
      <w:r>
        <w:t xml:space="preserve"> According to the accounts in </w:t>
      </w:r>
      <w:hyperlink r:id="rId813">
        <w:r>
          <w:rPr>
            <w:color w:val="0000EE"/>
            <w:u w:val="single"/>
          </w:rPr>
          <w:t>Acts 9:3</w:t>
        </w:r>
      </w:hyperlink>
      <w:hyperlink r:id="rId813">
        <w:r>
          <w:rPr>
            <w:color w:val="0000EE"/>
            <w:u w:val="single"/>
          </w:rPr>
          <w:t>–</w:t>
        </w:r>
      </w:hyperlink>
      <w:hyperlink r:id="rId813">
        <w:r>
          <w:rPr>
            <w:color w:val="0000EE"/>
            <w:u w:val="single"/>
          </w:rPr>
          <w:t>7</w:t>
        </w:r>
      </w:hyperlink>
      <w:r>
        <w:t xml:space="preserve">; </w:t>
      </w:r>
      <w:hyperlink r:id="rId814">
        <w:r>
          <w:rPr>
            <w:color w:val="0000EE"/>
            <w:u w:val="single"/>
          </w:rPr>
          <w:t>22:6</w:t>
        </w:r>
      </w:hyperlink>
      <w:hyperlink r:id="rId814">
        <w:r>
          <w:rPr>
            <w:color w:val="0000EE"/>
            <w:u w:val="single"/>
          </w:rPr>
          <w:t>–</w:t>
        </w:r>
      </w:hyperlink>
      <w:hyperlink r:id="rId814">
        <w:r>
          <w:rPr>
            <w:color w:val="0000EE"/>
            <w:u w:val="single"/>
          </w:rPr>
          <w:t>11</w:t>
        </w:r>
      </w:hyperlink>
      <w:r>
        <w:t xml:space="preserve">; </w:t>
      </w:r>
      <w:hyperlink r:id="rId815">
        <w:r>
          <w:rPr>
            <w:color w:val="0000EE"/>
            <w:u w:val="single"/>
          </w:rPr>
          <w:t>26:12</w:t>
        </w:r>
      </w:hyperlink>
      <w:hyperlink r:id="rId815">
        <w:r>
          <w:rPr>
            <w:color w:val="0000EE"/>
            <w:u w:val="single"/>
          </w:rPr>
          <w:t>–</w:t>
        </w:r>
      </w:hyperlink>
      <w:hyperlink r:id="rId815">
        <w:r>
          <w:rPr>
            <w:color w:val="0000EE"/>
            <w:u w:val="single"/>
          </w:rPr>
          <w:t>18</w:t>
        </w:r>
      </w:hyperlink>
      <w: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
        <w:rPr>
          <w:b/>
        </w:rPr>
        <w:t>The Hebrew Concept of Corporate Solidarity:</w:t>
      </w:r>
      <w:r>
        <w:t xml:space="preserve"> Corporate solidarity is the idea that a group can be represented by one person. Paul was deeply Jewish, and Jewish ideas shaped his thinking (</w:t>
      </w:r>
      <w:hyperlink r:id="rId816">
        <w:r>
          <w:rPr>
            <w:color w:val="0000EE"/>
            <w:u w:val="single"/>
          </w:rPr>
          <w:t>Philippians 3:5</w:t>
        </w:r>
      </w:hyperlink>
      <w:r>
        <w:t xml:space="preserve">). In this context, the individual is seen as closely connected to the nation as a whole. The individual does not truly exist apart from the whole people. </w:t>
      </w:r>
    </w:p>
    <w:p>
      <w:r/>
      <w:r>
        <w:t xml:space="preserve">At the same time, the whole people can be represented by one individual. For example, “Israel” is both the name of one person and the name of a whole people. The “servant” in </w:t>
      </w:r>
      <w:hyperlink r:id="rId817">
        <w:r>
          <w:rPr>
            <w:color w:val="0000EE"/>
            <w:u w:val="single"/>
          </w:rPr>
          <w:t>Isaiah 42–53</w:t>
        </w:r>
      </w:hyperlink>
      <w:r>
        <w:t xml:space="preserve"> can be both an individual (</w:t>
      </w:r>
      <w:hyperlink r:id="rId818">
        <w:r>
          <w:rPr>
            <w:color w:val="0000EE"/>
            <w:u w:val="single"/>
          </w:rPr>
          <w:t>Isaiah 42:1</w:t>
        </w:r>
      </w:hyperlink>
      <w:hyperlink r:id="rId818">
        <w:r>
          <w:rPr>
            <w:color w:val="0000EE"/>
            <w:u w:val="single"/>
          </w:rPr>
          <w:t>–</w:t>
        </w:r>
      </w:hyperlink>
      <w:hyperlink r:id="rId818">
        <w:r>
          <w:rPr>
            <w:color w:val="0000EE"/>
            <w:u w:val="single"/>
          </w:rPr>
          <w:t>4</w:t>
        </w:r>
      </w:hyperlink>
      <w:r>
        <w:t>) and the nation of Israel (</w:t>
      </w:r>
      <w:hyperlink r:id="rId819">
        <w:r>
          <w:rPr>
            <w:color w:val="0000EE"/>
            <w:u w:val="single"/>
          </w:rPr>
          <w:t>Isaiah 49:1</w:t>
        </w:r>
      </w:hyperlink>
      <w:hyperlink r:id="rId819">
        <w:r>
          <w:rPr>
            <w:color w:val="0000EE"/>
            <w:u w:val="single"/>
          </w:rPr>
          <w:t>–</w:t>
        </w:r>
      </w:hyperlink>
      <w:hyperlink r:id="rId819">
        <w:r>
          <w:rPr>
            <w:color w:val="0000EE"/>
            <w:u w:val="single"/>
          </w:rPr>
          <w:t>6</w:t>
        </w:r>
      </w:hyperlink>
      <w:r>
        <w:t>). This idea of corporate solidarity (or unity) is the background for the close connection Paul makes between "the first Adam" and sinful humanity. It also connects "the last (or second) Adam" (Christ) with renewed humanity (</w:t>
      </w:r>
      <w:hyperlink r:id="rId820">
        <w:r>
          <w:rPr>
            <w:color w:val="0000EE"/>
            <w:u w:val="single"/>
          </w:rPr>
          <w:t>1 Corinthians 15:45</w:t>
        </w:r>
      </w:hyperlink>
      <w:hyperlink r:id="rId820">
        <w:r>
          <w:rPr>
            <w:color w:val="0000EE"/>
            <w:u w:val="single"/>
          </w:rPr>
          <w:t>–</w:t>
        </w:r>
      </w:hyperlink>
      <w:hyperlink r:id="rId820">
        <w:r>
          <w:rPr>
            <w:color w:val="0000EE"/>
            <w:u w:val="single"/>
          </w:rPr>
          <w:t>49</w:t>
        </w:r>
      </w:hyperlink>
      <w:r>
        <w:t xml:space="preserve">; see also </w:t>
      </w:r>
      <w:hyperlink r:id="rId821">
        <w:r>
          <w:rPr>
            <w:color w:val="0000EE"/>
            <w:u w:val="single"/>
          </w:rPr>
          <w:t>Romans 5:12</w:t>
        </w:r>
      </w:hyperlink>
      <w:hyperlink r:id="rId821">
        <w:r>
          <w:rPr>
            <w:color w:val="0000EE"/>
            <w:u w:val="single"/>
          </w:rPr>
          <w:t>–</w:t>
        </w:r>
      </w:hyperlink>
      <w:hyperlink r:id="rId821">
        <w:r>
          <w:rPr>
            <w:color w:val="0000EE"/>
            <w:u w:val="single"/>
          </w:rPr>
          <w:t>21</w:t>
        </w:r>
      </w:hyperlink>
      <w:r>
        <w:t>).</w:t>
      </w:r>
    </w:p>
    <w:p>
      <w:r/>
      <w:r>
        <w:t>Paul expresses the close relationship between Christ and his church by comparing it to the unity and working together of a physical body (</w:t>
      </w:r>
      <w:hyperlink r:id="rId822">
        <w:r>
          <w:rPr>
            <w:color w:val="0000EE"/>
            <w:u w:val="single"/>
          </w:rPr>
          <w:t>Romans 12:4</w:t>
        </w:r>
      </w:hyperlink>
      <w:hyperlink r:id="rId822">
        <w:r>
          <w:rPr>
            <w:color w:val="0000EE"/>
            <w:u w:val="single"/>
          </w:rPr>
          <w:t>–</w:t>
        </w:r>
      </w:hyperlink>
      <w:hyperlink r:id="rId822">
        <w:r>
          <w:rPr>
            <w:color w:val="0000EE"/>
            <w:u w:val="single"/>
          </w:rPr>
          <w:t>8</w:t>
        </w:r>
      </w:hyperlink>
      <w:r>
        <w:t xml:space="preserve">; </w:t>
      </w:r>
      <w:hyperlink r:id="rId823">
        <w:r>
          <w:rPr>
            <w:color w:val="0000EE"/>
            <w:u w:val="single"/>
          </w:rPr>
          <w:t>1 Corinthians 12:12</w:t>
        </w:r>
      </w:hyperlink>
      <w:hyperlink r:id="rId823">
        <w:r>
          <w:rPr>
            <w:color w:val="0000EE"/>
            <w:u w:val="single"/>
          </w:rPr>
          <w:t>–</w:t>
        </w:r>
      </w:hyperlink>
      <w:hyperlink r:id="rId823">
        <w:r>
          <w:rPr>
            <w:color w:val="0000EE"/>
            <w:u w:val="single"/>
          </w:rPr>
          <w:t>27</w:t>
        </w:r>
      </w:hyperlink>
      <w:r>
        <w:t>). For Paul, the Lord’s Supper is a specific example of this reality: “The bread that we break a participation in the body of Christ? Because there is one loaf, we who are many are one body; for we all partake of the one loaf.” (</w:t>
      </w:r>
      <w:hyperlink r:id="rId810">
        <w:r>
          <w:rPr>
            <w:color w:val="0000EE"/>
            <w:u w:val="single"/>
          </w:rPr>
          <w:t>1 Corinthians 10:16b</w:t>
        </w:r>
      </w:hyperlink>
      <w:hyperlink r:id="rId810">
        <w:r>
          <w:rPr>
            <w:color w:val="0000EE"/>
            <w:u w:val="single"/>
          </w:rPr>
          <w:t>–</w:t>
        </w:r>
      </w:hyperlink>
      <w:hyperlink r:id="rId810">
        <w:r>
          <w:rPr>
            <w:color w:val="0000EE"/>
            <w:u w:val="single"/>
          </w:rPr>
          <w:t>17</w:t>
        </w:r>
      </w:hyperlink>
      <w:r>
        <w:t xml:space="preserve">). Because of this, Paul argues, every function within the body has its rightful place. </w:t>
      </w:r>
    </w:p>
    <w:p>
      <w:r/>
      <w:r>
        <w:t>Division within the body (meaning the church) shows that something is not right. Paul’s repeated call for unity within the Christian community is based on this image of the church as “the body of Christ.”</w:t>
      </w:r>
      <w:r/>
      <w:r/>
    </w:p>
    <w:p>
      <w:r/>
    </w:p>
    <w:p>
      <w:pPr>
        <w:pStyle w:val="Heading2"/>
      </w:pPr>
      <w:r>
        <w:t>Church Meetings</w:t>
      </w:r>
      <w:r/>
    </w:p>
    <w:p>
      <w:r/>
      <w:r>
        <w:t xml:space="preserve">Gatherings of believers. In the New Testament, the Greek word </w:t>
      </w:r>
      <w:r>
        <w:rPr>
          <w:i/>
        </w:rPr>
        <w:t>ekklesia</w:t>
      </w:r>
      <w:r>
        <w:t xml:space="preserve"> (usually translated as “church”) is used primarily in two ways: </w:t>
      </w:r>
    </w:p>
    <w:p>
      <w:pPr>
        <w:pStyle w:val="ListNumber"/>
        <w:spacing w:line="240" w:lineRule="auto"/>
        <w:ind w:left="720"/>
      </w:pPr>
      <w:r/>
      <w:r>
        <w:t xml:space="preserve">It is used to describe a meeting or an assembly. </w:t>
      </w:r>
    </w:p>
    <w:p>
      <w:pPr>
        <w:pStyle w:val="ListNumber"/>
        <w:spacing w:line="240" w:lineRule="auto"/>
        <w:ind w:left="720"/>
      </w:pPr>
      <w:r/>
      <w:r>
        <w:t xml:space="preserve">It is used to refer to the people who take part in these gatherings—whether they are actually meeting at the time or not. </w:t>
      </w:r>
    </w:p>
    <w:p>
      <w:r/>
      <w:r>
        <w:t>The New Testament mentions a few non-Christian Greek assemblies (</w:t>
      </w:r>
      <w:hyperlink r:id="rId824">
        <w:r>
          <w:rPr>
            <w:color w:val="0000EE"/>
            <w:u w:val="single"/>
          </w:rPr>
          <w:t>Acts 19:32, 41</w:t>
        </w:r>
      </w:hyperlink>
      <w:r>
        <w:t xml:space="preserve">). Every other instance refers to Christian gatherings. </w:t>
      </w:r>
    </w:p>
    <w:p>
      <w:r/>
      <w:r>
        <w:t xml:space="preserve">Sometimes </w:t>
      </w:r>
      <w:r>
        <w:rPr>
          <w:i/>
        </w:rPr>
        <w:t>ekklesia</w:t>
      </w:r>
      <w:r>
        <w:t xml:space="preserve"> means the actual meeting of Christians. This is what Paul meant in </w:t>
      </w:r>
      <w:hyperlink r:id="rId825">
        <w:r>
          <w:rPr>
            <w:color w:val="0000EE"/>
            <w:u w:val="single"/>
          </w:rPr>
          <w:t>1 Corinthians 14:19, 28</w:t>
        </w:r>
      </w:hyperlink>
      <w:r>
        <w:t xml:space="preserve">, and </w:t>
      </w:r>
      <w:hyperlink r:id="rId826">
        <w:r>
          <w:rPr>
            <w:color w:val="0000EE"/>
            <w:u w:val="single"/>
          </w:rPr>
          <w:t>35</w:t>
        </w:r>
      </w:hyperlink>
      <w:r>
        <w:t xml:space="preserve">, where the Greek phrase </w:t>
      </w:r>
      <w:r>
        <w:rPr>
          <w:i/>
        </w:rPr>
        <w:t>en ekklesia</w:t>
      </w:r>
      <w: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r/>
      <w:r>
        <w:t xml:space="preserve">Apart from these few instances where the word means the actual gathering of believers, </w:t>
      </w:r>
      <w:r>
        <w:rPr>
          <w:i/>
        </w:rPr>
        <w:t>ekklesia</w:t>
      </w:r>
      <w:r>
        <w:t xml:space="preserve"> is most often used to describe:</w:t>
      </w:r>
    </w:p>
    <w:p>
      <w:pPr>
        <w:pStyle w:val="ListBullet"/>
        <w:spacing w:line="240" w:lineRule="auto"/>
        <w:ind w:left="720"/>
      </w:pPr>
      <w:r/>
      <w:r>
        <w:t>The believers who are part of a local church (such as the church in Corinth, the church in Philippi, and the church in Colossae); or</w:t>
      </w:r>
    </w:p>
    <w:p>
      <w:pPr>
        <w:pStyle w:val="ListBullet"/>
        <w:spacing w:line="240" w:lineRule="auto"/>
        <w:ind w:left="720"/>
      </w:pPr>
      <w:r/>
      <w:r>
        <w:t>All the believers (past, present, and future) who are part of the universal church, the complete body of Christ.</w:t>
      </w:r>
    </w:p>
    <w:p>
      <w:r/>
      <w:r>
        <w:t xml:space="preserve">When hearing or reading the New Testament, Christians need to be aware of the various ways in which the word </w:t>
      </w:r>
      <w:r>
        <w:rPr>
          <w:i/>
        </w:rPr>
        <w:t>ekklesia</w:t>
      </w:r>
      <w:r>
        <w:t xml:space="preserve"> (“church”) is used. The most basic meaning of </w:t>
      </w:r>
      <w:r>
        <w:rPr>
          <w:i/>
        </w:rPr>
        <w:t>ekklesia</w:t>
      </w:r>
      <w:r>
        <w:t xml:space="preserve"> is any gathering of believers. </w:t>
      </w:r>
      <w:r>
        <w:rPr>
          <w:i/>
        </w:rPr>
        <w:t>Ekklesia</w:t>
      </w:r>
      <w:r>
        <w:t xml:space="preserve"> can also refer to an organized local group—including all the believers in one place, led by a group of elders. The </w:t>
      </w:r>
      <w:r>
        <w:rPr>
          <w:i/>
        </w:rPr>
        <w:t>ekklesia</w:t>
      </w:r>
      <w:r>
        <w:t xml:space="preserve"> is also the universal church whose members are all the believers who have ever been, are now existing, and will ever be. </w:t>
      </w:r>
    </w:p>
    <w:p>
      <w:r/>
      <w:r>
        <w:t xml:space="preserve">The word </w:t>
      </w:r>
      <w:r>
        <w:rPr>
          <w:i/>
        </w:rPr>
        <w:t>ekklesia</w:t>
      </w:r>
      <w: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r/>
      <w: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r/>
      <w: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r/>
      <w:r>
        <w:t xml:space="preserve">The New Testament shows that a local church (all the believers in one area led by one group of elders) could have several </w:t>
      </w:r>
      <w:r>
        <w:rPr>
          <w:i/>
        </w:rPr>
        <w:t>ekklesiai</w:t>
      </w:r>
      <w:r>
        <w:t xml:space="preserve">—“meetings” or “assemblies” in different homes. Thus, the smallest unit to comprise a “church” was one of these home meetings. </w:t>
      </w:r>
    </w:p>
    <w:p>
      <w:r/>
      <w:r>
        <w:t xml:space="preserve">However, the New Testament does not say that each of these home meetings had its own separate leaders or or was completely separate from other </w:t>
      </w:r>
      <w:r>
        <w:rPr>
          <w:i/>
        </w:rPr>
        <w:t xml:space="preserve">ekklesiai </w:t>
      </w:r>
      <w:r>
        <w:t xml:space="preserve">(“gatherings”) in the same area. According to </w:t>
      </w:r>
      <w:hyperlink r:id="rId827">
        <w:r>
          <w:rPr>
            <w:color w:val="0000EE"/>
            <w:u w:val="single"/>
          </w:rPr>
          <w:t>Acts 14:23</w:t>
        </w:r>
      </w:hyperlink>
      <w:r>
        <w:t xml:space="preserve"> and </w:t>
      </w:r>
      <w:hyperlink r:id="rId828">
        <w:r>
          <w:rPr>
            <w:color w:val="0000EE"/>
            <w:u w:val="single"/>
          </w:rPr>
          <w:t>Titus 1:5</w:t>
        </w:r>
      </w:hyperlink>
      <w:r>
        <w:t xml:space="preserve">, elders were appointed for every local church and not for every house church (compare the expressions “appointed elders in every church” and “appoint elders in every city”). Even so, it seems that every local church of some size had several such </w:t>
      </w:r>
      <w:r>
        <w:rPr>
          <w:i/>
        </w:rPr>
        <w:t>ekklesiai</w:t>
      </w:r>
      <w:r>
        <w:t xml:space="preserve"> (“meetings”) happening within that area.</w:t>
      </w:r>
    </w:p>
    <w:p>
      <w:r/>
      <w:r>
        <w:t xml:space="preserve">The church in Jerusalem must have had several home meetings (see </w:t>
      </w:r>
      <w:hyperlink r:id="rId829">
        <w:r>
          <w:rPr>
            <w:color w:val="0000EE"/>
            <w:u w:val="single"/>
          </w:rPr>
          <w:t>Acts 2:46</w:t>
        </w:r>
      </w:hyperlink>
      <w:r>
        <w:t xml:space="preserve">; </w:t>
      </w:r>
      <w:hyperlink r:id="rId830">
        <w:r>
          <w:rPr>
            <w:color w:val="0000EE"/>
            <w:u w:val="single"/>
          </w:rPr>
          <w:t>5:42</w:t>
        </w:r>
      </w:hyperlink>
      <w:r>
        <w:t xml:space="preserve">; </w:t>
      </w:r>
      <w:hyperlink r:id="rId831">
        <w:r>
          <w:rPr>
            <w:color w:val="0000EE"/>
            <w:u w:val="single"/>
          </w:rPr>
          <w:t>8:3</w:t>
        </w:r>
      </w:hyperlink>
      <w:r>
        <w:t xml:space="preserve">; </w:t>
      </w:r>
      <w:hyperlink r:id="rId832">
        <w:r>
          <w:rPr>
            <w:color w:val="0000EE"/>
            <w:u w:val="single"/>
          </w:rPr>
          <w:t>12:5, 12</w:t>
        </w:r>
      </w:hyperlink>
      <w:r>
        <w:t xml:space="preserve">), as did the church in Rome (see </w:t>
      </w:r>
      <w:hyperlink r:id="rId833">
        <w:r>
          <w:rPr>
            <w:color w:val="0000EE"/>
            <w:u w:val="single"/>
          </w:rPr>
          <w:t>Romans 16:3–5, 14–15)</w:t>
        </w:r>
      </w:hyperlink>
      <w:r>
        <w:t xml:space="preserve">. A small local church may have had only one home gathering—as was probably the case with the church at Colossae (see </w:t>
      </w:r>
      <w:hyperlink r:id="rId834">
        <w:r>
          <w:rPr>
            <w:color w:val="0000EE"/>
            <w:u w:val="single"/>
          </w:rPr>
          <w:t>Philemon 1:2).</w:t>
        </w:r>
      </w:hyperlink>
      <w:r>
        <w:t xml:space="preserve"> But this would have been impossible for large local churches like those in Jerusalem, Rome, and Ephesus, in which there must have been several “house churches” (see </w:t>
      </w:r>
      <w:hyperlink r:id="rId835">
        <w:r>
          <w:rPr>
            <w:color w:val="0000EE"/>
            <w:u w:val="single"/>
          </w:rPr>
          <w:t>1 Corinthians 16:19–20</w:t>
        </w:r>
      </w:hyperlink>
      <w:r>
        <w:t xml:space="preserve"> [1 Corinthians was written from Ephesus]). We can better understand the idea of “house church” from these passages: </w:t>
      </w:r>
      <w:hyperlink r:id="rId833">
        <w:r>
          <w:rPr>
            <w:color w:val="0000EE"/>
            <w:u w:val="single"/>
          </w:rPr>
          <w:t>Romans 16:3–5, 14–15</w:t>
        </w:r>
      </w:hyperlink>
      <w:r>
        <w:t xml:space="preserve">; </w:t>
      </w:r>
      <w:hyperlink r:id="rId835">
        <w:r>
          <w:rPr>
            <w:color w:val="0000EE"/>
            <w:u w:val="single"/>
          </w:rPr>
          <w:t>1 Corinthians 16:19–20</w:t>
        </w:r>
      </w:hyperlink>
      <w:r>
        <w:t xml:space="preserve">; </w:t>
      </w:r>
      <w:hyperlink r:id="rId836">
        <w:r>
          <w:rPr>
            <w:color w:val="0000EE"/>
            <w:u w:val="single"/>
          </w:rPr>
          <w:t>Colossians 4:15–16</w:t>
        </w:r>
      </w:hyperlink>
      <w:r>
        <w:t xml:space="preserve">; and </w:t>
      </w:r>
      <w:hyperlink r:id="rId837">
        <w:r>
          <w:rPr>
            <w:color w:val="0000EE"/>
            <w:u w:val="single"/>
          </w:rPr>
          <w:t>Philemon 1:1–2</w:t>
        </w:r>
      </w:hyperlink>
      <w:r>
        <w:t>.</w:t>
      </w:r>
    </w:p>
    <w:p>
      <w:pPr>
        <w:pStyle w:val="Heading3"/>
      </w:pPr>
      <w:hyperlink r:id="rId833">
        <w:r>
          <w:rPr>
            <w:color w:val="0000EE"/>
            <w:u w:val="single"/>
          </w:rPr>
          <w:t>Romans 16:3–5, 14–15</w:t>
        </w:r>
      </w:hyperlink>
    </w:p>
    <w:p>
      <w:r/>
      <w:r>
        <w:t>In the last chapter of Romans, Paul asked the believers in Rome, to whom he had written this epistle, to greet Priscilla and Aquila and the church that met in their home (</w:t>
      </w:r>
      <w:hyperlink r:id="rId838">
        <w:r>
          <w:rPr>
            <w:color w:val="0000EE"/>
            <w:u w:val="single"/>
          </w:rPr>
          <w:t>16:3–5</w:t>
        </w:r>
      </w:hyperlink>
      <w: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r/>
      <w:r>
        <w:t>Paul wrote his letter to the Romans to “</w:t>
      </w:r>
      <w:r>
        <w:t>all in Rome who are loved by God</w:t>
      </w:r>
      <w:r>
        <w:t>” (</w:t>
      </w:r>
      <w:hyperlink r:id="rId839">
        <w:r>
          <w:rPr>
            <w:color w:val="0000EE"/>
            <w:u w:val="single"/>
          </w:rPr>
          <w:t>Romans 1:7</w:t>
        </w:r>
      </w:hyperlink>
      <w:r>
        <w:t>), not to “the church in Rome.” When he wrote this, Paul had not been to Rome, and no other apostle had either. The church in Rome probably started when Jewish Romans visited Jerusalem during Pentecost (</w:t>
      </w:r>
      <w:hyperlink r:id="rId840">
        <w:r>
          <w:rPr>
            <w:color w:val="0000EE"/>
            <w:u w:val="single"/>
          </w:rPr>
          <w:t>Acts 2:10</w:t>
        </w:r>
      </w:hyperlink>
      <w:r>
        <w:t>) became believers in Jesus, and then went back to Rome. Since no apostle had started the church, there might not have been any official leaders (elders) in Rome. There were likely several groups of believers meeting in different parts of Rome and nearby areas.</w:t>
      </w:r>
    </w:p>
    <w:p>
      <w:r/>
      <w:r>
        <w:t xml:space="preserve">Paul knew some of the saints in Rome (whom he addressed by name in the last chapter). So he wrote to all the believers in that area, instead of to the church as a whole—which is what he usually did (see </w:t>
      </w:r>
      <w:hyperlink r:id="rId537">
        <w:r>
          <w:rPr>
            <w:color w:val="0000EE"/>
            <w:u w:val="single"/>
          </w:rPr>
          <w:t>1 Corinthians 1:1</w:t>
        </w:r>
      </w:hyperlink>
      <w:r>
        <w:t xml:space="preserve">; </w:t>
      </w:r>
      <w:hyperlink r:id="rId781">
        <w:r>
          <w:rPr>
            <w:color w:val="0000EE"/>
            <w:u w:val="single"/>
          </w:rPr>
          <w:t>2 Corinthians 1:1</w:t>
        </w:r>
      </w:hyperlink>
      <w:r>
        <w:t xml:space="preserve">; </w:t>
      </w:r>
      <w:hyperlink r:id="rId792">
        <w:r>
          <w:rPr>
            <w:color w:val="0000EE"/>
            <w:u w:val="single"/>
          </w:rPr>
          <w:t>1 Thessalonians 1:1</w:t>
        </w:r>
      </w:hyperlink>
      <w:r>
        <w:t xml:space="preserve">; </w:t>
      </w:r>
      <w:hyperlink r:id="rId841">
        <w:r>
          <w:rPr>
            <w:color w:val="0000EE"/>
            <w:u w:val="single"/>
          </w:rPr>
          <w:t>2 Thessalonians 1:1</w:t>
        </w:r>
      </w:hyperlink>
      <w:r>
        <w:t xml:space="preserve">). Even so, “all in Rome who are loved by God” would make up “the church in Rome” (compare </w:t>
      </w:r>
      <w:hyperlink r:id="rId842">
        <w:r>
          <w:rPr>
            <w:color w:val="0000EE"/>
            <w:u w:val="single"/>
          </w:rPr>
          <w:t>Philippians 1:1</w:t>
        </w:r>
      </w:hyperlink>
      <w:r>
        <w:t>, in which Paul addressed his letter to all the saints in Philippi).</w:t>
      </w:r>
    </w:p>
    <w:p>
      <w:r/>
      <w: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color w:val="0000EE"/>
            <w:u w:val="single"/>
          </w:rPr>
          <w:t>Romans 16:14–15</w:t>
        </w:r>
      </w:hyperlink>
      <w:r>
        <w:t xml:space="preserve">). </w:t>
      </w:r>
    </w:p>
    <w:p>
      <w:r/>
      <w:r>
        <w:t xml:space="preserve">Evidently, Paul was identifying two other groups of believers who must have met together. (And perhaps Paul was referring to two more groups in </w:t>
      </w:r>
      <w:hyperlink r:id="rId844">
        <w:r>
          <w:rPr>
            <w:color w:val="0000EE"/>
            <w:u w:val="single"/>
          </w:rPr>
          <w:t>16:10–11</w:t>
        </w:r>
      </w:hyperlink>
      <w:r>
        <w:t xml:space="preserve">, which in the Greek could mean the ones of Aristobulus’s and Narcissus’s </w:t>
      </w:r>
      <w:r>
        <w:rPr>
          <w:i/>
        </w:rPr>
        <w:t>households</w:t>
      </w:r>
      <w:r>
        <w:t xml:space="preserve"> or the ones of their </w:t>
      </w:r>
      <w:r>
        <w:rPr>
          <w:i/>
        </w:rPr>
        <w:t>fellowships.</w:t>
      </w:r>
      <w:r>
        <w:t xml:space="preserve">) It seems that the church in Rome, like the church in Jerusalem and Ephesus, had several home </w:t>
      </w:r>
      <w:r>
        <w:rPr>
          <w:i/>
        </w:rPr>
        <w:t>ekklesiai</w:t>
      </w:r>
      <w:r>
        <w:t xml:space="preserve"> (meetings).</w:t>
      </w:r>
    </w:p>
    <w:p>
      <w:r/>
      <w: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rPr>
        <w:t>Annals</w:t>
      </w:r>
      <w:r>
        <w:t xml:space="preserve"> 15.44). Another writer, Seutonius (in his book </w:t>
      </w:r>
      <w:r>
        <w:rPr>
          <w:i/>
        </w:rPr>
        <w:t>Nero</w:t>
      </w:r>
      <w:r>
        <w:t xml:space="preserve">, chapter 16), said that the fast growth of Christians in Rome made them unpopular. </w:t>
      </w:r>
    </w:p>
    <w:p>
      <w:r/>
      <w:r>
        <w:t>Indeed, at the time Paul wrote his letter to the Romans he said their faith was known throughout the world (</w:t>
      </w:r>
      <w:hyperlink r:id="rId845">
        <w:r>
          <w:rPr>
            <w:color w:val="0000EE"/>
            <w:u w:val="single"/>
          </w:rPr>
          <w:t>1:8</w:t>
        </w:r>
      </w:hyperlink>
      <w:r>
        <w:t xml:space="preserve">). This indicates that the church in Rome had already made an impact on the Mediterranean world. When Paul came to Rome three years later in AD 61, he came to a city that had a large church there already. From </w:t>
      </w:r>
      <w:hyperlink r:id="rId846">
        <w:r>
          <w:rPr>
            <w:color w:val="0000EE"/>
            <w:u w:val="single"/>
          </w:rPr>
          <w:t>Romans 15:23</w:t>
        </w:r>
      </w:hyperlink>
      <w:r>
        <w:t xml:space="preserve">, we know that the church had been in existence for many years even before Paul wrote his letter to them. </w:t>
      </w:r>
    </w:p>
    <w:p>
      <w:r/>
      <w: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color w:val="0000EE"/>
            <w:u w:val="single"/>
          </w:rPr>
          <w:t>16</w:t>
        </w:r>
      </w:hyperlink>
      <w:r>
        <w:t>—and he had not even been to Rome yet!</w:t>
      </w:r>
    </w:p>
    <w:p>
      <w:r/>
      <w:r>
        <w:t xml:space="preserve">There must have been several </w:t>
      </w:r>
      <w:r>
        <w:rPr>
          <w:i/>
        </w:rPr>
        <w:t>ekklesiai</w:t>
      </w:r>
      <w: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color w:val="0000EE"/>
            <w:u w:val="single"/>
          </w:rPr>
          <w:t>Colossians 4:15</w:t>
        </w:r>
      </w:hyperlink>
      <w:r>
        <w:t xml:space="preserve"> and </w:t>
      </w:r>
      <w:hyperlink r:id="rId834">
        <w:r>
          <w:rPr>
            <w:color w:val="0000EE"/>
            <w:u w:val="single"/>
          </w:rPr>
          <w:t>Philemon 1:2</w:t>
        </w:r>
      </w:hyperlink>
      <w:r>
        <w:t xml:space="preserve">. Groups of Christians met in houses of important believers or in other available rooms (compare </w:t>
      </w:r>
      <w:hyperlink r:id="rId848">
        <w:r>
          <w:rPr>
            <w:color w:val="0000EE"/>
            <w:u w:val="single"/>
          </w:rPr>
          <w:t>Matthew 26:16</w:t>
        </w:r>
      </w:hyperlink>
      <w:r>
        <w:t xml:space="preserve">; </w:t>
      </w:r>
      <w:hyperlink r:id="rId849">
        <w:r>
          <w:rPr>
            <w:color w:val="0000EE"/>
            <w:u w:val="single"/>
          </w:rPr>
          <w:t>Acts 12:12</w:t>
        </w:r>
      </w:hyperlink>
      <w:r>
        <w:t xml:space="preserve">; </w:t>
      </w:r>
      <w:hyperlink r:id="rId794">
        <w:r>
          <w:rPr>
            <w:color w:val="0000EE"/>
            <w:u w:val="single"/>
          </w:rPr>
          <w:t>1 Corinthians 16:19</w:t>
        </w:r>
      </w:hyperlink>
      <w:r>
        <w:t xml:space="preserve">; </w:t>
      </w:r>
      <w:hyperlink r:id="rId847">
        <w:r>
          <w:rPr>
            <w:color w:val="0000EE"/>
            <w:u w:val="single"/>
          </w:rPr>
          <w:t>Colossians 4:15</w:t>
        </w:r>
      </w:hyperlink>
      <w:r>
        <w:t xml:space="preserve">; </w:t>
      </w:r>
      <w:hyperlink r:id="rId834">
        <w:r>
          <w:rPr>
            <w:color w:val="0000EE"/>
            <w:u w:val="single"/>
          </w:rPr>
          <w:t>Philemon 1:2</w:t>
        </w:r>
      </w:hyperlink>
      <w:r>
        <w:t xml:space="preserve">). </w:t>
      </w:r>
    </w:p>
    <w:p>
      <w:r/>
      <w:r>
        <w:t xml:space="preserve">The church in Priscilla and Aquila’s house is the first of five groups of believers in Paul’s list, but the only one referred to definitely as a church (see </w:t>
      </w:r>
      <w:hyperlink r:id="rId850">
        <w:r>
          <w:rPr>
            <w:color w:val="0000EE"/>
            <w:u w:val="single"/>
          </w:rPr>
          <w:t>Romans 16:5, 10–11, 14–15</w:t>
        </w:r>
      </w:hyperlink>
      <w:r>
        <w:t xml:space="preserve">). Priscilla and Aquila opened their home for Christian meetings. The church mentioned there was only a part of the total number of Christians in Rome. Verses </w:t>
      </w:r>
      <w:hyperlink r:id="rId844">
        <w:r>
          <w:rPr>
            <w:color w:val="0000EE"/>
            <w:u w:val="single"/>
          </w:rPr>
          <w:t>10–11</w:t>
        </w:r>
      </w:hyperlink>
      <w:r>
        <w:t xml:space="preserve"> and </w:t>
      </w:r>
      <w:hyperlink r:id="rId843">
        <w:r>
          <w:rPr>
            <w:color w:val="0000EE"/>
            <w:u w:val="single"/>
          </w:rPr>
          <w:t>14–15</w:t>
        </w:r>
      </w:hyperlink>
      <w: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color w:val="0000EE"/>
            <w:u w:val="single"/>
          </w:rPr>
          <w:t>1 Corinthians 16:19–20</w:t>
        </w:r>
      </w:hyperlink>
    </w:p>
    <w:p>
      <w:r/>
      <w:r>
        <w:t xml:space="preserve">In this passage we again see Aquila and Priscilla and again we learn that a church met in their house. According to Romans, their house church was in Rome. According to 1 Corinthians (which was written from Ephesus), their house church was in Ephesus. </w:t>
      </w:r>
    </w:p>
    <w:p>
      <w:r/>
      <w:r>
        <w:t xml:space="preserve">Many scholars think Aquila and Priscilla left Rome around AD 49 when the emperor Claudius ordered all Jews to leave Rome. They might have already been Christians then. According to </w:t>
      </w:r>
      <w:hyperlink r:id="rId851">
        <w:r>
          <w:rPr>
            <w:color w:val="0000EE"/>
            <w:u w:val="single"/>
          </w:rPr>
          <w:t>Acts 18</w:t>
        </w:r>
      </w:hyperlink>
      <w: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r/>
      <w: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color w:val="0000EE"/>
            <w:u w:val="single"/>
          </w:rPr>
          <w:t>Acts 19:8–10</w:t>
        </w:r>
      </w:hyperlink>
      <w:r>
        <w:t xml:space="preserve">). As this was going on, the church in Ephesus grew (see verses </w:t>
      </w:r>
      <w:hyperlink r:id="rId853">
        <w:r>
          <w:rPr>
            <w:color w:val="0000EE"/>
            <w:u w:val="single"/>
          </w:rPr>
          <w:t>18–20</w:t>
        </w:r>
      </w:hyperlink>
      <w:r>
        <w:t>).</w:t>
      </w:r>
    </w:p>
    <w:p>
      <w:r/>
      <w:r>
        <w:t>During these years Paul wrote to the Corinthians. He sent greetings from the churches in Asia, from Aquila and Priscilla—and the church in their house, and from all the brothers (</w:t>
      </w:r>
      <w:hyperlink r:id="rId835">
        <w:r>
          <w:rPr>
            <w:color w:val="0000EE"/>
            <w:u w:val="single"/>
          </w:rPr>
          <w:t>1 Corinthians 16:19–20</w:t>
        </w:r>
      </w:hyperlink>
      <w:r>
        <w:t>). In giving this kind of greeting, it seems that Paul was sending greetings from:</w:t>
      </w:r>
    </w:p>
    <w:p>
      <w:pPr>
        <w:pStyle w:val="ListNumber"/>
        <w:spacing w:line="240" w:lineRule="auto"/>
        <w:ind w:left="720"/>
      </w:pPr>
      <w:r/>
      <w:r>
        <w:t xml:space="preserve"> all the churches in Asia Minor, </w:t>
      </w:r>
    </w:p>
    <w:p>
      <w:pPr>
        <w:pStyle w:val="ListNumber"/>
        <w:spacing w:line="240" w:lineRule="auto"/>
        <w:ind w:left="720"/>
      </w:pPr>
      <w:r/>
      <w:r>
        <w:t xml:space="preserve">the church in Ephesus (equivalent to “all the brothers”), and </w:t>
      </w:r>
    </w:p>
    <w:p>
      <w:pPr>
        <w:pStyle w:val="ListNumber"/>
        <w:spacing w:line="240" w:lineRule="auto"/>
        <w:ind w:left="720"/>
      </w:pPr>
      <w:r/>
      <w:r>
        <w:t xml:space="preserve">those believers who gathered with Aquila and Priscilla in their home. </w:t>
      </w:r>
    </w:p>
    <w:p>
      <w:r/>
      <w:r>
        <w:t xml:space="preserve">It would be hard to imagine that all the saints in Ephesus met at Aquila and Priscilla’s home. The church probably began that way, but as it grew, so did the number of home meetings. </w:t>
      </w:r>
    </w:p>
    <w:p>
      <w:r/>
      <w: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color w:val="0000EE"/>
            <w:u w:val="single"/>
          </w:rPr>
          <w:t>1 Timothy 5–6</w:t>
        </w:r>
      </w:hyperlink>
      <w:r>
        <w:t xml:space="preserve">). </w:t>
      </w:r>
    </w:p>
    <w:p>
      <w:r/>
      <w:r>
        <w:t>Many believers must have hosted a church meeting (</w:t>
      </w:r>
      <w:r>
        <w:rPr>
          <w:i/>
        </w:rPr>
        <w:t>ekklesia)</w:t>
      </w:r>
      <w: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color w:val="0000EE"/>
            <w:u w:val="single"/>
          </w:rPr>
          <w:t>Colossians 4:15–16</w:t>
        </w:r>
      </w:hyperlink>
    </w:p>
    <w:p>
      <w:r/>
      <w:r>
        <w:t>In this part, we again read about a church existing in the home of one called Nymphas. In his final remarks to the church in Colossae, Paul asked the saints in Colosse to send his greetings to:</w:t>
      </w:r>
    </w:p>
    <w:p>
      <w:pPr>
        <w:pStyle w:val="ListNumber"/>
        <w:spacing w:line="240" w:lineRule="auto"/>
        <w:ind w:left="720"/>
      </w:pPr>
      <w:r/>
      <w:r>
        <w:t xml:space="preserve"> the brothers that are in Laodicea, </w:t>
      </w:r>
    </w:p>
    <w:p>
      <w:pPr>
        <w:pStyle w:val="ListNumber"/>
        <w:spacing w:line="240" w:lineRule="auto"/>
        <w:ind w:left="720"/>
      </w:pPr>
      <w:r/>
      <w:r>
        <w:t>Nymphas in particular, and</w:t>
      </w:r>
    </w:p>
    <w:p>
      <w:pPr>
        <w:pStyle w:val="ListNumber"/>
        <w:spacing w:line="240" w:lineRule="auto"/>
        <w:ind w:left="720"/>
      </w:pPr>
      <w:r/>
      <w:r>
        <w:t xml:space="preserve">the church in Nymphas’s house. </w:t>
      </w:r>
    </w:p>
    <w:p>
      <w:r/>
      <w:r>
        <w:t xml:space="preserve">According to the structure of </w:t>
      </w:r>
      <w:hyperlink r:id="rId847">
        <w:r>
          <w:rPr>
            <w:color w:val="0000EE"/>
            <w:u w:val="single"/>
          </w:rPr>
          <w:t>Colossians 4:15</w:t>
        </w:r>
      </w:hyperlink>
      <w:r>
        <w:t xml:space="preserve">, it seems that the first greeting included all the believers in Laodicea (a neighboring church to Colossae), who would comprise the entire church in Laodicea (called “the church of the Laodiceans” in </w:t>
      </w:r>
      <w:hyperlink r:id="rId855">
        <w:r>
          <w:rPr>
            <w:color w:val="0000EE"/>
            <w:u w:val="single"/>
          </w:rPr>
          <w:t>Colossians 4:16</w:t>
        </w:r>
      </w:hyperlink>
      <w: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r/>
      <w: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r/>
      <w:r>
        <w:t xml:space="preserve">Some scholars say that “their” refers to “the brothers” at Laodicea. But that does not make sense if we understand that “the brothers in Laodicea” refers to the church in Laodicea. How could the church in Laodicea have the church in their house? </w:t>
      </w:r>
    </w:p>
    <w:p>
      <w:r/>
      <w:r>
        <w:t xml:space="preserve">Other scholars indicate that the Greek word for “their” </w:t>
      </w:r>
      <w:r>
        <w:rPr>
          <w:i/>
        </w:rPr>
        <w:t>(auton)</w:t>
      </w:r>
      <w:r>
        <w:t xml:space="preserve"> refers to the ones with Nymphas—the members of his household. </w:t>
      </w:r>
    </w:p>
    <w:p>
      <w:r/>
      <w:r>
        <w:t xml:space="preserve">Whether the reading was “her house” or “their house,” a particular group of believers within the church of Laodicea met there. Their meeting could legitimately be called an </w:t>
      </w:r>
      <w:r>
        <w:rPr>
          <w:i/>
        </w:rPr>
        <w:t>ekklesia</w:t>
      </w:r>
      <w:r>
        <w:t>—an assembling together.</w:t>
      </w:r>
    </w:p>
    <w:p>
      <w:pPr>
        <w:pStyle w:val="Heading3"/>
      </w:pPr>
      <w:hyperlink r:id="rId837">
        <w:r>
          <w:rPr>
            <w:color w:val="0000EE"/>
            <w:u w:val="single"/>
          </w:rPr>
          <w:t>Philemon 1:1–2</w:t>
        </w:r>
      </w:hyperlink>
    </w:p>
    <w:p>
      <w:r/>
      <w: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r/>
      <w: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color w:val="0000EE"/>
            <w:u w:val="single"/>
          </w:rPr>
          <w:t>1 Corinthians 16:19–20</w:t>
        </w:r>
      </w:hyperlink>
      <w:r>
        <w:t xml:space="preserve"> and </w:t>
      </w:r>
      <w:hyperlink r:id="rId847">
        <w:r>
          <w:rPr>
            <w:color w:val="0000EE"/>
            <w:u w:val="single"/>
          </w:rPr>
          <w:t>Colossians 4:15</w:t>
        </w:r>
      </w:hyperlink>
      <w:r>
        <w:t>. Instead, he just sent greetings to Philemon and to the church in his house. Therefore, we can assume that the entire church in Colossae must have met at Philemon’s house.</w:t>
      </w:r>
    </w:p>
    <w:p>
      <w:pPr>
        <w:pStyle w:val="Heading3"/>
      </w:pPr>
      <w:r>
        <w:t>Worship in the Home Meetings and Church Meetings</w:t>
      </w:r>
    </w:p>
    <w:p>
      <w:r/>
      <w:r>
        <w:t>When the church first began in Jerusalem, the believers met in homes for fellowship and worship. The early Christians met in homes to hear the apostles’ teachings and to celebrate Communion, which is called “the breaking of bread” (</w:t>
      </w:r>
      <w:hyperlink r:id="rId856">
        <w:r>
          <w:rPr>
            <w:color w:val="0000EE"/>
            <w:u w:val="single"/>
          </w:rPr>
          <w:t>Acts 2:42–47</w:t>
        </w:r>
      </w:hyperlink>
      <w:r>
        <w:t xml:space="preserve"> ). </w:t>
      </w:r>
    </w:p>
    <w:p>
      <w:r/>
      <w:r>
        <w:t>During these meetings, Christians often shared meals in what was called a love feast (</w:t>
      </w:r>
      <w:hyperlink r:id="rId857">
        <w:r>
          <w:rPr>
            <w:color w:val="0000EE"/>
            <w:u w:val="single"/>
          </w:rPr>
          <w:t>2 Peter 2:13</w:t>
        </w:r>
      </w:hyperlink>
      <w:r>
        <w:t xml:space="preserve">; </w:t>
      </w:r>
      <w:hyperlink r:id="rId858">
        <w:r>
          <w:rPr>
            <w:color w:val="0000EE"/>
            <w:u w:val="single"/>
          </w:rPr>
          <w:t>Jude 1:12</w:t>
        </w:r>
      </w:hyperlink>
      <w:r>
        <w:t xml:space="preserve">). At these meetings, they recited Scripture, sang hymns and psalms, and joyfully praised the Lord (see </w:t>
      </w:r>
      <w:hyperlink r:id="rId859">
        <w:r>
          <w:rPr>
            <w:color w:val="0000EE"/>
            <w:u w:val="single"/>
          </w:rPr>
          <w:t>Ephesians 5:18–20</w:t>
        </w:r>
      </w:hyperlink>
      <w:r>
        <w:t xml:space="preserve">; </w:t>
      </w:r>
      <w:hyperlink r:id="rId860">
        <w:r>
          <w:rPr>
            <w:color w:val="0000EE"/>
            <w:u w:val="single"/>
          </w:rPr>
          <w:t>Colossians 3:16–17</w:t>
        </w:r>
      </w:hyperlink>
      <w:r>
        <w:t>). Christians also gathered together in homes to pray (</w:t>
      </w:r>
      <w:hyperlink r:id="rId849">
        <w:r>
          <w:rPr>
            <w:color w:val="0000EE"/>
            <w:u w:val="single"/>
          </w:rPr>
          <w:t>Acts 12:12</w:t>
        </w:r>
      </w:hyperlink>
      <w:r>
        <w:t>) and read Scripture.</w:t>
      </w:r>
    </w:p>
    <w:p>
      <w:r/>
      <w:r>
        <w:t xml:space="preserve">Small groups of believers met in homes for worship regularly. In a city where there were several such </w:t>
      </w:r>
      <w:r>
        <w:rPr>
          <w:i/>
        </w:rPr>
        <w:t>ekklesiai,</w:t>
      </w:r>
      <w:r>
        <w:t xml:space="preserve"> all the believers would gather together for special occasions. Scripture tells us that all the believers would come together to hear a letter from the apostles read out loud (see </w:t>
      </w:r>
      <w:hyperlink r:id="rId861">
        <w:r>
          <w:rPr>
            <w:color w:val="0000EE"/>
            <w:u w:val="single"/>
          </w:rPr>
          <w:t>Acts 15:30</w:t>
        </w:r>
      </w:hyperlink>
      <w:r>
        <w:t xml:space="preserve">; </w:t>
      </w:r>
      <w:hyperlink r:id="rId855">
        <w:r>
          <w:rPr>
            <w:color w:val="0000EE"/>
            <w:u w:val="single"/>
          </w:rPr>
          <w:t>Colossians 4:16</w:t>
        </w:r>
      </w:hyperlink>
      <w:r>
        <w:t xml:space="preserve">). We can guess from the New Testament record that all the Christians in a city met together once a week on Sunday, which was called the Lord’s Day. </w:t>
      </w:r>
    </w:p>
    <w:p>
      <w:r/>
      <w:r>
        <w:t xml:space="preserve">First Corinthians tells us how the early Christians worshiped together when all the believers in one city met together. We know that 1 Corinthians talks about this larger gathering because in </w:t>
      </w:r>
      <w:hyperlink r:id="rId862">
        <w:r>
          <w:rPr>
            <w:color w:val="0000EE"/>
            <w:u w:val="single"/>
          </w:rPr>
          <w:t>11:20</w:t>
        </w:r>
      </w:hyperlink>
      <w:r>
        <w:t xml:space="preserve"> Paul spoke of all the believers coming together in one place. Likewise, in </w:t>
      </w:r>
      <w:hyperlink r:id="rId863">
        <w:r>
          <w:rPr>
            <w:color w:val="0000EE"/>
            <w:u w:val="single"/>
          </w:rPr>
          <w:t>14:23</w:t>
        </w:r>
      </w:hyperlink>
      <w:r>
        <w:t xml:space="preserve"> he spoke of the whole church coming together in one place.</w:t>
      </w:r>
    </w:p>
    <w:p>
      <w:r/>
      <w:r>
        <w:t>Paul used this letter to correct how the Corinthians were behaving in two areas:</w:t>
      </w:r>
    </w:p>
    <w:p>
      <w:pPr>
        <w:pStyle w:val="ListBullet"/>
        <w:spacing w:line="240" w:lineRule="auto"/>
        <w:ind w:left="720"/>
      </w:pPr>
      <w:r/>
      <w:r>
        <w:t>When they celebrated the Lord's Supper (</w:t>
      </w:r>
      <w:hyperlink r:id="rId864">
        <w:r>
          <w:rPr>
            <w:color w:val="0000EE"/>
            <w:u w:val="single"/>
          </w:rPr>
          <w:t>1 Corinthians 11:17–34</w:t>
        </w:r>
      </w:hyperlink>
      <w:r>
        <w:t xml:space="preserve">) </w:t>
      </w:r>
    </w:p>
    <w:p>
      <w:pPr>
        <w:pStyle w:val="ListBullet"/>
        <w:spacing w:line="240" w:lineRule="auto"/>
        <w:ind w:left="720"/>
      </w:pPr>
      <w:r/>
      <w:r>
        <w:t>When they used spiritual gifts during church meetings (</w:t>
      </w:r>
      <w:hyperlink r:id="rId421">
        <w:r>
          <w:rPr>
            <w:color w:val="0000EE"/>
            <w:u w:val="single"/>
          </w:rPr>
          <w:t>1 Corinthians 14)</w:t>
        </w:r>
      </w:hyperlink>
    </w:p>
    <w:p>
      <w:r/>
      <w:r>
        <w:t xml:space="preserve">Paul's corrections show us what he thought a good Christian meeting should be like. He probably based this on his experience in other church meetings. </w:t>
      </w:r>
    </w:p>
    <w:p>
      <w:r/>
      <w: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r/>
      <w:r>
        <w:t xml:space="preserve">In chapter </w:t>
      </w:r>
      <w:hyperlink r:id="rId421">
        <w:r>
          <w:rPr>
            <w:color w:val="0000EE"/>
            <w:u w:val="single"/>
          </w:rPr>
          <w:t>14</w:t>
        </w:r>
      </w:hyperlink>
      <w: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
        <w:t>Prophesying (sharing messages from God)</w:t>
      </w:r>
    </w:p>
    <w:p>
      <w:pPr>
        <w:pStyle w:val="ListBullet"/>
        <w:spacing w:line="240" w:lineRule="auto"/>
        <w:ind w:left="720"/>
      </w:pPr>
      <w:r/>
      <w:r>
        <w:t>Speaking in tongues (speaking in special languages)</w:t>
      </w:r>
    </w:p>
    <w:p>
      <w:pPr>
        <w:pStyle w:val="ListBullet"/>
        <w:spacing w:line="240" w:lineRule="auto"/>
        <w:ind w:left="720"/>
      </w:pPr>
      <w:r/>
      <w:r>
        <w:t>Interpreting tongues (explaining what was said in tongues)</w:t>
      </w:r>
    </w:p>
    <w:p>
      <w:pPr>
        <w:pStyle w:val="ListBullet"/>
        <w:spacing w:line="240" w:lineRule="auto"/>
        <w:ind w:left="720"/>
      </w:pPr>
      <w:r/>
      <w:r>
        <w:t>Teaching</w:t>
      </w:r>
    </w:p>
    <w:p>
      <w:r/>
      <w:r>
        <w:t>When all the church gathered together to worship God, it should demonstrate spiritual unity.</w:t>
      </w:r>
    </w:p>
    <w:p>
      <w:r/>
      <w:r>
        <w:rPr>
          <w:i/>
        </w:rPr>
        <w:t>See also</w:t>
      </w:r>
      <w:r>
        <w:t xml:space="preserve"> </w:t>
      </w:r>
      <w:r>
        <w:t>Church</w:t>
      </w:r>
      <w:r>
        <w:t>.</w:t>
      </w:r>
      <w:r/>
      <w:r/>
    </w:p>
    <w:p>
      <w:r/>
    </w:p>
    <w:p>
      <w:pPr>
        <w:pStyle w:val="Heading2"/>
      </w:pPr>
      <w:r>
        <w:t>Church Officers</w:t>
      </w:r>
      <w:r/>
    </w:p>
    <w:p>
      <w:r/>
      <w: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r/>
      <w:r>
        <w:rPr>
          <w:i/>
        </w:rPr>
        <w:t>See</w:t>
      </w:r>
      <w:r>
        <w:t xml:space="preserve"> </w:t>
      </w:r>
      <w:r>
        <w:t>Bishop</w:t>
      </w:r>
      <w:r>
        <w:t xml:space="preserve">; </w:t>
      </w:r>
      <w:r>
        <w:t>Deacon, Deaconess</w:t>
      </w:r>
      <w:r>
        <w:t xml:space="preserve">; </w:t>
      </w:r>
      <w:r>
        <w:t>Elder</w:t>
      </w:r>
      <w:r>
        <w:t xml:space="preserve">; </w:t>
      </w:r>
      <w:r>
        <w:t>Overseer</w:t>
      </w:r>
      <w:r>
        <w:t xml:space="preserve">; </w:t>
      </w:r>
      <w:r>
        <w:t>Pastor</w:t>
      </w:r>
      <w:r>
        <w:t xml:space="preserve">; </w:t>
      </w:r>
      <w:r>
        <w:t>Presbyter</w:t>
      </w:r>
      <w:r>
        <w:t xml:space="preserve">; </w:t>
      </w:r>
      <w:r>
        <w:t>Priesthood</w:t>
      </w:r>
      <w:r>
        <w:t xml:space="preserve">; </w:t>
      </w:r>
      <w:r>
        <w:t>Spiritual Gifts</w:t>
      </w:r>
      <w:r>
        <w:t>.</w:t>
      </w:r>
      <w:r/>
      <w:r/>
    </w:p>
    <w:p>
      <w:r/>
    </w:p>
    <w:p>
      <w:pPr>
        <w:pStyle w:val="Heading2"/>
      </w:pPr>
      <w:r>
        <w:t>Chushan-Rishathaim</w:t>
      </w:r>
      <w:r/>
    </w:p>
    <w:p>
      <w:r/>
      <w:r>
        <w:t xml:space="preserve">KJV spelling of Cushan-rishathaim, a Mesopotamian king and oppressor of Israel, in </w:t>
      </w:r>
      <w:hyperlink r:id="rId865">
        <w:r>
          <w:rPr>
            <w:color w:val="0000EE"/>
            <w:u w:val="single"/>
          </w:rPr>
          <w:t>Judges 3:8–10</w:t>
        </w:r>
      </w:hyperlink>
      <w:r>
        <w:t xml:space="preserve">. </w:t>
      </w:r>
      <w:r>
        <w:rPr>
          <w:i/>
        </w:rPr>
        <w:t>See</w:t>
      </w:r>
      <w:r>
        <w:t xml:space="preserve"> </w:t>
      </w:r>
      <w:r>
        <w:t>Cushan-rishathaim</w:t>
      </w:r>
      <w:r>
        <w:t>.</w:t>
      </w:r>
      <w:r/>
      <w:r/>
    </w:p>
    <w:p>
      <w:r/>
    </w:p>
    <w:p>
      <w:pPr>
        <w:pStyle w:val="Heading2"/>
      </w:pPr>
      <w:r>
        <w:t>Chusi</w:t>
      </w:r>
      <w:r/>
    </w:p>
    <w:p>
      <w:r/>
      <w:r>
        <w:t>Place mentioned near Acraba and beside the brook Mochmur (</w:t>
      </w:r>
      <w:hyperlink r:id="rId866">
        <w:r>
          <w:rPr>
            <w:color w:val="0000EE"/>
            <w:u w:val="single"/>
          </w:rPr>
          <w:t>Jdt 7:18</w:t>
        </w:r>
      </w:hyperlink>
      <w:r>
        <w:t>). Chusi is probably south of modern Nablus in Israel.</w:t>
      </w:r>
      <w:r/>
      <w:r/>
    </w:p>
    <w:p>
      <w:r/>
    </w:p>
    <w:p>
      <w:pPr>
        <w:pStyle w:val="Heading2"/>
      </w:pPr>
      <w:r>
        <w:t>Chuza</w:t>
      </w:r>
      <w:r/>
    </w:p>
    <w:p>
      <w:r/>
      <w:r>
        <w:t>The steward of Herod Antipas and a powerful and influential man. Chuza was either a manager of Herod's property or a political appointee. He was married to Joanna, whom Jesus healed. She then traveled with Jesus and his disciples (</w:t>
      </w:r>
      <w:hyperlink r:id="rId867">
        <w:r>
          <w:rPr>
            <w:color w:val="0000EE"/>
            <w:u w:val="single"/>
          </w:rPr>
          <w:t>Luke 8:3</w:t>
        </w:r>
      </w:hyperlink>
      <w:r>
        <w:t>).</w:t>
      </w:r>
      <w:r/>
      <w:r/>
    </w:p>
    <w:p>
      <w:r/>
    </w:p>
    <w:p>
      <w:pPr>
        <w:pStyle w:val="Heading2"/>
      </w:pPr>
      <w:r>
        <w:t>Cilicia</w:t>
      </w:r>
      <w:r/>
    </w:p>
    <w:p>
      <w:r/>
      <w:r>
        <w:t>A province of the Roman Empire, located in southeastern Asia Minor. The capital city was Tarsus, Paul’s hometown (</w:t>
      </w:r>
      <w:hyperlink r:id="rId868">
        <w:r>
          <w:rPr>
            <w:color w:val="0000EE"/>
            <w:u w:val="single"/>
          </w:rPr>
          <w:t>Acts 21:39</w:t>
        </w:r>
      </w:hyperlink>
      <w:r>
        <w:t xml:space="preserve">; </w:t>
      </w:r>
      <w:hyperlink r:id="rId869">
        <w:r>
          <w:rPr>
            <w:color w:val="0000EE"/>
            <w:u w:val="single"/>
          </w:rPr>
          <w:t>22:3</w:t>
        </w:r>
      </w:hyperlink>
      <w:r>
        <w:t>). This is why Paul had Roman citizenship even though he was a Jew (</w:t>
      </w:r>
      <w:hyperlink r:id="rId870">
        <w:r>
          <w:rPr>
            <w:color w:val="0000EE"/>
            <w:u w:val="single"/>
          </w:rPr>
          <w:t>16:37</w:t>
        </w:r>
      </w:hyperlink>
      <w:r>
        <w:t>).</w:t>
      </w:r>
    </w:p>
    <w:p>
      <w:pPr>
        <w:pStyle w:val="Heading3"/>
      </w:pPr>
      <w:r>
        <w:t>History of Cilicia</w:t>
      </w:r>
    </w:p>
    <w:p>
      <w:r/>
      <w:r>
        <w:t xml:space="preserve">Antiochus the Great settled 2,000 Jewish families in the Asia Minor regions of Lydia and Phrygia in the second century BC (Josephus’s </w:t>
      </w:r>
      <w:r>
        <w:rPr>
          <w:i/>
        </w:rPr>
        <w:t>Antiquities</w:t>
      </w:r>
      <w:r>
        <w:t xml:space="preserve"> 12.3.4). This may be the origin of the Jewish population in the area.</w:t>
      </w:r>
    </w:p>
    <w:p>
      <w:r/>
      <w: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
        <w:t>Cilicia Pedias was the plains to the east. Cilicia Pedias was connected to the province of Syria (about 38 BC). The New Testament refers to Syria and Cilicia as one region (</w:t>
      </w:r>
      <w:hyperlink r:id="rId871">
        <w:r>
          <w:rPr>
            <w:color w:val="0000EE"/>
            <w:u w:val="single"/>
          </w:rPr>
          <w:t>Galatians 1:21</w:t>
        </w:r>
      </w:hyperlink>
      <w:r>
        <w:t xml:space="preserve">). </w:t>
      </w:r>
    </w:p>
    <w:p>
      <w:r/>
      <w:r>
        <w:t>In AD 72, the Roman emperor Vespasian united the two areas into one Roman province called Cilicia.</w:t>
      </w:r>
    </w:p>
    <w:p>
      <w:pPr>
        <w:pStyle w:val="Heading3"/>
      </w:pPr>
      <w:r>
        <w:t>Cilicia in Early Christianity</w:t>
      </w:r>
    </w:p>
    <w:p>
      <w:r/>
      <w:r>
        <w:t>Jews from Cilicia participated in the persecution of Stephen (</w:t>
      </w:r>
      <w:hyperlink r:id="rId872">
        <w:r>
          <w:rPr>
            <w:color w:val="0000EE"/>
            <w:u w:val="single"/>
          </w:rPr>
          <w:t>Acts 6:9</w:t>
        </w:r>
      </w:hyperlink>
      <w:r>
        <w:t>). After Paul converted to Christianity, he returned to Tarsus. Paul later traveled with Barnabas to Antioch (</w:t>
      </w:r>
      <w:hyperlink r:id="rId693">
        <w:r>
          <w:rPr>
            <w:color w:val="0000EE"/>
            <w:u w:val="single"/>
          </w:rPr>
          <w:t>Acts 11:25–26</w:t>
        </w:r>
      </w:hyperlink>
      <w:r>
        <w:t>). Because of Paul's story, Syria and Cilicia became the first major center of non-Jewish Christianity. Christianity spread from this area to the rest of the gentile population of the Roman Empire.</w:t>
      </w:r>
    </w:p>
    <w:p>
      <w:r/>
      <w:r>
        <w:rPr>
          <w:i/>
        </w:rPr>
        <w:t>See also</w:t>
      </w:r>
      <w:r>
        <w:t xml:space="preserve"> </w:t>
      </w:r>
      <w:r>
        <w:t>Kue</w:t>
      </w:r>
      <w:r>
        <w:t>.</w:t>
      </w:r>
      <w:r/>
      <w:r/>
    </w:p>
    <w:p>
      <w:r/>
    </w:p>
    <w:p>
      <w:pPr>
        <w:pStyle w:val="Heading2"/>
      </w:pPr>
      <w:r>
        <w:t>Cinnamon</w:t>
      </w:r>
      <w:r/>
    </w:p>
    <w:p>
      <w:r/>
      <w:r>
        <w:t xml:space="preserve">A spice made from the dried inner bark of several trees that come from tropical Asia. The bark has a pleasant smell. It can be ground and used as a spice. The cinnamon mentioned in </w:t>
      </w:r>
      <w:hyperlink r:id="rId62">
        <w:r>
          <w:rPr>
            <w:color w:val="0000EE"/>
            <w:u w:val="single"/>
          </w:rPr>
          <w:t>Exodus 30:23</w:t>
        </w:r>
      </w:hyperlink>
      <w:r>
        <w:t xml:space="preserve">, </w:t>
      </w:r>
      <w:hyperlink r:id="rId873">
        <w:r>
          <w:rPr>
            <w:color w:val="0000EE"/>
            <w:u w:val="single"/>
          </w:rPr>
          <w:t>Proverbs 7:17</w:t>
        </w:r>
      </w:hyperlink>
      <w:r>
        <w:t xml:space="preserve">, </w:t>
      </w:r>
      <w:hyperlink r:id="rId64">
        <w:r>
          <w:rPr>
            <w:color w:val="0000EE"/>
            <w:u w:val="single"/>
          </w:rPr>
          <w:t>Song of Songs 4:14</w:t>
        </w:r>
      </w:hyperlink>
      <w:r>
        <w:t xml:space="preserve">, and </w:t>
      </w:r>
      <w:hyperlink r:id="rId874">
        <w:r>
          <w:rPr>
            <w:color w:val="0000EE"/>
            <w:u w:val="single"/>
          </w:rPr>
          <w:t>Revelation 18:13</w:t>
        </w:r>
      </w:hyperlink>
      <w:r>
        <w:t xml:space="preserve"> is certainly from the </w:t>
      </w:r>
      <w:r>
        <w:rPr>
          <w:i/>
        </w:rPr>
        <w:t xml:space="preserve">Cinnamomum zeylanicum </w:t>
      </w:r>
      <w:r>
        <w:t>tree.</w:t>
      </w:r>
    </w:p>
    <w:p>
      <w:r/>
      <w: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r/>
      <w: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r/>
      <w:r>
        <w:rPr>
          <w:i/>
        </w:rPr>
        <w:t>See</w:t>
      </w:r>
      <w:r>
        <w:t xml:space="preserve"> </w:t>
      </w:r>
      <w:r>
        <w:t>Food and Food Preparation</w:t>
      </w:r>
      <w:r>
        <w:t>.</w:t>
      </w:r>
      <w:r/>
      <w:r/>
    </w:p>
    <w:p>
      <w:r/>
    </w:p>
    <w:p>
      <w:pPr>
        <w:pStyle w:val="Heading2"/>
      </w:pPr>
      <w:r>
        <w:t>Cinneroth</w:t>
      </w:r>
      <w:r/>
    </w:p>
    <w:p>
      <w:r/>
      <w:r>
        <w:t xml:space="preserve">KJV spelling of the place-name Kinnereth in </w:t>
      </w:r>
      <w:hyperlink r:id="rId511">
        <w:r>
          <w:rPr>
            <w:color w:val="0000EE"/>
            <w:u w:val="single"/>
          </w:rPr>
          <w:t>1 Kings 15:20</w:t>
        </w:r>
      </w:hyperlink>
      <w:r>
        <w:t xml:space="preserve">. </w:t>
      </w:r>
      <w:r>
        <w:rPr>
          <w:i/>
        </w:rPr>
        <w:t>See</w:t>
      </w:r>
      <w:r>
        <w:t xml:space="preserve"> </w:t>
      </w:r>
      <w:r>
        <w:t>Kinnereth</w:t>
      </w:r>
      <w:r>
        <w:t>.</w:t>
      </w:r>
      <w:r/>
      <w:r/>
    </w:p>
    <w:p>
      <w:r/>
    </w:p>
    <w:p>
      <w:pPr>
        <w:pStyle w:val="Heading2"/>
      </w:pPr>
      <w:r>
        <w:t>Circumcision</w:t>
      </w:r>
      <w:r/>
    </w:p>
    <w:p>
      <w:r/>
      <w:r>
        <w:t>Surgical removal of the foreskin of the male reproductive organ. In Bible times circumcision was the seal of God’s covenant with Abraham (</w:t>
      </w:r>
      <w:hyperlink r:id="rId875">
        <w:r>
          <w:rPr>
            <w:color w:val="0000EE"/>
            <w:u w:val="single"/>
          </w:rPr>
          <w:t>Genesis 17:1–14</w:t>
        </w:r>
      </w:hyperlink>
      <w: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r/>
      <w:r>
        <w:t>Preview</w:t>
      </w:r>
    </w:p>
    <w:p>
      <w:pPr>
        <w:pStyle w:val="ListBullet"/>
        <w:spacing w:line="240" w:lineRule="auto"/>
        <w:ind w:left="720"/>
      </w:pPr>
      <w:r/>
      <w:r>
        <w:t>Circumcision in the Ancient World</w:t>
      </w:r>
    </w:p>
    <w:p>
      <w:pPr>
        <w:pStyle w:val="ListBullet"/>
        <w:spacing w:line="240" w:lineRule="auto"/>
        <w:ind w:left="720"/>
      </w:pPr>
      <w:r/>
      <w:r>
        <w:t>Circumcision in the Old Testament</w:t>
      </w:r>
    </w:p>
    <w:p>
      <w:pPr>
        <w:pStyle w:val="ListBullet"/>
        <w:spacing w:line="240" w:lineRule="auto"/>
        <w:ind w:left="720"/>
      </w:pPr>
      <w:r/>
      <w:r>
        <w:t>Circumcision in the New Testament</w:t>
      </w:r>
    </w:p>
    <w:p>
      <w:pPr>
        <w:pStyle w:val="Heading3"/>
      </w:pPr>
      <w:r>
        <w:t>Circumcision in the Ancient World</w:t>
      </w:r>
    </w:p>
    <w:p>
      <w:r/>
      <w: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color w:val="0000EE"/>
            <w:u w:val="single"/>
          </w:rPr>
          <w:t>Genesis 17:20</w:t>
        </w:r>
      </w:hyperlink>
      <w:r>
        <w:t xml:space="preserve">), so a common age for Muslim circumcisions is 13, because Ishmael was circumcised at that age (v </w:t>
      </w:r>
      <w:hyperlink r:id="rId877">
        <w:r>
          <w:rPr>
            <w:color w:val="0000EE"/>
            <w:u w:val="single"/>
          </w:rPr>
          <w:t>25</w:t>
        </w:r>
      </w:hyperlink>
      <w:r>
        <w:t>).</w:t>
      </w:r>
    </w:p>
    <w:p>
      <w:r/>
      <w:r>
        <w:t>Among the West Semitic people, the Ammonites, Edomites, Midianites, Moabites, and Phoenicians all practiced circumcision (</w:t>
      </w:r>
      <w:hyperlink r:id="rId878">
        <w:r>
          <w:rPr>
            <w:color w:val="0000EE"/>
            <w:u w:val="single"/>
          </w:rPr>
          <w:t>Jeremiah 9:25–26</w:t>
        </w:r>
      </w:hyperlink>
      <w:r>
        <w:t>). The Philistines, however, did not (</w:t>
      </w:r>
      <w:hyperlink r:id="rId879">
        <w:r>
          <w:rPr>
            <w:color w:val="0000EE"/>
            <w:u w:val="single"/>
          </w:rPr>
          <w:t>Judges 14:3</w:t>
        </w:r>
      </w:hyperlink>
      <w:r>
        <w:t xml:space="preserve">; </w:t>
      </w:r>
      <w:hyperlink r:id="rId880">
        <w:r>
          <w:rPr>
            <w:color w:val="0000EE"/>
            <w:u w:val="single"/>
          </w:rPr>
          <w:t>15:18</w:t>
        </w:r>
      </w:hyperlink>
      <w:r>
        <w:t xml:space="preserve">; </w:t>
      </w:r>
      <w:hyperlink r:id="rId881">
        <w:r>
          <w:rPr>
            <w:color w:val="0000EE"/>
            <w:u w:val="single"/>
          </w:rPr>
          <w:t>1 Samuel 14:6</w:t>
        </w:r>
      </w:hyperlink>
      <w:r>
        <w:t xml:space="preserve">; </w:t>
      </w:r>
      <w:hyperlink r:id="rId882">
        <w:r>
          <w:rPr>
            <w:color w:val="0000EE"/>
            <w:u w:val="single"/>
          </w:rPr>
          <w:t>17:26, 36</w:t>
        </w:r>
      </w:hyperlink>
      <w:r>
        <w:t xml:space="preserve">; </w:t>
      </w:r>
      <w:hyperlink r:id="rId883">
        <w:r>
          <w:rPr>
            <w:color w:val="0000EE"/>
            <w:u w:val="single"/>
          </w:rPr>
          <w:t>18:25, 27</w:t>
        </w:r>
      </w:hyperlink>
      <w:r>
        <w:t xml:space="preserve">; </w:t>
      </w:r>
      <w:hyperlink r:id="rId884">
        <w:r>
          <w:rPr>
            <w:color w:val="0000EE"/>
            <w:u w:val="single"/>
          </w:rPr>
          <w:t>31:4</w:t>
        </w:r>
      </w:hyperlink>
      <w:r>
        <w:t xml:space="preserve">; </w:t>
      </w:r>
      <w:hyperlink r:id="rId885">
        <w:r>
          <w:rPr>
            <w:color w:val="0000EE"/>
            <w:u w:val="single"/>
          </w:rPr>
          <w:t>2 Samuel 1:20</w:t>
        </w:r>
      </w:hyperlink>
      <w:r>
        <w:t xml:space="preserve">; </w:t>
      </w:r>
      <w:hyperlink r:id="rId886">
        <w:r>
          <w:rPr>
            <w:color w:val="0000EE"/>
            <w:u w:val="single"/>
          </w:rPr>
          <w:t>3:14</w:t>
        </w:r>
      </w:hyperlink>
      <w:r>
        <w:t xml:space="preserve">; </w:t>
      </w:r>
      <w:hyperlink r:id="rId887">
        <w:r>
          <w:rPr>
            <w:color w:val="0000EE"/>
            <w:u w:val="single"/>
          </w:rPr>
          <w:t>1 Chronicles 10:4</w:t>
        </w:r>
      </w:hyperlink>
      <w:r>
        <w:t>).</w:t>
      </w:r>
    </w:p>
    <w:p>
      <w:r/>
      <w: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t>Circumcision in the Old Testament</w:t>
      </w:r>
    </w:p>
    <w:p>
      <w:r/>
      <w:r>
        <w:t xml:space="preserve">In the Bible the practice of circumcision began in </w:t>
      </w:r>
      <w:hyperlink r:id="rId888">
        <w:r>
          <w:rPr>
            <w:color w:val="0000EE"/>
            <w:u w:val="single"/>
          </w:rPr>
          <w:t>Genesis 17</w:t>
        </w:r>
      </w:hyperlink>
      <w: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color w:val="0000EE"/>
            <w:u w:val="single"/>
          </w:rPr>
          <w:t>Genesis 12:1–3</w:t>
        </w:r>
      </w:hyperlink>
      <w:r>
        <w:t xml:space="preserve">). After the covenant was formally inaugurated (ch </w:t>
      </w:r>
      <w:hyperlink r:id="rId890">
        <w:r>
          <w:rPr>
            <w:color w:val="0000EE"/>
            <w:u w:val="single"/>
          </w:rPr>
          <w:t>15</w:t>
        </w:r>
      </w:hyperlink>
      <w:r>
        <w:t xml:space="preserve">), God sealed it, ordering Abraham to be circumcised along with all the males in his household (Genesis </w:t>
      </w:r>
      <w:hyperlink r:id="rId891">
        <w:r>
          <w:rPr>
            <w:color w:val="0000EE"/>
            <w:u w:val="single"/>
          </w:rPr>
          <w:t>17:9–13</w:t>
        </w:r>
      </w:hyperlink>
      <w:r>
        <w:t>).</w:t>
      </w:r>
    </w:p>
    <w:p>
      <w:r/>
      <w:r>
        <w:t>Circumcision was to be an expression of faith that God’s promises would be realized. Because Abraham’s faith had lapsed (</w:t>
      </w:r>
      <w:hyperlink r:id="rId892">
        <w:r>
          <w:rPr>
            <w:color w:val="0000EE"/>
            <w:u w:val="single"/>
          </w:rPr>
          <w:t>Genesis 16</w:t>
        </w:r>
      </w:hyperlink>
      <w:r>
        <w:t>) even after he had seen the awesome display of God’s majesty (</w:t>
      </w:r>
      <w:hyperlink r:id="rId893">
        <w:r>
          <w:rPr>
            <w:color w:val="0000EE"/>
            <w:u w:val="single"/>
          </w:rPr>
          <w:t>15:9–17</w:t>
        </w:r>
      </w:hyperlink>
      <w:r>
        <w:t>), a permanent reminder of God’s covenant promises was placed on his body and the bodies of his male descendants (</w:t>
      </w:r>
      <w:hyperlink r:id="rId894">
        <w:r>
          <w:rPr>
            <w:color w:val="0000EE"/>
            <w:u w:val="single"/>
          </w:rPr>
          <w:t>17:11</w:t>
        </w:r>
      </w:hyperlink>
      <w:r>
        <w:t>). This sign was so closely related to God’s covenant promise that the rite itself could be termed the “covenant” (</w:t>
      </w:r>
      <w:hyperlink r:id="rId895">
        <w:r>
          <w:rPr>
            <w:color w:val="0000EE"/>
            <w:u w:val="single"/>
          </w:rPr>
          <w:t>Genesis 17:10</w:t>
        </w:r>
      </w:hyperlink>
      <w:r>
        <w:t xml:space="preserve">; </w:t>
      </w:r>
      <w:hyperlink r:id="rId896">
        <w:r>
          <w:rPr>
            <w:color w:val="0000EE"/>
            <w:u w:val="single"/>
          </w:rPr>
          <w:t>Acts 7:8</w:t>
        </w:r>
      </w:hyperlink>
      <w:r>
        <w:t>).</w:t>
      </w:r>
    </w:p>
    <w:p>
      <w:r/>
      <w:r>
        <w:t>Circumcision was to be performed on the eighth day after birth (</w:t>
      </w:r>
      <w:hyperlink r:id="rId897">
        <w:r>
          <w:rPr>
            <w:color w:val="0000EE"/>
            <w:u w:val="single"/>
          </w:rPr>
          <w:t>Genesis 17:12</w:t>
        </w:r>
      </w:hyperlink>
      <w:r>
        <w:t xml:space="preserve">; </w:t>
      </w:r>
      <w:hyperlink r:id="rId898">
        <w:r>
          <w:rPr>
            <w:color w:val="0000EE"/>
            <w:u w:val="single"/>
          </w:rPr>
          <w:t>Lv 12:1–3</w:t>
        </w:r>
      </w:hyperlink>
      <w:r>
        <w:t xml:space="preserve">; see </w:t>
      </w:r>
      <w:hyperlink r:id="rId899">
        <w:r>
          <w:rPr>
            <w:color w:val="0000EE"/>
            <w:u w:val="single"/>
          </w:rPr>
          <w:t>Genesis 21:4</w:t>
        </w:r>
      </w:hyperlink>
      <w:r>
        <w:t xml:space="preserve">; </w:t>
      </w:r>
      <w:hyperlink r:id="rId900">
        <w:r>
          <w:rPr>
            <w:color w:val="0000EE"/>
            <w:u w:val="single"/>
          </w:rPr>
          <w:t>Lk 1:59</w:t>
        </w:r>
      </w:hyperlink>
      <w:r>
        <w:t xml:space="preserve">; </w:t>
      </w:r>
      <w:hyperlink r:id="rId901">
        <w:r>
          <w:rPr>
            <w:color w:val="0000EE"/>
            <w:u w:val="single"/>
          </w:rPr>
          <w:t>2:21</w:t>
        </w:r>
      </w:hyperlink>
      <w:r>
        <w:t xml:space="preserve">; </w:t>
      </w:r>
      <w:hyperlink r:id="rId896">
        <w:r>
          <w:rPr>
            <w:color w:val="0000EE"/>
            <w:u w:val="single"/>
          </w:rPr>
          <w:t>Acts 7:8</w:t>
        </w:r>
      </w:hyperlink>
      <w:r>
        <w:t xml:space="preserve">; </w:t>
      </w:r>
      <w:hyperlink r:id="rId816">
        <w:r>
          <w:rPr>
            <w:color w:val="0000EE"/>
            <w:u w:val="single"/>
          </w:rPr>
          <w:t>Philippians 3:5</w:t>
        </w:r>
      </w:hyperlink>
      <w:r>
        <w:t>), customarily by the boy’s father (</w:t>
      </w:r>
      <w:hyperlink r:id="rId902">
        <w:r>
          <w:rPr>
            <w:color w:val="0000EE"/>
            <w:u w:val="single"/>
          </w:rPr>
          <w:t>Genesis 17:23</w:t>
        </w:r>
      </w:hyperlink>
      <w:r>
        <w:t xml:space="preserve">; </w:t>
      </w:r>
      <w:hyperlink r:id="rId899">
        <w:r>
          <w:rPr>
            <w:color w:val="0000EE"/>
            <w:u w:val="single"/>
          </w:rPr>
          <w:t>21:4</w:t>
        </w:r>
      </w:hyperlink>
      <w:r>
        <w:t xml:space="preserve">; </w:t>
      </w:r>
      <w:hyperlink r:id="rId896">
        <w:r>
          <w:rPr>
            <w:color w:val="0000EE"/>
            <w:u w:val="single"/>
          </w:rPr>
          <w:t>Acts 7:8</w:t>
        </w:r>
      </w:hyperlink>
      <w:r>
        <w:t>), at which time a name would be given (</w:t>
      </w:r>
      <w:hyperlink r:id="rId900">
        <w:r>
          <w:rPr>
            <w:color w:val="0000EE"/>
            <w:u w:val="single"/>
          </w:rPr>
          <w:t>Luke 1:59</w:t>
        </w:r>
      </w:hyperlink>
      <w:r>
        <w:t xml:space="preserve">; </w:t>
      </w:r>
      <w:hyperlink r:id="rId901">
        <w:r>
          <w:rPr>
            <w:color w:val="0000EE"/>
            <w:u w:val="single"/>
          </w:rPr>
          <w:t>2:21</w:t>
        </w:r>
      </w:hyperlink>
      <w:r>
        <w:t>). Flint knives were used in the early days (</w:t>
      </w:r>
      <w:hyperlink r:id="rId903">
        <w:r>
          <w:rPr>
            <w:color w:val="0000EE"/>
            <w:u w:val="single"/>
          </w:rPr>
          <w:t>Exodus 4:25</w:t>
        </w:r>
      </w:hyperlink>
      <w:r>
        <w:t xml:space="preserve">; </w:t>
      </w:r>
      <w:hyperlink r:id="rId904">
        <w:r>
          <w:rPr>
            <w:color w:val="0000EE"/>
            <w:u w:val="single"/>
          </w:rPr>
          <w:t>Joshua 5:2–3</w:t>
        </w:r>
      </w:hyperlink>
      <w:r>
        <w:t>). Later, the rite was carried out by a trained practitioner called a mohel</w:t>
      </w:r>
      <w:r>
        <w:rPr>
          <w:i/>
        </w:rPr>
        <w:t>.</w:t>
      </w:r>
      <w:r>
        <w:t xml:space="preserve"> Medical research has determined that prothrombin, a substance in the blood that aids in clotting, is present in greater quantity on the eighth day than at any other time in life.</w:t>
      </w:r>
    </w:p>
    <w:p>
      <w:pPr>
        <w:pStyle w:val="Heading4"/>
      </w:pPr>
      <w:r>
        <w:t>Theological Meaning</w:t>
      </w:r>
    </w:p>
    <w:p>
      <w:r/>
      <w:r>
        <w:t>Circumcision had to do with the fulfillment of God’s promise concerning Abraham’s descendants (</w:t>
      </w:r>
      <w:hyperlink r:id="rId905">
        <w:r>
          <w:rPr>
            <w:color w:val="0000EE"/>
            <w:u w:val="single"/>
          </w:rPr>
          <w:t>Genesis 17:9–12</w:t>
        </w:r>
      </w:hyperlink>
      <w: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color w:val="0000EE"/>
            <w:u w:val="single"/>
          </w:rPr>
          <w:t>Leviticus 12:1–3</w:t>
        </w:r>
      </w:hyperlink>
      <w:r>
        <w:t>). The promises of the covenant were reaffirmed to each generation before the recipients could respond in either faith or unbelief. Nothing in the hearts of the chosen people could affect the ultimate fulfillment of the promises given to Abraham and his descendants.</w:t>
      </w:r>
    </w:p>
    <w:p>
      <w:r/>
      <w:r>
        <w:t>Circumcision also had to do with the fulfillment of God’s promise concerning the land (</w:t>
      </w:r>
      <w:hyperlink r:id="rId906">
        <w:r>
          <w:rPr>
            <w:color w:val="0000EE"/>
            <w:u w:val="single"/>
          </w:rPr>
          <w:t>Genesis 17:8</w:t>
        </w:r>
      </w:hyperlink>
      <w: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color w:val="0000EE"/>
            <w:u w:val="single"/>
          </w:rPr>
          <w:t>Joshua 5:2–9</w:t>
        </w:r>
      </w:hyperlink>
      <w:r>
        <w:t>).</w:t>
      </w:r>
    </w:p>
    <w:p>
      <w:r/>
      <w:r>
        <w:t>From the beginning, participation in the covenant promises was open to persons outside Abraham’s household (</w:t>
      </w:r>
      <w:hyperlink r:id="rId908">
        <w:r>
          <w:rPr>
            <w:color w:val="0000EE"/>
            <w:u w:val="single"/>
          </w:rPr>
          <w:t>Genesis 17:12–13</w:t>
        </w:r>
      </w:hyperlink>
      <w:r>
        <w:t xml:space="preserve">). </w:t>
      </w:r>
      <w:hyperlink r:id="rId909">
        <w:r>
          <w:rPr>
            <w:color w:val="0000EE"/>
            <w:u w:val="single"/>
          </w:rPr>
          <w:t>Exodus 12:43–49</w:t>
        </w:r>
      </w:hyperlink>
      <w:r>
        <w:t xml:space="preserve"> gives non-Israelites the opportunity to participate in the Passover if they are willing to fulfill the same stipulation placed upon the Jews—that of circumcision.</w:t>
      </w:r>
    </w:p>
    <w:p>
      <w:pPr>
        <w:pStyle w:val="Heading3"/>
      </w:pPr>
      <w:r>
        <w:t>Circumcision in the New Testament</w:t>
      </w:r>
    </w:p>
    <w:p>
      <w:r/>
      <w:r>
        <w:t>John the Baptist was circumcised, as were Jesus and Paul (</w:t>
      </w:r>
      <w:hyperlink r:id="rId900">
        <w:r>
          <w:rPr>
            <w:color w:val="0000EE"/>
            <w:u w:val="single"/>
          </w:rPr>
          <w:t>Luke 1:59</w:t>
        </w:r>
      </w:hyperlink>
      <w:r>
        <w:t xml:space="preserve">; </w:t>
      </w:r>
      <w:hyperlink r:id="rId901">
        <w:r>
          <w:rPr>
            <w:color w:val="0000EE"/>
            <w:u w:val="single"/>
          </w:rPr>
          <w:t>2:21</w:t>
        </w:r>
      </w:hyperlink>
      <w:r>
        <w:t xml:space="preserve">; </w:t>
      </w:r>
      <w:hyperlink r:id="rId816">
        <w:r>
          <w:rPr>
            <w:color w:val="0000EE"/>
            <w:u w:val="single"/>
          </w:rPr>
          <w:t>Philippians 3:5</w:t>
        </w:r>
      </w:hyperlink>
      <w:r>
        <w:t>). Jesus recognized the cleansing significance of circumcision (</w:t>
      </w:r>
      <w:hyperlink r:id="rId910">
        <w:r>
          <w:rPr>
            <w:color w:val="0000EE"/>
            <w:u w:val="single"/>
          </w:rPr>
          <w:t>John 7:22–23</w:t>
        </w:r>
      </w:hyperlink>
      <w: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color w:val="0000EE"/>
            <w:u w:val="single"/>
          </w:rPr>
          <w:t>Acts 7:8, 51</w:t>
        </w:r>
      </w:hyperlink>
      <w:r>
        <w:t>).</w:t>
      </w:r>
    </w:p>
    <w:p>
      <w:r/>
      <w:r>
        <w:t>For a time the first Christians continued to participate in the Jewish rites and customs, even attending the services of the temple (</w:t>
      </w:r>
      <w:hyperlink r:id="rId912">
        <w:r>
          <w:rPr>
            <w:color w:val="0000EE"/>
            <w:u w:val="single"/>
          </w:rPr>
          <w:t>Acts 3:1</w:t>
        </w:r>
      </w:hyperlink>
      <w:r>
        <w:t xml:space="preserve">; </w:t>
      </w:r>
      <w:hyperlink r:id="rId913">
        <w:r>
          <w:rPr>
            <w:color w:val="0000EE"/>
            <w:u w:val="single"/>
          </w:rPr>
          <w:t>5:21, 42</w:t>
        </w:r>
      </w:hyperlink>
      <w: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r/>
      <w: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color w:val="0000EE"/>
            <w:u w:val="single"/>
          </w:rPr>
          <w:t>Philippians 3:4–6</w:t>
        </w:r>
      </w:hyperlink>
      <w:r>
        <w:t>). These Jews associated the ceremony with the Mosaic law rather than the promise to Abraham (</w:t>
      </w:r>
      <w:hyperlink r:id="rId915">
        <w:r>
          <w:rPr>
            <w:color w:val="0000EE"/>
            <w:u w:val="single"/>
          </w:rPr>
          <w:t>John 7:22</w:t>
        </w:r>
      </w:hyperlink>
      <w:r>
        <w:t xml:space="preserve">; </w:t>
      </w:r>
      <w:hyperlink r:id="rId916">
        <w:r>
          <w:rPr>
            <w:color w:val="0000EE"/>
            <w:u w:val="single"/>
          </w:rPr>
          <w:t>Acts 15:1</w:t>
        </w:r>
      </w:hyperlink>
      <w:r>
        <w:t xml:space="preserve">). Because Greeks and Romans did not practice circumcision, Jews had come to be called “the circumcision” (King James Version </w:t>
      </w:r>
      <w:hyperlink r:id="rId917">
        <w:r>
          <w:rPr>
            <w:color w:val="0000EE"/>
            <w:u w:val="single"/>
          </w:rPr>
          <w:t>Acts 10:45</w:t>
        </w:r>
      </w:hyperlink>
      <w:r>
        <w:t xml:space="preserve">; </w:t>
      </w:r>
      <w:hyperlink r:id="rId918">
        <w:r>
          <w:rPr>
            <w:color w:val="0000EE"/>
            <w:u w:val="single"/>
          </w:rPr>
          <w:t>11:2</w:t>
        </w:r>
      </w:hyperlink>
      <w:r>
        <w:t xml:space="preserve">; </w:t>
      </w:r>
      <w:hyperlink r:id="rId919">
        <w:r>
          <w:rPr>
            <w:color w:val="0000EE"/>
            <w:u w:val="single"/>
          </w:rPr>
          <w:t>Romans 15:8</w:t>
        </w:r>
      </w:hyperlink>
      <w:r>
        <w:t xml:space="preserve">; </w:t>
      </w:r>
      <w:hyperlink r:id="rId920">
        <w:r>
          <w:rPr>
            <w:color w:val="0000EE"/>
            <w:u w:val="single"/>
          </w:rPr>
          <w:t>Galatians 2:7–9</w:t>
        </w:r>
      </w:hyperlink>
      <w:r>
        <w:t xml:space="preserve">; </w:t>
      </w:r>
      <w:hyperlink r:id="rId921">
        <w:r>
          <w:rPr>
            <w:color w:val="0000EE"/>
            <w:u w:val="single"/>
          </w:rPr>
          <w:t>Ephesians 2:11</w:t>
        </w:r>
      </w:hyperlink>
      <w:r>
        <w:t xml:space="preserve">; </w:t>
      </w:r>
      <w:hyperlink r:id="rId922">
        <w:r>
          <w:rPr>
            <w:color w:val="0000EE"/>
            <w:u w:val="single"/>
          </w:rPr>
          <w:t>Titus 1:10</w:t>
        </w:r>
      </w:hyperlink>
      <w:r>
        <w:t>), and following OT practice (</w:t>
      </w:r>
      <w:hyperlink r:id="rId923">
        <w:r>
          <w:rPr>
            <w:color w:val="0000EE"/>
            <w:u w:val="single"/>
          </w:rPr>
          <w:t>Ezekiel 28:10</w:t>
        </w:r>
      </w:hyperlink>
      <w:r>
        <w:t xml:space="preserve">; </w:t>
      </w:r>
      <w:hyperlink r:id="rId924">
        <w:r>
          <w:rPr>
            <w:color w:val="0000EE"/>
            <w:u w:val="single"/>
          </w:rPr>
          <w:t>31:18</w:t>
        </w:r>
      </w:hyperlink>
      <w:r>
        <w:t xml:space="preserve">; </w:t>
      </w:r>
      <w:hyperlink r:id="rId925">
        <w:r>
          <w:rPr>
            <w:color w:val="0000EE"/>
            <w:u w:val="single"/>
          </w:rPr>
          <w:t>32:19–32</w:t>
        </w:r>
      </w:hyperlink>
      <w:r>
        <w:t xml:space="preserve">), Gentiles were termed “the uncircumcision” (King James Version </w:t>
      </w:r>
      <w:hyperlink r:id="rId926">
        <w:r>
          <w:rPr>
            <w:color w:val="0000EE"/>
            <w:u w:val="single"/>
          </w:rPr>
          <w:t>Galatians 2:7</w:t>
        </w:r>
      </w:hyperlink>
      <w:r>
        <w:t xml:space="preserve">; </w:t>
      </w:r>
      <w:hyperlink r:id="rId921">
        <w:r>
          <w:rPr>
            <w:color w:val="0000EE"/>
            <w:u w:val="single"/>
          </w:rPr>
          <w:t>Ephesians 2:11</w:t>
        </w:r>
      </w:hyperlink>
      <w:r>
        <w:t>).</w:t>
      </w:r>
    </w:p>
    <w:p>
      <w:r/>
      <w:r>
        <w:t>During their visit to Caesarea, Jewish believers were amazed to realize that uncircumcised Gentiles received the purifying gift of the Holy Spirit (</w:t>
      </w:r>
      <w:hyperlink r:id="rId927">
        <w:r>
          <w:rPr>
            <w:color w:val="0000EE"/>
            <w:u w:val="single"/>
          </w:rPr>
          <w:t>Acts 10:44–48</w:t>
        </w:r>
      </w:hyperlink>
      <w:r>
        <w:t>). Moses had promised that God would circumcise the hearts of his people to love the Lord with heart and soul (</w:t>
      </w:r>
      <w:hyperlink r:id="rId928">
        <w:r>
          <w:rPr>
            <w:color w:val="0000EE"/>
            <w:u w:val="single"/>
          </w:rPr>
          <w:t>Dt 30:6</w:t>
        </w:r>
      </w:hyperlink>
      <w:r>
        <w:t>). Ezekiel had prophesied that the Lord would sprinkle clean water on his people, giving them a new heart and putting his Spirit within them (</w:t>
      </w:r>
      <w:hyperlink r:id="rId929">
        <w:r>
          <w:rPr>
            <w:color w:val="0000EE"/>
            <w:u w:val="single"/>
          </w:rPr>
          <w:t>Ezekiel 36:25–27</w:t>
        </w:r>
      </w:hyperlink>
      <w:r>
        <w:t>). When these Jewish believers witnessed the fulfillment of the prophecy that God would pour out his Spirit upon all flesh (</w:t>
      </w:r>
      <w:hyperlink r:id="rId930">
        <w:r>
          <w:rPr>
            <w:color w:val="0000EE"/>
            <w:u w:val="single"/>
          </w:rPr>
          <w:t>Joel 2:28</w:t>
        </w:r>
      </w:hyperlink>
      <w:r>
        <w:t xml:space="preserve">; </w:t>
      </w:r>
      <w:hyperlink r:id="rId931">
        <w:r>
          <w:rPr>
            <w:color w:val="0000EE"/>
            <w:u w:val="single"/>
          </w:rPr>
          <w:t>Acts 2:17</w:t>
        </w:r>
      </w:hyperlink>
      <w:r>
        <w:t>), they realized that the inward reality symbolized by circumcision could be achieved without the physical sign. Therefore, the gentile believers were immediately baptized.</w:t>
      </w:r>
    </w:p>
    <w:p>
      <w:r/>
      <w: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color w:val="0000EE"/>
            <w:u w:val="single"/>
          </w:rPr>
          <w:t>Acts 11:1–3, 15:8</w:t>
        </w:r>
      </w:hyperlink>
      <w:r>
        <w:t>).</w:t>
      </w:r>
    </w:p>
    <w:p>
      <w:r/>
      <w:r>
        <w:t>Certain “Judaizers” of the Pharisaic party taught the Christians in Antioch that circumcision was necessary for salvation (</w:t>
      </w:r>
      <w:hyperlink r:id="rId689">
        <w:r>
          <w:rPr>
            <w:color w:val="0000EE"/>
            <w:u w:val="single"/>
          </w:rPr>
          <w:t>Acts 15:1, 5</w:t>
        </w:r>
      </w:hyperlink>
      <w:r>
        <w:t xml:space="preserve">). After debating these persons, Paul and Barnabas went to Jerusalem to consult with the other apostles and elders (v </w:t>
      </w:r>
      <w:hyperlink r:id="rId695">
        <w:r>
          <w:rPr>
            <w:color w:val="0000EE"/>
            <w:u w:val="single"/>
          </w:rPr>
          <w:t>2</w:t>
        </w:r>
      </w:hyperlink>
      <w:r>
        <w:t xml:space="preserve">). Peter argued that God had given the Spirit to Gentiles and “cleansed their hearts by faith,” affirming that “we believe that we shall be saved through the grace of the Lord Jesus, just as they will” (vv </w:t>
      </w:r>
      <w:hyperlink r:id="rId933">
        <w:r>
          <w:rPr>
            <w:color w:val="0000EE"/>
            <w:u w:val="single"/>
          </w:rPr>
          <w:t>8–9</w:t>
        </w:r>
      </w:hyperlink>
      <w:r>
        <w:t xml:space="preserve">, </w:t>
      </w:r>
      <w:hyperlink r:id="rId934">
        <w:r>
          <w:rPr>
            <w:color w:val="0000EE"/>
            <w:u w:val="single"/>
          </w:rPr>
          <w:t>11</w:t>
        </w:r>
      </w:hyperlink>
      <w:r>
        <w:t xml:space="preserve">, rsv). Therefore, James and the other Jerusalem leaders agreed that circumcision should not be imposed on the Gentiles (vv </w:t>
      </w:r>
      <w:hyperlink r:id="rId935">
        <w:r>
          <w:rPr>
            <w:color w:val="0000EE"/>
            <w:u w:val="single"/>
          </w:rPr>
          <w:t>13–21</w:t>
        </w:r>
      </w:hyperlink>
      <w:r>
        <w:t>).</w:t>
      </w:r>
    </w:p>
    <w:p>
      <w:r/>
      <w:r>
        <w:t>It was decided that Peter, James, and John would be entrusted with the gospel to “the circumcised,” while Paul and Barnabas would preach to “the uncircumcised” (</w:t>
      </w:r>
      <w:hyperlink r:id="rId920">
        <w:r>
          <w:rPr>
            <w:color w:val="0000EE"/>
            <w:u w:val="single"/>
          </w:rPr>
          <w:t>Galatians 2:7–9</w:t>
        </w:r>
      </w:hyperlink>
      <w:r>
        <w:t>). Because of his evangelistic policy to be “all things to all people” with respect to spiritually indifferent matters of custom (</w:t>
      </w:r>
      <w:hyperlink r:id="rId936">
        <w:r>
          <w:rPr>
            <w:color w:val="0000EE"/>
            <w:u w:val="single"/>
          </w:rPr>
          <w:t>1 Corinthians 9:19–23</w:t>
        </w:r>
      </w:hyperlink>
      <w:r>
        <w:t>), Paul had Timothy circumcised. Timothy was reckoned by Jews as one of their race because his mother was Jewish (</w:t>
      </w:r>
      <w:hyperlink r:id="rId937">
        <w:r>
          <w:rPr>
            <w:color w:val="0000EE"/>
            <w:u w:val="single"/>
          </w:rPr>
          <w:t>Acts 16:1–2</w:t>
        </w:r>
      </w:hyperlink>
      <w:r>
        <w:t>). But Paul resisted attempts to have Titus circumcised, since he was a Gentile (</w:t>
      </w:r>
      <w:hyperlink r:id="rId938">
        <w:r>
          <w:rPr>
            <w:color w:val="0000EE"/>
            <w:u w:val="single"/>
          </w:rPr>
          <w:t>Galatians 2:3</w:t>
        </w:r>
      </w:hyperlink>
      <w:r>
        <w:t>). Paul apparently allowed Jewish believers to circumcise their sons (</w:t>
      </w:r>
      <w:hyperlink r:id="rId939">
        <w:r>
          <w:rPr>
            <w:color w:val="0000EE"/>
            <w:u w:val="single"/>
          </w:rPr>
          <w:t>Acts 21:21</w:t>
        </w:r>
      </w:hyperlink>
      <w:r>
        <w:t>).</w:t>
      </w:r>
    </w:p>
    <w:p>
      <w:r/>
      <w:r>
        <w:t>Yet Paul charged that those who argued that the Galatian Christians must be circumcised and keep the law did not keep it themselves but wanted to boast in the Galatians’ flesh and avoid persecution for the cross of Christ (</w:t>
      </w:r>
      <w:hyperlink r:id="rId940">
        <w:r>
          <w:rPr>
            <w:color w:val="0000EE"/>
            <w:u w:val="single"/>
          </w:rPr>
          <w:t>Galatians 6:12–13</w:t>
        </w:r>
      </w:hyperlink>
      <w:r>
        <w:t>)—persecution Paul was willing to bear (</w:t>
      </w:r>
      <w:hyperlink r:id="rId941">
        <w:r>
          <w:rPr>
            <w:color w:val="0000EE"/>
            <w:u w:val="single"/>
          </w:rPr>
          <w:t>5:11</w:t>
        </w:r>
      </w:hyperlink>
      <w:r>
        <w:t xml:space="preserve">). Granting for the sake of argument the Pharisaic assumption that salvation could be merited by keeping the law, Paul declared that those who received circumcision must obey every other Jewish law (vv </w:t>
      </w:r>
      <w:hyperlink r:id="rId942">
        <w:r>
          <w:rPr>
            <w:color w:val="0000EE"/>
            <w:u w:val="single"/>
          </w:rPr>
          <w:t>2–3</w:t>
        </w:r>
      </w:hyperlink>
      <w:r>
        <w:t xml:space="preserve">). Christ would be “of no advantage” to those who “would be justified by the law”; this attempt at works righteousness would evidence that the Galatians were “severed from Christ,” having “fallen from grace” (vv </w:t>
      </w:r>
      <w:hyperlink r:id="rId943">
        <w:r>
          <w:rPr>
            <w:color w:val="0000EE"/>
            <w:u w:val="single"/>
          </w:rPr>
          <w:t>2–4</w:t>
        </w:r>
      </w:hyperlink>
      <w:r>
        <w:t>). These Christians were being tempted to turn to “a different gospel” (</w:t>
      </w:r>
      <w:hyperlink r:id="rId944">
        <w:r>
          <w:rPr>
            <w:color w:val="0000EE"/>
            <w:u w:val="single"/>
          </w:rPr>
          <w:t>1:6–7</w:t>
        </w:r>
      </w:hyperlink>
      <w:r>
        <w:t>).</w:t>
      </w:r>
    </w:p>
    <w:p>
      <w:r/>
      <w:r>
        <w:t>Because of the serious threat the Judaizers posed to the gospel of free grace, Paul wished that those who unsettled the Galatians would “mutilate themselves” (</w:t>
      </w:r>
      <w:hyperlink r:id="rId945">
        <w:r>
          <w:rPr>
            <w:color w:val="0000EE"/>
            <w:u w:val="single"/>
          </w:rPr>
          <w:t>Galatians 5:12</w:t>
        </w:r>
      </w:hyperlink>
      <w:r>
        <w:t>). He termed the Judaizers “dogs” and “evil workers” (kjv “concision”), asserting that Christians are “the true circumcision,” because they worship God in spirit and glory in Christ Jesus, putting no confidence in human works to merit salvation (</w:t>
      </w:r>
      <w:hyperlink r:id="rId946">
        <w:r>
          <w:rPr>
            <w:color w:val="0000EE"/>
            <w:u w:val="single"/>
          </w:rPr>
          <w:t>Philippians 3:2–3</w:t>
        </w:r>
      </w:hyperlink>
      <w:r>
        <w:t>).</w:t>
      </w:r>
    </w:p>
    <w:p>
      <w:r/>
      <w:r>
        <w:t>Paul taught that circumcision was indeed of value to Jews, for it was the sign that to them had been committed the “oracles of God,” that is, God’s word concerning the promise of salvation (</w:t>
      </w:r>
      <w:hyperlink r:id="rId947">
        <w:r>
          <w:rPr>
            <w:color w:val="0000EE"/>
            <w:u w:val="single"/>
          </w:rPr>
          <w:t>Romans 3:1–3</w:t>
        </w:r>
      </w:hyperlink>
      <w:r>
        <w:t>). He reminded the prideful Ephesians that as Gentiles they had once been “strangers to the covenants of promise,” not bearing the covenant sign in their flesh (</w:t>
      </w:r>
      <w:hyperlink r:id="rId948">
        <w:r>
          <w:rPr>
            <w:color w:val="0000EE"/>
            <w:u w:val="single"/>
          </w:rPr>
          <w:t>Ephesians 2:11–12</w:t>
        </w:r>
      </w:hyperlink>
      <w:r>
        <w:t xml:space="preserve">; see </w:t>
      </w:r>
      <w:hyperlink r:id="rId949">
        <w:r>
          <w:rPr>
            <w:color w:val="0000EE"/>
            <w:u w:val="single"/>
          </w:rPr>
          <w:t>Colossians 2:13</w:t>
        </w:r>
      </w:hyperlink>
      <w:r>
        <w:t>). Likewise, Jews had no cause for pride, for disobedience could cause outward circumcision to be counted as uncircumcision (</w:t>
      </w:r>
      <w:hyperlink r:id="rId950">
        <w:r>
          <w:rPr>
            <w:color w:val="0000EE"/>
            <w:u w:val="single"/>
          </w:rPr>
          <w:t>Romans 2:25</w:t>
        </w:r>
      </w:hyperlink>
      <w:r>
        <w:t>).</w:t>
      </w:r>
    </w:p>
    <w:p>
      <w:r/>
      <w: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color w:val="0000EE"/>
            <w:u w:val="single"/>
          </w:rPr>
          <w:t>Romans 2:28</w:t>
        </w:r>
      </w:hyperlink>
      <w:r>
        <w:t>, Revised Standard Version). Both Jews and Gentiles are saved by grace (</w:t>
      </w:r>
      <w:hyperlink r:id="rId934">
        <w:r>
          <w:rPr>
            <w:color w:val="0000EE"/>
            <w:u w:val="single"/>
          </w:rPr>
          <w:t>Acts 15:11</w:t>
        </w:r>
      </w:hyperlink>
      <w:r>
        <w:t>), and circumcised and uncircumcised alike are justified on the ground of their faith, apart from works of the law (</w:t>
      </w:r>
      <w:hyperlink r:id="rId952">
        <w:r>
          <w:rPr>
            <w:color w:val="0000EE"/>
            <w:u w:val="single"/>
          </w:rPr>
          <w:t>Romans 3:28–30</w:t>
        </w:r>
      </w:hyperlink>
      <w:r>
        <w:t>).</w:t>
      </w:r>
    </w:p>
    <w:p>
      <w:r/>
      <w:r>
        <w:t>Abraham served as an example of a person whose faith was reckoned to him as righteousness (</w:t>
      </w:r>
      <w:hyperlink r:id="rId953">
        <w:r>
          <w:rPr>
            <w:color w:val="0000EE"/>
            <w:u w:val="single"/>
          </w:rPr>
          <w:t>Rom 4:3</w:t>
        </w:r>
      </w:hyperlink>
      <w:r>
        <w:t xml:space="preserve">; see </w:t>
      </w:r>
      <w:hyperlink r:id="rId954">
        <w:r>
          <w:rPr>
            <w:color w:val="0000EE"/>
            <w:u w:val="single"/>
          </w:rPr>
          <w:t>Gn 15:6</w:t>
        </w:r>
      </w:hyperlink>
      <w: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color w:val="0000EE"/>
            <w:u w:val="single"/>
          </w:rPr>
          <w:t>Romans 4:9–12</w:t>
        </w:r>
      </w:hyperlink>
      <w:r>
        <w:t xml:space="preserve">; see </w:t>
      </w:r>
      <w:hyperlink r:id="rId956">
        <w:r>
          <w:rPr>
            <w:color w:val="0000EE"/>
            <w:u w:val="single"/>
          </w:rPr>
          <w:t>Galatians 3:6–9</w:t>
        </w:r>
      </w:hyperlink>
      <w:r>
        <w:t>).</w:t>
      </w:r>
    </w:p>
    <w:p>
      <w:r/>
      <w:r>
        <w:rPr>
          <w:i/>
        </w:rPr>
        <w:t>See also</w:t>
      </w:r>
      <w:r>
        <w:t xml:space="preserve"> </w:t>
      </w:r>
      <w:r>
        <w:t>Baptism</w:t>
      </w:r>
      <w:r>
        <w:t xml:space="preserve">; </w:t>
      </w:r>
      <w:r>
        <w:t>Cleanness and Uncleanness, Regulations Concerning</w:t>
      </w:r>
      <w:r>
        <w:t xml:space="preserve">; </w:t>
      </w:r>
      <w:r>
        <w:t>Uncircumcision</w:t>
      </w:r>
      <w:r>
        <w:t>.</w:t>
      </w:r>
      <w:r/>
      <w:r/>
    </w:p>
    <w:p>
      <w:r/>
    </w:p>
    <w:p>
      <w:pPr>
        <w:pStyle w:val="Heading2"/>
      </w:pPr>
      <w:r>
        <w:t>Cis</w:t>
      </w:r>
      <w:r/>
    </w:p>
    <w:p>
      <w:r/>
      <w:r>
        <w:t>The King James Version spelling of Kish, the father of King Saul (</w:t>
      </w:r>
      <w:hyperlink r:id="rId957">
        <w:r>
          <w:rPr>
            <w:color w:val="0000EE"/>
            <w:u w:val="single"/>
          </w:rPr>
          <w:t>Acts 13:21</w:t>
        </w:r>
      </w:hyperlink>
      <w:r>
        <w:t>).</w:t>
      </w:r>
    </w:p>
    <w:p>
      <w:r/>
      <w:r>
        <w:rPr>
          <w:i/>
        </w:rPr>
        <w:t>See</w:t>
      </w:r>
      <w:r>
        <w:t xml:space="preserve"> </w:t>
      </w:r>
      <w:r>
        <w:t>Kish #1</w:t>
      </w:r>
      <w:r>
        <w:t>.</w:t>
      </w:r>
      <w:r/>
      <w:r/>
    </w:p>
    <w:p>
      <w:r/>
    </w:p>
    <w:p>
      <w:pPr>
        <w:pStyle w:val="Heading2"/>
      </w:pPr>
      <w:r>
        <w:t>Cistern</w:t>
      </w:r>
      <w:r/>
    </w:p>
    <w:p>
      <w:r/>
      <w:r>
        <w:t>Place to store water; a man-made catch basin or reservoir. Stone cisterns plastered with lime came into common use in Palestine in the 13th century BC.</w:t>
      </w:r>
    </w:p>
    <w:p>
      <w:r/>
      <w:r>
        <w:t>Leaky or abandoned cisterns were often used as burial, torture, or prison chambers. For example, the dungeon into which the prophet Jeremiah was lowered was an abandoned muddy cistern (</w:t>
      </w:r>
      <w:hyperlink r:id="rId958">
        <w:r>
          <w:rPr>
            <w:color w:val="0000EE"/>
            <w:u w:val="single"/>
          </w:rPr>
          <w:t>Jer 38:6</w:t>
        </w:r>
      </w:hyperlink>
      <w:r>
        <w:t>). Ishmael threw the bodies of 70 murdered men into a large cistern originally constructed by King Asa for a wartime water supply (</w:t>
      </w:r>
      <w:hyperlink r:id="rId959">
        <w:r>
          <w:rPr>
            <w:color w:val="0000EE"/>
            <w:u w:val="single"/>
          </w:rPr>
          <w:t>41:4–9</w:t>
        </w:r>
      </w:hyperlink>
      <w:r>
        <w:t>).</w:t>
      </w:r>
    </w:p>
    <w:p>
      <w:r/>
      <w:r>
        <w:t>Cisterns were vitally important in the arid Near East. King Uzziah of Judah is described as hewing out many cisterns in areas where springs or wells were lacking (</w:t>
      </w:r>
      <w:hyperlink r:id="rId960">
        <w:r>
          <w:rPr>
            <w:color w:val="0000EE"/>
            <w:u w:val="single"/>
          </w:rPr>
          <w:t>2 Chr 26:10</w:t>
        </w:r>
      </w:hyperlink>
      <w:r>
        <w:t>). An Assyrian general taunting King Hezekiah and his people promised that, if they would submit, everyone would drink the water of his own cistern (</w:t>
      </w:r>
      <w:hyperlink r:id="rId961">
        <w:r>
          <w:rPr>
            <w:color w:val="0000EE"/>
            <w:u w:val="single"/>
          </w:rPr>
          <w:t>Is 36:16</w:t>
        </w:r>
      </w:hyperlink>
      <w:r>
        <w:t xml:space="preserve">; cf. </w:t>
      </w:r>
      <w:hyperlink r:id="rId962">
        <w:r>
          <w:rPr>
            <w:color w:val="0000EE"/>
            <w:u w:val="single"/>
          </w:rPr>
          <w:t>2 Kgs 18:31</w:t>
        </w:r>
      </w:hyperlink>
      <w:r>
        <w:t>). Much earlier, Moses had assured the Israelites that cisterns already hewn out would be among God’s blessing in the Promised Land (</w:t>
      </w:r>
      <w:hyperlink r:id="rId963">
        <w:r>
          <w:rPr>
            <w:color w:val="0000EE"/>
            <w:u w:val="single"/>
          </w:rPr>
          <w:t>Dt 6:11</w:t>
        </w:r>
      </w:hyperlink>
      <w:r>
        <w:t>).</w:t>
      </w:r>
      <w:r/>
      <w:r/>
    </w:p>
    <w:p>
      <w:r/>
    </w:p>
    <w:p>
      <w:pPr>
        <w:pStyle w:val="Heading2"/>
      </w:pPr>
      <w:r>
        <w:t>Citadel</w:t>
      </w:r>
      <w:r/>
    </w:p>
    <w:p>
      <w:r/>
      <w:r>
        <w:t>A citadel is a strong building or tower inside a city that people used for protection during attacks from enemies. It was usually the strongest and safest place in the city where people could go when they were in danger.</w:t>
      </w:r>
    </w:p>
    <w:p>
      <w:r/>
      <w:r>
        <w:t>Gideon destroyed the citadel of Penuel after he captured two Midianite kings (</w:t>
      </w:r>
      <w:hyperlink r:id="rId964">
        <w:r>
          <w:rPr>
            <w:color w:val="0000EE"/>
            <w:u w:val="single"/>
          </w:rPr>
          <w:t>Jgs 8:17</w:t>
        </w:r>
      </w:hyperlink>
      <w:r>
        <w:t>). Abimelech and his men burned down the citadel of El-berith at Shechem (</w:t>
      </w:r>
      <w:hyperlink r:id="rId965">
        <w:r>
          <w:rPr>
            <w:color w:val="0000EE"/>
            <w:u w:val="single"/>
          </w:rPr>
          <w:t>9:46–49</w:t>
        </w:r>
      </w:hyperlink>
      <w:r>
        <w:t xml:space="preserve">). After, a woman in the citadel at Thebez dropped a millstone on Abimelech's head and crushed his skull (verses </w:t>
      </w:r>
      <w:hyperlink r:id="rId966">
        <w:r>
          <w:rPr>
            <w:color w:val="0000EE"/>
            <w:u w:val="single"/>
          </w:rPr>
          <w:t>50–54</w:t>
        </w:r>
      </w:hyperlink>
      <w:r>
        <w:t>). David conquered Jerusalem by capturing its citadel (</w:t>
      </w:r>
      <w:hyperlink r:id="rId967">
        <w:r>
          <w:rPr>
            <w:color w:val="0000EE"/>
            <w:u w:val="single"/>
          </w:rPr>
          <w:t>2 Samuel 5:7–9</w:t>
        </w:r>
      </w:hyperlink>
      <w:r>
        <w:t xml:space="preserve">; </w:t>
      </w:r>
      <w:hyperlink r:id="rId968">
        <w:r>
          <w:rPr>
            <w:color w:val="0000EE"/>
            <w:u w:val="single"/>
          </w:rPr>
          <w:t>1 Chronicles 11:5–8</w:t>
        </w:r>
      </w:hyperlink>
      <w:r>
        <w:t>).</w:t>
      </w:r>
    </w:p>
    <w:p>
      <w:r/>
      <w:r>
        <w:t>In the second century BC, during the time when the Maccabees fought for freedom, the citadel in Jerusalem was an important place that helped whoever was in power (</w:t>
      </w:r>
      <w:hyperlink r:id="rId969">
        <w:r>
          <w:rPr>
            <w:color w:val="0000EE"/>
            <w:u w:val="single"/>
          </w:rPr>
          <w:t>1 Maccabees 1:29–33</w:t>
        </w:r>
      </w:hyperlink>
      <w:r>
        <w:t xml:space="preserve">; </w:t>
      </w:r>
      <w:hyperlink r:id="rId970">
        <w:r>
          <w:rPr>
            <w:color w:val="0000EE"/>
            <w:u w:val="single"/>
          </w:rPr>
          <w:t>11:41–42</w:t>
        </w:r>
      </w:hyperlink>
      <w:r>
        <w:t xml:space="preserve">; </w:t>
      </w:r>
      <w:hyperlink r:id="rId971">
        <w:r>
          <w:rPr>
            <w:color w:val="0000EE"/>
            <w:u w:val="single"/>
          </w:rPr>
          <w:t>13:49–51</w:t>
        </w:r>
      </w:hyperlink>
      <w:r>
        <w:t>). The last major citadel in Jerusalem was called the Fortress of Antonia. The Romans captured it in AD 70.</w:t>
      </w:r>
      <w:r/>
      <w:r/>
    </w:p>
    <w:p>
      <w:r/>
    </w:p>
    <w:p>
      <w:pPr>
        <w:pStyle w:val="Heading2"/>
      </w:pPr>
      <w:r>
        <w:t>Cities of Refuge</w:t>
      </w:r>
      <w:r/>
    </w:p>
    <w:p>
      <w:r/>
      <w:r>
        <w:t>Six cities, three in Canaan and three in Transjordan (area east of the Jordan River), designated as places of safety for persons suspected of manslaughter. The six cities were among the 48 assigned to the Levites (</w:t>
      </w:r>
      <w:hyperlink r:id="rId972">
        <w:r>
          <w:rPr>
            <w:color w:val="0000EE"/>
            <w:u w:val="single"/>
          </w:rPr>
          <w:t>Nm 35:6</w:t>
        </w:r>
      </w:hyperlink>
      <w:r>
        <w:t>). The three Transjordanian cities were Bezer, Ramoth, and Golan (</w:t>
      </w:r>
      <w:hyperlink r:id="rId973">
        <w:r>
          <w:rPr>
            <w:color w:val="0000EE"/>
            <w:u w:val="single"/>
          </w:rPr>
          <w:t>Dt 4:43</w:t>
        </w:r>
      </w:hyperlink>
      <w:r>
        <w:t xml:space="preserve">; </w:t>
      </w:r>
      <w:hyperlink r:id="rId974">
        <w:r>
          <w:rPr>
            <w:color w:val="0000EE"/>
            <w:u w:val="single"/>
          </w:rPr>
          <w:t>Jos 20:8</w:t>
        </w:r>
      </w:hyperlink>
      <w:r>
        <w:t>). The three cities west of the Jordan were Kedesh, Shechem, and Kiriath-arba (that is, Hebron) in the hill country of Judah (</w:t>
      </w:r>
      <w:hyperlink r:id="rId975">
        <w:r>
          <w:rPr>
            <w:color w:val="0000EE"/>
            <w:u w:val="single"/>
          </w:rPr>
          <w:t>Jos 20:7</w:t>
        </w:r>
      </w:hyperlink>
      <w: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r/>
      <w:r>
        <w:t>In ancient Israel the nearest relative of a murder victim was required to take the life of the murderer (</w:t>
      </w:r>
      <w:hyperlink r:id="rId976">
        <w:r>
          <w:rPr>
            <w:color w:val="0000EE"/>
            <w:u w:val="single"/>
          </w:rPr>
          <w:t>Nm 35:19–21</w:t>
        </w:r>
      </w:hyperlink>
      <w:r>
        <w:t xml:space="preserve">). It was his duty to the widow, other family members, and to society. Murderers were not allowed to live, and there was no way to ransom them (v </w:t>
      </w:r>
      <w:hyperlink r:id="rId977">
        <w:r>
          <w:rPr>
            <w:color w:val="0000EE"/>
            <w:u w:val="single"/>
          </w:rPr>
          <w:t>31</w:t>
        </w:r>
      </w:hyperlink>
      <w:r>
        <w:t>).</w:t>
      </w:r>
    </w:p>
    <w:p>
      <w:r/>
      <w: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color w:val="0000EE"/>
            <w:u w:val="single"/>
          </w:rPr>
          <w:t>Dt 19:4–6</w:t>
        </w:r>
      </w:hyperlink>
      <w:r>
        <w:t>). When the case came to court, if the man was found guilty of premeditated murder, he was handed over for execution (</w:t>
      </w:r>
      <w:hyperlink r:id="rId979">
        <w:r>
          <w:rPr>
            <w:color w:val="0000EE"/>
            <w:u w:val="single"/>
          </w:rPr>
          <w:t>19:11–12</w:t>
        </w:r>
      </w:hyperlink>
      <w:r>
        <w:t>). If the death was deemed accidental, the person was acquitted. Nevertheless, he had to pay a penalty. The manslayer had to stay in the city of refuge as long as the current high priest was in office (</w:t>
      </w:r>
      <w:hyperlink r:id="rId980">
        <w:r>
          <w:rPr>
            <w:color w:val="0000EE"/>
            <w:u w:val="single"/>
          </w:rPr>
          <w:t>Nm 35:22–28</w:t>
        </w:r>
      </w:hyperlink>
      <w:r>
        <w:t>). That would be a considerable hardship in some cases. It meant either separation from one’s family or the expense and risk of moving from one’s ancestral land and trying to make a livelihood in a new city.</w:t>
      </w:r>
    </w:p>
    <w:p>
      <w:r/>
      <w:r>
        <w:rPr>
          <w:i/>
        </w:rPr>
        <w:t>See also</w:t>
      </w:r>
      <w:r>
        <w:t xml:space="preserve"> </w:t>
      </w:r>
      <w:r>
        <w:t>Asylum</w:t>
      </w:r>
      <w:r>
        <w:t xml:space="preserve">; </w:t>
      </w:r>
      <w:r>
        <w:t>Civil Law and Justice</w:t>
      </w:r>
      <w:r>
        <w:t>.</w:t>
      </w:r>
      <w:r/>
      <w:r/>
    </w:p>
    <w:p>
      <w:r/>
    </w:p>
    <w:p>
      <w:pPr>
        <w:pStyle w:val="Heading2"/>
      </w:pPr>
      <w:r>
        <w:t>Cities of the Plain</w:t>
      </w:r>
      <w:r/>
    </w:p>
    <w:p>
      <w:r/>
      <w: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color w:val="0000EE"/>
            <w:u w:val="single"/>
          </w:rPr>
          <w:t>Genesis 13:10–12</w:t>
        </w:r>
      </w:hyperlink>
      <w:r>
        <w:t xml:space="preserve">). These cities are named: </w:t>
      </w:r>
    </w:p>
    <w:p>
      <w:pPr>
        <w:pStyle w:val="ListBullet"/>
        <w:spacing w:line="240" w:lineRule="auto"/>
        <w:ind w:left="720"/>
      </w:pPr>
      <w:r/>
      <w:r>
        <w:t>Sodom</w:t>
      </w:r>
    </w:p>
    <w:p>
      <w:pPr>
        <w:pStyle w:val="ListBullet"/>
        <w:spacing w:line="240" w:lineRule="auto"/>
        <w:ind w:left="720"/>
      </w:pPr>
      <w:r/>
      <w:r>
        <w:t>Gomorrah</w:t>
      </w:r>
    </w:p>
    <w:p>
      <w:pPr>
        <w:pStyle w:val="ListBullet"/>
        <w:spacing w:line="240" w:lineRule="auto"/>
        <w:ind w:left="720"/>
      </w:pPr>
      <w:r/>
      <w:r>
        <w:t>Admah</w:t>
      </w:r>
    </w:p>
    <w:p>
      <w:pPr>
        <w:pStyle w:val="ListBullet"/>
        <w:spacing w:line="240" w:lineRule="auto"/>
        <w:ind w:left="720"/>
      </w:pPr>
      <w:r/>
      <w:r>
        <w:t>Zeboiim</w:t>
      </w:r>
    </w:p>
    <w:p>
      <w:pPr>
        <w:pStyle w:val="ListBullet"/>
        <w:spacing w:line="240" w:lineRule="auto"/>
        <w:ind w:left="720"/>
      </w:pPr>
      <w:r/>
      <w:r>
        <w:t>Bela (later known as Zoar)</w:t>
      </w:r>
    </w:p>
    <w:p>
      <w:r/>
      <w:r>
        <w:t>Each of these cities was likely a city-state, meaning they had their own kings.</w:t>
      </w:r>
    </w:p>
    <w:p>
      <w:r/>
      <w:r>
        <w:t>These cities play a significant role in the Bible in four key ways:</w:t>
      </w:r>
    </w:p>
    <w:p>
      <w:pPr>
        <w:pStyle w:val="ListNumber"/>
        <w:spacing w:line="240" w:lineRule="auto"/>
        <w:ind w:left="720"/>
      </w:pPr>
      <w:r/>
      <w:r>
        <w:t>The region offered a place where Lot could settle, and he eventually chose to live in Sodom.</w:t>
      </w:r>
    </w:p>
    <w:p>
      <w:pPr>
        <w:pStyle w:val="ListNumber"/>
        <w:spacing w:line="240" w:lineRule="auto"/>
        <w:ind w:left="720"/>
      </w:pPr>
      <w:r/>
      <w:r>
        <w:t>The five kings of these cities fought against a stronger force led by four kings from distant lands in the east. They were defeated, and their cities were looted. The invaders took a lot of goods and captives, including women and children (</w:t>
      </w:r>
      <w:hyperlink r:id="rId430">
        <w:r>
          <w:rPr>
            <w:color w:val="0000EE"/>
            <w:u w:val="single"/>
          </w:rPr>
          <w:t>Genesis 14</w:t>
        </w:r>
      </w:hyperlink>
      <w:r>
        <w:t>). Lot was among those captured, which led Abraham to launch a successful rescue mission. He recovered Lot, the other captives, and the stolen goods.</w:t>
      </w:r>
    </w:p>
    <w:p>
      <w:pPr>
        <w:pStyle w:val="ListNumber"/>
        <w:spacing w:line="240" w:lineRule="auto"/>
        <w:ind w:left="720"/>
      </w:pPr>
      <w:r/>
      <w:r>
        <w:t>The cities later received God's judgment. Their sinfulness was so severe that even Abraham’s intercession could not save them (</w:t>
      </w:r>
      <w:hyperlink r:id="rId982">
        <w:r>
          <w:rPr>
            <w:color w:val="0000EE"/>
            <w:u w:val="single"/>
          </w:rPr>
          <w:t>Genesis 18:22–33</w:t>
        </w:r>
      </w:hyperlink>
      <w:r>
        <w:t>). Their evil is highlighted by the story of the mob in Sodom attempting to harm Lot’s guests (</w:t>
      </w:r>
      <w:hyperlink r:id="rId983">
        <w:r>
          <w:rPr>
            <w:color w:val="0000EE"/>
            <w:u w:val="single"/>
          </w:rPr>
          <w:t>Genesis 19</w:t>
        </w:r>
      </w:hyperlink>
      <w:r>
        <w:t>). Soon after, Lot and his family were warned to flee before the cities were destroyed. Brimstone and fire rained down, wiping out the cities and drastically altering the landscape.</w:t>
      </w:r>
    </w:p>
    <w:p>
      <w:pPr>
        <w:pStyle w:val="ListNumber"/>
        <w:spacing w:line="240" w:lineRule="auto"/>
        <w:ind w:left="720"/>
      </w:pPr>
      <w:r/>
      <w:r>
        <w:t>The destruction of these cities is mentioned in many other parts of the Old and New Testaments as a warning of divine punishment for sin (</w:t>
      </w:r>
      <w:hyperlink r:id="rId984">
        <w:r>
          <w:rPr>
            <w:color w:val="0000EE"/>
            <w:u w:val="single"/>
          </w:rPr>
          <w:t>Isaiah 3:9</w:t>
        </w:r>
      </w:hyperlink>
      <w:r>
        <w:t xml:space="preserve">; </w:t>
      </w:r>
      <w:hyperlink r:id="rId985">
        <w:r>
          <w:rPr>
            <w:color w:val="0000EE"/>
            <w:u w:val="single"/>
          </w:rPr>
          <w:t>Jeremiah 50:40</w:t>
        </w:r>
      </w:hyperlink>
      <w:r>
        <w:t xml:space="preserve">; </w:t>
      </w:r>
      <w:hyperlink r:id="rId986">
        <w:r>
          <w:rPr>
            <w:color w:val="0000EE"/>
            <w:u w:val="single"/>
          </w:rPr>
          <w:t>Ezekiel 16:46–56</w:t>
        </w:r>
      </w:hyperlink>
      <w:r>
        <w:t xml:space="preserve">; </w:t>
      </w:r>
      <w:hyperlink r:id="rId987">
        <w:r>
          <w:rPr>
            <w:color w:val="0000EE"/>
            <w:u w:val="single"/>
          </w:rPr>
          <w:t>Matthew 10:15</w:t>
        </w:r>
      </w:hyperlink>
      <w:r>
        <w:t xml:space="preserve">; </w:t>
      </w:r>
      <w:hyperlink r:id="rId988">
        <w:r>
          <w:rPr>
            <w:color w:val="0000EE"/>
            <w:u w:val="single"/>
          </w:rPr>
          <w:t>Romans 9:29</w:t>
        </w:r>
      </w:hyperlink>
      <w:r>
        <w:t>).</w:t>
      </w:r>
      <w:r/>
      <w:r/>
    </w:p>
    <w:p>
      <w:r/>
    </w:p>
    <w:p>
      <w:pPr>
        <w:pStyle w:val="Heading2"/>
      </w:pPr>
      <w:r>
        <w:t>Citizenship</w:t>
      </w:r>
      <w:r/>
    </w:p>
    <w:p>
      <w:r/>
      <w:r>
        <w:t xml:space="preserve">In the New Testament, this term has two meanings: </w:t>
      </w:r>
    </w:p>
    <w:p>
      <w:pPr>
        <w:pStyle w:val="ListNumber"/>
        <w:spacing w:line="240" w:lineRule="auto"/>
        <w:ind w:left="720"/>
      </w:pPr>
      <w:r/>
      <w:r>
        <w:t>Belonging to the city or city-state where one was born and raised.</w:t>
      </w:r>
    </w:p>
    <w:p>
      <w:pPr>
        <w:pStyle w:val="ListNumber"/>
        <w:spacing w:line="240" w:lineRule="auto"/>
        <w:ind w:left="720"/>
      </w:pPr>
      <w:r/>
      <w:r>
        <w:t xml:space="preserve">The status of sharing the privileges and responsibilities of the Roman Empire. </w:t>
      </w:r>
    </w:p>
    <w:p>
      <w:r/>
      <w:r>
        <w:t>So, the apostle Paul claimed to be a citizen of both Tarsus and Rome (</w:t>
      </w:r>
      <w:hyperlink r:id="rId868">
        <w:r>
          <w:rPr>
            <w:color w:val="0000EE"/>
            <w:u w:val="single"/>
          </w:rPr>
          <w:t>Acts 21:39</w:t>
        </w:r>
      </w:hyperlink>
      <w:r>
        <w:t xml:space="preserve">; </w:t>
      </w:r>
      <w:hyperlink r:id="rId989">
        <w:r>
          <w:rPr>
            <w:color w:val="0000EE"/>
            <w:u w:val="single"/>
          </w:rPr>
          <w:t>22:27–28</w:t>
        </w:r>
      </w:hyperlink>
      <w:r>
        <w:t>).</w:t>
      </w:r>
    </w:p>
    <w:p>
      <w:r/>
      <w: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r/>
      <w:r>
        <w:t>Greedy officials often sold the right of citizenship for a high price. The official, Claudius Lysias, received his citizenship that way (</w:t>
      </w:r>
      <w:hyperlink r:id="rId990">
        <w:r>
          <w:rPr>
            <w:color w:val="0000EE"/>
            <w:u w:val="single"/>
          </w:rPr>
          <w:t>Acts 22:28</w:t>
        </w:r>
      </w:hyperlink>
      <w: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color w:val="0000EE"/>
            <w:u w:val="single"/>
          </w:rPr>
          <w:t>Luke 2:1</w:t>
        </w:r>
      </w:hyperlink>
      <w:r>
        <w:t>), there were approximately 4,233,000 Roman citizens at the time of Jesus's birth. By the time of Paul’s ministry, the number had reached 6,000,000.</w:t>
      </w:r>
    </w:p>
    <w:p>
      <w:r/>
      <w: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r/>
      <w: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color w:val="0000EE"/>
            <w:u w:val="single"/>
          </w:rPr>
          <w:t>Acts 16:38–39</w:t>
        </w:r>
      </w:hyperlink>
      <w:r>
        <w:t>). He also avoided a whipping in Jerusalem and was able to request a trial before Caesar (</w:t>
      </w:r>
      <w:hyperlink r:id="rId993">
        <w:r>
          <w:rPr>
            <w:color w:val="0000EE"/>
            <w:u w:val="single"/>
          </w:rPr>
          <w:t>Acts 22:24–29</w:t>
        </w:r>
      </w:hyperlink>
      <w:r>
        <w:t xml:space="preserve">; </w:t>
      </w:r>
      <w:hyperlink r:id="rId994">
        <w:r>
          <w:rPr>
            <w:color w:val="0000EE"/>
            <w:u w:val="single"/>
          </w:rPr>
          <w:t>25:10–12</w:t>
        </w:r>
      </w:hyperlink>
      <w:r>
        <w:t xml:space="preserve">; compare </w:t>
      </w:r>
      <w:hyperlink r:id="rId995">
        <w:r>
          <w:rPr>
            <w:color w:val="0000EE"/>
            <w:u w:val="single"/>
          </w:rPr>
          <w:t>26:32</w:t>
        </w:r>
      </w:hyperlink>
      <w:r>
        <w:t>).</w:t>
      </w:r>
      <w:r/>
      <w:r/>
    </w:p>
    <w:p>
      <w:r/>
    </w:p>
    <w:p>
      <w:pPr>
        <w:pStyle w:val="Heading2"/>
      </w:pPr>
      <w:r>
        <w:t>Citron Tree</w:t>
      </w:r>
      <w:r/>
    </w:p>
    <w:p>
      <w:r/>
      <w:r>
        <w:t>A tree native to Asia that produces fruit similar to lemons with a thick, fragrant rind. The citron tree (</w:t>
      </w:r>
      <w:r>
        <w:rPr>
          <w:i/>
        </w:rPr>
        <w:t>Tetraclinis articulata</w:t>
      </w:r>
      <w:r>
        <w:t>) usually grows no taller than 9.1 meters (30 feet). It has hard, dark-colored, long-lasting, fragrant wood that can be polished to a fine finish.</w:t>
      </w:r>
    </w:p>
    <w:p>
      <w:r/>
      <w: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
    </w:p>
    <w:p>
      <w:r/>
    </w:p>
    <w:p>
      <w:pPr>
        <w:pStyle w:val="Heading2"/>
      </w:pPr>
      <w:r>
        <w:t>City</w:t>
      </w:r>
      <w:r/>
    </w:p>
    <w:p>
      <w:r/>
      <w:r>
        <w:t>The Bible does not generally distinguish between a city, town, or village. There is an emphasis upon walls and fortifications (</w:t>
      </w:r>
      <w:hyperlink r:id="rId996">
        <w:r>
          <w:rPr>
            <w:color w:val="0000EE"/>
            <w:u w:val="single"/>
          </w:rPr>
          <w:t>Leviticus 25:29–31</w:t>
        </w:r>
      </w:hyperlink>
      <w:r>
        <w:t xml:space="preserve">; </w:t>
      </w:r>
      <w:hyperlink r:id="rId510">
        <w:r>
          <w:rPr>
            <w:color w:val="0000EE"/>
            <w:u w:val="single"/>
          </w:rPr>
          <w:t>Joshua 19:35</w:t>
        </w:r>
      </w:hyperlink>
      <w:r>
        <w:t>). The Bible repeats references to towers, gates, and sieges. So, cities provided the primary security for the surrounding towns and villages.</w:t>
      </w:r>
    </w:p>
    <w:p>
      <w:pPr>
        <w:pStyle w:val="Heading3"/>
      </w:pPr>
      <w:r>
        <w:t>Ancient Times</w:t>
      </w:r>
    </w:p>
    <w:p>
      <w:pPr>
        <w:pStyle w:val="Heading4"/>
      </w:pPr>
      <w:r>
        <w:t>Practical Requirements</w:t>
      </w:r>
    </w:p>
    <w:p>
      <w:r/>
      <w: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t>For he was looking forward to the city with foundations, whose architect and builder is God</w:t>
      </w:r>
      <w:r>
        <w:t>” (</w:t>
      </w:r>
      <w:hyperlink r:id="rId997">
        <w:r>
          <w:rPr>
            <w:color w:val="0000EE"/>
            <w:u w:val="single"/>
          </w:rPr>
          <w:t>Hebrews 11:10</w:t>
        </w:r>
      </w:hyperlink>
      <w:r>
        <w:t>).</w:t>
      </w:r>
    </w:p>
    <w:p>
      <w:pPr>
        <w:pStyle w:val="Heading4"/>
      </w:pPr>
      <w:r>
        <w:t>The First Biblical City</w:t>
      </w:r>
    </w:p>
    <w:p>
      <w:r/>
      <w:r>
        <w:t xml:space="preserve">The first biblical reference to a city is in </w:t>
      </w:r>
      <w:hyperlink r:id="rId51">
        <w:r>
          <w:rPr>
            <w:color w:val="0000EE"/>
            <w:u w:val="single"/>
          </w:rPr>
          <w:t>Genesis 4:17</w:t>
        </w:r>
      </w:hyperlink>
      <w:r>
        <w:t>. The Hebrew verb indicates that Cain “was building” the city. It is probable that he did not complete it. Nor did he stay there. God earlier condemned him to a live as "</w:t>
      </w:r>
      <w:r>
        <w:t>a fugitive and a wanderer"</w:t>
      </w:r>
      <w:r>
        <w:t xml:space="preserve"> (verse </w:t>
      </w:r>
      <w:hyperlink r:id="rId998">
        <w:r>
          <w:rPr>
            <w:color w:val="0000EE"/>
            <w:u w:val="single"/>
          </w:rPr>
          <w:t>12</w:t>
        </w:r>
      </w:hyperlink>
      <w:r>
        <w:t>).</w:t>
      </w:r>
    </w:p>
    <w:p>
      <w:r/>
      <w:r>
        <w:t>The Genesis account is consistent when affirming that city life started early. The first human offspring were Cain and Abel. They produced food (</w:t>
      </w:r>
      <w:hyperlink r:id="rId999">
        <w:r>
          <w:rPr>
            <w:color w:val="0000EE"/>
            <w:u w:val="single"/>
          </w:rPr>
          <w:t>Genesis 4:2</w:t>
        </w:r>
      </w:hyperlink>
      <w:r>
        <w:t xml:space="preserve">). Cain was a farmer, and Abel a shepherd. </w:t>
      </w:r>
      <w:hyperlink r:id="rId1000">
        <w:r>
          <w:rPr>
            <w:color w:val="0000EE"/>
            <w:u w:val="single"/>
          </w:rPr>
          <w:t>Genesis 4</w:t>
        </w:r>
      </w:hyperlink>
      <w:r>
        <w:t xml:space="preserve"> shows both the need to produce food and the specialization that results. Jabal was a tentmaker (verse </w:t>
      </w:r>
      <w:hyperlink r:id="rId1001">
        <w:r>
          <w:rPr>
            <w:color w:val="0000EE"/>
            <w:u w:val="single"/>
          </w:rPr>
          <w:t>20</w:t>
        </w:r>
      </w:hyperlink>
      <w:r>
        <w:t xml:space="preserve">). Jubal was a musician (verse </w:t>
      </w:r>
      <w:hyperlink r:id="rId1002">
        <w:r>
          <w:rPr>
            <w:color w:val="0000EE"/>
            <w:u w:val="single"/>
          </w:rPr>
          <w:t>21</w:t>
        </w:r>
      </w:hyperlink>
      <w:r>
        <w:t xml:space="preserve">). Tubal-Cain was a metalworker (verse </w:t>
      </w:r>
      <w:hyperlink r:id="rId1003">
        <w:r>
          <w:rPr>
            <w:color w:val="0000EE"/>
            <w:u w:val="single"/>
          </w:rPr>
          <w:t>22</w:t>
        </w:r>
      </w:hyperlink>
      <w:r>
        <w:t>).</w:t>
      </w:r>
    </w:p>
    <w:p>
      <w:pPr>
        <w:pStyle w:val="Heading4"/>
      </w:pPr>
      <w:r>
        <w:t>Archaeological Evidence</w:t>
      </w:r>
    </w:p>
    <w:p>
      <w:r/>
      <w: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r/>
      <w:r>
        <w:t>Jericho seems to be 3,000 years older than other Canaanite cities. Most of the great Sumerian cities like Ur, Ish, Lagah, and Uruk came later. They originated in the fourth or early third millennium BC.</w:t>
      </w:r>
    </w:p>
    <w:p>
      <w:pPr>
        <w:pStyle w:val="Heading3"/>
      </w:pPr>
      <w:r>
        <w:t>Location and Name</w:t>
      </w:r>
    </w:p>
    <w:p>
      <w:pPr>
        <w:pStyle w:val="Heading4"/>
      </w:pPr>
      <w:r>
        <w:t>Topographical Necessities</w:t>
      </w:r>
    </w:p>
    <w:p>
      <w:r/>
      <w:r>
        <w:t>There were four primary considerations in the selection of a site for a city:</w:t>
      </w:r>
    </w:p>
    <w:p>
      <w:pPr>
        <w:pStyle w:val="ListNumber"/>
        <w:spacing w:line="240" w:lineRule="auto"/>
        <w:ind w:left="720"/>
      </w:pPr>
      <w:r/>
      <w:r>
        <w:rPr>
          <w:i/>
        </w:rPr>
        <w:t>Security</w:t>
      </w:r>
      <w:r>
        <w:t>. The topography (terrain or location) of the ancient city must contribute to its defense. A city built on a natural hill tended to be less vulnerable than one built in the valley. Defenders had a substantial advantage if an enemy had to attack on an incline.</w:t>
      </w:r>
    </w:p>
    <w:p>
      <w:r/>
      <w:r>
        <w:t>The location of Jerusalem illustrates the importance of a secure location. Higher mountains surround it (</w:t>
      </w:r>
      <w:hyperlink r:id="rId1004">
        <w:r>
          <w:rPr>
            <w:color w:val="0000EE"/>
            <w:u w:val="single"/>
          </w:rPr>
          <w:t>Psalm 125:2</w:t>
        </w:r>
      </w:hyperlink>
      <w: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color w:val="0000EE"/>
            <w:u w:val="single"/>
          </w:rPr>
          <w:t>2 Samuel 5:6</w:t>
        </w:r>
      </w:hyperlink>
      <w:r>
        <w:t>).</w:t>
      </w:r>
    </w:p>
    <w:p>
      <w:pPr>
        <w:pStyle w:val="ListNumber"/>
        <w:spacing w:line="240" w:lineRule="auto"/>
        <w:ind w:left="720"/>
      </w:pPr>
      <w:r/>
      <w:r>
        <w:rPr>
          <w:i/>
        </w:rPr>
        <w:t>Water</w:t>
      </w:r>
      <w: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color w:val="0000EE"/>
            <w:u w:val="single"/>
          </w:rPr>
          <w:t>Genesis 29:1–12</w:t>
        </w:r>
      </w:hyperlink>
      <w:r>
        <w:t xml:space="preserve">; </w:t>
      </w:r>
      <w:hyperlink r:id="rId1007">
        <w:r>
          <w:rPr>
            <w:color w:val="0000EE"/>
            <w:u w:val="single"/>
          </w:rPr>
          <w:t>1 Kings 1:38–39</w:t>
        </w:r>
      </w:hyperlink>
      <w:r>
        <w:t>).</w:t>
      </w:r>
    </w:p>
    <w:p>
      <w:r/>
      <w: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color w:val="0000EE"/>
            <w:u w:val="single"/>
          </w:rPr>
          <w:t>2 Kings 20:20</w:t>
        </w:r>
      </w:hyperlink>
      <w:r>
        <w:t xml:space="preserve">; </w:t>
      </w:r>
      <w:hyperlink r:id="rId1009">
        <w:r>
          <w:rPr>
            <w:color w:val="0000EE"/>
            <w:u w:val="single"/>
          </w:rPr>
          <w:t>2 Chronicles 32:30</w:t>
        </w:r>
      </w:hyperlink>
      <w:r>
        <w:t>). It was an amazing accomplishment of engineering. The tunnel extended more than 518 meters (1,700 feet). Now over 2,500 years old, visitors to Jerusalem can still see it today.</w:t>
      </w:r>
    </w:p>
    <w:p>
      <w:pPr>
        <w:pStyle w:val="ListNumber"/>
        <w:spacing w:line="240" w:lineRule="auto"/>
        <w:ind w:left="720"/>
      </w:pPr>
      <w:r/>
      <w:r>
        <w:rPr>
          <w:i/>
        </w:rPr>
        <w:t>Food</w:t>
      </w:r>
      <w: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
        <w:rPr>
          <w:i/>
        </w:rPr>
        <w:t xml:space="preserve">Trade. </w:t>
      </w:r>
      <w:r>
        <w:t>A city must allow for importing raw materials and exporting finished products. Being close to local and international roads was desirable, if not a necessity. The important cities of the Bible were along primary roads of business.</w:t>
      </w:r>
    </w:p>
    <w:p>
      <w:r/>
      <w: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r/>
      <w:r>
        <w:rPr>
          <w:i/>
        </w:rPr>
        <w:t>See also</w:t>
      </w:r>
      <w:r>
        <w:t xml:space="preserve"> </w:t>
      </w:r>
      <w:r>
        <w:t>Archaeology and the Bible</w:t>
      </w:r>
      <w:r>
        <w:t>.</w:t>
      </w:r>
      <w:r/>
      <w:r/>
    </w:p>
    <w:p>
      <w:r/>
    </w:p>
    <w:p>
      <w:pPr>
        <w:pStyle w:val="Heading2"/>
      </w:pPr>
      <w:r>
        <w:t>City of David</w:t>
      </w:r>
      <w:r/>
    </w:p>
    <w:p>
      <w:pPr>
        <w:pStyle w:val="ListNumber"/>
        <w:spacing w:line="240" w:lineRule="auto"/>
        <w:ind w:left="720"/>
      </w:pPr>
      <w:r/>
      <w:r>
        <w:t xml:space="preserve">A southeastern hill (also called Ophel) in the present-day city of Jerusalem. It was the site occupied by King David as his royal city. It is also called Zion (for example, in </w:t>
      </w:r>
      <w:hyperlink r:id="rId1010">
        <w:r>
          <w:rPr>
            <w:color w:val="0000EE"/>
            <w:u w:val="single"/>
          </w:rPr>
          <w:t>1 Kings 8:1</w:t>
        </w:r>
      </w:hyperlink>
      <w:r>
        <w:t>). David captured the Jebusite fortress of Jerusalem and transferred his capital to it from Hebron (</w:t>
      </w:r>
      <w:hyperlink r:id="rId1011">
        <w:r>
          <w:rPr>
            <w:color w:val="0000EE"/>
            <w:u w:val="single"/>
          </w:rPr>
          <w:t>2 Samuel 5:1</w:t>
        </w:r>
      </w:hyperlink>
      <w:hyperlink r:id="rId1011">
        <w:r>
          <w:rPr>
            <w:color w:val="0000EE"/>
            <w:u w:val="single"/>
          </w:rPr>
          <w:t>–</w:t>
        </w:r>
      </w:hyperlink>
      <w:hyperlink r:id="rId1011">
        <w:r>
          <w:rPr>
            <w:color w:val="0000EE"/>
            <w:u w:val="single"/>
          </w:rPr>
          <w:t>10</w:t>
        </w:r>
      </w:hyperlink>
      <w:r>
        <w:t>).</w:t>
      </w:r>
    </w:p>
    <w:p>
      <w:r/>
      <w:r>
        <w:rPr>
          <w:i/>
        </w:rPr>
        <w:t>See</w:t>
      </w:r>
      <w:r>
        <w:t xml:space="preserve"> </w:t>
      </w:r>
      <w:r>
        <w:t>Jerusalem</w:t>
      </w:r>
      <w:r>
        <w:t>.</w:t>
      </w:r>
    </w:p>
    <w:p>
      <w:pPr>
        <w:pStyle w:val="ListNumber"/>
        <w:spacing w:line="240" w:lineRule="auto"/>
        <w:ind w:left="720"/>
      </w:pPr>
      <w:r/>
      <w:r>
        <w:t>An alternate name for Bethlehem, David’s hometown, in the New Testament (</w:t>
      </w:r>
      <w:hyperlink r:id="rId1012">
        <w:r>
          <w:rPr>
            <w:color w:val="0000EE"/>
            <w:u w:val="single"/>
          </w:rPr>
          <w:t>Luke 2:11</w:t>
        </w:r>
      </w:hyperlink>
      <w:r>
        <w:t xml:space="preserve">). </w:t>
      </w:r>
    </w:p>
    <w:p>
      <w:r/>
      <w:r>
        <w:rPr>
          <w:i/>
        </w:rPr>
        <w:t>See</w:t>
      </w:r>
      <w:r>
        <w:t xml:space="preserve"> </w:t>
      </w:r>
      <w:r>
        <w:t>Bethlehem</w:t>
      </w:r>
      <w:r>
        <w:t>.</w:t>
      </w:r>
      <w:r/>
      <w:r/>
    </w:p>
    <w:p>
      <w:r/>
    </w:p>
    <w:p>
      <w:pPr>
        <w:pStyle w:val="Heading2"/>
      </w:pPr>
      <w:r>
        <w:t>City of Destruction</w:t>
      </w:r>
      <w:r/>
    </w:p>
    <w:p>
      <w:r/>
      <w:r>
        <w:t xml:space="preserve">KJV translation in </w:t>
      </w:r>
      <w:hyperlink r:id="rId1013">
        <w:r>
          <w:rPr>
            <w:color w:val="0000EE"/>
            <w:u w:val="single"/>
          </w:rPr>
          <w:t>Isaiah 19:18</w:t>
        </w:r>
      </w:hyperlink>
      <w:r>
        <w:t xml:space="preserve"> (nlt “City of the Sun”), generally understood as a reference to the Egyptian city Heliopolis.</w:t>
      </w:r>
    </w:p>
    <w:p>
      <w:r/>
      <w:r>
        <w:rPr>
          <w:i/>
        </w:rPr>
        <w:t>See also</w:t>
      </w:r>
      <w:r>
        <w:t xml:space="preserve"> </w:t>
      </w:r>
      <w:r>
        <w:t>Heliopolis</w:t>
      </w:r>
      <w:r>
        <w:t>.</w:t>
      </w:r>
      <w:r/>
      <w:r/>
    </w:p>
    <w:p>
      <w:r/>
    </w:p>
    <w:p>
      <w:pPr>
        <w:pStyle w:val="Heading2"/>
      </w:pPr>
      <w:r>
        <w:t>City of Destruction</w:t>
      </w:r>
      <w:r/>
    </w:p>
    <w:p>
      <w:r/>
      <w:r>
        <w:t xml:space="preserve">A phrase in </w:t>
      </w:r>
      <w:hyperlink r:id="rId1013">
        <w:r>
          <w:rPr>
            <w:color w:val="0000EE"/>
            <w:u w:val="single"/>
          </w:rPr>
          <w:t>Isaiah 19:18</w:t>
        </w:r>
      </w:hyperlink>
      <w:r>
        <w:t xml:space="preserve"> in the King James Version of the Bible. Most Bible scholars believe this refers to Heliopolis, an ancient Egyptian city.</w:t>
      </w:r>
    </w:p>
    <w:p>
      <w:r/>
      <w:r>
        <w:rPr>
          <w:i/>
        </w:rPr>
        <w:t>See</w:t>
      </w:r>
      <w:r>
        <w:t xml:space="preserve"> </w:t>
      </w:r>
      <w:r>
        <w:t>Heliopolis</w:t>
      </w:r>
      <w:r>
        <w:t>.</w:t>
      </w:r>
      <w:r/>
      <w:r/>
    </w:p>
    <w:p>
      <w:r/>
    </w:p>
    <w:p>
      <w:pPr>
        <w:pStyle w:val="Heading2"/>
      </w:pPr>
      <w:r>
        <w:t>City of Palms</w:t>
      </w:r>
      <w:r/>
    </w:p>
    <w:p>
      <w:r/>
      <w:r>
        <w:t>Phrase referring to Jericho, so named for its many palms (</w:t>
      </w:r>
      <w:hyperlink r:id="rId1014">
        <w:r>
          <w:rPr>
            <w:color w:val="0000EE"/>
            <w:u w:val="single"/>
          </w:rPr>
          <w:t>Dt 34:3</w:t>
        </w:r>
      </w:hyperlink>
      <w:r>
        <w:t xml:space="preserve">). </w:t>
      </w:r>
      <w:r>
        <w:rPr>
          <w:i/>
        </w:rPr>
        <w:t>See</w:t>
      </w:r>
      <w:r>
        <w:t xml:space="preserve"> </w:t>
      </w:r>
      <w:r>
        <w:t>Jericho</w:t>
      </w:r>
      <w:r>
        <w:t>.</w:t>
      </w:r>
      <w:r/>
      <w:r/>
    </w:p>
    <w:p>
      <w:r/>
    </w:p>
    <w:p>
      <w:pPr>
        <w:pStyle w:val="Heading2"/>
      </w:pPr>
      <w:r>
        <w:t>City of Salt</w:t>
      </w:r>
      <w:r/>
    </w:p>
    <w:p>
      <w:r/>
      <w:r>
        <w:t>City located near the Dead Sea, assigned to Judah’s tribe for an inheritance (</w:t>
      </w:r>
      <w:hyperlink r:id="rId1015">
        <w:r>
          <w:rPr>
            <w:color w:val="0000EE"/>
            <w:u w:val="single"/>
          </w:rPr>
          <w:t>Jos 15:62</w:t>
        </w:r>
      </w:hyperlink>
      <w:r>
        <w:t>).</w:t>
      </w:r>
      <w:r/>
      <w:r/>
    </w:p>
    <w:p>
      <w:r/>
    </w:p>
    <w:p>
      <w:pPr>
        <w:pStyle w:val="Heading2"/>
      </w:pPr>
      <w:r>
        <w:t>City of the Sun</w:t>
      </w:r>
      <w:r/>
    </w:p>
    <w:p>
      <w:r/>
      <w:r>
        <w:t xml:space="preserve">Phrase in </w:t>
      </w:r>
      <w:hyperlink r:id="rId1013">
        <w:r>
          <w:rPr>
            <w:color w:val="0000EE"/>
            <w:u w:val="single"/>
          </w:rPr>
          <w:t>Isaiah 19:18</w:t>
        </w:r>
      </w:hyperlink>
      <w:r>
        <w:t xml:space="preserve">, generally taken as a reference to the Egyptian city Heliopolis. </w:t>
      </w:r>
      <w:r>
        <w:rPr>
          <w:i/>
        </w:rPr>
        <w:t>See</w:t>
      </w:r>
      <w:r>
        <w:t xml:space="preserve"> </w:t>
      </w:r>
      <w:r>
        <w:t>Heliopolis</w:t>
      </w:r>
      <w:r>
        <w:t>.</w:t>
      </w:r>
      <w:r/>
      <w:r/>
    </w:p>
    <w:p>
      <w:r/>
    </w:p>
    <w:p>
      <w:pPr>
        <w:pStyle w:val="Heading2"/>
      </w:pPr>
      <w:r>
        <w:t>CIty of the Sun</w:t>
      </w:r>
      <w:r/>
    </w:p>
    <w:p>
      <w:r/>
      <w:r>
        <w:t xml:space="preserve">A phrase in </w:t>
      </w:r>
      <w:hyperlink r:id="rId1013">
        <w:r>
          <w:rPr>
            <w:color w:val="0000EE"/>
            <w:u w:val="single"/>
          </w:rPr>
          <w:t xml:space="preserve">Isaiah 19:18 </w:t>
        </w:r>
      </w:hyperlink>
      <w: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rPr>
        <w:t>'ir ha-heres</w:t>
      </w:r>
      <w:r>
        <w:t xml:space="preserve"> ("City of Destruction") instead, possibly reflecting a scribal variation or intentional alteration.</w:t>
      </w:r>
    </w:p>
    <w:p>
      <w:r/>
      <w:r>
        <w:rPr>
          <w:i/>
        </w:rPr>
        <w:t>See</w:t>
      </w:r>
      <w:r>
        <w:t xml:space="preserve"> </w:t>
      </w:r>
      <w:r>
        <w:t>Heliopolis</w:t>
      </w:r>
      <w:r>
        <w:t>.</w:t>
      </w:r>
      <w:r/>
      <w:r/>
    </w:p>
    <w:p>
      <w:r/>
    </w:p>
    <w:p>
      <w:pPr>
        <w:pStyle w:val="Heading2"/>
      </w:pPr>
      <w:r>
        <w:t>Civil Law and Justice</w:t>
      </w:r>
      <w:r/>
    </w:p>
    <w:p>
      <w:r/>
      <w: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r/>
      <w: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r/>
      <w: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r/>
      <w:r>
        <w:rPr>
          <w:i/>
        </w:rPr>
        <w:t>See also</w:t>
      </w:r>
      <w:r>
        <w:t xml:space="preserve"> </w:t>
      </w:r>
      <w:r>
        <w:t>Courts and Trials</w:t>
      </w:r>
      <w:r>
        <w:t xml:space="preserve">; </w:t>
      </w:r>
      <w:r>
        <w:t>Criminal Law and Punishment</w:t>
      </w:r>
      <w:r>
        <w:t xml:space="preserve">; </w:t>
      </w:r>
      <w:r>
        <w:t>Dietary Laws</w:t>
      </w:r>
      <w:r>
        <w:t xml:space="preserve">; </w:t>
      </w:r>
      <w:r>
        <w:t>Divorce</w:t>
      </w:r>
      <w:r>
        <w:t xml:space="preserve">; </w:t>
      </w:r>
      <w:r>
        <w:t>Divorce, Certificate of</w:t>
      </w:r>
      <w:r>
        <w:t xml:space="preserve">; </w:t>
      </w:r>
      <w:r>
        <w:t>Hammurabi, Law Code of</w:t>
      </w:r>
      <w:r>
        <w:t xml:space="preserve">; </w:t>
      </w:r>
      <w:r>
        <w:t>Law, Biblical Concept of</w:t>
      </w:r>
      <w:r>
        <w:t xml:space="preserve">; </w:t>
      </w:r>
      <w:r>
        <w:t>Leviticus, Book of</w:t>
      </w:r>
      <w:r>
        <w:t xml:space="preserve">; </w:t>
      </w:r>
      <w:r>
        <w:t>Marriage, Marriage Customs</w:t>
      </w:r>
      <w:r>
        <w:t xml:space="preserve">; </w:t>
      </w:r>
      <w:r>
        <w:t>Commandments, The Ten</w:t>
      </w:r>
      <w:r>
        <w:t>.</w:t>
      </w:r>
      <w:r/>
      <w:r/>
    </w:p>
    <w:p>
      <w:r/>
    </w:p>
    <w:p>
      <w:pPr>
        <w:pStyle w:val="Heading2"/>
      </w:pPr>
      <w:r>
        <w:t>Clauda</w:t>
      </w:r>
      <w:r/>
    </w:p>
    <w:p>
      <w:r/>
      <w:r>
        <w:t>The ancient name (and variant spelling) of a small island south of Crete (</w:t>
      </w:r>
      <w:hyperlink r:id="rId310">
        <w:r>
          <w:rPr>
            <w:color w:val="0000EE"/>
            <w:u w:val="single"/>
          </w:rPr>
          <w:t>Acts 27:16</w:t>
        </w:r>
      </w:hyperlink>
      <w:r>
        <w:t xml:space="preserve">). </w:t>
      </w:r>
    </w:p>
    <w:p>
      <w:r/>
      <w:r>
        <w:rPr>
          <w:i/>
        </w:rPr>
        <w:t>See</w:t>
      </w:r>
      <w:r>
        <w:t xml:space="preserve"> </w:t>
      </w:r>
      <w:r>
        <w:t>Cauda</w:t>
      </w:r>
      <w:r>
        <w:t>.</w:t>
      </w:r>
      <w:r/>
      <w:r/>
    </w:p>
    <w:p>
      <w:r/>
    </w:p>
    <w:p>
      <w:pPr>
        <w:pStyle w:val="Heading2"/>
      </w:pPr>
      <w:r>
        <w:t>Claudia</w:t>
      </w:r>
      <w:r/>
    </w:p>
    <w:p>
      <w:r/>
      <w:r>
        <w:t>A Christian woman known to the apostle Paul and to Timothy (</w:t>
      </w:r>
      <w:hyperlink r:id="rId1016">
        <w:r>
          <w:rPr>
            <w:color w:val="0000EE"/>
            <w:u w:val="single"/>
          </w:rPr>
          <w:t>2 Timothy 4:21</w:t>
        </w:r>
      </w:hyperlink>
      <w:r>
        <w:t>).</w:t>
      </w:r>
      <w:r/>
      <w:r/>
    </w:p>
    <w:p>
      <w:r/>
    </w:p>
    <w:p>
      <w:pPr>
        <w:pStyle w:val="Heading2"/>
      </w:pPr>
      <w:r>
        <w:t>Claudius</w:t>
      </w:r>
      <w:r/>
    </w:p>
    <w:p>
      <w:r/>
      <w:r>
        <w:t>Claudius was the emperor of the Roman Empire from AD 41 to 54. He is mentioned two times in the New Testament (</w:t>
      </w:r>
      <w:hyperlink r:id="rId668">
        <w:r>
          <w:rPr>
            <w:color w:val="0000EE"/>
            <w:u w:val="single"/>
          </w:rPr>
          <w:t>Acts 11:28</w:t>
        </w:r>
      </w:hyperlink>
      <w:r>
        <w:t xml:space="preserve">; </w:t>
      </w:r>
      <w:hyperlink r:id="rId702">
        <w:r>
          <w:rPr>
            <w:color w:val="0000EE"/>
            <w:u w:val="single"/>
          </w:rPr>
          <w:t>18:2</w:t>
        </w:r>
      </w:hyperlink>
      <w:r>
        <w:t xml:space="preserve">). </w:t>
      </w:r>
    </w:p>
    <w:p>
      <w:pPr>
        <w:pStyle w:val="Heading3"/>
      </w:pPr>
      <w:r>
        <w:t>Early Life and Rise to Power</w:t>
      </w:r>
    </w:p>
    <w:p>
      <w:r/>
      <w:r>
        <w:t>Claudius was born in 10 BC in Lyon, a city in what is now France. His full name was Tiberius Claudius Germanicus. He was the nephew of Emperor Tiberius and the grandson of Livia, who was the wife of Augustus.</w:t>
      </w:r>
    </w:p>
    <w:p>
      <w:r/>
      <w:r>
        <w:t>In AD 37, Emperor Caligula made Claudius a consul (a high government leader). When Caligula died, the Praetorian Guard (the emperor’s bodyguards) chose Claudius to be the next emperor. The Roman Senate agreed with their choice.</w:t>
      </w:r>
    </w:p>
    <w:p>
      <w:pPr>
        <w:pStyle w:val="Heading3"/>
      </w:pPr>
      <w:r>
        <w:t>Claudius’s Early Rule and Friendship with Herod Agrippa</w:t>
      </w:r>
    </w:p>
    <w:p>
      <w:r/>
      <w:r>
        <w:t>When Claudius became emperor, he tried to repair the damage caused by Caligula’s harsh rule. Caligula had treated many people badly, including the Jewish people in Alexandria, Egypt.</w:t>
      </w:r>
    </w:p>
    <w:p>
      <w:r/>
      <w: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r/>
      <w:r>
        <w:t>This decision showed that Claudius was friends with Herod Agrippa. Agrippa had helped Claudius become emperor.</w:t>
      </w:r>
    </w:p>
    <w:p>
      <w:r/>
      <w:r>
        <w:t>To thank him, Claudius gave Agrippa control over Judea and Samaria. These lands had once belonged to Agrippa’s grandfather, Herod the Great.</w:t>
      </w:r>
    </w:p>
    <w:p>
      <w:r/>
      <w:r>
        <w:t>Claudius trusted Agrippa so much that he removed Judea from direct Roman rule and let Agrippa rule it instead.</w:t>
      </w:r>
    </w:p>
    <w:p>
      <w:pPr>
        <w:pStyle w:val="Heading3"/>
      </w:pPr>
      <w:r>
        <w:t>Herod Agrippa’s Death</w:t>
      </w:r>
    </w:p>
    <w:p>
      <w:r/>
      <w:r>
        <w:t>Herod Agrippa did not rule for long. To please the Jewish leaders, he killed James, the son of Zebedee. He also put Peter in prison and planned to kill him after the Passover feast in the spring of AD 44 (</w:t>
      </w:r>
      <w:hyperlink r:id="rId1017">
        <w:r>
          <w:rPr>
            <w:color w:val="0000EE"/>
            <w:u w:val="single"/>
          </w:rPr>
          <w:t>Acts 12:1–5</w:t>
        </w:r>
      </w:hyperlink>
      <w:r>
        <w:t xml:space="preserve">). But Peter escaped. </w:t>
      </w:r>
    </w:p>
    <w:p>
      <w:r/>
      <w:r>
        <w:t>In the summer of that same year, Agrippa gave a public speech. He wore a robe made with silver thread that shone in the sunlight. He sat on his throne while speaking. The people shouted that he was a god (</w:t>
      </w:r>
      <w:hyperlink r:id="rId1018">
        <w:r>
          <w:rPr>
            <w:color w:val="0000EE"/>
            <w:u w:val="single"/>
          </w:rPr>
          <w:t>Acts 12:22</w:t>
        </w:r>
      </w:hyperlink>
      <w:r>
        <w:t>). Immediately, he was struck down by an angel of the Lord. Five days later he died.</w:t>
      </w:r>
    </w:p>
    <w:p>
      <w:r/>
      <w:r>
        <w:t>Claudius tried to stay on good terms with the Jewish people. But five years after Agrippa died, Claudius gave an order for all Jews to leave the city of Rome.</w:t>
      </w:r>
    </w:p>
    <w:p>
      <w:r/>
      <w:r>
        <w:t>Luke wrote that Aquila and Priscilla were among those forced to leave (</w:t>
      </w:r>
      <w:hyperlink r:id="rId702">
        <w:r>
          <w:rPr>
            <w:color w:val="0000EE"/>
            <w:u w:val="single"/>
          </w:rPr>
          <w:t>Acts 18:2</w:t>
        </w:r>
      </w:hyperlink>
      <w:r>
        <w:t>). The Roman writer Suetonius explained that Claudius expelled the Jews because they were often rioting. He said the riots were started by someone named “Chrestus.”</w:t>
      </w:r>
    </w:p>
    <w:p>
      <w:r/>
      <w:r>
        <w:t>“Chrestus” was a common name for slaves, but it sounded almost the same as “Christus,” which is Latin for Christ.</w:t>
      </w:r>
    </w:p>
    <w:p>
      <w:r/>
      <w:r>
        <w:t>Suetonius may have meant that these troubles were related to people following Christ. He seemed to think “Chrestus” was the leader of a new movement, probably Christianity.</w:t>
      </w:r>
    </w:p>
    <w:p>
      <w:pPr>
        <w:pStyle w:val="Heading3"/>
      </w:pPr>
      <w:r>
        <w:t>Famines During Claudius’s Rule</w:t>
      </w:r>
    </w:p>
    <w:p>
      <w:r/>
      <w:r>
        <w:t xml:space="preserve">When Claudius became emperor, there was a serious shortage of grain. This was mostly due to poor leadership under Caligula before him (compare </w:t>
      </w:r>
      <w:hyperlink r:id="rId668">
        <w:r>
          <w:rPr>
            <w:color w:val="0000EE"/>
            <w:u w:val="single"/>
          </w:rPr>
          <w:t>Acts 11:28</w:t>
        </w:r>
      </w:hyperlink>
      <w:r>
        <w:t>). The historian Josephus wrote that during Claudius’s time, Judea, Samaria, and Galilee all suffered from famine.</w:t>
      </w:r>
    </w:p>
    <w:p>
      <w:r/>
      <w:r>
        <w:t>To help the people in Jerusalem, Helena (the mother of the king of Adiabene) bought grain from Egypt and dried figs from Cyprus. This likely happened around AD 45–46.</w:t>
      </w:r>
    </w:p>
    <w:p>
      <w:r/>
      <w:r>
        <w:t>Other ancient writers, such as Tacitus, Suetonius, and Eusebius, also said that famines happened often in Rome and other places. The harvests were small, and food was not shared or delivered well.</w:t>
      </w:r>
    </w:p>
    <w:p>
      <w:pPr>
        <w:pStyle w:val="Heading3"/>
      </w:pPr>
      <w:r>
        <w:t>Claudius’s Family</w:t>
      </w:r>
    </w:p>
    <w:p>
      <w:r/>
      <w:r>
        <w:t>Claudius had a complicated family life. His third wife, Messalina, was put to death because of her immoral actions.</w:t>
      </w:r>
    </w:p>
    <w:p>
      <w:r/>
      <w:r>
        <w:t>After that, Claudius married his niece, Agrippina. She had a son named Nero from a previous marriage.</w:t>
      </w:r>
    </w:p>
    <w:p>
      <w:r/>
      <w:r>
        <w:t>Agrippina wanted Nero to become emperor instead of Claudius’s own son, Britannicus. Britannicus was the son of Messalina and was supposed to be the next emperor.</w:t>
      </w:r>
    </w:p>
    <w:p>
      <w:pPr>
        <w:pStyle w:val="Heading3"/>
      </w:pPr>
      <w:r>
        <w:t>Claudius’s Death and Legacy</w:t>
      </w:r>
    </w:p>
    <w:p>
      <w:r/>
      <w:r>
        <w:t>In AD 54, Claudius chose Britannicus to become the next emperor.</w:t>
      </w:r>
    </w:p>
    <w:p>
      <w:r/>
      <w:r>
        <w:t>But Agrippina wanted her own son, Nero, to rule. She poisoned Claudius so that Nero could take the throne.</w:t>
      </w:r>
    </w:p>
    <w:p>
      <w:r/>
      <w:r>
        <w:t>After Claudius died, the Senate declared him a god. He was the third Roman emperor to receive this honor.</w:t>
      </w:r>
    </w:p>
    <w:p>
      <w:r/>
      <w:r>
        <w:rPr>
          <w:i/>
        </w:rPr>
        <w:t>See also</w:t>
      </w:r>
      <w:r>
        <w:t xml:space="preserve"> </w:t>
      </w:r>
      <w:r>
        <w:t>Caesars, The</w:t>
      </w:r>
      <w:r>
        <w:t>.</w:t>
      </w:r>
      <w:r/>
      <w:r/>
    </w:p>
    <w:p>
      <w:r/>
    </w:p>
    <w:p>
      <w:pPr>
        <w:pStyle w:val="Heading2"/>
      </w:pPr>
      <w:r>
        <w:t>Claudius Lysias</w:t>
      </w:r>
      <w:r/>
    </w:p>
    <w:p>
      <w:r/>
      <w:r>
        <w:t>Commander of the Roman garrison in Jerusalem who wrote a letter to the Roman procurator Felix concerning the apostle Paul (</w:t>
      </w:r>
      <w:hyperlink r:id="rId1019">
        <w:r>
          <w:rPr>
            <w:color w:val="0000EE"/>
            <w:u w:val="single"/>
          </w:rPr>
          <w:t>Acts 23:26</w:t>
        </w:r>
      </w:hyperlink>
      <w:r>
        <w:t xml:space="preserve">). His title in Greek </w:t>
      </w:r>
      <w:r>
        <w:rPr>
          <w:i/>
        </w:rPr>
        <w:t>(</w:t>
      </w:r>
      <w:r>
        <w:t>chiliarch</w:t>
      </w:r>
      <w:r>
        <w:rPr>
          <w:i/>
        </w:rPr>
        <w:t>)</w:t>
      </w:r>
      <w: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color w:val="0000EE"/>
            <w:u w:val="single"/>
          </w:rPr>
          <w:t>22:28</w:t>
        </w:r>
      </w:hyperlink>
      <w:r>
        <w:t>).</w:t>
      </w:r>
    </w:p>
    <w:p>
      <w:r/>
      <w: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color w:val="0000EE"/>
            <w:u w:val="single"/>
          </w:rPr>
          <w:t>Acts 21:40</w:t>
        </w:r>
      </w:hyperlink>
      <w:r>
        <w:t>) and prevented Paul from being scourged when he learned of Paul’s Roman citizenship (</w:t>
      </w:r>
      <w:hyperlink r:id="rId1021">
        <w:r>
          <w:rPr>
            <w:color w:val="0000EE"/>
            <w:u w:val="single"/>
          </w:rPr>
          <w:t>22:22–29</w:t>
        </w:r>
      </w:hyperlink>
      <w:r>
        <w:t>). Claudius Lysias sent Paul secretly to Caesarea under heavy guard when Paul’s nephew informed the tribune of a Jewish plot to murder the apostle in Jerusalem (</w:t>
      </w:r>
      <w:hyperlink r:id="rId1022">
        <w:r>
          <w:rPr>
            <w:color w:val="0000EE"/>
            <w:u w:val="single"/>
          </w:rPr>
          <w:t>23:16–35</w:t>
        </w:r>
      </w:hyperlink>
      <w:r>
        <w:t>).</w:t>
      </w:r>
    </w:p>
    <w:p>
      <w:r/>
      <w:r>
        <w:t>How Luke, the writer of Acts, obtained a copy of the official letter about Paul written by Claudius to Felix the governor is not known, but the document provides an important vindication of Paul’s character and conduct in the face of his opponents’ accusations.</w:t>
      </w:r>
      <w:r/>
      <w:r/>
    </w:p>
    <w:p>
      <w:r/>
    </w:p>
    <w:p>
      <w:pPr>
        <w:pStyle w:val="Heading2"/>
      </w:pPr>
      <w:r>
        <w:t>Claudius, Edict of</w:t>
      </w:r>
      <w:r/>
    </w:p>
    <w:p>
      <w:r/>
      <w:r>
        <w:t xml:space="preserve">A message carved on a marble slab (a flat piece of stone) found in Nazareth. The message warns people not to steal from graves. It was likely written when Claudius was the Roman emperor, between the years 41 and 54 AD. </w:t>
      </w:r>
      <w:r>
        <w:rPr>
          <w:i/>
        </w:rPr>
        <w:t>See</w:t>
      </w:r>
      <w:r>
        <w:t xml:space="preserve"> </w:t>
      </w:r>
      <w:r>
        <w:t>Inscriptions</w:t>
      </w:r>
      <w:r>
        <w:t>.</w:t>
      </w:r>
      <w:r/>
      <w:r/>
    </w:p>
    <w:p>
      <w:r/>
    </w:p>
    <w:p>
      <w:pPr>
        <w:pStyle w:val="Heading2"/>
      </w:pPr>
      <w:r>
        <w:t>Clay</w:t>
      </w:r>
      <w:r/>
    </w:p>
    <w:p>
      <w:r/>
      <w:r>
        <w:rPr>
          <w:i/>
        </w:rPr>
        <w:t>See</w:t>
      </w:r>
      <w:r>
        <w:t xml:space="preserve"> </w:t>
      </w:r>
      <w:r>
        <w:t>Minerals and Metals</w:t>
      </w:r>
      <w:r>
        <w:t xml:space="preserve">; </w:t>
      </w:r>
      <w:r>
        <w:t>Pottery</w:t>
      </w:r>
      <w:r>
        <w:t>.</w:t>
      </w:r>
      <w:r/>
      <w:r/>
    </w:p>
    <w:p>
      <w:r/>
    </w:p>
    <w:p>
      <w:pPr>
        <w:pStyle w:val="Heading2"/>
      </w:pPr>
      <w:r>
        <w:t>Clay Tablet</w:t>
      </w:r>
      <w:r/>
    </w:p>
    <w:p>
      <w:r/>
      <w:r>
        <w:rPr>
          <w:i/>
        </w:rPr>
        <w:t>See</w:t>
      </w:r>
      <w:r>
        <w:t xml:space="preserve"> </w:t>
      </w:r>
      <w:r>
        <w:t>Writing</w:t>
      </w:r>
      <w:r>
        <w:t>.</w:t>
      </w:r>
      <w:r/>
      <w:r/>
    </w:p>
    <w:p>
      <w:r/>
    </w:p>
    <w:p>
      <w:pPr>
        <w:pStyle w:val="Heading2"/>
      </w:pPr>
      <w:r>
        <w:t>Cleanness and Uncleanness, Regulations Concerning</w:t>
      </w:r>
      <w:r/>
    </w:p>
    <w:p>
      <w:r/>
      <w:r>
        <w:t>In ancient Hebrew religious practice, God gave rules about what was "clean" (acceptable to God) and "unclean" (not acceptable to God). These rules affected different parts of life:</w:t>
      </w:r>
    </w:p>
    <w:p>
      <w:pPr>
        <w:pStyle w:val="ListNumber"/>
        <w:spacing w:line="240" w:lineRule="auto"/>
        <w:ind w:left="720"/>
      </w:pPr>
      <w:r/>
      <w:r>
        <w:t>Physical cleanness: rules about the body, food, and daily life</w:t>
      </w:r>
    </w:p>
    <w:p>
      <w:pPr>
        <w:pStyle w:val="ListNumber"/>
        <w:spacing w:line="240" w:lineRule="auto"/>
        <w:ind w:left="720"/>
      </w:pPr>
      <w:r/>
      <w:r>
        <w:t>Religious ritual cleanness: rules about worship and ceremonies</w:t>
      </w:r>
    </w:p>
    <w:p>
      <w:pPr>
        <w:pStyle w:val="ListNumber"/>
        <w:spacing w:line="240" w:lineRule="auto"/>
        <w:ind w:left="720"/>
      </w:pPr>
      <w:r/>
      <w:r>
        <w:t>Moral cleanness: rules about right and wrong behavior</w:t>
      </w:r>
    </w:p>
    <w:p>
      <w:pPr>
        <w:pStyle w:val="ListNumber"/>
        <w:spacing w:line="240" w:lineRule="auto"/>
        <w:ind w:left="720"/>
      </w:pPr>
      <w:r/>
      <w:r>
        <w:t>Spiritual cleanness: rules about having a right relationship with God</w:t>
      </w:r>
    </w:p>
    <w:p>
      <w:r/>
      <w:r>
        <w:t>These different types of cleanness were connected. For example, following the physical rules about clean and unclean things showed that a person wanted to be pure in their heart and close to God.</w:t>
      </w:r>
    </w:p>
    <w:p>
      <w:r/>
      <w:r>
        <w:t>The Old Testament shows that God wanted to have a close relationship with his people. He showed this by giving his laws to Moses. These laws helped people understand what God was like and how he wanted them to live.</w:t>
      </w:r>
    </w:p>
    <w:p>
      <w:r/>
      <w:r>
        <w:t>God was different from the false gods that other nations worshiped. The Canaanites worshiped gods called Baals, who were unpredictable and cruel. No one expected these false gods to be reliable or to do what was right.</w:t>
      </w:r>
    </w:p>
    <w:p>
      <w:r/>
      <w:r>
        <w:t>But the Lord, Israel's God, was different. God always:</w:t>
      </w:r>
    </w:p>
    <w:p>
      <w:pPr>
        <w:pStyle w:val="ListBullet"/>
        <w:spacing w:line="240" w:lineRule="auto"/>
        <w:ind w:left="720"/>
      </w:pPr>
      <w:r/>
      <w:r>
        <w:t>Kept his promises</w:t>
      </w:r>
    </w:p>
    <w:p>
      <w:pPr>
        <w:pStyle w:val="ListBullet"/>
        <w:spacing w:line="240" w:lineRule="auto"/>
        <w:ind w:left="720"/>
      </w:pPr>
      <w:r/>
      <w:r>
        <w:t>Spoke clearly through his chosen prophets</w:t>
      </w:r>
    </w:p>
    <w:p>
      <w:pPr>
        <w:pStyle w:val="ListBullet"/>
        <w:spacing w:line="240" w:lineRule="auto"/>
        <w:ind w:left="720"/>
      </w:pPr>
      <w:r/>
      <w:r>
        <w:t>Treated everyone equally under his law</w:t>
      </w:r>
    </w:p>
    <w:p>
      <w:r/>
      <w:r>
        <w:t>The law showed both God's character and his plan for individuals and the whole nation. Everyone had to follow God's law, even the high priest and the king.</w:t>
      </w:r>
    </w:p>
    <w:p>
      <w:r/>
      <w:r>
        <w:t>God also showed his faithfulness by acting in history to:</w:t>
      </w:r>
    </w:p>
    <w:p>
      <w:pPr>
        <w:pStyle w:val="ListBullet"/>
        <w:spacing w:line="240" w:lineRule="auto"/>
        <w:ind w:left="720"/>
      </w:pPr>
      <w:r/>
      <w:r>
        <w:t>Protect his people</w:t>
      </w:r>
    </w:p>
    <w:p>
      <w:pPr>
        <w:pStyle w:val="ListBullet"/>
        <w:spacing w:line="240" w:lineRule="auto"/>
        <w:ind w:left="720"/>
      </w:pPr>
      <w:r/>
      <w:r>
        <w:t>Judge those who did wrong (both his people and their enemies)</w:t>
      </w:r>
    </w:p>
    <w:p>
      <w:pPr>
        <w:pStyle w:val="ListBullet"/>
        <w:spacing w:line="240" w:lineRule="auto"/>
        <w:ind w:left="720"/>
      </w:pPr>
      <w:r/>
      <w:r>
        <w:t>Work out his plan to save all people</w:t>
      </w:r>
    </w:p>
    <w:p>
      <w:r/>
      <w: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spacing w:line="240" w:lineRule="auto"/>
        <w:ind w:left="720"/>
      </w:pPr>
      <w:r/>
      <w:r>
        <w:t>To show people how sinners (those who did wrong) could come to God</w:t>
      </w:r>
    </w:p>
    <w:p>
      <w:pPr>
        <w:pStyle w:val="ListNumber"/>
        <w:spacing w:line="240" w:lineRule="auto"/>
        <w:ind w:left="720"/>
      </w:pPr>
      <w:r/>
      <w:r>
        <w:t>To show how God made a way for his people to become pure and acceptable to him</w:t>
      </w:r>
    </w:p>
    <w:p>
      <w:r/>
      <w:r>
        <w:t>This system of cleanness was described in the Psalms: “Who may ascend the hill of the LORD? Who may stand in His holy place? He who has clean hands and a pure heart, who does not lift up his soul to an idol or swear deceitfully.” (</w:t>
      </w:r>
      <w:hyperlink r:id="rId1023">
        <w:r>
          <w:rPr>
            <w:color w:val="0000EE"/>
            <w:u w:val="single"/>
          </w:rPr>
          <w:t>Psalm 24:3–4</w:t>
        </w:r>
      </w:hyperlink>
      <w:r>
        <w:t>). Being clean before God depends on two things:</w:t>
      </w:r>
    </w:p>
    <w:p>
      <w:pPr>
        <w:pStyle w:val="ListNumber"/>
        <w:spacing w:line="240" w:lineRule="auto"/>
        <w:ind w:left="720"/>
      </w:pPr>
      <w:r/>
      <w:r>
        <w:t>What people do on the outside</w:t>
      </w:r>
    </w:p>
    <w:p>
      <w:pPr>
        <w:pStyle w:val="ListNumber"/>
        <w:spacing w:line="240" w:lineRule="auto"/>
        <w:ind w:left="720"/>
      </w:pPr>
      <w:r/>
      <w:r>
        <w:t>Their personal connection with God in their heart</w:t>
      </w:r>
    </w:p>
    <w:p>
      <w:r/>
      <w:r>
        <w:t>No one can perfectly follow all of God's rules about right and wrong. This means people must depend completely on God's help. In God's law, God explained how he would help people become clean and acceptable to him.</w:t>
      </w:r>
    </w:p>
    <w:p>
      <w:pPr>
        <w:pStyle w:val="Heading3"/>
      </w:pPr>
      <w:r>
        <w:t>Preview</w:t>
      </w:r>
    </w:p>
    <w:p>
      <w:r/>
      <w:r>
        <w:t>• Early History: How Did These Rules Begin?</w:t>
      </w:r>
    </w:p>
    <w:p>
      <w:r/>
      <w:r>
        <w:t>• Laws from Leviticus: What Did God Command About Being Clean?</w:t>
      </w:r>
    </w:p>
    <w:p>
      <w:r/>
      <w:r>
        <w:t>• Purification Ceremonies: How Did People Become Clean Again?</w:t>
      </w:r>
    </w:p>
    <w:p>
      <w:r/>
      <w:r>
        <w:t>• New Testament Perspective: What Did Jesus Teach About Cleanness?</w:t>
      </w:r>
    </w:p>
    <w:p>
      <w:pPr>
        <w:pStyle w:val="Heading3"/>
      </w:pPr>
      <w:r>
        <w:t>Early History: How Did These Rules Begin?</w:t>
      </w:r>
    </w:p>
    <w:p>
      <w:pPr>
        <w:pStyle w:val="Heading4"/>
      </w:pPr>
      <w:r>
        <w:t>Non-Jewish Religious Background</w:t>
      </w:r>
    </w:p>
    <w:p>
      <w:r/>
      <w:r>
        <w:t>Many ancient cultures had their own ideas about what was clean and unclean. People who were not Jewish (called "gentiles") influenced how these ideas developed.</w:t>
      </w:r>
    </w:p>
    <w:p>
      <w:r/>
      <w:r>
        <w:t>In every major religion around the world, people felt that doing wrong things made them unclean. Many religions had special ceremonies to make people clean again, often using water for washing.</w:t>
      </w:r>
    </w:p>
    <w:p>
      <w:r/>
      <w:r>
        <w:t>The Hebrew people (ancient Jews) had rules about staying away from certain things:</w:t>
      </w:r>
    </w:p>
    <w:p>
      <w:pPr>
        <w:pStyle w:val="ListBullet"/>
        <w:spacing w:line="240" w:lineRule="auto"/>
        <w:ind w:left="720"/>
      </w:pPr>
      <w:r/>
      <w:r>
        <w:t>Some things because they were too holy</w:t>
      </w:r>
    </w:p>
    <w:p>
      <w:pPr>
        <w:pStyle w:val="ListBullet"/>
        <w:spacing w:line="240" w:lineRule="auto"/>
        <w:ind w:left="720"/>
      </w:pPr>
      <w:r/>
      <w:r>
        <w:t>Other things because they were unclean</w:t>
      </w:r>
    </w:p>
    <w:p>
      <w:r/>
      <w:r>
        <w:t>These rules were similar to the forbidden practices in other ancient religions, including some religions that the early Hebrew people encountered.</w:t>
      </w:r>
    </w:p>
    <w:p>
      <w:r/>
      <w: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t>Laws from Leviticus: What Did God Command About Being Clean?</w:t>
      </w:r>
    </w:p>
    <w:p>
      <w:pPr>
        <w:pStyle w:val="Heading4"/>
      </w:pPr>
      <w:r>
        <w:t>Ceremonial and Moral Law</w:t>
      </w:r>
    </w:p>
    <w:p>
      <w:r/>
      <w: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color w:val="0000EE"/>
            <w:u w:val="single"/>
          </w:rPr>
          <w:t>Leviticus 16:16, 30</w:t>
        </w:r>
      </w:hyperlink>
      <w:r>
        <w:t xml:space="preserve">; </w:t>
      </w:r>
      <w:hyperlink r:id="rId1025">
        <w:r>
          <w:rPr>
            <w:color w:val="0000EE"/>
            <w:u w:val="single"/>
          </w:rPr>
          <w:t>Numbers 5:11–28</w:t>
        </w:r>
      </w:hyperlink>
      <w:r>
        <w:t xml:space="preserve">; </w:t>
      </w:r>
      <w:hyperlink r:id="rId1026">
        <w:r>
          <w:rPr>
            <w:color w:val="0000EE"/>
            <w:u w:val="single"/>
          </w:rPr>
          <w:t>Zechariah 13:1</w:t>
        </w:r>
      </w:hyperlink>
      <w:r>
        <w:t>).</w:t>
      </w:r>
    </w:p>
    <w:p>
      <w:r/>
      <w:r>
        <w:t xml:space="preserve">The relationship between ceremonial and moral cleanness can be seen in: </w:t>
      </w:r>
    </w:p>
    <w:p>
      <w:pPr>
        <w:pStyle w:val="ListBullet"/>
        <w:spacing w:line="240" w:lineRule="auto"/>
        <w:ind w:left="720"/>
      </w:pPr>
      <w:r/>
      <w:r>
        <w:t>Passages mentioning clean hands (</w:t>
      </w:r>
      <w:hyperlink r:id="rId1027">
        <w:r>
          <w:rPr>
            <w:color w:val="0000EE"/>
            <w:u w:val="single"/>
          </w:rPr>
          <w:t>2 Samuel 22:21</w:t>
        </w:r>
      </w:hyperlink>
      <w:r>
        <w:t xml:space="preserve">; </w:t>
      </w:r>
      <w:hyperlink r:id="rId1028">
        <w:r>
          <w:rPr>
            <w:color w:val="0000EE"/>
            <w:u w:val="single"/>
          </w:rPr>
          <w:t>Job 17:9</w:t>
        </w:r>
      </w:hyperlink>
      <w:r>
        <w:t xml:space="preserve">; </w:t>
      </w:r>
      <w:hyperlink r:id="rId1029">
        <w:r>
          <w:rPr>
            <w:color w:val="0000EE"/>
            <w:u w:val="single"/>
          </w:rPr>
          <w:t>22:30</w:t>
        </w:r>
      </w:hyperlink>
      <w:r>
        <w:t>)</w:t>
      </w:r>
    </w:p>
    <w:p>
      <w:pPr>
        <w:pStyle w:val="ListBullet"/>
        <w:spacing w:line="240" w:lineRule="auto"/>
        <w:ind w:left="720"/>
      </w:pPr>
      <w:r/>
      <w:r>
        <w:t>Passages mentioning a clean heart (</w:t>
      </w:r>
      <w:hyperlink r:id="rId1030">
        <w:r>
          <w:rPr>
            <w:color w:val="0000EE"/>
            <w:u w:val="single"/>
          </w:rPr>
          <w:t>Psalms 24:4</w:t>
        </w:r>
      </w:hyperlink>
      <w:r>
        <w:t xml:space="preserve">; </w:t>
      </w:r>
      <w:hyperlink r:id="rId1031">
        <w:r>
          <w:rPr>
            <w:color w:val="0000EE"/>
            <w:u w:val="single"/>
          </w:rPr>
          <w:t>51:10</w:t>
        </w:r>
      </w:hyperlink>
      <w:r>
        <w:t xml:space="preserve">; </w:t>
      </w:r>
      <w:hyperlink r:id="rId1032">
        <w:r>
          <w:rPr>
            <w:color w:val="0000EE"/>
            <w:u w:val="single"/>
          </w:rPr>
          <w:t>73:13</w:t>
        </w:r>
      </w:hyperlink>
      <w:r>
        <w:t xml:space="preserve">; </w:t>
      </w:r>
      <w:hyperlink r:id="rId1033">
        <w:r>
          <w:rPr>
            <w:color w:val="0000EE"/>
            <w:u w:val="single"/>
          </w:rPr>
          <w:t>Proverbs 20:9</w:t>
        </w:r>
      </w:hyperlink>
      <w:r>
        <w:t xml:space="preserve">) </w:t>
      </w:r>
    </w:p>
    <w:p>
      <w:r/>
      <w:r>
        <w:t>The prophet Isaiah felt like he had “unclean lips” when he was in God’s presence. God touched his lips with a burning coal to make him clean. This showed that God had forgiven him (</w:t>
      </w:r>
      <w:hyperlink r:id="rId1034">
        <w:r>
          <w:rPr>
            <w:color w:val="0000EE"/>
            <w:u w:val="single"/>
          </w:rPr>
          <w:t>Isaiah 6:5–7</w:t>
        </w:r>
      </w:hyperlink>
      <w:r>
        <w:t xml:space="preserve">). </w:t>
      </w:r>
    </w:p>
    <w:p>
      <w:r/>
      <w:r>
        <w:t>When someone is clean before God, it means they are doing what is right (</w:t>
      </w:r>
      <w:hyperlink r:id="rId1035">
        <w:r>
          <w:rPr>
            <w:color w:val="0000EE"/>
            <w:u w:val="single"/>
          </w:rPr>
          <w:t>Job 11:4</w:t>
        </w:r>
      </w:hyperlink>
      <w:r>
        <w:t xml:space="preserve">; </w:t>
      </w:r>
      <w:hyperlink r:id="rId1036">
        <w:r>
          <w:rPr>
            <w:color w:val="0000EE"/>
            <w:u w:val="single"/>
          </w:rPr>
          <w:t>33:9</w:t>
        </w:r>
      </w:hyperlink>
      <w:r>
        <w:t xml:space="preserve">; </w:t>
      </w:r>
      <w:hyperlink r:id="rId1037">
        <w:r>
          <w:rPr>
            <w:color w:val="0000EE"/>
            <w:u w:val="single"/>
          </w:rPr>
          <w:t>Psalm 51:7–10</w:t>
        </w:r>
      </w:hyperlink>
      <w:r>
        <w:t xml:space="preserve">; </w:t>
      </w:r>
      <w:hyperlink r:id="rId1033">
        <w:r>
          <w:rPr>
            <w:color w:val="0000EE"/>
            <w:u w:val="single"/>
          </w:rPr>
          <w:t>Proverbs 20:9</w:t>
        </w:r>
      </w:hyperlink>
      <w:r>
        <w:t>). When someone does wrong things against God, it makes them unclean (</w:t>
      </w:r>
      <w:hyperlink r:id="rId1038">
        <w:r>
          <w:rPr>
            <w:color w:val="0000EE"/>
            <w:u w:val="single"/>
          </w:rPr>
          <w:t>Psalm 51:2</w:t>
        </w:r>
      </w:hyperlink>
      <w:r>
        <w:t xml:space="preserve">; </w:t>
      </w:r>
      <w:hyperlink r:id="rId1039">
        <w:r>
          <w:rPr>
            <w:color w:val="0000EE"/>
            <w:u w:val="single"/>
          </w:rPr>
          <w:t>Isaiah 1:16</w:t>
        </w:r>
      </w:hyperlink>
      <w:r>
        <w:t xml:space="preserve">; </w:t>
      </w:r>
      <w:hyperlink r:id="rId1040">
        <w:r>
          <w:rPr>
            <w:color w:val="0000EE"/>
            <w:u w:val="single"/>
          </w:rPr>
          <w:t>64:6</w:t>
        </w:r>
      </w:hyperlink>
      <w:r>
        <w:t>).</w:t>
      </w:r>
    </w:p>
    <w:p>
      <w:pPr>
        <w:pStyle w:val="Heading4"/>
      </w:pPr>
      <w:r>
        <w:t>Causes of Uncleanness</w:t>
      </w:r>
    </w:p>
    <w:p>
      <w:r/>
      <w:r>
        <w:t>In the laws that God gave to Moses, we can find many things that made people unclean:</w:t>
      </w:r>
    </w:p>
    <w:p>
      <w:pPr>
        <w:pStyle w:val="ListNumber"/>
        <w:spacing w:line="240" w:lineRule="auto"/>
        <w:ind w:left="720"/>
      </w:pPr>
      <w:r/>
      <w:r>
        <w:rPr>
          <w:b/>
        </w:rPr>
        <w:t>Forbidden Foods:</w:t>
      </w:r>
      <w:r>
        <w:t xml:space="preserve"> Some foods were not allowed. Laws about animals “</w:t>
      </w:r>
      <w:r>
        <w:t>distinguish between the unclean and the clean, between animals that may be eaten and those that may not</w:t>
      </w:r>
      <w:r>
        <w:t>” (</w:t>
      </w:r>
      <w:hyperlink r:id="rId1041">
        <w:r>
          <w:rPr>
            <w:color w:val="0000EE"/>
            <w:u w:val="single"/>
          </w:rPr>
          <w:t>Leviticus 11:47</w:t>
        </w:r>
      </w:hyperlink>
      <w:r>
        <w:t xml:space="preserve">). God allowed his people to eat only the foods that he approved (see also </w:t>
      </w:r>
      <w:hyperlink r:id="rId1042">
        <w:r>
          <w:rPr>
            <w:color w:val="0000EE"/>
            <w:u w:val="single"/>
          </w:rPr>
          <w:t>Deuteronomy 14:3–21</w:t>
        </w:r>
      </w:hyperlink>
      <w:r>
        <w:t xml:space="preserve">; </w:t>
      </w:r>
      <w:hyperlink r:id="rId1043">
        <w:r>
          <w:rPr>
            <w:color w:val="0000EE"/>
            <w:u w:val="single"/>
          </w:rPr>
          <w:t>Acts 15:28–29</w:t>
        </w:r>
      </w:hyperlink>
      <w:r>
        <w:t>).</w:t>
      </w:r>
    </w:p>
    <w:p>
      <w:pPr>
        <w:pStyle w:val="ListNumber"/>
        <w:spacing w:line="240" w:lineRule="auto"/>
        <w:ind w:left="720"/>
      </w:pPr>
      <w:r/>
      <w:r>
        <w:rPr>
          <w:b/>
        </w:rPr>
        <w:t>Diseases</w:t>
      </w:r>
      <w:r>
        <w:t>: Some diseases made people unclean according to God's law, especially leprosy (</w:t>
      </w:r>
      <w:hyperlink r:id="rId1044">
        <w:r>
          <w:rPr>
            <w:color w:val="0000EE"/>
            <w:u w:val="single"/>
          </w:rPr>
          <w:t>Leviticus 13–14</w:t>
        </w:r>
      </w:hyperlink>
      <w:r>
        <w:t>). In Bible times, many different skin problems were called leprosy, including swellings, sores, rashes, and the disease we now call leprosy. Naaman was healed from leprosy (</w:t>
      </w:r>
      <w:hyperlink r:id="rId1045">
        <w:r>
          <w:rPr>
            <w:color w:val="0000EE"/>
            <w:u w:val="single"/>
          </w:rPr>
          <w:t>2 Kings 5:1–14</w:t>
        </w:r>
      </w:hyperlink>
      <w:r>
        <w:t xml:space="preserve">). Jesus healed many people with leprosy (for example, </w:t>
      </w:r>
      <w:hyperlink r:id="rId1046">
        <w:r>
          <w:rPr>
            <w:color w:val="0000EE"/>
            <w:u w:val="single"/>
          </w:rPr>
          <w:t>Matthew 8:1–4</w:t>
        </w:r>
      </w:hyperlink>
      <w:r>
        <w:t xml:space="preserve">; </w:t>
      </w:r>
      <w:hyperlink r:id="rId1047">
        <w:r>
          <w:rPr>
            <w:color w:val="0000EE"/>
            <w:u w:val="single"/>
          </w:rPr>
          <w:t>10:8</w:t>
        </w:r>
      </w:hyperlink>
      <w:r>
        <w:t xml:space="preserve">; </w:t>
      </w:r>
      <w:hyperlink r:id="rId1048">
        <w:r>
          <w:rPr>
            <w:color w:val="0000EE"/>
            <w:u w:val="single"/>
          </w:rPr>
          <w:t>11:5</w:t>
        </w:r>
      </w:hyperlink>
      <w:r>
        <w:t xml:space="preserve">; </w:t>
      </w:r>
      <w:hyperlink r:id="rId1049">
        <w:r>
          <w:rPr>
            <w:color w:val="0000EE"/>
            <w:u w:val="single"/>
          </w:rPr>
          <w:t>Luke 4:27</w:t>
        </w:r>
      </w:hyperlink>
      <w:r>
        <w:t>). When someone had one of these diseases, everything they touched also became unclean (</w:t>
      </w:r>
      <w:hyperlink r:id="rId1050">
        <w:r>
          <w:rPr>
            <w:color w:val="0000EE"/>
            <w:u w:val="single"/>
          </w:rPr>
          <w:t>Leviticus 14:33–57</w:t>
        </w:r>
      </w:hyperlink>
      <w:r>
        <w:t>).</w:t>
      </w:r>
    </w:p>
    <w:p>
      <w:pPr>
        <w:pStyle w:val="ListNumber"/>
        <w:spacing w:line="240" w:lineRule="auto"/>
        <w:ind w:left="720"/>
      </w:pPr>
      <w:r/>
      <w:r>
        <w:rPr>
          <w:b/>
        </w:rPr>
        <w:t xml:space="preserve">Bodily discharges: </w:t>
      </w:r>
      <w:r>
        <w:t>God's law had rules about body fluids making people unclean for different amounts of time. When a man released bodily fluid during sexual relations or accidentally during sleep, he would be unclean until evening (</w:t>
      </w:r>
      <w:hyperlink r:id="rId1051">
        <w:r>
          <w:rPr>
            <w:color w:val="0000EE"/>
            <w:u w:val="single"/>
          </w:rPr>
          <w:t>Leviticus 15:16–18</w:t>
        </w:r>
      </w:hyperlink>
      <w:r>
        <w:t xml:space="preserve">; </w:t>
      </w:r>
      <w:hyperlink r:id="rId1052">
        <w:r>
          <w:rPr>
            <w:color w:val="0000EE"/>
            <w:u w:val="single"/>
          </w:rPr>
          <w:t>Deuteronomy 23:10</w:t>
        </w:r>
      </w:hyperlink>
      <w:r>
        <w:t>).</w:t>
      </w:r>
    </w:p>
    <w:p>
      <w:r/>
      <w:r>
        <w:t>If someone had an unusual fluid from their body because of illness, they would be unclean for seven days after it stopped (</w:t>
      </w:r>
      <w:hyperlink r:id="rId1053">
        <w:r>
          <w:rPr>
            <w:color w:val="0000EE"/>
            <w:u w:val="single"/>
          </w:rPr>
          <w:t>Leviticus 15:1–15</w:t>
        </w:r>
      </w:hyperlink>
      <w:r>
        <w:t xml:space="preserve">). </w:t>
      </w:r>
    </w:p>
    <w:p>
      <w:r/>
      <w:r>
        <w:t>Menstruation (monthly bleeding) caused uncleanness for seven days after it had ended (</w:t>
      </w:r>
      <w:hyperlink r:id="rId1054">
        <w:r>
          <w:rPr>
            <w:color w:val="0000EE"/>
            <w:u w:val="single"/>
          </w:rPr>
          <w:t>Leviticus 15:19–24</w:t>
        </w:r>
      </w:hyperlink>
      <w:r>
        <w:t xml:space="preserve">; </w:t>
      </w:r>
      <w:hyperlink r:id="rId1055">
        <w:r>
          <w:rPr>
            <w:color w:val="0000EE"/>
            <w:u w:val="single"/>
          </w:rPr>
          <w:t>2 Samuel 11:4</w:t>
        </w:r>
      </w:hyperlink>
      <w:r>
        <w:t>). Sexual intercourse during menstruation made both partners unclean (</w:t>
      </w:r>
      <w:hyperlink r:id="rId1054">
        <w:r>
          <w:rPr>
            <w:color w:val="0000EE"/>
            <w:u w:val="single"/>
          </w:rPr>
          <w:t>Leviticus 15:19–24</w:t>
        </w:r>
      </w:hyperlink>
      <w:r>
        <w:t xml:space="preserve">; </w:t>
      </w:r>
      <w:hyperlink r:id="rId1056">
        <w:r>
          <w:rPr>
            <w:color w:val="0000EE"/>
            <w:u w:val="single"/>
          </w:rPr>
          <w:t>20:18</w:t>
        </w:r>
      </w:hyperlink>
      <w:r>
        <w:t xml:space="preserve">). </w:t>
      </w:r>
    </w:p>
    <w:p>
      <w:r/>
      <w:r>
        <w:t>If an unclean person's spit touched someone, that person would be unclean for one day (</w:t>
      </w:r>
      <w:hyperlink r:id="rId1057">
        <w:r>
          <w:rPr>
            <w:color w:val="0000EE"/>
            <w:u w:val="single"/>
          </w:rPr>
          <w:t>Leviticus 15:8</w:t>
        </w:r>
      </w:hyperlink>
      <w:r>
        <w:t>).</w:t>
      </w:r>
    </w:p>
    <w:p>
      <w:pPr>
        <w:pStyle w:val="ListNumber"/>
        <w:spacing w:line="240" w:lineRule="auto"/>
        <w:ind w:left="720"/>
      </w:pPr>
      <w:r/>
      <w:r>
        <w:rPr>
          <w:b/>
        </w:rPr>
        <w:t xml:space="preserve">Corpses: </w:t>
      </w:r>
      <w:r>
        <w:t>Dead bodies, even only a part, caused uncleanness (</w:t>
      </w:r>
      <w:hyperlink r:id="rId1058">
        <w:r>
          <w:rPr>
            <w:color w:val="0000EE"/>
            <w:u w:val="single"/>
          </w:rPr>
          <w:t>Numbers 19:16</w:t>
        </w:r>
      </w:hyperlink>
      <w:r>
        <w:t>). People who touched a dead body were unclean for a month. They would have to delay Passover if they missed it due to uncleanness (</w:t>
      </w:r>
      <w:hyperlink r:id="rId1059">
        <w:r>
          <w:rPr>
            <w:color w:val="0000EE"/>
            <w:u w:val="single"/>
          </w:rPr>
          <w:t>Numbers 9:6–11</w:t>
        </w:r>
      </w:hyperlink>
      <w:r>
        <w:t>). The high priest was not allowed to bury his parents because of his special duties (</w:t>
      </w:r>
      <w:hyperlink r:id="rId1060">
        <w:r>
          <w:rPr>
            <w:color w:val="0000EE"/>
            <w:u w:val="single"/>
          </w:rPr>
          <w:t>Leviticus 21:10–11</w:t>
        </w:r>
      </w:hyperlink>
      <w:r>
        <w:t xml:space="preserve">; compare </w:t>
      </w:r>
      <w:hyperlink r:id="rId1061">
        <w:r>
          <w:rPr>
            <w:color w:val="0000EE"/>
            <w:u w:val="single"/>
          </w:rPr>
          <w:t>Numbers 6:6–7</w:t>
        </w:r>
      </w:hyperlink>
      <w:r>
        <w:t xml:space="preserve">; </w:t>
      </w:r>
      <w:hyperlink r:id="rId1062">
        <w:r>
          <w:rPr>
            <w:color w:val="0000EE"/>
            <w:u w:val="single"/>
          </w:rPr>
          <w:t>Haggai 2:13</w:t>
        </w:r>
      </w:hyperlink>
      <w:r>
        <w:t xml:space="preserve">; </w:t>
      </w:r>
      <w:hyperlink r:id="rId1063">
        <w:r>
          <w:rPr>
            <w:color w:val="0000EE"/>
            <w:u w:val="single"/>
          </w:rPr>
          <w:t>Matthew 23:27</w:t>
        </w:r>
      </w:hyperlink>
      <w:r>
        <w:t>).</w:t>
      </w:r>
    </w:p>
    <w:p>
      <w:pPr>
        <w:pStyle w:val="ListNumber"/>
        <w:spacing w:line="240" w:lineRule="auto"/>
        <w:ind w:left="720"/>
      </w:pPr>
      <w:r/>
      <w:r>
        <w:rPr>
          <w:b/>
        </w:rPr>
        <w:t>Idolatry:</w:t>
      </w:r>
      <w:r>
        <w:t xml:space="preserve"> The worship of false gods (idolatry) was the worst thing that could make people unclean before God. The whole nation of Israel could be made unclean because of idolatry (</w:t>
      </w:r>
      <w:hyperlink r:id="rId1064">
        <w:r>
          <w:rPr>
            <w:color w:val="0000EE"/>
            <w:u w:val="single"/>
          </w:rPr>
          <w:t>Psalm 106:38</w:t>
        </w:r>
      </w:hyperlink>
      <w:r>
        <w:t xml:space="preserve">; </w:t>
      </w:r>
      <w:hyperlink r:id="rId1065">
        <w:r>
          <w:rPr>
            <w:color w:val="0000EE"/>
            <w:u w:val="single"/>
          </w:rPr>
          <w:t>Isaiah 30:22</w:t>
        </w:r>
      </w:hyperlink>
      <w:r>
        <w:t xml:space="preserve">; </w:t>
      </w:r>
      <w:hyperlink r:id="rId1066">
        <w:r>
          <w:rPr>
            <w:color w:val="0000EE"/>
            <w:u w:val="single"/>
          </w:rPr>
          <w:t>Ezra 36:25</w:t>
        </w:r>
      </w:hyperlink>
      <w:r>
        <w:t>). Non-Jewish people were also made unclean by idolatry (</w:t>
      </w:r>
      <w:hyperlink r:id="rId1067">
        <w:r>
          <w:rPr>
            <w:color w:val="0000EE"/>
            <w:u w:val="single"/>
          </w:rPr>
          <w:t>Jeremiah 43:12</w:t>
        </w:r>
      </w:hyperlink>
      <w:r>
        <w:t xml:space="preserve">). </w:t>
      </w:r>
    </w:p>
    <w:p>
      <w:r/>
      <w:r>
        <w:t>Because of this, Jewish people believed that contact with non-Jewish people would make them unclean. But when Jesus came, his message was for everyone. This challenged the old belief about staying separate from non-Jewish people (</w:t>
      </w:r>
      <w:hyperlink r:id="rId1068">
        <w:r>
          <w:rPr>
            <w:color w:val="0000EE"/>
            <w:u w:val="single"/>
          </w:rPr>
          <w:t>John 4:9</w:t>
        </w:r>
      </w:hyperlink>
      <w:r>
        <w:t xml:space="preserve">; </w:t>
      </w:r>
      <w:hyperlink r:id="rId1069">
        <w:r>
          <w:rPr>
            <w:color w:val="0000EE"/>
            <w:u w:val="single"/>
          </w:rPr>
          <w:t>Acts 10:28</w:t>
        </w:r>
      </w:hyperlink>
      <w:r>
        <w:t xml:space="preserve">; compare </w:t>
      </w:r>
      <w:hyperlink r:id="rId1070">
        <w:r>
          <w:rPr>
            <w:color w:val="0000EE"/>
            <w:u w:val="single"/>
          </w:rPr>
          <w:t>Galatians 2:11–14</w:t>
        </w:r>
      </w:hyperlink>
      <w:r>
        <w:t xml:space="preserve">). </w:t>
      </w:r>
    </w:p>
    <w:p>
      <w:r/>
      <w:r>
        <w:t>Evil spirits could also make people unclean (</w:t>
      </w:r>
      <w:hyperlink r:id="rId1071">
        <w:r>
          <w:rPr>
            <w:color w:val="0000EE"/>
            <w:u w:val="single"/>
          </w:rPr>
          <w:t>Zechariah 13:2</w:t>
        </w:r>
      </w:hyperlink>
      <w:r>
        <w:t xml:space="preserve">; </w:t>
      </w:r>
      <w:hyperlink r:id="rId1072">
        <w:r>
          <w:rPr>
            <w:color w:val="0000EE"/>
            <w:u w:val="single"/>
          </w:rPr>
          <w:t>Matthew 10:1</w:t>
        </w:r>
      </w:hyperlink>
      <w:r>
        <w:t xml:space="preserve">; </w:t>
      </w:r>
      <w:hyperlink r:id="rId1073">
        <w:r>
          <w:rPr>
            <w:color w:val="0000EE"/>
            <w:u w:val="single"/>
          </w:rPr>
          <w:t>Mark 1:23–27</w:t>
        </w:r>
      </w:hyperlink>
      <w:r>
        <w:t>).</w:t>
      </w:r>
    </w:p>
    <w:p>
      <w:pPr>
        <w:pStyle w:val="Heading4"/>
      </w:pPr>
      <w:r>
        <w:t>Laws About Objects</w:t>
      </w:r>
    </w:p>
    <w:p>
      <w:r/>
      <w:r>
        <w:t>Uncleanness could spread from one thing to another, like a disease. Dead bodies and insects infected whatever they touched (</w:t>
      </w:r>
      <w:hyperlink r:id="rId1074">
        <w:r>
          <w:rPr>
            <w:color w:val="0000EE"/>
            <w:u w:val="single"/>
          </w:rPr>
          <w:t>Leviticus 11:29–38</w:t>
        </w:r>
      </w:hyperlink>
      <w:r>
        <w:t xml:space="preserve">). Only dry grain, water from springs, and water in a cistern could not become unclean. This rule helped people survive since farming communities often found dead insects and mice in their food and water. </w:t>
      </w:r>
    </w:p>
    <w:p>
      <w:r/>
      <w:r>
        <w:t>Unclean pottery had to be broken, but wooden vessels needed to be washed (</w:t>
      </w:r>
      <w:hyperlink r:id="rId1075">
        <w:r>
          <w:rPr>
            <w:color w:val="0000EE"/>
            <w:u w:val="single"/>
          </w:rPr>
          <w:t>Leviticus 15:12</w:t>
        </w:r>
      </w:hyperlink>
      <w:r>
        <w:t>). Even uncovered pots in a house where someone had died became unclean (</w:t>
      </w:r>
      <w:hyperlink r:id="rId1076">
        <w:r>
          <w:rPr>
            <w:color w:val="0000EE"/>
            <w:u w:val="single"/>
          </w:rPr>
          <w:t>Numbers 19:15</w:t>
        </w:r>
      </w:hyperlink>
      <w:r>
        <w:t>). Everyone inside of the house also became unclean.</w:t>
      </w:r>
    </w:p>
    <w:p>
      <w:r/>
      <w:r>
        <w:t>Things that belonged to people who worshiped false gods were considered unclean. When the Israelites captured items in war, they had to clean these items. They cleaned these items by putting them through fire or washing them with water (</w:t>
      </w:r>
      <w:hyperlink r:id="rId1077">
        <w:r>
          <w:rPr>
            <w:color w:val="0000EE"/>
            <w:u w:val="single"/>
          </w:rPr>
          <w:t>Numbers 31:21–24</w:t>
        </w:r>
      </w:hyperlink>
      <w:r>
        <w:t xml:space="preserve">). </w:t>
      </w:r>
    </w:p>
    <w:p>
      <w:r/>
      <w: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color w:val="0000EE"/>
            <w:u w:val="single"/>
          </w:rPr>
          <w:t>Leviticus 13:47–59</w:t>
        </w:r>
      </w:hyperlink>
      <w:r>
        <w:t xml:space="preserve">; </w:t>
      </w:r>
      <w:hyperlink r:id="rId1079">
        <w:r>
          <w:rPr>
            <w:color w:val="0000EE"/>
            <w:u w:val="single"/>
          </w:rPr>
          <w:t>14:33–53</w:t>
        </w:r>
      </w:hyperlink>
      <w:r>
        <w:t>).</w:t>
      </w:r>
    </w:p>
    <w:p>
      <w:pPr>
        <w:pStyle w:val="Heading4"/>
      </w:pPr>
      <w:r>
        <w:t>Laws About Places</w:t>
      </w:r>
    </w:p>
    <w:p>
      <w:r/>
      <w:r>
        <w:t>The land and people of Israel were holy, but they could become unclean by oppression or idolatry (</w:t>
      </w:r>
      <w:hyperlink r:id="rId1080">
        <w:r>
          <w:rPr>
            <w:color w:val="0000EE"/>
            <w:u w:val="single"/>
          </w:rPr>
          <w:t>Joshua 22:17–19</w:t>
        </w:r>
      </w:hyperlink>
      <w:r>
        <w:t xml:space="preserve">; </w:t>
      </w:r>
      <w:hyperlink r:id="rId1081">
        <w:r>
          <w:rPr>
            <w:color w:val="0000EE"/>
            <w:u w:val="single"/>
          </w:rPr>
          <w:t>Jeremiah 13:27</w:t>
        </w:r>
      </w:hyperlink>
      <w:r>
        <w:t>). Jerusalem was a holy city, but it could become unclean by the sins of its people (</w:t>
      </w:r>
      <w:hyperlink r:id="rId1082">
        <w:r>
          <w:rPr>
            <w:color w:val="0000EE"/>
            <w:u w:val="single"/>
          </w:rPr>
          <w:t>Ezra 22:2–4</w:t>
        </w:r>
      </w:hyperlink>
      <w:r>
        <w:t xml:space="preserve">; </w:t>
      </w:r>
      <w:hyperlink r:id="rId1083">
        <w:r>
          <w:rPr>
            <w:color w:val="0000EE"/>
            <w:u w:val="single"/>
          </w:rPr>
          <w:t>Lamentations 1:8</w:t>
        </w:r>
      </w:hyperlink>
      <w:r>
        <w:t>). It could also become unclean by the blood of the people who lived there (</w:t>
      </w:r>
      <w:hyperlink r:id="rId1084">
        <w:r>
          <w:rPr>
            <w:color w:val="0000EE"/>
            <w:u w:val="single"/>
          </w:rPr>
          <w:t>Lamentations 4:15</w:t>
        </w:r>
      </w:hyperlink>
      <w:r>
        <w:t>).</w:t>
      </w:r>
    </w:p>
    <w:p>
      <w:r/>
      <w:r>
        <w:t xml:space="preserve">Unclean people could make the temple unclean. For example: </w:t>
      </w:r>
    </w:p>
    <w:p>
      <w:pPr>
        <w:pStyle w:val="ListBullet"/>
        <w:spacing w:line="240" w:lineRule="auto"/>
        <w:ind w:left="720"/>
      </w:pPr>
      <w:r/>
      <w:r>
        <w:t>Hezekiah needed to cleanse the temple after Ahaz’s idolatry (</w:t>
      </w:r>
      <w:hyperlink r:id="rId1085">
        <w:r>
          <w:rPr>
            <w:color w:val="0000EE"/>
            <w:u w:val="single"/>
          </w:rPr>
          <w:t>2 Chronicles 29:15–19</w:t>
        </w:r>
      </w:hyperlink>
      <w:r>
        <w:t>).</w:t>
      </w:r>
    </w:p>
    <w:p>
      <w:pPr>
        <w:pStyle w:val="ListBullet"/>
        <w:spacing w:line="240" w:lineRule="auto"/>
        <w:ind w:left="720"/>
      </w:pPr>
      <w:r/>
      <w:r>
        <w:t>Nehemiah had to cleanse the rooms that Tobiah lived in (</w:t>
      </w:r>
      <w:hyperlink r:id="rId1086">
        <w:r>
          <w:rPr>
            <w:color w:val="0000EE"/>
            <w:u w:val="single"/>
          </w:rPr>
          <w:t>Nehemiah 13:9</w:t>
        </w:r>
      </w:hyperlink>
      <w:r>
        <w:t>).</w:t>
      </w:r>
    </w:p>
    <w:p>
      <w:pPr>
        <w:pStyle w:val="ListBullet"/>
        <w:spacing w:line="240" w:lineRule="auto"/>
        <w:ind w:left="720"/>
      </w:pPr>
      <w:r/>
      <w:r>
        <w:t>The Day of Atonement was a time to remove the impurities of the temple caused by the Israelites' sins (</w:t>
      </w:r>
      <w:hyperlink r:id="rId1087">
        <w:r>
          <w:rPr>
            <w:color w:val="0000EE"/>
            <w:u w:val="single"/>
          </w:rPr>
          <w:t>Leviticus 16:16–19</w:t>
        </w:r>
      </w:hyperlink>
      <w:r>
        <w:t xml:space="preserve">; </w:t>
      </w:r>
      <w:hyperlink r:id="rId1088">
        <w:r>
          <w:rPr>
            <w:color w:val="0000EE"/>
            <w:u w:val="single"/>
          </w:rPr>
          <w:t>31–33</w:t>
        </w:r>
      </w:hyperlink>
      <w:r>
        <w:t>).</w:t>
      </w:r>
    </w:p>
    <w:p>
      <w:r/>
      <w:r>
        <w:t>After its destruction, the pieces of a leprous house had to be placed in an unclean place (</w:t>
      </w:r>
      <w:hyperlink r:id="rId1089">
        <w:r>
          <w:rPr>
            <w:color w:val="0000EE"/>
            <w:u w:val="single"/>
          </w:rPr>
          <w:t>Leviticus 14:45</w:t>
        </w:r>
      </w:hyperlink>
      <w:r>
        <w:t>). The valley of Hinnom was a garbage dump in later years. It became a symbol for “Gehenna,” a place of eternal punishment in the New Testament. The Israelite camp was a holy place. So, human waste was buried outside its boundaries (</w:t>
      </w:r>
      <w:hyperlink r:id="rId1090">
        <w:r>
          <w:rPr>
            <w:color w:val="0000EE"/>
            <w:u w:val="single"/>
          </w:rPr>
          <w:t>Deuteronomy 23:12</w:t>
        </w:r>
      </w:hyperlink>
      <w:r>
        <w:t>–</w:t>
      </w:r>
      <w:hyperlink r:id="rId1090">
        <w:r>
          <w:rPr>
            <w:color w:val="0000EE"/>
            <w:u w:val="single"/>
          </w:rPr>
          <w:t>14</w:t>
        </w:r>
      </w:hyperlink>
      <w:r>
        <w:t>). This prevented disease during battles, which is important because plagues were a problem in ancient armies.</w:t>
      </w:r>
    </w:p>
    <w:p>
      <w:pPr>
        <w:pStyle w:val="Heading4"/>
      </w:pPr>
      <w:r>
        <w:t>Laws About Food</w:t>
      </w:r>
    </w:p>
    <w:p>
      <w:r/>
      <w:r>
        <w:t>Certain animals were unclean and could not be eaten (</w:t>
      </w:r>
      <w:hyperlink r:id="rId1091">
        <w:r>
          <w:rPr>
            <w:color w:val="0000EE"/>
            <w:u w:val="single"/>
          </w:rPr>
          <w:t>Leviticus 11</w:t>
        </w:r>
      </w:hyperlink>
      <w:r>
        <w:t xml:space="preserve">; </w:t>
      </w:r>
      <w:hyperlink r:id="rId1042">
        <w:r>
          <w:rPr>
            <w:color w:val="0000EE"/>
            <w:u w:val="single"/>
          </w:rPr>
          <w:t>Deuteronomy 14:3–21</w:t>
        </w:r>
      </w:hyperlink>
      <w:r>
        <w:t>). Animals were unclean if they died from:</w:t>
      </w:r>
    </w:p>
    <w:p>
      <w:pPr>
        <w:pStyle w:val="ListBullet"/>
        <w:spacing w:line="240" w:lineRule="auto"/>
        <w:ind w:left="720"/>
      </w:pPr>
      <w:r/>
      <w:r>
        <w:t>Old age</w:t>
      </w:r>
    </w:p>
    <w:p>
      <w:pPr>
        <w:pStyle w:val="ListBullet"/>
        <w:spacing w:line="240" w:lineRule="auto"/>
        <w:ind w:left="720"/>
      </w:pPr>
      <w:r/>
      <w:r>
        <w:t>Disease</w:t>
      </w:r>
    </w:p>
    <w:p>
      <w:pPr>
        <w:pStyle w:val="ListBullet"/>
        <w:spacing w:line="240" w:lineRule="auto"/>
        <w:ind w:left="720"/>
      </w:pPr>
      <w:r/>
      <w:r>
        <w:t>Injury</w:t>
      </w:r>
    </w:p>
    <w:p>
      <w:r/>
      <w:r>
        <w:t xml:space="preserve">Animals that predators had wounded were also unclean. </w:t>
      </w:r>
    </w:p>
    <w:p>
      <w:r/>
      <w:r>
        <w:t>Only animals that chewed the cud (chewed their food twice) and had cloven (split) hooves were clean. This meant many animals could not be eaten, such as:</w:t>
      </w:r>
    </w:p>
    <w:p>
      <w:pPr>
        <w:pStyle w:val="ListBullet"/>
        <w:spacing w:line="240" w:lineRule="auto"/>
        <w:ind w:left="720"/>
      </w:pPr>
      <w:r/>
      <w:r>
        <w:t>Pigs</w:t>
      </w:r>
    </w:p>
    <w:p>
      <w:pPr>
        <w:pStyle w:val="ListBullet"/>
        <w:spacing w:line="240" w:lineRule="auto"/>
        <w:ind w:left="720"/>
      </w:pPr>
      <w:r/>
      <w:r>
        <w:t>Camels</w:t>
      </w:r>
    </w:p>
    <w:p>
      <w:pPr>
        <w:pStyle w:val="ListBullet"/>
        <w:spacing w:line="240" w:lineRule="auto"/>
        <w:ind w:left="720"/>
      </w:pPr>
      <w:r/>
      <w:r>
        <w:t>Badgers</w:t>
      </w:r>
    </w:p>
    <w:p>
      <w:pPr>
        <w:pStyle w:val="ListBullet"/>
        <w:spacing w:line="240" w:lineRule="auto"/>
        <w:ind w:left="720"/>
      </w:pPr>
      <w:r/>
      <w:r>
        <w:t>Rabbits</w:t>
      </w:r>
    </w:p>
    <w:p>
      <w:r/>
      <w:r>
        <w:t>Israelites could eat only those fish that had both fins and scales. Birds of prey, scavengers, and all winged insects were unclean except for hopping insects like:</w:t>
      </w:r>
    </w:p>
    <w:p>
      <w:pPr>
        <w:pStyle w:val="ListBullet"/>
        <w:spacing w:line="240" w:lineRule="auto"/>
        <w:ind w:left="720"/>
      </w:pPr>
      <w:r/>
      <w:r>
        <w:t>Locusts</w:t>
      </w:r>
    </w:p>
    <w:p>
      <w:pPr>
        <w:pStyle w:val="ListBullet"/>
        <w:spacing w:line="240" w:lineRule="auto"/>
        <w:ind w:left="720"/>
      </w:pPr>
      <w:r/>
      <w:r>
        <w:t>Grasshoppers</w:t>
      </w:r>
    </w:p>
    <w:p>
      <w:pPr>
        <w:pStyle w:val="ListBullet"/>
        <w:spacing w:line="240" w:lineRule="auto"/>
        <w:ind w:left="720"/>
      </w:pPr>
      <w:r/>
      <w:r>
        <w:t>Crickets</w:t>
      </w:r>
    </w:p>
    <w:p>
      <w:r/>
      <w:r>
        <w:t xml:space="preserve">Many “crawling things” were unclean, including: </w:t>
      </w:r>
    </w:p>
    <w:p>
      <w:pPr>
        <w:pStyle w:val="ListBullet"/>
        <w:spacing w:line="240" w:lineRule="auto"/>
        <w:ind w:left="720"/>
      </w:pPr>
      <w:r/>
      <w:r>
        <w:t>Worms</w:t>
      </w:r>
    </w:p>
    <w:p>
      <w:pPr>
        <w:pStyle w:val="ListBullet"/>
        <w:spacing w:line="240" w:lineRule="auto"/>
        <w:ind w:left="720"/>
      </w:pPr>
      <w:r/>
      <w:r>
        <w:t>Lizards</w:t>
      </w:r>
    </w:p>
    <w:p>
      <w:pPr>
        <w:pStyle w:val="ListBullet"/>
        <w:spacing w:line="240" w:lineRule="auto"/>
        <w:ind w:left="720"/>
      </w:pPr>
      <w:r/>
      <w:r>
        <w:t>Snakes</w:t>
      </w:r>
    </w:p>
    <w:p>
      <w:pPr>
        <w:pStyle w:val="ListBullet"/>
        <w:spacing w:line="240" w:lineRule="auto"/>
        <w:ind w:left="720"/>
      </w:pPr>
      <w:r/>
      <w:r>
        <w:t>Weasels</w:t>
      </w:r>
    </w:p>
    <w:p>
      <w:pPr>
        <w:pStyle w:val="ListBullet"/>
        <w:spacing w:line="240" w:lineRule="auto"/>
        <w:ind w:left="720"/>
      </w:pPr>
      <w:r/>
      <w:r>
        <w:t xml:space="preserve">Mice </w:t>
      </w:r>
    </w:p>
    <w:p>
      <w:r/>
      <w:r>
        <w:t>Eating blood was also forbidden (</w:t>
      </w:r>
      <w:hyperlink r:id="rId1092">
        <w:r>
          <w:rPr>
            <w:color w:val="0000EE"/>
            <w:u w:val="single"/>
          </w:rPr>
          <w:t>Genesis 9:4</w:t>
        </w:r>
      </w:hyperlink>
      <w:r>
        <w:t xml:space="preserve">; </w:t>
      </w:r>
      <w:hyperlink r:id="rId1093">
        <w:r>
          <w:rPr>
            <w:color w:val="0000EE"/>
            <w:u w:val="single"/>
          </w:rPr>
          <w:t>Leviticus 17:14–15</w:t>
        </w:r>
      </w:hyperlink>
      <w:r>
        <w:t xml:space="preserve">; </w:t>
      </w:r>
      <w:hyperlink r:id="rId1094">
        <w:r>
          <w:rPr>
            <w:color w:val="0000EE"/>
            <w:u w:val="single"/>
          </w:rPr>
          <w:t>Deuteronomy 12:16–23</w:t>
        </w:r>
      </w:hyperlink>
      <w:r>
        <w:t xml:space="preserve">; </w:t>
      </w:r>
      <w:hyperlink r:id="rId1043">
        <w:r>
          <w:rPr>
            <w:color w:val="0000EE"/>
            <w:u w:val="single"/>
          </w:rPr>
          <w:t>Acts 15:28–29</w:t>
        </w:r>
      </w:hyperlink>
      <w:r>
        <w:t>).</w:t>
      </w:r>
    </w:p>
    <w:p>
      <w:pPr>
        <w:pStyle w:val="Heading3"/>
      </w:pPr>
      <w:r>
        <w:t>Purification Ceremonies: How Did People Become Clean Again?</w:t>
      </w:r>
    </w:p>
    <w:p>
      <w:pPr>
        <w:pStyle w:val="Heading4"/>
      </w:pPr>
      <w:r>
        <w:t>Purification by Waiting</w:t>
      </w:r>
    </w:p>
    <w:p>
      <w:r/>
      <w:r>
        <w:t>God's law gave different waiting periods before people could become clean again. Many cases of touching unclean things only lasted until evening (</w:t>
      </w:r>
      <w:hyperlink r:id="rId1095">
        <w:r>
          <w:rPr>
            <w:color w:val="0000EE"/>
            <w:u w:val="single"/>
          </w:rPr>
          <w:t>Leviticus 11:24</w:t>
        </w:r>
      </w:hyperlink>
      <w:r>
        <w:t>). Anyone or anything that touched a dead body was unclean for seven days (</w:t>
      </w:r>
      <w:hyperlink r:id="rId1096">
        <w:r>
          <w:rPr>
            <w:color w:val="0000EE"/>
            <w:u w:val="single"/>
          </w:rPr>
          <w:t>Numbers 19:11</w:t>
        </w:r>
      </w:hyperlink>
      <w:r>
        <w:t xml:space="preserve">). </w:t>
      </w:r>
    </w:p>
    <w:p>
      <w:r/>
      <w:r>
        <w:t>During a woman's monthly bleeding, she was unclean for seven days (</w:t>
      </w:r>
      <w:hyperlink r:id="rId1097">
        <w:r>
          <w:rPr>
            <w:color w:val="0000EE"/>
            <w:u w:val="single"/>
          </w:rPr>
          <w:t>Leviticus 15:19</w:t>
        </w:r>
      </w:hyperlink>
      <w: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t>Purification by Water</w:t>
      </w:r>
    </w:p>
    <w:p>
      <w:r/>
      <w:r>
        <w:t>Touching unclean things (like bodily fluids) required washing hands and clothing, as well as waiting a day before being considered clean again (</w:t>
      </w:r>
      <w:hyperlink r:id="rId1098">
        <w:r>
          <w:rPr>
            <w:color w:val="0000EE"/>
            <w:u w:val="single"/>
          </w:rPr>
          <w:t>Leviticus 15:5–11</w:t>
        </w:r>
      </w:hyperlink>
      <w:r>
        <w:t>).</w:t>
      </w:r>
    </w:p>
    <w:p>
      <w:pPr>
        <w:pStyle w:val="Heading4"/>
      </w:pPr>
      <w:r>
        <w:t>Purification by Ceremonial Substances</w:t>
      </w:r>
    </w:p>
    <w:p>
      <w:r/>
      <w:r>
        <w:t>Certain substances were used in purification ceremonies, such as:</w:t>
      </w:r>
    </w:p>
    <w:p>
      <w:pPr>
        <w:pStyle w:val="ListBullet"/>
        <w:spacing w:line="240" w:lineRule="auto"/>
        <w:ind w:left="720"/>
      </w:pPr>
      <w:r/>
      <w:r>
        <w:t>The ashes of a red heifer mixed with water (</w:t>
      </w:r>
      <w:hyperlink r:id="rId1099">
        <w:r>
          <w:rPr>
            <w:color w:val="0000EE"/>
            <w:u w:val="single"/>
          </w:rPr>
          <w:t>Numbers 19:1–10</w:t>
        </w:r>
      </w:hyperlink>
      <w:r>
        <w:t xml:space="preserve">) </w:t>
      </w:r>
    </w:p>
    <w:p>
      <w:pPr>
        <w:pStyle w:val="ListBullet"/>
        <w:spacing w:line="240" w:lineRule="auto"/>
        <w:ind w:left="720"/>
      </w:pPr>
      <w:r/>
      <w:r>
        <w:t>Cedarwood</w:t>
      </w:r>
    </w:p>
    <w:p>
      <w:pPr>
        <w:pStyle w:val="ListBullet"/>
        <w:spacing w:line="240" w:lineRule="auto"/>
        <w:ind w:left="720"/>
      </w:pPr>
      <w:r/>
      <w:r>
        <w:t>Scarlet cloth</w:t>
      </w:r>
    </w:p>
    <w:p>
      <w:pPr>
        <w:pStyle w:val="ListBullet"/>
        <w:spacing w:line="240" w:lineRule="auto"/>
        <w:ind w:left="720"/>
      </w:pPr>
      <w:r/>
      <w:r>
        <w:t>Hyssop</w:t>
      </w:r>
    </w:p>
    <w:p>
      <w:pPr>
        <w:pStyle w:val="ListBullet"/>
        <w:spacing w:line="240" w:lineRule="auto"/>
        <w:ind w:left="720"/>
      </w:pPr>
      <w:r/>
      <w:r>
        <w:t>Blood (</w:t>
      </w:r>
      <w:hyperlink r:id="rId1100">
        <w:r>
          <w:rPr>
            <w:color w:val="0000EE"/>
            <w:u w:val="single"/>
          </w:rPr>
          <w:t>Leviticus 14:2–9</w:t>
        </w:r>
      </w:hyperlink>
      <w:r>
        <w:t>)</w:t>
      </w:r>
    </w:p>
    <w:p>
      <w:r/>
      <w:r>
        <w:t>Blood was the only thing that could purify the altar because the altar was the place of sacrifice for sin (</w:t>
      </w:r>
      <w:hyperlink r:id="rId1101">
        <w:r>
          <w:rPr>
            <w:color w:val="0000EE"/>
            <w:u w:val="single"/>
          </w:rPr>
          <w:t>Leviticus 16:18–19</w:t>
        </w:r>
      </w:hyperlink>
      <w:r>
        <w:t xml:space="preserve">; </w:t>
      </w:r>
      <w:hyperlink r:id="rId1102">
        <w:r>
          <w:rPr>
            <w:color w:val="0000EE"/>
            <w:u w:val="single"/>
          </w:rPr>
          <w:t>Ezra 43:20</w:t>
        </w:r>
      </w:hyperlink>
      <w:r>
        <w:t>).</w:t>
      </w:r>
    </w:p>
    <w:p>
      <w:pPr>
        <w:pStyle w:val="Heading4"/>
      </w:pPr>
      <w:r>
        <w:t>Purification by Sacrifice</w:t>
      </w:r>
    </w:p>
    <w:p>
      <w:r/>
      <w:r>
        <w:t>The main way people became clean again was by bringing sacrifices to God. Different situations required different sacrifices. Bodily discharges, except those from sexual activity, were purified by offerings of doves and pigeons (</w:t>
      </w:r>
      <w:hyperlink r:id="rId1103">
        <w:r>
          <w:rPr>
            <w:color w:val="0000EE"/>
            <w:u w:val="single"/>
          </w:rPr>
          <w:t>Leviticus 15:14–15, 29–30</w:t>
        </w:r>
      </w:hyperlink>
      <w:r>
        <w:t>). Childbirth required a lamb and a bird to be sacrificed (</w:t>
      </w:r>
      <w:hyperlink r:id="rId1104">
        <w:r>
          <w:rPr>
            <w:color w:val="0000EE"/>
            <w:u w:val="single"/>
          </w:rPr>
          <w:t>12:6</w:t>
        </w:r>
      </w:hyperlink>
      <w:r>
        <w:t>). Those who were poor could offer birds in place of an animal (</w:t>
      </w:r>
      <w:hyperlink r:id="rId1105">
        <w:r>
          <w:rPr>
            <w:color w:val="0000EE"/>
            <w:u w:val="single"/>
          </w:rPr>
          <w:t>Leviticus 12:8</w:t>
        </w:r>
      </w:hyperlink>
      <w:r>
        <w:t xml:space="preserve">; </w:t>
      </w:r>
      <w:hyperlink r:id="rId1106">
        <w:r>
          <w:rPr>
            <w:color w:val="0000EE"/>
            <w:u w:val="single"/>
          </w:rPr>
          <w:t>14:21–32</w:t>
        </w:r>
      </w:hyperlink>
      <w:r>
        <w:t xml:space="preserve">; </w:t>
      </w:r>
      <w:hyperlink r:id="rId1107">
        <w:r>
          <w:rPr>
            <w:color w:val="0000EE"/>
            <w:u w:val="single"/>
          </w:rPr>
          <w:t>Luke 2:24</w:t>
        </w:r>
      </w:hyperlink>
      <w:r>
        <w:t>).</w:t>
      </w:r>
    </w:p>
    <w:p>
      <w:r/>
      <w:r>
        <w:t>In sacrifice, blood symbolizes life. So, giving blood represented death. The uncleanness of disease was transferred to the victim, removing the uncleanness (</w:t>
      </w:r>
      <w:hyperlink r:id="rId1108">
        <w:r>
          <w:rPr>
            <w:color w:val="0000EE"/>
            <w:u w:val="single"/>
          </w:rPr>
          <w:t>Leviticus 14:7</w:t>
        </w:r>
      </w:hyperlink>
      <w:r>
        <w:t>). The victim substituted for the sinner. This substitution was key because only blood sacrifices could provide the moral cleansing needed for sin. So, blood sacrifice was the basis of all cleansing, including from disease.</w:t>
      </w:r>
    </w:p>
    <w:p>
      <w:pPr>
        <w:pStyle w:val="Heading4"/>
      </w:pPr>
      <w:r>
        <w:t>Purification by Fire</w:t>
      </w:r>
    </w:p>
    <w:p>
      <w:r/>
      <w:r>
        <w:t>Some uncleanness could only be removed by fire. For example:</w:t>
      </w:r>
    </w:p>
    <w:p>
      <w:pPr>
        <w:pStyle w:val="ListBullet"/>
        <w:spacing w:line="240" w:lineRule="auto"/>
        <w:ind w:left="720"/>
      </w:pPr>
      <w:r/>
      <w:r>
        <w:t xml:space="preserve"> Unclean metal pots could only become clean again by being put through fire (</w:t>
      </w:r>
      <w:hyperlink r:id="rId1109">
        <w:r>
          <w:rPr>
            <w:color w:val="0000EE"/>
            <w:u w:val="single"/>
          </w:rPr>
          <w:t>Numbers 31:22–23</w:t>
        </w:r>
      </w:hyperlink>
      <w:r>
        <w:t xml:space="preserve">). </w:t>
      </w:r>
    </w:p>
    <w:p>
      <w:pPr>
        <w:pStyle w:val="ListBullet"/>
        <w:spacing w:line="240" w:lineRule="auto"/>
        <w:ind w:left="720"/>
      </w:pPr>
      <w:r/>
      <w:r>
        <w:t>Incest was punishable by death, and the bodies needed to be burned (</w:t>
      </w:r>
      <w:hyperlink r:id="rId1110">
        <w:r>
          <w:rPr>
            <w:color w:val="0000EE"/>
            <w:u w:val="single"/>
          </w:rPr>
          <w:t>Leviticus 20:14</w:t>
        </w:r>
      </w:hyperlink>
      <w:r>
        <w:t xml:space="preserve">). </w:t>
      </w:r>
    </w:p>
    <w:p>
      <w:pPr>
        <w:pStyle w:val="ListBullet"/>
        <w:spacing w:line="240" w:lineRule="auto"/>
        <w:ind w:left="720"/>
      </w:pPr>
      <w:r/>
      <w:r>
        <w:t>Idolatry required the total destruction of the objects by burning (</w:t>
      </w:r>
      <w:hyperlink r:id="rId1111">
        <w:r>
          <w:rPr>
            <w:color w:val="0000EE"/>
            <w:u w:val="single"/>
          </w:rPr>
          <w:t>Exodus 32:20</w:t>
        </w:r>
      </w:hyperlink>
      <w:r>
        <w:t xml:space="preserve">). </w:t>
      </w:r>
    </w:p>
    <w:p>
      <w:pPr>
        <w:pStyle w:val="ListBullet"/>
        <w:spacing w:line="240" w:lineRule="auto"/>
        <w:ind w:left="720"/>
      </w:pPr>
      <w:r/>
      <w:r>
        <w:t>Cities dedicated to foreign gods had to be burned.</w:t>
      </w:r>
    </w:p>
    <w:p>
      <w:pPr>
        <w:pStyle w:val="Heading3"/>
      </w:pPr>
      <w:r>
        <w:t>New Testament Perspective: What Did Jesus Teach About Cleanness?</w:t>
      </w:r>
    </w:p>
    <w:p>
      <w:r/>
      <w:r>
        <w:t>The New Testament did not reject what the Old Testament taught about clean and unclean things. Instead, it gave these teachings new meaning. The New Testament</w:t>
      </w:r>
      <w:r>
        <w:rPr>
          <w:b/>
        </w:rPr>
        <w:t xml:space="preserve"> </w:t>
      </w:r>
      <w:r>
        <w:t>emphasized the moral meaning of the concept and connected uncleanness with sin.</w:t>
      </w:r>
    </w:p>
    <w:p>
      <w:r/>
      <w: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color w:val="0000EE"/>
            <w:u w:val="single"/>
          </w:rPr>
          <w:t>Mark 7:14–23</w:t>
        </w:r>
      </w:hyperlink>
      <w:r>
        <w:t xml:space="preserve">; </w:t>
      </w:r>
      <w:hyperlink r:id="rId1113">
        <w:r>
          <w:rPr>
            <w:color w:val="0000EE"/>
            <w:u w:val="single"/>
          </w:rPr>
          <w:t>Luke 11:39–41</w:t>
        </w:r>
      </w:hyperlink>
      <w:r>
        <w:t>). He criticized the Pharisees for focusing on outward ceremonies. Some say Jesus “internalized” the law, but it is more accurate to say he drew attention to how the law applies to a person’s inner life.</w:t>
      </w:r>
    </w:p>
    <w:p>
      <w:r/>
      <w: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r/>
      <w:r>
        <w:t>An important event happened in the early Christian church (</w:t>
      </w:r>
      <w:hyperlink r:id="rId351">
        <w:r>
          <w:rPr>
            <w:color w:val="0000EE"/>
            <w:u w:val="single"/>
          </w:rPr>
          <w:t>Acts 10</w:t>
        </w:r>
      </w:hyperlink>
      <w:r>
        <w:t>). God showed Peter, one of Jesus's closest followers, that non-Jewish people (called "gentiles") were not unclean. God wanted Peter to welcome them into the church. Because of this, a man named Cornelius, who was not Jewish, became one of the first gentile followers of Jesus.</w:t>
      </w:r>
    </w:p>
    <w:p>
      <w:r/>
      <w: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color w:val="0000EE"/>
            <w:u w:val="single"/>
          </w:rPr>
          <w:t>Romans 14:14–20</w:t>
        </w:r>
      </w:hyperlink>
      <w:r>
        <w:t>). In his letters, Paul taught that people become clean in a new way:</w:t>
      </w:r>
    </w:p>
    <w:p>
      <w:pPr>
        <w:pStyle w:val="ListBullet"/>
        <w:spacing w:line="240" w:lineRule="auto"/>
        <w:ind w:left="720"/>
      </w:pPr>
      <w:r/>
      <w:r>
        <w:t>Through obeying God from their heart</w:t>
      </w:r>
    </w:p>
    <w:p>
      <w:pPr>
        <w:pStyle w:val="ListBullet"/>
        <w:spacing w:line="240" w:lineRule="auto"/>
        <w:ind w:left="720"/>
      </w:pPr>
      <w:r/>
      <w:r>
        <w:t>Through being made new by God (called "regeneration")</w:t>
      </w:r>
    </w:p>
    <w:p>
      <w:pPr>
        <w:pStyle w:val="ListBullet"/>
        <w:spacing w:line="240" w:lineRule="auto"/>
        <w:ind w:left="720"/>
      </w:pPr>
      <w:r/>
      <w:r>
        <w:t>Through Jesus's death, which has the power to make people clean from sin</w:t>
      </w:r>
    </w:p>
    <w:p>
      <w:r/>
      <w:r>
        <w:t xml:space="preserve">Paul emphasized that being unclean was about doing wrong, not about breaking religious rules (see </w:t>
      </w:r>
      <w:hyperlink r:id="rId1115">
        <w:r>
          <w:rPr>
            <w:color w:val="0000EE"/>
            <w:u w:val="single"/>
          </w:rPr>
          <w:t>Romans 6:19</w:t>
        </w:r>
      </w:hyperlink>
      <w:r>
        <w:t xml:space="preserve">; </w:t>
      </w:r>
      <w:hyperlink r:id="rId1116">
        <w:r>
          <w:rPr>
            <w:color w:val="0000EE"/>
            <w:u w:val="single"/>
          </w:rPr>
          <w:t>1 Thessalonians 2:3–4</w:t>
        </w:r>
      </w:hyperlink>
      <w:r>
        <w:t>).</w:t>
      </w:r>
    </w:p>
    <w:p>
      <w:r/>
      <w:r>
        <w:t>Jesus's death on the cross was the final and complete way to make people clean from their sins (</w:t>
      </w:r>
      <w:hyperlink r:id="rId1117">
        <w:r>
          <w:rPr>
            <w:color w:val="0000EE"/>
            <w:u w:val="single"/>
          </w:rPr>
          <w:t>Hebrews 9:14, 22</w:t>
        </w:r>
      </w:hyperlink>
      <w:r>
        <w:t xml:space="preserve">; </w:t>
      </w:r>
      <w:hyperlink r:id="rId1118">
        <w:r>
          <w:rPr>
            <w:color w:val="0000EE"/>
            <w:u w:val="single"/>
          </w:rPr>
          <w:t>1 John 1:7</w:t>
        </w:r>
      </w:hyperlink>
      <w:r>
        <w:t>). In the Old Testament, people sacrificed bulls and goats, but these sacrifices only pointed to what Jesus would do later. The Bible uses symbolic language to describe this:</w:t>
      </w:r>
    </w:p>
    <w:p>
      <w:pPr>
        <w:pStyle w:val="ListBullet"/>
        <w:spacing w:line="240" w:lineRule="auto"/>
        <w:ind w:left="720"/>
      </w:pPr>
      <w:r/>
      <w:r>
        <w:t>People who trust in Jesus are "washed… in the blood of the Lamb" (</w:t>
      </w:r>
      <w:hyperlink r:id="rId1119">
        <w:r>
          <w:rPr>
            <w:color w:val="0000EE"/>
            <w:u w:val="single"/>
          </w:rPr>
          <w:t>Revelation 7:14</w:t>
        </w:r>
      </w:hyperlink>
      <w:r>
        <w:t>).</w:t>
      </w:r>
    </w:p>
    <w:p>
      <w:pPr>
        <w:pStyle w:val="ListBullet"/>
        <w:spacing w:line="240" w:lineRule="auto"/>
        <w:ind w:left="720"/>
      </w:pPr>
      <w:r/>
      <w:r>
        <w:t>They wear clean white robes (</w:t>
      </w:r>
      <w:hyperlink r:id="rId1120">
        <w:r>
          <w:rPr>
            <w:color w:val="0000EE"/>
            <w:u w:val="single"/>
          </w:rPr>
          <w:t>15:6</w:t>
        </w:r>
      </w:hyperlink>
      <w:r>
        <w:t xml:space="preserve">; </w:t>
      </w:r>
      <w:hyperlink r:id="rId1121">
        <w:r>
          <w:rPr>
            <w:color w:val="0000EE"/>
            <w:u w:val="single"/>
          </w:rPr>
          <w:t>19:8–14</w:t>
        </w:r>
      </w:hyperlink>
      <w:r>
        <w:t xml:space="preserve">). </w:t>
      </w:r>
    </w:p>
    <w:p>
      <w:r/>
      <w: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color w:val="0000EE"/>
            <w:u w:val="single"/>
          </w:rPr>
          <w:t>Romans 3:24–26</w:t>
        </w:r>
      </w:hyperlink>
      <w:r>
        <w:t>).</w:t>
      </w:r>
    </w:p>
    <w:p>
      <w:r/>
      <w:r>
        <w:rPr>
          <w:i/>
        </w:rPr>
        <w:t>See also</w:t>
      </w:r>
      <w:r>
        <w:t xml:space="preserve"> </w:t>
      </w:r>
      <w:r>
        <w:t>Baptism</w:t>
      </w:r>
      <w:r>
        <w:t xml:space="preserve">; </w:t>
      </w:r>
      <w:r>
        <w:t>Circumcision</w:t>
      </w:r>
      <w:r>
        <w:t xml:space="preserve">; </w:t>
      </w:r>
      <w:r>
        <w:t>Uncircumcision</w:t>
      </w:r>
      <w:r>
        <w:t xml:space="preserve">; </w:t>
      </w:r>
      <w:r>
        <w:t>Offerings and Sacrifices</w:t>
      </w:r>
      <w:r>
        <w:t xml:space="preserve">; </w:t>
      </w:r>
      <w:r>
        <w:t>Law, Biblical Concept of</w:t>
      </w:r>
      <w:r>
        <w:t xml:space="preserve">; </w:t>
      </w:r>
      <w:r>
        <w:t>Dietary Laws</w:t>
      </w:r>
      <w:r>
        <w:t>.</w:t>
      </w:r>
      <w:r/>
      <w:r/>
    </w:p>
    <w:p>
      <w:r/>
    </w:p>
    <w:p>
      <w:pPr>
        <w:pStyle w:val="Heading2"/>
      </w:pPr>
      <w:r>
        <w:t>Cleanthes</w:t>
      </w:r>
      <w:r/>
    </w:p>
    <w:p>
      <w:r/>
      <w:r>
        <w:t xml:space="preserve">The leader of the Stoic school of philosophy in Athens from 269 to 232 BC. The Stoics were people who followed a type of philosophy (a way of thinking about life) that began in ancient Greece. This philosophy was called "Stoicism." </w:t>
      </w:r>
    </w:p>
    <w:p>
      <w:r/>
      <w: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t>We are His offspring</w:t>
      </w:r>
      <w:r>
        <w:t>” (</w:t>
      </w:r>
      <w:hyperlink r:id="rId1123">
        <w:r>
          <w:rPr>
            <w:color w:val="0000EE"/>
            <w:u w:val="single"/>
          </w:rPr>
          <w:t>Acts 17:28</w:t>
        </w:r>
      </w:hyperlink>
      <w:r>
        <w:t>).</w:t>
      </w:r>
    </w:p>
    <w:p>
      <w:r/>
      <w:r>
        <w:rPr>
          <w:i/>
        </w:rPr>
        <w:t>See</w:t>
      </w:r>
      <w:r>
        <w:t xml:space="preserve"> </w:t>
      </w:r>
      <w:r>
        <w:t>Stoicism, Stoics</w:t>
      </w:r>
      <w:r>
        <w:t>.</w:t>
      </w:r>
      <w:r/>
      <w:r/>
    </w:p>
    <w:p>
      <w:r/>
    </w:p>
    <w:p>
      <w:pPr>
        <w:pStyle w:val="Heading2"/>
      </w:pPr>
      <w:r>
        <w:t>Clement</w:t>
      </w:r>
      <w:r/>
    </w:p>
    <w:p>
      <w:r/>
      <w:r>
        <w:t>Coworker with Paul at Philippi who worked side by side with him in the furtherance of the gospel there (</w:t>
      </w:r>
      <w:hyperlink r:id="rId1124">
        <w:r>
          <w:rPr>
            <w:color w:val="0000EE"/>
            <w:u w:val="single"/>
          </w:rPr>
          <w:t>Phil 4:3</w:t>
        </w:r>
      </w:hyperlink>
      <w:r>
        <w:t>). Paul includes him in the group of those whose names are written in the Book of Life. Even though some early church fathers identified this Clement with the third bishop of Rome, there is no evidence to substantiate their claims.</w:t>
      </w:r>
      <w:r/>
      <w:r/>
    </w:p>
    <w:p>
      <w:r/>
    </w:p>
    <w:p>
      <w:pPr>
        <w:pStyle w:val="Heading2"/>
      </w:pPr>
      <w:r>
        <w:t>Clement of Rome</w:t>
      </w:r>
      <w:r/>
    </w:p>
    <w:p>
      <w:r/>
      <w: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rPr>
        <w:t xml:space="preserve">Shepherd of Hermas. </w:t>
      </w:r>
      <w:r>
        <w:t xml:space="preserve">The </w:t>
      </w:r>
      <w:r>
        <w:rPr>
          <w:i/>
        </w:rPr>
        <w:t>Shepherd of Hermas</w:t>
      </w:r>
      <w:r>
        <w:t xml:space="preserve"> is a Christian writing from the mid-second century.</w:t>
      </w:r>
    </w:p>
    <w:p>
      <w:r/>
      <w:r>
        <w:rPr>
          <w:i/>
        </w:rPr>
        <w:t>See also</w:t>
      </w:r>
      <w:r>
        <w:t xml:space="preserve"> </w:t>
      </w:r>
      <w:r>
        <w:t>Clement, Epistle of</w:t>
      </w:r>
      <w:r>
        <w:t>.</w:t>
      </w:r>
      <w:r/>
      <w:r/>
    </w:p>
    <w:p>
      <w:r/>
    </w:p>
    <w:p>
      <w:pPr>
        <w:pStyle w:val="Heading2"/>
      </w:pPr>
      <w:r>
        <w:t>Clement, Epistle of</w:t>
      </w:r>
      <w:r/>
    </w:p>
    <w:p>
      <w:pPr>
        <w:pStyle w:val="Heading3"/>
      </w:pPr>
      <w:r>
        <w:t>Who Wrote the First Letter of Clement?</w:t>
      </w:r>
    </w:p>
    <w:p>
      <w:r/>
      <w: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t>What Is the Message of the First Letter of Clement? Why Was It Written?</w:t>
      </w:r>
    </w:p>
    <w:p>
      <w:r/>
      <w: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rPr>
        <w:t>gnosis</w:t>
      </w:r>
      <w:r>
        <w:t>) of the faith that was revealed only to the elite.</w:t>
      </w:r>
    </w:p>
    <w:p>
      <w:r/>
      <w: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r/>
      <w: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color w:val="0000EE"/>
            <w:u w:val="single"/>
          </w:rPr>
          <w:t>1 Corinthians 13</w:t>
        </w:r>
      </w:hyperlink>
      <w:r>
        <w:t xml:space="preserve"> in chapters 49 and 50. He bases many of his beliefs on Paul’s writings about the resurrection and schisms. </w:t>
      </w:r>
    </w:p>
    <w:p>
      <w:r/>
      <w: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t>Why Is This Letter Important?</w:t>
      </w:r>
    </w:p>
    <w:p>
      <w:r/>
      <w: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
    </w:p>
    <w:p>
      <w:r/>
    </w:p>
    <w:p>
      <w:pPr>
        <w:pStyle w:val="Heading2"/>
      </w:pPr>
      <w:r>
        <w:t>Cleopas</w:t>
      </w:r>
      <w:r/>
    </w:p>
    <w:p>
      <w:r/>
      <w:r>
        <w:t>A follower of Jesus who talked with him on the way to Emmaus (</w:t>
      </w:r>
      <w:hyperlink r:id="rId1126">
        <w:r>
          <w:rPr>
            <w:color w:val="0000EE"/>
            <w:u w:val="single"/>
          </w:rPr>
          <w:t>Luke 24:18</w:t>
        </w:r>
      </w:hyperlink>
      <w:r>
        <w:t xml:space="preserve">). Some identify this Cleopas with the Clopas of </w:t>
      </w:r>
      <w:hyperlink r:id="rId1127">
        <w:r>
          <w:rPr>
            <w:color w:val="0000EE"/>
            <w:u w:val="single"/>
          </w:rPr>
          <w:t>John 19:25</w:t>
        </w:r>
      </w:hyperlink>
      <w:r>
        <w:t xml:space="preserve">, but this is unlikely. </w:t>
      </w:r>
    </w:p>
    <w:p>
      <w:r/>
      <w:r>
        <w:rPr>
          <w:i/>
        </w:rPr>
        <w:t>See</w:t>
      </w:r>
      <w:r>
        <w:t xml:space="preserve"> </w:t>
      </w:r>
      <w:r>
        <w:t>Clopas</w:t>
      </w:r>
      <w:r>
        <w:t>.</w:t>
      </w:r>
      <w:r/>
      <w:r/>
    </w:p>
    <w:p>
      <w:r/>
    </w:p>
    <w:p>
      <w:pPr>
        <w:pStyle w:val="Heading2"/>
      </w:pPr>
      <w:r>
        <w:t>Cleopatra</w:t>
      </w:r>
      <w:r/>
    </w:p>
    <w:p>
      <w:r/>
      <w:r>
        <w:t>Cleopatra was the name of a queen of Egypt and her daughter, mentioned in the Apocrypha and in the writings of the Jewish historian Flavius Josephus.</w:t>
      </w:r>
    </w:p>
    <w:p>
      <w:pPr>
        <w:pStyle w:val="ListNumber"/>
        <w:spacing w:line="240" w:lineRule="auto"/>
        <w:ind w:left="720"/>
      </w:pPr>
      <w:r/>
      <w: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color w:val="0000EE"/>
            <w:u w:val="single"/>
          </w:rPr>
          <w:t>Additions to Esther 11:1</w:t>
        </w:r>
      </w:hyperlink>
      <w:r>
        <w:t>). This "letter" likely refers not only to Mordecai’s letter (</w:t>
      </w:r>
      <w:hyperlink r:id="rId1129">
        <w:r>
          <w:rPr>
            <w:color w:val="0000EE"/>
            <w:u w:val="single"/>
          </w:rPr>
          <w:t>Esther 9:20–22</w:t>
        </w:r>
      </w:hyperlink>
      <w:r>
        <w:t>), but also to the Greek translation of the book of Esther by Lysimachus.</w:t>
      </w:r>
    </w:p>
    <w:p>
      <w:pPr>
        <w:pStyle w:val="ListNumber"/>
        <w:spacing w:line="240" w:lineRule="auto"/>
        <w:ind w:left="720"/>
      </w:pPr>
      <w:r/>
      <w:r>
        <w:t>Cleopatra, Daughter of Ptolemy VI Philometor: This Cleopatra, likely the daughter of the queen mentioned previously, was married to Alexander Epiphanes after his conquest of Syria. He ruled Syria from 150 to 145 BC (</w:t>
      </w:r>
      <w:hyperlink r:id="rId1130">
        <w:r>
          <w:rPr>
            <w:color w:val="0000EE"/>
            <w:u w:val="single"/>
          </w:rPr>
          <w:t>1 Maccabees 10:57–58</w:t>
        </w:r>
      </w:hyperlink>
      <w:r>
        <w:t xml:space="preserve">). </w:t>
      </w:r>
    </w:p>
    <w:p>
      <w:r/>
      <w:r>
        <w:t>Later, Cleopatra’s father, Ptolemy VI, removed her from Alexander as a sign of his anger and gave her to Demetrius Nicator during his invasion of Syria (</w:t>
      </w:r>
      <w:hyperlink r:id="rId1131">
        <w:r>
          <w:rPr>
            <w:color w:val="0000EE"/>
            <w:u w:val="single"/>
          </w:rPr>
          <w:t>1 Maccabees 11:8–12</w:t>
        </w:r>
      </w:hyperlink>
      <w:r>
        <w:t>). Alexander was later killed in battle against the combined forces of Ptolemy and Demetrius. After Demetrius was captured and held in Parthia, Cleopatra married his brother, Antiochus VII (Sidetes), who became the ruler of Syria in 137 BC.</w:t>
      </w:r>
      <w:r/>
      <w:r/>
    </w:p>
    <w:p>
      <w:r/>
    </w:p>
    <w:p>
      <w:pPr>
        <w:pStyle w:val="Heading2"/>
      </w:pPr>
      <w:r>
        <w:t>Cleophas</w:t>
      </w:r>
      <w:r/>
    </w:p>
    <w:p>
      <w:r/>
      <w:r>
        <w:t xml:space="preserve">KJV form of Clopas, Mary’s husband, in </w:t>
      </w:r>
      <w:hyperlink r:id="rId1127">
        <w:r>
          <w:rPr>
            <w:color w:val="0000EE"/>
            <w:u w:val="single"/>
          </w:rPr>
          <w:t>John 19:25</w:t>
        </w:r>
      </w:hyperlink>
      <w:r>
        <w:t xml:space="preserve">. </w:t>
      </w:r>
      <w:r>
        <w:rPr>
          <w:i/>
        </w:rPr>
        <w:t>See</w:t>
      </w:r>
      <w:r>
        <w:t xml:space="preserve"> </w:t>
      </w:r>
      <w:r>
        <w:t>Clopas</w:t>
      </w:r>
      <w:r>
        <w:t>.</w:t>
      </w:r>
      <w:r/>
      <w:r/>
    </w:p>
    <w:p>
      <w:r/>
    </w:p>
    <w:p>
      <w:pPr>
        <w:pStyle w:val="Heading2"/>
      </w:pPr>
      <w:r>
        <w:t>Cloak</w:t>
      </w:r>
      <w:r/>
    </w:p>
    <w:p>
      <w:r/>
      <w:r>
        <w:t xml:space="preserve">Translation of several words referring to outer garments. </w:t>
      </w:r>
      <w:r>
        <w:rPr>
          <w:i/>
        </w:rPr>
        <w:t>See</w:t>
      </w:r>
      <w:r>
        <w:t xml:space="preserve"> </w:t>
      </w:r>
      <w:r>
        <w:t>Clothing</w:t>
      </w:r>
      <w:r>
        <w:t>.</w:t>
      </w:r>
      <w:r/>
      <w:r/>
    </w:p>
    <w:p>
      <w:r/>
    </w:p>
    <w:p>
      <w:pPr>
        <w:pStyle w:val="Heading2"/>
      </w:pPr>
      <w:r>
        <w:t>Clopas</w:t>
      </w:r>
      <w:r/>
    </w:p>
    <w:p>
      <w:r/>
      <w:r>
        <w:t>The husband of Mary, one of the women who was there when Jesus was crucified (</w:t>
      </w:r>
      <w:hyperlink r:id="rId1127">
        <w:r>
          <w:rPr>
            <w:color w:val="0000EE"/>
            <w:u w:val="single"/>
          </w:rPr>
          <w:t>John 19:25</w:t>
        </w:r>
      </w:hyperlink>
      <w:r>
        <w:t>). In the Greek text, it is not clear if Mary, Clopas's wife, was also Jesus's mother's sister or if she was a different person. There are three different ideas about who Clopas might have been:</w:t>
      </w:r>
    </w:p>
    <w:p>
      <w:pPr>
        <w:pStyle w:val="ListNumber"/>
        <w:spacing w:line="240" w:lineRule="auto"/>
        <w:ind w:left="720"/>
      </w:pPr>
      <w:r/>
      <w:r>
        <w:t>Some say Clopas was Joseph's brother.</w:t>
      </w:r>
    </w:p>
    <w:p>
      <w:pPr>
        <w:pStyle w:val="ListNumber"/>
        <w:spacing w:line="240" w:lineRule="auto"/>
        <w:ind w:left="720"/>
      </w:pPr>
      <w:r/>
      <w:r>
        <w:t xml:space="preserve">Some connect him to Cleopas, who appears in </w:t>
      </w:r>
      <w:hyperlink r:id="rId1126">
        <w:r>
          <w:rPr>
            <w:color w:val="0000EE"/>
            <w:u w:val="single"/>
          </w:rPr>
          <w:t>Luke 24:18.</w:t>
        </w:r>
      </w:hyperlink>
      <w:r>
        <w:t xml:space="preserve"> EHowever, the name "Clopas" comes from Hebrew, while "Cleopas" comes from Greek.</w:t>
      </w:r>
    </w:p>
    <w:p>
      <w:pPr>
        <w:pStyle w:val="ListNumber"/>
        <w:spacing w:line="240" w:lineRule="auto"/>
        <w:ind w:left="720"/>
      </w:pPr>
      <w:r/>
      <w:r>
        <w:t>Some think he might be the same person as Alphaeus. This would only be possible if James, the son of Alphaeus (</w:t>
      </w:r>
      <w:hyperlink r:id="rId1132">
        <w:r>
          <w:rPr>
            <w:color w:val="0000EE"/>
            <w:u w:val="single"/>
          </w:rPr>
          <w:t>Matthew 10:3</w:t>
        </w:r>
      </w:hyperlink>
      <w:r>
        <w:t xml:space="preserve">; </w:t>
      </w:r>
      <w:hyperlink r:id="rId1133">
        <w:r>
          <w:rPr>
            <w:color w:val="0000EE"/>
            <w:u w:val="single"/>
          </w:rPr>
          <w:t>Luke 6:15</w:t>
        </w:r>
      </w:hyperlink>
      <w:r>
        <w:t xml:space="preserve">; </w:t>
      </w:r>
      <w:hyperlink r:id="rId1134">
        <w:r>
          <w:rPr>
            <w:color w:val="0000EE"/>
            <w:u w:val="single"/>
          </w:rPr>
          <w:t>Acts 1:13</w:t>
        </w:r>
      </w:hyperlink>
      <w:r>
        <w:t>) is the same as James, the son of Mary (</w:t>
      </w:r>
      <w:hyperlink r:id="rId1135">
        <w:r>
          <w:rPr>
            <w:color w:val="0000EE"/>
            <w:u w:val="single"/>
          </w:rPr>
          <w:t>Matthew 27:56</w:t>
        </w:r>
      </w:hyperlink>
      <w:r>
        <w:t xml:space="preserve">; </w:t>
      </w:r>
      <w:hyperlink r:id="rId1136">
        <w:r>
          <w:rPr>
            <w:color w:val="0000EE"/>
            <w:u w:val="single"/>
          </w:rPr>
          <w:t>Mark 15:40</w:t>
        </w:r>
      </w:hyperlink>
      <w:r>
        <w:t xml:space="preserve">). Mary also has to be the same person mentioned in </w:t>
      </w:r>
      <w:hyperlink r:id="rId1127">
        <w:r>
          <w:rPr>
            <w:color w:val="0000EE"/>
            <w:u w:val="single"/>
          </w:rPr>
          <w:t>John 19:25</w:t>
        </w:r>
      </w:hyperlink>
      <w:r>
        <w:t xml:space="preserve">. </w:t>
      </w:r>
    </w:p>
    <w:p>
      <w:r/>
      <w:r>
        <w:t>These are all possible ideas, but we cannot be certain. Clopas, Cleopas, and Alphaeus might all be different people.</w:t>
      </w:r>
      <w:r/>
      <w:r/>
    </w:p>
    <w:p>
      <w:r/>
    </w:p>
    <w:p>
      <w:pPr>
        <w:pStyle w:val="Heading2"/>
      </w:pPr>
      <w:r>
        <w:t>Closed Womb</w:t>
      </w:r>
      <w:r/>
    </w:p>
    <w:p>
      <w:r/>
      <w:r>
        <w:rPr>
          <w:i/>
        </w:rPr>
        <w:t>See</w:t>
      </w:r>
      <w:r>
        <w:t xml:space="preserve"> </w:t>
      </w:r>
      <w:r>
        <w:t>Barrenness</w:t>
      </w:r>
      <w:r>
        <w:t>.</w:t>
      </w:r>
      <w:r/>
      <w:r/>
    </w:p>
    <w:p>
      <w:r/>
    </w:p>
    <w:p>
      <w:pPr>
        <w:pStyle w:val="Heading2"/>
      </w:pPr>
      <w:r>
        <w:t>Cloth and Cloth Manufacturing</w:t>
      </w:r>
      <w:r/>
    </w:p>
    <w:p>
      <w:r/>
      <w: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t>Fibers for Weaving</w:t>
      </w:r>
    </w:p>
    <w:p>
      <w:pPr>
        <w:pStyle w:val="Heading4"/>
      </w:pPr>
      <w:r>
        <w:t>Linen</w:t>
      </w:r>
    </w:p>
    <w:p>
      <w:r/>
      <w: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color w:val="0000EE"/>
            <w:u w:val="single"/>
          </w:rPr>
          <w:t>Jos 2:6</w:t>
        </w:r>
      </w:hyperlink>
      <w:r>
        <w:t xml:space="preserve">). After drying, the stalks were split and combed to separate the fibers for spinning and weaving into linen. Biblical references to flax include </w:t>
      </w:r>
      <w:hyperlink r:id="rId1138">
        <w:r>
          <w:rPr>
            <w:color w:val="0000EE"/>
            <w:u w:val="single"/>
          </w:rPr>
          <w:t>Exodus 9:31</w:t>
        </w:r>
      </w:hyperlink>
      <w:r>
        <w:t xml:space="preserve">, </w:t>
      </w:r>
      <w:hyperlink r:id="rId1139">
        <w:r>
          <w:rPr>
            <w:color w:val="0000EE"/>
            <w:u w:val="single"/>
          </w:rPr>
          <w:t>Judges 15:14</w:t>
        </w:r>
      </w:hyperlink>
      <w:r>
        <w:t xml:space="preserve">, and </w:t>
      </w:r>
      <w:hyperlink r:id="rId1140">
        <w:r>
          <w:rPr>
            <w:color w:val="0000EE"/>
            <w:u w:val="single"/>
          </w:rPr>
          <w:t>Proverbs 31:13</w:t>
        </w:r>
      </w:hyperlink>
      <w:r>
        <w:t>.</w:t>
      </w:r>
    </w:p>
    <w:p>
      <w:r/>
      <w:r>
        <w:t>The type of fabric from which the priestly coats, girdles, and caps (</w:t>
      </w:r>
      <w:hyperlink r:id="rId1141">
        <w:r>
          <w:rPr>
            <w:color w:val="0000EE"/>
            <w:u w:val="single"/>
          </w:rPr>
          <w:t>Ex 28:40</w:t>
        </w:r>
      </w:hyperlink>
      <w: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color w:val="0000EE"/>
            <w:u w:val="single"/>
          </w:rPr>
          <w:t>Gn 41:42</w:t>
        </w:r>
      </w:hyperlink>
      <w:r>
        <w:t>). When the Hebrews left Egypt at the time of the exodus, they took with them a high-quality linen and donated it to the tabernacle (</w:t>
      </w:r>
      <w:hyperlink r:id="rId1143">
        <w:r>
          <w:rPr>
            <w:color w:val="0000EE"/>
            <w:u w:val="single"/>
          </w:rPr>
          <w:t>Ex 25:4</w:t>
        </w:r>
      </w:hyperlink>
      <w:r>
        <w:t xml:space="preserve">; </w:t>
      </w:r>
      <w:hyperlink r:id="rId1144">
        <w:r>
          <w:rPr>
            <w:color w:val="0000EE"/>
            <w:u w:val="single"/>
          </w:rPr>
          <w:t>35:6</w:t>
        </w:r>
      </w:hyperlink>
      <w:r>
        <w:t>). A craftsman who was trained to work in fine linen came from Tyre to work for Solomon on temple hangings (</w:t>
      </w:r>
      <w:hyperlink r:id="rId1145">
        <w:r>
          <w:rPr>
            <w:color w:val="0000EE"/>
            <w:u w:val="single"/>
          </w:rPr>
          <w:t>2 Chr 2:14</w:t>
        </w:r>
      </w:hyperlink>
      <w:r>
        <w:t>).</w:t>
      </w:r>
    </w:p>
    <w:p>
      <w:pPr>
        <w:pStyle w:val="Heading4"/>
      </w:pPr>
      <w:r>
        <w:t>Wool</w:t>
      </w:r>
    </w:p>
    <w:p>
      <w:r/>
      <w: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color w:val="0000EE"/>
            <w:u w:val="single"/>
          </w:rPr>
          <w:t>Prv 31:13</w:t>
        </w:r>
      </w:hyperlink>
      <w:r>
        <w:t xml:space="preserve">; cf. </w:t>
      </w:r>
      <w:hyperlink r:id="rId1146">
        <w:r>
          <w:rPr>
            <w:color w:val="0000EE"/>
            <w:u w:val="single"/>
          </w:rPr>
          <w:t>Ex 35:25</w:t>
        </w:r>
      </w:hyperlink>
      <w: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t>Goat’s Hair</w:t>
      </w:r>
    </w:p>
    <w:p>
      <w:r/>
      <w:r>
        <w:t>A thick cloth that was extremely warm as well as waterproof was woven from goat’s hair (</w:t>
      </w:r>
      <w:hyperlink r:id="rId1147">
        <w:r>
          <w:rPr>
            <w:color w:val="0000EE"/>
            <w:u w:val="single"/>
          </w:rPr>
          <w:t>Ex 35:23, 26</w:t>
        </w:r>
      </w:hyperlink>
      <w:r>
        <w:t>). Clothing worn by the poor was often manufactured from goat’s or camel’s hair. That coarse-haired fabric (sackcloth) on occasions was worn next to the skin as a form of penitence (</w:t>
      </w:r>
      <w:hyperlink r:id="rId1148">
        <w:r>
          <w:rPr>
            <w:color w:val="0000EE"/>
            <w:u w:val="single"/>
          </w:rPr>
          <w:t>Neh 9:1</w:t>
        </w:r>
      </w:hyperlink>
      <w:r>
        <w:t xml:space="preserve">; </w:t>
      </w:r>
      <w:hyperlink r:id="rId1149">
        <w:r>
          <w:rPr>
            <w:color w:val="0000EE"/>
            <w:u w:val="single"/>
          </w:rPr>
          <w:t>Dn 9:3</w:t>
        </w:r>
      </w:hyperlink>
      <w:r>
        <w:t xml:space="preserve">; </w:t>
      </w:r>
      <w:hyperlink r:id="rId1150">
        <w:r>
          <w:rPr>
            <w:color w:val="0000EE"/>
            <w:u w:val="single"/>
          </w:rPr>
          <w:t>Mt 11:21</w:t>
        </w:r>
      </w:hyperlink>
      <w:r>
        <w:t>), as a mourning vestment (</w:t>
      </w:r>
      <w:hyperlink r:id="rId1151">
        <w:r>
          <w:rPr>
            <w:color w:val="0000EE"/>
            <w:u w:val="single"/>
          </w:rPr>
          <w:t>Gn 37:34</w:t>
        </w:r>
      </w:hyperlink>
      <w:r>
        <w:t xml:space="preserve">; </w:t>
      </w:r>
      <w:hyperlink r:id="rId1152">
        <w:r>
          <w:rPr>
            <w:color w:val="0000EE"/>
            <w:u w:val="single"/>
          </w:rPr>
          <w:t>2 Sm 3:31</w:t>
        </w:r>
      </w:hyperlink>
      <w:r>
        <w:t>), or even as a prophetic protest against luxurious living (</w:t>
      </w:r>
      <w:hyperlink r:id="rId1153">
        <w:r>
          <w:rPr>
            <w:color w:val="0000EE"/>
            <w:u w:val="single"/>
          </w:rPr>
          <w:t>Rv 11:3</w:t>
        </w:r>
      </w:hyperlink>
      <w:r>
        <w:t>).</w:t>
      </w:r>
    </w:p>
    <w:p>
      <w:pPr>
        <w:pStyle w:val="Heading4"/>
      </w:pPr>
      <w:r>
        <w:t>Cotton, Silk, and Gold Thread</w:t>
      </w:r>
    </w:p>
    <w:p>
      <w:r/>
      <w:r>
        <w:t>The people of Judea would certainly have been aware of cotton during their Persian exile (beginning in 538 BC). Cotton is mentioned once in a description of elaborate hangings in the Persian king’s palace (</w:t>
      </w:r>
      <w:hyperlink r:id="rId1154">
        <w:r>
          <w:rPr>
            <w:color w:val="0000EE"/>
            <w:u w:val="single"/>
          </w:rPr>
          <w:t>Est 1:6</w:t>
        </w:r>
      </w:hyperlink>
      <w:r>
        <w:t>). It is doubtful, however, that cotton was cultivated in ancient Palestine or even found there until after the exile.</w:t>
      </w:r>
    </w:p>
    <w:p>
      <w:r/>
      <w:r>
        <w:t>Earlier in Israel’s history, part of the tabernacle fabric was woven with gold thread, made from thin sheets of beaten gold cut into fine wire strips (</w:t>
      </w:r>
      <w:hyperlink r:id="rId1155">
        <w:r>
          <w:rPr>
            <w:color w:val="0000EE"/>
            <w:u w:val="single"/>
          </w:rPr>
          <w:t>Ex 39:3</w:t>
        </w:r>
      </w:hyperlink>
      <w:r>
        <w:t>). A wider type of gold wire with a flat surface was used to adorn expensive Palestinian and Syrian garments. An ancient hank of fine gold thread was uncovered during excavations at Dura on the Euphrates River.</w:t>
      </w:r>
    </w:p>
    <w:p>
      <w:pPr>
        <w:pStyle w:val="Heading3"/>
      </w:pPr>
      <w:r>
        <w:t>Spinning</w:t>
      </w:r>
    </w:p>
    <w:p>
      <w:r/>
      <w: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t>Looms and Weaving</w:t>
      </w:r>
    </w:p>
    <w:p>
      <w:r/>
      <w: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r/>
      <w: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color w:val="0000EE"/>
            <w:u w:val="single"/>
          </w:rPr>
          <w:t>Jgs 16:13–14</w:t>
        </w:r>
      </w:hyperlink>
      <w:r>
        <w:t>).</w:t>
      </w:r>
    </w:p>
    <w:p>
      <w:r/>
      <w:r>
        <w:t>The vertical two-beamed loom had its warp stretched on a rectangular wooden frame. In addition to the two uprights and two warp beams, another beam was often used to maintain the tension of the warp, especially on longer lengths.</w:t>
      </w:r>
    </w:p>
    <w:p>
      <w:r/>
      <w:r>
        <w:t>The warp-weighted loom, also on a vertical frame, was worked from the top down. The lower edge was weighted with loom weights, often shaped lumps of clay.</w:t>
      </w:r>
    </w:p>
    <w:p>
      <w:r/>
      <w: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color w:val="0000EE"/>
            <w:u w:val="single"/>
          </w:rPr>
          <w:t>Ex 27:9–18</w:t>
        </w:r>
      </w:hyperlink>
      <w:r>
        <w:t>). The tabernacle veil (</w:t>
      </w:r>
      <w:hyperlink r:id="rId1158">
        <w:r>
          <w:rPr>
            <w:color w:val="0000EE"/>
            <w:u w:val="single"/>
          </w:rPr>
          <w:t>26:31</w:t>
        </w:r>
      </w:hyperlink>
      <w:r>
        <w:t xml:space="preserve">) and screen for the entrance (v </w:t>
      </w:r>
      <w:hyperlink r:id="rId1159">
        <w:r>
          <w:rPr>
            <w:color w:val="0000EE"/>
            <w:u w:val="single"/>
          </w:rPr>
          <w:t>36</w:t>
        </w:r>
      </w:hyperlink>
      <w:r>
        <w:t>) were to be of “blue and purple and scarlet stuff,” probably highlighted or embroidered with linen.</w:t>
      </w:r>
    </w:p>
    <w:p>
      <w:r/>
      <w:r>
        <w:t>Garments such as the tunic that Jesus wore were woven in one piece with the selvage (edge of the weaving) coming at the neck and hem, the areas of greatest wear. A tunic woven on a narrow loom would be constructed of three pieces.</w:t>
      </w:r>
    </w:p>
    <w:p>
      <w:pPr>
        <w:pStyle w:val="Heading3"/>
      </w:pPr>
      <w:r>
        <w:t>Cloth Dyes and Dyeing</w:t>
      </w:r>
    </w:p>
    <w:p>
      <w:r/>
      <w: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color w:val="0000EE"/>
            <w:u w:val="single"/>
          </w:rPr>
          <w:t>Ez 27:1–3</w:t>
        </w:r>
      </w:hyperlink>
      <w:r>
        <w:t>,16). Purple, the most expensive dye, remained the distinguishing color of kings and nobles. The first Christian convert in Europe, Lydia, was a businesswoman who sold the costly purple cloth (</w:t>
      </w:r>
      <w:hyperlink r:id="rId1161">
        <w:r>
          <w:rPr>
            <w:color w:val="0000EE"/>
            <w:u w:val="single"/>
          </w:rPr>
          <w:t>Acts 16:14</w:t>
        </w:r>
      </w:hyperlink>
      <w: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r/>
      <w:r>
        <w:rPr>
          <w:i/>
        </w:rPr>
        <w:t>See also</w:t>
      </w:r>
      <w:r>
        <w:t xml:space="preserve"> </w:t>
      </w:r>
      <w:r>
        <w:t>Dye, Dyeing, Dyer</w:t>
      </w:r>
      <w:r>
        <w:t>.</w:t>
      </w:r>
      <w:r/>
      <w:r/>
    </w:p>
    <w:p>
      <w:r/>
    </w:p>
    <w:p>
      <w:pPr>
        <w:pStyle w:val="Heading2"/>
      </w:pPr>
      <w:r>
        <w:t>Clothing</w:t>
      </w:r>
      <w:r/>
    </w:p>
    <w:p>
      <w:r/>
      <w: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r/>
      <w: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r/>
      <w: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t>Male Clothing</w:t>
      </w:r>
    </w:p>
    <w:p>
      <w:r/>
      <w: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color w:val="0000EE"/>
            <w:u w:val="single"/>
          </w:rPr>
          <w:t>Ez 23:15</w:t>
        </w:r>
      </w:hyperlink>
      <w: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color w:val="0000EE"/>
            <w:u w:val="single"/>
          </w:rPr>
          <w:t>Mk 14:51–52</w:t>
        </w:r>
      </w:hyperlink>
      <w:r>
        <w:t>).</w:t>
      </w:r>
    </w:p>
    <w:p>
      <w:r/>
      <w:r>
        <w:t>Generally speaking, the outer garment, formed out of a square-shaped piece of cloth, was referred to as a cloak or mantle. It had openings for the arms and was draped over one or both shoulders.</w:t>
      </w:r>
    </w:p>
    <w:p>
      <w:r/>
      <w: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color w:val="0000EE"/>
            <w:u w:val="single"/>
          </w:rPr>
          <w:t>Ex 22:26–27</w:t>
        </w:r>
      </w:hyperlink>
      <w:r>
        <w:t xml:space="preserve">; </w:t>
      </w:r>
      <w:hyperlink r:id="rId1165">
        <w:r>
          <w:rPr>
            <w:color w:val="0000EE"/>
            <w:u w:val="single"/>
          </w:rPr>
          <w:t>Dt 24:13</w:t>
        </w:r>
      </w:hyperlink>
      <w:r>
        <w:t>). Cloaks made of goat’s hair or camel’s hair, such as John the Baptist wore (</w:t>
      </w:r>
      <w:hyperlink r:id="rId120">
        <w:r>
          <w:rPr>
            <w:color w:val="0000EE"/>
            <w:u w:val="single"/>
          </w:rPr>
          <w:t>Mt 3:4</w:t>
        </w:r>
      </w:hyperlink>
      <w:r>
        <w:t xml:space="preserve">; </w:t>
      </w:r>
      <w:hyperlink r:id="rId1166">
        <w:r>
          <w:rPr>
            <w:color w:val="0000EE"/>
            <w:u w:val="single"/>
          </w:rPr>
          <w:t>Mk 1:6</w:t>
        </w:r>
      </w:hyperlink>
      <w:r>
        <w:t>), would have been particularly warm at night.</w:t>
      </w:r>
    </w:p>
    <w:p>
      <w:r/>
      <w:r>
        <w:t>The coat of many colors that Jacob gave to Joseph was probably a striped shirt or tunic made of leather or wool felt. The entire garment may have been bound with a woolen border (</w:t>
      </w:r>
      <w:hyperlink r:id="rId1167">
        <w:r>
          <w:rPr>
            <w:color w:val="0000EE"/>
            <w:u w:val="single"/>
          </w:rPr>
          <w:t>Gn 37:3</w:t>
        </w:r>
      </w:hyperlink>
      <w:r>
        <w:t>). The garment Hannah made each year for the young Samuel was probably a coat or mantle (</w:t>
      </w:r>
      <w:hyperlink r:id="rId1168">
        <w:r>
          <w:rPr>
            <w:color w:val="0000EE"/>
            <w:u w:val="single"/>
          </w:rPr>
          <w:t>1 Sm 2:19</w:t>
        </w:r>
      </w:hyperlink>
      <w:r>
        <w:t>).</w:t>
      </w:r>
    </w:p>
    <w:p>
      <w:r/>
      <w:r>
        <w:t>Cloaks were usually made with a hem; it was this that the woman touched when she came to Jesus for healing (</w:t>
      </w:r>
      <w:hyperlink r:id="rId1169">
        <w:r>
          <w:rPr>
            <w:color w:val="0000EE"/>
            <w:u w:val="single"/>
          </w:rPr>
          <w:t>Mt 9:20</w:t>
        </w:r>
      </w:hyperlink>
      <w:r>
        <w:t>). The robe that Roman soldiers placed derisively upon Jesus to symbolize his kingship was probably a purple military cloak such as Roman officers commonly wore (</w:t>
      </w:r>
      <w:hyperlink r:id="rId1170">
        <w:r>
          <w:rPr>
            <w:color w:val="0000EE"/>
            <w:u w:val="single"/>
          </w:rPr>
          <w:t>Mt 27:28–31</w:t>
        </w:r>
      </w:hyperlink>
      <w:r>
        <w:t xml:space="preserve">; </w:t>
      </w:r>
      <w:hyperlink r:id="rId1171">
        <w:r>
          <w:rPr>
            <w:color w:val="0000EE"/>
            <w:u w:val="single"/>
          </w:rPr>
          <w:t>Mk 15:17</w:t>
        </w:r>
      </w:hyperlink>
      <w:r>
        <w:t xml:space="preserve">; </w:t>
      </w:r>
      <w:hyperlink r:id="rId1172">
        <w:r>
          <w:rPr>
            <w:color w:val="0000EE"/>
            <w:u w:val="single"/>
          </w:rPr>
          <w:t>Jn 19:2</w:t>
        </w:r>
      </w:hyperlink>
      <w:r>
        <w:t>).</w:t>
      </w:r>
    </w:p>
    <w:p>
      <w:r/>
      <w:r>
        <w:t>The Greeks used the term himation for an outer garment, similar to the robe that was placed on the prodigal son (</w:t>
      </w:r>
      <w:hyperlink r:id="rId1173">
        <w:r>
          <w:rPr>
            <w:color w:val="0000EE"/>
            <w:u w:val="single"/>
          </w:rPr>
          <w:t>Lk 15:22</w:t>
        </w:r>
      </w:hyperlink>
      <w:r>
        <w:t>) when his father celebrated the son’s return with his best food, clothing, and jewelry. The cloak that Paul wore (</w:t>
      </w:r>
      <w:hyperlink r:id="rId229">
        <w:r>
          <w:rPr>
            <w:color w:val="0000EE"/>
            <w:u w:val="single"/>
          </w:rPr>
          <w:t>2 Tm 4:13</w:t>
        </w:r>
      </w:hyperlink>
      <w:r>
        <w:t>) may well have been a circular style of cape that was popular in the first century AD.</w:t>
      </w:r>
    </w:p>
    <w:p>
      <w:r/>
      <w:r>
        <w:t>Garments were of different qualities and signified rank or office (</w:t>
      </w:r>
      <w:hyperlink r:id="rId1174">
        <w:r>
          <w:rPr>
            <w:color w:val="0000EE"/>
            <w:u w:val="single"/>
          </w:rPr>
          <w:t>Is 3:6</w:t>
        </w:r>
      </w:hyperlink>
      <w:r>
        <w:t>). The scribes and prophets wore special mantles symbolic of their professions. Elijah wore a prophet’s mantle (</w:t>
      </w:r>
      <w:hyperlink r:id="rId1175">
        <w:r>
          <w:rPr>
            <w:color w:val="0000EE"/>
            <w:u w:val="single"/>
          </w:rPr>
          <w:t>1 Kgs 19:13, 19</w:t>
        </w:r>
      </w:hyperlink>
      <w:r>
        <w:t xml:space="preserve">; </w:t>
      </w:r>
      <w:hyperlink r:id="rId1176">
        <w:r>
          <w:rPr>
            <w:color w:val="0000EE"/>
            <w:u w:val="single"/>
          </w:rPr>
          <w:t>2 Kgs 2:8, 13–14</w:t>
        </w:r>
      </w:hyperlink>
      <w:r>
        <w:t>). In NT times scribes wore special robes (</w:t>
      </w:r>
      <w:hyperlink r:id="rId1177">
        <w:r>
          <w:rPr>
            <w:color w:val="0000EE"/>
            <w:u w:val="single"/>
          </w:rPr>
          <w:t>Mk 12:38</w:t>
        </w:r>
      </w:hyperlink>
      <w:r>
        <w:t xml:space="preserve">; </w:t>
      </w:r>
      <w:hyperlink r:id="rId1178">
        <w:r>
          <w:rPr>
            <w:color w:val="0000EE"/>
            <w:u w:val="single"/>
          </w:rPr>
          <w:t>Lk 20:46</w:t>
        </w:r>
      </w:hyperlink>
      <w:r>
        <w:t>).</w:t>
      </w:r>
    </w:p>
    <w:p>
      <w:r/>
      <w:r>
        <w:t>Christ and his disciples probably wore tunics and sandals, and carried moneybags and staffs (</w:t>
      </w:r>
      <w:hyperlink r:id="rId1179">
        <w:r>
          <w:rPr>
            <w:color w:val="0000EE"/>
            <w:u w:val="single"/>
          </w:rPr>
          <w:t>Mt 10:9–10</w:t>
        </w:r>
      </w:hyperlink>
      <w:r>
        <w:t xml:space="preserve">; </w:t>
      </w:r>
      <w:hyperlink r:id="rId1180">
        <w:r>
          <w:rPr>
            <w:color w:val="0000EE"/>
            <w:u w:val="single"/>
          </w:rPr>
          <w:t>Mk 6:8</w:t>
        </w:r>
      </w:hyperlink>
      <w:r>
        <w:t xml:space="preserve">; </w:t>
      </w:r>
      <w:hyperlink r:id="rId1181">
        <w:r>
          <w:rPr>
            <w:color w:val="0000EE"/>
            <w:u w:val="single"/>
          </w:rPr>
          <w:t>Lk 9:3</w:t>
        </w:r>
      </w:hyperlink>
      <w:r>
        <w:t xml:space="preserve">; </w:t>
      </w:r>
      <w:hyperlink r:id="rId1182">
        <w:r>
          <w:rPr>
            <w:color w:val="0000EE"/>
            <w:u w:val="single"/>
          </w:rPr>
          <w:t>10:4</w:t>
        </w:r>
      </w:hyperlink>
      <w:r>
        <w:t>). When Roman soldiers divided Jesus’ clothing after the Crucifixion (</w:t>
      </w:r>
      <w:hyperlink r:id="rId1183">
        <w:r>
          <w:rPr>
            <w:color w:val="0000EE"/>
            <w:u w:val="single"/>
          </w:rPr>
          <w:t>Jn 19:23–24</w:t>
        </w:r>
      </w:hyperlink>
      <w:r>
        <w:t>), they cast lots for the inner garment, one woven without any seams and probably made of wool. This was the most valuable of Jesus’ items of clothing.</w:t>
      </w:r>
    </w:p>
    <w:p>
      <w:pPr>
        <w:pStyle w:val="Heading3"/>
      </w:pPr>
      <w:r>
        <w:t>Footwear</w:t>
      </w:r>
    </w:p>
    <w:p>
      <w:r/>
      <w:r>
        <w:t>In Bible times footwear consisted of shoes and sandals, which were an essential part of a person’s wardrobe (</w:t>
      </w:r>
      <w:hyperlink r:id="rId1184">
        <w:r>
          <w:rPr>
            <w:color w:val="0000EE"/>
            <w:u w:val="single"/>
          </w:rPr>
          <w:t>2 Chr 28:15</w:t>
        </w:r>
      </w:hyperlink>
      <w:r>
        <w:t xml:space="preserve">; </w:t>
      </w:r>
      <w:hyperlink r:id="rId1185">
        <w:r>
          <w:rPr>
            <w:color w:val="0000EE"/>
            <w:u w:val="single"/>
          </w:rPr>
          <w:t>Acts 12:8</w:t>
        </w:r>
      </w:hyperlink>
      <w: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color w:val="0000EE"/>
            <w:u w:val="single"/>
          </w:rPr>
          <w:t>Jdt 10:4</w:t>
        </w:r>
      </w:hyperlink>
      <w:r>
        <w:t xml:space="preserve">; </w:t>
      </w:r>
      <w:hyperlink r:id="rId1187">
        <w:r>
          <w:rPr>
            <w:color w:val="0000EE"/>
            <w:u w:val="single"/>
          </w:rPr>
          <w:t>16:9</w:t>
        </w:r>
      </w:hyperlink>
      <w:r>
        <w:t>).</w:t>
      </w:r>
    </w:p>
    <w:p>
      <w:r/>
      <w: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r/>
      <w:r>
        <w:t>Shoes were not worn in the temple or on any holy ground (</w:t>
      </w:r>
      <w:hyperlink r:id="rId1188">
        <w:r>
          <w:rPr>
            <w:color w:val="0000EE"/>
            <w:u w:val="single"/>
          </w:rPr>
          <w:t>Ex 3:5</w:t>
        </w:r>
      </w:hyperlink>
      <w:r>
        <w:t xml:space="preserve">; </w:t>
      </w:r>
      <w:hyperlink r:id="rId1189">
        <w:r>
          <w:rPr>
            <w:color w:val="0000EE"/>
            <w:u w:val="single"/>
          </w:rPr>
          <w:t>Jos 5:15</w:t>
        </w:r>
      </w:hyperlink>
      <w:r>
        <w:t>) and were also taken off when a person was in a house. It was customary to remove the sandals at a time of mourning. The shoes that the Israelites wore in their wilderness wanderings did not wear out (</w:t>
      </w:r>
      <w:hyperlink r:id="rId1190">
        <w:r>
          <w:rPr>
            <w:color w:val="0000EE"/>
            <w:u w:val="single"/>
          </w:rPr>
          <w:t>Dt 29:5</w:t>
        </w:r>
      </w:hyperlink>
      <w:r>
        <w:t>).</w:t>
      </w:r>
    </w:p>
    <w:p>
      <w:r/>
      <w:r>
        <w:rPr>
          <w:i/>
        </w:rPr>
        <w:t>See also</w:t>
      </w:r>
      <w:r>
        <w:t xml:space="preserve"> </w:t>
      </w:r>
      <w:r>
        <w:t>Cloth and Cloth Manufacturing</w:t>
      </w:r>
      <w:r>
        <w:t>.</w:t>
      </w:r>
      <w:r/>
      <w:r/>
    </w:p>
    <w:p>
      <w:r/>
    </w:p>
    <w:p>
      <w:pPr>
        <w:pStyle w:val="Heading2"/>
      </w:pPr>
      <w:r>
        <w:t>Cloud, Pillar of</w:t>
      </w:r>
      <w:r/>
    </w:p>
    <w:p>
      <w:r/>
      <w:r>
        <w:t xml:space="preserve">Supernatural phenomenon of God’s presence that guided the Israelites through the wilderness. </w:t>
      </w:r>
      <w:r>
        <w:rPr>
          <w:i/>
        </w:rPr>
        <w:t>See</w:t>
      </w:r>
      <w:r>
        <w:t xml:space="preserve"> </w:t>
      </w:r>
      <w:r>
        <w:t>Pillar of Fire and Cloud</w:t>
      </w:r>
      <w:r>
        <w:t xml:space="preserve">; </w:t>
      </w:r>
      <w:r>
        <w:t>Shekinah</w:t>
      </w:r>
      <w:r>
        <w:t xml:space="preserve">; </w:t>
      </w:r>
      <w:r>
        <w:t>Wilderness Wanderings</w:t>
      </w:r>
      <w:r>
        <w:t>.</w:t>
      </w:r>
      <w:r/>
      <w:r/>
    </w:p>
    <w:p>
      <w:r/>
    </w:p>
    <w:p>
      <w:pPr>
        <w:pStyle w:val="Heading2"/>
      </w:pPr>
      <w:r>
        <w:t>Cnidus</w:t>
      </w:r>
      <w:r/>
    </w:p>
    <w:p>
      <w:r/>
      <w:r>
        <w:t>A port city located off the southwest corner of Asia Minor. The apostle Paul's ship passed by this harbor while he was traveling to Italy (</w:t>
      </w:r>
      <w:hyperlink r:id="rId1191">
        <w:r>
          <w:rPr>
            <w:color w:val="0000EE"/>
            <w:u w:val="single"/>
          </w:rPr>
          <w:t>Acts 27:7</w:t>
        </w:r>
      </w:hyperlink>
      <w:r>
        <w:t>). During the second century BC, Jewish people had established a community there (</w:t>
      </w:r>
      <w:hyperlink r:id="rId195">
        <w:r>
          <w:rPr>
            <w:color w:val="0000EE"/>
            <w:u w:val="single"/>
          </w:rPr>
          <w:t>1 Maccabees 15:23</w:t>
        </w:r>
      </w:hyperlink>
      <w:r>
        <w:t>). Cnidus was originally built on an island, but today that island is connected to the mainland by a sandbar (a narrow strip of sand).</w:t>
      </w:r>
      <w:r/>
      <w:r/>
    </w:p>
    <w:p>
      <w:r/>
    </w:p>
    <w:p>
      <w:pPr>
        <w:pStyle w:val="Heading2"/>
      </w:pPr>
      <w:r>
        <w:t>Coal</w:t>
      </w:r>
      <w:r/>
    </w:p>
    <w:p>
      <w:r/>
      <w: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
        <w:t>For heating homes (</w:t>
      </w:r>
      <w:hyperlink r:id="rId1192">
        <w:r>
          <w:rPr>
            <w:color w:val="0000EE"/>
            <w:u w:val="single"/>
          </w:rPr>
          <w:t>Isaiah 47:14</w:t>
        </w:r>
      </w:hyperlink>
      <w:r>
        <w:t xml:space="preserve">; </w:t>
      </w:r>
      <w:hyperlink r:id="rId1193">
        <w:r>
          <w:rPr>
            <w:color w:val="0000EE"/>
            <w:u w:val="single"/>
          </w:rPr>
          <w:t>John 18:18</w:t>
        </w:r>
      </w:hyperlink>
      <w:r>
        <w:t xml:space="preserve">) </w:t>
      </w:r>
    </w:p>
    <w:p>
      <w:pPr>
        <w:pStyle w:val="ListBullet"/>
        <w:spacing w:line="240" w:lineRule="auto"/>
        <w:ind w:left="720"/>
      </w:pPr>
      <w:r/>
      <w:r>
        <w:t>For cooking food (</w:t>
      </w:r>
      <w:hyperlink r:id="rId1194">
        <w:r>
          <w:rPr>
            <w:color w:val="0000EE"/>
            <w:u w:val="single"/>
          </w:rPr>
          <w:t>Isaiah 44:19</w:t>
        </w:r>
      </w:hyperlink>
      <w:r>
        <w:t xml:space="preserve">; </w:t>
      </w:r>
      <w:hyperlink r:id="rId1195">
        <w:r>
          <w:rPr>
            <w:color w:val="0000EE"/>
            <w:u w:val="single"/>
          </w:rPr>
          <w:t>John 21:9</w:t>
        </w:r>
      </w:hyperlink>
      <w:r>
        <w:t xml:space="preserve">) </w:t>
      </w:r>
    </w:p>
    <w:p>
      <w:pPr>
        <w:pStyle w:val="ListBullet"/>
        <w:spacing w:line="240" w:lineRule="auto"/>
        <w:ind w:left="720"/>
      </w:pPr>
      <w:r/>
      <w:r>
        <w:t>By blacksmiths for metalworking (</w:t>
      </w:r>
      <w:hyperlink r:id="rId1196">
        <w:r>
          <w:rPr>
            <w:color w:val="0000EE"/>
            <w:u w:val="single"/>
          </w:rPr>
          <w:t>Isaiah 54:16</w:t>
        </w:r>
      </w:hyperlink>
      <w:r>
        <w:t>)</w:t>
      </w:r>
    </w:p>
    <w:p>
      <w:pPr>
        <w:pStyle w:val="ListBullet"/>
        <w:spacing w:line="240" w:lineRule="auto"/>
        <w:ind w:left="720"/>
      </w:pPr>
      <w:r/>
      <w:r>
        <w:t>In religious ceremonies, where coals from the altar had special uses (</w:t>
      </w:r>
      <w:hyperlink r:id="rId322">
        <w:r>
          <w:rPr>
            <w:color w:val="0000EE"/>
            <w:u w:val="single"/>
          </w:rPr>
          <w:t>Leviticus 16:12</w:t>
        </w:r>
      </w:hyperlink>
      <w:r>
        <w:t xml:space="preserve">; </w:t>
      </w:r>
      <w:hyperlink r:id="rId1197">
        <w:r>
          <w:rPr>
            <w:color w:val="0000EE"/>
            <w:u w:val="single"/>
          </w:rPr>
          <w:t>Isaiah 6:6–7</w:t>
        </w:r>
      </w:hyperlink>
      <w:r>
        <w:t>)</w:t>
      </w:r>
    </w:p>
    <w:p>
      <w:r/>
      <w:r>
        <w:t>The Bible also uses coal as a symbol in many ways. It represents:</w:t>
      </w:r>
    </w:p>
    <w:p>
      <w:pPr>
        <w:pStyle w:val="ListBullet"/>
        <w:spacing w:line="240" w:lineRule="auto"/>
        <w:ind w:left="720"/>
      </w:pPr>
      <w:r/>
      <w:r>
        <w:t>The infinite brightness and glory of God (</w:t>
      </w:r>
      <w:hyperlink r:id="rId1198">
        <w:r>
          <w:rPr>
            <w:color w:val="0000EE"/>
            <w:u w:val="single"/>
          </w:rPr>
          <w:t>2 Samuel 22:9, 13</w:t>
        </w:r>
      </w:hyperlink>
      <w:r>
        <w:t>)</w:t>
      </w:r>
    </w:p>
    <w:p>
      <w:pPr>
        <w:pStyle w:val="ListBullet"/>
        <w:spacing w:line="240" w:lineRule="auto"/>
        <w:ind w:left="720"/>
      </w:pPr>
      <w:r/>
      <w:r>
        <w:t>God's revelation (</w:t>
      </w:r>
      <w:hyperlink r:id="rId1199">
        <w:r>
          <w:rPr>
            <w:color w:val="0000EE"/>
            <w:u w:val="single"/>
          </w:rPr>
          <w:t>Psalm 18:8</w:t>
        </w:r>
      </w:hyperlink>
      <w:r>
        <w:t xml:space="preserve">) </w:t>
      </w:r>
    </w:p>
    <w:p>
      <w:pPr>
        <w:pStyle w:val="ListBullet"/>
        <w:spacing w:line="240" w:lineRule="auto"/>
        <w:ind w:left="720"/>
      </w:pPr>
      <w:r/>
      <w:r>
        <w:t>God's judgment (</w:t>
      </w:r>
      <w:hyperlink r:id="rId1200">
        <w:r>
          <w:rPr>
            <w:color w:val="0000EE"/>
            <w:u w:val="single"/>
          </w:rPr>
          <w:t>140:10</w:t>
        </w:r>
      </w:hyperlink>
      <w:r>
        <w:t>)</w:t>
      </w:r>
    </w:p>
    <w:p>
      <w:pPr>
        <w:pStyle w:val="ListBullet"/>
        <w:spacing w:line="240" w:lineRule="auto"/>
        <w:ind w:left="720"/>
      </w:pPr>
      <w:r/>
      <w:r>
        <w:t>Heavenly creatures associated with the throne of God (</w:t>
      </w:r>
      <w:hyperlink r:id="rId1201">
        <w:r>
          <w:rPr>
            <w:color w:val="0000EE"/>
            <w:u w:val="single"/>
          </w:rPr>
          <w:t>Ezekiel 1:13</w:t>
        </w:r>
      </w:hyperlink>
      <w:r>
        <w:t xml:space="preserve">; </w:t>
      </w:r>
      <w:hyperlink r:id="rId1202">
        <w:r>
          <w:rPr>
            <w:color w:val="0000EE"/>
            <w:u w:val="single"/>
          </w:rPr>
          <w:t>10:2</w:t>
        </w:r>
      </w:hyperlink>
      <w:r>
        <w:t>).</w:t>
      </w:r>
    </w:p>
    <w:p>
      <w:r/>
      <w:r>
        <w:t>In other places, glowing coals represent:</w:t>
      </w:r>
    </w:p>
    <w:p>
      <w:pPr>
        <w:pStyle w:val="ListBullet"/>
        <w:spacing w:line="240" w:lineRule="auto"/>
        <w:ind w:left="720"/>
      </w:pPr>
      <w:r/>
      <w:r>
        <w:t>Life itself (</w:t>
      </w:r>
      <w:hyperlink r:id="rId1203">
        <w:r>
          <w:rPr>
            <w:color w:val="0000EE"/>
            <w:u w:val="single"/>
          </w:rPr>
          <w:t>2 Samuel 14:7</w:t>
        </w:r>
      </w:hyperlink>
      <w:r>
        <w:t>)</w:t>
      </w:r>
    </w:p>
    <w:p>
      <w:pPr>
        <w:pStyle w:val="ListBullet"/>
        <w:spacing w:line="240" w:lineRule="auto"/>
        <w:ind w:left="720"/>
      </w:pPr>
      <w:r/>
      <w:r>
        <w:t>The hot breath of a huge beast (</w:t>
      </w:r>
      <w:hyperlink r:id="rId1204">
        <w:r>
          <w:rPr>
            <w:color w:val="0000EE"/>
            <w:u w:val="single"/>
          </w:rPr>
          <w:t>Job 41:21</w:t>
        </w:r>
      </w:hyperlink>
      <w:r>
        <w:t>)</w:t>
      </w:r>
    </w:p>
    <w:p>
      <w:pPr>
        <w:pStyle w:val="ListBullet"/>
        <w:spacing w:line="240" w:lineRule="auto"/>
        <w:ind w:left="720"/>
      </w:pPr>
      <w:r/>
      <w:r>
        <w:t>The danger of being harmed by sexual sin (</w:t>
      </w:r>
      <w:hyperlink r:id="rId1205">
        <w:r>
          <w:rPr>
            <w:color w:val="0000EE"/>
            <w:u w:val="single"/>
          </w:rPr>
          <w:t>Proverbs 6:28</w:t>
        </w:r>
      </w:hyperlink>
      <w:r>
        <w:t>)</w:t>
      </w:r>
      <w:r/>
      <w:r/>
    </w:p>
    <w:p>
      <w:r/>
    </w:p>
    <w:p>
      <w:pPr>
        <w:pStyle w:val="Heading2"/>
      </w:pPr>
      <w:r>
        <w:t>Coat</w:t>
      </w:r>
      <w:r/>
    </w:p>
    <w:p>
      <w:r/>
      <w:r>
        <w:t xml:space="preserve">Translation of several words referring to various garments. </w:t>
      </w:r>
      <w:r>
        <w:rPr>
          <w:i/>
        </w:rPr>
        <w:t>See</w:t>
      </w:r>
      <w:r>
        <w:t xml:space="preserve"> </w:t>
      </w:r>
      <w:r>
        <w:t>Clothing</w:t>
      </w:r>
      <w:r>
        <w:t>.</w:t>
      </w:r>
      <w:r/>
      <w:r/>
    </w:p>
    <w:p>
      <w:r/>
    </w:p>
    <w:p>
      <w:pPr>
        <w:pStyle w:val="Heading2"/>
      </w:pPr>
      <w:r>
        <w:t>Coat of Mail</w:t>
      </w:r>
      <w:r/>
    </w:p>
    <w:p>
      <w:r/>
      <w:r>
        <w:t xml:space="preserve">Piece of armor, covering the body from the neck to the girdle, probably made of leather with small interlaced metal places sewn onto it. </w:t>
      </w:r>
      <w:r>
        <w:rPr>
          <w:i/>
        </w:rPr>
        <w:t>See</w:t>
      </w:r>
      <w:r>
        <w:t xml:space="preserve"> </w:t>
      </w:r>
      <w:r>
        <w:t>Armor and Weapons</w:t>
      </w:r>
      <w:r>
        <w:t>.</w:t>
      </w:r>
      <w:r/>
      <w:r/>
    </w:p>
    <w:p>
      <w:r/>
    </w:p>
    <w:p>
      <w:pPr>
        <w:pStyle w:val="Heading2"/>
      </w:pPr>
      <w:r>
        <w:t>Cock</w:t>
      </w:r>
      <w:r/>
    </w:p>
    <w:p>
      <w:r/>
      <w:r>
        <w:t xml:space="preserve">Adult male of the domestic fowl. </w:t>
      </w:r>
      <w:r>
        <w:rPr>
          <w:i/>
        </w:rPr>
        <w:t>See</w:t>
      </w:r>
      <w:r>
        <w:t xml:space="preserve"> </w:t>
      </w:r>
      <w:r>
        <w:t>Birds (Fowl, Domestic)</w:t>
      </w:r>
      <w:r>
        <w:t>.</w:t>
      </w:r>
      <w:r/>
      <w:r/>
    </w:p>
    <w:p>
      <w:r/>
    </w:p>
    <w:p>
      <w:pPr>
        <w:pStyle w:val="Heading2"/>
      </w:pPr>
      <w:r>
        <w:t>Cockatrice</w:t>
      </w:r>
      <w:r/>
    </w:p>
    <w:p>
      <w:r/>
      <w:r>
        <w:t xml:space="preserve">KJV rendering of serpent, adder, and viper in </w:t>
      </w:r>
      <w:hyperlink r:id="rId1206">
        <w:r>
          <w:rPr>
            <w:color w:val="0000EE"/>
            <w:u w:val="single"/>
          </w:rPr>
          <w:t>Isaiah 11:8</w:t>
        </w:r>
      </w:hyperlink>
      <w:r>
        <w:t xml:space="preserve">; </w:t>
      </w:r>
      <w:hyperlink r:id="rId1207">
        <w:r>
          <w:rPr>
            <w:color w:val="0000EE"/>
            <w:u w:val="single"/>
          </w:rPr>
          <w:t>14:29</w:t>
        </w:r>
      </w:hyperlink>
      <w:r>
        <w:t xml:space="preserve">; and </w:t>
      </w:r>
      <w:hyperlink r:id="rId1208">
        <w:r>
          <w:rPr>
            <w:color w:val="0000EE"/>
            <w:u w:val="single"/>
          </w:rPr>
          <w:t>59:5</w:t>
        </w:r>
      </w:hyperlink>
      <w:r>
        <w:t xml:space="preserve">, respectively. </w:t>
      </w:r>
      <w:r>
        <w:rPr>
          <w:i/>
        </w:rPr>
        <w:t>See</w:t>
      </w:r>
      <w:r>
        <w:t xml:space="preserve"> </w:t>
      </w:r>
      <w:r>
        <w:t>Animals (Snake)</w:t>
      </w:r>
      <w:r>
        <w:t>.</w:t>
      </w:r>
      <w:r/>
      <w:r/>
    </w:p>
    <w:p>
      <w:r/>
    </w:p>
    <w:p>
      <w:pPr>
        <w:pStyle w:val="Heading2"/>
      </w:pPr>
      <w:r>
        <w:t>Cockle</w:t>
      </w:r>
      <w:r/>
    </w:p>
    <w:p>
      <w:r/>
      <w:r>
        <w:t xml:space="preserve">KJV term for “foul weeds” in </w:t>
      </w:r>
      <w:hyperlink r:id="rId1209">
        <w:r>
          <w:rPr>
            <w:color w:val="0000EE"/>
            <w:u w:val="single"/>
          </w:rPr>
          <w:t>Job 31:40</w:t>
        </w:r>
      </w:hyperlink>
      <w:r>
        <w:t xml:space="preserve">. </w:t>
      </w:r>
      <w:r>
        <w:rPr>
          <w:i/>
        </w:rPr>
        <w:t>See</w:t>
      </w:r>
      <w:r>
        <w:t xml:space="preserve"> </w:t>
      </w:r>
      <w:r>
        <w:t>Plants (Thistle, Thorn)</w:t>
      </w:r>
      <w:r>
        <w:t>.</w:t>
      </w:r>
      <w:r/>
      <w:r/>
    </w:p>
    <w:p>
      <w:r/>
    </w:p>
    <w:p>
      <w:pPr>
        <w:pStyle w:val="Heading2"/>
      </w:pPr>
      <w:r>
        <w:t>Codex</w:t>
      </w:r>
      <w:r/>
    </w:p>
    <w:p>
      <w:r/>
      <w:r>
        <w:t xml:space="preserve">Earliest form of the book, consisting of sheets of papyrus or vellum folded and bound together and enclosed between two wooden leaves or tablets. </w:t>
      </w:r>
      <w:r>
        <w:rPr>
          <w:i/>
        </w:rPr>
        <w:t>See</w:t>
      </w:r>
      <w:r>
        <w:t xml:space="preserve"> </w:t>
      </w:r>
      <w:r>
        <w:t>Writing</w:t>
      </w:r>
      <w:r>
        <w:t>.</w:t>
      </w:r>
      <w:r/>
      <w:r/>
    </w:p>
    <w:p>
      <w:r/>
    </w:p>
    <w:p>
      <w:pPr>
        <w:pStyle w:val="Heading2"/>
      </w:pPr>
      <w:r>
        <w:t>Coelesyria</w:t>
      </w:r>
      <w:r/>
    </w:p>
    <w:p>
      <w:r/>
      <w:r>
        <w:t xml:space="preserve">Literally, the term means “hollow Syria.” It was used somewhat loosely in referring to parts of the Jordan Valley. This designation is not found in the Bible but is mentioned a number of times in the Apocrypha, by itself in </w:t>
      </w:r>
      <w:hyperlink r:id="rId1210">
        <w:r>
          <w:rPr>
            <w:color w:val="0000EE"/>
            <w:u w:val="single"/>
          </w:rPr>
          <w:t>1 Maccabees 10:69</w:t>
        </w:r>
      </w:hyperlink>
      <w:r>
        <w:t xml:space="preserve"> and together with Phoenicia elsewhere (</w:t>
      </w:r>
      <w:hyperlink r:id="rId1211">
        <w:r>
          <w:rPr>
            <w:color w:val="0000EE"/>
            <w:u w:val="single"/>
          </w:rPr>
          <w:t>1 Esd 2:17, 24, 27</w:t>
        </w:r>
      </w:hyperlink>
      <w:r>
        <w:t xml:space="preserve">; </w:t>
      </w:r>
      <w:hyperlink r:id="rId1212">
        <w:r>
          <w:rPr>
            <w:color w:val="0000EE"/>
            <w:u w:val="single"/>
          </w:rPr>
          <w:t>4:48</w:t>
        </w:r>
      </w:hyperlink>
      <w:r>
        <w:t xml:space="preserve">; </w:t>
      </w:r>
      <w:hyperlink r:id="rId1213">
        <w:r>
          <w:rPr>
            <w:color w:val="0000EE"/>
            <w:u w:val="single"/>
          </w:rPr>
          <w:t>6:29</w:t>
        </w:r>
      </w:hyperlink>
      <w:r>
        <w:t xml:space="preserve">: </w:t>
      </w:r>
      <w:hyperlink r:id="rId1214">
        <w:r>
          <w:rPr>
            <w:color w:val="0000EE"/>
            <w:u w:val="single"/>
          </w:rPr>
          <w:t>7:1</w:t>
        </w:r>
      </w:hyperlink>
      <w:r>
        <w:t xml:space="preserve">; </w:t>
      </w:r>
      <w:hyperlink r:id="rId1215">
        <w:r>
          <w:rPr>
            <w:color w:val="0000EE"/>
            <w:u w:val="single"/>
          </w:rPr>
          <w:t>8:67</w:t>
        </w:r>
      </w:hyperlink>
      <w:r>
        <w:t xml:space="preserve">; </w:t>
      </w:r>
      <w:hyperlink r:id="rId1216">
        <w:r>
          <w:rPr>
            <w:color w:val="0000EE"/>
            <w:u w:val="single"/>
          </w:rPr>
          <w:t>2 Macc 3:5, 8</w:t>
        </w:r>
      </w:hyperlink>
      <w:r>
        <w:t xml:space="preserve">; </w:t>
      </w:r>
      <w:hyperlink r:id="rId1217">
        <w:r>
          <w:rPr>
            <w:color w:val="0000EE"/>
            <w:u w:val="single"/>
          </w:rPr>
          <w:t>4:4</w:t>
        </w:r>
      </w:hyperlink>
      <w:r>
        <w:t xml:space="preserve">; </w:t>
      </w:r>
      <w:hyperlink r:id="rId1218">
        <w:r>
          <w:rPr>
            <w:color w:val="0000EE"/>
            <w:u w:val="single"/>
          </w:rPr>
          <w:t>8:8</w:t>
        </w:r>
      </w:hyperlink>
      <w:r>
        <w:t xml:space="preserve">; </w:t>
      </w:r>
      <w:hyperlink r:id="rId1219">
        <w:r>
          <w:rPr>
            <w:color w:val="0000EE"/>
            <w:u w:val="single"/>
          </w:rPr>
          <w:t>10:11</w:t>
        </w:r>
      </w:hyperlink>
      <w: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
    </w:p>
    <w:p>
      <w:r/>
    </w:p>
    <w:p>
      <w:pPr>
        <w:pStyle w:val="Heading2"/>
      </w:pPr>
      <w:r>
        <w:t>Coffin</w:t>
      </w:r>
      <w:r/>
    </w:p>
    <w:p>
      <w:r/>
      <w:r>
        <w:rPr>
          <w:i/>
        </w:rPr>
        <w:t>See</w:t>
      </w:r>
      <w:r>
        <w:t xml:space="preserve"> </w:t>
      </w:r>
      <w:r>
        <w:t>Burial, Burial Customs</w:t>
      </w:r>
      <w:r>
        <w:t>.</w:t>
      </w:r>
      <w:r/>
      <w:r/>
    </w:p>
    <w:p>
      <w:r/>
    </w:p>
    <w:p>
      <w:pPr>
        <w:pStyle w:val="Heading2"/>
      </w:pPr>
      <w:r>
        <w:t>Coins</w:t>
      </w:r>
      <w:r/>
    </w:p>
    <w:p>
      <w:r/>
      <w: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r/>
      <w:r>
        <w:t>Preview</w:t>
      </w:r>
    </w:p>
    <w:p>
      <w:r/>
      <w:r>
        <w:t>• Earliest Coins in Palestine</w:t>
      </w:r>
    </w:p>
    <w:p>
      <w:r/>
      <w:r>
        <w:t>• Coinage from the Maccabees to Herod Agrippa I</w:t>
      </w:r>
    </w:p>
    <w:p>
      <w:r/>
      <w:r>
        <w:t>• Roman Coins in New Testament Times</w:t>
      </w:r>
    </w:p>
    <w:p>
      <w:pPr>
        <w:pStyle w:val="Heading3"/>
      </w:pPr>
      <w:r>
        <w:t>Earliest Coins in Palestine</w:t>
      </w:r>
    </w:p>
    <w:p>
      <w:r/>
      <w:r>
        <w:t>Not until the time of Darius the Great (Darius I of Persia, 521–486 BC) did an official government-sponsored coinage become current in Palestine. Those earliest coins were oval-shaped gold darics, along with some silver coins.</w:t>
      </w:r>
    </w:p>
    <w:p>
      <w:r/>
      <w:r>
        <w:t xml:space="preserve">“Dram” is another term for the Persian gold daric. It is mentioned in </w:t>
      </w:r>
      <w:hyperlink r:id="rId1220">
        <w:r>
          <w:rPr>
            <w:color w:val="0000EE"/>
            <w:u w:val="single"/>
          </w:rPr>
          <w:t>Ezra 2:68–69</w:t>
        </w:r>
      </w:hyperlink>
      <w:r>
        <w:t xml:space="preserve"> (kjv), where Zerubbabel’s caravan offered gold darics amounting to $30,000 toward rebuilding the temple. This passage is the first mention of an actual coin in the Bible.</w:t>
      </w:r>
    </w:p>
    <w:p>
      <w:r/>
      <w: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r/>
      <w: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r/>
      <w: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color w:val="0000EE"/>
            <w:u w:val="single"/>
          </w:rPr>
          <w:t>Mt 17:27</w:t>
        </w:r>
      </w:hyperlink>
      <w:r>
        <w:t>; rsv “shekel”).</w:t>
      </w:r>
    </w:p>
    <w:p>
      <w:r/>
      <w: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t>Coinage from the Maccabees to Herod Agrippa I</w:t>
      </w:r>
    </w:p>
    <w:p>
      <w:r/>
      <w: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r/>
      <w: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color w:val="0000EE"/>
            <w:u w:val="single"/>
          </w:rPr>
          <w:t>Ex 20:4</w:t>
        </w:r>
      </w:hyperlink>
      <w:r>
        <w:t>, rsv). Not until well into Roman times was a coin struck in Palestine bearing a portrait head of a Roman emperor.</w:t>
      </w:r>
    </w:p>
    <w:p>
      <w:r/>
      <w: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color w:val="0000EE"/>
            <w:u w:val="single"/>
          </w:rPr>
          <w:t>Mt 21:12</w:t>
        </w:r>
      </w:hyperlink>
      <w:r>
        <w:t xml:space="preserve">; </w:t>
      </w:r>
      <w:hyperlink r:id="rId1224">
        <w:r>
          <w:rPr>
            <w:color w:val="0000EE"/>
            <w:u w:val="single"/>
          </w:rPr>
          <w:t>Jn 2:15</w:t>
        </w:r>
      </w:hyperlink>
      <w: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color w:val="0000EE"/>
            <w:u w:val="single"/>
          </w:rPr>
          <w:t>Mk 12:44</w:t>
        </w:r>
      </w:hyperlink>
      <w:r>
        <w:t>, rsv).</w:t>
      </w:r>
    </w:p>
    <w:p>
      <w:r/>
      <w: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r/>
      <w: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color w:val="0000EE"/>
            <w:u w:val="single"/>
          </w:rPr>
          <w:t>Is 5</w:t>
        </w:r>
      </w:hyperlink>
      <w:r>
        <w:t>).</w:t>
      </w:r>
    </w:p>
    <w:p>
      <w:r/>
      <w: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color w:val="0000EE"/>
            <w:u w:val="single"/>
          </w:rPr>
          <w:t>Lk 21:2</w:t>
        </w:r>
      </w:hyperlink>
      <w:r>
        <w:t>) could have been lepta issued by Pilate or his predecessor. More likely, however, they were the Hasmonean lepta of Hyrcanus or Janneus, which were free of any taint of pagan Roman influence.</w:t>
      </w:r>
    </w:p>
    <w:p>
      <w:r/>
      <w: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t>Roman Coins in New Testament Times</w:t>
      </w:r>
    </w:p>
    <w:p>
      <w:r/>
      <w: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r/>
      <w: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color w:val="0000EE"/>
            <w:u w:val="single"/>
          </w:rPr>
          <w:t>Mt 5:26</w:t>
        </w:r>
      </w:hyperlink>
      <w:r>
        <w:t xml:space="preserve">; </w:t>
      </w:r>
      <w:hyperlink r:id="rId1229">
        <w:r>
          <w:rPr>
            <w:color w:val="0000EE"/>
            <w:u w:val="single"/>
          </w:rPr>
          <w:t>10:29</w:t>
        </w:r>
      </w:hyperlink>
      <w:r>
        <w:t xml:space="preserve">; </w:t>
      </w:r>
      <w:hyperlink r:id="rId1230">
        <w:r>
          <w:rPr>
            <w:color w:val="0000EE"/>
            <w:u w:val="single"/>
          </w:rPr>
          <w:t>Mk 12:42</w:t>
        </w:r>
      </w:hyperlink>
      <w:r>
        <w:t xml:space="preserve">; </w:t>
      </w:r>
      <w:hyperlink r:id="rId1231">
        <w:r>
          <w:rPr>
            <w:color w:val="0000EE"/>
            <w:u w:val="single"/>
          </w:rPr>
          <w:t>Lk 12:6</w:t>
        </w:r>
      </w:hyperlink>
      <w:r>
        <w:t>, rsv “penny”). There is no doubt that the kjv translators decided to make the coin seem more familiar to their readers by using the name of the smallest copper coin in circulation in England at that time.</w:t>
      </w:r>
    </w:p>
    <w:p>
      <w:r/>
      <w:r>
        <w:t>The word translated “penny” in the kjv is the Greek form of “denarius,” the normal daily wage for a laborer in NT times. In the parable of the laborers in the vineyard, for example, the master agreed to pay each man “a penny” for his day’s work (</w:t>
      </w:r>
      <w:hyperlink r:id="rId1232">
        <w:r>
          <w:rPr>
            <w:color w:val="0000EE"/>
            <w:u w:val="single"/>
          </w:rPr>
          <w:t>Mt 20:2</w:t>
        </w:r>
      </w:hyperlink>
      <w:r>
        <w:t>, kjv; rsv “a denarius”). “Two pence” was the amount paid to the innkeeper by the good Samaritan (</w:t>
      </w:r>
      <w:hyperlink r:id="rId1233">
        <w:r>
          <w:rPr>
            <w:color w:val="0000EE"/>
            <w:u w:val="single"/>
          </w:rPr>
          <w:t>Lk 10:35</w:t>
        </w:r>
      </w:hyperlink>
      <w:r>
        <w:t>, kjv). Because of the influence of the Roman denarius on British currency, the English penny has always been represented by the initial letter of its Roman equivalent.</w:t>
      </w:r>
    </w:p>
    <w:p>
      <w:r/>
      <w: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color w:val="0000EE"/>
            <w:u w:val="single"/>
          </w:rPr>
          <w:t>Jn 6:7</w:t>
        </w:r>
      </w:hyperlink>
      <w:r>
        <w:t>, kjv); that sum represented more than six months’ work.</w:t>
      </w:r>
    </w:p>
    <w:p>
      <w:r/>
      <w: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r/>
      <w:r>
        <w:t>Caesar Augustus issued a decree for all the Roman world to be enrolled (</w:t>
      </w:r>
      <w:hyperlink r:id="rId644">
        <w:r>
          <w:rPr>
            <w:color w:val="0000EE"/>
            <w:u w:val="single"/>
          </w:rPr>
          <w:t>Lk 2:1–2</w:t>
        </w:r>
      </w:hyperlink>
      <w: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r/>
      <w:r>
        <w:t xml:space="preserve">In </w:t>
      </w:r>
      <w:hyperlink r:id="rId1235">
        <w:r>
          <w:rPr>
            <w:color w:val="0000EE"/>
            <w:u w:val="single"/>
          </w:rPr>
          <w:t>Matthew 22:19</w:t>
        </w:r>
      </w:hyperlink>
      <w:r>
        <w:t xml:space="preserve"> Jesus asked those trying to trick him with a question to show him a coin used to pay the government tax. They handed him a denarius bearing the portrait and inscription of Caesar (</w:t>
      </w:r>
      <w:hyperlink r:id="rId1236">
        <w:r>
          <w:rPr>
            <w:color w:val="0000EE"/>
            <w:u w:val="single"/>
          </w:rPr>
          <w:t>Mt 22:21</w:t>
        </w:r>
      </w:hyperlink>
      <w: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r/>
      <w:r>
        <w:rPr>
          <w:i/>
        </w:rPr>
        <w:t>See also</w:t>
      </w:r>
      <w:r>
        <w:t xml:space="preserve"> </w:t>
      </w:r>
      <w:r>
        <w:t>Minerals and Metals</w:t>
      </w:r>
      <w:r>
        <w:t xml:space="preserve">; </w:t>
      </w:r>
      <w:r>
        <w:t>Money</w:t>
      </w:r>
      <w:r>
        <w:t xml:space="preserve">; </w:t>
      </w:r>
      <w:r>
        <w:t>Money Changer</w:t>
      </w:r>
      <w:r>
        <w:t>.</w:t>
      </w:r>
      <w:r/>
      <w:r/>
    </w:p>
    <w:p>
      <w:r/>
    </w:p>
    <w:p>
      <w:pPr>
        <w:pStyle w:val="Heading2"/>
      </w:pPr>
      <w:r>
        <w:t>Col-Hozeh</w:t>
      </w:r>
      <w:r/>
    </w:p>
    <w:p>
      <w:r/>
      <w:r>
        <w:t>The father of Shallum, who was ruler of the district of Mizpah (</w:t>
      </w:r>
      <w:hyperlink r:id="rId1237">
        <w:r>
          <w:rPr>
            <w:color w:val="0000EE"/>
            <w:u w:val="single"/>
          </w:rPr>
          <w:t>Neh 3:15</w:t>
        </w:r>
      </w:hyperlink>
      <w:r>
        <w:t xml:space="preserve">). Col-hozeh, the son of Hazaiah in </w:t>
      </w:r>
      <w:hyperlink r:id="rId1238">
        <w:r>
          <w:rPr>
            <w:color w:val="0000EE"/>
            <w:u w:val="single"/>
          </w:rPr>
          <w:t>Nehemiah 11:5</w:t>
        </w:r>
      </w:hyperlink>
      <w:r>
        <w:t>, may be another person.</w:t>
      </w:r>
      <w:r/>
      <w:r/>
    </w:p>
    <w:p>
      <w:r/>
    </w:p>
    <w:p>
      <w:pPr>
        <w:pStyle w:val="Heading2"/>
      </w:pPr>
      <w:r>
        <w:t>Color</w:t>
      </w:r>
      <w:r/>
    </w:p>
    <w:p>
      <w:r/>
      <w:r>
        <w:t>The OT and NT have no exact word for “color,” although the word appears several times in our English Bibles. The words translated “color” have quite different meanings in the original languages.</w:t>
      </w:r>
    </w:p>
    <w:p>
      <w:r/>
      <w:r>
        <w:t>The word most frequently translated “colour” in the kjv literally means “eye” and suggests “appearance” (</w:t>
      </w:r>
      <w:hyperlink r:id="rId1239">
        <w:r>
          <w:rPr>
            <w:color w:val="0000EE"/>
            <w:u w:val="single"/>
          </w:rPr>
          <w:t>Lv 13:55</w:t>
        </w:r>
      </w:hyperlink>
      <w:r>
        <w:t xml:space="preserve">; </w:t>
      </w:r>
      <w:hyperlink r:id="rId1240">
        <w:r>
          <w:rPr>
            <w:color w:val="0000EE"/>
            <w:u w:val="single"/>
          </w:rPr>
          <w:t>Nm 11:7</w:t>
        </w:r>
      </w:hyperlink>
      <w:r>
        <w:t xml:space="preserve">; </w:t>
      </w:r>
      <w:hyperlink r:id="rId1241">
        <w:r>
          <w:rPr>
            <w:color w:val="0000EE"/>
            <w:u w:val="single"/>
          </w:rPr>
          <w:t>Prv 23:31</w:t>
        </w:r>
      </w:hyperlink>
      <w:r>
        <w:t xml:space="preserve">; </w:t>
      </w:r>
      <w:hyperlink r:id="rId1242">
        <w:r>
          <w:rPr>
            <w:color w:val="0000EE"/>
            <w:u w:val="single"/>
          </w:rPr>
          <w:t>Ez 1:4, 7, 16, 22, 27</w:t>
        </w:r>
      </w:hyperlink>
      <w:r>
        <w:t xml:space="preserve">; </w:t>
      </w:r>
      <w:hyperlink r:id="rId1243">
        <w:r>
          <w:rPr>
            <w:color w:val="0000EE"/>
            <w:u w:val="single"/>
          </w:rPr>
          <w:t>8:2</w:t>
        </w:r>
      </w:hyperlink>
      <w:r>
        <w:t xml:space="preserve">; </w:t>
      </w:r>
      <w:hyperlink r:id="rId1244">
        <w:r>
          <w:rPr>
            <w:color w:val="0000EE"/>
            <w:u w:val="single"/>
          </w:rPr>
          <w:t>10:9</w:t>
        </w:r>
      </w:hyperlink>
      <w:r>
        <w:t xml:space="preserve">; </w:t>
      </w:r>
      <w:hyperlink r:id="rId1245">
        <w:r>
          <w:rPr>
            <w:color w:val="0000EE"/>
            <w:u w:val="single"/>
          </w:rPr>
          <w:t>Dn 10:6</w:t>
        </w:r>
      </w:hyperlink>
      <w:r>
        <w:t xml:space="preserve">). Only </w:t>
      </w:r>
      <w:hyperlink r:id="rId1239">
        <w:r>
          <w:rPr>
            <w:color w:val="0000EE"/>
            <w:u w:val="single"/>
          </w:rPr>
          <w:t>Leviticus 13:55</w:t>
        </w:r>
      </w:hyperlink>
      <w:r>
        <w:t xml:space="preserve"> retains the translation “color” in the rsv. Other words translated as “color” in the rsv refer to facial appearance (</w:t>
      </w:r>
      <w:hyperlink r:id="rId1246">
        <w:r>
          <w:rPr>
            <w:color w:val="0000EE"/>
            <w:u w:val="single"/>
          </w:rPr>
          <w:t>Dn 5:6–10</w:t>
        </w:r>
      </w:hyperlink>
      <w:r>
        <w:t xml:space="preserve">; </w:t>
      </w:r>
      <w:hyperlink r:id="rId1247">
        <w:r>
          <w:rPr>
            <w:color w:val="0000EE"/>
            <w:u w:val="single"/>
          </w:rPr>
          <w:t>7:28</w:t>
        </w:r>
      </w:hyperlink>
      <w:r>
        <w:t>), fabrics of variegated colors (</w:t>
      </w:r>
      <w:hyperlink r:id="rId1248">
        <w:r>
          <w:rPr>
            <w:color w:val="0000EE"/>
            <w:u w:val="single"/>
          </w:rPr>
          <w:t>Prv 7:16</w:t>
        </w:r>
      </w:hyperlink>
      <w:r>
        <w:t xml:space="preserve">; </w:t>
      </w:r>
      <w:hyperlink r:id="rId1249">
        <w:r>
          <w:rPr>
            <w:color w:val="0000EE"/>
            <w:u w:val="single"/>
          </w:rPr>
          <w:t>Ez 17:3</w:t>
        </w:r>
      </w:hyperlink>
      <w:r>
        <w:t xml:space="preserve">; </w:t>
      </w:r>
      <w:hyperlink r:id="rId1250">
        <w:r>
          <w:rPr>
            <w:color w:val="0000EE"/>
            <w:u w:val="single"/>
          </w:rPr>
          <w:t>27:24</w:t>
        </w:r>
      </w:hyperlink>
      <w:r>
        <w:t>), stones (</w:t>
      </w:r>
      <w:hyperlink r:id="rId1251">
        <w:r>
          <w:rPr>
            <w:color w:val="0000EE"/>
            <w:u w:val="single"/>
          </w:rPr>
          <w:t>1 Chr 29:2</w:t>
        </w:r>
      </w:hyperlink>
      <w:r>
        <w:t>), and breastplates (</w:t>
      </w:r>
      <w:hyperlink r:id="rId1252">
        <w:r>
          <w:rPr>
            <w:color w:val="0000EE"/>
            <w:u w:val="single"/>
          </w:rPr>
          <w:t>Rv 9:17</w:t>
        </w:r>
      </w:hyperlink>
      <w:r>
        <w:t>). Joseph’s “coat of many colours” (</w:t>
      </w:r>
      <w:hyperlink r:id="rId1167">
        <w:r>
          <w:rPr>
            <w:color w:val="0000EE"/>
            <w:u w:val="single"/>
          </w:rPr>
          <w:t>Gn 37:3</w:t>
        </w:r>
      </w:hyperlink>
      <w:r>
        <w:t>, kjv) and Tamar’s “garment of divers colours” (</w:t>
      </w:r>
      <w:hyperlink r:id="rId1253">
        <w:r>
          <w:rPr>
            <w:color w:val="0000EE"/>
            <w:u w:val="single"/>
          </w:rPr>
          <w:t>2 Sm 13:18–19</w:t>
        </w:r>
      </w:hyperlink>
      <w:r>
        <w:t>, kjv) were either long-sleeved robes or richly ornamented tunics that served as a mark of preferred status.</w:t>
      </w:r>
    </w:p>
    <w:p>
      <w:r/>
      <w:r>
        <w:t xml:space="preserve">In the NT, a word that means “pretense” is used archaically in </w:t>
      </w:r>
      <w:hyperlink r:id="rId1254">
        <w:r>
          <w:rPr>
            <w:color w:val="0000EE"/>
            <w:u w:val="single"/>
          </w:rPr>
          <w:t>Acts 27:30</w:t>
        </w:r>
      </w:hyperlink>
      <w:r>
        <w:t xml:space="preserve"> and was interpreted as “colour” by the kjv translators. They also added the word “colour” to </w:t>
      </w:r>
      <w:hyperlink r:id="rId1255">
        <w:r>
          <w:rPr>
            <w:color w:val="0000EE"/>
            <w:u w:val="single"/>
          </w:rPr>
          <w:t>Revelation 17:4</w:t>
        </w:r>
      </w:hyperlink>
      <w:r>
        <w:t>, evidently to clarify the meaning.</w:t>
      </w:r>
    </w:p>
    <w:p>
      <w:r/>
      <w: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t>Colors Mentioned in the Bible</w:t>
      </w:r>
    </w:p>
    <w:p>
      <w:r/>
      <w: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r/>
      <w:r>
        <w:t>Colors mentioned most often in the OT and NT are the following:</w:t>
      </w:r>
    </w:p>
    <w:p>
      <w:r/>
      <w:r>
        <w:t>“Black” is the translation of five words in the OT and one in the NT, expressing varying degrees of darkness. The words describe the color of lambs (</w:t>
      </w:r>
      <w:hyperlink r:id="rId1256">
        <w:r>
          <w:rPr>
            <w:color w:val="0000EE"/>
            <w:u w:val="single"/>
          </w:rPr>
          <w:t>Gn 30:32–33, 35, 40</w:t>
        </w:r>
      </w:hyperlink>
      <w:r>
        <w:t>), hair (</w:t>
      </w:r>
      <w:hyperlink r:id="rId1257">
        <w:r>
          <w:rPr>
            <w:color w:val="0000EE"/>
            <w:u w:val="single"/>
          </w:rPr>
          <w:t>Lv 13:31, 37</w:t>
        </w:r>
      </w:hyperlink>
      <w:r>
        <w:t xml:space="preserve">; </w:t>
      </w:r>
      <w:hyperlink r:id="rId1258">
        <w:r>
          <w:rPr>
            <w:color w:val="0000EE"/>
            <w:u w:val="single"/>
          </w:rPr>
          <w:t>Sg 5:11</w:t>
        </w:r>
      </w:hyperlink>
      <w:r>
        <w:t xml:space="preserve">; </w:t>
      </w:r>
      <w:hyperlink r:id="rId1259">
        <w:r>
          <w:rPr>
            <w:color w:val="0000EE"/>
            <w:u w:val="single"/>
          </w:rPr>
          <w:t>Mt 5:36</w:t>
        </w:r>
      </w:hyperlink>
      <w:r>
        <w:t>), skin (</w:t>
      </w:r>
      <w:hyperlink r:id="rId1260">
        <w:r>
          <w:rPr>
            <w:color w:val="0000EE"/>
            <w:u w:val="single"/>
          </w:rPr>
          <w:t>Jb 30:30</w:t>
        </w:r>
      </w:hyperlink>
      <w:r>
        <w:t>), horses (</w:t>
      </w:r>
      <w:hyperlink r:id="rId1261">
        <w:r>
          <w:rPr>
            <w:color w:val="0000EE"/>
            <w:u w:val="single"/>
          </w:rPr>
          <w:t>Zec 6:2, 6</w:t>
        </w:r>
      </w:hyperlink>
      <w:r>
        <w:t xml:space="preserve">; </w:t>
      </w:r>
      <w:hyperlink r:id="rId1262">
        <w:r>
          <w:rPr>
            <w:color w:val="0000EE"/>
            <w:u w:val="single"/>
          </w:rPr>
          <w:t>Rv 6:5</w:t>
        </w:r>
      </w:hyperlink>
      <w:r>
        <w:t>), the sky (</w:t>
      </w:r>
      <w:hyperlink r:id="rId1263">
        <w:r>
          <w:rPr>
            <w:color w:val="0000EE"/>
            <w:u w:val="single"/>
          </w:rPr>
          <w:t>1 Kgs 18:45</w:t>
        </w:r>
      </w:hyperlink>
      <w:r>
        <w:t xml:space="preserve">; </w:t>
      </w:r>
      <w:hyperlink r:id="rId1264">
        <w:r>
          <w:rPr>
            <w:color w:val="0000EE"/>
            <w:u w:val="single"/>
          </w:rPr>
          <w:t>Is 50:3</w:t>
        </w:r>
      </w:hyperlink>
      <w:r>
        <w:t xml:space="preserve">; </w:t>
      </w:r>
      <w:hyperlink r:id="rId1265">
        <w:r>
          <w:rPr>
            <w:color w:val="0000EE"/>
            <w:u w:val="single"/>
          </w:rPr>
          <w:t>Jer 4:28</w:t>
        </w:r>
      </w:hyperlink>
      <w:r>
        <w:t>), the day (</w:t>
      </w:r>
      <w:hyperlink r:id="rId1266">
        <w:r>
          <w:rPr>
            <w:color w:val="0000EE"/>
            <w:u w:val="single"/>
          </w:rPr>
          <w:t>Jb 3:5</w:t>
        </w:r>
      </w:hyperlink>
      <w:r>
        <w:t xml:space="preserve">; </w:t>
      </w:r>
      <w:hyperlink r:id="rId1267">
        <w:r>
          <w:rPr>
            <w:color w:val="0000EE"/>
            <w:u w:val="single"/>
          </w:rPr>
          <w:t>Mi 3:6</w:t>
        </w:r>
      </w:hyperlink>
      <w:r>
        <w:t>), the darkened sun (</w:t>
      </w:r>
      <w:hyperlink r:id="rId1268">
        <w:r>
          <w:rPr>
            <w:color w:val="0000EE"/>
            <w:u w:val="single"/>
          </w:rPr>
          <w:t>Rv 6:12</w:t>
        </w:r>
      </w:hyperlink>
      <w:r>
        <w:t>), and an invading army (</w:t>
      </w:r>
      <w:hyperlink r:id="rId1269">
        <w:r>
          <w:rPr>
            <w:color w:val="0000EE"/>
            <w:u w:val="single"/>
          </w:rPr>
          <w:t>Jl 2:2</w:t>
        </w:r>
      </w:hyperlink>
      <w:r>
        <w:t>). Job’s “blackness” (</w:t>
      </w:r>
      <w:hyperlink r:id="rId1270">
        <w:r>
          <w:rPr>
            <w:color w:val="0000EE"/>
            <w:u w:val="single"/>
          </w:rPr>
          <w:t>Jb 30:28</w:t>
        </w:r>
      </w:hyperlink>
      <w:r>
        <w:t>) has been understood as disease or sadness.</w:t>
      </w:r>
    </w:p>
    <w:p>
      <w:r/>
      <w: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color w:val="0000EE"/>
            <w:u w:val="single"/>
          </w:rPr>
          <w:t>2 Chr 2:7, 14</w:t>
        </w:r>
      </w:hyperlink>
      <w:r>
        <w:t xml:space="preserve">; </w:t>
      </w:r>
      <w:hyperlink r:id="rId1250">
        <w:r>
          <w:rPr>
            <w:color w:val="0000EE"/>
            <w:u w:val="single"/>
          </w:rPr>
          <w:t>Ez 27:24</w:t>
        </w:r>
      </w:hyperlink>
      <w:r>
        <w:t>). Ships of Tyre had awnings of blue and purple (</w:t>
      </w:r>
      <w:hyperlink r:id="rId1272">
        <w:r>
          <w:rPr>
            <w:color w:val="0000EE"/>
            <w:u w:val="single"/>
          </w:rPr>
          <w:t>Ez 27:7</w:t>
        </w:r>
      </w:hyperlink>
      <w:r>
        <w:t>). Blue was used in the tabernacle fabrics (</w:t>
      </w:r>
      <w:hyperlink r:id="rId1273">
        <w:r>
          <w:rPr>
            <w:color w:val="0000EE"/>
            <w:u w:val="single"/>
          </w:rPr>
          <w:t>Ex 26:1</w:t>
        </w:r>
      </w:hyperlink>
      <w:r>
        <w:t xml:space="preserve">; </w:t>
      </w:r>
      <w:hyperlink r:id="rId1274">
        <w:r>
          <w:rPr>
            <w:color w:val="0000EE"/>
            <w:u w:val="single"/>
          </w:rPr>
          <w:t>Nm 4:6–9</w:t>
        </w:r>
      </w:hyperlink>
      <w:r>
        <w:t>), the priests’ garments (</w:t>
      </w:r>
      <w:hyperlink r:id="rId1275">
        <w:r>
          <w:rPr>
            <w:color w:val="0000EE"/>
            <w:u w:val="single"/>
          </w:rPr>
          <w:t>Ex 28:5–6</w:t>
        </w:r>
      </w:hyperlink>
      <w:r>
        <w:t>), in Solomon’s temple (</w:t>
      </w:r>
      <w:hyperlink r:id="rId1271">
        <w:r>
          <w:rPr>
            <w:color w:val="0000EE"/>
            <w:u w:val="single"/>
          </w:rPr>
          <w:t>2 Chr 2:7, 14</w:t>
        </w:r>
      </w:hyperlink>
      <w:r>
        <w:t>), and in the Persian court (</w:t>
      </w:r>
      <w:hyperlink r:id="rId1154">
        <w:r>
          <w:rPr>
            <w:color w:val="0000EE"/>
            <w:u w:val="single"/>
          </w:rPr>
          <w:t>Est 1:6</w:t>
        </w:r>
      </w:hyperlink>
      <w:r>
        <w:t xml:space="preserve">; </w:t>
      </w:r>
      <w:hyperlink r:id="rId1276">
        <w:r>
          <w:rPr>
            <w:color w:val="0000EE"/>
            <w:u w:val="single"/>
          </w:rPr>
          <w:t>8:15</w:t>
        </w:r>
      </w:hyperlink>
      <w:r>
        <w:t>). Blue is not mentioned in the NT.</w:t>
      </w:r>
    </w:p>
    <w:p>
      <w:r/>
      <w:r>
        <w:t>“Crimson” is the English translation of three different Hebrew words. This red color of varying shades was derived from certain insects. The word describes certain fabrics in Solomon’s temple (</w:t>
      </w:r>
      <w:hyperlink r:id="rId1271">
        <w:r>
          <w:rPr>
            <w:color w:val="0000EE"/>
            <w:u w:val="single"/>
          </w:rPr>
          <w:t>2 Chr 2:7, 14</w:t>
        </w:r>
      </w:hyperlink>
      <w:r>
        <w:t xml:space="preserve">; </w:t>
      </w:r>
      <w:hyperlink r:id="rId1277">
        <w:r>
          <w:rPr>
            <w:color w:val="0000EE"/>
            <w:u w:val="single"/>
          </w:rPr>
          <w:t>3:14</w:t>
        </w:r>
      </w:hyperlink>
      <w:r>
        <w:t>) and was used figuratively to describe sin (</w:t>
      </w:r>
      <w:hyperlink r:id="rId1278">
        <w:r>
          <w:rPr>
            <w:color w:val="0000EE"/>
            <w:u w:val="single"/>
          </w:rPr>
          <w:t>Is 1:18</w:t>
        </w:r>
      </w:hyperlink>
      <w:r>
        <w:t>). The word translated “crimsoned” to describe garments from Bozrah (</w:t>
      </w:r>
      <w:hyperlink r:id="rId1279">
        <w:r>
          <w:rPr>
            <w:color w:val="0000EE"/>
            <w:u w:val="single"/>
          </w:rPr>
          <w:t>63:1</w:t>
        </w:r>
      </w:hyperlink>
      <w:r>
        <w:t>) probably means “vivid colors” rather than a specific hue.</w:t>
      </w:r>
    </w:p>
    <w:p>
      <w:r/>
      <w:r>
        <w:t>“Gray,” a color found only in the OT, is used exclusively to describe old age—as in gray hair or gray-headed (</w:t>
      </w:r>
      <w:hyperlink r:id="rId1280">
        <w:r>
          <w:rPr>
            <w:color w:val="0000EE"/>
            <w:u w:val="single"/>
          </w:rPr>
          <w:t>Gn 42:38</w:t>
        </w:r>
      </w:hyperlink>
      <w:r>
        <w:t xml:space="preserve">; </w:t>
      </w:r>
      <w:hyperlink r:id="rId1281">
        <w:r>
          <w:rPr>
            <w:color w:val="0000EE"/>
            <w:u w:val="single"/>
          </w:rPr>
          <w:t>44:29–31</w:t>
        </w:r>
      </w:hyperlink>
      <w:r>
        <w:t xml:space="preserve">; </w:t>
      </w:r>
      <w:hyperlink r:id="rId1282">
        <w:r>
          <w:rPr>
            <w:color w:val="0000EE"/>
            <w:u w:val="single"/>
          </w:rPr>
          <w:t>Dt 32:25</w:t>
        </w:r>
      </w:hyperlink>
      <w:r>
        <w:t xml:space="preserve">; </w:t>
      </w:r>
      <w:hyperlink r:id="rId1283">
        <w:r>
          <w:rPr>
            <w:color w:val="0000EE"/>
            <w:u w:val="single"/>
          </w:rPr>
          <w:t>1 Sm 12:2</w:t>
        </w:r>
      </w:hyperlink>
      <w:r>
        <w:t xml:space="preserve">; </w:t>
      </w:r>
      <w:hyperlink r:id="rId1284">
        <w:r>
          <w:rPr>
            <w:color w:val="0000EE"/>
            <w:u w:val="single"/>
          </w:rPr>
          <w:t>1 Kgs 2:6, 9</w:t>
        </w:r>
      </w:hyperlink>
      <w:r>
        <w:t xml:space="preserve">; </w:t>
      </w:r>
      <w:hyperlink r:id="rId1285">
        <w:r>
          <w:rPr>
            <w:color w:val="0000EE"/>
            <w:u w:val="single"/>
          </w:rPr>
          <w:t>Jb 15:10</w:t>
        </w:r>
      </w:hyperlink>
      <w:r>
        <w:t xml:space="preserve">; </w:t>
      </w:r>
      <w:hyperlink r:id="rId1286">
        <w:r>
          <w:rPr>
            <w:color w:val="0000EE"/>
            <w:u w:val="single"/>
          </w:rPr>
          <w:t>Ps 71:18</w:t>
        </w:r>
      </w:hyperlink>
      <w:r>
        <w:t xml:space="preserve">; </w:t>
      </w:r>
      <w:hyperlink r:id="rId1287">
        <w:r>
          <w:rPr>
            <w:color w:val="0000EE"/>
            <w:u w:val="single"/>
          </w:rPr>
          <w:t>Prv 20:29</w:t>
        </w:r>
      </w:hyperlink>
      <w:r>
        <w:t xml:space="preserve">; </w:t>
      </w:r>
      <w:hyperlink r:id="rId1288">
        <w:r>
          <w:rPr>
            <w:color w:val="0000EE"/>
            <w:u w:val="single"/>
          </w:rPr>
          <w:t>Is 46:4</w:t>
        </w:r>
      </w:hyperlink>
      <w:r>
        <w:t xml:space="preserve">; </w:t>
      </w:r>
      <w:hyperlink r:id="rId1289">
        <w:r>
          <w:rPr>
            <w:color w:val="0000EE"/>
            <w:u w:val="single"/>
          </w:rPr>
          <w:t>Hos 7:9</w:t>
        </w:r>
      </w:hyperlink>
      <w:r>
        <w:t>). A different word used to describe dappled gray horses (</w:t>
      </w:r>
      <w:hyperlink r:id="rId1290">
        <w:r>
          <w:rPr>
            <w:color w:val="0000EE"/>
            <w:u w:val="single"/>
          </w:rPr>
          <w:t>Zec 6:3</w:t>
        </w:r>
      </w:hyperlink>
      <w:r>
        <w:t>) probably means “spotted” or “speckled.”</w:t>
      </w:r>
    </w:p>
    <w:p>
      <w:r/>
      <w:r>
        <w:t>“Green” translates seven words in the OT and two in the NT. Most of the words refer to vegetation and are descriptive of the fresh or moist condition of plants rather than their color. The following are described as “green”: plants (</w:t>
      </w:r>
      <w:hyperlink r:id="rId1291">
        <w:r>
          <w:rPr>
            <w:color w:val="0000EE"/>
            <w:u w:val="single"/>
          </w:rPr>
          <w:t>Gn 1:30</w:t>
        </w:r>
      </w:hyperlink>
      <w:r>
        <w:t>), trees (</w:t>
      </w:r>
      <w:hyperlink r:id="rId1292">
        <w:r>
          <w:rPr>
            <w:color w:val="0000EE"/>
            <w:u w:val="single"/>
          </w:rPr>
          <w:t>1 Kgs 14:23</w:t>
        </w:r>
      </w:hyperlink>
      <w:r>
        <w:t>), branches (</w:t>
      </w:r>
      <w:hyperlink r:id="rId1293">
        <w:r>
          <w:rPr>
            <w:color w:val="0000EE"/>
            <w:u w:val="single"/>
          </w:rPr>
          <w:t>Jb 15:32</w:t>
        </w:r>
      </w:hyperlink>
      <w:r>
        <w:t>), pastures (</w:t>
      </w:r>
      <w:hyperlink r:id="rId1294">
        <w:r>
          <w:rPr>
            <w:color w:val="0000EE"/>
            <w:u w:val="single"/>
          </w:rPr>
          <w:t>Ps 23:2</w:t>
        </w:r>
      </w:hyperlink>
      <w:r>
        <w:t xml:space="preserve">; </w:t>
      </w:r>
      <w:hyperlink r:id="rId1295">
        <w:r>
          <w:rPr>
            <w:color w:val="0000EE"/>
            <w:u w:val="single"/>
          </w:rPr>
          <w:t>Jl 2:22</w:t>
        </w:r>
      </w:hyperlink>
      <w:r>
        <w:t>), herbs (</w:t>
      </w:r>
      <w:hyperlink r:id="rId1296">
        <w:r>
          <w:rPr>
            <w:color w:val="0000EE"/>
            <w:u w:val="single"/>
          </w:rPr>
          <w:t>Ps 37:2</w:t>
        </w:r>
      </w:hyperlink>
      <w:r>
        <w:t>), olive trees (</w:t>
      </w:r>
      <w:hyperlink r:id="rId1297">
        <w:r>
          <w:rPr>
            <w:color w:val="0000EE"/>
            <w:u w:val="single"/>
          </w:rPr>
          <w:t>Ps 52:8</w:t>
        </w:r>
      </w:hyperlink>
      <w:r>
        <w:t xml:space="preserve">; </w:t>
      </w:r>
      <w:hyperlink r:id="rId1298">
        <w:r>
          <w:rPr>
            <w:color w:val="0000EE"/>
            <w:u w:val="single"/>
          </w:rPr>
          <w:t>Jer 11:16</w:t>
        </w:r>
      </w:hyperlink>
      <w:r>
        <w:t>), thorns (</w:t>
      </w:r>
      <w:hyperlink r:id="rId1299">
        <w:r>
          <w:rPr>
            <w:color w:val="0000EE"/>
            <w:u w:val="single"/>
          </w:rPr>
          <w:t>Ps 58:9</w:t>
        </w:r>
      </w:hyperlink>
      <w:r>
        <w:t>), leaves (</w:t>
      </w:r>
      <w:hyperlink r:id="rId1300">
        <w:r>
          <w:rPr>
            <w:color w:val="0000EE"/>
            <w:u w:val="single"/>
          </w:rPr>
          <w:t>Jer 17:8</w:t>
        </w:r>
      </w:hyperlink>
      <w:r>
        <w:t>), grass (</w:t>
      </w:r>
      <w:hyperlink r:id="rId1301">
        <w:r>
          <w:rPr>
            <w:color w:val="0000EE"/>
            <w:u w:val="single"/>
          </w:rPr>
          <w:t>Mk 6:39</w:t>
        </w:r>
      </w:hyperlink>
      <w:r>
        <w:t xml:space="preserve">; </w:t>
      </w:r>
      <w:hyperlink r:id="rId1302">
        <w:r>
          <w:rPr>
            <w:color w:val="0000EE"/>
            <w:u w:val="single"/>
          </w:rPr>
          <w:t>Rv 8:7</w:t>
        </w:r>
      </w:hyperlink>
      <w:r>
        <w:t>), and wood (</w:t>
      </w:r>
      <w:hyperlink r:id="rId1303">
        <w:r>
          <w:rPr>
            <w:color w:val="0000EE"/>
            <w:u w:val="single"/>
          </w:rPr>
          <w:t>Lk 23:31</w:t>
        </w:r>
      </w:hyperlink>
      <w:r>
        <w:t>). In addition to various plants, a dove’s wing (</w:t>
      </w:r>
      <w:hyperlink r:id="rId1304">
        <w:r>
          <w:rPr>
            <w:color w:val="0000EE"/>
            <w:u w:val="single"/>
          </w:rPr>
          <w:t>Ps 68:13</w:t>
        </w:r>
      </w:hyperlink>
      <w:r>
        <w:t>), a couch (</w:t>
      </w:r>
      <w:hyperlink r:id="rId1305">
        <w:r>
          <w:rPr>
            <w:color w:val="0000EE"/>
            <w:u w:val="single"/>
          </w:rPr>
          <w:t>Sg 1:16</w:t>
        </w:r>
      </w:hyperlink>
      <w:r>
        <w:t>), and a righteous person (</w:t>
      </w:r>
      <w:hyperlink r:id="rId1306">
        <w:r>
          <w:rPr>
            <w:color w:val="0000EE"/>
            <w:u w:val="single"/>
          </w:rPr>
          <w:t>Ps 92:14</w:t>
        </w:r>
      </w:hyperlink>
      <w:r>
        <w:t>) are also described as “green.” Idolatrous worship practices took place under “every green tree” (</w:t>
      </w:r>
      <w:hyperlink r:id="rId1307">
        <w:r>
          <w:rPr>
            <w:color w:val="0000EE"/>
            <w:u w:val="single"/>
          </w:rPr>
          <w:t>Dt 12:2</w:t>
        </w:r>
      </w:hyperlink>
      <w:r>
        <w:t xml:space="preserve">; </w:t>
      </w:r>
      <w:hyperlink r:id="rId1308">
        <w:r>
          <w:rPr>
            <w:color w:val="0000EE"/>
            <w:u w:val="single"/>
          </w:rPr>
          <w:t>2 Kgs 16:4</w:t>
        </w:r>
      </w:hyperlink>
      <w:r>
        <w:t xml:space="preserve">; </w:t>
      </w:r>
      <w:hyperlink r:id="rId1309">
        <w:r>
          <w:rPr>
            <w:color w:val="0000EE"/>
            <w:u w:val="single"/>
          </w:rPr>
          <w:t>Is 57:5</w:t>
        </w:r>
      </w:hyperlink>
      <w:r>
        <w:t xml:space="preserve">; </w:t>
      </w:r>
      <w:hyperlink r:id="rId1310">
        <w:r>
          <w:rPr>
            <w:color w:val="0000EE"/>
            <w:u w:val="single"/>
          </w:rPr>
          <w:t>Jer 2:20</w:t>
        </w:r>
      </w:hyperlink>
      <w:r>
        <w:t xml:space="preserve">; </w:t>
      </w:r>
      <w:hyperlink r:id="rId1311">
        <w:r>
          <w:rPr>
            <w:color w:val="0000EE"/>
            <w:u w:val="single"/>
          </w:rPr>
          <w:t>Ez 6:13</w:t>
        </w:r>
      </w:hyperlink>
      <w:r>
        <w:t>), although the word actually describes the luxurious growth of the leaves rather than their color.</w:t>
      </w:r>
    </w:p>
    <w:p>
      <w:r/>
      <w:r>
        <w:t>Another word, “greenish,” is derived from one of the OT words for “green” and refers to disease (</w:t>
      </w:r>
      <w:hyperlink r:id="rId1312">
        <w:r>
          <w:rPr>
            <w:color w:val="0000EE"/>
            <w:u w:val="single"/>
          </w:rPr>
          <w:t>Lv 13:49</w:t>
        </w:r>
      </w:hyperlink>
      <w:r>
        <w:t>) and fungus that forms on the walls of houses (</w:t>
      </w:r>
      <w:hyperlink r:id="rId1313">
        <w:r>
          <w:rPr>
            <w:color w:val="0000EE"/>
            <w:u w:val="single"/>
          </w:rPr>
          <w:t>14:37</w:t>
        </w:r>
      </w:hyperlink>
      <w:r>
        <w:t>).</w:t>
      </w:r>
    </w:p>
    <w:p>
      <w:r/>
      <w: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color w:val="0000EE"/>
            <w:u w:val="single"/>
          </w:rPr>
          <w:t>Ex 25:4</w:t>
        </w:r>
      </w:hyperlink>
      <w:r>
        <w:t xml:space="preserve">; </w:t>
      </w:r>
      <w:hyperlink r:id="rId1273">
        <w:r>
          <w:rPr>
            <w:color w:val="0000EE"/>
            <w:u w:val="single"/>
          </w:rPr>
          <w:t>26:1</w:t>
        </w:r>
      </w:hyperlink>
      <w:r>
        <w:t>), in the garments of the priests (</w:t>
      </w:r>
      <w:hyperlink r:id="rId1314">
        <w:r>
          <w:rPr>
            <w:color w:val="0000EE"/>
            <w:u w:val="single"/>
          </w:rPr>
          <w:t>28:5–8, 15, 33</w:t>
        </w:r>
      </w:hyperlink>
      <w:r>
        <w:t>), in Solomon’s temple (</w:t>
      </w:r>
      <w:hyperlink r:id="rId1315">
        <w:r>
          <w:rPr>
            <w:color w:val="0000EE"/>
            <w:u w:val="single"/>
          </w:rPr>
          <w:t>2 Chr 2:7</w:t>
        </w:r>
      </w:hyperlink>
      <w:r>
        <w:t>), in the upholstery of Solomon’s chariot (</w:t>
      </w:r>
      <w:hyperlink r:id="rId1316">
        <w:r>
          <w:rPr>
            <w:color w:val="0000EE"/>
            <w:u w:val="single"/>
          </w:rPr>
          <w:t>Sg 3:10</w:t>
        </w:r>
      </w:hyperlink>
      <w:r>
        <w:t>), and in decorations of the Persian court (</w:t>
      </w:r>
      <w:hyperlink r:id="rId1154">
        <w:r>
          <w:rPr>
            <w:color w:val="0000EE"/>
            <w:u w:val="single"/>
          </w:rPr>
          <w:t>Est 1:6</w:t>
        </w:r>
      </w:hyperlink>
      <w:r>
        <w:t>). Purple was customarily worn by wealthy people and royalty (</w:t>
      </w:r>
      <w:hyperlink r:id="rId1317">
        <w:r>
          <w:rPr>
            <w:color w:val="0000EE"/>
            <w:u w:val="single"/>
          </w:rPr>
          <w:t>Jgs 8:26</w:t>
        </w:r>
      </w:hyperlink>
      <w:r>
        <w:t xml:space="preserve">; </w:t>
      </w:r>
      <w:hyperlink r:id="rId1318">
        <w:r>
          <w:rPr>
            <w:color w:val="0000EE"/>
            <w:u w:val="single"/>
          </w:rPr>
          <w:t>Prv 31:22</w:t>
        </w:r>
      </w:hyperlink>
      <w:r>
        <w:t xml:space="preserve">; </w:t>
      </w:r>
      <w:hyperlink r:id="rId393">
        <w:r>
          <w:rPr>
            <w:color w:val="0000EE"/>
            <w:u w:val="single"/>
          </w:rPr>
          <w:t>Dn 5:7</w:t>
        </w:r>
      </w:hyperlink>
      <w:r>
        <w:t>). Mordecai was rewarded with a garment of purple (</w:t>
      </w:r>
      <w:hyperlink r:id="rId1276">
        <w:r>
          <w:rPr>
            <w:color w:val="0000EE"/>
            <w:u w:val="single"/>
          </w:rPr>
          <w:t>Est 8:15</w:t>
        </w:r>
      </w:hyperlink>
      <w:r>
        <w:t>). Daniel was given a similar garment (</w:t>
      </w:r>
      <w:hyperlink r:id="rId1319">
        <w:r>
          <w:rPr>
            <w:color w:val="0000EE"/>
            <w:u w:val="single"/>
          </w:rPr>
          <w:t>Dn 5:29</w:t>
        </w:r>
      </w:hyperlink>
      <w:r>
        <w:t>). It was worn by Assyrian soldiers (</w:t>
      </w:r>
      <w:hyperlink r:id="rId1320">
        <w:r>
          <w:rPr>
            <w:color w:val="0000EE"/>
            <w:u w:val="single"/>
          </w:rPr>
          <w:t>Ez 23:6</w:t>
        </w:r>
      </w:hyperlink>
      <w:r>
        <w:t>). Jeremiah described idols that were robed in blue and purple garments (</w:t>
      </w:r>
      <w:hyperlink r:id="rId1321">
        <w:r>
          <w:rPr>
            <w:color w:val="0000EE"/>
            <w:u w:val="single"/>
          </w:rPr>
          <w:t>Jer 10:9</w:t>
        </w:r>
      </w:hyperlink>
      <w:r>
        <w:t>). Ships of Tyre had awnings of blue and purple (</w:t>
      </w:r>
      <w:hyperlink r:id="rId1272">
        <w:r>
          <w:rPr>
            <w:color w:val="0000EE"/>
            <w:u w:val="single"/>
          </w:rPr>
          <w:t>Ez 27:7</w:t>
        </w:r>
      </w:hyperlink>
      <w:r>
        <w:t xml:space="preserve">), and purple dye was an item of trade between Tyre and the people of Aram (v </w:t>
      </w:r>
      <w:hyperlink r:id="rId1322">
        <w:r>
          <w:rPr>
            <w:color w:val="0000EE"/>
            <w:u w:val="single"/>
          </w:rPr>
          <w:t>16</w:t>
        </w:r>
      </w:hyperlink>
      <w:r>
        <w:t>). It is used once to describe the color of hair (</w:t>
      </w:r>
      <w:hyperlink r:id="rId200">
        <w:r>
          <w:rPr>
            <w:color w:val="0000EE"/>
            <w:u w:val="single"/>
          </w:rPr>
          <w:t>Sg 7:5</w:t>
        </w:r>
      </w:hyperlink>
      <w:r>
        <w:t>).</w:t>
      </w:r>
    </w:p>
    <w:p>
      <w:r/>
      <w:r>
        <w:t>References to purple in the NT are fewer than in the OT but affirm the continued economic importance of the dye. Purple clothing denoted wealth (</w:t>
      </w:r>
      <w:hyperlink r:id="rId1323">
        <w:r>
          <w:rPr>
            <w:color w:val="0000EE"/>
            <w:u w:val="single"/>
          </w:rPr>
          <w:t>Lk 16:19</w:t>
        </w:r>
      </w:hyperlink>
      <w:r>
        <w:t>). Jesus was robed in purple by Roman soldiers (</w:t>
      </w:r>
      <w:hyperlink r:id="rId1324">
        <w:r>
          <w:rPr>
            <w:color w:val="0000EE"/>
            <w:u w:val="single"/>
          </w:rPr>
          <w:t>Mk 15:17, 20</w:t>
        </w:r>
      </w:hyperlink>
      <w:r>
        <w:t xml:space="preserve">; </w:t>
      </w:r>
      <w:hyperlink r:id="rId1325">
        <w:r>
          <w:rPr>
            <w:color w:val="0000EE"/>
            <w:u w:val="single"/>
          </w:rPr>
          <w:t>Jn 19:2, 5</w:t>
        </w:r>
      </w:hyperlink>
      <w:r>
        <w:t xml:space="preserve">; cf. </w:t>
      </w:r>
      <w:hyperlink r:id="rId1326">
        <w:r>
          <w:rPr>
            <w:color w:val="0000EE"/>
            <w:u w:val="single"/>
          </w:rPr>
          <w:t>Mt 27:28</w:t>
        </w:r>
      </w:hyperlink>
      <w:r>
        <w:t>, “scarlet”). The purple and scarlet garment of the harlot Babylon symbolized royal rank (</w:t>
      </w:r>
      <w:hyperlink r:id="rId1255">
        <w:r>
          <w:rPr>
            <w:color w:val="0000EE"/>
            <w:u w:val="single"/>
          </w:rPr>
          <w:t>Rv 17:4</w:t>
        </w:r>
      </w:hyperlink>
      <w:r>
        <w:t>). Lydia of Thyatira was a seller of purple fabrics (</w:t>
      </w:r>
      <w:hyperlink r:id="rId1161">
        <w:r>
          <w:rPr>
            <w:color w:val="0000EE"/>
            <w:u w:val="single"/>
          </w:rPr>
          <w:t>Acts 16:14</w:t>
        </w:r>
      </w:hyperlink>
      <w:r>
        <w:t>).</w:t>
      </w:r>
    </w:p>
    <w:p>
      <w:r/>
      <w:r>
        <w:t>“Red” frequently refers to the natural color of certain objects mentioned in the Bible: skin (</w:t>
      </w:r>
      <w:hyperlink r:id="rId1327">
        <w:r>
          <w:rPr>
            <w:color w:val="0000EE"/>
            <w:u w:val="single"/>
          </w:rPr>
          <w:t>Gn 25:25</w:t>
        </w:r>
      </w:hyperlink>
      <w:r>
        <w:t xml:space="preserve">), pottage (v </w:t>
      </w:r>
      <w:hyperlink r:id="rId1328">
        <w:r>
          <w:rPr>
            <w:color w:val="0000EE"/>
            <w:u w:val="single"/>
          </w:rPr>
          <w:t>30</w:t>
        </w:r>
      </w:hyperlink>
      <w:r>
        <w:t>), the eye (</w:t>
      </w:r>
      <w:hyperlink r:id="rId1329">
        <w:r>
          <w:rPr>
            <w:color w:val="0000EE"/>
            <w:u w:val="single"/>
          </w:rPr>
          <w:t>49:12</w:t>
        </w:r>
      </w:hyperlink>
      <w:r>
        <w:t>, though the word used here may mean “sparkling” or “dark”), a sacrificial heifer (</w:t>
      </w:r>
      <w:hyperlink r:id="rId1330">
        <w:r>
          <w:rPr>
            <w:color w:val="0000EE"/>
            <w:u w:val="single"/>
          </w:rPr>
          <w:t>Nm 19:2</w:t>
        </w:r>
      </w:hyperlink>
      <w:r>
        <w:t>), water (</w:t>
      </w:r>
      <w:hyperlink r:id="rId1331">
        <w:r>
          <w:rPr>
            <w:color w:val="0000EE"/>
            <w:u w:val="single"/>
          </w:rPr>
          <w:t>2 Kgs 3:22</w:t>
        </w:r>
      </w:hyperlink>
      <w:r>
        <w:t>), the face of a weeping person (</w:t>
      </w:r>
      <w:hyperlink r:id="rId1332">
        <w:r>
          <w:rPr>
            <w:color w:val="0000EE"/>
            <w:u w:val="single"/>
          </w:rPr>
          <w:t>Jb 16:16</w:t>
        </w:r>
      </w:hyperlink>
      <w:r>
        <w:t>), wine (</w:t>
      </w:r>
      <w:hyperlink r:id="rId1241">
        <w:r>
          <w:rPr>
            <w:color w:val="0000EE"/>
            <w:u w:val="single"/>
          </w:rPr>
          <w:t>Prv 23:31</w:t>
        </w:r>
      </w:hyperlink>
      <w:r>
        <w:t xml:space="preserve">), the eyes of one drinking wine (v </w:t>
      </w:r>
      <w:hyperlink r:id="rId1333">
        <w:r>
          <w:rPr>
            <w:color w:val="0000EE"/>
            <w:u w:val="single"/>
          </w:rPr>
          <w:t>29</w:t>
        </w:r>
      </w:hyperlink>
      <w:r>
        <w:t>), clothing (</w:t>
      </w:r>
      <w:hyperlink r:id="rId1334">
        <w:r>
          <w:rPr>
            <w:color w:val="0000EE"/>
            <w:u w:val="single"/>
          </w:rPr>
          <w:t>Is 63:2</w:t>
        </w:r>
      </w:hyperlink>
      <w:r>
        <w:t>), a shield (</w:t>
      </w:r>
      <w:hyperlink r:id="rId1335">
        <w:r>
          <w:rPr>
            <w:color w:val="0000EE"/>
            <w:u w:val="single"/>
          </w:rPr>
          <w:t>Na 2:3</w:t>
        </w:r>
      </w:hyperlink>
      <w:r>
        <w:t>), and horses (</w:t>
      </w:r>
      <w:hyperlink r:id="rId1336">
        <w:r>
          <w:rPr>
            <w:color w:val="0000EE"/>
            <w:u w:val="single"/>
          </w:rPr>
          <w:t>Zec 1:8</w:t>
        </w:r>
      </w:hyperlink>
      <w:r>
        <w:t xml:space="preserve">; </w:t>
      </w:r>
      <w:hyperlink r:id="rId1337">
        <w:r>
          <w:rPr>
            <w:color w:val="0000EE"/>
            <w:u w:val="single"/>
          </w:rPr>
          <w:t>6:2</w:t>
        </w:r>
      </w:hyperlink>
      <w:r>
        <w:t>). It is used figuratively to describe sin (</w:t>
      </w:r>
      <w:hyperlink r:id="rId1278">
        <w:r>
          <w:rPr>
            <w:color w:val="0000EE"/>
            <w:u w:val="single"/>
          </w:rPr>
          <w:t>Is 1:18</w:t>
        </w:r>
      </w:hyperlink>
      <w:r>
        <w:t>). A leprous disease (</w:t>
      </w:r>
      <w:hyperlink r:id="rId1312">
        <w:r>
          <w:rPr>
            <w:color w:val="0000EE"/>
            <w:u w:val="single"/>
          </w:rPr>
          <w:t>Lv 13:49</w:t>
        </w:r>
      </w:hyperlink>
      <w:r>
        <w:t xml:space="preserve">), a spot on the skin (vv </w:t>
      </w:r>
      <w:hyperlink r:id="rId1338">
        <w:r>
          <w:rPr>
            <w:color w:val="0000EE"/>
            <w:u w:val="single"/>
          </w:rPr>
          <w:t>19, 24, 42–43</w:t>
        </w:r>
      </w:hyperlink>
      <w:r>
        <w:t>), and fungus on the wall of a house (</w:t>
      </w:r>
      <w:hyperlink r:id="rId1313">
        <w:r>
          <w:rPr>
            <w:color w:val="0000EE"/>
            <w:u w:val="single"/>
          </w:rPr>
          <w:t>14:37</w:t>
        </w:r>
      </w:hyperlink>
      <w:r>
        <w:t>) were discolored with a reddish hue. The Red Sea is mentioned frequently in the OT (</w:t>
      </w:r>
      <w:hyperlink r:id="rId1339">
        <w:r>
          <w:rPr>
            <w:color w:val="0000EE"/>
            <w:u w:val="single"/>
          </w:rPr>
          <w:t>Ex 10:19</w:t>
        </w:r>
      </w:hyperlink>
      <w:r>
        <w:t xml:space="preserve">; </w:t>
      </w:r>
      <w:hyperlink r:id="rId1340">
        <w:r>
          <w:rPr>
            <w:color w:val="0000EE"/>
            <w:u w:val="single"/>
          </w:rPr>
          <w:t>15:4</w:t>
        </w:r>
      </w:hyperlink>
      <w:r>
        <w:t>), but the Hebrew words thus translated actually mean “Sea of Reeds.” However, in the NT the Greek word is actually the word “red” (</w:t>
      </w:r>
      <w:hyperlink r:id="rId1341">
        <w:r>
          <w:rPr>
            <w:color w:val="0000EE"/>
            <w:u w:val="single"/>
          </w:rPr>
          <w:t>Acts 7:36</w:t>
        </w:r>
      </w:hyperlink>
      <w:r>
        <w:t xml:space="preserve">; </w:t>
      </w:r>
      <w:hyperlink r:id="rId1342">
        <w:r>
          <w:rPr>
            <w:color w:val="0000EE"/>
            <w:u w:val="single"/>
          </w:rPr>
          <w:t>Heb 11:29</w:t>
        </w:r>
      </w:hyperlink>
      <w:r>
        <w:t>). In the NT, red is used to describe the color of the sky (</w:t>
      </w:r>
      <w:hyperlink r:id="rId1343">
        <w:r>
          <w:rPr>
            <w:color w:val="0000EE"/>
            <w:u w:val="single"/>
          </w:rPr>
          <w:t>Mt 16:2–3</w:t>
        </w:r>
      </w:hyperlink>
      <w:r>
        <w:t>), a horse (</w:t>
      </w:r>
      <w:hyperlink r:id="rId1344">
        <w:r>
          <w:rPr>
            <w:color w:val="0000EE"/>
            <w:u w:val="single"/>
          </w:rPr>
          <w:t>Rv 6:4</w:t>
        </w:r>
      </w:hyperlink>
      <w:r>
        <w:t>), and a dragon (</w:t>
      </w:r>
      <w:hyperlink r:id="rId1345">
        <w:r>
          <w:rPr>
            <w:color w:val="0000EE"/>
            <w:u w:val="single"/>
          </w:rPr>
          <w:t>12:3</w:t>
        </w:r>
      </w:hyperlink>
      <w:r>
        <w:t>).</w:t>
      </w:r>
    </w:p>
    <w:p>
      <w:r/>
      <w:r>
        <w:t>“Scarlet,” a brilliant red hue derived from certain insects, was used for fabrics and yarns and was highly valued in the ancient world (</w:t>
      </w:r>
      <w:hyperlink r:id="rId1346">
        <w:r>
          <w:rPr>
            <w:color w:val="0000EE"/>
            <w:u w:val="single"/>
          </w:rPr>
          <w:t>Rv 18:12</w:t>
        </w:r>
      </w:hyperlink>
      <w:r>
        <w:t>). It is difficult to distinguish between “scarlet” and “crimson” in the Bible. A scarlet thread was bound to the hand of Zerah at birth (</w:t>
      </w:r>
      <w:hyperlink r:id="rId1347">
        <w:r>
          <w:rPr>
            <w:color w:val="0000EE"/>
            <w:u w:val="single"/>
          </w:rPr>
          <w:t>Gn 38:28, 30</w:t>
        </w:r>
      </w:hyperlink>
      <w:r>
        <w:t>). The word describes certain fabrics in the tabernacle (</w:t>
      </w:r>
      <w:hyperlink r:id="rId1143">
        <w:r>
          <w:rPr>
            <w:color w:val="0000EE"/>
            <w:u w:val="single"/>
          </w:rPr>
          <w:t>Ex 25:4</w:t>
        </w:r>
      </w:hyperlink>
      <w:r>
        <w:t xml:space="preserve">; </w:t>
      </w:r>
      <w:hyperlink r:id="rId1348">
        <w:r>
          <w:rPr>
            <w:color w:val="0000EE"/>
            <w:u w:val="single"/>
          </w:rPr>
          <w:t>26:1, 31, 36</w:t>
        </w:r>
      </w:hyperlink>
      <w:r>
        <w:t xml:space="preserve">; </w:t>
      </w:r>
      <w:hyperlink r:id="rId1349">
        <w:r>
          <w:rPr>
            <w:color w:val="0000EE"/>
            <w:u w:val="single"/>
          </w:rPr>
          <w:t>27:16</w:t>
        </w:r>
      </w:hyperlink>
      <w:r>
        <w:t>), the priests’ garments (</w:t>
      </w:r>
      <w:hyperlink r:id="rId1314">
        <w:r>
          <w:rPr>
            <w:color w:val="0000EE"/>
            <w:u w:val="single"/>
          </w:rPr>
          <w:t>28:5–8, 15, 33</w:t>
        </w:r>
      </w:hyperlink>
      <w:r>
        <w:t>), rope (</w:t>
      </w:r>
      <w:hyperlink r:id="rId1350">
        <w:r>
          <w:rPr>
            <w:color w:val="0000EE"/>
            <w:u w:val="single"/>
          </w:rPr>
          <w:t>Jos 2:18, 21</w:t>
        </w:r>
      </w:hyperlink>
      <w:r>
        <w:t>), clothing (</w:t>
      </w:r>
      <w:hyperlink r:id="rId1351">
        <w:r>
          <w:rPr>
            <w:color w:val="0000EE"/>
            <w:u w:val="single"/>
          </w:rPr>
          <w:t>2 Sm 1:24</w:t>
        </w:r>
      </w:hyperlink>
      <w:r>
        <w:t xml:space="preserve">; </w:t>
      </w:r>
      <w:hyperlink r:id="rId1352">
        <w:r>
          <w:rPr>
            <w:color w:val="0000EE"/>
            <w:u w:val="single"/>
          </w:rPr>
          <w:t>Prv 31:21</w:t>
        </w:r>
      </w:hyperlink>
      <w:r>
        <w:t xml:space="preserve">; </w:t>
      </w:r>
      <w:hyperlink r:id="rId1353">
        <w:r>
          <w:rPr>
            <w:color w:val="0000EE"/>
            <w:u w:val="single"/>
          </w:rPr>
          <w:t>Jer 4:30</w:t>
        </w:r>
      </w:hyperlink>
      <w:r>
        <w:t>), lips (</w:t>
      </w:r>
      <w:hyperlink r:id="rId1354">
        <w:r>
          <w:rPr>
            <w:color w:val="0000EE"/>
            <w:u w:val="single"/>
          </w:rPr>
          <w:t>Sg 4:3</w:t>
        </w:r>
      </w:hyperlink>
      <w:r>
        <w:t>), and soldiers’ uniforms (</w:t>
      </w:r>
      <w:hyperlink r:id="rId1335">
        <w:r>
          <w:rPr>
            <w:color w:val="0000EE"/>
            <w:u w:val="single"/>
          </w:rPr>
          <w:t>Na 2:3</w:t>
        </w:r>
      </w:hyperlink>
      <w:r>
        <w:t>). Some kind of scarlet material was used during the ratification of the covenant at Sinai (</w:t>
      </w:r>
      <w:hyperlink r:id="rId1355">
        <w:r>
          <w:rPr>
            <w:color w:val="0000EE"/>
            <w:u w:val="single"/>
          </w:rPr>
          <w:t>Heb 9:19</w:t>
        </w:r>
      </w:hyperlink>
      <w:r>
        <w:t>), for the cleansing of a leper (</w:t>
      </w:r>
      <w:hyperlink r:id="rId1356">
        <w:r>
          <w:rPr>
            <w:color w:val="0000EE"/>
            <w:u w:val="single"/>
          </w:rPr>
          <w:t>Lv 14:4–6</w:t>
        </w:r>
      </w:hyperlink>
      <w:r>
        <w:t xml:space="preserve">) and of a house (vv </w:t>
      </w:r>
      <w:hyperlink r:id="rId1357">
        <w:r>
          <w:rPr>
            <w:color w:val="0000EE"/>
            <w:u w:val="single"/>
          </w:rPr>
          <w:t>49–52</w:t>
        </w:r>
      </w:hyperlink>
      <w:r>
        <w:t>), for covering the articles on the table of the bread of the Presence (</w:t>
      </w:r>
      <w:hyperlink r:id="rId1358">
        <w:r>
          <w:rPr>
            <w:color w:val="0000EE"/>
            <w:u w:val="single"/>
          </w:rPr>
          <w:t>Nm 4:8</w:t>
        </w:r>
      </w:hyperlink>
      <w:r>
        <w:t>), and for the ritual of the red heifer (</w:t>
      </w:r>
      <w:hyperlink r:id="rId1359">
        <w:r>
          <w:rPr>
            <w:color w:val="0000EE"/>
            <w:u w:val="single"/>
          </w:rPr>
          <w:t>19:6</w:t>
        </w:r>
      </w:hyperlink>
      <w:r>
        <w:t>). Matthew described Jesus’ robe at his trial as scarlet (</w:t>
      </w:r>
      <w:hyperlink r:id="rId1326">
        <w:r>
          <w:rPr>
            <w:color w:val="0000EE"/>
            <w:u w:val="single"/>
          </w:rPr>
          <w:t>Mt 27:28</w:t>
        </w:r>
      </w:hyperlink>
      <w:r>
        <w:t xml:space="preserve">). The woman of </w:t>
      </w:r>
      <w:hyperlink r:id="rId1360">
        <w:r>
          <w:rPr>
            <w:color w:val="0000EE"/>
            <w:u w:val="single"/>
          </w:rPr>
          <w:t>Revelation 17:3–4</w:t>
        </w:r>
      </w:hyperlink>
      <w:r>
        <w:t xml:space="preserve"> was dressed in purple and scarlet and seated upon a scarlet beast. The luxury associated with Rome is suggested by the description of clothing of purple and scarlet (</w:t>
      </w:r>
      <w:hyperlink r:id="rId1361">
        <w:r>
          <w:rPr>
            <w:color w:val="0000EE"/>
            <w:u w:val="single"/>
          </w:rPr>
          <w:t>Rv 18:16</w:t>
        </w:r>
      </w:hyperlink>
      <w:r>
        <w:t>). Scarlet, like crimson and red, is also used figuratively of sins (</w:t>
      </w:r>
      <w:hyperlink r:id="rId1278">
        <w:r>
          <w:rPr>
            <w:color w:val="0000EE"/>
            <w:u w:val="single"/>
          </w:rPr>
          <w:t>Is 1:18</w:t>
        </w:r>
      </w:hyperlink>
      <w:r>
        <w:t>).</w:t>
      </w:r>
    </w:p>
    <w:p>
      <w:r/>
      <w:r>
        <w:t>“White” translates a number of words found in the Bible. It is generally the color of natural objects such as goats (</w:t>
      </w:r>
      <w:hyperlink r:id="rId1362">
        <w:r>
          <w:rPr>
            <w:color w:val="0000EE"/>
            <w:u w:val="single"/>
          </w:rPr>
          <w:t>Gn 30:35</w:t>
        </w:r>
      </w:hyperlink>
      <w:r>
        <w:t>), hair (</w:t>
      </w:r>
      <w:hyperlink r:id="rId1363">
        <w:r>
          <w:rPr>
            <w:color w:val="0000EE"/>
            <w:u w:val="single"/>
          </w:rPr>
          <w:t>Lv 13:10</w:t>
        </w:r>
      </w:hyperlink>
      <w:r>
        <w:t xml:space="preserve">; </w:t>
      </w:r>
      <w:hyperlink r:id="rId1259">
        <w:r>
          <w:rPr>
            <w:color w:val="0000EE"/>
            <w:u w:val="single"/>
          </w:rPr>
          <w:t>Mt 5:36</w:t>
        </w:r>
      </w:hyperlink>
      <w:r>
        <w:t xml:space="preserve">; </w:t>
      </w:r>
      <w:hyperlink r:id="rId1364">
        <w:r>
          <w:rPr>
            <w:color w:val="0000EE"/>
            <w:u w:val="single"/>
          </w:rPr>
          <w:t>Rv 1:14</w:t>
        </w:r>
      </w:hyperlink>
      <w:r>
        <w:t>), diseased skin (</w:t>
      </w:r>
      <w:hyperlink r:id="rId1365">
        <w:r>
          <w:rPr>
            <w:color w:val="0000EE"/>
            <w:u w:val="single"/>
          </w:rPr>
          <w:t>Ex 4:6</w:t>
        </w:r>
      </w:hyperlink>
      <w:r>
        <w:t xml:space="preserve">; </w:t>
      </w:r>
      <w:hyperlink r:id="rId1366">
        <w:r>
          <w:rPr>
            <w:color w:val="0000EE"/>
            <w:u w:val="single"/>
          </w:rPr>
          <w:t>Lv 13:4, 17</w:t>
        </w:r>
      </w:hyperlink>
      <w:r>
        <w:t>), manna (</w:t>
      </w:r>
      <w:hyperlink r:id="rId1367">
        <w:r>
          <w:rPr>
            <w:color w:val="0000EE"/>
            <w:u w:val="single"/>
          </w:rPr>
          <w:t>Ex 16:31</w:t>
        </w:r>
      </w:hyperlink>
      <w:r>
        <w:t>), snow (</w:t>
      </w:r>
      <w:hyperlink r:id="rId1368">
        <w:r>
          <w:rPr>
            <w:color w:val="0000EE"/>
            <w:u w:val="single"/>
          </w:rPr>
          <w:t>2 Kgs 5:27</w:t>
        </w:r>
      </w:hyperlink>
      <w:r>
        <w:t>), milk and teeth (</w:t>
      </w:r>
      <w:hyperlink r:id="rId1329">
        <w:r>
          <w:rPr>
            <w:color w:val="0000EE"/>
            <w:u w:val="single"/>
          </w:rPr>
          <w:t>Gn 49:12</w:t>
        </w:r>
      </w:hyperlink>
      <w:r>
        <w:t>), horses (</w:t>
      </w:r>
      <w:hyperlink r:id="rId1336">
        <w:r>
          <w:rPr>
            <w:color w:val="0000EE"/>
            <w:u w:val="single"/>
          </w:rPr>
          <w:t>Zec 1:8</w:t>
        </w:r>
      </w:hyperlink>
      <w:r>
        <w:t xml:space="preserve">; </w:t>
      </w:r>
      <w:hyperlink r:id="rId1290">
        <w:r>
          <w:rPr>
            <w:color w:val="0000EE"/>
            <w:u w:val="single"/>
          </w:rPr>
          <w:t>6:3</w:t>
        </w:r>
      </w:hyperlink>
      <w:r>
        <w:t xml:space="preserve">; </w:t>
      </w:r>
      <w:hyperlink r:id="rId1369">
        <w:r>
          <w:rPr>
            <w:color w:val="0000EE"/>
            <w:u w:val="single"/>
          </w:rPr>
          <w:t>Rv 6:2</w:t>
        </w:r>
      </w:hyperlink>
      <w:r>
        <w:t xml:space="preserve">; </w:t>
      </w:r>
      <w:hyperlink r:id="rId1370">
        <w:r>
          <w:rPr>
            <w:color w:val="0000EE"/>
            <w:u w:val="single"/>
          </w:rPr>
          <w:t>19:11</w:t>
        </w:r>
      </w:hyperlink>
      <w:r>
        <w:t>), a donkey (</w:t>
      </w:r>
      <w:hyperlink r:id="rId1371">
        <w:r>
          <w:rPr>
            <w:color w:val="0000EE"/>
            <w:u w:val="single"/>
          </w:rPr>
          <w:t>Jgs 5:10</w:t>
        </w:r>
      </w:hyperlink>
      <w:r>
        <w:t>, kjv; rsv “tawny”), wool (</w:t>
      </w:r>
      <w:hyperlink r:id="rId1372">
        <w:r>
          <w:rPr>
            <w:color w:val="0000EE"/>
            <w:u w:val="single"/>
          </w:rPr>
          <w:t>Ez 27:18</w:t>
        </w:r>
      </w:hyperlink>
      <w:r>
        <w:t>), special stones (</w:t>
      </w:r>
      <w:hyperlink r:id="rId1373">
        <w:r>
          <w:rPr>
            <w:color w:val="0000EE"/>
            <w:u w:val="single"/>
          </w:rPr>
          <w:t>Rv 2:17</w:t>
        </w:r>
      </w:hyperlink>
      <w:r>
        <w:t>), light (</w:t>
      </w:r>
      <w:hyperlink r:id="rId1374">
        <w:r>
          <w:rPr>
            <w:color w:val="0000EE"/>
            <w:u w:val="single"/>
          </w:rPr>
          <w:t>Mt 17:2</w:t>
        </w:r>
      </w:hyperlink>
      <w:r>
        <w:t>), clouds (</w:t>
      </w:r>
      <w:hyperlink r:id="rId1375">
        <w:r>
          <w:rPr>
            <w:color w:val="0000EE"/>
            <w:u w:val="single"/>
          </w:rPr>
          <w:t>Rv 14:14</w:t>
        </w:r>
      </w:hyperlink>
      <w:r>
        <w:t>), and fields ready for harvest (</w:t>
      </w:r>
      <w:hyperlink r:id="rId1376">
        <w:r>
          <w:rPr>
            <w:color w:val="0000EE"/>
            <w:u w:val="single"/>
          </w:rPr>
          <w:t>Jn 4:35</w:t>
        </w:r>
      </w:hyperlink>
      <w:r>
        <w:t>). It is used to describe the color of curtains (</w:t>
      </w:r>
      <w:hyperlink r:id="rId1154">
        <w:r>
          <w:rPr>
            <w:color w:val="0000EE"/>
            <w:u w:val="single"/>
          </w:rPr>
          <w:t>Est 1:6</w:t>
        </w:r>
      </w:hyperlink>
      <w:r>
        <w:t>), clothing (</w:t>
      </w:r>
      <w:hyperlink r:id="rId1276">
        <w:r>
          <w:rPr>
            <w:color w:val="0000EE"/>
            <w:u w:val="single"/>
          </w:rPr>
          <w:t>Est 8:15</w:t>
        </w:r>
      </w:hyperlink>
      <w:r>
        <w:t xml:space="preserve">; </w:t>
      </w:r>
      <w:hyperlink r:id="rId1377">
        <w:r>
          <w:rPr>
            <w:color w:val="0000EE"/>
            <w:u w:val="single"/>
          </w:rPr>
          <w:t>Eccl 9:8</w:t>
        </w:r>
      </w:hyperlink>
      <w:r>
        <w:t xml:space="preserve">; </w:t>
      </w:r>
      <w:hyperlink r:id="rId1378">
        <w:r>
          <w:rPr>
            <w:color w:val="0000EE"/>
            <w:u w:val="single"/>
          </w:rPr>
          <w:t>Dn 7:9</w:t>
        </w:r>
      </w:hyperlink>
      <w:r>
        <w:t xml:space="preserve">; </w:t>
      </w:r>
      <w:hyperlink r:id="rId1379">
        <w:r>
          <w:rPr>
            <w:color w:val="0000EE"/>
            <w:u w:val="single"/>
          </w:rPr>
          <w:t>Mk 16:5</w:t>
        </w:r>
      </w:hyperlink>
      <w:r>
        <w:t xml:space="preserve">; </w:t>
      </w:r>
      <w:hyperlink r:id="rId1380">
        <w:r>
          <w:rPr>
            <w:color w:val="0000EE"/>
            <w:u w:val="single"/>
          </w:rPr>
          <w:t>Rv 3:5, 18</w:t>
        </w:r>
      </w:hyperlink>
      <w:r>
        <w:t xml:space="preserve">; </w:t>
      </w:r>
      <w:hyperlink r:id="rId1381">
        <w:r>
          <w:rPr>
            <w:color w:val="0000EE"/>
            <w:u w:val="single"/>
          </w:rPr>
          <w:t>4:4</w:t>
        </w:r>
      </w:hyperlink>
      <w:r>
        <w:t>), the garments of angels (</w:t>
      </w:r>
      <w:hyperlink r:id="rId1382">
        <w:r>
          <w:rPr>
            <w:color w:val="0000EE"/>
            <w:u w:val="single"/>
          </w:rPr>
          <w:t>Jn 20:12</w:t>
        </w:r>
      </w:hyperlink>
      <w:r>
        <w:t xml:space="preserve">; </w:t>
      </w:r>
      <w:hyperlink r:id="rId1383">
        <w:r>
          <w:rPr>
            <w:color w:val="0000EE"/>
            <w:u w:val="single"/>
          </w:rPr>
          <w:t>Acts 1:10</w:t>
        </w:r>
      </w:hyperlink>
      <w:r>
        <w:t>), and a throne (</w:t>
      </w:r>
      <w:hyperlink r:id="rId1384">
        <w:r>
          <w:rPr>
            <w:color w:val="0000EE"/>
            <w:u w:val="single"/>
          </w:rPr>
          <w:t>Rv 20:11</w:t>
        </w:r>
      </w:hyperlink>
      <w:r>
        <w:t>). It is used figuratively to describe cleansing from sin (</w:t>
      </w:r>
      <w:hyperlink r:id="rId1385">
        <w:r>
          <w:rPr>
            <w:color w:val="0000EE"/>
            <w:u w:val="single"/>
          </w:rPr>
          <w:t>Ps 51:7</w:t>
        </w:r>
      </w:hyperlink>
      <w:r>
        <w:t xml:space="preserve">; </w:t>
      </w:r>
      <w:hyperlink r:id="rId1278">
        <w:r>
          <w:rPr>
            <w:color w:val="0000EE"/>
            <w:u w:val="single"/>
          </w:rPr>
          <w:t>Is 1:18</w:t>
        </w:r>
      </w:hyperlink>
      <w:r>
        <w:t xml:space="preserve">; </w:t>
      </w:r>
      <w:hyperlink r:id="rId1386">
        <w:r>
          <w:rPr>
            <w:color w:val="0000EE"/>
            <w:u w:val="single"/>
          </w:rPr>
          <w:t>Dn 12:10</w:t>
        </w:r>
      </w:hyperlink>
      <w:r>
        <w:t>) and the appearance of princes (</w:t>
      </w:r>
      <w:hyperlink r:id="rId1387">
        <w:r>
          <w:rPr>
            <w:color w:val="0000EE"/>
            <w:u w:val="single"/>
          </w:rPr>
          <w:t>Lam 4:7</w:t>
        </w:r>
      </w:hyperlink>
      <w:r>
        <w:t>).</w:t>
      </w:r>
    </w:p>
    <w:p>
      <w:r/>
      <w:r>
        <w:rPr>
          <w:i/>
        </w:rPr>
        <w:t>See also</w:t>
      </w:r>
      <w:r>
        <w:t xml:space="preserve"> </w:t>
      </w:r>
      <w:r>
        <w:t>Cloth and Cloth Manufacturing</w:t>
      </w:r>
      <w:r>
        <w:t xml:space="preserve">; </w:t>
      </w:r>
      <w:r>
        <w:t>Dye, Dyeing, Dyer</w:t>
      </w:r>
      <w:r>
        <w:t>.</w:t>
      </w:r>
      <w:r/>
      <w:r/>
    </w:p>
    <w:p>
      <w:r/>
    </w:p>
    <w:p>
      <w:pPr>
        <w:pStyle w:val="Heading2"/>
      </w:pPr>
      <w:r>
        <w:t>Colossae, Colosse</w:t>
      </w:r>
      <w:r/>
    </w:p>
    <w:p>
      <w:r/>
      <w:r>
        <w:t>Ancient city in Asia Minor, located in the southwestern part of present-day Turkey, and remembered primarily for the apostle Paul’s letter to the church there (</w:t>
      </w:r>
      <w:hyperlink r:id="rId1388">
        <w:r>
          <w:rPr>
            <w:color w:val="0000EE"/>
            <w:u w:val="single"/>
          </w:rPr>
          <w:t>Col 1:2</w:t>
        </w:r>
      </w:hyperlink>
      <w: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r/>
      <w: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rPr>
        <w:t>collossinus,</w:t>
      </w:r>
      <w:r>
        <w:t xml:space="preserve"> meaning “purple wool.”</w:t>
      </w:r>
    </w:p>
    <w:p>
      <w:r/>
      <w:r>
        <w:t>In the apostle Paul’s time Colosse was a small city with a mixed population of Phrygians, Greeks, and Jews. During his extended stay in Ephesus, Paul may have taught Jews and Greeks who lived in Colosse (</w:t>
      </w:r>
      <w:hyperlink r:id="rId1389">
        <w:r>
          <w:rPr>
            <w:color w:val="0000EE"/>
            <w:u w:val="single"/>
          </w:rPr>
          <w:t>Acts 19:10</w:t>
        </w:r>
      </w:hyperlink>
      <w:r>
        <w:t>). Epaphras, a Colossian, visited Paul in Rome and informed him about the condition of the church at Colosse (</w:t>
      </w:r>
      <w:hyperlink r:id="rId1390">
        <w:r>
          <w:rPr>
            <w:color w:val="0000EE"/>
            <w:u w:val="single"/>
          </w:rPr>
          <w:t>Col 1:7</w:t>
        </w:r>
      </w:hyperlink>
      <w:r>
        <w:t xml:space="preserve">; </w:t>
      </w:r>
      <w:hyperlink r:id="rId1391">
        <w:r>
          <w:rPr>
            <w:color w:val="0000EE"/>
            <w:u w:val="single"/>
          </w:rPr>
          <w:t>4:12</w:t>
        </w:r>
      </w:hyperlink>
      <w:r>
        <w:t>), then was later imprisoned with Paul (</w:t>
      </w:r>
      <w:hyperlink r:id="rId1392">
        <w:r>
          <w:rPr>
            <w:color w:val="0000EE"/>
            <w:u w:val="single"/>
          </w:rPr>
          <w:t>Phlm 1:23</w:t>
        </w:r>
      </w:hyperlink>
      <w:r>
        <w:t>). Others from the Colossian church included Philemon, Apphia, Archippus, and Onesimus, a slave who became a Christian (</w:t>
      </w:r>
      <w:hyperlink r:id="rId1393">
        <w:r>
          <w:rPr>
            <w:color w:val="0000EE"/>
            <w:u w:val="single"/>
          </w:rPr>
          <w:t>Phlm 1:16</w:t>
        </w:r>
      </w:hyperlink>
      <w:r>
        <w:t>). Subsequent history is silent on the church at Colosse. The city was weakened under Islamic rule and was eventually destroyed in the 12th century.</w:t>
      </w:r>
      <w:r/>
      <w:r/>
    </w:p>
    <w:p>
      <w:r/>
    </w:p>
    <w:p>
      <w:pPr>
        <w:pStyle w:val="Heading2"/>
      </w:pPr>
      <w:r>
        <w:t>Colossians, Letter to the</w:t>
      </w:r>
      <w:r/>
    </w:p>
    <w:p>
      <w:r/>
      <w:r>
        <w:t>NT epistle, one of four “prison letters” attributed to the apostle Paul. As with Ephesians, Philippians, and Philemon, Paul said he was in prison when he wrote Colossians (</w:t>
      </w:r>
      <w:hyperlink r:id="rId1394">
        <w:r>
          <w:rPr>
            <w:color w:val="0000EE"/>
            <w:u w:val="single"/>
          </w:rPr>
          <w:t>Col 4:3, 10</w:t>
        </w:r>
      </w:hyperlink>
      <w:r>
        <w:t xml:space="preserve">; cf. </w:t>
      </w:r>
      <w:hyperlink r:id="rId1395">
        <w:r>
          <w:rPr>
            <w:color w:val="0000EE"/>
            <w:u w:val="single"/>
          </w:rPr>
          <w:t>Eph 3:1</w:t>
        </w:r>
      </w:hyperlink>
      <w:r>
        <w:t xml:space="preserve">; </w:t>
      </w:r>
      <w:hyperlink r:id="rId1396">
        <w:r>
          <w:rPr>
            <w:color w:val="0000EE"/>
            <w:u w:val="single"/>
          </w:rPr>
          <w:t>4:1</w:t>
        </w:r>
      </w:hyperlink>
      <w:r>
        <w:t xml:space="preserve">; </w:t>
      </w:r>
      <w:hyperlink r:id="rId1397">
        <w:r>
          <w:rPr>
            <w:color w:val="0000EE"/>
            <w:u w:val="single"/>
          </w:rPr>
          <w:t>6:20</w:t>
        </w:r>
      </w:hyperlink>
      <w:r>
        <w:t xml:space="preserve">; </w:t>
      </w:r>
      <w:hyperlink r:id="rId1398">
        <w:r>
          <w:rPr>
            <w:color w:val="0000EE"/>
            <w:u w:val="single"/>
          </w:rPr>
          <w:t>Phil 1:12–14</w:t>
        </w:r>
      </w:hyperlink>
      <w:r>
        <w:t xml:space="preserve">; </w:t>
      </w:r>
      <w:hyperlink r:id="rId1399">
        <w:r>
          <w:rPr>
            <w:color w:val="0000EE"/>
            <w:u w:val="single"/>
          </w:rPr>
          <w:t>Phlm 1:9–10</w:t>
        </w:r>
      </w:hyperlink>
      <w:r>
        <w:t>). He sent three of the letters to churches in Asia Minor and linked them with his colleague, Tychicus (</w:t>
      </w:r>
      <w:hyperlink r:id="rId1400">
        <w:r>
          <w:rPr>
            <w:color w:val="0000EE"/>
            <w:u w:val="single"/>
          </w:rPr>
          <w:t>Col 4:7–9</w:t>
        </w:r>
      </w:hyperlink>
      <w:r>
        <w:t xml:space="preserve">; </w:t>
      </w:r>
      <w:hyperlink r:id="rId1401">
        <w:r>
          <w:rPr>
            <w:color w:val="0000EE"/>
            <w:u w:val="single"/>
          </w:rPr>
          <w:t>Eph 6:21–22</w:t>
        </w:r>
      </w:hyperlink>
      <w:r>
        <w:t>). That seems to indicate that he wrote them at approximately the same time and that Tychicus delivered them.</w:t>
      </w:r>
    </w:p>
    <w:p>
      <w:r/>
      <w:r>
        <w:t>Preview</w:t>
      </w:r>
    </w:p>
    <w:p>
      <w:r/>
      <w:r>
        <w:t>• Author</w:t>
      </w:r>
    </w:p>
    <w:p>
      <w:r/>
      <w:r>
        <w:t>• Date, Origin, and Destination</w:t>
      </w:r>
    </w:p>
    <w:p>
      <w:r/>
      <w:r>
        <w:t>• Background</w:t>
      </w:r>
    </w:p>
    <w:p>
      <w:r/>
      <w:r>
        <w:t>• Purpose and Teaching</w:t>
      </w:r>
    </w:p>
    <w:p>
      <w:r/>
      <w:r>
        <w:t>Content</w:t>
      </w:r>
    </w:p>
    <w:p>
      <w:pPr>
        <w:pStyle w:val="Heading3"/>
      </w:pPr>
      <w:r>
        <w:t>Author</w:t>
      </w:r>
    </w:p>
    <w:p>
      <w:r/>
      <w:r>
        <w:t>Though the tradition that Paul wrote Colossians stands on solid ground, many scholars today debate its authorship. Reasons for their doubts fall into two main categories—theology and style.</w:t>
      </w:r>
    </w:p>
    <w:p>
      <w:r/>
      <w: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color w:val="0000EE"/>
            <w:u w:val="single"/>
          </w:rPr>
          <w:t>1:15–20</w:t>
        </w:r>
      </w:hyperlink>
      <w: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r/>
      <w:r>
        <w:t>To some scholars that suggests that the Christology in Colossians is much more “exalted” than in any of the undisputed letters. Yet Paul characteristically regarded Christ as highly exalted. He declared Christ to be creator of all things (</w:t>
      </w:r>
      <w:hyperlink r:id="rId1403">
        <w:r>
          <w:rPr>
            <w:color w:val="0000EE"/>
            <w:u w:val="single"/>
          </w:rPr>
          <w:t>1 Cor 8:6</w:t>
        </w:r>
      </w:hyperlink>
      <w:r>
        <w:t>) and set forth his lordship over the whole cosmic order by citing another hymn (</w:t>
      </w:r>
      <w:hyperlink r:id="rId1404">
        <w:r>
          <w:rPr>
            <w:color w:val="0000EE"/>
            <w:u w:val="single"/>
          </w:rPr>
          <w:t>Phil 2:6–11</w:t>
        </w:r>
      </w:hyperlink>
      <w:r>
        <w:t>). Further, the kind of statements made about Christ in Colossians was demanded by the situation that had arisen in the city of Colosse. The heresy that had broken into the congregation required such statements.</w:t>
      </w:r>
    </w:p>
    <w:p>
      <w:r/>
      <w: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color w:val="0000EE"/>
            <w:u w:val="single"/>
          </w:rPr>
          <w:t>1 Cor 15:25</w:t>
        </w:r>
      </w:hyperlink>
      <w: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color w:val="0000EE"/>
            <w:u w:val="single"/>
          </w:rPr>
          <w:t>3:1–4</w:t>
        </w:r>
      </w:hyperlink>
      <w:r>
        <w:t>); rather, the emphasis is on a hope already present in heaven (</w:t>
      </w:r>
      <w:hyperlink r:id="rId1406">
        <w:r>
          <w:rPr>
            <w:color w:val="0000EE"/>
            <w:u w:val="single"/>
          </w:rPr>
          <w:t>1:5</w:t>
        </w:r>
      </w:hyperlink>
      <w:r>
        <w:t>).</w:t>
      </w:r>
    </w:p>
    <w:p>
      <w:r/>
      <w: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color w:val="0000EE"/>
            <w:u w:val="single"/>
          </w:rPr>
          <w:t>Rom 6:1–11</w:t>
        </w:r>
      </w:hyperlink>
      <w:r>
        <w:t>). In Colossians he declared that baptized believers have not only died with Christ but have already been raised with him (</w:t>
      </w:r>
      <w:hyperlink r:id="rId1408">
        <w:r>
          <w:rPr>
            <w:color w:val="0000EE"/>
            <w:u w:val="single"/>
          </w:rPr>
          <w:t>Col 2:12–13</w:t>
        </w:r>
      </w:hyperlink>
      <w:r>
        <w:t xml:space="preserve">; </w:t>
      </w:r>
      <w:hyperlink r:id="rId1409">
        <w:r>
          <w:rPr>
            <w:color w:val="0000EE"/>
            <w:u w:val="single"/>
          </w:rPr>
          <w:t>3:1</w:t>
        </w:r>
      </w:hyperlink>
      <w:r>
        <w:t>). The hope for the future is not for resurrection but for the manifestation of the life that is already hidden with Christ in God (</w:t>
      </w:r>
      <w:hyperlink r:id="rId1410">
        <w:r>
          <w:rPr>
            <w:color w:val="0000EE"/>
            <w:u w:val="single"/>
          </w:rPr>
          <w:t>3:2–3</w:t>
        </w:r>
      </w:hyperlink>
      <w: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color w:val="0000EE"/>
            <w:u w:val="single"/>
          </w:rPr>
          <w:t>2:20</w:t>
        </w:r>
      </w:hyperlink>
      <w:r>
        <w:t>). Many interpret that phrase to mean the basic religious teaching of the world. In Colossians, however, a strong case can be made that the phrase means “the elemental spirits of the universe” (rsv). In either case, the emphasis, if not the meaning, differs from Romans.</w:t>
      </w:r>
    </w:p>
    <w:p>
      <w:r/>
      <w: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r/>
      <w: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t>Date, Origin, and Destination</w:t>
      </w:r>
    </w:p>
    <w:p>
      <w:r/>
      <w:r>
        <w:t>The date of Colossians depends on where Paul was imprisoned when he wrote. Traditionally scholars have held that all four “prison letters” came from Rome. If so, Paul would have written them between AD 60 and 62.</w:t>
      </w:r>
    </w:p>
    <w:p>
      <w:r/>
      <w:r>
        <w:t>The book of Acts indicates three places where Paul was imprisoned: Philippi, Caesarea, and Rome. Paul, writing 2 Corinthians before either of the last two imprisonments, suggested that he had already been in prison many times (</w:t>
      </w:r>
      <w:hyperlink r:id="rId1412">
        <w:r>
          <w:rPr>
            <w:color w:val="0000EE"/>
            <w:u w:val="single"/>
          </w:rPr>
          <w:t>2 Cor 11:23</w:t>
        </w:r>
      </w:hyperlink>
      <w:r>
        <w:t xml:space="preserve">). Ephesus is a likely place for one of those imprisonments (cf. </w:t>
      </w:r>
      <w:hyperlink r:id="rId1413">
        <w:r>
          <w:rPr>
            <w:color w:val="0000EE"/>
            <w:u w:val="single"/>
          </w:rPr>
          <w:t>Acts 19–20</w:t>
        </w:r>
      </w:hyperlink>
      <w:r>
        <w:t xml:space="preserve">; </w:t>
      </w:r>
      <w:hyperlink r:id="rId1414">
        <w:r>
          <w:rPr>
            <w:color w:val="0000EE"/>
            <w:u w:val="single"/>
          </w:rPr>
          <w:t>1 Cor 15:32</w:t>
        </w:r>
      </w:hyperlink>
      <w:r>
        <w:t xml:space="preserve">; </w:t>
      </w:r>
      <w:hyperlink r:id="rId1415">
        <w:r>
          <w:rPr>
            <w:color w:val="0000EE"/>
            <w:u w:val="single"/>
          </w:rPr>
          <w:t>2 Cor 1:8–10</w:t>
        </w:r>
      </w:hyperlink>
      <w: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t>Background</w:t>
      </w:r>
    </w:p>
    <w:p>
      <w:r/>
      <w: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t>Colossian Heresy</w:t>
      </w:r>
    </w:p>
    <w:p>
      <w:r/>
      <w: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r/>
      <w: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r/>
      <w:r>
        <w:t>Paul regarded the heretical teaching as a “philosophy” based on human tradition (</w:t>
      </w:r>
      <w:hyperlink r:id="rId1416">
        <w:r>
          <w:rPr>
            <w:color w:val="0000EE"/>
            <w:u w:val="single"/>
          </w:rPr>
          <w:t>2:8</w:t>
        </w:r>
      </w:hyperlink>
      <w:r>
        <w:t>). His prayer for the Colossians (</w:t>
      </w:r>
      <w:hyperlink r:id="rId1417">
        <w:r>
          <w:rPr>
            <w:color w:val="0000EE"/>
            <w:u w:val="single"/>
          </w:rPr>
          <w:t>1:9–11</w:t>
        </w:r>
      </w:hyperlink>
      <w:r>
        <w:t>) and certain other remarks (</w:t>
      </w:r>
      <w:hyperlink r:id="rId1418">
        <w:r>
          <w:rPr>
            <w:color w:val="0000EE"/>
            <w:u w:val="single"/>
          </w:rPr>
          <w:t>1:26–28</w:t>
        </w:r>
      </w:hyperlink>
      <w:r>
        <w:t xml:space="preserve">; </w:t>
      </w:r>
      <w:hyperlink r:id="rId1419">
        <w:r>
          <w:rPr>
            <w:color w:val="0000EE"/>
            <w:u w:val="single"/>
          </w:rPr>
          <w:t>2:2–3</w:t>
        </w:r>
      </w:hyperlink>
      <w: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color w:val="0000EE"/>
            <w:u w:val="single"/>
          </w:rPr>
          <w:t>Hebrews 5:12</w:t>
        </w:r>
      </w:hyperlink>
      <w:r>
        <w:t>, where the term refers to the “first principles” of God’s Word. Second, the Greeks applied the phrase to the four physical substances they thought made up the world: earth, water, fire, and air.</w:t>
      </w:r>
    </w:p>
    <w:p>
      <w:r/>
      <w: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r/>
      <w: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color w:val="0000EE"/>
            <w:u w:val="single"/>
          </w:rPr>
          <w:t>2:15</w:t>
        </w:r>
      </w:hyperlink>
      <w:r>
        <w:t>). They do not rule the world order; he does (</w:t>
      </w:r>
      <w:hyperlink r:id="rId1422">
        <w:r>
          <w:rPr>
            <w:color w:val="0000EE"/>
            <w:u w:val="single"/>
          </w:rPr>
          <w:t>1:16–20</w:t>
        </w:r>
      </w:hyperlink>
      <w:r>
        <w:t>). The divine “fullness” dwells in Christ, not in a remote deity (</w:t>
      </w:r>
      <w:hyperlink r:id="rId1423">
        <w:r>
          <w:rPr>
            <w:color w:val="0000EE"/>
            <w:u w:val="single"/>
          </w:rPr>
          <w:t>1:19</w:t>
        </w:r>
      </w:hyperlink>
      <w:r>
        <w:t xml:space="preserve">; </w:t>
      </w:r>
      <w:hyperlink r:id="rId1424">
        <w:r>
          <w:rPr>
            <w:color w:val="0000EE"/>
            <w:u w:val="single"/>
          </w:rPr>
          <w:t>2:9</w:t>
        </w:r>
      </w:hyperlink>
      <w:r>
        <w:t>). The spirit powers are under the authority of Christ (</w:t>
      </w:r>
      <w:hyperlink r:id="rId1425">
        <w:r>
          <w:rPr>
            <w:color w:val="0000EE"/>
            <w:u w:val="single"/>
          </w:rPr>
          <w:t>2:10</w:t>
        </w:r>
      </w:hyperlink>
      <w:r>
        <w:t>) and owe their existence to him (</w:t>
      </w:r>
      <w:hyperlink r:id="rId1426">
        <w:r>
          <w:rPr>
            <w:color w:val="0000EE"/>
            <w:u w:val="single"/>
          </w:rPr>
          <w:t>1:16</w:t>
        </w:r>
      </w:hyperlink>
      <w:r>
        <w:t>). The “worshiping of angels” (a practice probably including homage paid to heavenly powers) is so wrong that it may have disastrous consequences (</w:t>
      </w:r>
      <w:hyperlink r:id="rId1427">
        <w:r>
          <w:rPr>
            <w:color w:val="0000EE"/>
            <w:u w:val="single"/>
          </w:rPr>
          <w:t>2:18</w:t>
        </w:r>
      </w:hyperlink>
      <w:r>
        <w:t>).</w:t>
      </w:r>
    </w:p>
    <w:p>
      <w:pPr>
        <w:pStyle w:val="Heading4"/>
      </w:pPr>
      <w:r>
        <w:t>Main Features of the Heresy</w:t>
      </w:r>
    </w:p>
    <w:p>
      <w:r/>
      <w: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r/>
      <w: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color w:val="0000EE"/>
            <w:u w:val="single"/>
          </w:rPr>
          <w:t>2:16–18</w:t>
        </w:r>
      </w:hyperlink>
      <w:r>
        <w:t>), seekers could placate or please the intermediaries and get through to the divine “fullness.” By voluntary self-abasement, self-denial, and the achievement of visions (</w:t>
      </w:r>
      <w:hyperlink r:id="rId1429">
        <w:r>
          <w:rPr>
            <w:color w:val="0000EE"/>
            <w:u w:val="single"/>
          </w:rPr>
          <w:t>2:18, 21–23</w:t>
        </w:r>
      </w:hyperlink>
      <w:r>
        <w:t xml:space="preserve">) they could escape the pull of the material order. The practice of self-denial through abstinence from food and possibly from sexual relations (“touch not” in </w:t>
      </w:r>
      <w:hyperlink r:id="rId1430">
        <w:r>
          <w:rPr>
            <w:color w:val="0000EE"/>
            <w:u w:val="single"/>
          </w:rPr>
          <w:t>2:21</w:t>
        </w:r>
      </w:hyperlink>
      <w:r>
        <w:t>) seems to have been limited to special seasons for attaining the “vision” of God. Otherwise, the philosophy seems to have permitted freedom to engage in libertine practices (</w:t>
      </w:r>
      <w:hyperlink r:id="rId1431">
        <w:r>
          <w:rPr>
            <w:color w:val="0000EE"/>
            <w:u w:val="single"/>
          </w:rPr>
          <w:t>3:5–11</w:t>
        </w:r>
      </w:hyperlink>
      <w:r>
        <w:t>).</w:t>
      </w:r>
    </w:p>
    <w:p>
      <w:pPr>
        <w:pStyle w:val="Heading3"/>
      </w:pPr>
      <w:r>
        <w:t>Purpose and Teaching</w:t>
      </w:r>
    </w:p>
    <w:p>
      <w:r/>
      <w:r>
        <w:t xml:space="preserve">A warning in </w:t>
      </w:r>
      <w:hyperlink r:id="rId1416">
        <w:r>
          <w:rPr>
            <w:color w:val="0000EE"/>
            <w:u w:val="single"/>
          </w:rPr>
          <w:t>Colossians 2:8</w:t>
        </w:r>
      </w:hyperlink>
      <w: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r/>
      <w:r>
        <w:t>Paul approached the heresy by contrasting its teachings with the correct teaching his readers had received in the traditions previously delivered to them, probably by Epaphras (</w:t>
      </w:r>
      <w:hyperlink r:id="rId1390">
        <w:r>
          <w:rPr>
            <w:color w:val="0000EE"/>
            <w:u w:val="single"/>
          </w:rPr>
          <w:t>1:7</w:t>
        </w:r>
      </w:hyperlink>
      <w:r>
        <w:t xml:space="preserve">; </w:t>
      </w:r>
      <w:hyperlink r:id="rId1432">
        <w:r>
          <w:rPr>
            <w:color w:val="0000EE"/>
            <w:u w:val="single"/>
          </w:rPr>
          <w:t>4:12–13</w:t>
        </w:r>
      </w:hyperlink>
      <w:r>
        <w:t>). God through Christ had qualified them to be uniquely his own people, his church (</w:t>
      </w:r>
      <w:hyperlink r:id="rId1433">
        <w:r>
          <w:rPr>
            <w:color w:val="0000EE"/>
            <w:u w:val="single"/>
          </w:rPr>
          <w:t>1:12–14</w:t>
        </w:r>
      </w:hyperlink>
      <w:r>
        <w:t>). The proponents of the false teaching threatened to disqualify the Colossians from that favored position by persuading them not to hold fast to Christ, the Head of the church (</w:t>
      </w:r>
      <w:hyperlink r:id="rId1434">
        <w:r>
          <w:rPr>
            <w:color w:val="0000EE"/>
            <w:u w:val="single"/>
          </w:rPr>
          <w:t>2:18–19</w:t>
        </w:r>
      </w:hyperlink>
      <w:r>
        <w:t>). Consequently, the traditions Paul cited mainly teach about Christ or about the church. The former are primarily related to the impressive hymn about Christ (</w:t>
      </w:r>
      <w:hyperlink r:id="rId1402">
        <w:r>
          <w:rPr>
            <w:color w:val="0000EE"/>
            <w:u w:val="single"/>
          </w:rPr>
          <w:t>1:15–20</w:t>
        </w:r>
      </w:hyperlink>
      <w:r>
        <w:t xml:space="preserve">; referred to again in </w:t>
      </w:r>
      <w:hyperlink r:id="rId1435">
        <w:r>
          <w:rPr>
            <w:color w:val="0000EE"/>
            <w:u w:val="single"/>
          </w:rPr>
          <w:t>2:9–10</w:t>
        </w:r>
      </w:hyperlink>
      <w:r>
        <w:t>, the latter mainly associated with baptism).</w:t>
      </w:r>
    </w:p>
    <w:p>
      <w:pPr>
        <w:pStyle w:val="Heading4"/>
      </w:pPr>
      <w:r>
        <w:t>Christ</w:t>
      </w:r>
    </w:p>
    <w:p>
      <w:r/>
      <w:r>
        <w:t xml:space="preserve">In </w:t>
      </w:r>
      <w:hyperlink r:id="rId1402">
        <w:r>
          <w:rPr>
            <w:color w:val="0000EE"/>
            <w:u w:val="single"/>
          </w:rPr>
          <w:t>1:15–20</w:t>
        </w:r>
      </w:hyperlink>
      <w: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color w:val="0000EE"/>
            <w:u w:val="single"/>
          </w:rPr>
          <w:t>1:19</w:t>
        </w:r>
      </w:hyperlink>
      <w:r>
        <w:t xml:space="preserve">; </w:t>
      </w:r>
      <w:hyperlink r:id="rId1424">
        <w:r>
          <w:rPr>
            <w:color w:val="0000EE"/>
            <w:u w:val="single"/>
          </w:rPr>
          <w:t>2:9</w:t>
        </w:r>
      </w:hyperlink>
      <w:r>
        <w:t>) and in whom human beings find fulfillment (</w:t>
      </w:r>
      <w:hyperlink r:id="rId1425">
        <w:r>
          <w:rPr>
            <w:color w:val="0000EE"/>
            <w:u w:val="single"/>
          </w:rPr>
          <w:t>2:10</w:t>
        </w:r>
      </w:hyperlink>
      <w:r>
        <w:t>).</w:t>
      </w:r>
    </w:p>
    <w:p>
      <w:r/>
      <w:r>
        <w:t xml:space="preserve">Paul gave special attention to the significance of Christ’s death. In the hymn of </w:t>
      </w:r>
      <w:hyperlink r:id="rId1436">
        <w:r>
          <w:rPr>
            <w:color w:val="0000EE"/>
            <w:u w:val="single"/>
          </w:rPr>
          <w:t>Colossians 1</w:t>
        </w:r>
      </w:hyperlink>
      <w:r>
        <w:t xml:space="preserve"> he explained the reconciling work of Christ by the phrase “making peace through the blood of his cross” (</w:t>
      </w:r>
      <w:hyperlink r:id="rId1437">
        <w:r>
          <w:rPr>
            <w:color w:val="0000EE"/>
            <w:u w:val="single"/>
          </w:rPr>
          <w:t>1:20</w:t>
        </w:r>
      </w:hyperlink>
      <w:r>
        <w:t>). He contrasted the past and present experiences of the readers. Formerly they were alienated from God both in attitude and behavior. Now they are reconciled “in his body of flesh by his death” (</w:t>
      </w:r>
      <w:hyperlink r:id="rId1438">
        <w:r>
          <w:rPr>
            <w:color w:val="0000EE"/>
            <w:u w:val="single"/>
          </w:rPr>
          <w:t>1:21–22</w:t>
        </w:r>
      </w:hyperlink>
      <w:r>
        <w:t>). As a consequence of that reconciliation, God transforms human character.</w:t>
      </w:r>
    </w:p>
    <w:p>
      <w:r/>
      <w: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color w:val="0000EE"/>
            <w:u w:val="single"/>
          </w:rPr>
          <w:t>2:14</w:t>
        </w:r>
      </w:hyperlink>
      <w:r>
        <w:t xml:space="preserve">), and that in the cross he had publicly exposed and triumphed over the accusers (v </w:t>
      </w:r>
      <w:hyperlink r:id="rId1421">
        <w:r>
          <w:rPr>
            <w:color w:val="0000EE"/>
            <w:u w:val="single"/>
          </w:rPr>
          <w:t>15</w:t>
        </w:r>
      </w:hyperlink>
      <w:r>
        <w:t>). Christ’s death was not a tragedy but a life-changing, liberating triumph over sin and evil powers.</w:t>
      </w:r>
    </w:p>
    <w:p>
      <w:pPr>
        <w:pStyle w:val="Heading4"/>
      </w:pPr>
      <w:r>
        <w:t>The Church</w:t>
      </w:r>
    </w:p>
    <w:p>
      <w:r/>
      <w:r>
        <w:t>The church is the “body” of Christ (</w:t>
      </w:r>
      <w:hyperlink r:id="rId1440">
        <w:r>
          <w:rPr>
            <w:color w:val="0000EE"/>
            <w:u w:val="single"/>
          </w:rPr>
          <w:t>1:18, 24</w:t>
        </w:r>
      </w:hyperlink>
      <w:r>
        <w:t>), over which Christ is the Head and source of life (</w:t>
      </w:r>
      <w:hyperlink r:id="rId1441">
        <w:r>
          <w:rPr>
            <w:color w:val="0000EE"/>
            <w:u w:val="single"/>
          </w:rPr>
          <w:t>2:19</w:t>
        </w:r>
      </w:hyperlink>
      <w: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color w:val="0000EE"/>
            <w:u w:val="single"/>
          </w:rPr>
          <w:t>1:13</w:t>
        </w:r>
      </w:hyperlink>
      <w:r>
        <w:t>). The church, therefore, should not live in fear of the “rulers” and “authorities,” but should participate in Christ’s triumph over those hostile powers.</w:t>
      </w:r>
    </w:p>
    <w:p>
      <w:pPr>
        <w:pStyle w:val="Heading3"/>
      </w:pPr>
      <w:r>
        <w:t>Content</w:t>
      </w:r>
    </w:p>
    <w:p>
      <w:r/>
      <w:r>
        <w:t>In writing to the Colossians, Paul followed a standard letter form of salutation, thanksgiving, prayer, main body, and concluding remarks. The salutation (</w:t>
      </w:r>
      <w:hyperlink r:id="rId1443">
        <w:r>
          <w:rPr>
            <w:color w:val="0000EE"/>
            <w:u w:val="single"/>
          </w:rPr>
          <w:t>1:1–2</w:t>
        </w:r>
      </w:hyperlink>
      <w:r>
        <w:t>) carries greetings to the church from himself and Timothy. Then follows a statement of thanksgiving for the good condition of the community (</w:t>
      </w:r>
      <w:hyperlink r:id="rId1444">
        <w:r>
          <w:rPr>
            <w:color w:val="0000EE"/>
            <w:u w:val="single"/>
          </w:rPr>
          <w:t>1:3–8</w:t>
        </w:r>
      </w:hyperlink>
      <w:r>
        <w:t>) and a prayer that the Colossians may be filled with a knowledge of God’s will, which will result in worthy conduct (</w:t>
      </w:r>
      <w:hyperlink r:id="rId1417">
        <w:r>
          <w:rPr>
            <w:color w:val="0000EE"/>
            <w:u w:val="single"/>
          </w:rPr>
          <w:t>1:9–11</w:t>
        </w:r>
      </w:hyperlink>
      <w:r>
        <w:t>).</w:t>
      </w:r>
    </w:p>
    <w:p>
      <w:r/>
      <w:r>
        <w:t>The first part of the body of the letter summons the Colossians to praise and then quotes and applies the great hymn about Christ (</w:t>
      </w:r>
      <w:hyperlink r:id="rId1445">
        <w:r>
          <w:rPr>
            <w:color w:val="0000EE"/>
            <w:u w:val="single"/>
          </w:rPr>
          <w:t>1:12–23</w:t>
        </w:r>
      </w:hyperlink>
      <w:r>
        <w:t>). Specifically, the first part begins with a confessional thanksgiving to the Father for calling them to be his own unique people (</w:t>
      </w:r>
      <w:hyperlink r:id="rId1433">
        <w:r>
          <w:rPr>
            <w:color w:val="0000EE"/>
            <w:u w:val="single"/>
          </w:rPr>
          <w:t>1:12–14</w:t>
        </w:r>
      </w:hyperlink>
      <w:r>
        <w:t>). A hymn follows, celebrating Christ as the sovereign Creator and Redeemer of all that exists (</w:t>
      </w:r>
      <w:hyperlink r:id="rId1402">
        <w:r>
          <w:rPr>
            <w:color w:val="0000EE"/>
            <w:u w:val="single"/>
          </w:rPr>
          <w:t>1:15–20</w:t>
        </w:r>
      </w:hyperlink>
      <w:r>
        <w:t>). The Colossians are participants in the results of Christ’s reconciling ministry (</w:t>
      </w:r>
      <w:hyperlink r:id="rId1446">
        <w:r>
          <w:rPr>
            <w:color w:val="0000EE"/>
            <w:u w:val="single"/>
          </w:rPr>
          <w:t>1:21–23</w:t>
        </w:r>
      </w:hyperlink>
      <w:r>
        <w:t>).</w:t>
      </w:r>
    </w:p>
    <w:p>
      <w:r/>
      <w:r>
        <w:t>The second part of the body of the letter describes Paul’s apostolic ministry (</w:t>
      </w:r>
      <w:hyperlink r:id="rId1447">
        <w:r>
          <w:rPr>
            <w:color w:val="0000EE"/>
            <w:u w:val="single"/>
          </w:rPr>
          <w:t>1:24–2:5</w:t>
        </w:r>
      </w:hyperlink>
      <w:r>
        <w:t>). His was the task of making known the mystery of God concerning Christ to the Gentiles in general (</w:t>
      </w:r>
      <w:hyperlink r:id="rId1448">
        <w:r>
          <w:rPr>
            <w:color w:val="0000EE"/>
            <w:u w:val="single"/>
          </w:rPr>
          <w:t>1:24–29</w:t>
        </w:r>
      </w:hyperlink>
      <w:r>
        <w:t>) and to the churches of Colosse and Laodicea in particular (</w:t>
      </w:r>
      <w:hyperlink r:id="rId1449">
        <w:r>
          <w:rPr>
            <w:color w:val="0000EE"/>
            <w:u w:val="single"/>
          </w:rPr>
          <w:t>2:1–5</w:t>
        </w:r>
      </w:hyperlink>
      <w:r>
        <w:t>).</w:t>
      </w:r>
    </w:p>
    <w:p>
      <w:r/>
      <w: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color w:val="0000EE"/>
            <w:u w:val="single"/>
          </w:rPr>
          <w:t>2:6–23</w:t>
        </w:r>
      </w:hyperlink>
      <w:r>
        <w:t xml:space="preserve">). They are to walk in the light of the received tradition (vv </w:t>
      </w:r>
      <w:hyperlink r:id="rId1451">
        <w:r>
          <w:rPr>
            <w:color w:val="0000EE"/>
            <w:u w:val="single"/>
          </w:rPr>
          <w:t>6–7</w:t>
        </w:r>
      </w:hyperlink>
      <w:r>
        <w:t xml:space="preserve">), and they are warned against the false philosophy (v </w:t>
      </w:r>
      <w:hyperlink r:id="rId1416">
        <w:r>
          <w:rPr>
            <w:color w:val="0000EE"/>
            <w:u w:val="single"/>
          </w:rPr>
          <w:t>8</w:t>
        </w:r>
      </w:hyperlink>
      <w:r>
        <w:t xml:space="preserve">). The hymn of </w:t>
      </w:r>
      <w:hyperlink r:id="rId1402">
        <w:r>
          <w:rPr>
            <w:color w:val="0000EE"/>
            <w:u w:val="single"/>
          </w:rPr>
          <w:t>1:15–20</w:t>
        </w:r>
      </w:hyperlink>
      <w:r>
        <w:t xml:space="preserve"> is again referred to, here stressing Christ’s divine lordship (</w:t>
      </w:r>
      <w:hyperlink r:id="rId1435">
        <w:r>
          <w:rPr>
            <w:color w:val="0000EE"/>
            <w:u w:val="single"/>
          </w:rPr>
          <w:t>2:9–10</w:t>
        </w:r>
      </w:hyperlink>
      <w:r>
        <w:t xml:space="preserve">) and proclaiming his victory over the principalities and powers (vv </w:t>
      </w:r>
      <w:hyperlink r:id="rId1452">
        <w:r>
          <w:rPr>
            <w:color w:val="0000EE"/>
            <w:u w:val="single"/>
          </w:rPr>
          <w:t>11–15</w:t>
        </w:r>
      </w:hyperlink>
      <w:r>
        <w:t xml:space="preserve">). Because of such a Christ, the Colossians are exhorted not to submit to the regulations and tenets of the false teaching (vv </w:t>
      </w:r>
      <w:hyperlink r:id="rId1453">
        <w:r>
          <w:rPr>
            <w:color w:val="0000EE"/>
            <w:u w:val="single"/>
          </w:rPr>
          <w:t>16–23</w:t>
        </w:r>
      </w:hyperlink>
      <w:r>
        <w:t>).</w:t>
      </w:r>
    </w:p>
    <w:p>
      <w:r/>
      <w:r>
        <w:t>The fourth part of the body of the letter summons the church to a life befitting Christians (</w:t>
      </w:r>
      <w:hyperlink r:id="rId1454">
        <w:r>
          <w:rPr>
            <w:color w:val="0000EE"/>
            <w:u w:val="single"/>
          </w:rPr>
          <w:t>3:1–4:6</w:t>
        </w:r>
      </w:hyperlink>
      <w:r>
        <w:t>). Those who have been raised with Christ are to seek the things that are above (</w:t>
      </w:r>
      <w:hyperlink r:id="rId1405">
        <w:r>
          <w:rPr>
            <w:color w:val="0000EE"/>
            <w:u w:val="single"/>
          </w:rPr>
          <w:t>3:1–4</w:t>
        </w:r>
      </w:hyperlink>
      <w:r>
        <w:t xml:space="preserve">). That means they are to put off the traits and attitudes listed in a catalog of vices (vv </w:t>
      </w:r>
      <w:hyperlink r:id="rId1431">
        <w:r>
          <w:rPr>
            <w:color w:val="0000EE"/>
            <w:u w:val="single"/>
          </w:rPr>
          <w:t>5–11</w:t>
        </w:r>
      </w:hyperlink>
      <w:r>
        <w:t xml:space="preserve">) and to put on the traits and attitudes listed in a catalog of virtues (vv </w:t>
      </w:r>
      <w:hyperlink r:id="rId1455">
        <w:r>
          <w:rPr>
            <w:color w:val="0000EE"/>
            <w:u w:val="single"/>
          </w:rPr>
          <w:t>12–14</w:t>
        </w:r>
      </w:hyperlink>
      <w:r>
        <w:t>). In worship they are to conduct themselves in a unified and orderly way (</w:t>
      </w:r>
      <w:hyperlink r:id="rId1456">
        <w:r>
          <w:rPr>
            <w:color w:val="0000EE"/>
            <w:u w:val="single"/>
          </w:rPr>
          <w:t>3:15–4:1</w:t>
        </w:r>
      </w:hyperlink>
      <w:r>
        <w:t>). The so-called “household code” concerning marriage, children, and slavery (</w:t>
      </w:r>
      <w:hyperlink r:id="rId1457">
        <w:r>
          <w:rPr>
            <w:color w:val="0000EE"/>
            <w:u w:val="single"/>
          </w:rPr>
          <w:t>3:18–4:1</w:t>
        </w:r>
      </w:hyperlink>
      <w:r>
        <w:t>) appears in a context dealing with worship (</w:t>
      </w:r>
      <w:hyperlink r:id="rId1458">
        <w:r>
          <w:rPr>
            <w:color w:val="0000EE"/>
            <w:u w:val="single"/>
          </w:rPr>
          <w:t>3:15–17</w:t>
        </w:r>
      </w:hyperlink>
      <w:r>
        <w:t xml:space="preserve">; </w:t>
      </w:r>
      <w:hyperlink r:id="rId1459">
        <w:r>
          <w:rPr>
            <w:color w:val="0000EE"/>
            <w:u w:val="single"/>
          </w:rPr>
          <w:t>4:2–6</w:t>
        </w:r>
      </w:hyperlink>
      <w:r>
        <w:t>). The most pressing admonitions in the code are addressed to wives and slaves, groups that especially would crave the equality promised in the gospel (</w:t>
      </w:r>
      <w:hyperlink r:id="rId805">
        <w:r>
          <w:rPr>
            <w:color w:val="0000EE"/>
            <w:u w:val="single"/>
          </w:rPr>
          <w:t>Gal 3:28</w:t>
        </w:r>
      </w:hyperlink>
      <w:r>
        <w:t xml:space="preserve">; note </w:t>
      </w:r>
      <w:hyperlink r:id="rId1460">
        <w:r>
          <w:rPr>
            <w:color w:val="0000EE"/>
            <w:u w:val="single"/>
          </w:rPr>
          <w:t>Col 3:11</w:t>
        </w:r>
      </w:hyperlink>
      <w:r>
        <w:t>). So Paul probably used the code to call for order in the public worship service.</w:t>
      </w:r>
    </w:p>
    <w:p>
      <w:r/>
      <w:r>
        <w:t>Paul concluded his letter by first stating that Tychicus and the recently converted slave, Onesimus, would inform the church about his circumstances (</w:t>
      </w:r>
      <w:hyperlink r:id="rId1400">
        <w:r>
          <w:rPr>
            <w:color w:val="0000EE"/>
            <w:u w:val="single"/>
          </w:rPr>
          <w:t>4:7–9</w:t>
        </w:r>
      </w:hyperlink>
      <w:r>
        <w:t xml:space="preserve">), and then added a series of greetings (vv </w:t>
      </w:r>
      <w:hyperlink r:id="rId1461">
        <w:r>
          <w:rPr>
            <w:color w:val="0000EE"/>
            <w:u w:val="single"/>
          </w:rPr>
          <w:t>10–18</w:t>
        </w:r>
      </w:hyperlink>
      <w:r>
        <w:t>).</w:t>
      </w:r>
    </w:p>
    <w:p>
      <w:r/>
      <w:r>
        <w:rPr>
          <w:i/>
        </w:rPr>
        <w:t>See also</w:t>
      </w:r>
      <w:r>
        <w:t xml:space="preserve"> </w:t>
      </w:r>
      <w:r>
        <w:t>Acts of the Apostles, Book of the</w:t>
      </w:r>
      <w:r>
        <w:t xml:space="preserve">; </w:t>
      </w:r>
      <w:r>
        <w:t>Apostle, Apostleship</w:t>
      </w:r>
      <w:r>
        <w:t xml:space="preserve">; </w:t>
      </w:r>
      <w:r>
        <w:t>Colossae, Colosse</w:t>
      </w:r>
      <w:r>
        <w:t xml:space="preserve">; </w:t>
      </w:r>
      <w:r>
        <w:t>Paul, The Apostle</w:t>
      </w:r>
      <w:r>
        <w:t>.</w:t>
      </w:r>
      <w:r/>
      <w:r/>
    </w:p>
    <w:p>
      <w:r/>
    </w:p>
    <w:p>
      <w:pPr>
        <w:pStyle w:val="Heading2"/>
      </w:pPr>
      <w:r>
        <w:t>Comforter</w:t>
      </w:r>
      <w:r/>
    </w:p>
    <w:p>
      <w:r/>
      <w:r>
        <w:t xml:space="preserve">KJV translation of the Greek word parakletos in </w:t>
      </w:r>
      <w:hyperlink r:id="rId1462">
        <w:r>
          <w:rPr>
            <w:color w:val="0000EE"/>
            <w:u w:val="single"/>
          </w:rPr>
          <w:t>John 14:16, 26</w:t>
        </w:r>
      </w:hyperlink>
      <w:r>
        <w:t xml:space="preserve">; </w:t>
      </w:r>
      <w:hyperlink r:id="rId1463">
        <w:r>
          <w:rPr>
            <w:color w:val="0000EE"/>
            <w:u w:val="single"/>
          </w:rPr>
          <w:t>15:26</w:t>
        </w:r>
      </w:hyperlink>
      <w:r>
        <w:t xml:space="preserve">; and </w:t>
      </w:r>
      <w:hyperlink r:id="rId1464">
        <w:r>
          <w:rPr>
            <w:color w:val="0000EE"/>
            <w:u w:val="single"/>
          </w:rPr>
          <w:t>16:7</w:t>
        </w:r>
      </w:hyperlink>
      <w:r>
        <w:t xml:space="preserve">. </w:t>
      </w:r>
      <w:r>
        <w:rPr>
          <w:i/>
        </w:rPr>
        <w:t>See</w:t>
      </w:r>
      <w:r>
        <w:t xml:space="preserve"> </w:t>
      </w:r>
      <w:r>
        <w:t>Paraclete</w:t>
      </w:r>
      <w:r>
        <w:t>.</w:t>
      </w:r>
      <w:r/>
      <w:r/>
    </w:p>
    <w:p>
      <w:r/>
    </w:p>
    <w:p>
      <w:pPr>
        <w:pStyle w:val="Heading2"/>
      </w:pPr>
      <w:r>
        <w:t>Command, Commandment</w:t>
      </w:r>
      <w:r/>
    </w:p>
    <w:p>
      <w:r/>
      <w:r>
        <w:rPr>
          <w:i/>
        </w:rPr>
        <w:t>See</w:t>
      </w:r>
      <w:r>
        <w:t xml:space="preserve"> </w:t>
      </w:r>
      <w:r>
        <w:t>Commandment, The New</w:t>
      </w:r>
      <w:r>
        <w:t xml:space="preserve">; </w:t>
      </w:r>
      <w:r>
        <w:t>Commandments, The Ten</w:t>
      </w:r>
      <w:r>
        <w:t>.</w:t>
      </w:r>
      <w:r/>
      <w:r/>
    </w:p>
    <w:p>
      <w:r/>
    </w:p>
    <w:p>
      <w:pPr>
        <w:pStyle w:val="Heading2"/>
      </w:pPr>
      <w:r>
        <w:t>Commandment, the New</w:t>
      </w:r>
      <w:r/>
    </w:p>
    <w:p>
      <w:r/>
      <w:r>
        <w:t>The New Commandment is Christ’s instruction for Christians to love one another. The term “new commandment” appears four times in the New Testament, all in the writings of John (</w:t>
      </w:r>
      <w:hyperlink r:id="rId1465">
        <w:r>
          <w:rPr>
            <w:color w:val="0000EE"/>
            <w:u w:val="single"/>
          </w:rPr>
          <w:t>John 13:34</w:t>
        </w:r>
      </w:hyperlink>
      <w:r>
        <w:t xml:space="preserve">; </w:t>
      </w:r>
      <w:hyperlink r:id="rId1466">
        <w:r>
          <w:rPr>
            <w:color w:val="0000EE"/>
            <w:u w:val="single"/>
          </w:rPr>
          <w:t>1 John 2:7, 8</w:t>
        </w:r>
      </w:hyperlink>
      <w:r>
        <w:t xml:space="preserve">; </w:t>
      </w:r>
      <w:hyperlink r:id="rId1467">
        <w:r>
          <w:rPr>
            <w:color w:val="0000EE"/>
            <w:u w:val="single"/>
          </w:rPr>
          <w:t>2 John 1:5</w:t>
        </w:r>
      </w:hyperlink>
      <w:r>
        <w:t>). Jesus first gave this command to his disciples on the night he was arrested: “</w:t>
      </w:r>
      <w:r>
        <w:t>A new commandment I give you: Love one another. As I have loved you, so you also must love one another</w:t>
      </w:r>
      <w:r>
        <w:t>” (</w:t>
      </w:r>
      <w:hyperlink r:id="rId1465">
        <w:r>
          <w:rPr>
            <w:color w:val="0000EE"/>
            <w:u w:val="single"/>
          </w:rPr>
          <w:t>John 13:34</w:t>
        </w:r>
      </w:hyperlink>
      <w:r>
        <w:t>). This command appears in other places in the Bible (</w:t>
      </w:r>
      <w:hyperlink r:id="rId1468">
        <w:r>
          <w:rPr>
            <w:color w:val="0000EE"/>
            <w:u w:val="single"/>
          </w:rPr>
          <w:t>John 15:12, 17</w:t>
        </w:r>
      </w:hyperlink>
      <w:r>
        <w:t xml:space="preserve">; </w:t>
      </w:r>
      <w:hyperlink r:id="rId1469">
        <w:r>
          <w:rPr>
            <w:color w:val="0000EE"/>
            <w:u w:val="single"/>
          </w:rPr>
          <w:t>Romans 13:8</w:t>
        </w:r>
      </w:hyperlink>
      <w:r>
        <w:t xml:space="preserve">; </w:t>
      </w:r>
      <w:hyperlink r:id="rId1470">
        <w:r>
          <w:rPr>
            <w:color w:val="0000EE"/>
            <w:u w:val="single"/>
          </w:rPr>
          <w:t>1 Peter 1:22</w:t>
        </w:r>
      </w:hyperlink>
      <w:r>
        <w:t xml:space="preserve">; </w:t>
      </w:r>
      <w:hyperlink r:id="rId1471">
        <w:r>
          <w:rPr>
            <w:color w:val="0000EE"/>
            <w:u w:val="single"/>
          </w:rPr>
          <w:t>1 John 3:11, 23</w:t>
        </w:r>
      </w:hyperlink>
      <w:r>
        <w:t xml:space="preserve">; </w:t>
      </w:r>
      <w:hyperlink r:id="rId1472">
        <w:r>
          <w:rPr>
            <w:color w:val="0000EE"/>
            <w:u w:val="single"/>
          </w:rPr>
          <w:t>4:7, 11–12</w:t>
        </w:r>
      </w:hyperlink>
      <w:r>
        <w:t>), but it is not called “new” in those passages.</w:t>
      </w:r>
    </w:p>
    <w:p>
      <w:pPr>
        <w:pStyle w:val="Heading3"/>
      </w:pPr>
      <w:r>
        <w:t>Love as a Commandment</w:t>
      </w:r>
    </w:p>
    <w:p>
      <w:r/>
      <w:r>
        <w:t>Jesus had already told his disciples to love their enemies (</w:t>
      </w:r>
      <w:hyperlink r:id="rId1473">
        <w:r>
          <w:rPr>
            <w:color w:val="0000EE"/>
            <w:u w:val="single"/>
          </w:rPr>
          <w:t>Matthew 5:43–45</w:t>
        </w:r>
      </w:hyperlink>
      <w:r>
        <w:t>) and to love their neighbors as themselves (</w:t>
      </w:r>
      <w:hyperlink r:id="rId1474">
        <w:r>
          <w:rPr>
            <w:color w:val="0000EE"/>
            <w:u w:val="single"/>
          </w:rPr>
          <w:t>Luke 10:25–37</w:t>
        </w:r>
      </w:hyperlink>
      <w:r>
        <w:t xml:space="preserve">). The “new commandment” focused on Christians loving each other. It did not replace the other two love commands. Jesus intended this command to create a strong and convincing testimony for those outside the church. It would show that: </w:t>
      </w:r>
    </w:p>
    <w:p>
      <w:pPr>
        <w:pStyle w:val="ListNumber"/>
        <w:spacing w:line="240" w:lineRule="auto"/>
        <w:ind w:left="720"/>
      </w:pPr>
      <w:r/>
      <w:r>
        <w:t>His followers loved one another in a Christlike way.</w:t>
      </w:r>
    </w:p>
    <w:p>
      <w:pPr>
        <w:pStyle w:val="ListNumber"/>
        <w:spacing w:line="240" w:lineRule="auto"/>
        <w:ind w:left="720"/>
      </w:pPr>
      <w:r/>
      <w:r>
        <w:t>True community can be found “in Christ.”</w:t>
      </w:r>
    </w:p>
    <w:p>
      <w:pPr>
        <w:pStyle w:val="ListNumber"/>
        <w:spacing w:line="240" w:lineRule="auto"/>
        <w:ind w:left="720"/>
      </w:pPr>
      <w:r/>
      <w:r>
        <w:t>What Jesus said about himself and his mission was true (</w:t>
      </w:r>
      <w:hyperlink r:id="rId1475">
        <w:r>
          <w:rPr>
            <w:color w:val="0000EE"/>
            <w:u w:val="single"/>
          </w:rPr>
          <w:t>John 13:35</w:t>
        </w:r>
      </w:hyperlink>
      <w:r>
        <w:t xml:space="preserve">; </w:t>
      </w:r>
      <w:hyperlink r:id="rId1476">
        <w:r>
          <w:rPr>
            <w:color w:val="0000EE"/>
            <w:u w:val="single"/>
          </w:rPr>
          <w:t>17:21–23</w:t>
        </w:r>
      </w:hyperlink>
      <w:r>
        <w:t>).</w:t>
      </w:r>
    </w:p>
    <w:p>
      <w:r/>
      <w:r>
        <w:t>Jesus used the same word for “commandment” that described the Old Testament law, giving his new commandment the same authority. The Old Testament law also included commands to love (</w:t>
      </w:r>
      <w:hyperlink r:id="rId1477">
        <w:r>
          <w:rPr>
            <w:color w:val="0000EE"/>
            <w:u w:val="single"/>
          </w:rPr>
          <w:t>Leviticus 19:18, 34</w:t>
        </w:r>
      </w:hyperlink>
      <w:r>
        <w:t xml:space="preserve">; </w:t>
      </w:r>
      <w:hyperlink r:id="rId1478">
        <w:r>
          <w:rPr>
            <w:color w:val="0000EE"/>
            <w:u w:val="single"/>
          </w:rPr>
          <w:t>Deuteronomy 10:19</w:t>
        </w:r>
      </w:hyperlink>
      <w:r>
        <w:t>). The apostle Paul referred to love as the “law of Christ” (</w:t>
      </w:r>
      <w:hyperlink r:id="rId1479">
        <w:r>
          <w:rPr>
            <w:color w:val="0000EE"/>
            <w:u w:val="single"/>
          </w:rPr>
          <w:t>Galatians 6:2</w:t>
        </w:r>
      </w:hyperlink>
      <w:r>
        <w:t>), and James called the love command the “royal law” (</w:t>
      </w:r>
      <w:hyperlink r:id="rId1480">
        <w:r>
          <w:rPr>
            <w:color w:val="0000EE"/>
            <w:u w:val="single"/>
          </w:rPr>
          <w:t>James 2:8</w:t>
        </w:r>
      </w:hyperlink>
      <w:r>
        <w:t>) and “the perfect law of liberty” (</w:t>
      </w:r>
      <w:hyperlink r:id="rId1481">
        <w:r>
          <w:rPr>
            <w:color w:val="0000EE"/>
            <w:u w:val="single"/>
          </w:rPr>
          <w:t>1:25</w:t>
        </w:r>
      </w:hyperlink>
      <w:r>
        <w:t xml:space="preserve">; </w:t>
      </w:r>
      <w:hyperlink r:id="rId1482">
        <w:r>
          <w:rPr>
            <w:color w:val="0000EE"/>
            <w:u w:val="single"/>
          </w:rPr>
          <w:t>2:12</w:t>
        </w:r>
      </w:hyperlink>
      <w:r>
        <w:t>).</w:t>
      </w:r>
    </w:p>
    <w:p>
      <w:r/>
      <w:r>
        <w:t>The word “commandment” had another meaning as well. Many Jews in Jesus’s time wrongly thought that obeying commandments would make them worthy of God’s blessing (</w:t>
      </w:r>
      <w:hyperlink r:id="rId1483">
        <w:r>
          <w:rPr>
            <w:color w:val="0000EE"/>
            <w:u w:val="single"/>
          </w:rPr>
          <w:t>Romans 8:3</w:t>
        </w:r>
      </w:hyperlink>
      <w:r>
        <w:t xml:space="preserve">; </w:t>
      </w:r>
      <w:hyperlink r:id="rId1484">
        <w:r>
          <w:rPr>
            <w:color w:val="0000EE"/>
            <w:u w:val="single"/>
          </w:rPr>
          <w:t>Galatians 3:2</w:t>
        </w:r>
      </w:hyperlink>
      <w:r>
        <w:t xml:space="preserve">). </w:t>
      </w:r>
      <w:r>
        <w:t>However, Jesus made it clear that love follows from God's blessing. It is not a requirement to earn it</w:t>
      </w:r>
      <w:r>
        <w:t>. For Jesus, the commandment showed how the blessed should behave. Disciples were commanded to love in the same way that branches are “commanded” to bear fruit: by staying connected to the vine (Jesus), Christians can love (</w:t>
      </w:r>
      <w:hyperlink r:id="rId1485">
        <w:r>
          <w:rPr>
            <w:color w:val="0000EE"/>
            <w:u w:val="single"/>
          </w:rPr>
          <w:t>John 15:4</w:t>
        </w:r>
      </w:hyperlink>
      <w:r>
        <w:t>).</w:t>
      </w:r>
    </w:p>
    <w:p>
      <w:pPr>
        <w:pStyle w:val="Heading3"/>
      </w:pPr>
      <w:r>
        <w:t>What Made It New?</w:t>
      </w:r>
    </w:p>
    <w:p>
      <w:r/>
      <w:r>
        <w:t>The new commandment gets its special character from the “new covenant” (</w:t>
      </w:r>
      <w:hyperlink r:id="rId1486">
        <w:r>
          <w:rPr>
            <w:color w:val="0000EE"/>
            <w:u w:val="single"/>
          </w:rPr>
          <w:t>Jeremiah 31:31–34</w:t>
        </w:r>
      </w:hyperlink>
      <w:r>
        <w:t xml:space="preserve">; </w:t>
      </w:r>
      <w:hyperlink r:id="rId1487">
        <w:r>
          <w:rPr>
            <w:color w:val="0000EE"/>
            <w:u w:val="single"/>
          </w:rPr>
          <w:t>Luke 22:20</w:t>
        </w:r>
      </w:hyperlink>
      <w:r>
        <w:t xml:space="preserve">; </w:t>
      </w:r>
      <w:hyperlink r:id="rId1488">
        <w:r>
          <w:rPr>
            <w:color w:val="0000EE"/>
            <w:u w:val="single"/>
          </w:rPr>
          <w:t>1 Corinthians 11:25</w:t>
        </w:r>
      </w:hyperlink>
      <w:r>
        <w:t>), which Jesus established at the Last Supper. Under the new covenant, God “writes” his law on believers’ hearts (</w:t>
      </w:r>
      <w:hyperlink r:id="rId1489">
        <w:r>
          <w:rPr>
            <w:color w:val="0000EE"/>
            <w:u w:val="single"/>
          </w:rPr>
          <w:t>Hebrews 10:16</w:t>
        </w:r>
      </w:hyperlink>
      <w:r>
        <w:t>). This means he actively works in them through the Holy Spirit (</w:t>
      </w:r>
      <w:hyperlink r:id="rId1490">
        <w:r>
          <w:rPr>
            <w:color w:val="0000EE"/>
            <w:u w:val="single"/>
          </w:rPr>
          <w:t>Ezekiel 36:27</w:t>
        </w:r>
      </w:hyperlink>
      <w:r>
        <w:t xml:space="preserve">; </w:t>
      </w:r>
      <w:hyperlink r:id="rId1491">
        <w:r>
          <w:rPr>
            <w:color w:val="0000EE"/>
            <w:u w:val="single"/>
          </w:rPr>
          <w:t>2 Corinthians 3:3</w:t>
        </w:r>
      </w:hyperlink>
      <w:r>
        <w:t>), giving them a new desire to obey him (</w:t>
      </w:r>
      <w:hyperlink r:id="rId1492">
        <w:r>
          <w:rPr>
            <w:color w:val="0000EE"/>
            <w:u w:val="single"/>
          </w:rPr>
          <w:t>Romans 8:4</w:t>
        </w:r>
      </w:hyperlink>
      <w:r>
        <w:t xml:space="preserve">; </w:t>
      </w:r>
      <w:hyperlink r:id="rId1493">
        <w:r>
          <w:rPr>
            <w:color w:val="0000EE"/>
            <w:u w:val="single"/>
          </w:rPr>
          <w:t>Galatians 5:16</w:t>
        </w:r>
      </w:hyperlink>
      <w:r>
        <w:t>). The new commandment to love is the main part of the new covenant (</w:t>
      </w:r>
      <w:hyperlink r:id="rId1469">
        <w:r>
          <w:rPr>
            <w:color w:val="0000EE"/>
            <w:u w:val="single"/>
          </w:rPr>
          <w:t>Romans 13:8, 10</w:t>
        </w:r>
      </w:hyperlink>
      <w:r>
        <w:t xml:space="preserve">; </w:t>
      </w:r>
      <w:hyperlink r:id="rId1494">
        <w:r>
          <w:rPr>
            <w:color w:val="0000EE"/>
            <w:u w:val="single"/>
          </w:rPr>
          <w:t>Galatians 5:14</w:t>
        </w:r>
      </w:hyperlink>
      <w:r>
        <w:t>). Obedience is therefore a gift, because “</w:t>
      </w:r>
      <w:r>
        <w:t>love comes from God. Everyone who loves has been born of God</w:t>
      </w:r>
      <w:r>
        <w:t>” (</w:t>
      </w:r>
      <w:hyperlink r:id="rId1472">
        <w:r>
          <w:rPr>
            <w:color w:val="0000EE"/>
            <w:u w:val="single"/>
          </w:rPr>
          <w:t>1 John 4:7</w:t>
        </w:r>
      </w:hyperlink>
      <w:r>
        <w:t>). Love is the result of faith (</w:t>
      </w:r>
      <w:hyperlink r:id="rId1495">
        <w:r>
          <w:rPr>
            <w:color w:val="0000EE"/>
            <w:u w:val="single"/>
          </w:rPr>
          <w:t>1 John 3:23</w:t>
        </w:r>
      </w:hyperlink>
      <w:r>
        <w:t>) and is part of the gospel itself (</w:t>
      </w:r>
      <w:hyperlink r:id="rId1471">
        <w:r>
          <w:rPr>
            <w:color w:val="0000EE"/>
            <w:u w:val="single"/>
          </w:rPr>
          <w:t>1 John 3:11</w:t>
        </w:r>
      </w:hyperlink>
      <w:r>
        <w:t>).</w:t>
      </w:r>
    </w:p>
    <w:p>
      <w:r/>
      <w:r>
        <w:t xml:space="preserve">The close connection between the new covenant and the new commandment might explain why the command to love was called “new.” Christ’s coming was the beginning of a new age. John wrote, </w:t>
      </w:r>
      <w:r>
        <w:t>"The darkness is fading and the true light is already shining</w:t>
      </w:r>
      <w:r>
        <w:t>” (</w:t>
      </w:r>
      <w:hyperlink r:id="rId1496">
        <w:r>
          <w:rPr>
            <w:color w:val="0000EE"/>
            <w:u w:val="single"/>
          </w:rPr>
          <w:t>1 John 2:8</w:t>
        </w:r>
      </w:hyperlink>
      <w:r>
        <w:t>). As Jesus prepared to return to heaven (</w:t>
      </w:r>
      <w:hyperlink r:id="rId1497">
        <w:r>
          <w:rPr>
            <w:color w:val="0000EE"/>
            <w:u w:val="single"/>
          </w:rPr>
          <w:t>John 13:33–35</w:t>
        </w:r>
      </w:hyperlink>
      <w:r>
        <w:t>), he gave a single commandment. It was to guide his disciples until the Judgment Day (</w:t>
      </w:r>
      <w:hyperlink r:id="rId1498">
        <w:r>
          <w:rPr>
            <w:color w:val="0000EE"/>
            <w:u w:val="single"/>
          </w:rPr>
          <w:t>John 5:28–29</w:t>
        </w:r>
      </w:hyperlink>
      <w:r>
        <w:t xml:space="preserve">; </w:t>
      </w:r>
      <w:hyperlink r:id="rId1499">
        <w:r>
          <w:rPr>
            <w:color w:val="0000EE"/>
            <w:u w:val="single"/>
          </w:rPr>
          <w:t>1 John 4:17</w:t>
        </w:r>
      </w:hyperlink>
      <w:r>
        <w:t>). Obeying the new commandment would mark them as Jesus’s disciples during his absence (</w:t>
      </w:r>
      <w:hyperlink r:id="rId1475">
        <w:r>
          <w:rPr>
            <w:color w:val="0000EE"/>
            <w:u w:val="single"/>
          </w:rPr>
          <w:t>John 13:35</w:t>
        </w:r>
      </w:hyperlink>
      <w:r>
        <w:t xml:space="preserve">; </w:t>
      </w:r>
      <w:hyperlink r:id="rId1476">
        <w:r>
          <w:rPr>
            <w:color w:val="0000EE"/>
            <w:u w:val="single"/>
          </w:rPr>
          <w:t>17:21–23</w:t>
        </w:r>
      </w:hyperlink>
      <w:r>
        <w:t>). The command was new because it had a special purpose in this new era.</w:t>
      </w:r>
    </w:p>
    <w:p>
      <w:r/>
      <w:r>
        <w:t>What made the era new was that Jesus Christ’s coming revealed God the Father in a way that had never been seen before (</w:t>
      </w:r>
      <w:hyperlink r:id="rId1500">
        <w:r>
          <w:rPr>
            <w:color w:val="0000EE"/>
            <w:u w:val="single"/>
          </w:rPr>
          <w:t>John 1:18</w:t>
        </w:r>
      </w:hyperlink>
      <w:r>
        <w:t xml:space="preserve">; </w:t>
      </w:r>
      <w:hyperlink r:id="rId1501">
        <w:r>
          <w:rPr>
            <w:color w:val="0000EE"/>
            <w:u w:val="single"/>
          </w:rPr>
          <w:t>10:30</w:t>
        </w:r>
      </w:hyperlink>
      <w:r>
        <w:t xml:space="preserve">; </w:t>
      </w:r>
      <w:hyperlink r:id="rId1502">
        <w:r>
          <w:rPr>
            <w:color w:val="0000EE"/>
            <w:u w:val="single"/>
          </w:rPr>
          <w:t>17:6–8</w:t>
        </w:r>
      </w:hyperlink>
      <w:r>
        <w:t>). No prophet had ever been able to say, “Anyone who has seen Me has seen the Father” (</w:t>
      </w:r>
      <w:hyperlink r:id="rId1503">
        <w:r>
          <w:rPr>
            <w:color w:val="0000EE"/>
            <w:u w:val="single"/>
          </w:rPr>
          <w:t>John 14:9</w:t>
        </w:r>
      </w:hyperlink>
      <w:r>
        <w:t>). Therefore, Jesus’s command that his disciples love each other “as I have loved you” (</w:t>
      </w:r>
      <w:hyperlink r:id="rId1465">
        <w:r>
          <w:rPr>
            <w:color w:val="0000EE"/>
            <w:u w:val="single"/>
          </w:rPr>
          <w:t>John 13:34</w:t>
        </w:r>
      </w:hyperlink>
      <w:r>
        <w:t xml:space="preserve">) </w:t>
      </w:r>
      <w:r>
        <w:t>was new and shocking by any human standard</w:t>
      </w:r>
      <w:r>
        <w:t>. No one had ever loved perfectly as Jesus did (</w:t>
      </w:r>
      <w:hyperlink r:id="rId656">
        <w:r>
          <w:rPr>
            <w:color w:val="0000EE"/>
            <w:u w:val="single"/>
          </w:rPr>
          <w:t>John 13:1</w:t>
        </w:r>
      </w:hyperlink>
      <w:r>
        <w:t>). Following his example of love was a new commandment. The greatness of Jesus’s love led him to “lay down his life for his friends” (</w:t>
      </w:r>
      <w:hyperlink r:id="rId1504">
        <w:r>
          <w:rPr>
            <w:color w:val="0000EE"/>
            <w:u w:val="single"/>
          </w:rPr>
          <w:t>John 15:13</w:t>
        </w:r>
      </w:hyperlink>
      <w:r>
        <w:t>). Similarly, John concluded that “we ought to lay down our lives for our brothers” (</w:t>
      </w:r>
      <w:hyperlink r:id="rId1505">
        <w:r>
          <w:rPr>
            <w:color w:val="0000EE"/>
            <w:u w:val="single"/>
          </w:rPr>
          <w:t>1 John 3:16</w:t>
        </w:r>
      </w:hyperlink>
      <w:r>
        <w:t>). Love means never closing one's heart to a needy Christian (</w:t>
      </w:r>
      <w:hyperlink r:id="rId1506">
        <w:r>
          <w:rPr>
            <w:color w:val="0000EE"/>
            <w:u w:val="single"/>
          </w:rPr>
          <w:t>1 John 3:17</w:t>
        </w:r>
      </w:hyperlink>
      <w:r>
        <w:t>). Instead, it means gladly sacrificing one's own good for another's benefit.</w:t>
      </w:r>
    </w:p>
    <w:p>
      <w:r/>
      <w:r>
        <w:rPr>
          <w:i/>
        </w:rPr>
        <w:t>See also</w:t>
      </w:r>
      <w:r>
        <w:t xml:space="preserve"> </w:t>
      </w:r>
      <w:r>
        <w:t>Commandments, The Ten</w:t>
      </w:r>
      <w:r>
        <w:t xml:space="preserve">; </w:t>
      </w:r>
      <w:r>
        <w:t>Law, Biblical Concept of</w:t>
      </w:r>
      <w:r>
        <w:t>.</w:t>
      </w:r>
      <w:r/>
      <w:r/>
    </w:p>
    <w:p>
      <w:r/>
    </w:p>
    <w:p>
      <w:pPr>
        <w:pStyle w:val="Heading2"/>
      </w:pPr>
      <w:r>
        <w:t>Commandments, the Ten</w:t>
      </w:r>
      <w:r/>
    </w:p>
    <w:p>
      <w:r/>
      <w:r>
        <w:t>List of commands given by God to Moses. The Ten Commandments are stated twice in the OT; first in the book of Exodus (</w:t>
      </w:r>
      <w:hyperlink r:id="rId1507">
        <w:r>
          <w:rPr>
            <w:color w:val="0000EE"/>
            <w:u w:val="single"/>
          </w:rPr>
          <w:t>20:2–17</w:t>
        </w:r>
      </w:hyperlink>
      <w:r>
        <w:t>), in a passage describing God’s gift of the commandments to Israel, and second in Deuteronomy (</w:t>
      </w:r>
      <w:hyperlink r:id="rId1508">
        <w:r>
          <w:rPr>
            <w:color w:val="0000EE"/>
            <w:u w:val="single"/>
          </w:rPr>
          <w:t>5:6–21</w:t>
        </w:r>
      </w:hyperlink>
      <w: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r/>
      <w:r>
        <w:t>Preview</w:t>
      </w:r>
    </w:p>
    <w:p>
      <w:r/>
      <w:r>
        <w:t>• The Context of the Commandments</w:t>
      </w:r>
    </w:p>
    <w:p>
      <w:r/>
      <w:r>
        <w:t>• The Meaning of the Commandments</w:t>
      </w:r>
    </w:p>
    <w:p>
      <w:r/>
      <w:r>
        <w:t>• The Principle of the Commandments</w:t>
      </w:r>
    </w:p>
    <w:p>
      <w:pPr>
        <w:pStyle w:val="Heading3"/>
      </w:pPr>
      <w:r>
        <w:t>The Context of the Commandments</w:t>
      </w:r>
    </w:p>
    <w:p>
      <w:r/>
      <w: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r/>
      <w: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509">
        <w:r>
          <w:rPr>
            <w:color w:val="0000EE"/>
            <w:u w:val="single"/>
          </w:rPr>
          <w:t>Dt 33:5</w:t>
        </w:r>
      </w:hyperlink>
      <w: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t>The Meaning of the Commandments</w:t>
      </w:r>
    </w:p>
    <w:p>
      <w:r/>
      <w:r>
        <w:t>The commandments begin with a preface (</w:t>
      </w:r>
      <w:hyperlink r:id="rId1510">
        <w:r>
          <w:rPr>
            <w:color w:val="0000EE"/>
            <w:u w:val="single"/>
          </w:rPr>
          <w:t>Ex 20:2</w:t>
        </w:r>
      </w:hyperlink>
      <w:r>
        <w:t xml:space="preserve">; </w:t>
      </w:r>
      <w:hyperlink r:id="rId1511">
        <w:r>
          <w:rPr>
            <w:color w:val="0000EE"/>
            <w:u w:val="single"/>
          </w:rPr>
          <w:t>Dt 5:6</w:t>
        </w:r>
      </w:hyperlink>
      <w: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t>First Commandment: Prohibition of Worshiping Gods Other Than the Lord (</w:t>
      </w:r>
      <w:hyperlink r:id="rId1512">
        <w:r>
          <w:rPr>
            <w:color w:val="0000EE"/>
            <w:u w:val="single"/>
          </w:rPr>
          <w:t>Ex 20:3</w:t>
        </w:r>
      </w:hyperlink>
      <w:r>
        <w:t xml:space="preserve">; </w:t>
      </w:r>
      <w:hyperlink r:id="rId1513">
        <w:r>
          <w:rPr>
            <w:color w:val="0000EE"/>
            <w:u w:val="single"/>
          </w:rPr>
          <w:t>Dt 5:7</w:t>
        </w:r>
      </w:hyperlink>
      <w:r>
        <w:t>)</w:t>
      </w:r>
    </w:p>
    <w:p>
      <w:r/>
      <w: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r/>
      <w: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t>Second Commandment: Prohibition of Making Images (</w:t>
      </w:r>
      <w:hyperlink r:id="rId1514">
        <w:r>
          <w:rPr>
            <w:color w:val="0000EE"/>
            <w:u w:val="single"/>
          </w:rPr>
          <w:t>Ex 20:4–6</w:t>
        </w:r>
      </w:hyperlink>
      <w:r>
        <w:t xml:space="preserve">; </w:t>
      </w:r>
      <w:hyperlink r:id="rId1515">
        <w:r>
          <w:rPr>
            <w:color w:val="0000EE"/>
            <w:u w:val="single"/>
          </w:rPr>
          <w:t>Dt 5:8–10</w:t>
        </w:r>
      </w:hyperlink>
      <w:r>
        <w:t>)</w:t>
      </w:r>
    </w:p>
    <w:p>
      <w:r/>
      <w: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r/>
      <w: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t>Third Commandment: Prohibition of the Improper Use of God’s Name (</w:t>
      </w:r>
      <w:hyperlink r:id="rId1516">
        <w:r>
          <w:rPr>
            <w:color w:val="0000EE"/>
            <w:u w:val="single"/>
          </w:rPr>
          <w:t>Ex 20:7</w:t>
        </w:r>
      </w:hyperlink>
      <w:r>
        <w:t xml:space="preserve">; </w:t>
      </w:r>
      <w:hyperlink r:id="rId1517">
        <w:r>
          <w:rPr>
            <w:color w:val="0000EE"/>
            <w:u w:val="single"/>
          </w:rPr>
          <w:t>Dt 5:11</w:t>
        </w:r>
      </w:hyperlink>
      <w:r>
        <w:t>)</w:t>
      </w:r>
    </w:p>
    <w:p>
      <w:r/>
      <w: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rPr>
        <w:t>YHWH,</w:t>
      </w:r>
      <w: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r/>
      <w: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t>Fourth Commandment: Requirement to Observe the Sabbath (</w:t>
      </w:r>
      <w:hyperlink r:id="rId1518">
        <w:r>
          <w:rPr>
            <w:color w:val="0000EE"/>
            <w:u w:val="single"/>
          </w:rPr>
          <w:t>Ex 20:8–11</w:t>
        </w:r>
      </w:hyperlink>
      <w:r>
        <w:t xml:space="preserve">; </w:t>
      </w:r>
      <w:hyperlink r:id="rId1519">
        <w:r>
          <w:rPr>
            <w:color w:val="0000EE"/>
            <w:u w:val="single"/>
          </w:rPr>
          <w:t>Dt 5:12–15</w:t>
        </w:r>
      </w:hyperlink>
      <w:r>
        <w:t>)</w:t>
      </w:r>
    </w:p>
    <w:p>
      <w:r/>
      <w: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520">
        <w:r>
          <w:rPr>
            <w:color w:val="0000EE"/>
            <w:u w:val="single"/>
          </w:rPr>
          <w:t>Ex 20:11</w:t>
        </w:r>
      </w:hyperlink>
      <w:r>
        <w:t>), the Sabbath is kept in commemoration of Creation; God created in six days and rested on the seventh day. In the second version (</w:t>
      </w:r>
      <w:hyperlink r:id="rId1521">
        <w:r>
          <w:rPr>
            <w:color w:val="0000EE"/>
            <w:u w:val="single"/>
          </w:rPr>
          <w:t>Dt 5:15</w:t>
        </w:r>
      </w:hyperlink>
      <w: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r/>
      <w: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t>Fifth Commandment: Requirement to Honor Parents (</w:t>
      </w:r>
      <w:hyperlink r:id="rId1522">
        <w:r>
          <w:rPr>
            <w:color w:val="0000EE"/>
            <w:u w:val="single"/>
          </w:rPr>
          <w:t>Ex 20:12</w:t>
        </w:r>
      </w:hyperlink>
      <w:r>
        <w:t xml:space="preserve">; </w:t>
      </w:r>
      <w:hyperlink r:id="rId1523">
        <w:r>
          <w:rPr>
            <w:color w:val="0000EE"/>
            <w:u w:val="single"/>
          </w:rPr>
          <w:t>Dt 5:16</w:t>
        </w:r>
      </w:hyperlink>
      <w:r>
        <w:t>)</w:t>
      </w:r>
    </w:p>
    <w:p>
      <w:r/>
      <w: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524">
        <w:r>
          <w:rPr>
            <w:color w:val="0000EE"/>
            <w:u w:val="single"/>
          </w:rPr>
          <w:t>Dt 6:7</w:t>
        </w:r>
      </w:hyperlink>
      <w: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r/>
      <w: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t>Sixth Commandment: Prohibition of Murder (</w:t>
      </w:r>
      <w:hyperlink r:id="rId1525">
        <w:r>
          <w:rPr>
            <w:color w:val="0000EE"/>
            <w:u w:val="single"/>
          </w:rPr>
          <w:t>Ex 20:13</w:t>
        </w:r>
      </w:hyperlink>
      <w:r>
        <w:t xml:space="preserve">; </w:t>
      </w:r>
      <w:hyperlink r:id="rId1526">
        <w:r>
          <w:rPr>
            <w:color w:val="0000EE"/>
            <w:u w:val="single"/>
          </w:rPr>
          <w:t>Dt 5:17</w:t>
        </w:r>
      </w:hyperlink>
      <w:r>
        <w:t>).</w:t>
      </w:r>
    </w:p>
    <w:p>
      <w:r/>
      <w: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527">
        <w:r>
          <w:rPr>
            <w:color w:val="0000EE"/>
            <w:u w:val="single"/>
          </w:rPr>
          <w:t>Dt 19:1–13</w:t>
        </w:r>
      </w:hyperlink>
      <w:r>
        <w:t>). Thus, the sixth commandment prohibits murder, the taking of another person’s life for personal and selfish gain. Stated positively, the sixth commandment preserves for each member of the covenant community the right to live.</w:t>
      </w:r>
    </w:p>
    <w:p>
      <w:r/>
      <w: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528">
        <w:r>
          <w:rPr>
            <w:color w:val="0000EE"/>
            <w:u w:val="single"/>
          </w:rPr>
          <w:t>Mt 5:21–22</w:t>
        </w:r>
      </w:hyperlink>
      <w:r>
        <w:t>).</w:t>
      </w:r>
    </w:p>
    <w:p>
      <w:pPr>
        <w:pStyle w:val="Heading4"/>
      </w:pPr>
      <w:r>
        <w:t>Seventh Commandment: Prohibition of Adultery (</w:t>
      </w:r>
      <w:hyperlink r:id="rId1529">
        <w:r>
          <w:rPr>
            <w:color w:val="0000EE"/>
            <w:u w:val="single"/>
          </w:rPr>
          <w:t>Ex 20:14</w:t>
        </w:r>
      </w:hyperlink>
      <w:r>
        <w:t xml:space="preserve">; </w:t>
      </w:r>
      <w:hyperlink r:id="rId1530">
        <w:r>
          <w:rPr>
            <w:color w:val="0000EE"/>
            <w:u w:val="single"/>
          </w:rPr>
          <w:t>Dt 5:18</w:t>
        </w:r>
      </w:hyperlink>
      <w:r>
        <w:t>)</w:t>
      </w:r>
    </w:p>
    <w:p>
      <w:r/>
      <w: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r/>
      <w:r>
        <w:t>The relevance of the commandment is apparent, but again Jesus points to the implications of the commandment for the mental life (</w:t>
      </w:r>
      <w:hyperlink r:id="rId1531">
        <w:r>
          <w:rPr>
            <w:color w:val="0000EE"/>
            <w:u w:val="single"/>
          </w:rPr>
          <w:t>Mt 5:27–28</w:t>
        </w:r>
      </w:hyperlink>
      <w:r>
        <w:t>).</w:t>
      </w:r>
    </w:p>
    <w:p>
      <w:pPr>
        <w:pStyle w:val="Heading4"/>
      </w:pPr>
      <w:r>
        <w:t>Eighth Commandment: Prohibition of Theft (</w:t>
      </w:r>
      <w:hyperlink r:id="rId1532">
        <w:r>
          <w:rPr>
            <w:color w:val="0000EE"/>
            <w:u w:val="single"/>
          </w:rPr>
          <w:t>Ex 20:15</w:t>
        </w:r>
      </w:hyperlink>
      <w:r>
        <w:t xml:space="preserve">; </w:t>
      </w:r>
      <w:hyperlink r:id="rId1533">
        <w:r>
          <w:rPr>
            <w:color w:val="0000EE"/>
            <w:u w:val="single"/>
          </w:rPr>
          <w:t>Dt 5:19</w:t>
        </w:r>
      </w:hyperlink>
      <w:r>
        <w:t>)</w:t>
      </w:r>
    </w:p>
    <w:p>
      <w:r/>
      <w: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34">
        <w:r>
          <w:rPr>
            <w:color w:val="0000EE"/>
            <w:u w:val="single"/>
          </w:rPr>
          <w:t>Deuteronomy 24:7</w:t>
        </w:r>
      </w:hyperlink>
      <w: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r/>
      <w:r>
        <w:t>Just as the sixth commandment prohibits murder, so the eighth prohibits what might be called “social murder,” that is, the cutting off of a man or woman from a life of freedom within the community of God’s people.</w:t>
      </w:r>
    </w:p>
    <w:p>
      <w:pPr>
        <w:pStyle w:val="Heading4"/>
      </w:pPr>
      <w:r>
        <w:t>Ninth Commandment: Prohibition of False Witnessing (</w:t>
      </w:r>
      <w:hyperlink r:id="rId1535">
        <w:r>
          <w:rPr>
            <w:color w:val="0000EE"/>
            <w:u w:val="single"/>
          </w:rPr>
          <w:t>Ex 20:16</w:t>
        </w:r>
      </w:hyperlink>
      <w:r>
        <w:t xml:space="preserve">; </w:t>
      </w:r>
      <w:hyperlink r:id="rId1536">
        <w:r>
          <w:rPr>
            <w:color w:val="0000EE"/>
            <w:u w:val="single"/>
          </w:rPr>
          <w:t>Dt 5:20</w:t>
        </w:r>
      </w:hyperlink>
      <w:r>
        <w:t>)</w:t>
      </w:r>
    </w:p>
    <w:p>
      <w:r/>
      <w: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r/>
      <w: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t>Tenth Commandment: Prohibition of Coveting (</w:t>
      </w:r>
      <w:hyperlink r:id="rId309">
        <w:r>
          <w:rPr>
            <w:color w:val="0000EE"/>
            <w:u w:val="single"/>
          </w:rPr>
          <w:t>Ex 20:17</w:t>
        </w:r>
      </w:hyperlink>
      <w:r>
        <w:t xml:space="preserve">; </w:t>
      </w:r>
      <w:hyperlink r:id="rId1537">
        <w:r>
          <w:rPr>
            <w:color w:val="0000EE"/>
            <w:u w:val="single"/>
          </w:rPr>
          <w:t>Dt 5:21</w:t>
        </w:r>
      </w:hyperlink>
      <w:r>
        <w:t>)</w:t>
      </w:r>
    </w:p>
    <w:p>
      <w:r/>
      <w: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rPr>
        <w:t>desires,</w:t>
      </w:r>
      <w: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r/>
      <w:r>
        <w:t>The root of almost all evil and crime lies within the self, in the desires of the individual. Thus evil desires are prohibited. If covetous desires are gradually eliminated, then natural desires may be directed toward God.</w:t>
      </w:r>
    </w:p>
    <w:p>
      <w:pPr>
        <w:pStyle w:val="Heading3"/>
      </w:pPr>
      <w:r>
        <w:t>The Principle of the Commandments</w:t>
      </w:r>
    </w:p>
    <w:p>
      <w:r/>
      <w: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38">
        <w:r>
          <w:rPr>
            <w:color w:val="0000EE"/>
            <w:u w:val="single"/>
          </w:rPr>
          <w:t>Dt 6:5</w:t>
        </w:r>
      </w:hyperlink>
      <w: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38">
        <w:r>
          <w:rPr>
            <w:color w:val="0000EE"/>
            <w:u w:val="single"/>
          </w:rPr>
          <w:t>Deuteronomy 6:5</w:t>
        </w:r>
      </w:hyperlink>
      <w:r>
        <w:t xml:space="preserve"> and he called it “the first and greatest commandment” (</w:t>
      </w:r>
      <w:hyperlink r:id="rId1539">
        <w:r>
          <w:rPr>
            <w:color w:val="0000EE"/>
            <w:u w:val="single"/>
          </w:rPr>
          <w:t>Mt 22:37–38</w:t>
        </w:r>
      </w:hyperlink>
      <w:r>
        <w:t>). Consequently, the Ten Commandments still serve as a guide for the Christian community.</w:t>
      </w:r>
    </w:p>
    <w:p>
      <w:r/>
      <w:r>
        <w:rPr>
          <w:i/>
        </w:rPr>
        <w:t>See also</w:t>
      </w:r>
      <w:r>
        <w:t xml:space="preserve"> </w:t>
      </w:r>
      <w:r>
        <w:t>Civil Law and Justice</w:t>
      </w:r>
      <w:r>
        <w:t xml:space="preserve">; </w:t>
      </w:r>
      <w:r>
        <w:t>Law, Biblical Concept of</w:t>
      </w:r>
      <w:r>
        <w:t>.</w:t>
      </w:r>
      <w:r/>
      <w:r/>
    </w:p>
    <w:p>
      <w:r/>
    </w:p>
    <w:p>
      <w:pPr>
        <w:pStyle w:val="Heading2"/>
      </w:pPr>
      <w:r>
        <w:t>Communication</w:t>
      </w:r>
      <w:r/>
    </w:p>
    <w:p>
      <w:r/>
      <w: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t>Fire Signals</w:t>
      </w:r>
    </w:p>
    <w:p>
      <w:r/>
      <w:r>
        <w:t>A Greek writer named Aeschylus told a story about fire signals. He said that around 1084 BC, people used fires on mountaintops to send news that Troy had fallen. The message traveled to Clytemnestra in Mycenae using about 12 or more fires.</w:t>
      </w:r>
    </w:p>
    <w:p>
      <w:r/>
      <w: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40">
        <w:r>
          <w:rPr>
            <w:color w:val="0000EE"/>
            <w:u w:val="single"/>
          </w:rPr>
          <w:t>Jeremiah 6:1</w:t>
        </w:r>
      </w:hyperlink>
      <w:r>
        <w:t xml:space="preserve">; </w:t>
      </w:r>
      <w:hyperlink r:id="rId1541">
        <w:r>
          <w:rPr>
            <w:color w:val="0000EE"/>
            <w:u w:val="single"/>
          </w:rPr>
          <w:t>34:7</w:t>
        </w:r>
      </w:hyperlink>
      <w:r>
        <w:t xml:space="preserve">). </w:t>
      </w:r>
    </w:p>
    <w:p>
      <w:r/>
      <w:r>
        <w:t>Later, fire signals were used in lighthouses (towers with lights to guide ships near the coast) like the famous one in Alexandria, Egypt.</w:t>
      </w:r>
    </w:p>
    <w:p>
      <w:pPr>
        <w:pStyle w:val="Heading3"/>
      </w:pPr>
      <w:r>
        <w:t>Communicating with Sound</w:t>
      </w:r>
    </w:p>
    <w:p>
      <w:r/>
      <w:r>
        <w:t>People have used loud sounds to send messages for thousands of years. Around 550 BC, Cyrus of Persia built a network of towers. Soldiers in these towers would shout messages to each other.</w:t>
      </w:r>
    </w:p>
    <w:p>
      <w:r/>
      <w:r>
        <w:t xml:space="preserve">According to an old story, Alexander the Great had a very big horn-shaped tool (like a megaphone) that could make a voice travel several miles or kilometers. </w:t>
      </w:r>
    </w:p>
    <w:p>
      <w:r/>
      <w:r>
        <w:t>A historian named Severus wrote that the Romans used brass tubes to talk along their defense wall in England.</w:t>
      </w:r>
    </w:p>
    <w:p>
      <w:r/>
      <w:r>
        <w:t>The Hebrew people used a special trumpet called a shofar. This was made from a ram's horn. They used it to announce the new moon, the Sabbath, and danger (</w:t>
      </w:r>
      <w:hyperlink r:id="rId1542">
        <w:r>
          <w:rPr>
            <w:color w:val="0000EE"/>
            <w:u w:val="single"/>
          </w:rPr>
          <w:t>Joshua 6:4</w:t>
        </w:r>
      </w:hyperlink>
      <w:r>
        <w:t xml:space="preserve">; </w:t>
      </w:r>
      <w:hyperlink r:id="rId1543">
        <w:r>
          <w:rPr>
            <w:color w:val="0000EE"/>
            <w:u w:val="single"/>
          </w:rPr>
          <w:t>Judges 7:16</w:t>
        </w:r>
      </w:hyperlink>
      <w:r>
        <w:t xml:space="preserve">; </w:t>
      </w:r>
      <w:hyperlink r:id="rId1544">
        <w:r>
          <w:rPr>
            <w:color w:val="0000EE"/>
            <w:u w:val="single"/>
          </w:rPr>
          <w:t>Hosea 8:1</w:t>
        </w:r>
      </w:hyperlink>
      <w:r>
        <w:t xml:space="preserve">). </w:t>
      </w:r>
    </w:p>
    <w:p>
      <w:r/>
      <w:r>
        <w:t>People also used drum beats to send messages. Even today, Ashanti drummers in Ghana can use high and low drum sounds that match the tones in their spoken language.</w:t>
      </w:r>
    </w:p>
    <w:p>
      <w:pPr>
        <w:pStyle w:val="Heading3"/>
      </w:pPr>
      <w:r>
        <w:t>Clay Tablets</w:t>
      </w:r>
    </w:p>
    <w:p>
      <w:r/>
      <w: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r/>
      <w: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t>Postal Service</w:t>
      </w:r>
    </w:p>
    <w:p>
      <w:r/>
      <w: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45">
        <w:r>
          <w:rPr>
            <w:color w:val="0000EE"/>
            <w:u w:val="single"/>
          </w:rPr>
          <w:t>Esther 3:13</w:t>
        </w:r>
      </w:hyperlink>
      <w:r>
        <w:t xml:space="preserve">; </w:t>
      </w:r>
      <w:hyperlink r:id="rId124">
        <w:r>
          <w:rPr>
            <w:color w:val="0000EE"/>
            <w:u w:val="single"/>
          </w:rPr>
          <w:t>8:10</w:t>
        </w:r>
      </w:hyperlink>
      <w:r>
        <w:t xml:space="preserve">). Houses and inns were built every 15 miles (or 24 kilometers) apart. Forts and ferries were also built at important sites along the way. </w:t>
      </w:r>
    </w:p>
    <w:p>
      <w:r/>
      <w: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r/>
      <w:r>
        <w:t>Meanwhile, the Chou dynasty in China also developed an efficient postal system. By the third century BC, the Han dynasty of China and the Ptolemies of Egypt made the most advanced postal service in the ancient world.</w:t>
      </w:r>
    </w:p>
    <w:p>
      <w:r/>
      <w: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r/>
      <w:r>
        <w:t>In the Bible, Christian leaders in Jerusalem sent messages to the churches of Asia Minor. These messages were delivered by the apostles Paul and Barnabas (</w:t>
      </w:r>
      <w:hyperlink r:id="rId1546">
        <w:r>
          <w:rPr>
            <w:color w:val="0000EE"/>
            <w:u w:val="single"/>
          </w:rPr>
          <w:t>Acts 15:22</w:t>
        </w:r>
      </w:hyperlink>
      <w:hyperlink r:id="rId1546">
        <w:r>
          <w:rPr>
            <w:color w:val="0000EE"/>
            <w:u w:val="single"/>
          </w:rPr>
          <w:t>–</w:t>
        </w:r>
      </w:hyperlink>
      <w:hyperlink r:id="rId1546">
        <w:r>
          <w:rPr>
            <w:color w:val="0000EE"/>
            <w:u w:val="single"/>
          </w:rPr>
          <w:t>29</w:t>
        </w:r>
      </w:hyperlink>
      <w:r>
        <w:t xml:space="preserve">). Later, Paul requested Timothy, Tychicus, and Epaphroditus to be messengers (see </w:t>
      </w:r>
      <w:hyperlink r:id="rId1547">
        <w:r>
          <w:rPr>
            <w:color w:val="0000EE"/>
            <w:u w:val="single"/>
          </w:rPr>
          <w:t>1 Thessalonians 3:2</w:t>
        </w:r>
      </w:hyperlink>
      <w:r>
        <w:t xml:space="preserve">; </w:t>
      </w:r>
      <w:hyperlink r:id="rId1548">
        <w:r>
          <w:rPr>
            <w:color w:val="0000EE"/>
            <w:u w:val="single"/>
          </w:rPr>
          <w:t>Colossians 4:7, 9</w:t>
        </w:r>
      </w:hyperlink>
      <w:r>
        <w:t xml:space="preserve">; </w:t>
      </w:r>
      <w:hyperlink r:id="rId1549">
        <w:r>
          <w:rPr>
            <w:color w:val="0000EE"/>
            <w:u w:val="single"/>
          </w:rPr>
          <w:t>Philippians 2:25</w:t>
        </w:r>
      </w:hyperlink>
      <w:r>
        <w:t xml:space="preserve">; </w:t>
      </w:r>
      <w:hyperlink r:id="rId1550">
        <w:r>
          <w:rPr>
            <w:color w:val="0000EE"/>
            <w:u w:val="single"/>
          </w:rPr>
          <w:t>4:18</w:t>
        </w:r>
      </w:hyperlink>
      <w:r>
        <w:t>).</w:t>
      </w:r>
    </w:p>
    <w:p>
      <w:r/>
      <w:r>
        <w:t xml:space="preserve">The Romans had a special way to share news in their cities. They used something called an </w:t>
      </w:r>
      <w:r>
        <w:rPr>
          <w:i/>
        </w:rPr>
        <w:t>album</w:t>
      </w:r>
      <w:r>
        <w:t>, a white-painted public bulletin board. It would display messages in the center of a city.</w:t>
      </w:r>
    </w:p>
    <w:p>
      <w:r/>
      <w:r>
        <w:rPr>
          <w:i/>
        </w:rPr>
        <w:t>See also</w:t>
      </w:r>
      <w:r>
        <w:t xml:space="preserve"> </w:t>
      </w:r>
      <w:r>
        <w:t>Travel</w:t>
      </w:r>
      <w:r>
        <w:t>.</w:t>
      </w:r>
      <w:r/>
      <w:r/>
    </w:p>
    <w:p>
      <w:r/>
    </w:p>
    <w:p>
      <w:pPr>
        <w:pStyle w:val="Heading2"/>
      </w:pPr>
      <w:r>
        <w:t>Communion, Holy</w:t>
      </w:r>
      <w:r/>
    </w:p>
    <w:p>
      <w:r/>
      <w:r>
        <w:rPr>
          <w:i/>
        </w:rPr>
        <w:t>See</w:t>
      </w:r>
      <w:r>
        <w:t xml:space="preserve"> </w:t>
      </w:r>
      <w:r>
        <w:t>Lord’s Supper, The</w:t>
      </w:r>
      <w:r>
        <w:t>.</w:t>
      </w:r>
      <w:r/>
      <w:r/>
    </w:p>
    <w:p>
      <w:r/>
    </w:p>
    <w:p>
      <w:pPr>
        <w:pStyle w:val="Heading2"/>
      </w:pPr>
      <w:r>
        <w:t>Compassion</w:t>
      </w:r>
      <w:r/>
    </w:p>
    <w:p>
      <w:r/>
      <w:r>
        <w:t>The quality of showing kindness, favor, graciousness, or mercy. In the Bible, God is described as being like a compassionate father to those who revere him (</w:t>
      </w:r>
      <w:hyperlink r:id="rId1551">
        <w:r>
          <w:rPr>
            <w:color w:val="0000EE"/>
            <w:u w:val="single"/>
          </w:rPr>
          <w:t>Psalm 103:13</w:t>
        </w:r>
      </w:hyperlink>
      <w:r>
        <w:t>). Jesus Christ exemplified God's compassion through his preaching, healing (</w:t>
      </w:r>
      <w:hyperlink r:id="rId1552">
        <w:r>
          <w:rPr>
            <w:color w:val="0000EE"/>
            <w:u w:val="single"/>
          </w:rPr>
          <w:t>Matthew 9:36</w:t>
        </w:r>
      </w:hyperlink>
      <w:r>
        <w:t xml:space="preserve">; </w:t>
      </w:r>
      <w:hyperlink r:id="rId1553">
        <w:r>
          <w:rPr>
            <w:color w:val="0000EE"/>
            <w:u w:val="single"/>
          </w:rPr>
          <w:t>14:14</w:t>
        </w:r>
      </w:hyperlink>
      <w:r>
        <w:t>), concern for humanity's lostness (</w:t>
      </w:r>
      <w:hyperlink r:id="rId1554">
        <w:r>
          <w:rPr>
            <w:color w:val="0000EE"/>
            <w:u w:val="single"/>
          </w:rPr>
          <w:t>Luke 19:41</w:t>
        </w:r>
      </w:hyperlink>
      <w:r>
        <w:t>), and ultimately in his sacrifice on the cross (</w:t>
      </w:r>
      <w:hyperlink r:id="rId1555">
        <w:r>
          <w:rPr>
            <w:color w:val="0000EE"/>
            <w:u w:val="single"/>
          </w:rPr>
          <w:t>Romans 5:8</w:t>
        </w:r>
      </w:hyperlink>
      <w:r>
        <w:t>). The church is called to demonstrate compassion as part of the love Jesus commanded (</w:t>
      </w:r>
      <w:hyperlink r:id="rId1556">
        <w:r>
          <w:rPr>
            <w:color w:val="0000EE"/>
            <w:u w:val="single"/>
          </w:rPr>
          <w:t>Matthew 5:4–7</w:t>
        </w:r>
      </w:hyperlink>
      <w:r>
        <w:t xml:space="preserve">; </w:t>
      </w:r>
      <w:hyperlink r:id="rId1465">
        <w:r>
          <w:rPr>
            <w:color w:val="0000EE"/>
            <w:u w:val="single"/>
          </w:rPr>
          <w:t>John 13:34</w:t>
        </w:r>
      </w:hyperlink>
      <w:r>
        <w:t xml:space="preserve">; </w:t>
      </w:r>
      <w:hyperlink r:id="rId1557">
        <w:r>
          <w:rPr>
            <w:color w:val="0000EE"/>
            <w:u w:val="single"/>
          </w:rPr>
          <w:t>James 2:8–18</w:t>
        </w:r>
      </w:hyperlink>
      <w:r>
        <w:t xml:space="preserve">; </w:t>
      </w:r>
      <w:hyperlink r:id="rId1558">
        <w:r>
          <w:rPr>
            <w:color w:val="0000EE"/>
            <w:u w:val="single"/>
          </w:rPr>
          <w:t>1 John 3:18</w:t>
        </w:r>
      </w:hyperlink>
      <w:r>
        <w:t>).</w:t>
      </w:r>
    </w:p>
    <w:p>
      <w:r/>
      <w: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59">
        <w:r>
          <w:rPr>
            <w:color w:val="0000EE"/>
            <w:u w:val="single"/>
          </w:rPr>
          <w:t>2 Kings 13:23</w:t>
        </w:r>
      </w:hyperlink>
      <w:r>
        <w:t xml:space="preserve">; </w:t>
      </w:r>
      <w:hyperlink r:id="rId1560">
        <w:r>
          <w:rPr>
            <w:color w:val="0000EE"/>
            <w:u w:val="single"/>
          </w:rPr>
          <w:t>2 Chronicles 36:15</w:t>
        </w:r>
      </w:hyperlink>
      <w:r>
        <w:t xml:space="preserve">; </w:t>
      </w:r>
      <w:hyperlink r:id="rId1561">
        <w:r>
          <w:rPr>
            <w:color w:val="0000EE"/>
            <w:u w:val="single"/>
          </w:rPr>
          <w:t>Psalm 78:38</w:t>
        </w:r>
      </w:hyperlink>
      <w:r>
        <w:t>) and all creation (</w:t>
      </w:r>
      <w:hyperlink r:id="rId1562">
        <w:r>
          <w:rPr>
            <w:color w:val="0000EE"/>
            <w:u w:val="single"/>
          </w:rPr>
          <w:t>Psalm 145:9</w:t>
        </w:r>
      </w:hyperlink>
      <w:r>
        <w:t>). Even when Israel feared God had withdrawn his favor (</w:t>
      </w:r>
      <w:hyperlink r:id="rId1563">
        <w:r>
          <w:rPr>
            <w:color w:val="0000EE"/>
            <w:u w:val="single"/>
          </w:rPr>
          <w:t>Psalm 77:9</w:t>
        </w:r>
      </w:hyperlink>
      <w:r>
        <w:t xml:space="preserve">; </w:t>
      </w:r>
      <w:hyperlink r:id="rId1564">
        <w:r>
          <w:rPr>
            <w:color w:val="0000EE"/>
            <w:u w:val="single"/>
          </w:rPr>
          <w:t>Isaiah 27:11</w:t>
        </w:r>
      </w:hyperlink>
      <w:r>
        <w:t xml:space="preserve">; </w:t>
      </w:r>
      <w:hyperlink r:id="rId1565">
        <w:r>
          <w:rPr>
            <w:color w:val="0000EE"/>
            <w:u w:val="single"/>
          </w:rPr>
          <w:t>63:15</w:t>
        </w:r>
      </w:hyperlink>
      <w:r>
        <w:t xml:space="preserve">; </w:t>
      </w:r>
      <w:hyperlink r:id="rId1566">
        <w:r>
          <w:rPr>
            <w:color w:val="0000EE"/>
            <w:u w:val="single"/>
          </w:rPr>
          <w:t>Jeremiah 13:14</w:t>
        </w:r>
      </w:hyperlink>
      <w:r>
        <w:t xml:space="preserve">; </w:t>
      </w:r>
      <w:hyperlink r:id="rId1567">
        <w:r>
          <w:rPr>
            <w:color w:val="0000EE"/>
            <w:u w:val="single"/>
          </w:rPr>
          <w:t>21:7</w:t>
        </w:r>
      </w:hyperlink>
      <w:r>
        <w:t xml:space="preserve">; </w:t>
      </w:r>
      <w:hyperlink r:id="rId1568">
        <w:r>
          <w:rPr>
            <w:color w:val="0000EE"/>
            <w:u w:val="single"/>
          </w:rPr>
          <w:t>Hosea 13:14</w:t>
        </w:r>
      </w:hyperlink>
      <w:r>
        <w:t>), God's compassion would revive, and he would restore his people (</w:t>
      </w:r>
      <w:hyperlink r:id="rId1569">
        <w:r>
          <w:rPr>
            <w:color w:val="0000EE"/>
            <w:u w:val="single"/>
          </w:rPr>
          <w:t>Deuteronomy 30:3</w:t>
        </w:r>
      </w:hyperlink>
      <w:r>
        <w:t xml:space="preserve">; </w:t>
      </w:r>
      <w:hyperlink r:id="rId1570">
        <w:r>
          <w:rPr>
            <w:color w:val="0000EE"/>
            <w:u w:val="single"/>
          </w:rPr>
          <w:t>Psalm 135:14</w:t>
        </w:r>
      </w:hyperlink>
      <w:r>
        <w:t xml:space="preserve">; </w:t>
      </w:r>
      <w:hyperlink r:id="rId1571">
        <w:r>
          <w:rPr>
            <w:color w:val="0000EE"/>
            <w:u w:val="single"/>
          </w:rPr>
          <w:t>Isaiah 14:1</w:t>
        </w:r>
      </w:hyperlink>
      <w:r>
        <w:t xml:space="preserve">; </w:t>
      </w:r>
      <w:hyperlink r:id="rId1572">
        <w:r>
          <w:rPr>
            <w:color w:val="0000EE"/>
            <w:u w:val="single"/>
          </w:rPr>
          <w:t>49:13</w:t>
        </w:r>
      </w:hyperlink>
      <w:r>
        <w:t xml:space="preserve">; </w:t>
      </w:r>
      <w:hyperlink r:id="rId1573">
        <w:r>
          <w:rPr>
            <w:color w:val="0000EE"/>
            <w:u w:val="single"/>
          </w:rPr>
          <w:t>54:7–8</w:t>
        </w:r>
      </w:hyperlink>
      <w:r>
        <w:t xml:space="preserve">; </w:t>
      </w:r>
      <w:hyperlink r:id="rId1574">
        <w:r>
          <w:rPr>
            <w:color w:val="0000EE"/>
            <w:u w:val="single"/>
          </w:rPr>
          <w:t>Jeremiah 12:15</w:t>
        </w:r>
      </w:hyperlink>
      <w:r>
        <w:t xml:space="preserve">; </w:t>
      </w:r>
      <w:hyperlink r:id="rId1575">
        <w:r>
          <w:rPr>
            <w:color w:val="0000EE"/>
            <w:u w:val="single"/>
          </w:rPr>
          <w:t>30:18</w:t>
        </w:r>
      </w:hyperlink>
      <w:r>
        <w:t xml:space="preserve">; </w:t>
      </w:r>
      <w:hyperlink r:id="rId1576">
        <w:r>
          <w:rPr>
            <w:color w:val="0000EE"/>
            <w:u w:val="single"/>
          </w:rPr>
          <w:t>Micah 7:19</w:t>
        </w:r>
      </w:hyperlink>
      <w:r>
        <w:t>).</w:t>
      </w:r>
    </w:p>
    <w:p>
      <w:r/>
      <w: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77">
        <w:r>
          <w:rPr>
            <w:color w:val="0000EE"/>
            <w:u w:val="single"/>
          </w:rPr>
          <w:t>Luke 10:33</w:t>
        </w:r>
      </w:hyperlink>
      <w:r>
        <w:t>) and the Prodigal Son (</w:t>
      </w:r>
      <w:hyperlink r:id="rId1578">
        <w:r>
          <w:rPr>
            <w:color w:val="0000EE"/>
            <w:u w:val="single"/>
          </w:rPr>
          <w:t>Luke 15:20</w:t>
        </w:r>
      </w:hyperlink>
      <w:r>
        <w:t>), further illustrated compassion.</w:t>
      </w:r>
    </w:p>
    <w:p>
      <w:r/>
      <w:r>
        <w:t>The apostle Paul listed compassion as a primary quality for the Colossian church to embody (</w:t>
      </w:r>
      <w:hyperlink r:id="rId1579">
        <w:r>
          <w:rPr>
            <w:color w:val="0000EE"/>
            <w:u w:val="single"/>
          </w:rPr>
          <w:t>Colossians 3:12</w:t>
        </w:r>
      </w:hyperlink>
      <w: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
    </w:p>
    <w:p>
      <w:r/>
    </w:p>
    <w:p>
      <w:pPr>
        <w:pStyle w:val="Heading2"/>
      </w:pPr>
      <w:r>
        <w:t>Conaniah</w:t>
      </w:r>
      <w:r/>
    </w:p>
    <w:p>
      <w:r/>
      <w:r>
        <w:t>1. Levite and chief officer who supervised tithes, contributions, and the dedicated things given to the temple during the reign of Hezekiah (</w:t>
      </w:r>
      <w:hyperlink r:id="rId1580">
        <w:r>
          <w:rPr>
            <w:color w:val="0000EE"/>
            <w:u w:val="single"/>
          </w:rPr>
          <w:t>2 Chr 31:12–13</w:t>
        </w:r>
      </w:hyperlink>
      <w:r>
        <w:t>).</w:t>
      </w:r>
    </w:p>
    <w:p>
      <w:r/>
      <w:r>
        <w:t>2. One of the chief Levites during the time of King Josiah (</w:t>
      </w:r>
      <w:hyperlink r:id="rId1581">
        <w:r>
          <w:rPr>
            <w:color w:val="0000EE"/>
            <w:u w:val="single"/>
          </w:rPr>
          <w:t>2 Chr 35:9</w:t>
        </w:r>
      </w:hyperlink>
      <w:r>
        <w:t xml:space="preserve">); perhaps identifiable with Jeconiah in </w:t>
      </w:r>
      <w:hyperlink r:id="rId1582">
        <w:r>
          <w:rPr>
            <w:color w:val="0000EE"/>
            <w:u w:val="single"/>
          </w:rPr>
          <w:t>1 Esdras 1:9</w:t>
        </w:r>
      </w:hyperlink>
      <w:r>
        <w:t>.</w:t>
      </w:r>
      <w:r/>
      <w:r/>
    </w:p>
    <w:p>
      <w:r/>
    </w:p>
    <w:p>
      <w:pPr>
        <w:pStyle w:val="Heading2"/>
      </w:pPr>
      <w:r>
        <w:t>Concision</w:t>
      </w:r>
      <w:r/>
    </w:p>
    <w:p>
      <w:r/>
      <w:r>
        <w:t xml:space="preserve">KJV translation in the text of </w:t>
      </w:r>
      <w:hyperlink r:id="rId1583">
        <w:r>
          <w:rPr>
            <w:color w:val="0000EE"/>
            <w:u w:val="single"/>
          </w:rPr>
          <w:t>Philippians 3:2</w:t>
        </w:r>
      </w:hyperlink>
      <w:r>
        <w:t>, meaning “mutilation of the flesh.”</w:t>
      </w:r>
      <w:r/>
      <w:r/>
    </w:p>
    <w:p>
      <w:r/>
    </w:p>
    <w:p>
      <w:pPr>
        <w:pStyle w:val="Heading2"/>
      </w:pPr>
      <w:r>
        <w:t>Concubinage, Concubines</w:t>
      </w:r>
      <w:r/>
    </w:p>
    <w:p>
      <w:r/>
      <w: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84">
        <w:r>
          <w:rPr>
            <w:color w:val="0000EE"/>
            <w:u w:val="single"/>
          </w:rPr>
          <w:t>Judges 5:30</w:t>
        </w:r>
      </w:hyperlink>
      <w:r>
        <w:t>).</w:t>
      </w:r>
    </w:p>
    <w:p>
      <w:r/>
      <w: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r/>
      <w:r>
        <w:t>In the patriarchal period, concubinage was a common practice (</w:t>
      </w:r>
      <w:hyperlink r:id="rId1585">
        <w:r>
          <w:rPr>
            <w:color w:val="0000EE"/>
            <w:u w:val="single"/>
          </w:rPr>
          <w:t>Genesis 22:24</w:t>
        </w:r>
      </w:hyperlink>
      <w:r>
        <w:t xml:space="preserve">; </w:t>
      </w:r>
      <w:hyperlink r:id="rId1586">
        <w:r>
          <w:rPr>
            <w:color w:val="0000EE"/>
            <w:u w:val="single"/>
          </w:rPr>
          <w:t>35:22</w:t>
        </w:r>
      </w:hyperlink>
      <w:r>
        <w:t xml:space="preserve">; </w:t>
      </w:r>
      <w:hyperlink r:id="rId1587">
        <w:r>
          <w:rPr>
            <w:color w:val="0000EE"/>
            <w:u w:val="single"/>
          </w:rPr>
          <w:t>36:12</w:t>
        </w:r>
      </w:hyperlink>
      <w:r>
        <w:t>), especially when the primary wife was unable to have children (</w:t>
      </w:r>
      <w:hyperlink r:id="rId1588">
        <w:r>
          <w:rPr>
            <w:color w:val="0000EE"/>
            <w:u w:val="single"/>
          </w:rPr>
          <w:t>Genesis 16:1–3</w:t>
        </w:r>
      </w:hyperlink>
      <w:r>
        <w:t xml:space="preserve">; </w:t>
      </w:r>
      <w:hyperlink r:id="rId1589">
        <w:r>
          <w:rPr>
            <w:color w:val="0000EE"/>
            <w:u w:val="single"/>
          </w:rPr>
          <w:t>25:5–6</w:t>
        </w:r>
      </w:hyperlink>
      <w:r>
        <w:t xml:space="preserve">; </w:t>
      </w:r>
      <w:hyperlink r:id="rId1590">
        <w:r>
          <w:rPr>
            <w:color w:val="0000EE"/>
            <w:u w:val="single"/>
          </w:rPr>
          <w:t>1 Chronicles 1:32</w:t>
        </w:r>
      </w:hyperlink>
      <w:r>
        <w:t xml:space="preserve">). A concubine had certain rights, and her children could be recognized as part of the family and inherit property (for example, </w:t>
      </w:r>
      <w:hyperlink r:id="rId1591">
        <w:r>
          <w:rPr>
            <w:color w:val="0000EE"/>
            <w:u w:val="single"/>
          </w:rPr>
          <w:t>Genesis 49:1–28</w:t>
        </w:r>
      </w:hyperlink>
      <w:r>
        <w:t xml:space="preserve"> includes the sons of concubines along with those of the primary wives; see also </w:t>
      </w:r>
      <w:hyperlink r:id="rId1592">
        <w:r>
          <w:rPr>
            <w:color w:val="0000EE"/>
            <w:u w:val="single"/>
          </w:rPr>
          <w:t>Genesis 35:22–26</w:t>
        </w:r>
      </w:hyperlink>
      <w:r>
        <w:t>). The Mosaic law did not forbid concubinage and included it in its rules for multiple wives (</w:t>
      </w:r>
      <w:hyperlink r:id="rId1593">
        <w:r>
          <w:rPr>
            <w:color w:val="0000EE"/>
            <w:u w:val="single"/>
          </w:rPr>
          <w:t>Deuteronomy 17:17</w:t>
        </w:r>
      </w:hyperlink>
      <w:r>
        <w:t xml:space="preserve">; </w:t>
      </w:r>
      <w:hyperlink r:id="rId1594">
        <w:r>
          <w:rPr>
            <w:color w:val="0000EE"/>
            <w:u w:val="single"/>
          </w:rPr>
          <w:t>21:15–17</w:t>
        </w:r>
      </w:hyperlink>
      <w:r>
        <w:t>).</w:t>
      </w:r>
    </w:p>
    <w:p>
      <w:r/>
      <w:r>
        <w:t>Concubinage continued during the time of the judges. Gideon had a concubine (</w:t>
      </w:r>
      <w:hyperlink r:id="rId1595">
        <w:r>
          <w:rPr>
            <w:color w:val="0000EE"/>
            <w:u w:val="single"/>
          </w:rPr>
          <w:t>Judges 8:31</w:t>
        </w:r>
      </w:hyperlink>
      <w:r>
        <w:t>), and a Levite also had one (</w:t>
      </w:r>
      <w:hyperlink r:id="rId1596">
        <w:r>
          <w:rPr>
            <w:color w:val="0000EE"/>
            <w:u w:val="single"/>
          </w:rPr>
          <w:t>Judges 19</w:t>
        </w:r>
      </w:hyperlink>
      <w:r>
        <w:t>). The mistreatment of this Levite's concubine by men from the tribe of Benjamin led to a bloody civil war (</w:t>
      </w:r>
      <w:hyperlink r:id="rId1597">
        <w:r>
          <w:rPr>
            <w:color w:val="0000EE"/>
            <w:u w:val="single"/>
          </w:rPr>
          <w:t>Judges 20–21</w:t>
        </w:r>
      </w:hyperlink>
      <w:r>
        <w:t xml:space="preserve">). During Israel's monarchy, only kings could afford the luxury of concubines, such as: </w:t>
      </w:r>
    </w:p>
    <w:p>
      <w:pPr>
        <w:pStyle w:val="ListBullet"/>
        <w:spacing w:line="240" w:lineRule="auto"/>
        <w:ind w:left="720"/>
      </w:pPr>
      <w:r/>
      <w:r>
        <w:t>Saul (</w:t>
      </w:r>
      <w:hyperlink r:id="rId1598">
        <w:r>
          <w:rPr>
            <w:color w:val="0000EE"/>
            <w:u w:val="single"/>
          </w:rPr>
          <w:t>2 Samuel 3:7</w:t>
        </w:r>
      </w:hyperlink>
      <w:r>
        <w:t>)</w:t>
      </w:r>
    </w:p>
    <w:p>
      <w:pPr>
        <w:pStyle w:val="ListBullet"/>
        <w:spacing w:line="240" w:lineRule="auto"/>
        <w:ind w:left="720"/>
      </w:pPr>
      <w:r/>
      <w:r>
        <w:t>David (</w:t>
      </w:r>
      <w:hyperlink r:id="rId1599">
        <w:r>
          <w:rPr>
            <w:color w:val="0000EE"/>
            <w:u w:val="single"/>
          </w:rPr>
          <w:t>2 Samuel 5:13</w:t>
        </w:r>
      </w:hyperlink>
      <w:r>
        <w:t xml:space="preserve">; </w:t>
      </w:r>
      <w:hyperlink r:id="rId1600">
        <w:r>
          <w:rPr>
            <w:color w:val="0000EE"/>
            <w:u w:val="single"/>
          </w:rPr>
          <w:t>15:16</w:t>
        </w:r>
      </w:hyperlink>
      <w:r>
        <w:t>)</w:t>
      </w:r>
    </w:p>
    <w:p>
      <w:pPr>
        <w:pStyle w:val="ListBullet"/>
        <w:spacing w:line="240" w:lineRule="auto"/>
        <w:ind w:left="720"/>
      </w:pPr>
      <w:r/>
      <w:r>
        <w:t>Solomon (</w:t>
      </w:r>
      <w:hyperlink r:id="rId1601">
        <w:r>
          <w:rPr>
            <w:color w:val="0000EE"/>
            <w:u w:val="single"/>
          </w:rPr>
          <w:t>1 Kings 11:3</w:t>
        </w:r>
      </w:hyperlink>
      <w:r>
        <w:t>)</w:t>
      </w:r>
    </w:p>
    <w:p>
      <w:pPr>
        <w:pStyle w:val="ListBullet"/>
        <w:spacing w:line="240" w:lineRule="auto"/>
        <w:ind w:left="720"/>
      </w:pPr>
      <w:r/>
      <w:r>
        <w:t>Rehoboam (</w:t>
      </w:r>
      <w:hyperlink r:id="rId1602">
        <w:r>
          <w:rPr>
            <w:color w:val="0000EE"/>
            <w:u w:val="single"/>
          </w:rPr>
          <w:t>2 Chronicles 11:21</w:t>
        </w:r>
      </w:hyperlink>
      <w:r>
        <w:t>)</w:t>
      </w:r>
    </w:p>
    <w:p>
      <w:r/>
      <w:r>
        <w:t xml:space="preserve">Royal harems were also common in other cultures of that time, including: </w:t>
      </w:r>
    </w:p>
    <w:p>
      <w:pPr>
        <w:pStyle w:val="ListBullet"/>
        <w:spacing w:line="240" w:lineRule="auto"/>
        <w:ind w:left="720"/>
      </w:pPr>
      <w:r/>
      <w:r>
        <w:t>Egypt</w:t>
      </w:r>
    </w:p>
    <w:p>
      <w:pPr>
        <w:pStyle w:val="ListBullet"/>
        <w:spacing w:line="240" w:lineRule="auto"/>
        <w:ind w:left="720"/>
      </w:pPr>
      <w:r/>
      <w:r>
        <w:t>Persia (</w:t>
      </w:r>
      <w:hyperlink r:id="rId1603">
        <w:r>
          <w:rPr>
            <w:color w:val="0000EE"/>
            <w:u w:val="single"/>
          </w:rPr>
          <w:t>Esther 2:14</w:t>
        </w:r>
      </w:hyperlink>
      <w:r>
        <w:t>)</w:t>
      </w:r>
    </w:p>
    <w:p>
      <w:pPr>
        <w:pStyle w:val="ListBullet"/>
        <w:spacing w:line="240" w:lineRule="auto"/>
        <w:ind w:left="720"/>
      </w:pPr>
      <w:r/>
      <w:r>
        <w:t>Babylon (</w:t>
      </w:r>
      <w:hyperlink r:id="rId1604">
        <w:r>
          <w:rPr>
            <w:color w:val="0000EE"/>
            <w:u w:val="single"/>
          </w:rPr>
          <w:t>Daniel 5:2–3, 23</w:t>
        </w:r>
      </w:hyperlink>
      <w:r>
        <w:t>)</w:t>
      </w:r>
    </w:p>
    <w:p>
      <w:r/>
      <w:r>
        <w:t>Although concubines were accepted in many ancient cultures, marriage between two people was seen as better. Concubinage was a result of wanting prestige and a large family but could sometimes lead to sexual freedom (</w:t>
      </w:r>
      <w:hyperlink r:id="rId1605">
        <w:r>
          <w:rPr>
            <w:color w:val="0000EE"/>
            <w:u w:val="single"/>
          </w:rPr>
          <w:t>Ecclesiastes 2:8</w:t>
        </w:r>
      </w:hyperlink>
      <w:r>
        <w:t>). While concubinage was common in Greek and Roman cultures, it did not align with Jesus's teachings (</w:t>
      </w:r>
      <w:hyperlink r:id="rId1606">
        <w:r>
          <w:rPr>
            <w:color w:val="0000EE"/>
            <w:u w:val="single"/>
          </w:rPr>
          <w:t>Matthew 19:1–9</w:t>
        </w:r>
      </w:hyperlink>
      <w:r>
        <w:t>).</w:t>
      </w:r>
    </w:p>
    <w:p>
      <w:r/>
      <w:r>
        <w:rPr>
          <w:i/>
        </w:rPr>
        <w:t>See also</w:t>
      </w:r>
      <w:r>
        <w:t xml:space="preserve"> </w:t>
      </w:r>
      <w:r>
        <w:t>Civil Law and Justice</w:t>
      </w:r>
      <w:r>
        <w:t xml:space="preserve">; </w:t>
      </w:r>
      <w:r>
        <w:t>Family Life and Relations</w:t>
      </w:r>
      <w:r>
        <w:t xml:space="preserve">; </w:t>
      </w:r>
      <w:r>
        <w:t>Marriage, Marriage Customs</w:t>
      </w:r>
      <w:r>
        <w:t>.</w:t>
      </w:r>
      <w:r/>
      <w:r/>
    </w:p>
    <w:p>
      <w:r/>
    </w:p>
    <w:p>
      <w:pPr>
        <w:pStyle w:val="Heading2"/>
      </w:pPr>
      <w:r>
        <w:t>Conduit</w:t>
      </w:r>
      <w:r/>
    </w:p>
    <w:p>
      <w:r/>
      <w:r>
        <w:t xml:space="preserve">A water tunnel or channel that carries water from one place to another. In the Old Testament, the Hebrew word can mean two things: </w:t>
      </w:r>
    </w:p>
    <w:p>
      <w:pPr>
        <w:pStyle w:val="ListNumber"/>
        <w:spacing w:line="240" w:lineRule="auto"/>
        <w:ind w:left="720"/>
      </w:pPr>
      <w:r/>
      <w:r>
        <w:t xml:space="preserve">Small streams in the ground made by rain. In </w:t>
      </w:r>
      <w:hyperlink r:id="rId1607">
        <w:r>
          <w:rPr>
            <w:color w:val="0000EE"/>
            <w:u w:val="single"/>
          </w:rPr>
          <w:t>Job 38:25</w:t>
        </w:r>
      </w:hyperlink>
      <w:r>
        <w:t xml:space="preserve">, called a “channel.” In </w:t>
      </w:r>
      <w:hyperlink r:id="rId1608">
        <w:r>
          <w:rPr>
            <w:color w:val="0000EE"/>
            <w:u w:val="single"/>
          </w:rPr>
          <w:t>Ezekiel 31:4</w:t>
        </w:r>
      </w:hyperlink>
      <w:r>
        <w:t>, called a “stream.”</w:t>
      </w:r>
    </w:p>
    <w:p>
      <w:pPr>
        <w:pStyle w:val="ListNumber"/>
        <w:spacing w:line="240" w:lineRule="auto"/>
        <w:ind w:left="720"/>
      </w:pPr>
      <w:r/>
      <w:r>
        <w:t>A simple trench like the one Elijah dug around the altar during his challenge against the prophets of Baal. Baal was a Canaanite god of fertility (</w:t>
      </w:r>
      <w:hyperlink r:id="rId1609">
        <w:r>
          <w:rPr>
            <w:color w:val="0000EE"/>
            <w:u w:val="single"/>
          </w:rPr>
          <w:t>1 Kings 18:31–38</w:t>
        </w:r>
      </w:hyperlink>
      <w:r>
        <w:t>).</w:t>
      </w:r>
    </w:p>
    <w:p>
      <w:r/>
      <w:r>
        <w:t>King Hezekiah constructed a water tunnel. He did this to bring water from the Gihon Spring to inside the city. The Bible also refers to this spring as a “pool” (</w:t>
      </w:r>
      <w:hyperlink r:id="rId1610">
        <w:r>
          <w:rPr>
            <w:color w:val="0000EE"/>
            <w:u w:val="single"/>
          </w:rPr>
          <w:t>2 Kings 18:17</w:t>
        </w:r>
      </w:hyperlink>
      <w:r>
        <w:t xml:space="preserve">; </w:t>
      </w:r>
      <w:hyperlink r:id="rId1008">
        <w:r>
          <w:rPr>
            <w:color w:val="0000EE"/>
            <w:u w:val="single"/>
          </w:rPr>
          <w:t>20:20</w:t>
        </w:r>
      </w:hyperlink>
      <w:r>
        <w:t xml:space="preserve">; </w:t>
      </w:r>
      <w:hyperlink r:id="rId1611">
        <w:r>
          <w:rPr>
            <w:color w:val="0000EE"/>
            <w:u w:val="single"/>
          </w:rPr>
          <w:t>Nehemiah 2:14</w:t>
        </w:r>
      </w:hyperlink>
      <w:r>
        <w:t xml:space="preserve">; </w:t>
      </w:r>
      <w:hyperlink r:id="rId1612">
        <w:r>
          <w:rPr>
            <w:color w:val="0000EE"/>
            <w:u w:val="single"/>
          </w:rPr>
          <w:t>Isaiah 7:3</w:t>
        </w:r>
      </w:hyperlink>
      <w:r>
        <w:t xml:space="preserve">; </w:t>
      </w:r>
      <w:hyperlink r:id="rId1613">
        <w:r>
          <w:rPr>
            <w:color w:val="0000EE"/>
            <w:u w:val="single"/>
          </w:rPr>
          <w:t>22:9–11</w:t>
        </w:r>
      </w:hyperlink>
      <w:r>
        <w:t xml:space="preserve">; </w:t>
      </w:r>
      <w:hyperlink r:id="rId1614">
        <w:r>
          <w:rPr>
            <w:color w:val="0000EE"/>
            <w:u w:val="single"/>
          </w:rPr>
          <w:t>36:2</w:t>
        </w:r>
      </w:hyperlink>
      <w:r>
        <w:t xml:space="preserve">). The spring was originally outside the city walls, which was dangerous during enemy attacks. Hezekiah's workers sealed the spring's opening and created a tunnel to bring the water safely inside the city. </w:t>
      </w:r>
    </w:p>
    <w:p>
      <w:r/>
      <w:r>
        <w:t>The tunnel built by Hezekiah expanded an earlier tunnel that was started by the Jebusites. The Jebusites lived in Jerusalem before the Israelites. King David and his men may have entered Jerusalem through the first tunnel to defeat the Jebusites (</w:t>
      </w:r>
      <w:hyperlink r:id="rId1615">
        <w:r>
          <w:rPr>
            <w:color w:val="0000EE"/>
            <w:u w:val="single"/>
          </w:rPr>
          <w:t>2 Samuel 5:8</w:t>
        </w:r>
      </w:hyperlink>
      <w:r>
        <w:t>).</w:t>
      </w:r>
    </w:p>
    <w:p>
      <w:r/>
      <w:r>
        <w:rPr>
          <w:i/>
        </w:rPr>
        <w:t>See also</w:t>
      </w:r>
      <w:r>
        <w:t xml:space="preserve"> </w:t>
      </w:r>
      <w:r>
        <w:t>Architecture</w:t>
      </w:r>
      <w:r>
        <w:t xml:space="preserve">; </w:t>
      </w:r>
      <w:r>
        <w:t>Siloam, Pool of</w:t>
      </w:r>
      <w:r>
        <w:t>.</w:t>
      </w:r>
      <w:r/>
      <w:r/>
    </w:p>
    <w:p>
      <w:r/>
    </w:p>
    <w:p>
      <w:pPr>
        <w:pStyle w:val="Heading2"/>
      </w:pPr>
      <w:r>
        <w:t>Coney</w:t>
      </w:r>
      <w:r/>
    </w:p>
    <w:p>
      <w:r/>
      <w:r>
        <w:t xml:space="preserve">Small, rabbitlike animal declared unclean in </w:t>
      </w:r>
      <w:hyperlink r:id="rId1616">
        <w:r>
          <w:rPr>
            <w:color w:val="0000EE"/>
            <w:u w:val="single"/>
          </w:rPr>
          <w:t>Leviticus 11:5</w:t>
        </w:r>
      </w:hyperlink>
      <w:r>
        <w:t xml:space="preserve"> and </w:t>
      </w:r>
      <w:hyperlink r:id="rId126">
        <w:r>
          <w:rPr>
            <w:color w:val="0000EE"/>
            <w:u w:val="single"/>
          </w:rPr>
          <w:t>Deuteronomy 14:7</w:t>
        </w:r>
      </w:hyperlink>
      <w:r>
        <w:t xml:space="preserve"> (kjv). </w:t>
      </w:r>
      <w:r>
        <w:rPr>
          <w:i/>
        </w:rPr>
        <w:t>See</w:t>
      </w:r>
      <w:r>
        <w:t xml:space="preserve"> </w:t>
      </w:r>
      <w:r>
        <w:t>Animals (Badger)</w:t>
      </w:r>
      <w:r>
        <w:t>.</w:t>
      </w:r>
      <w:r/>
      <w:r/>
    </w:p>
    <w:p>
      <w:r/>
    </w:p>
    <w:p>
      <w:pPr>
        <w:pStyle w:val="Heading2"/>
      </w:pPr>
      <w:r>
        <w:t>Confection, Confectionaries</w:t>
      </w:r>
      <w:r/>
    </w:p>
    <w:p>
      <w:r/>
      <w:r>
        <w:t xml:space="preserve">The King James Version translation of perfumer in </w:t>
      </w:r>
      <w:hyperlink r:id="rId1617">
        <w:r>
          <w:rPr>
            <w:color w:val="0000EE"/>
            <w:u w:val="single"/>
          </w:rPr>
          <w:t>Exodus 30:35</w:t>
        </w:r>
      </w:hyperlink>
      <w:r>
        <w:t xml:space="preserve"> and </w:t>
      </w:r>
      <w:hyperlink r:id="rId1618">
        <w:r>
          <w:rPr>
            <w:color w:val="0000EE"/>
            <w:u w:val="single"/>
          </w:rPr>
          <w:t>1 Samuel 8:13</w:t>
        </w:r>
      </w:hyperlink>
      <w:r>
        <w:t xml:space="preserve">. </w:t>
      </w:r>
    </w:p>
    <w:p>
      <w:r/>
      <w:r>
        <w:rPr>
          <w:i/>
        </w:rPr>
        <w:t>See</w:t>
      </w:r>
      <w:r>
        <w:t xml:space="preserve"> </w:t>
      </w:r>
      <w:r>
        <w:t>Perfumer</w:t>
      </w:r>
      <w:r>
        <w:t>.</w:t>
      </w:r>
      <w:r/>
      <w:r/>
    </w:p>
    <w:p>
      <w:r/>
    </w:p>
    <w:p>
      <w:pPr>
        <w:pStyle w:val="Heading2"/>
      </w:pPr>
      <w:r>
        <w:t>Confession</w:t>
      </w:r>
      <w:r/>
    </w:p>
    <w:p>
      <w:r/>
      <w:r>
        <w:t>The admission of guilt or sin or a statement of religious belief. “To confess” can mean to agree, to promise, or to admit something.</w:t>
      </w:r>
    </w:p>
    <w:p>
      <w:pPr>
        <w:pStyle w:val="Heading3"/>
      </w:pPr>
      <w:r>
        <w:t>Types of Confession in the Bible</w:t>
      </w:r>
    </w:p>
    <w:p>
      <w:r/>
      <w:r>
        <w:t>The Bible talks about two different kinds of confession. The first kind happens when people admit their sins to God. They tell God about specific wrong things they have done (</w:t>
      </w:r>
      <w:hyperlink r:id="rId1619">
        <w:r>
          <w:rPr>
            <w:color w:val="0000EE"/>
            <w:u w:val="single"/>
          </w:rPr>
          <w:t>Leviticus 5:5</w:t>
        </w:r>
      </w:hyperlink>
      <w:r>
        <w:t xml:space="preserve">; </w:t>
      </w:r>
      <w:hyperlink r:id="rId1620">
        <w:r>
          <w:rPr>
            <w:color w:val="0000EE"/>
            <w:u w:val="single"/>
          </w:rPr>
          <w:t>1 John 1:9</w:t>
        </w:r>
      </w:hyperlink>
      <w:r>
        <w:t>). When people confess this way, they accept that they have disobeyed God's law (</w:t>
      </w:r>
      <w:hyperlink r:id="rId1621">
        <w:r>
          <w:rPr>
            <w:color w:val="0000EE"/>
            <w:u w:val="single"/>
          </w:rPr>
          <w:t>Psalm 119:126</w:t>
        </w:r>
      </w:hyperlink>
      <w:r>
        <w:t>). They understand that their wrongdoing deserves punishment (</w:t>
      </w:r>
      <w:hyperlink r:id="rId1622">
        <w:r>
          <w:rPr>
            <w:color w:val="0000EE"/>
            <w:u w:val="single"/>
          </w:rPr>
          <w:t>Romans 6:23</w:t>
        </w:r>
      </w:hyperlink>
      <w:r>
        <w:t>). They also recognize that they have not lived up to God's requirements for holy living (</w:t>
      </w:r>
      <w:hyperlink r:id="rId1623">
        <w:r>
          <w:rPr>
            <w:color w:val="0000EE"/>
            <w:u w:val="single"/>
          </w:rPr>
          <w:t>Leviticus 19:2</w:t>
        </w:r>
      </w:hyperlink>
      <w:r>
        <w:t xml:space="preserve">; </w:t>
      </w:r>
      <w:hyperlink r:id="rId1624">
        <w:r>
          <w:rPr>
            <w:color w:val="0000EE"/>
            <w:u w:val="single"/>
          </w:rPr>
          <w:t>Matthew 5:48</w:t>
        </w:r>
      </w:hyperlink>
      <w:r>
        <w:t>).</w:t>
      </w:r>
    </w:p>
    <w:p>
      <w:r/>
      <w:r>
        <w:t>In Old Testament times, the chief religious leader (called the high priest) would confess sins on behalf of all the people (</w:t>
      </w:r>
      <w:hyperlink r:id="rId1625">
        <w:r>
          <w:rPr>
            <w:color w:val="0000EE"/>
            <w:u w:val="single"/>
          </w:rPr>
          <w:t>Leviticus 16:21</w:t>
        </w:r>
      </w:hyperlink>
      <w:r>
        <w:t>). God expected the entire nation of Israel to confess when they disobeyed his laws (</w:t>
      </w:r>
      <w:hyperlink r:id="rId1626">
        <w:r>
          <w:rPr>
            <w:color w:val="0000EE"/>
            <w:u w:val="single"/>
          </w:rPr>
          <w:t>Leviticus 26:40</w:t>
        </w:r>
      </w:hyperlink>
      <w:r>
        <w:t xml:space="preserve">; </w:t>
      </w:r>
      <w:hyperlink r:id="rId640">
        <w:r>
          <w:rPr>
            <w:color w:val="0000EE"/>
            <w:u w:val="single"/>
          </w:rPr>
          <w:t>2 Chronicles 7:14</w:t>
        </w:r>
      </w:hyperlink>
      <w:r>
        <w:t xml:space="preserve">). </w:t>
      </w:r>
    </w:p>
    <w:p>
      <w:r/>
      <w: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627">
        <w:r>
          <w:rPr>
            <w:color w:val="0000EE"/>
            <w:u w:val="single"/>
          </w:rPr>
          <w:t>Daniel 9:20</w:t>
        </w:r>
      </w:hyperlink>
      <w:r>
        <w:t xml:space="preserve">; </w:t>
      </w:r>
      <w:hyperlink r:id="rId1628">
        <w:r>
          <w:rPr>
            <w:color w:val="0000EE"/>
            <w:u w:val="single"/>
          </w:rPr>
          <w:t>Ezra 10:1</w:t>
        </w:r>
      </w:hyperlink>
      <w:r>
        <w:t xml:space="preserve">; </w:t>
      </w:r>
      <w:hyperlink r:id="rId1629">
        <w:r>
          <w:rPr>
            <w:color w:val="0000EE"/>
            <w:u w:val="single"/>
          </w:rPr>
          <w:t>Nehemiah 1:6</w:t>
        </w:r>
      </w:hyperlink>
      <w:r>
        <w:t>).</w:t>
      </w:r>
    </w:p>
    <w:p>
      <w:r/>
      <w:r>
        <w:t>The second type of confession happens when people declare truths about God. They confess that God is in charge of everything (</w:t>
      </w:r>
      <w:hyperlink r:id="rId1630">
        <w:r>
          <w:rPr>
            <w:color w:val="0000EE"/>
            <w:u w:val="single"/>
          </w:rPr>
          <w:t>1 Chronicles 29:10–13</w:t>
        </w:r>
      </w:hyperlink>
      <w:r>
        <w:t>). They also confess that God always shows love and kindness to his people (</w:t>
      </w:r>
      <w:hyperlink r:id="rId1631">
        <w:r>
          <w:rPr>
            <w:color w:val="0000EE"/>
            <w:u w:val="single"/>
          </w:rPr>
          <w:t>Psalm 118:2</w:t>
        </w:r>
      </w:hyperlink>
      <w:r>
        <w:t>–</w:t>
      </w:r>
      <w:hyperlink r:id="rId1631">
        <w:r>
          <w:rPr>
            <w:color w:val="0000EE"/>
            <w:u w:val="single"/>
          </w:rPr>
          <w:t>4</w:t>
        </w:r>
      </w:hyperlink>
      <w:r>
        <w:t>). People confess the ways God has helped them (</w:t>
      </w:r>
      <w:hyperlink r:id="rId1632">
        <w:r>
          <w:rPr>
            <w:color w:val="0000EE"/>
            <w:u w:val="single"/>
          </w:rPr>
          <w:t>Psalm 105:1</w:t>
        </w:r>
      </w:hyperlink>
      <w:r>
        <w:t>–</w:t>
      </w:r>
      <w:hyperlink r:id="rId1632">
        <w:r>
          <w:rPr>
            <w:color w:val="0000EE"/>
            <w:u w:val="single"/>
          </w:rPr>
          <w:t>6</w:t>
        </w:r>
      </w:hyperlink>
      <w:r>
        <w:t>). When people share these confessions during worship or in songs, the Old Testament calls this "blessing the Lord" (</w:t>
      </w:r>
      <w:hyperlink r:id="rId1633">
        <w:r>
          <w:rPr>
            <w:color w:val="0000EE"/>
            <w:u w:val="single"/>
          </w:rPr>
          <w:t>Psalm 100:4</w:t>
        </w:r>
      </w:hyperlink>
      <w:r>
        <w:t>).</w:t>
      </w:r>
    </w:p>
    <w:p>
      <w:pPr>
        <w:pStyle w:val="Heading3"/>
      </w:pPr>
      <w:r>
        <w:t>Confession in the Psalms</w:t>
      </w:r>
    </w:p>
    <w:p>
      <w:r/>
      <w:r>
        <w:t>In the Bible, these two types of confession often appear together in special songs called psalms. Many of these psalms thank God and follow a similar pattern:</w:t>
      </w:r>
    </w:p>
    <w:p>
      <w:pPr>
        <w:pStyle w:val="ListNumber"/>
        <w:spacing w:line="240" w:lineRule="auto"/>
        <w:ind w:left="720"/>
      </w:pPr>
      <w:r/>
      <w:r>
        <w:t>The writer admits their sin.</w:t>
      </w:r>
    </w:p>
    <w:p>
      <w:pPr>
        <w:pStyle w:val="ListNumber"/>
        <w:spacing w:line="240" w:lineRule="auto"/>
        <w:ind w:left="720"/>
      </w:pPr>
      <w:r/>
      <w:r>
        <w:t>They describe becoming very sick or facing death.</w:t>
      </w:r>
    </w:p>
    <w:p>
      <w:pPr>
        <w:pStyle w:val="ListNumber"/>
        <w:spacing w:line="240" w:lineRule="auto"/>
        <w:ind w:left="720"/>
      </w:pPr>
      <w:r/>
      <w:r>
        <w:t>They tell how they prayed to God and God saved them.</w:t>
      </w:r>
    </w:p>
    <w:p>
      <w:pPr>
        <w:pStyle w:val="ListNumber"/>
        <w:spacing w:line="240" w:lineRule="auto"/>
        <w:ind w:left="720"/>
      </w:pPr>
      <w:r/>
      <w:r>
        <w:t>They share their song to thank God, as they had promised.</w:t>
      </w:r>
    </w:p>
    <w:p>
      <w:r/>
      <w:r>
        <w:t>Many psalms follow this pattern (</w:t>
      </w:r>
      <w:hyperlink r:id="rId1634">
        <w:r>
          <w:rPr>
            <w:color w:val="0000EE"/>
            <w:u w:val="single"/>
          </w:rPr>
          <w:t>Psalms 22</w:t>
        </w:r>
      </w:hyperlink>
      <w:r>
        <w:t xml:space="preserve">; </w:t>
      </w:r>
      <w:hyperlink r:id="rId1635">
        <w:r>
          <w:rPr>
            <w:color w:val="0000EE"/>
            <w:u w:val="single"/>
          </w:rPr>
          <w:t>30</w:t>
        </w:r>
      </w:hyperlink>
      <w:r>
        <w:t xml:space="preserve">; </w:t>
      </w:r>
      <w:hyperlink r:id="rId1636">
        <w:r>
          <w:rPr>
            <w:color w:val="0000EE"/>
            <w:u w:val="single"/>
          </w:rPr>
          <w:t>32</w:t>
        </w:r>
      </w:hyperlink>
      <w:r>
        <w:t xml:space="preserve">; </w:t>
      </w:r>
      <w:hyperlink r:id="rId1637">
        <w:r>
          <w:rPr>
            <w:color w:val="0000EE"/>
            <w:u w:val="single"/>
          </w:rPr>
          <w:t>34</w:t>
        </w:r>
      </w:hyperlink>
      <w:r>
        <w:t xml:space="preserve">; </w:t>
      </w:r>
      <w:hyperlink r:id="rId1638">
        <w:r>
          <w:rPr>
            <w:color w:val="0000EE"/>
            <w:u w:val="single"/>
          </w:rPr>
          <w:t>40</w:t>
        </w:r>
      </w:hyperlink>
      <w:r>
        <w:t xml:space="preserve">; </w:t>
      </w:r>
      <w:hyperlink r:id="rId1639">
        <w:r>
          <w:rPr>
            <w:color w:val="0000EE"/>
            <w:u w:val="single"/>
          </w:rPr>
          <w:t>51</w:t>
        </w:r>
      </w:hyperlink>
      <w:r>
        <w:t xml:space="preserve">; </w:t>
      </w:r>
      <w:hyperlink r:id="rId1640">
        <w:r>
          <w:rPr>
            <w:color w:val="0000EE"/>
            <w:u w:val="single"/>
          </w:rPr>
          <w:t>116</w:t>
        </w:r>
      </w:hyperlink>
      <w:r>
        <w:t xml:space="preserve">). </w:t>
      </w:r>
    </w:p>
    <w:p>
      <w:r/>
      <w: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t>Confession in the Christian Life</w:t>
      </w:r>
    </w:p>
    <w:p>
      <w:r/>
      <w:r>
        <w:t>Both those meanings also occur in the New Testament. Christians confess that Jesus is the Christ and that they belong to him. “</w:t>
      </w:r>
      <w:r>
        <w:t>Therefore everyone who confesses Me before men, I will also confess him before My Father in heaven</w:t>
      </w:r>
      <w:r>
        <w:t>” (</w:t>
      </w:r>
      <w:hyperlink r:id="rId1641">
        <w:r>
          <w:rPr>
            <w:color w:val="0000EE"/>
            <w:u w:val="single"/>
          </w:rPr>
          <w:t>Matthew 10:32</w:t>
        </w:r>
      </w:hyperlink>
      <w:r>
        <w:t>). Not confessing Christ is the same as denying him (</w:t>
      </w:r>
      <w:hyperlink r:id="rId1642">
        <w:r>
          <w:rPr>
            <w:color w:val="0000EE"/>
            <w:u w:val="single"/>
          </w:rPr>
          <w:t>Matthew 10:33</w:t>
        </w:r>
      </w:hyperlink>
      <w:r>
        <w:t xml:space="preserve">; </w:t>
      </w:r>
      <w:hyperlink r:id="rId1643">
        <w:r>
          <w:rPr>
            <w:color w:val="0000EE"/>
            <w:u w:val="single"/>
          </w:rPr>
          <w:t>Luke 12:8</w:t>
        </w:r>
      </w:hyperlink>
      <w:r>
        <w:t xml:space="preserve">; compare </w:t>
      </w:r>
      <w:hyperlink r:id="rId1644">
        <w:r>
          <w:rPr>
            <w:color w:val="0000EE"/>
            <w:u w:val="single"/>
          </w:rPr>
          <w:t>2 Timothy 2:11</w:t>
        </w:r>
      </w:hyperlink>
      <w:r>
        <w:t>–</w:t>
      </w:r>
      <w:hyperlink r:id="rId1644">
        <w:r>
          <w:rPr>
            <w:color w:val="0000EE"/>
            <w:u w:val="single"/>
          </w:rPr>
          <w:t>13</w:t>
        </w:r>
      </w:hyperlink>
      <w:r>
        <w:t xml:space="preserve">; </w:t>
      </w:r>
      <w:hyperlink r:id="rId1645">
        <w:r>
          <w:rPr>
            <w:color w:val="0000EE"/>
            <w:u w:val="single"/>
          </w:rPr>
          <w:t>Revelation 3:5</w:t>
        </w:r>
      </w:hyperlink>
      <w:r>
        <w:t xml:space="preserve">). </w:t>
      </w:r>
    </w:p>
    <w:p>
      <w:r/>
      <w:r>
        <w:t>The Christian life begins with a public confession of faith (</w:t>
      </w:r>
      <w:hyperlink r:id="rId1646">
        <w:r>
          <w:rPr>
            <w:color w:val="0000EE"/>
            <w:u w:val="single"/>
          </w:rPr>
          <w:t>Romans 10:9</w:t>
        </w:r>
      </w:hyperlink>
      <w:r>
        <w:t>–</w:t>
      </w:r>
      <w:hyperlink r:id="rId1646">
        <w:r>
          <w:rPr>
            <w:color w:val="0000EE"/>
            <w:u w:val="single"/>
          </w:rPr>
          <w:t>10</w:t>
        </w:r>
      </w:hyperlink>
      <w:r>
        <w:t xml:space="preserve">; </w:t>
      </w:r>
      <w:hyperlink r:id="rId1647">
        <w:r>
          <w:rPr>
            <w:color w:val="0000EE"/>
            <w:u w:val="single"/>
          </w:rPr>
          <w:t>1 Timothy 6:12</w:t>
        </w:r>
      </w:hyperlink>
      <w:r>
        <w:t xml:space="preserve">). Details of this confession are provided in </w:t>
      </w:r>
      <w:hyperlink r:id="rId1648">
        <w:r>
          <w:rPr>
            <w:color w:val="0000EE"/>
            <w:u w:val="single"/>
          </w:rPr>
          <w:t>1 John 4:2</w:t>
        </w:r>
      </w:hyperlink>
      <w:r>
        <w:t>. The Bible teaches that Christians must also confess that “Jesus Christ has come in the flesh.” This means two things:</w:t>
      </w:r>
    </w:p>
    <w:p>
      <w:pPr>
        <w:pStyle w:val="ListNumber"/>
        <w:spacing w:line="240" w:lineRule="auto"/>
        <w:ind w:left="720"/>
      </w:pPr>
      <w:r/>
      <w:r>
        <w:t>Jesus is God's Son who existed before coming to earth (</w:t>
      </w:r>
      <w:hyperlink r:id="rId1649">
        <w:r>
          <w:rPr>
            <w:color w:val="0000EE"/>
            <w:u w:val="single"/>
          </w:rPr>
          <w:t>1 John 4:15</w:t>
        </w:r>
      </w:hyperlink>
      <w:r>
        <w:t>).</w:t>
      </w:r>
    </w:p>
    <w:p>
      <w:pPr>
        <w:pStyle w:val="ListNumber"/>
        <w:spacing w:line="240" w:lineRule="auto"/>
        <w:ind w:left="720"/>
      </w:pPr>
      <w:r/>
      <w:r>
        <w:t>Jesus became fully human and lived among people.</w:t>
      </w:r>
    </w:p>
    <w:p>
      <w:r/>
      <w:r>
        <w:t>The Greek word for “confession” also means “saying the same thing.” The Christian’s "good confession" follows the example of Christ’s confession (</w:t>
      </w:r>
      <w:hyperlink r:id="rId1650">
        <w:r>
          <w:rPr>
            <w:color w:val="0000EE"/>
            <w:u w:val="single"/>
          </w:rPr>
          <w:t>1 Timothy 6:12–13</w:t>
        </w:r>
      </w:hyperlink>
      <w:r>
        <w:t>).</w:t>
      </w:r>
    </w:p>
    <w:p>
      <w:r/>
      <w:r>
        <w:t>The New Testament mentions confession of sin in a few important places. When John the Baptist was baptizing people, they openly told others about their sins and turned away from their wrong actions (</w:t>
      </w:r>
      <w:hyperlink r:id="rId1651">
        <w:r>
          <w:rPr>
            <w:color w:val="0000EE"/>
            <w:u w:val="single"/>
          </w:rPr>
          <w:t>Mark 1:4–5</w:t>
        </w:r>
      </w:hyperlink>
      <w:r>
        <w:t>).</w:t>
      </w:r>
    </w:p>
    <w:p>
      <w:r/>
      <w:r>
        <w:t>All Christians need to agree with God that they are sinners (</w:t>
      </w:r>
      <w:hyperlink r:id="rId1652">
        <w:r>
          <w:rPr>
            <w:color w:val="0000EE"/>
            <w:u w:val="single"/>
          </w:rPr>
          <w:t>1 John 1:8–10</w:t>
        </w:r>
      </w:hyperlink>
      <w:r>
        <w:t>). James, one of Jesus's followers, wrote more about this. He taught that when Christians are sick, they should ask their church leaders to visit them. During these visits, the sick person has a chance to confess any sins.</w:t>
      </w:r>
    </w:p>
    <w:p>
      <w:r/>
      <w:r>
        <w:t>Just as we saw in the Psalms, James shows how confession can lead to both spiritual healing and physical healing. Because this is so important, James encouraged Christians to confess their sins to each other.</w:t>
      </w:r>
    </w:p>
    <w:p>
      <w:r/>
      <w:r>
        <w:rPr>
          <w:i/>
        </w:rPr>
        <w:t>See also</w:t>
      </w:r>
      <w:r>
        <w:t xml:space="preserve"> </w:t>
      </w:r>
      <w:r>
        <w:t>Conversion</w:t>
      </w:r>
      <w:r>
        <w:t xml:space="preserve">; </w:t>
      </w:r>
      <w:r>
        <w:t>Forgiveness</w:t>
      </w:r>
      <w:r>
        <w:t xml:space="preserve">; </w:t>
      </w:r>
      <w:r>
        <w:t>Repentance</w:t>
      </w:r>
      <w:r>
        <w:t>.</w:t>
      </w:r>
      <w:r/>
      <w:r/>
    </w:p>
    <w:p>
      <w:r/>
    </w:p>
    <w:p>
      <w:pPr>
        <w:pStyle w:val="Heading2"/>
      </w:pPr>
      <w:r>
        <w:t>Conform, Conformation</w:t>
      </w:r>
      <w:r/>
    </w:p>
    <w:p>
      <w:r/>
      <w:r>
        <w:t xml:space="preserve">Spiritual process of molding the believer into the image of Jesus. Paul speaks of this in </w:t>
      </w:r>
      <w:hyperlink r:id="rId1653">
        <w:r>
          <w:rPr>
            <w:color w:val="0000EE"/>
            <w:u w:val="single"/>
          </w:rPr>
          <w:t>Romans 8:28–30</w:t>
        </w:r>
      </w:hyperlink>
      <w:r>
        <w:t>:</w:t>
      </w:r>
    </w:p>
    <w:p>
      <w:r/>
      <w: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r/>
      <w:r>
        <w:t xml:space="preserve">Since it is God’s desire and plan to have many sons and daughters, each believer has to be conformed to the prototype, Jesus. Note how the words “predestined,” “called,” “justified,” and especially “glorified” in </w:t>
      </w:r>
      <w:hyperlink r:id="rId1654">
        <w:r>
          <w:rPr>
            <w:color w:val="0000EE"/>
            <w:u w:val="single"/>
          </w:rPr>
          <w:t>Romans 8:29–30</w:t>
        </w:r>
      </w:hyperlink>
      <w: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r/>
      <w:r>
        <w:t xml:space="preserve">When one continues to read the rest of </w:t>
      </w:r>
      <w:hyperlink r:id="rId1655">
        <w:r>
          <w:rPr>
            <w:color w:val="0000EE"/>
            <w:u w:val="single"/>
          </w:rPr>
          <w:t>Romans 8</w:t>
        </w:r>
      </w:hyperlink>
      <w:r>
        <w:t xml:space="preserve">, it is quite evident that the “things” God uses to conform Christians involve various kinds of suffering. Conformity to the image of Jesus Christ necessitates conformity to his death (see </w:t>
      </w:r>
      <w:hyperlink r:id="rId1656">
        <w:r>
          <w:rPr>
            <w:color w:val="0000EE"/>
            <w:u w:val="single"/>
          </w:rPr>
          <w:t>Phil 3:10</w:t>
        </w:r>
      </w:hyperlink>
      <w: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57">
        <w:r>
          <w:rPr>
            <w:color w:val="0000EE"/>
            <w:u w:val="single"/>
          </w:rPr>
          <w:t>Jb 23:10</w:t>
        </w:r>
      </w:hyperlink>
      <w:r>
        <w:t>, rsv). Suffering produces an element in the believer that they do not inherently possess. God uses sufferings to conform them to the image of his Son.</w:t>
      </w:r>
    </w:p>
    <w:p>
      <w:r/>
      <w:r>
        <w:t>The Lord Jesus left his followers a pattern of suffering that cannot be avoided. This is the path that he, the pioneer of salvation, took. The Father perfected him through suffering (</w:t>
      </w:r>
      <w:hyperlink r:id="rId1658">
        <w:r>
          <w:rPr>
            <w:color w:val="0000EE"/>
            <w:u w:val="single"/>
          </w:rPr>
          <w:t>Heb 2:10</w:t>
        </w:r>
      </w:hyperlink>
      <w: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59">
        <w:r>
          <w:rPr>
            <w:color w:val="0000EE"/>
            <w:u w:val="single"/>
          </w:rPr>
          <w:t>1 Pt 2:21</w:t>
        </w:r>
      </w:hyperlink>
      <w:r>
        <w:t xml:space="preserve">, rsv). The Greek word underlying “example” </w:t>
      </w:r>
      <w:r>
        <w:rPr>
          <w:i/>
        </w:rPr>
        <w:t>(</w:t>
      </w:r>
      <w:r>
        <w:t>hupogramma</w:t>
      </w:r>
      <w:r>
        <w:rPr>
          <w:i/>
        </w:rPr>
        <w:t>)</w:t>
      </w:r>
      <w: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r/>
      <w:r>
        <w:rPr>
          <w:i/>
        </w:rPr>
        <w:t>See also</w:t>
      </w:r>
      <w:r>
        <w:t xml:space="preserve"> </w:t>
      </w:r>
      <w:r>
        <w:t>Transformation</w:t>
      </w:r>
      <w:r>
        <w:t>.</w:t>
      </w:r>
      <w:r/>
      <w:r/>
    </w:p>
    <w:p>
      <w:r/>
    </w:p>
    <w:p>
      <w:pPr>
        <w:pStyle w:val="Heading2"/>
      </w:pPr>
      <w:r>
        <w:t>Congregation</w:t>
      </w:r>
      <w:r/>
    </w:p>
    <w:p>
      <w:r/>
      <w: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60">
        <w:r>
          <w:rPr>
            <w:color w:val="0000EE"/>
            <w:u w:val="single"/>
          </w:rPr>
          <w:t>Exodus 3:6–8, 15–16</w:t>
        </w:r>
      </w:hyperlink>
      <w:r>
        <w:t xml:space="preserve">; </w:t>
      </w:r>
      <w:hyperlink r:id="rId1661">
        <w:r>
          <w:rPr>
            <w:color w:val="0000EE"/>
            <w:u w:val="single"/>
          </w:rPr>
          <w:t>12:6</w:t>
        </w:r>
      </w:hyperlink>
      <w:r>
        <w:t xml:space="preserve">; </w:t>
      </w:r>
      <w:hyperlink r:id="rId1662">
        <w:r>
          <w:rPr>
            <w:color w:val="0000EE"/>
            <w:u w:val="single"/>
          </w:rPr>
          <w:t>Isaiah 1:2–4</w:t>
        </w:r>
      </w:hyperlink>
      <w:r>
        <w:t xml:space="preserve">; </w:t>
      </w:r>
      <w:hyperlink r:id="rId1571">
        <w:r>
          <w:rPr>
            <w:color w:val="0000EE"/>
            <w:u w:val="single"/>
          </w:rPr>
          <w:t>14:1</w:t>
        </w:r>
      </w:hyperlink>
      <w:r>
        <w:t>).</w:t>
      </w:r>
    </w:p>
    <w:p>
      <w:r/>
      <w:r>
        <w:t>As a chosen nation, Israel was to show God's greatness to other nations (</w:t>
      </w:r>
      <w:hyperlink r:id="rId1663">
        <w:r>
          <w:rPr>
            <w:color w:val="0000EE"/>
            <w:u w:val="single"/>
          </w:rPr>
          <w:t>Deuteronomy 4:6–14</w:t>
        </w:r>
      </w:hyperlink>
      <w:r>
        <w:t xml:space="preserve">; </w:t>
      </w:r>
      <w:hyperlink r:id="rId1664">
        <w:r>
          <w:rPr>
            <w:color w:val="0000EE"/>
            <w:u w:val="single"/>
          </w:rPr>
          <w:t>Isaiah 42:1</w:t>
        </w:r>
      </w:hyperlink>
      <w:r>
        <w:t xml:space="preserve">; </w:t>
      </w:r>
      <w:hyperlink r:id="rId1665">
        <w:r>
          <w:rPr>
            <w:color w:val="0000EE"/>
            <w:u w:val="single"/>
          </w:rPr>
          <w:t>45:4</w:t>
        </w:r>
      </w:hyperlink>
      <w:r>
        <w:t xml:space="preserve">; </w:t>
      </w:r>
      <w:hyperlink r:id="rId1666">
        <w:r>
          <w:rPr>
            <w:color w:val="0000EE"/>
            <w:u w:val="single"/>
          </w:rPr>
          <w:t>65:9, 22</w:t>
        </w:r>
      </w:hyperlink>
      <w:r>
        <w:t>). So, the nation was called “</w:t>
      </w:r>
      <w:r>
        <w:t>the whole assembly of the congregation of Israel</w:t>
      </w:r>
      <w:r>
        <w:t>” (</w:t>
      </w:r>
      <w:hyperlink r:id="rId1667">
        <w:r>
          <w:rPr>
            <w:color w:val="0000EE"/>
            <w:u w:val="single"/>
          </w:rPr>
          <w:t>Numbers 14:5</w:t>
        </w:r>
      </w:hyperlink>
      <w:r>
        <w:t xml:space="preserve">; see also </w:t>
      </w:r>
      <w:hyperlink r:id="rId1668">
        <w:r>
          <w:rPr>
            <w:color w:val="0000EE"/>
            <w:u w:val="single"/>
          </w:rPr>
          <w:t>Leviticus 4:13</w:t>
        </w:r>
      </w:hyperlink>
      <w:r>
        <w:t xml:space="preserve">; </w:t>
      </w:r>
      <w:hyperlink r:id="rId1669">
        <w:r>
          <w:rPr>
            <w:color w:val="0000EE"/>
            <w:u w:val="single"/>
          </w:rPr>
          <w:t>Numbers 16:3</w:t>
        </w:r>
      </w:hyperlink>
      <w:r>
        <w:t>).</w:t>
      </w:r>
    </w:p>
    <w:p>
      <w:r/>
      <w:r>
        <w:t>The New Testament church builds on the spiritual foundation set by the Old Testament congregation of God's people. Several passages in the Bible show this connection between the church and God's people in the Old Testament (</w:t>
      </w:r>
      <w:hyperlink r:id="rId1670">
        <w:r>
          <w:rPr>
            <w:color w:val="0000EE"/>
            <w:u w:val="single"/>
          </w:rPr>
          <w:t>Hebrews 2:10–13</w:t>
        </w:r>
      </w:hyperlink>
      <w:r>
        <w:t xml:space="preserve">; </w:t>
      </w:r>
      <w:hyperlink r:id="rId1671">
        <w:r>
          <w:rPr>
            <w:color w:val="0000EE"/>
            <w:u w:val="single"/>
          </w:rPr>
          <w:t>1 Peter 2:9–10</w:t>
        </w:r>
      </w:hyperlink>
      <w:r>
        <w:t xml:space="preserve">; see also </w:t>
      </w:r>
      <w:hyperlink r:id="rId1672">
        <w:r>
          <w:rPr>
            <w:color w:val="0000EE"/>
            <w:u w:val="single"/>
          </w:rPr>
          <w:t>Romans 9:1–8</w:t>
        </w:r>
      </w:hyperlink>
      <w:r>
        <w:t xml:space="preserve">; </w:t>
      </w:r>
      <w:hyperlink r:id="rId1673">
        <w:r>
          <w:rPr>
            <w:color w:val="0000EE"/>
            <w:u w:val="single"/>
          </w:rPr>
          <w:t>Galatians 6:16</w:t>
        </w:r>
      </w:hyperlink>
      <w:r>
        <w:t>).</w:t>
      </w:r>
    </w:p>
    <w:p>
      <w:r/>
      <w:r>
        <w:rPr>
          <w:i/>
        </w:rPr>
        <w:t>See also</w:t>
      </w:r>
      <w:r>
        <w:t xml:space="preserve"> </w:t>
      </w:r>
      <w:r>
        <w:t>Church</w:t>
      </w:r>
      <w:r>
        <w:t>.</w:t>
      </w:r>
      <w:r/>
      <w:r/>
    </w:p>
    <w:p>
      <w:r/>
    </w:p>
    <w:p>
      <w:pPr>
        <w:pStyle w:val="Heading2"/>
      </w:pPr>
      <w:r>
        <w:t>Congregation, Mount of the</w:t>
      </w:r>
      <w:r/>
    </w:p>
    <w:p>
      <w:r/>
      <w:r>
        <w:t xml:space="preserve">KJV translation for “mount of assembly,” the name of a mountain that figured in Babylonian and Canaanite mythology, in </w:t>
      </w:r>
      <w:hyperlink r:id="rId1674">
        <w:r>
          <w:rPr>
            <w:color w:val="0000EE"/>
            <w:u w:val="single"/>
          </w:rPr>
          <w:t>Isaiah 14:13</w:t>
        </w:r>
      </w:hyperlink>
      <w:r>
        <w:t>.</w:t>
      </w:r>
      <w:r/>
      <w:r/>
    </w:p>
    <w:p>
      <w:r/>
    </w:p>
    <w:p>
      <w:pPr>
        <w:pStyle w:val="Heading2"/>
      </w:pPr>
      <w:r>
        <w:t>Coniah</w:t>
      </w:r>
      <w:r/>
    </w:p>
    <w:p>
      <w:r/>
      <w:r>
        <w:t xml:space="preserve">Alternate name for Jehoiachin, king of Judah, in </w:t>
      </w:r>
      <w:hyperlink r:id="rId1675">
        <w:r>
          <w:rPr>
            <w:color w:val="0000EE"/>
            <w:u w:val="single"/>
          </w:rPr>
          <w:t>Jeremiah 22:24, 28</w:t>
        </w:r>
      </w:hyperlink>
      <w:r>
        <w:t xml:space="preserve">; </w:t>
      </w:r>
      <w:hyperlink r:id="rId1676">
        <w:r>
          <w:rPr>
            <w:color w:val="0000EE"/>
            <w:u w:val="single"/>
          </w:rPr>
          <w:t>37:1</w:t>
        </w:r>
      </w:hyperlink>
      <w:r>
        <w:t xml:space="preserve">. </w:t>
      </w:r>
      <w:r>
        <w:rPr>
          <w:i/>
        </w:rPr>
        <w:t>See</w:t>
      </w:r>
      <w:r>
        <w:t xml:space="preserve"> </w:t>
      </w:r>
      <w:r>
        <w:t>Jehoiachin</w:t>
      </w:r>
      <w:r>
        <w:t>.</w:t>
      </w:r>
      <w:r/>
      <w:r/>
    </w:p>
    <w:p>
      <w:r/>
    </w:p>
    <w:p>
      <w:pPr>
        <w:pStyle w:val="Heading2"/>
      </w:pPr>
      <w:r>
        <w:t>Cononiah</w:t>
      </w:r>
      <w:r/>
    </w:p>
    <w:p>
      <w:r/>
      <w:r>
        <w:t xml:space="preserve">KJV spelling of Conaniah the Levite, in </w:t>
      </w:r>
      <w:hyperlink r:id="rId1580">
        <w:r>
          <w:rPr>
            <w:color w:val="0000EE"/>
            <w:u w:val="single"/>
          </w:rPr>
          <w:t>2 Chronicles 31:12–13</w:t>
        </w:r>
      </w:hyperlink>
      <w:r>
        <w:t xml:space="preserve">. </w:t>
      </w:r>
      <w:r>
        <w:rPr>
          <w:i/>
        </w:rPr>
        <w:t>See</w:t>
      </w:r>
      <w:r>
        <w:t xml:space="preserve"> </w:t>
      </w:r>
      <w:r>
        <w:t>Conaniah #1</w:t>
      </w:r>
      <w:r>
        <w:t>.</w:t>
      </w:r>
      <w:r/>
      <w:r/>
    </w:p>
    <w:p>
      <w:r/>
    </w:p>
    <w:p>
      <w:pPr>
        <w:pStyle w:val="Heading2"/>
      </w:pPr>
      <w:r>
        <w:t>Conquest and Allotment of the Land</w:t>
      </w:r>
      <w:r/>
    </w:p>
    <w:p>
      <w:r/>
      <w:r>
        <w:t>Terms referring to Israel’s winning of the Promised Land and the distinctive way in which it was divided among the Israelite tribes.</w:t>
      </w:r>
    </w:p>
    <w:p>
      <w:pPr>
        <w:pStyle w:val="Heading3"/>
      </w:pPr>
      <w:r>
        <w:t>Conquest</w:t>
      </w:r>
    </w:p>
    <w:p>
      <w:r/>
      <w: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color w:val="0000EE"/>
            <w:u w:val="single"/>
          </w:rPr>
          <w:t>Gn 17:8</w:t>
        </w:r>
      </w:hyperlink>
      <w:r>
        <w:t xml:space="preserve">; </w:t>
      </w:r>
      <w:hyperlink r:id="rId1677">
        <w:r>
          <w:rPr>
            <w:color w:val="0000EE"/>
            <w:u w:val="single"/>
          </w:rPr>
          <w:t>26:4</w:t>
        </w:r>
      </w:hyperlink>
      <w:r>
        <w:t xml:space="preserve">; </w:t>
      </w:r>
      <w:hyperlink r:id="rId1678">
        <w:r>
          <w:rPr>
            <w:color w:val="0000EE"/>
            <w:u w:val="single"/>
          </w:rPr>
          <w:t>28:13</w:t>
        </w:r>
      </w:hyperlink>
      <w:r>
        <w:t xml:space="preserve">; </w:t>
      </w:r>
      <w:hyperlink r:id="rId1679">
        <w:r>
          <w:rPr>
            <w:color w:val="0000EE"/>
            <w:u w:val="single"/>
          </w:rPr>
          <w:t>Ex 3:15–17</w:t>
        </w:r>
      </w:hyperlink>
      <w:r>
        <w:t>). Dispossession of the pagan inhabitants was a divine judgment on false religion and its associated immorality (</w:t>
      </w:r>
      <w:hyperlink r:id="rId151">
        <w:r>
          <w:rPr>
            <w:color w:val="0000EE"/>
            <w:u w:val="single"/>
          </w:rPr>
          <w:t>Dt 7:1–5</w:t>
        </w:r>
      </w:hyperlink>
      <w:r>
        <w:t>).</w:t>
      </w:r>
    </w:p>
    <w:p>
      <w:r/>
      <w: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t>Date</w:t>
      </w:r>
    </w:p>
    <w:p>
      <w:r/>
      <w: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color w:val="0000EE"/>
            <w:u w:val="single"/>
          </w:rPr>
          <w:t>1 Kings 6:1</w:t>
        </w:r>
      </w:hyperlink>
      <w:r>
        <w:t xml:space="preserve">, construction of Solomon’s temple was begun in the fourth year of his reign, 480 years after the exodus. Since Solomon’s fourth year was about 960 BC, that would place the exodus at 1440 BC. In </w:t>
      </w:r>
      <w:hyperlink r:id="rId1680">
        <w:r>
          <w:rPr>
            <w:color w:val="0000EE"/>
            <w:u w:val="single"/>
          </w:rPr>
          <w:t>Judges 11:26–28</w:t>
        </w:r>
      </w:hyperlink>
      <w: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81">
        <w:r>
          <w:rPr>
            <w:color w:val="0000EE"/>
            <w:u w:val="single"/>
          </w:rPr>
          <w:t>Acts 13:20</w:t>
        </w:r>
      </w:hyperlink>
      <w:r>
        <w:t>).</w:t>
      </w:r>
    </w:p>
    <w:p>
      <w:pPr>
        <w:pStyle w:val="Heading3"/>
      </w:pPr>
      <w:r>
        <w:t>Joshua’s Campaigns</w:t>
      </w:r>
    </w:p>
    <w:p>
      <w:r/>
      <w: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82">
        <w:r>
          <w:rPr>
            <w:color w:val="0000EE"/>
            <w:u w:val="single"/>
          </w:rPr>
          <w:t>Joshua 1–12</w:t>
        </w:r>
      </w:hyperlink>
      <w:r>
        <w:t>.</w:t>
      </w:r>
    </w:p>
    <w:p>
      <w:r/>
      <w: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r/>
      <w:hyperlink r:id="rId1683">
        <w:r>
          <w:rPr>
            <w:color w:val="0000EE"/>
            <w:u w:val="single"/>
          </w:rPr>
          <w:t>Numbers 32</w:t>
        </w:r>
      </w:hyperlink>
      <w: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r/>
      <w:hyperlink r:id="rId1684">
        <w:r>
          <w:rPr>
            <w:color w:val="0000EE"/>
            <w:u w:val="single"/>
          </w:rPr>
          <w:t>Joshua 2–8</w:t>
        </w:r>
      </w:hyperlink>
      <w:r>
        <w:t xml:space="preserve"> records the unusual events of the destruction of Jericho and Ai in the initial thrust westward. Those victories tended to demoralize the remaining cities of the land. Chapters </w:t>
      </w:r>
      <w:hyperlink r:id="rId1685">
        <w:r>
          <w:rPr>
            <w:color w:val="0000EE"/>
            <w:u w:val="single"/>
          </w:rPr>
          <w:t>9</w:t>
        </w:r>
      </w:hyperlink>
      <w:r>
        <w:t xml:space="preserve"> and </w:t>
      </w:r>
      <w:hyperlink r:id="rId1686">
        <w:r>
          <w:rPr>
            <w:color w:val="0000EE"/>
            <w:u w:val="single"/>
          </w:rPr>
          <w:t>10</w:t>
        </w:r>
      </w:hyperlink>
      <w:r>
        <w:t xml:space="preserve"> describe the southern campaign, including the Gibeonites’ procurement of a treaty by deception. </w:t>
      </w:r>
      <w:hyperlink r:id="rId1686">
        <w:r>
          <w:rPr>
            <w:color w:val="0000EE"/>
            <w:u w:val="single"/>
          </w:rPr>
          <w:t>Joshua 10</w:t>
        </w:r>
      </w:hyperlink>
      <w:r>
        <w:t xml:space="preserve">, with its account of the remarkable rout of the enemy forces (vv </w:t>
      </w:r>
      <w:hyperlink r:id="rId1687">
        <w:r>
          <w:rPr>
            <w:color w:val="0000EE"/>
            <w:u w:val="single"/>
          </w:rPr>
          <w:t>9–12</w:t>
        </w:r>
      </w:hyperlink>
      <w: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r/>
      <w:r>
        <w:t xml:space="preserve">In his northern campaign, Joshua confronted a more formidable alliance. Yet even Jabin, the powerful king of Hazor, largest of the Canaanite cities, supported by his local vassals, was no match for Israel’s armies. </w:t>
      </w:r>
      <w:hyperlink r:id="rId1688">
        <w:r>
          <w:rPr>
            <w:color w:val="0000EE"/>
            <w:u w:val="single"/>
          </w:rPr>
          <w:t>Joshua 11</w:t>
        </w:r>
      </w:hyperlink>
      <w:r>
        <w:t xml:space="preserve"> describes that phase, then sums up the entire Conquest in verses </w:t>
      </w:r>
      <w:hyperlink r:id="rId1689">
        <w:r>
          <w:rPr>
            <w:color w:val="0000EE"/>
            <w:u w:val="single"/>
          </w:rPr>
          <w:t>16–23</w:t>
        </w:r>
      </w:hyperlink>
      <w:r>
        <w:t xml:space="preserve"> and on through chapter </w:t>
      </w:r>
      <w:hyperlink r:id="rId1690">
        <w:r>
          <w:rPr>
            <w:color w:val="0000EE"/>
            <w:u w:val="single"/>
          </w:rPr>
          <w:t>12</w:t>
        </w:r>
      </w:hyperlink>
      <w:r>
        <w:t>.</w:t>
      </w:r>
    </w:p>
    <w:p>
      <w:r/>
      <w:r>
        <w:rPr>
          <w:i/>
        </w:rPr>
        <w:t>See also</w:t>
      </w:r>
      <w:r>
        <w:t xml:space="preserve"> </w:t>
      </w:r>
      <w:r>
        <w:t>Allotment of the Land</w:t>
      </w:r>
      <w:r>
        <w:t>.</w:t>
      </w:r>
      <w:r/>
      <w:r/>
    </w:p>
    <w:p>
      <w:r/>
    </w:p>
    <w:p>
      <w:pPr>
        <w:pStyle w:val="Heading2"/>
      </w:pPr>
      <w:r>
        <w:t>Conscience</w:t>
      </w:r>
      <w:r/>
    </w:p>
    <w:p>
      <w:r/>
      <w:r>
        <w:t>A term for self-awareness or self-knowledge. The conscience determines if something a person has done or will do agrees with their own moral standards. The conscience also makes one aware of things done that were wrong.</w:t>
      </w:r>
    </w:p>
    <w:p>
      <w:r/>
      <w:r>
        <w:t>The English word “conscience” and the Greek word mean “to be with knowledge.” In the Old Testament, Adam and Eve felt ashamed and hid from God. This was because their consciences determined that when they disobeyed God it was wrong (</w:t>
      </w:r>
      <w:hyperlink r:id="rId1691">
        <w:r>
          <w:rPr>
            <w:color w:val="0000EE"/>
            <w:u w:val="single"/>
          </w:rPr>
          <w:t>Genesis 3:8–10</w:t>
        </w:r>
      </w:hyperlink>
      <w:r>
        <w:t>). It is normal for all human beings to be able to know right and wrong. “</w:t>
      </w:r>
      <w:r>
        <w:t>The spirit of a man is the lamp of the LORD, searching out his inmost being</w:t>
      </w:r>
      <w:r>
        <w:t>” (</w:t>
      </w:r>
      <w:hyperlink r:id="rId1692">
        <w:r>
          <w:rPr>
            <w:color w:val="0000EE"/>
            <w:u w:val="single"/>
          </w:rPr>
          <w:t>Proverbs 20:27</w:t>
        </w:r>
      </w:hyperlink>
      <w:r>
        <w:t>). So then, conscience is a gift from God to help a person know if something is good or bad.</w:t>
      </w:r>
    </w:p>
    <w:p>
      <w:pPr>
        <w:pStyle w:val="Heading3"/>
      </w:pPr>
      <w:r>
        <w:t>What Does "Conscience" Mean in the New Testament?</w:t>
      </w:r>
    </w:p>
    <w:p>
      <w:r/>
      <w: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93">
        <w:r>
          <w:rPr>
            <w:color w:val="0000EE"/>
            <w:u w:val="single"/>
          </w:rPr>
          <w:t>Romans 2:14–15</w:t>
        </w:r>
      </w:hyperlink>
      <w:r>
        <w:t>). Paul also says that every person must “</w:t>
      </w:r>
      <w:r>
        <w:t>submit to authority</w:t>
      </w:r>
      <w:r>
        <w:t>” to avoid judgment from God and “as a matter of conscience” (</w:t>
      </w:r>
      <w:hyperlink r:id="rId1694">
        <w:r>
          <w:rPr>
            <w:color w:val="0000EE"/>
            <w:u w:val="single"/>
          </w:rPr>
          <w:t>13:5</w:t>
        </w:r>
      </w:hyperlink>
      <w:r>
        <w:t>). This teaching assumes that conscience can make obedience a requirement for what is right.</w:t>
      </w:r>
    </w:p>
    <w:p>
      <w:r/>
      <w:r>
        <w:t>The conscience also approves or determines or judges when someone is innocent. This is just as important as when a person becomes aware that they have done something wrong. Paul said, “</w:t>
      </w:r>
      <w:r>
        <w:t>My conscience is clear</w:t>
      </w:r>
      <w:r>
        <w:t>” (</w:t>
      </w:r>
      <w:hyperlink r:id="rId1695">
        <w:r>
          <w:rPr>
            <w:color w:val="0000EE"/>
            <w:u w:val="single"/>
          </w:rPr>
          <w:t>1 Corinthians 4:4</w:t>
        </w:r>
      </w:hyperlink>
      <w:r>
        <w:t>). Yet conscience can neither perfectly determine right and wrong nor can it sufficiently guide a person. Paul continued, “</w:t>
      </w:r>
      <w:r>
        <w:t>But that does not vindicate me. It is the Lord who judges me</w:t>
      </w:r>
      <w:r>
        <w:t>.” In another passage, Paul says his conscience confirmed that he was speaking the truth. He links what the conscience approves with the Holy Spirit (</w:t>
      </w:r>
      <w:hyperlink r:id="rId1696">
        <w:r>
          <w:rPr>
            <w:color w:val="0000EE"/>
            <w:u w:val="single"/>
          </w:rPr>
          <w:t>Romans 9:1</w:t>
        </w:r>
      </w:hyperlink>
      <w:r>
        <w:t xml:space="preserve">; compare </w:t>
      </w:r>
      <w:hyperlink r:id="rId1697">
        <w:r>
          <w:rPr>
            <w:color w:val="0000EE"/>
            <w:u w:val="single"/>
          </w:rPr>
          <w:t>2 Corinthians 1:12</w:t>
        </w:r>
      </w:hyperlink>
      <w:r>
        <w:t>). Yet he does not develop exactly what the connection is.</w:t>
      </w:r>
    </w:p>
    <w:p>
      <w:r/>
      <w:r>
        <w:t>Paul sought to defend his ministry to the Corinthian church by asking them to judge if how he behaved was right or wrong. They were supposed to be able to do this with the help of their own consciences (</w:t>
      </w:r>
      <w:hyperlink r:id="rId1698">
        <w:r>
          <w:rPr>
            <w:color w:val="0000EE"/>
            <w:u w:val="single"/>
          </w:rPr>
          <w:t>2 Corinthians 4:1–2</w:t>
        </w:r>
      </w:hyperlink>
      <w:r>
        <w:t>). Paul insisted that God knew what motivated his behavior. So Paul hoped that the conscience of the Corinthians would also recognize this motive of “the fear of the Lord” (</w:t>
      </w:r>
      <w:hyperlink r:id="rId1699">
        <w:r>
          <w:rPr>
            <w:color w:val="0000EE"/>
            <w:u w:val="single"/>
          </w:rPr>
          <w:t>5:11</w:t>
        </w:r>
      </w:hyperlink>
      <w:r>
        <w:t>). When Paul wrote to Timothy, he connected a good conscience with sincere faith (</w:t>
      </w:r>
      <w:hyperlink r:id="rId1700">
        <w:r>
          <w:rPr>
            <w:color w:val="0000EE"/>
            <w:u w:val="single"/>
          </w:rPr>
          <w:t>1 Timothy 1:5</w:t>
        </w:r>
      </w:hyperlink>
      <w:r>
        <w:t>). When people stop living by the Christian faith, their consciences can become “seared.” This means that they are no longer aware of what is right and wrong because they persist in doing what is evil (</w:t>
      </w:r>
      <w:hyperlink r:id="rId1701">
        <w:r>
          <w:rPr>
            <w:color w:val="0000EE"/>
            <w:u w:val="single"/>
          </w:rPr>
          <w:t>4:2</w:t>
        </w:r>
      </w:hyperlink>
      <w:r>
        <w:t>).</w:t>
      </w:r>
    </w:p>
    <w:p>
      <w:r/>
      <w:r>
        <w:t>In his first letter to the Corinthian church, Paul answered a question about food offered as a sacrifice to idols. He spoke about how the conscience determines future and past behavior (</w:t>
      </w:r>
      <w:hyperlink r:id="rId1702">
        <w:r>
          <w:rPr>
            <w:color w:val="0000EE"/>
            <w:u w:val="single"/>
          </w:rPr>
          <w:t>1 Corinthians 8–10</w:t>
        </w:r>
      </w:hyperlink>
      <w:r>
        <w:t>). Some Corinthians had a conscience that was “weak” since they thought it was wrong to eat foods offered as a sacrifice to idols (</w:t>
      </w:r>
      <w:hyperlink r:id="rId1703">
        <w:r>
          <w:rPr>
            <w:color w:val="0000EE"/>
            <w:u w:val="single"/>
          </w:rPr>
          <w:t>1 Corinthians 8:7</w:t>
        </w:r>
      </w:hyperlink>
      <w:r>
        <w:t>). They failed to recognize that all food can be eaten, or is "clean" (</w:t>
      </w:r>
      <w:hyperlink r:id="rId1704">
        <w:r>
          <w:rPr>
            <w:color w:val="0000EE"/>
            <w:u w:val="single"/>
          </w:rPr>
          <w:t>Romans 14:20</w:t>
        </w:r>
      </w:hyperlink>
      <w:r>
        <w:t>).</w:t>
      </w:r>
      <w:r/>
      <w:r/>
    </w:p>
    <w:p>
      <w:r/>
    </w:p>
    <w:p>
      <w:pPr>
        <w:pStyle w:val="Heading2"/>
      </w:pPr>
      <w:r>
        <w:t>Consecration</w:t>
      </w:r>
      <w:r/>
    </w:p>
    <w:p>
      <w:r/>
      <w:r>
        <w:t xml:space="preserve">Consecration refers to separating persons, utensils, buildings, or places from non-religious uses in order to dedicate them for holy or sacred purposes. </w:t>
      </w:r>
    </w:p>
    <w:p>
      <w:pPr>
        <w:pStyle w:val="Heading3"/>
      </w:pPr>
      <w:r>
        <w:t>What Is the Meaning of “Consecration” in the Bible?</w:t>
      </w:r>
    </w:p>
    <w:p>
      <w:r/>
      <w:r>
        <w:t>In the Bible, consecration was indicated by an appropriate rite or vow. Some Hebrew words imply “separation” (</w:t>
      </w:r>
      <w:hyperlink r:id="rId1705">
        <w:r>
          <w:rPr>
            <w:color w:val="0000EE"/>
            <w:u w:val="single"/>
          </w:rPr>
          <w:t>Exodus 13:2</w:t>
        </w:r>
      </w:hyperlink>
      <w:r>
        <w:t xml:space="preserve">; </w:t>
      </w:r>
      <w:hyperlink r:id="rId1706">
        <w:r>
          <w:rPr>
            <w:color w:val="0000EE"/>
            <w:u w:val="single"/>
          </w:rPr>
          <w:t>Leviticus 8:10–12</w:t>
        </w:r>
      </w:hyperlink>
      <w:r>
        <w:t xml:space="preserve">; </w:t>
      </w:r>
      <w:hyperlink r:id="rId1707">
        <w:r>
          <w:rPr>
            <w:color w:val="0000EE"/>
            <w:u w:val="single"/>
          </w:rPr>
          <w:t>Deuteronomy 15:19</w:t>
        </w:r>
      </w:hyperlink>
      <w:r>
        <w:t>), some imply “dedication” (</w:t>
      </w:r>
      <w:hyperlink r:id="rId1708">
        <w:r>
          <w:rPr>
            <w:color w:val="0000EE"/>
            <w:u w:val="single"/>
          </w:rPr>
          <w:t>Leviticus 21:12</w:t>
        </w:r>
      </w:hyperlink>
      <w:r>
        <w:t xml:space="preserve">; </w:t>
      </w:r>
      <w:hyperlink r:id="rId1709">
        <w:r>
          <w:rPr>
            <w:color w:val="0000EE"/>
            <w:u w:val="single"/>
          </w:rPr>
          <w:t>Numbers 6:9</w:t>
        </w:r>
      </w:hyperlink>
      <w:r>
        <w:t xml:space="preserve">), other words imply “ordination” (literally, “filling the hand,” </w:t>
      </w:r>
      <w:hyperlink r:id="rId1710">
        <w:r>
          <w:rPr>
            <w:color w:val="0000EE"/>
            <w:u w:val="single"/>
          </w:rPr>
          <w:t>Exodus 28:41</w:t>
        </w:r>
      </w:hyperlink>
      <w:r>
        <w:t xml:space="preserve">; </w:t>
      </w:r>
      <w:hyperlink r:id="rId1711">
        <w:r>
          <w:rPr>
            <w:color w:val="0000EE"/>
            <w:u w:val="single"/>
          </w:rPr>
          <w:t>1 Kings 13:33</w:t>
        </w:r>
      </w:hyperlink>
      <w:r>
        <w:t>). The New Testament has fewer references to consecration, but they frequently are related to the idea of holiness (</w:t>
      </w:r>
      <w:hyperlink r:id="rId1712">
        <w:r>
          <w:rPr>
            <w:color w:val="0000EE"/>
            <w:u w:val="single"/>
          </w:rPr>
          <w:t>John 10:36</w:t>
        </w:r>
      </w:hyperlink>
      <w:r>
        <w:t xml:space="preserve">; </w:t>
      </w:r>
      <w:hyperlink r:id="rId1713">
        <w:r>
          <w:rPr>
            <w:color w:val="0000EE"/>
            <w:u w:val="single"/>
          </w:rPr>
          <w:t>1 Corinthians 7:14</w:t>
        </w:r>
      </w:hyperlink>
      <w:r>
        <w:t xml:space="preserve">; </w:t>
      </w:r>
      <w:hyperlink r:id="rId1714">
        <w:r>
          <w:rPr>
            <w:color w:val="0000EE"/>
            <w:u w:val="single"/>
          </w:rPr>
          <w:t>1 Timothy 4:5</w:t>
        </w:r>
      </w:hyperlink>
      <w:r>
        <w:t>).</w:t>
      </w:r>
    </w:p>
    <w:p>
      <w:pPr>
        <w:pStyle w:val="Heading3"/>
      </w:pPr>
      <w:r>
        <w:t xml:space="preserve">How Do Different Traditions Understand Consecration? </w:t>
      </w:r>
    </w:p>
    <w:p>
      <w:r/>
      <w: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
        <w:t xml:space="preserve">the dedication of holy places, </w:t>
      </w:r>
    </w:p>
    <w:p>
      <w:pPr>
        <w:pStyle w:val="ListBullet"/>
        <w:spacing w:line="240" w:lineRule="auto"/>
        <w:ind w:left="720"/>
      </w:pPr>
      <w:r/>
      <w:r>
        <w:t xml:space="preserve">containers for holy objects, </w:t>
      </w:r>
    </w:p>
    <w:p>
      <w:pPr>
        <w:pStyle w:val="ListBullet"/>
        <w:spacing w:line="240" w:lineRule="auto"/>
        <w:ind w:left="720"/>
      </w:pPr>
      <w:r/>
      <w:r>
        <w:t xml:space="preserve">cathedrals (large, important churches that serve as the main church of a bishop), </w:t>
      </w:r>
    </w:p>
    <w:p>
      <w:pPr>
        <w:pStyle w:val="ListBullet"/>
        <w:spacing w:line="240" w:lineRule="auto"/>
        <w:ind w:left="720"/>
      </w:pPr>
      <w:r/>
      <w:r>
        <w:t xml:space="preserve">elements of the Divine Liturgy or Mass (the bread and wine used during Communion services), or </w:t>
      </w:r>
    </w:p>
    <w:p>
      <w:pPr>
        <w:pStyle w:val="ListBullet"/>
        <w:spacing w:line="240" w:lineRule="auto"/>
        <w:ind w:left="720"/>
      </w:pPr>
      <w:r/>
      <w:r>
        <w:t>buildings set apart for church-related functions.</w:t>
      </w:r>
    </w:p>
    <w:p>
      <w:r/>
      <w:r>
        <w:t xml:space="preserve">Protestant teaching emphasizes the idea of the priesthood of every believer. So all Christians are considered “saints.” The word “saints” has the same root word as “consecration.” It refers to those people who have devoted their lives to God. </w:t>
      </w:r>
    </w:p>
    <w:p>
      <w:r/>
      <w:r>
        <w:t>In Orthodox and Roman Catholic teaching, the church officially consecrates or “canonizes” great Christians as saints after they die. This honor is given to those who demonstrated especially holy lives.</w:t>
      </w:r>
    </w:p>
    <w:p>
      <w:pPr>
        <w:pStyle w:val="Heading3"/>
      </w:pPr>
      <w:r>
        <w:t>Why Is Consecration Important to the Christian Life?</w:t>
      </w:r>
    </w:p>
    <w:p>
      <w:r/>
      <w:r>
        <w:t xml:space="preserve">Consecration is important as it relates to both God and to the world. The apostle Paul defines the term in </w:t>
      </w:r>
      <w:hyperlink r:id="rId1715">
        <w:r>
          <w:rPr>
            <w:color w:val="0000EE"/>
            <w:u w:val="single"/>
          </w:rPr>
          <w:t>Romans 12:1–2.</w:t>
        </w:r>
      </w:hyperlink>
      <w: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716">
        <w:r>
          <w:rPr>
            <w:color w:val="0000EE"/>
            <w:u w:val="single"/>
          </w:rPr>
          <w:t>1 Peter 2:9</w:t>
        </w:r>
      </w:hyperlink>
      <w:r>
        <w:t>). Christians consider it an important mark of spiritual maturity to consecrate their own personalities as the Holy Spirit assists them.</w:t>
      </w:r>
    </w:p>
    <w:p>
      <w:r/>
      <w:r>
        <w:rPr>
          <w:i/>
        </w:rPr>
        <w:t xml:space="preserve">See also </w:t>
      </w:r>
      <w:r>
        <w:t>Holiness</w:t>
      </w:r>
      <w:r>
        <w:t>.</w:t>
      </w:r>
    </w:p>
    <w:p>
      <w:r/>
      <w:r/>
      <w:r/>
    </w:p>
    <w:p>
      <w:r/>
    </w:p>
    <w:p>
      <w:pPr>
        <w:pStyle w:val="Heading2"/>
      </w:pPr>
      <w:r>
        <w:t>Constantine the Great</w:t>
      </w:r>
      <w:r/>
    </w:p>
    <w:p>
      <w:r/>
      <w: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t>Early Life and Rise to Power</w:t>
      </w:r>
    </w:p>
    <w:p>
      <w:r/>
      <w:r>
        <w:t>Constantine’s father was Constantius Chlorus. He ruled the western part of the Roman Empire. Constantine’s mother was Helena. She was not married to Constantius.</w:t>
      </w:r>
    </w:p>
    <w:p>
      <w:r/>
      <w:r>
        <w:t>When Constantius died in England in AD 306, his soldiers made Constantine emperor. Galerius, the eastern emperor, did not like this but agreed. At that time, five men claimed to be emperor. This led to many battles.</w:t>
      </w:r>
    </w:p>
    <w:p>
      <w:r/>
      <w:r>
        <w:t>Galerius stopped attacks on Christians before he died in AD 311. After his death, Constantine and another emperor named Licinius joined forces. They fought two rivals: Maxentius and Maximin Daia.</w:t>
      </w:r>
    </w:p>
    <w:p>
      <w:r/>
      <w: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t>New Capital and Reforms</w:t>
      </w:r>
    </w:p>
    <w:p>
      <w:r/>
      <w:r>
        <w:t>In AD 330, Constantine founded the city of Constantinople. He built it on the site of the old city of Byzantium. The city sat on the Bosporus Strait, where Europe and Asia meet. This made it a good place for trade and defense.</w:t>
      </w:r>
    </w:p>
    <w:p>
      <w:r/>
      <w:r>
        <w:t>Constantine continued reforms started by Diocletian (who ruled AD 284–305). He improved the money system and let people who were not Roman citizens join the army.</w:t>
      </w:r>
    </w:p>
    <w:p>
      <w:pPr>
        <w:pStyle w:val="Heading3"/>
      </w:pPr>
      <w:r>
        <w:t>Favor Toward Christians</w:t>
      </w:r>
    </w:p>
    <w:p>
      <w:r/>
      <w:r>
        <w:t>Constantine is best known for how he treated Christians. People still debate what he believed, but he clearly supported the church.</w:t>
      </w:r>
    </w:p>
    <w:p>
      <w:r/>
      <w:r>
        <w:t>Before the battle at the Mulvian Bridge, Constantine had a dream. In the dream, he saw Greek letters that stood for Christ’s name. The next day, he told his soldiers to paint the letters on their shields.</w:t>
      </w:r>
    </w:p>
    <w:p>
      <w:r/>
      <w:r>
        <w:t>Another story says that Constantine and his army saw a cross of light above the sun. It had words that said, “win by this sign.”</w:t>
      </w:r>
    </w:p>
    <w:p>
      <w:r/>
      <w:r>
        <w:t>In AD 312–313, Constantine wrote a letter to a Roman officer in North Africa. He told him to give money to the bishop of Carthage to help the church.</w:t>
      </w:r>
    </w:p>
    <w:p>
      <w:r/>
      <w:r>
        <w:t>In AD 313, Constantine and Licinius made a law in the city of Milan. This law allowed people to follow any religion they chose.</w:t>
      </w:r>
    </w:p>
    <w:p>
      <w:pPr>
        <w:pStyle w:val="Heading4"/>
      </w:pPr>
      <w:r>
        <w:t>Laws That Helped Christians</w:t>
      </w:r>
    </w:p>
    <w:p>
      <w:r/>
      <w:r>
        <w:t>Constantine passed new laws to support Christians:</w:t>
      </w:r>
    </w:p>
    <w:p>
      <w:pPr>
        <w:pStyle w:val="ListBullet"/>
        <w:spacing w:line="240" w:lineRule="auto"/>
        <w:ind w:left="720"/>
      </w:pPr>
      <w:r/>
      <w:r>
        <w:t>He let Christian bishops judge legal cases.</w:t>
      </w:r>
    </w:p>
    <w:p>
      <w:pPr>
        <w:pStyle w:val="ListBullet"/>
        <w:spacing w:line="240" w:lineRule="auto"/>
        <w:ind w:left="720"/>
      </w:pPr>
      <w:r/>
      <w:r>
        <w:t>He ended face branding (marking criminals with hot metal) because people are made in God's image.</w:t>
      </w:r>
    </w:p>
    <w:p>
      <w:pPr>
        <w:pStyle w:val="ListBullet"/>
        <w:spacing w:line="240" w:lineRule="auto"/>
        <w:ind w:left="720"/>
      </w:pPr>
      <w:r/>
      <w:r>
        <w:t>He closed courts and workshops on Sundays.</w:t>
      </w:r>
    </w:p>
    <w:p>
      <w:pPr>
        <w:pStyle w:val="ListBullet"/>
        <w:spacing w:line="240" w:lineRule="auto"/>
        <w:ind w:left="720"/>
      </w:pPr>
      <w:r/>
      <w:r>
        <w:t>He stopped gladiator fights.</w:t>
      </w:r>
    </w:p>
    <w:p>
      <w:r/>
      <w:r>
        <w:t>Constantine allowed other religions to continue. Until AD 324, he still used non-Christian images on coins. Most people in the empire were not yet Christians, so Constantine tried not to offend them.</w:t>
      </w:r>
    </w:p>
    <w:p>
      <w:pPr>
        <w:pStyle w:val="Heading4"/>
      </w:pPr>
      <w:r>
        <w:t>Involvement in Church Disputes</w:t>
      </w:r>
    </w:p>
    <w:p>
      <w:r/>
      <w: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r/>
      <w: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rPr>
        <w:t>Constantine’s Final Years and Death</w:t>
      </w:r>
    </w:p>
    <w:p>
      <w:r/>
      <w:r>
        <w:t>In AD 326, Constantine ordered the death of his son Crispus and his wife Fausta. Some said they were guilty of adultery.</w:t>
      </w:r>
    </w:p>
    <w:p>
      <w:r/>
      <w:r>
        <w:t>According to some stories, Constantine was baptized as a Christian shortly before he died in AD 337. After his death, three of his sons became rulers:</w:t>
      </w:r>
    </w:p>
    <w:p>
      <w:pPr>
        <w:pStyle w:val="ListNumber"/>
        <w:spacing w:line="240" w:lineRule="auto"/>
        <w:ind w:left="720"/>
      </w:pPr>
      <w:r/>
      <w:r>
        <w:t>Constans</w:t>
      </w:r>
    </w:p>
    <w:p>
      <w:pPr>
        <w:pStyle w:val="ListNumber"/>
        <w:spacing w:line="240" w:lineRule="auto"/>
        <w:ind w:left="720"/>
      </w:pPr>
      <w:r/>
      <w:r>
        <w:t>Constantius</w:t>
      </w:r>
    </w:p>
    <w:p>
      <w:pPr>
        <w:pStyle w:val="ListNumber"/>
        <w:spacing w:line="240" w:lineRule="auto"/>
        <w:ind w:left="720"/>
      </w:pPr>
      <w:r/>
      <w:r>
        <w:t>Constantine II</w:t>
      </w:r>
    </w:p>
    <w:p>
      <w:r/>
      <w:r>
        <w:rPr>
          <w:i/>
        </w:rPr>
        <w:t>See also</w:t>
      </w:r>
      <w:r>
        <w:t xml:space="preserve"> </w:t>
      </w:r>
      <w:r>
        <w:t>Caesars, the</w:t>
      </w:r>
      <w:r>
        <w:t>.</w:t>
      </w:r>
      <w:r/>
      <w:r/>
    </w:p>
    <w:p>
      <w:r/>
    </w:p>
    <w:p>
      <w:pPr>
        <w:pStyle w:val="Heading2"/>
      </w:pPr>
      <w:r>
        <w:t>Constellation</w:t>
      </w:r>
      <w:r/>
    </w:p>
    <w:p>
      <w:r/>
      <w:r>
        <w:t>Certain number of stars in the sky, arbitrarily chosen as a group and named for an object, animal, or person that the outline of the group is said to resemble. A number of constellations are mentioned in the Bible.</w:t>
      </w:r>
    </w:p>
    <w:p>
      <w:r/>
      <w:r>
        <w:rPr>
          <w:i/>
        </w:rPr>
        <w:t>See also</w:t>
      </w:r>
      <w:r>
        <w:t xml:space="preserve"> </w:t>
      </w:r>
      <w:r>
        <w:t>Astronomy</w:t>
      </w:r>
      <w:r>
        <w:t>.</w:t>
      </w:r>
      <w:r/>
      <w:r/>
    </w:p>
    <w:p>
      <w:r/>
    </w:p>
    <w:p>
      <w:pPr>
        <w:pStyle w:val="Heading2"/>
      </w:pPr>
      <w:r>
        <w:t>Consul</w:t>
      </w:r>
      <w:r/>
    </w:p>
    <w:p>
      <w:r/>
      <w: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717">
        <w:r>
          <w:rPr>
            <w:color w:val="0000EE"/>
            <w:u w:val="single"/>
          </w:rPr>
          <w:t>1 Maccabees 15:16</w:t>
        </w:r>
      </w:hyperlink>
      <w:r>
        <w:t>.</w:t>
      </w:r>
      <w:r/>
      <w:r/>
    </w:p>
    <w:p>
      <w:r/>
    </w:p>
    <w:p>
      <w:pPr>
        <w:pStyle w:val="Heading2"/>
      </w:pPr>
      <w:r>
        <w:t>Consumption</w:t>
      </w:r>
      <w:r/>
    </w:p>
    <w:p>
      <w:r/>
      <w:r>
        <w:t>A medical term that in the past referred to tuberculosis of the lungs (an infection caused by bacteria). The word "consumption" appears twice in the Bible (</w:t>
      </w:r>
      <w:hyperlink r:id="rId1718">
        <w:r>
          <w:rPr>
            <w:color w:val="0000EE"/>
            <w:u w:val="single"/>
          </w:rPr>
          <w:t>Leviticus 26:16</w:t>
        </w:r>
      </w:hyperlink>
      <w:r>
        <w:t xml:space="preserve">; </w:t>
      </w:r>
      <w:hyperlink r:id="rId1719">
        <w:r>
          <w:rPr>
            <w:color w:val="0000EE"/>
            <w:u w:val="single"/>
          </w:rPr>
          <w:t>Deuteronomy 28:22</w:t>
        </w:r>
      </w:hyperlink>
      <w: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r/>
      <w:r>
        <w:rPr>
          <w:i/>
        </w:rPr>
        <w:t>See also</w:t>
      </w:r>
      <w:r>
        <w:t xml:space="preserve"> </w:t>
      </w:r>
      <w:r>
        <w:t>Disease</w:t>
      </w:r>
      <w:r>
        <w:t xml:space="preserve">; </w:t>
      </w:r>
      <w:r>
        <w:t>Medicine and Medical Practice</w:t>
      </w:r>
      <w:r>
        <w:t>.</w:t>
      </w:r>
      <w:r/>
      <w:r/>
    </w:p>
    <w:p>
      <w:r/>
    </w:p>
    <w:p>
      <w:pPr>
        <w:pStyle w:val="Heading2"/>
      </w:pPr>
      <w:r>
        <w:t>Conversion</w:t>
      </w:r>
      <w:r/>
    </w:p>
    <w:p>
      <w:r/>
      <w:r>
        <w:t>A total change in how a person lives and thinks. For Christians, this means a change from a way of living that ignores God to one in which the person is submitted to Christ. Conversion is the result of repentance.</w:t>
      </w:r>
    </w:p>
    <w:p>
      <w:pPr>
        <w:pStyle w:val="Heading3"/>
      </w:pPr>
      <w:r>
        <w:t>Conversion in the Old Testament</w:t>
      </w:r>
    </w:p>
    <w:p>
      <w:r/>
      <w:r>
        <w:t>In the Old Testament, conversion is basically a turning or returning from one’s former course of life toward the Lord, the God of Israel. Israel often had to return to their God (</w:t>
      </w:r>
      <w:hyperlink r:id="rId1720">
        <w:r>
          <w:rPr>
            <w:color w:val="0000EE"/>
            <w:u w:val="single"/>
          </w:rPr>
          <w:t>Deuteronomy 4:30</w:t>
        </w:r>
      </w:hyperlink>
      <w:r>
        <w:t>), either as individuals (</w:t>
      </w:r>
      <w:hyperlink r:id="rId1639">
        <w:r>
          <w:rPr>
            <w:color w:val="0000EE"/>
            <w:u w:val="single"/>
          </w:rPr>
          <w:t>Psalm 51</w:t>
        </w:r>
      </w:hyperlink>
      <w:r>
        <w:t>) or as a nation (</w:t>
      </w:r>
      <w:hyperlink r:id="rId1721">
        <w:r>
          <w:rPr>
            <w:color w:val="0000EE"/>
            <w:u w:val="single"/>
          </w:rPr>
          <w:t>Jeremiah 4:1</w:t>
        </w:r>
      </w:hyperlink>
      <w:r>
        <w:t>). Foreign nations needed to turn to God for the first time (</w:t>
      </w:r>
      <w:hyperlink r:id="rId1722">
        <w:r>
          <w:rPr>
            <w:color w:val="0000EE"/>
            <w:u w:val="single"/>
          </w:rPr>
          <w:t>Psalm 22:27</w:t>
        </w:r>
      </w:hyperlink>
      <w:r>
        <w:t>). The defining feature is that one turns away from doing evil acts (</w:t>
      </w:r>
      <w:hyperlink r:id="rId1723">
        <w:r>
          <w:rPr>
            <w:color w:val="0000EE"/>
            <w:u w:val="single"/>
          </w:rPr>
          <w:t>Jeremiah 26:3</w:t>
        </w:r>
      </w:hyperlink>
      <w:r>
        <w:t xml:space="preserve">; </w:t>
      </w:r>
      <w:hyperlink r:id="rId1724">
        <w:r>
          <w:rPr>
            <w:color w:val="0000EE"/>
            <w:u w:val="single"/>
          </w:rPr>
          <w:t>36:3</w:t>
        </w:r>
      </w:hyperlink>
      <w:r>
        <w:t xml:space="preserve">; </w:t>
      </w:r>
      <w:hyperlink r:id="rId1725">
        <w:r>
          <w:rPr>
            <w:color w:val="0000EE"/>
            <w:u w:val="single"/>
          </w:rPr>
          <w:t>Ezekiel 18:21, 27</w:t>
        </w:r>
      </w:hyperlink>
      <w:r>
        <w:t xml:space="preserve">; </w:t>
      </w:r>
      <w:hyperlink r:id="rId1726">
        <w:r>
          <w:rPr>
            <w:color w:val="0000EE"/>
            <w:u w:val="single"/>
          </w:rPr>
          <w:t>33:9, 11</w:t>
        </w:r>
      </w:hyperlink>
      <w:r>
        <w:t>). Conversion is turning from a life of disloyalty to God to a life of obedience to God (</w:t>
      </w:r>
      <w:hyperlink r:id="rId1727">
        <w:r>
          <w:rPr>
            <w:color w:val="0000EE"/>
            <w:u w:val="single"/>
          </w:rPr>
          <w:t>Isaiah 10:20–21</w:t>
        </w:r>
      </w:hyperlink>
      <w:r>
        <w:t xml:space="preserve">; </w:t>
      </w:r>
      <w:hyperlink r:id="rId1728">
        <w:r>
          <w:rPr>
            <w:color w:val="0000EE"/>
            <w:u w:val="single"/>
          </w:rPr>
          <w:t>14:2</w:t>
        </w:r>
      </w:hyperlink>
      <w:r>
        <w:t xml:space="preserve">; </w:t>
      </w:r>
      <w:hyperlink r:id="rId1729">
        <w:r>
          <w:rPr>
            <w:color w:val="0000EE"/>
            <w:u w:val="single"/>
          </w:rPr>
          <w:t>Jeremiah 34:15</w:t>
        </w:r>
      </w:hyperlink>
      <w:r>
        <w:t xml:space="preserve">; </w:t>
      </w:r>
      <w:hyperlink r:id="rId1730">
        <w:r>
          <w:rPr>
            <w:color w:val="0000EE"/>
            <w:u w:val="single"/>
          </w:rPr>
          <w:t>Hosea 14:4</w:t>
        </w:r>
      </w:hyperlink>
      <w:r>
        <w:t>). Conversion means a change in inward orientation that is demonstrated in a changed lifestyle.</w:t>
      </w:r>
    </w:p>
    <w:p>
      <w:pPr>
        <w:pStyle w:val="Heading3"/>
      </w:pPr>
      <w:r>
        <w:t>Conversion in the New Testament</w:t>
      </w:r>
    </w:p>
    <w:p>
      <w:r/>
      <w:r>
        <w:t>In the New Testament, John the Baptist begins the call to conversion (</w:t>
      </w:r>
      <w:hyperlink r:id="rId1731">
        <w:r>
          <w:rPr>
            <w:color w:val="0000EE"/>
            <w:u w:val="single"/>
          </w:rPr>
          <w:t>Matthew 3:2</w:t>
        </w:r>
      </w:hyperlink>
      <w:r>
        <w:t xml:space="preserve">; </w:t>
      </w:r>
      <w:hyperlink r:id="rId1732">
        <w:r>
          <w:rPr>
            <w:color w:val="0000EE"/>
            <w:u w:val="single"/>
          </w:rPr>
          <w:t>Mark 1:4</w:t>
        </w:r>
      </w:hyperlink>
      <w:r>
        <w:t xml:space="preserve">; </w:t>
      </w:r>
      <w:hyperlink r:id="rId1733">
        <w:r>
          <w:rPr>
            <w:color w:val="0000EE"/>
            <w:u w:val="single"/>
          </w:rPr>
          <w:t>Luke 3:3</w:t>
        </w:r>
      </w:hyperlink>
      <w:r>
        <w:t>). He gives a prophetic call for people to change their minds (which is the root meaning of the Greek term) because of the nearness of God’s kingdom. This change of life must include a change in actions to prove its reality (</w:t>
      </w:r>
      <w:hyperlink r:id="rId1734">
        <w:r>
          <w:rPr>
            <w:color w:val="0000EE"/>
            <w:u w:val="single"/>
          </w:rPr>
          <w:t>Matthew 3:8</w:t>
        </w:r>
      </w:hyperlink>
      <w:r>
        <w:t xml:space="preserve">; </w:t>
      </w:r>
      <w:hyperlink r:id="rId1735">
        <w:r>
          <w:rPr>
            <w:color w:val="0000EE"/>
            <w:u w:val="single"/>
          </w:rPr>
          <w:t>Luke 3:8</w:t>
        </w:r>
      </w:hyperlink>
      <w:r>
        <w:t>). Jesus preached the same message (</w:t>
      </w:r>
      <w:hyperlink r:id="rId1736">
        <w:r>
          <w:rPr>
            <w:color w:val="0000EE"/>
            <w:u w:val="single"/>
          </w:rPr>
          <w:t>Matthew 4:17</w:t>
        </w:r>
      </w:hyperlink>
      <w:r>
        <w:t xml:space="preserve">; </w:t>
      </w:r>
      <w:hyperlink r:id="rId1737">
        <w:r>
          <w:rPr>
            <w:color w:val="0000EE"/>
            <w:u w:val="single"/>
          </w:rPr>
          <w:t>Mark 1:15</w:t>
        </w:r>
      </w:hyperlink>
      <w:r>
        <w:t>). He also said that since the kingdom of God had arrived in his person, obedience to him was part of the good news of conversion. Yet it could also be bad news, for one would be condemned if he failed to make this radical change (</w:t>
      </w:r>
      <w:hyperlink r:id="rId529">
        <w:r>
          <w:rPr>
            <w:color w:val="0000EE"/>
            <w:u w:val="single"/>
          </w:rPr>
          <w:t>Matthew 11:20</w:t>
        </w:r>
      </w:hyperlink>
      <w:r>
        <w:t xml:space="preserve">; </w:t>
      </w:r>
      <w:hyperlink r:id="rId1738">
        <w:r>
          <w:rPr>
            <w:color w:val="0000EE"/>
            <w:u w:val="single"/>
          </w:rPr>
          <w:t>Luke 13:3–5</w:t>
        </w:r>
      </w:hyperlink>
      <w:r>
        <w:t>). Conversion is radical but also simple. It requires the simplicity of a child who commits their whole self, not the calculating self-protectiveness of the adult (</w:t>
      </w:r>
      <w:hyperlink r:id="rId1739">
        <w:r>
          <w:rPr>
            <w:color w:val="0000EE"/>
            <w:u w:val="single"/>
          </w:rPr>
          <w:t>Matthew 18:3</w:t>
        </w:r>
      </w:hyperlink>
      <w:r>
        <w:t>). The contrast is between an adult's cautious, self-preserving attitude and the simple, sincere trust and openness of a child.</w:t>
      </w:r>
    </w:p>
    <w:p>
      <w:r/>
      <w:r>
        <w:t xml:space="preserve">Outside the gospels, </w:t>
      </w:r>
      <w:r>
        <w:rPr>
          <w:i/>
        </w:rPr>
        <w:t>conversion</w:t>
      </w:r>
      <w:r>
        <w:t xml:space="preserve"> is not a frequently used term except in the book of Acts. When used in the book of Acts, conversion </w:t>
      </w:r>
    </w:p>
    <w:p>
      <w:pPr>
        <w:pStyle w:val="ListBullet"/>
        <w:spacing w:line="240" w:lineRule="auto"/>
        <w:ind w:left="720"/>
      </w:pPr>
      <w:r/>
      <w:r>
        <w:t>forms the call to commitment at the most important part of evangelistic sermons (</w:t>
      </w:r>
      <w:hyperlink r:id="rId1740">
        <w:r>
          <w:rPr>
            <w:color w:val="0000EE"/>
            <w:u w:val="single"/>
          </w:rPr>
          <w:t>2:38</w:t>
        </w:r>
      </w:hyperlink>
      <w:r>
        <w:t xml:space="preserve">; </w:t>
      </w:r>
      <w:hyperlink r:id="rId1741">
        <w:r>
          <w:rPr>
            <w:color w:val="0000EE"/>
            <w:u w:val="single"/>
          </w:rPr>
          <w:t>3:19</w:t>
        </w:r>
      </w:hyperlink>
      <w:r>
        <w:t xml:space="preserve">; </w:t>
      </w:r>
      <w:hyperlink r:id="rId1742">
        <w:r>
          <w:rPr>
            <w:color w:val="0000EE"/>
            <w:u w:val="single"/>
          </w:rPr>
          <w:t>8:22</w:t>
        </w:r>
      </w:hyperlink>
      <w:r>
        <w:t xml:space="preserve">), </w:t>
      </w:r>
    </w:p>
    <w:p>
      <w:pPr>
        <w:pStyle w:val="ListBullet"/>
        <w:spacing w:line="240" w:lineRule="auto"/>
        <w:ind w:left="720"/>
      </w:pPr>
      <w:r/>
      <w:r>
        <w:t>describes the commitment of new Christians to the Lord (</w:t>
      </w:r>
      <w:hyperlink r:id="rId1743">
        <w:r>
          <w:rPr>
            <w:color w:val="0000EE"/>
            <w:u w:val="single"/>
          </w:rPr>
          <w:t>9:35</w:t>
        </w:r>
      </w:hyperlink>
      <w:r>
        <w:t xml:space="preserve">; </w:t>
      </w:r>
      <w:hyperlink r:id="rId1744">
        <w:r>
          <w:rPr>
            <w:color w:val="0000EE"/>
            <w:u w:val="single"/>
          </w:rPr>
          <w:t>11:21</w:t>
        </w:r>
      </w:hyperlink>
      <w:r>
        <w:t xml:space="preserve">), and </w:t>
      </w:r>
    </w:p>
    <w:p>
      <w:pPr>
        <w:pStyle w:val="ListBullet"/>
        <w:spacing w:line="240" w:lineRule="auto"/>
        <w:ind w:left="720"/>
      </w:pPr>
      <w:r/>
      <w:r>
        <w:t>pictures the change of life as a turning from darkness to light (</w:t>
      </w:r>
      <w:hyperlink r:id="rId1745">
        <w:r>
          <w:rPr>
            <w:color w:val="0000EE"/>
            <w:u w:val="single"/>
          </w:rPr>
          <w:t>26:18–20</w:t>
        </w:r>
      </w:hyperlink>
      <w:r>
        <w:t xml:space="preserve">). </w:t>
      </w:r>
    </w:p>
    <w:p>
      <w:r/>
      <w:r>
        <w:t xml:space="preserve">When referring to conversion, later writers </w:t>
      </w:r>
    </w:p>
    <w:p>
      <w:pPr>
        <w:pStyle w:val="ListBullet"/>
        <w:spacing w:line="240" w:lineRule="auto"/>
        <w:ind w:left="720"/>
      </w:pPr>
      <w:r/>
      <w:r>
        <w:t>remember conversion (</w:t>
      </w:r>
      <w:hyperlink r:id="rId1746">
        <w:r>
          <w:rPr>
            <w:color w:val="0000EE"/>
            <w:u w:val="single"/>
          </w:rPr>
          <w:t>2 Corinthians 3:16</w:t>
        </w:r>
      </w:hyperlink>
      <w:r>
        <w:t xml:space="preserve">), </w:t>
      </w:r>
    </w:p>
    <w:p>
      <w:pPr>
        <w:pStyle w:val="ListBullet"/>
        <w:spacing w:line="240" w:lineRule="auto"/>
        <w:ind w:left="720"/>
      </w:pPr>
      <w:r/>
      <w:r>
        <w:t>worry about Christians converting to paganism or Judaism (</w:t>
      </w:r>
      <w:hyperlink r:id="rId1747">
        <w:r>
          <w:rPr>
            <w:color w:val="0000EE"/>
            <w:u w:val="single"/>
          </w:rPr>
          <w:t>Galatians 4:9</w:t>
        </w:r>
      </w:hyperlink>
      <w:r>
        <w:t xml:space="preserve">), and </w:t>
      </w:r>
    </w:p>
    <w:p>
      <w:pPr>
        <w:pStyle w:val="ListBullet"/>
        <w:spacing w:line="240" w:lineRule="auto"/>
        <w:ind w:left="720"/>
      </w:pPr>
      <w:r/>
      <w:r>
        <w:t>call for the reconversion of Christians who have left the faith and are in danger of judgment (</w:t>
      </w:r>
      <w:hyperlink r:id="rId1748">
        <w:r>
          <w:rPr>
            <w:color w:val="0000EE"/>
            <w:u w:val="single"/>
          </w:rPr>
          <w:t>James 5:19–20</w:t>
        </w:r>
      </w:hyperlink>
      <w:r>
        <w:t xml:space="preserve">; </w:t>
      </w:r>
      <w:hyperlink r:id="rId1749">
        <w:r>
          <w:rPr>
            <w:color w:val="0000EE"/>
            <w:u w:val="single"/>
          </w:rPr>
          <w:t>Revelation 2:5, 16, 22</w:t>
        </w:r>
      </w:hyperlink>
      <w:r>
        <w:t xml:space="preserve">; </w:t>
      </w:r>
      <w:hyperlink r:id="rId1750">
        <w:r>
          <w:rPr>
            <w:color w:val="0000EE"/>
            <w:u w:val="single"/>
          </w:rPr>
          <w:t>3:19</w:t>
        </w:r>
      </w:hyperlink>
      <w:r>
        <w:t>).</w:t>
      </w:r>
    </w:p>
    <w:p>
      <w:r/>
      <w:r>
        <w:t xml:space="preserve">As in the Old Testament, and the preaching of John and Jesus, conversion has three factors. </w:t>
      </w:r>
    </w:p>
    <w:p>
      <w:pPr>
        <w:pStyle w:val="ListNumber"/>
        <w:spacing w:line="240" w:lineRule="auto"/>
        <w:ind w:left="720"/>
      </w:pPr>
      <w:r/>
      <w:r>
        <w:t xml:space="preserve">Conversion is a turning </w:t>
      </w:r>
      <w:r>
        <w:rPr>
          <w:i/>
        </w:rPr>
        <w:t>from</w:t>
      </w:r>
      <w:r>
        <w:t xml:space="preserve"> something, which includes specific sins, false gods, or simply a life lived for oneself (</w:t>
      </w:r>
      <w:hyperlink r:id="rId1751">
        <w:r>
          <w:rPr>
            <w:color w:val="0000EE"/>
            <w:u w:val="single"/>
          </w:rPr>
          <w:t>1 Thessalonians 1:9</w:t>
        </w:r>
      </w:hyperlink>
      <w:r>
        <w:t xml:space="preserve">; </w:t>
      </w:r>
      <w:hyperlink r:id="rId1752">
        <w:r>
          <w:rPr>
            <w:color w:val="0000EE"/>
            <w:u w:val="single"/>
          </w:rPr>
          <w:t>Revelation 9:20–21</w:t>
        </w:r>
      </w:hyperlink>
      <w:r>
        <w:t xml:space="preserve">; </w:t>
      </w:r>
      <w:hyperlink r:id="rId1753">
        <w:r>
          <w:rPr>
            <w:color w:val="0000EE"/>
            <w:u w:val="single"/>
          </w:rPr>
          <w:t>16:11</w:t>
        </w:r>
      </w:hyperlink>
      <w:r>
        <w:t>).</w:t>
      </w:r>
    </w:p>
    <w:p>
      <w:pPr>
        <w:pStyle w:val="ListNumber"/>
        <w:spacing w:line="240" w:lineRule="auto"/>
        <w:ind w:left="720"/>
      </w:pPr>
      <w:r/>
      <w:r>
        <w:t>Conversion is a product of the will of God and his gracious working in the world (</w:t>
      </w:r>
      <w:hyperlink r:id="rId1754">
        <w:r>
          <w:rPr>
            <w:color w:val="0000EE"/>
            <w:u w:val="single"/>
          </w:rPr>
          <w:t>Acts 11:18</w:t>
        </w:r>
      </w:hyperlink>
      <w:r>
        <w:t xml:space="preserve">; </w:t>
      </w:r>
      <w:hyperlink r:id="rId1755">
        <w:r>
          <w:rPr>
            <w:color w:val="0000EE"/>
            <w:u w:val="single"/>
          </w:rPr>
          <w:t>Romans 2:4</w:t>
        </w:r>
      </w:hyperlink>
      <w:r>
        <w:t xml:space="preserve">; </w:t>
      </w:r>
      <w:hyperlink r:id="rId1756">
        <w:r>
          <w:rPr>
            <w:color w:val="0000EE"/>
            <w:u w:val="single"/>
          </w:rPr>
          <w:t>2 Corinthians 7:10</w:t>
        </w:r>
      </w:hyperlink>
      <w:r>
        <w:t xml:space="preserve">; </w:t>
      </w:r>
      <w:hyperlink r:id="rId425">
        <w:r>
          <w:rPr>
            <w:color w:val="0000EE"/>
            <w:u w:val="single"/>
          </w:rPr>
          <w:t>2 Timothy 2:25</w:t>
        </w:r>
      </w:hyperlink>
      <w:r>
        <w:t xml:space="preserve">; </w:t>
      </w:r>
      <w:hyperlink r:id="rId1757">
        <w:r>
          <w:rPr>
            <w:color w:val="0000EE"/>
            <w:u w:val="single"/>
          </w:rPr>
          <w:t>2 Peter 3:9</w:t>
        </w:r>
      </w:hyperlink>
      <w:r>
        <w:t xml:space="preserve">). </w:t>
      </w:r>
    </w:p>
    <w:p>
      <w:pPr>
        <w:pStyle w:val="ListNumber"/>
        <w:spacing w:line="240" w:lineRule="auto"/>
        <w:ind w:left="720"/>
      </w:pPr>
      <w:r/>
      <w:r>
        <w:t xml:space="preserve">Conversion is a turning </w:t>
      </w:r>
      <w:r>
        <w:rPr>
          <w:i/>
        </w:rPr>
        <w:t>to</w:t>
      </w:r>
      <w:r>
        <w:t xml:space="preserve"> someone, a commitment of one’s whole life to God in Jesus Christ (</w:t>
      </w:r>
      <w:hyperlink r:id="rId1758">
        <w:r>
          <w:rPr>
            <w:color w:val="0000EE"/>
            <w:u w:val="single"/>
          </w:rPr>
          <w:t>Acts 14:15</w:t>
        </w:r>
      </w:hyperlink>
      <w:r>
        <w:t xml:space="preserve">; </w:t>
      </w:r>
      <w:hyperlink r:id="rId1751">
        <w:r>
          <w:rPr>
            <w:color w:val="0000EE"/>
            <w:u w:val="single"/>
          </w:rPr>
          <w:t>1 Thessalonians 1:9</w:t>
        </w:r>
      </w:hyperlink>
      <w:r>
        <w:t xml:space="preserve">; </w:t>
      </w:r>
      <w:hyperlink r:id="rId1759">
        <w:r>
          <w:rPr>
            <w:color w:val="0000EE"/>
            <w:u w:val="single"/>
          </w:rPr>
          <w:t>1 Peter 2:25</w:t>
        </w:r>
      </w:hyperlink>
      <w:r>
        <w:t xml:space="preserve">). </w:t>
      </w:r>
    </w:p>
    <w:p>
      <w:r/>
      <w:r>
        <w:t>It is thus a total reorientation, whether spectacular or undramatic, sudden or gradual, emotional or calm, in which a person transfers his or her total allegiance to God.</w:t>
      </w:r>
    </w:p>
    <w:p>
      <w:r/>
      <w:r>
        <w:rPr>
          <w:i/>
        </w:rPr>
        <w:t>See also</w:t>
      </w:r>
      <w:r>
        <w:t xml:space="preserve"> </w:t>
      </w:r>
      <w:r>
        <w:t>Faith</w:t>
      </w:r>
      <w:r>
        <w:t xml:space="preserve">; </w:t>
      </w:r>
      <w:r>
        <w:t>Grace</w:t>
      </w:r>
      <w:r>
        <w:t xml:space="preserve">; </w:t>
      </w:r>
      <w:r>
        <w:t>Justification, Justified</w:t>
      </w:r>
      <w:r>
        <w:t xml:space="preserve">; </w:t>
      </w:r>
      <w:r>
        <w:t>Repentance</w:t>
      </w:r>
      <w:r>
        <w:t xml:space="preserve">; </w:t>
      </w:r>
      <w:r>
        <w:t>Sanctification</w:t>
      </w:r>
      <w:r>
        <w:t>.</w:t>
      </w:r>
      <w:r/>
      <w:r/>
    </w:p>
    <w:p>
      <w:r/>
    </w:p>
    <w:p>
      <w:pPr>
        <w:pStyle w:val="Heading2"/>
      </w:pPr>
      <w:r>
        <w:t>Convocation, Holy</w:t>
      </w:r>
      <w:r/>
    </w:p>
    <w:p>
      <w:r/>
      <w:r>
        <w:t xml:space="preserve">Solemn assemblies celebrated in Israel at appointed feasts in order that the people and the temple might be sanctified; the days were specially devoted to rest and sacrifice to God. </w:t>
      </w:r>
      <w:r>
        <w:rPr>
          <w:i/>
        </w:rPr>
        <w:t>See</w:t>
      </w:r>
      <w:r>
        <w:t xml:space="preserve"> </w:t>
      </w:r>
      <w:r>
        <w:t>Feasts and Festivals of Israel</w:t>
      </w:r>
      <w:r>
        <w:t xml:space="preserve">; </w:t>
      </w:r>
      <w:r>
        <w:t>Atonement, Day of</w:t>
      </w:r>
      <w:r>
        <w:t xml:space="preserve">; </w:t>
      </w:r>
      <w:r>
        <w:t>Sabbath</w:t>
      </w:r>
      <w:r>
        <w:t>.</w:t>
      </w:r>
      <w:r/>
      <w:r/>
    </w:p>
    <w:p>
      <w:r/>
    </w:p>
    <w:p>
      <w:pPr>
        <w:pStyle w:val="Heading2"/>
      </w:pPr>
      <w:r>
        <w:t>Coos</w:t>
      </w:r>
      <w:r/>
    </w:p>
    <w:p>
      <w:r/>
      <w:r>
        <w:t>The King James Version spelling of Cos, an island and city in the Aegean Sea (</w:t>
      </w:r>
      <w:hyperlink r:id="rId1760">
        <w:r>
          <w:rPr>
            <w:color w:val="0000EE"/>
            <w:u w:val="single"/>
          </w:rPr>
          <w:t>Acts 21:1</w:t>
        </w:r>
      </w:hyperlink>
      <w:r>
        <w:t>). This was one of the places the apostle Paul visited during his missionary journeys.</w:t>
      </w:r>
    </w:p>
    <w:p>
      <w:r/>
      <w:r>
        <w:rPr>
          <w:i/>
        </w:rPr>
        <w:t>See</w:t>
      </w:r>
      <w:r>
        <w:t xml:space="preserve"> </w:t>
      </w:r>
      <w:r>
        <w:t>Cos</w:t>
      </w:r>
      <w:r>
        <w:t>.</w:t>
      </w:r>
      <w:r/>
      <w:r/>
    </w:p>
    <w:p>
      <w:r/>
    </w:p>
    <w:p>
      <w:pPr>
        <w:pStyle w:val="Heading2"/>
      </w:pPr>
      <w:r>
        <w:t>Copper</w:t>
      </w:r>
      <w:r/>
    </w:p>
    <w:p>
      <w:r/>
      <w:r>
        <w:t>Reddish-brown, malleable metal found in the ground (</w:t>
      </w:r>
      <w:hyperlink r:id="rId1761">
        <w:r>
          <w:rPr>
            <w:color w:val="0000EE"/>
            <w:u w:val="single"/>
          </w:rPr>
          <w:t>Dt 8:9</w:t>
        </w:r>
      </w:hyperlink>
      <w:r>
        <w:t xml:space="preserve">) and fashioned into ornaments, tools, and coins. </w:t>
      </w:r>
      <w:r>
        <w:rPr>
          <w:i/>
        </w:rPr>
        <w:t>See</w:t>
      </w:r>
      <w:r>
        <w:t xml:space="preserve"> </w:t>
      </w:r>
      <w:r>
        <w:t>Minerals and Metals</w:t>
      </w:r>
      <w:r>
        <w:t>.</w:t>
      </w:r>
      <w:r/>
      <w:r/>
    </w:p>
    <w:p>
      <w:r/>
    </w:p>
    <w:p>
      <w:pPr>
        <w:pStyle w:val="Heading2"/>
      </w:pPr>
      <w:r>
        <w:t>Coppersmith</w:t>
      </w:r>
      <w:r/>
    </w:p>
    <w:p>
      <w:r/>
      <w:r>
        <w:t>A person who used bronze and copper to make tools, implements, and ornaments (</w:t>
      </w:r>
      <w:hyperlink r:id="rId1762">
        <w:r>
          <w:rPr>
            <w:color w:val="0000EE"/>
            <w:u w:val="single"/>
          </w:rPr>
          <w:t>Exodus 26:11, 37</w:t>
        </w:r>
      </w:hyperlink>
      <w:r>
        <w:t xml:space="preserve">; </w:t>
      </w:r>
      <w:hyperlink r:id="rId1763">
        <w:r>
          <w:rPr>
            <w:color w:val="0000EE"/>
            <w:u w:val="single"/>
          </w:rPr>
          <w:t>27:2–10</w:t>
        </w:r>
      </w:hyperlink>
      <w:r>
        <w:t xml:space="preserve">; </w:t>
      </w:r>
      <w:hyperlink r:id="rId1764">
        <w:r>
          <w:rPr>
            <w:color w:val="0000EE"/>
            <w:u w:val="single"/>
          </w:rPr>
          <w:t>Joshua 6:19, 24</w:t>
        </w:r>
      </w:hyperlink>
      <w:r>
        <w:t xml:space="preserve">; </w:t>
      </w:r>
      <w:hyperlink r:id="rId1765">
        <w:r>
          <w:rPr>
            <w:color w:val="0000EE"/>
            <w:u w:val="single"/>
          </w:rPr>
          <w:t>1 Samuel 17:5–6</w:t>
        </w:r>
      </w:hyperlink>
      <w:r>
        <w:t xml:space="preserve">; </w:t>
      </w:r>
      <w:hyperlink r:id="rId1766">
        <w:r>
          <w:rPr>
            <w:color w:val="0000EE"/>
            <w:u w:val="single"/>
          </w:rPr>
          <w:t>2 Samuel 8:8</w:t>
        </w:r>
      </w:hyperlink>
      <w:r>
        <w:t>). The term “coppersmith” is only used in the New Testament (</w:t>
      </w:r>
      <w:hyperlink r:id="rId1767">
        <w:r>
          <w:rPr>
            <w:color w:val="0000EE"/>
            <w:u w:val="single"/>
          </w:rPr>
          <w:t>2 Timothy 4:14</w:t>
        </w:r>
      </w:hyperlink>
      <w:r>
        <w:t>). However, the occupation was important throughout the history of the Bible.</w:t>
      </w:r>
    </w:p>
    <w:p>
      <w:r/>
      <w:r>
        <w:rPr>
          <w:i/>
        </w:rPr>
        <w:t>See also</w:t>
      </w:r>
      <w:r>
        <w:t xml:space="preserve"> </w:t>
      </w:r>
      <w:r>
        <w:t>Minerals and Metals</w:t>
      </w:r>
      <w:r>
        <w:t>.</w:t>
      </w:r>
      <w:r/>
      <w:r/>
    </w:p>
    <w:p>
      <w:r/>
    </w:p>
    <w:p>
      <w:pPr>
        <w:pStyle w:val="Heading2"/>
      </w:pPr>
      <w:r>
        <w:t>Coptic Lives of the Virgin</w:t>
      </w:r>
      <w:r/>
    </w:p>
    <w:p>
      <w:r/>
      <w: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r/>
      <w:r>
        <w:rPr>
          <w:i/>
        </w:rPr>
        <w:t>See</w:t>
      </w:r>
      <w:r>
        <w:t xml:space="preserve"> </w:t>
      </w:r>
      <w:r>
        <w:t>Life of the Virgin</w:t>
      </w:r>
      <w:r>
        <w:t xml:space="preserve">; </w:t>
      </w:r>
      <w:r>
        <w:rPr>
          <w:i/>
        </w:rPr>
        <w:t xml:space="preserve">see also </w:t>
      </w:r>
      <w:r>
        <w:t>Apocrypha</w:t>
      </w:r>
      <w:r>
        <w:t xml:space="preserve">; </w:t>
      </w:r>
      <w:r>
        <w:t>Mary</w:t>
      </w:r>
      <w:r>
        <w:t>.</w:t>
      </w:r>
      <w:r/>
      <w:r/>
    </w:p>
    <w:p>
      <w:r/>
    </w:p>
    <w:p>
      <w:pPr>
        <w:pStyle w:val="Heading2"/>
      </w:pPr>
      <w:r>
        <w:t>Cor</w:t>
      </w:r>
      <w:r/>
    </w:p>
    <w:p>
      <w:r/>
      <w:r>
        <w:t xml:space="preserve">Large dry measure. </w:t>
      </w:r>
      <w:r>
        <w:rPr>
          <w:i/>
        </w:rPr>
        <w:t>See</w:t>
      </w:r>
      <w:r>
        <w:t xml:space="preserve"> </w:t>
      </w:r>
      <w:r>
        <w:t>Weights and Measures</w:t>
      </w:r>
      <w:r>
        <w:t>.</w:t>
      </w:r>
      <w:r/>
      <w:r/>
    </w:p>
    <w:p>
      <w:r/>
    </w:p>
    <w:p>
      <w:pPr>
        <w:pStyle w:val="Heading2"/>
      </w:pPr>
      <w:r>
        <w:t>Coral</w:t>
      </w:r>
      <w:r/>
    </w:p>
    <w:p>
      <w:r/>
      <w: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r/>
      <w:r>
        <w:t>The red coral (</w:t>
      </w:r>
      <w:r>
        <w:rPr>
          <w:i/>
        </w:rPr>
        <w:t>Corallium rubrum</w:t>
      </w:r>
      <w: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r/>
      <w:r>
        <w:t xml:space="preserve">In ancient times, coral was used as currency, alongside gems, pearls, and gold. Some Bible scholars think that when the book of </w:t>
      </w:r>
      <w:hyperlink r:id="rId1387">
        <w:r>
          <w:rPr>
            <w:color w:val="0000EE"/>
            <w:u w:val="single"/>
          </w:rPr>
          <w:t>Lamentations 4:7</w:t>
        </w:r>
      </w:hyperlink>
      <w:r>
        <w:t xml:space="preserve"> mentions something red and precious, it is talking about pearls instead of coral. However, </w:t>
      </w:r>
      <w:hyperlink r:id="rId1768">
        <w:r>
          <w:rPr>
            <w:color w:val="0000EE"/>
            <w:u w:val="single"/>
          </w:rPr>
          <w:t>Job 28:18</w:t>
        </w:r>
      </w:hyperlink>
      <w:r>
        <w:t xml:space="preserve"> and </w:t>
      </w:r>
      <w:hyperlink r:id="rId1322">
        <w:r>
          <w:rPr>
            <w:color w:val="0000EE"/>
            <w:u w:val="single"/>
          </w:rPr>
          <w:t>Ezekiel 27:16</w:t>
        </w:r>
      </w:hyperlink>
      <w:r>
        <w:t xml:space="preserve"> likely refer to red coral.</w:t>
      </w:r>
    </w:p>
    <w:p>
      <w:r/>
      <w:r>
        <w:rPr>
          <w:i/>
        </w:rPr>
        <w:t>See</w:t>
      </w:r>
      <w:r>
        <w:t xml:space="preserve"> </w:t>
      </w:r>
      <w:r>
        <w:t>Minerals and Metals</w:t>
      </w:r>
      <w:r>
        <w:t xml:space="preserve">; </w:t>
      </w:r>
      <w:r>
        <w:t>Stones, Precious</w:t>
      </w:r>
      <w:r>
        <w:t>.</w:t>
      </w:r>
      <w:r/>
      <w:r/>
    </w:p>
    <w:p>
      <w:r/>
    </w:p>
    <w:p>
      <w:pPr>
        <w:pStyle w:val="Heading2"/>
      </w:pPr>
      <w:r>
        <w:t>Corban</w:t>
      </w:r>
      <w:r/>
    </w:p>
    <w:p>
      <w:r/>
      <w:r>
        <w:t>Corban is a word that comes from Hebrew (</w:t>
      </w:r>
      <w:r>
        <w:rPr>
          <w:i/>
        </w:rPr>
        <w:t>korban</w:t>
      </w:r>
      <w:r>
        <w:t xml:space="preserve">). In the Bible, it appears only in </w:t>
      </w:r>
      <w:hyperlink r:id="rId1769">
        <w:r>
          <w:rPr>
            <w:color w:val="0000EE"/>
            <w:u w:val="single"/>
          </w:rPr>
          <w:t>Mark 7:11.</w:t>
        </w:r>
      </w:hyperlink>
      <w:r>
        <w:t xml:space="preserve"> In this verse, Mark explains that corban means something that is given to God as an offering.</w:t>
      </w:r>
    </w:p>
    <w:p>
      <w:r/>
      <w: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r/>
      <w:r>
        <w:t xml:space="preserve">In </w:t>
      </w:r>
      <w:hyperlink r:id="rId1770">
        <w:r>
          <w:rPr>
            <w:color w:val="0000EE"/>
            <w:u w:val="single"/>
          </w:rPr>
          <w:t>Mark 7</w:t>
        </w:r>
      </w:hyperlink>
      <w: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522">
        <w:r>
          <w:rPr>
            <w:color w:val="0000EE"/>
            <w:u w:val="single"/>
          </w:rPr>
          <w:t>Exodus 20:12</w:t>
        </w:r>
      </w:hyperlink>
      <w:r>
        <w:t>). The Jewish teachers' rules about corban were conflicting with God's law given through Moses.</w:t>
      </w:r>
    </w:p>
    <w:p>
      <w:r/>
      <w:r>
        <w:t>Even if a son later felt sorry and wanted to help his parents, the Jewish religious leaders would not allow him to take back his corban declaration (</w:t>
      </w:r>
      <w:hyperlink r:id="rId1771">
        <w:r>
          <w:rPr>
            <w:color w:val="0000EE"/>
            <w:u w:val="single"/>
          </w:rPr>
          <w:t>Mark 7:12</w:t>
        </w:r>
      </w:hyperlink>
      <w:r>
        <w:t xml:space="preserve">; compare </w:t>
      </w:r>
      <w:hyperlink r:id="rId1772">
        <w:r>
          <w:rPr>
            <w:color w:val="0000EE"/>
            <w:u w:val="single"/>
          </w:rPr>
          <w:t>Numbers 30:1–2</w:t>
        </w:r>
      </w:hyperlink>
      <w:r>
        <w:t>).</w:t>
      </w:r>
      <w:r/>
      <w:r/>
    </w:p>
    <w:p>
      <w:r/>
    </w:p>
    <w:p>
      <w:pPr>
        <w:pStyle w:val="Heading2"/>
      </w:pPr>
      <w:r>
        <w:t>Core</w:t>
      </w:r>
      <w:r/>
    </w:p>
    <w:p>
      <w:r/>
      <w:r>
        <w:t xml:space="preserve">The King James Version spelling of Korah, Izhar’s son, in </w:t>
      </w:r>
      <w:hyperlink r:id="rId45">
        <w:r>
          <w:rPr>
            <w:color w:val="0000EE"/>
            <w:u w:val="single"/>
          </w:rPr>
          <w:t>Jude 1:11</w:t>
        </w:r>
      </w:hyperlink>
      <w:r>
        <w:t xml:space="preserve">. </w:t>
      </w:r>
      <w:r>
        <w:rPr>
          <w:i/>
        </w:rPr>
        <w:t>See</w:t>
      </w:r>
      <w:r>
        <w:t xml:space="preserve"> </w:t>
      </w:r>
      <w:r>
        <w:t>Korah #3</w:t>
      </w:r>
      <w:r>
        <w:t>.</w:t>
      </w:r>
      <w:r/>
      <w:r/>
    </w:p>
    <w:p>
      <w:r/>
    </w:p>
    <w:p>
      <w:pPr>
        <w:pStyle w:val="Heading2"/>
      </w:pPr>
      <w:r>
        <w:t>Coriander</w:t>
      </w:r>
      <w:r/>
    </w:p>
    <w:p>
      <w:r/>
      <w:r>
        <w:t>An annual herb native to Palestine. The fragrant seeds of this plant are mentioned twice in the description of manna (</w:t>
      </w:r>
      <w:hyperlink r:id="rId1367">
        <w:r>
          <w:rPr>
            <w:color w:val="0000EE"/>
            <w:u w:val="single"/>
          </w:rPr>
          <w:t>Exodus 16:31</w:t>
        </w:r>
      </w:hyperlink>
      <w:r>
        <w:t xml:space="preserve">; </w:t>
      </w:r>
      <w:hyperlink r:id="rId1240">
        <w:r>
          <w:rPr>
            <w:color w:val="0000EE"/>
            <w:u w:val="single"/>
          </w:rPr>
          <w:t>Numbers 11:7</w:t>
        </w:r>
      </w:hyperlink>
      <w:r>
        <w:t>). The references in these verses clearly refer to the common coriander plant (</w:t>
      </w:r>
      <w:r>
        <w:rPr>
          <w:i/>
        </w:rPr>
        <w:t>Coriandrum sativum</w:t>
      </w:r>
      <w:r>
        <w:t>).</w:t>
      </w:r>
    </w:p>
    <w:p>
      <w:r/>
      <w: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r/>
      <w:r>
        <w:t>Arabs still use coriander as a spice today. In the Bible, it is mentioned only when describing manna, which was said to look like coriander seeds in size, shape, and color.</w:t>
      </w:r>
    </w:p>
    <w:p>
      <w:r/>
      <w:r>
        <w:rPr>
          <w:i/>
        </w:rPr>
        <w:t>See also</w:t>
      </w:r>
      <w:r>
        <w:t xml:space="preserve"> </w:t>
      </w:r>
      <w:r>
        <w:t>Food and Food Preparation</w:t>
      </w:r>
      <w:r>
        <w:t>.</w:t>
      </w:r>
      <w:r/>
      <w:r/>
    </w:p>
    <w:p>
      <w:r/>
    </w:p>
    <w:p>
      <w:pPr>
        <w:pStyle w:val="Heading2"/>
      </w:pPr>
      <w:r>
        <w:t>Corinth</w:t>
      </w:r>
      <w:r/>
    </w:p>
    <w:p>
      <w:r/>
      <w: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t>History and Archaeology</w:t>
      </w:r>
    </w:p>
    <w:p>
      <w:r/>
      <w: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r/>
      <w: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73">
        <w:r>
          <w:rPr>
            <w:color w:val="0000EE"/>
            <w:u w:val="single"/>
          </w:rPr>
          <w:t>Acts 18:4</w:t>
        </w:r>
      </w:hyperlink>
      <w:r>
        <w:t>). Another discovery was the bema</w:t>
      </w:r>
      <w:r>
        <w:rPr>
          <w:i/>
        </w:rPr>
        <w:t>,</w:t>
      </w:r>
      <w:r>
        <w:t xml:space="preserve"> or judgment place (vv </w:t>
      </w:r>
      <w:hyperlink r:id="rId700">
        <w:r>
          <w:rPr>
            <w:color w:val="0000EE"/>
            <w:u w:val="single"/>
          </w:rPr>
          <w:t>12–17</w:t>
        </w:r>
      </w:hyperlink>
      <w:r>
        <w:t>), located in the center of the agora</w:t>
      </w:r>
      <w:r>
        <w:rPr>
          <w:i/>
        </w:rPr>
        <w:t>,</w:t>
      </w:r>
      <w: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r/>
      <w:r>
        <w:t>Corinth is significant in the history of the church because of the ministry of the apostle Paul in response to his Macedonian vision (</w:t>
      </w:r>
      <w:hyperlink r:id="rId1774">
        <w:r>
          <w:rPr>
            <w:color w:val="0000EE"/>
            <w:u w:val="single"/>
          </w:rPr>
          <w:t>Acts 16:9–10</w:t>
        </w:r>
      </w:hyperlink>
      <w:r>
        <w:t xml:space="preserve">). He established churches in Philippi, Thessalonica, Berea, and possibly Athens on his way to Corinth. </w:t>
      </w:r>
      <w:hyperlink r:id="rId851">
        <w:r>
          <w:rPr>
            <w:color w:val="0000EE"/>
            <w:u w:val="single"/>
          </w:rPr>
          <w:t>Acts 18</w:t>
        </w:r>
      </w:hyperlink>
      <w:r>
        <w:t xml:space="preserve"> describes Paul’s work at Corinth, first with the Jews, who violently opposed him (v </w:t>
      </w:r>
      <w:hyperlink r:id="rId1775">
        <w:r>
          <w:rPr>
            <w:color w:val="0000EE"/>
            <w:u w:val="single"/>
          </w:rPr>
          <w:t>6</w:t>
        </w:r>
      </w:hyperlink>
      <w: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r/>
      <w:r>
        <w:rPr>
          <w:i/>
        </w:rPr>
        <w:t>See also</w:t>
      </w:r>
      <w:r>
        <w:t xml:space="preserve"> </w:t>
      </w:r>
      <w:r>
        <w:t>Corinthians, First Letter to the</w:t>
      </w:r>
      <w:r>
        <w:t xml:space="preserve">; </w:t>
      </w:r>
      <w:r>
        <w:t>Corinthians, Second Letter to the</w:t>
      </w:r>
      <w:r>
        <w:t>.</w:t>
      </w:r>
      <w:r/>
      <w:r/>
    </w:p>
    <w:p>
      <w:r/>
    </w:p>
    <w:p>
      <w:pPr>
        <w:pStyle w:val="Heading2"/>
      </w:pPr>
      <w:r>
        <w:t>Corinthians, First Letter to the</w:t>
      </w:r>
      <w:r/>
    </w:p>
    <w:p>
      <w:r/>
      <w:r>
        <w:t>Preview</w:t>
      </w:r>
    </w:p>
    <w:p>
      <w:r/>
      <w:r>
        <w:t>• Author</w:t>
      </w:r>
    </w:p>
    <w:p>
      <w:r/>
      <w:r>
        <w:t>• Date and Origin</w:t>
      </w:r>
    </w:p>
    <w:p>
      <w:r/>
      <w:r>
        <w:t>• Background</w:t>
      </w:r>
    </w:p>
    <w:p>
      <w:r/>
      <w:r>
        <w:t>• Purpose and Teaching</w:t>
      </w:r>
    </w:p>
    <w:p>
      <w:r/>
      <w:r>
        <w:t>• Content</w:t>
      </w:r>
    </w:p>
    <w:p>
      <w:pPr>
        <w:pStyle w:val="Heading3"/>
      </w:pPr>
      <w:r>
        <w:t>Author</w:t>
      </w:r>
    </w:p>
    <w:p>
      <w:r/>
      <w: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t>Date and Origin</w:t>
      </w:r>
    </w:p>
    <w:p>
      <w:r/>
      <w:r>
        <w:t>Paul worked in Corinth from about AD 50 to 52. After a brief stay in Jerusalem, he returned to his missionary work, this time at Ephesus (</w:t>
      </w:r>
      <w:hyperlink r:id="rId1776">
        <w:r>
          <w:rPr>
            <w:color w:val="0000EE"/>
            <w:u w:val="single"/>
          </w:rPr>
          <w:t>Acts 19</w:t>
        </w:r>
      </w:hyperlink>
      <w:r>
        <w:t xml:space="preserve">), where he ministered for three years (AD 53–55/56). During this period, he wrote at least three letters to Corinth and made a visit as well. His first letter, often called “the previous letter,” is referred to in </w:t>
      </w:r>
      <w:hyperlink r:id="rId1777">
        <w:r>
          <w:rPr>
            <w:color w:val="0000EE"/>
            <w:u w:val="single"/>
          </w:rPr>
          <w:t>1 Corinthians 5:9–11</w:t>
        </w:r>
      </w:hyperlink>
      <w:r>
        <w:t>. We know from this reference that the letter was misunderstood, but we know little of its content, for it has been lost.</w:t>
      </w:r>
    </w:p>
    <w:p>
      <w:r/>
      <w:r>
        <w:t>Sometime in AD 55, after hearing reports from Chloe’s household (</w:t>
      </w:r>
      <w:hyperlink r:id="rId521">
        <w:r>
          <w:rPr>
            <w:color w:val="0000EE"/>
            <w:u w:val="single"/>
          </w:rPr>
          <w:t>1 Cor 1:11</w:t>
        </w:r>
      </w:hyperlink>
      <w:r>
        <w:t>), who were probably members of Chloe’s house church, he dictated a second letter to Corinth, our 1 Corinthians. This was probably sent off in the hands of Stephanas, Fortunatus, and Achaicus (</w:t>
      </w:r>
      <w:hyperlink r:id="rId1778">
        <w:r>
          <w:rPr>
            <w:color w:val="0000EE"/>
            <w:u w:val="single"/>
          </w:rPr>
          <w:t>16:17</w:t>
        </w:r>
      </w:hyperlink>
      <w:r>
        <w:t>). Paul would later write a third letter to Corinth, called “the letter of tears” (</w:t>
      </w:r>
      <w:hyperlink r:id="rId1779">
        <w:r>
          <w:rPr>
            <w:color w:val="0000EE"/>
            <w:u w:val="single"/>
          </w:rPr>
          <w:t>2 Cor 2:2–3</w:t>
        </w:r>
      </w:hyperlink>
      <w:r>
        <w:t>), and then finally 2 Corinthians.</w:t>
      </w:r>
    </w:p>
    <w:p>
      <w:pPr>
        <w:pStyle w:val="Heading3"/>
      </w:pPr>
      <w:r>
        <w:t>Background</w:t>
      </w:r>
    </w:p>
    <w:p>
      <w:r/>
      <w:r>
        <w:t>Corinth was a seaport city, destroyed by the Romans in 146 BC and rebuilt in 46 BC by Julius Caesar. After 27 BC, it was the Roman capital of Achaia, where the proconsul had his residence (</w:t>
      </w:r>
      <w:hyperlink r:id="rId100">
        <w:r>
          <w:rPr>
            <w:color w:val="0000EE"/>
            <w:u w:val="single"/>
          </w:rPr>
          <w:t>Acts 18:12</w:t>
        </w:r>
      </w:hyperlink>
      <w: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r/>
      <w: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73">
        <w:r>
          <w:rPr>
            <w:color w:val="0000EE"/>
            <w:u w:val="single"/>
          </w:rPr>
          <w:t>Acts 18:4</w:t>
        </w:r>
      </w:hyperlink>
      <w:r>
        <w:t>); for while the city as a Roman colony was largely populated by Italians, it had attracted other peoples from the Mediterranean, among whom were the Jews.</w:t>
      </w:r>
    </w:p>
    <w:p>
      <w:pPr>
        <w:pStyle w:val="Heading3"/>
      </w:pPr>
      <w:r>
        <w:t>Purpose and Teaching</w:t>
      </w:r>
    </w:p>
    <w:p>
      <w:r/>
      <w: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r/>
      <w: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r/>
      <w: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r/>
      <w: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t>Content</w:t>
      </w:r>
    </w:p>
    <w:p>
      <w:pPr>
        <w:pStyle w:val="Heading4"/>
      </w:pPr>
      <w:r>
        <w:t xml:space="preserve">Greeting, </w:t>
      </w:r>
      <w:hyperlink r:id="rId1780">
        <w:r>
          <w:rPr>
            <w:color w:val="0000EE"/>
            <w:u w:val="single"/>
          </w:rPr>
          <w:t>1:1–9</w:t>
        </w:r>
      </w:hyperlink>
    </w:p>
    <w:p>
      <w:r/>
      <w: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81">
        <w:r>
          <w:rPr>
            <w:color w:val="0000EE"/>
            <w:u w:val="single"/>
          </w:rPr>
          <w:t>Acts 18:17</w:t>
        </w:r>
      </w:hyperlink>
      <w:r>
        <w:t xml:space="preserve"> identifies as the ruler of the synagogue, following the conversion of Crispus.</w:t>
      </w:r>
    </w:p>
    <w:p>
      <w:r/>
      <w: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t xml:space="preserve">Report from Chloe’s People, </w:t>
      </w:r>
      <w:hyperlink r:id="rId1782">
        <w:r>
          <w:rPr>
            <w:color w:val="0000EE"/>
            <w:u w:val="single"/>
          </w:rPr>
          <w:t>1:10–4:21</w:t>
        </w:r>
      </w:hyperlink>
    </w:p>
    <w:p>
      <w:r/>
      <w: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r/>
      <w:r>
        <w:t>Paul immediately moves to the underlying issue, that of various persons wanting to show themselves better or wiser than others who did not have the insights of their party in the church. Their seeking for wisdom contradicts Paul’s preaching of the gospel.</w:t>
      </w:r>
    </w:p>
    <w:p>
      <w:r/>
      <w:r>
        <w:t>First, the message of a crucified Christ (</w:t>
      </w:r>
      <w:hyperlink r:id="rId1783">
        <w:r>
          <w:rPr>
            <w:color w:val="0000EE"/>
            <w:u w:val="single"/>
          </w:rPr>
          <w:t>1:18</w:t>
        </w:r>
      </w:hyperlink>
      <w:r>
        <w:t>) made no sense within the wisdom and values of either Jews or Greeks. It demanded a whole new way of looking on life—God’s way.</w:t>
      </w:r>
    </w:p>
    <w:p>
      <w:r/>
      <w:r>
        <w:t>Second, God had not chosen them on the basis of their status in society; quite the contrary, he had made their only status the equal status they received from him (</w:t>
      </w:r>
      <w:hyperlink r:id="rId1784">
        <w:r>
          <w:rPr>
            <w:color w:val="0000EE"/>
            <w:u w:val="single"/>
          </w:rPr>
          <w:t>1:26–31</w:t>
        </w:r>
      </w:hyperlink>
      <w:r>
        <w:t>).</w:t>
      </w:r>
    </w:p>
    <w:p>
      <w:r/>
      <w:r>
        <w:t>Third, their faith had not been based on Paul’s oratory but on the gifts of the Spirit that Paul had manifested (</w:t>
      </w:r>
      <w:hyperlink r:id="rId1785">
        <w:r>
          <w:rPr>
            <w:color w:val="0000EE"/>
            <w:u w:val="single"/>
          </w:rPr>
          <w:t>2:4</w:t>
        </w:r>
      </w:hyperlink>
      <w: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r/>
      <w: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r/>
      <w: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86">
        <w:r>
          <w:rPr>
            <w:color w:val="0000EE"/>
            <w:u w:val="single"/>
          </w:rPr>
          <w:t>3:17</w:t>
        </w:r>
      </w:hyperlink>
      <w:r>
        <w:t xml:space="preserve">, rsv). (Note that here the temple imagery is used collectively; the church is the temple. In chapter </w:t>
      </w:r>
      <w:hyperlink r:id="rId1787">
        <w:r>
          <w:rPr>
            <w:color w:val="0000EE"/>
            <w:u w:val="single"/>
          </w:rPr>
          <w:t>6</w:t>
        </w:r>
      </w:hyperlink>
      <w:r>
        <w:t xml:space="preserve"> it will be used individually; each Christian is the temple.)</w:t>
      </w:r>
    </w:p>
    <w:p>
      <w:r/>
      <w:r>
        <w:t>Finally, he points to their overrealized eschatology, for with their spiritual gifts (which were genuine) and vaunted wisdom (which was worldly) they claimed they were reigning with Christ (</w:t>
      </w:r>
      <w:hyperlink r:id="rId1788">
        <w:r>
          <w:rPr>
            <w:color w:val="0000EE"/>
            <w:u w:val="single"/>
          </w:rPr>
          <w:t>4:8–13</w:t>
        </w:r>
      </w:hyperlink>
      <w:r>
        <w:t>). Paul, with ironic sarcasm, points out how different this claim is from the lifestyle of the apostles. The apostles lived like Jesus—a life of suffering, expecting exaltation later. The Corinthians were trying to have their exaltation now without crucifixion.</w:t>
      </w:r>
    </w:p>
    <w:p>
      <w:r/>
      <w:r>
        <w:t xml:space="preserve">Paul closes this section with an admonition. He softens his words toward some who would be responsive, urging them to copy his lifestyle. The teacher was the message (vv </w:t>
      </w:r>
      <w:hyperlink r:id="rId1789">
        <w:r>
          <w:rPr>
            <w:color w:val="0000EE"/>
            <w:u w:val="single"/>
          </w:rPr>
          <w:t>14–16</w:t>
        </w:r>
      </w:hyperlink>
      <w:r>
        <w:t xml:space="preserve">). Timothy will also faithfully live the truth before them. Then he threatens the “arrogant” (v </w:t>
      </w:r>
      <w:hyperlink r:id="rId1790">
        <w:r>
          <w:rPr>
            <w:color w:val="0000EE"/>
            <w:u w:val="single"/>
          </w:rPr>
          <w:t>18</w:t>
        </w:r>
      </w:hyperlink>
      <w:r>
        <w:t>), pointing out that he will not challenge their words but their spiritual power if he comes.</w:t>
      </w:r>
    </w:p>
    <w:p>
      <w:pPr>
        <w:pStyle w:val="Heading4"/>
      </w:pPr>
      <w:r>
        <w:t xml:space="preserve">The Report from the Corinthian Messengers, </w:t>
      </w:r>
      <w:hyperlink r:id="rId1791">
        <w:r>
          <w:rPr>
            <w:color w:val="0000EE"/>
            <w:u w:val="single"/>
          </w:rPr>
          <w:t>5:1–6:20</w:t>
        </w:r>
      </w:hyperlink>
    </w:p>
    <w:p>
      <w:r/>
      <w:r>
        <w:t>Paul now turns to three issues raised by oral reports from the messengers bearing the Corinthians’ letter to him.</w:t>
      </w:r>
    </w:p>
    <w:p>
      <w:r/>
      <w:r>
        <w:t>The first issue is that of church discipline (</w:t>
      </w:r>
      <w:hyperlink r:id="rId1792">
        <w:r>
          <w:rPr>
            <w:color w:val="0000EE"/>
            <w:u w:val="single"/>
          </w:rPr>
          <w:t>5:12–13</w:t>
        </w:r>
      </w:hyperlink>
      <w: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r/>
      <w:r>
        <w:t>Paul presents three principles in this section: (1) the primary goal of church discipline is the repentance and restoration of the offender; (2) the secondary goal of church discipline is the protection of the church (</w:t>
      </w:r>
      <w:hyperlink r:id="rId1793">
        <w:r>
          <w:rPr>
            <w:color w:val="0000EE"/>
            <w:u w:val="single"/>
          </w:rPr>
          <w:t>5:6–8</w:t>
        </w:r>
      </w:hyperlink>
      <w:r>
        <w:t xml:space="preserve">); and (3) the church is not to seek to judge or control the actions of evil persons in the world—they are God’s responsibility—but to discipline those within the church (vv </w:t>
      </w:r>
      <w:hyperlink r:id="rId1794">
        <w:r>
          <w:rPr>
            <w:color w:val="0000EE"/>
            <w:u w:val="single"/>
          </w:rPr>
          <w:t>9–13</w:t>
        </w:r>
      </w:hyperlink>
      <w:r>
        <w:t xml:space="preserve">). Paul will use these principles also in the following chapters (cf. </w:t>
      </w:r>
      <w:hyperlink r:id="rId1795">
        <w:r>
          <w:rPr>
            <w:color w:val="0000EE"/>
            <w:u w:val="single"/>
          </w:rPr>
          <w:t>7:12–16</w:t>
        </w:r>
      </w:hyperlink>
      <w:r>
        <w:t>).</w:t>
      </w:r>
    </w:p>
    <w:p>
      <w:r/>
      <w:r>
        <w:t>The second issue is that of lawsuits between Christians (</w:t>
      </w:r>
      <w:hyperlink r:id="rId1796">
        <w:r>
          <w:rPr>
            <w:color w:val="0000EE"/>
            <w:u w:val="single"/>
          </w:rPr>
          <w:t>6:1–11</w:t>
        </w:r>
      </w:hyperlink>
      <w: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color w:val="0000EE"/>
            <w:u w:val="single"/>
          </w:rPr>
          <w:t>6:4</w:t>
        </w:r>
      </w:hyperlink>
      <w:r>
        <w:t>, rsv, i.e., pagan judges), they should decide the cases within the church.</w:t>
      </w:r>
    </w:p>
    <w:p>
      <w:r/>
      <w:r>
        <w:t>Paul has an even better way than bypassing the pagan courts, and that is to simply suffer the wrong (</w:t>
      </w:r>
      <w:hyperlink r:id="rId1797">
        <w:r>
          <w:rPr>
            <w:color w:val="0000EE"/>
            <w:u w:val="single"/>
          </w:rPr>
          <w:t>1 Cor 6:7</w:t>
        </w:r>
      </w:hyperlink>
      <w:r>
        <w:t>). Applying the teaching of Jesus quite literally (</w:t>
      </w:r>
      <w:hyperlink r:id="rId1798">
        <w:r>
          <w:rPr>
            <w:color w:val="0000EE"/>
            <w:u w:val="single"/>
          </w:rPr>
          <w:t>Mt 5:38–42</w:t>
        </w:r>
      </w:hyperlink>
      <w: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99">
        <w:r>
          <w:rPr>
            <w:color w:val="0000EE"/>
            <w:u w:val="single"/>
          </w:rPr>
          <w:t>1 Cor 6:9–11</w:t>
        </w:r>
      </w:hyperlink>
      <w:r>
        <w:t>). While Paul accepts people who formerly did all sorts of evil (for Jesus has cleansed them), he makes it very clear that anyone presently practicing greed or immorality is not part of the kingdom, whatever their doctrinal commitments may be.</w:t>
      </w:r>
    </w:p>
    <w:p>
      <w:r/>
      <w:r>
        <w:t>The final issue in this section is that of casual sexual intercourse (</w:t>
      </w:r>
      <w:hyperlink r:id="rId1800">
        <w:r>
          <w:rPr>
            <w:color w:val="0000EE"/>
            <w:u w:val="single"/>
          </w:rPr>
          <w:t>6:12–20</w:t>
        </w:r>
      </w:hyperlink>
      <w: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801">
        <w:r>
          <w:rPr>
            <w:color w:val="0000EE"/>
            <w:u w:val="single"/>
          </w:rPr>
          <w:t>6:12, 20</w:t>
        </w:r>
      </w:hyperlink>
      <w:r>
        <w:t xml:space="preserve">). The body is not made to be used as we wish, but is to be dedicated to the Lord, as the doctrine of the resurrection demonstrates (vv </w:t>
      </w:r>
      <w:hyperlink r:id="rId1802">
        <w:r>
          <w:rPr>
            <w:color w:val="0000EE"/>
            <w:u w:val="single"/>
          </w:rPr>
          <w:t>13–14</w:t>
        </w:r>
      </w:hyperlink>
      <w:r>
        <w:t>).</w:t>
      </w:r>
    </w:p>
    <w:p>
      <w:r/>
      <w:r>
        <w:t xml:space="preserve">Furthermore, sexual intercourse is an act of the whole person, unlike eating (Paul cites </w:t>
      </w:r>
      <w:hyperlink r:id="rId1803">
        <w:r>
          <w:rPr>
            <w:color w:val="0000EE"/>
            <w:u w:val="single"/>
          </w:rPr>
          <w:t>Gn 2:24</w:t>
        </w:r>
      </w:hyperlink>
      <w:r>
        <w:t xml:space="preserve">; cf. Jesus in </w:t>
      </w:r>
      <w:hyperlink r:id="rId1804">
        <w:r>
          <w:rPr>
            <w:color w:val="0000EE"/>
            <w:u w:val="single"/>
          </w:rPr>
          <w:t>Mt 19:5</w:t>
        </w:r>
      </w:hyperlink>
      <w:r>
        <w:t>). Therefore, this act takes a member (i.e., the person) from the body of Christ and makes him a unity with a prostitute (</w:t>
      </w:r>
      <w:hyperlink r:id="rId1805">
        <w:r>
          <w:rPr>
            <w:color w:val="0000EE"/>
            <w:u w:val="single"/>
          </w:rPr>
          <w:t>1 Cor 6:15–17</w:t>
        </w:r>
      </w:hyperlink>
      <w: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t xml:space="preserve">Paul’s Answers to the Corinthians, </w:t>
      </w:r>
      <w:hyperlink r:id="rId1806">
        <w:r>
          <w:rPr>
            <w:color w:val="0000EE"/>
            <w:u w:val="single"/>
          </w:rPr>
          <w:t>7:1–16:4</w:t>
        </w:r>
      </w:hyperlink>
    </w:p>
    <w:p>
      <w:r/>
      <w:r>
        <w:t>Now Paul turns to the Corinthians’ own issues, building on the answers he has already given to questions they did not ask.</w:t>
      </w:r>
    </w:p>
    <w:p>
      <w:r/>
      <w:r>
        <w:t>The first issue is that of marriage (</w:t>
      </w:r>
      <w:hyperlink r:id="rId1807">
        <w:r>
          <w:rPr>
            <w:color w:val="0000EE"/>
            <w:u w:val="single"/>
          </w:rPr>
          <w:t>7:1–24</w:t>
        </w:r>
      </w:hyperlink>
      <w:r>
        <w:t xml:space="preserve">). The slogan of the ascetic party in Corinth (perhaps a reaction against the libertines of ch </w:t>
      </w:r>
      <w:hyperlink r:id="rId1787">
        <w:r>
          <w:rPr>
            <w:color w:val="0000EE"/>
            <w:u w:val="single"/>
          </w:rPr>
          <w:t>6</w:t>
        </w:r>
      </w:hyperlink>
      <w:r>
        <w:t>) was “It is good for a man not to touch a woman” (</w:t>
      </w:r>
      <w:hyperlink r:id="rId1808">
        <w:r>
          <w:rPr>
            <w:color w:val="0000EE"/>
            <w:u w:val="single"/>
          </w:rPr>
          <w:t>7:1</w:t>
        </w:r>
      </w:hyperlink>
      <w: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809">
        <w:r>
          <w:rPr>
            <w:color w:val="0000EE"/>
            <w:u w:val="single"/>
          </w:rPr>
          <w:t>2, 7–9</w:t>
        </w:r>
      </w:hyperlink>
      <w:r>
        <w:t xml:space="preserve">). Second, when people get married they no longer own their own bodies; their bodies belong to each other for their mutual benefit (vv </w:t>
      </w:r>
      <w:hyperlink r:id="rId1810">
        <w:r>
          <w:rPr>
            <w:color w:val="0000EE"/>
            <w:u w:val="single"/>
          </w:rPr>
          <w:t>3–4</w:t>
        </w:r>
      </w:hyperlink>
      <w:r>
        <w:t xml:space="preserve">). Sexual refusal denies a spouse what rightly belongs to him or her. Third, abstinence is allowed for limited periods by mutual agreement as a type of fast to help focus on Christ (v </w:t>
      </w:r>
      <w:hyperlink r:id="rId1811">
        <w:r>
          <w:rPr>
            <w:color w:val="0000EE"/>
            <w:u w:val="single"/>
          </w:rPr>
          <w:t>5</w:t>
        </w:r>
      </w:hyperlink>
      <w:r>
        <w:t>).</w:t>
      </w:r>
    </w:p>
    <w:p>
      <w:r/>
      <w:r>
        <w:t xml:space="preserve">While Paul will address the issue of the unmarried more fully in </w:t>
      </w:r>
      <w:hyperlink r:id="rId1812">
        <w:r>
          <w:rPr>
            <w:color w:val="0000EE"/>
            <w:u w:val="single"/>
          </w:rPr>
          <w:t>7:25–40</w:t>
        </w:r>
      </w:hyperlink>
      <w:r>
        <w:t>, in a side remark he indicates that he is himself content to be unmarried. But since some do not have this gift, full sexual expression in marriage is far better than fighting passion (</w:t>
      </w:r>
      <w:hyperlink r:id="rId1813">
        <w:r>
          <w:rPr>
            <w:color w:val="0000EE"/>
            <w:u w:val="single"/>
          </w:rPr>
          <w:t>7:7–9</w:t>
        </w:r>
      </w:hyperlink>
      <w:r>
        <w:t>). Once two Christians are married, divorce is unthinkable. A clear word of Christ proves this (</w:t>
      </w:r>
      <w:hyperlink r:id="rId1814">
        <w:r>
          <w:rPr>
            <w:color w:val="0000EE"/>
            <w:u w:val="single"/>
          </w:rPr>
          <w:t>Mt 5:31–32</w:t>
        </w:r>
      </w:hyperlink>
      <w:r>
        <w:t xml:space="preserve">; </w:t>
      </w:r>
      <w:hyperlink r:id="rId1815">
        <w:r>
          <w:rPr>
            <w:color w:val="0000EE"/>
            <w:u w:val="single"/>
          </w:rPr>
          <w:t>Mk 10:11–12</w:t>
        </w:r>
      </w:hyperlink>
      <w:r>
        <w:t xml:space="preserve">; </w:t>
      </w:r>
      <w:hyperlink r:id="rId1816">
        <w:r>
          <w:rPr>
            <w:color w:val="0000EE"/>
            <w:u w:val="single"/>
          </w:rPr>
          <w:t>Lk 16:18</w:t>
        </w:r>
      </w:hyperlink>
      <w:r>
        <w:t xml:space="preserve"> and parallels), so there are no exceptions (Paul either does not know of the exception clause in </w:t>
      </w:r>
      <w:hyperlink r:id="rId1817">
        <w:r>
          <w:rPr>
            <w:color w:val="0000EE"/>
            <w:u w:val="single"/>
          </w:rPr>
          <w:t>Mt 19:9</w:t>
        </w:r>
      </w:hyperlink>
      <w: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818">
        <w:r>
          <w:rPr>
            <w:color w:val="0000EE"/>
            <w:u w:val="single"/>
          </w:rPr>
          <w:t>1 Cor 7:10–11</w:t>
        </w:r>
      </w:hyperlink>
      <w:r>
        <w:t>).</w:t>
      </w:r>
    </w:p>
    <w:p>
      <w:r/>
      <w:r>
        <w:t>But what if the spouse is not a Christian? Paul applies his principles to a situation for which Jesus did not leave a clear word. First, since Jesus told Christians not to divorce, even in this situation the Christian may not initiate a divorce (</w:t>
      </w:r>
      <w:hyperlink r:id="rId1819">
        <w:r>
          <w:rPr>
            <w:color w:val="0000EE"/>
            <w:u w:val="single"/>
          </w:rPr>
          <w:t>7:12–13</w:t>
        </w:r>
      </w:hyperlink>
      <w:r>
        <w:t>). Second, since Christians are not to control or judge non-Christians (</w:t>
      </w:r>
      <w:hyperlink r:id="rId1820">
        <w:r>
          <w:rPr>
            <w:color w:val="0000EE"/>
            <w:u w:val="single"/>
          </w:rPr>
          <w:t>6:12–13</w:t>
        </w:r>
      </w:hyperlink>
      <w:r>
        <w:t>), the Christian does not need to continue the relationship if the non-Christian insists on a divorce (</w:t>
      </w:r>
      <w:hyperlink r:id="rId1821">
        <w:r>
          <w:rPr>
            <w:color w:val="0000EE"/>
            <w:u w:val="single"/>
          </w:rPr>
          <w:t>7:15</w:t>
        </w:r>
      </w:hyperlink>
      <w:r>
        <w:t xml:space="preserve">). Third, far from defiling the Christian (as the relationship in </w:t>
      </w:r>
      <w:hyperlink r:id="rId1822">
        <w:r>
          <w:rPr>
            <w:color w:val="0000EE"/>
            <w:u w:val="single"/>
          </w:rPr>
          <w:t>6:15</w:t>
        </w:r>
      </w:hyperlink>
      <w:r>
        <w:t xml:space="preserve"> does), the Christian will make the relationship holy, with positive results for the children and the possible salvation of the spouse (</w:t>
      </w:r>
      <w:hyperlink r:id="rId1823">
        <w:r>
          <w:rPr>
            <w:color w:val="0000EE"/>
            <w:u w:val="single"/>
          </w:rPr>
          <w:t>7:14, 16</w:t>
        </w:r>
      </w:hyperlink>
      <w:r>
        <w:t>). While this is no call to remain in situations of physical or sexual abuse, it is a call to remain faithful to a mixed marriage situation.</w:t>
      </w:r>
    </w:p>
    <w:p>
      <w:r/>
      <w:r>
        <w:t>Paul does not believe that one normally needs to change one’s life situation to serve Christ (</w:t>
      </w:r>
      <w:hyperlink r:id="rId1824">
        <w:r>
          <w:rPr>
            <w:color w:val="0000EE"/>
            <w:u w:val="single"/>
          </w:rPr>
          <w:t>7:17–24</w:t>
        </w:r>
      </w:hyperlink>
      <w: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825">
        <w:r>
          <w:rPr>
            <w:color w:val="0000EE"/>
            <w:u w:val="single"/>
          </w:rPr>
          <w:t>21–23</w:t>
        </w:r>
      </w:hyperlink>
      <w:r>
        <w:t>).</w:t>
      </w:r>
    </w:p>
    <w:p>
      <w:r/>
      <w:r>
        <w:t>The second issue is that of the unmarried (</w:t>
      </w:r>
      <w:hyperlink r:id="rId1812">
        <w:r>
          <w:rPr>
            <w:color w:val="0000EE"/>
            <w:u w:val="single"/>
          </w:rPr>
          <w:t>7:25–40</w:t>
        </w:r>
      </w:hyperlink>
      <w: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826">
        <w:r>
          <w:rPr>
            <w:color w:val="0000EE"/>
            <w:u w:val="single"/>
          </w:rPr>
          <w:t>25–31</w:t>
        </w:r>
      </w:hyperlink>
      <w: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827">
        <w:r>
          <w:rPr>
            <w:color w:val="0000EE"/>
            <w:u w:val="single"/>
          </w:rPr>
          <w:t>32–35</w:t>
        </w:r>
      </w:hyperlink>
      <w: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828">
        <w:r>
          <w:rPr>
            <w:color w:val="0000EE"/>
            <w:u w:val="single"/>
          </w:rPr>
          <w:t>36–38</w:t>
        </w:r>
      </w:hyperlink>
      <w:r>
        <w:t xml:space="preserve">). Paul closes this section by repeating his general principles (vv </w:t>
      </w:r>
      <w:hyperlink r:id="rId1829">
        <w:r>
          <w:rPr>
            <w:color w:val="0000EE"/>
            <w:u w:val="single"/>
          </w:rPr>
          <w:t>39–40</w:t>
        </w:r>
      </w:hyperlink>
      <w:r>
        <w:t>).</w:t>
      </w:r>
    </w:p>
    <w:p>
      <w:r/>
      <w:r>
        <w:t>The third issue Paul deals with is that of food that has been offered to idols (</w:t>
      </w:r>
      <w:hyperlink r:id="rId1830">
        <w:r>
          <w:rPr>
            <w:color w:val="0000EE"/>
            <w:u w:val="single"/>
          </w:rPr>
          <w:t>8:1–11:1</w:t>
        </w:r>
      </w:hyperlink>
      <w: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r/>
      <w:r>
        <w:t>First, love, not knowledge, is the key to correct behavior (</w:t>
      </w:r>
      <w:hyperlink r:id="rId1831">
        <w:r>
          <w:rPr>
            <w:color w:val="0000EE"/>
            <w:u w:val="single"/>
          </w:rPr>
          <w:t>8:1–13</w:t>
        </w:r>
      </w:hyperlink>
      <w: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32">
        <w:r>
          <w:rPr>
            <w:color w:val="0000EE"/>
            <w:u w:val="single"/>
          </w:rPr>
          <w:t>1</w:t>
        </w:r>
      </w:hyperlink>
      <w: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r/>
      <w:r>
        <w:t>Second, he points out that one should subordinate one’s own interests to those of others, especially those of Christ and his gospel (</w:t>
      </w:r>
      <w:hyperlink r:id="rId1833">
        <w:r>
          <w:rPr>
            <w:color w:val="0000EE"/>
            <w:u w:val="single"/>
          </w:rPr>
          <w:t>9:1–23</w:t>
        </w:r>
      </w:hyperlink>
      <w:r>
        <w:t xml:space="preserve">). Both the examples of the apostles, who expected the church to support them and their families (cf. </w:t>
      </w:r>
      <w:hyperlink r:id="rId1834">
        <w:r>
          <w:rPr>
            <w:color w:val="0000EE"/>
            <w:u w:val="single"/>
          </w:rPr>
          <w:t>Lk 10:5–7</w:t>
        </w:r>
      </w:hyperlink>
      <w: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35">
        <w:r>
          <w:rPr>
            <w:color w:val="0000EE"/>
            <w:u w:val="single"/>
          </w:rPr>
          <w:t>9:12</w:t>
        </w:r>
      </w:hyperlink>
      <w:r>
        <w:t xml:space="preserve">) and for the personal satisfaction of doing more than he had to do (vv </w:t>
      </w:r>
      <w:hyperlink r:id="rId1836">
        <w:r>
          <w:rPr>
            <w:color w:val="0000EE"/>
            <w:u w:val="single"/>
          </w:rPr>
          <w:t>16–17</w:t>
        </w:r>
      </w:hyperlink>
      <w:r>
        <w:t xml:space="preserve">). This was part of Paul’s larger policy of subordinating his own personal preferences and interests to those of Christ and his gospel (vv </w:t>
      </w:r>
      <w:hyperlink r:id="rId936">
        <w:r>
          <w:rPr>
            <w:color w:val="0000EE"/>
            <w:u w:val="single"/>
          </w:rPr>
          <w:t>19–23</w:t>
        </w:r>
      </w:hyperlink>
      <w:r>
        <w:t>).</w:t>
      </w:r>
    </w:p>
    <w:p>
      <w:r/>
      <w:r>
        <w:t>Third, the bravado of the strong who demonstrate their liberty with disregard of fellow Christians is spiritually dangerous (</w:t>
      </w:r>
      <w:hyperlink r:id="rId1837">
        <w:r>
          <w:rPr>
            <w:color w:val="0000EE"/>
            <w:u w:val="single"/>
          </w:rPr>
          <w:t>9:24–10:22</w:t>
        </w:r>
      </w:hyperlink>
      <w:r>
        <w:t>). It is not who begins but who completes the Christian life that counts; therefore, it is a life of discipline, not relaxed license (</w:t>
      </w:r>
      <w:hyperlink r:id="rId1838">
        <w:r>
          <w:rPr>
            <w:color w:val="0000EE"/>
            <w:u w:val="single"/>
          </w:rPr>
          <w:t>9:24–27</w:t>
        </w:r>
      </w:hyperlink>
      <w:r>
        <w:t>). Israel in the wilderness presents an example of failure in this regard. They had “baptism” and “the Lord’s Supper” (</w:t>
      </w:r>
      <w:hyperlink r:id="rId1839">
        <w:r>
          <w:rPr>
            <w:color w:val="0000EE"/>
            <w:u w:val="single"/>
          </w:rPr>
          <w:t>10:2–4</w:t>
        </w:r>
      </w:hyperlink>
      <w: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40">
        <w:r>
          <w:rPr>
            <w:color w:val="0000EE"/>
            <w:u w:val="single"/>
          </w:rPr>
          <w:t>12</w:t>
        </w:r>
      </w:hyperlink>
      <w:r>
        <w:t xml:space="preserve">). On the other hand, Christians need not be fearful, for the temptation is not more powerful than they are; God has provided a way of escape, if they will take it (v </w:t>
      </w:r>
      <w:hyperlink r:id="rId1841">
        <w:r>
          <w:rPr>
            <w:color w:val="0000EE"/>
            <w:u w:val="single"/>
          </w:rPr>
          <w:t>13</w:t>
        </w:r>
      </w:hyperlink>
      <w:r>
        <w:t>).</w:t>
      </w:r>
    </w:p>
    <w:p>
      <w:r/>
      <w:r>
        <w:t>Another link between the Israelites and the Corinthians pertains to partaking of a sacrificial meal (</w:t>
      </w:r>
      <w:hyperlink r:id="rId1842">
        <w:r>
          <w:rPr>
            <w:color w:val="0000EE"/>
            <w:u w:val="single"/>
          </w:rPr>
          <w:t>10:14–22</w:t>
        </w:r>
      </w:hyperlink>
      <w: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43">
        <w:r>
          <w:rPr>
            <w:color w:val="0000EE"/>
            <w:u w:val="single"/>
          </w:rPr>
          <w:t>22</w:t>
        </w:r>
      </w:hyperlink>
      <w:r>
        <w:t>).</w:t>
      </w:r>
    </w:p>
    <w:p>
      <w:r/>
      <w:r>
        <w:t>A summary of the discussion draws the three chapters together (</w:t>
      </w:r>
      <w:hyperlink r:id="rId1844">
        <w:r>
          <w:rPr>
            <w:color w:val="0000EE"/>
            <w:u w:val="single"/>
          </w:rPr>
          <w:t>10:23–11:1</w:t>
        </w:r>
      </w:hyperlink>
      <w:r>
        <w:t>). Since the food is not changed by being offered to idols, and since all food really belongs to God, one may eat anything sold in the market—do not ask any questions (</w:t>
      </w:r>
      <w:hyperlink r:id="rId1845">
        <w:r>
          <w:rPr>
            <w:color w:val="0000EE"/>
            <w:u w:val="single"/>
          </w:rPr>
          <w:t>10:25–26</w:t>
        </w:r>
      </w:hyperlink>
      <w: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46">
        <w:r>
          <w:rPr>
            <w:color w:val="0000EE"/>
            <w:u w:val="single"/>
          </w:rPr>
          <w:t>27–30</w:t>
        </w:r>
      </w:hyperlink>
      <w:r>
        <w:t xml:space="preserve">). In other words, follow Paul’s example as he patterns himself in turn after Christ, who served others rather than himself. Act so that God’s reputation and character shine through even in what one eats (v </w:t>
      </w:r>
      <w:hyperlink r:id="rId1847">
        <w:r>
          <w:rPr>
            <w:color w:val="0000EE"/>
            <w:u w:val="single"/>
          </w:rPr>
          <w:t>31</w:t>
        </w:r>
      </w:hyperlink>
      <w:r>
        <w:t xml:space="preserve">); try to offend no one but to benefit each person in moving him toward salvation (v </w:t>
      </w:r>
      <w:hyperlink r:id="rId798">
        <w:r>
          <w:rPr>
            <w:color w:val="0000EE"/>
            <w:u w:val="single"/>
          </w:rPr>
          <w:t>32</w:t>
        </w:r>
      </w:hyperlink>
      <w:r>
        <w:t>).</w:t>
      </w:r>
    </w:p>
    <w:p>
      <w:r/>
      <w:r>
        <w:t>The fourth issue Paul deals with is that of order in church meetings (</w:t>
      </w:r>
      <w:hyperlink r:id="rId1848">
        <w:r>
          <w:rPr>
            <w:color w:val="0000EE"/>
            <w:u w:val="single"/>
          </w:rPr>
          <w:t>11:2–14:40</w:t>
        </w:r>
      </w:hyperlink>
      <w:r>
        <w:t>). The Corinthians’ house churches had lively meetings, but rather than showing unity in Christ, they demonstrated selfishness. Paul had no desire to change what they did; he did want to change how they did it.</w:t>
      </w:r>
    </w:p>
    <w:p>
      <w:r/>
      <w:r>
        <w:t>The first problem in the meetings was the behavior of married women (</w:t>
      </w:r>
      <w:hyperlink r:id="rId1849">
        <w:r>
          <w:rPr>
            <w:color w:val="0000EE"/>
            <w:u w:val="single"/>
          </w:rPr>
          <w:t>11:1–16</w:t>
        </w:r>
      </w:hyperlink>
      <w: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50">
        <w:r>
          <w:rPr>
            <w:color w:val="0000EE"/>
            <w:u w:val="single"/>
          </w:rPr>
          <w:t>Mk 12:25</w:t>
        </w:r>
      </w:hyperlink>
      <w:r>
        <w:t>) and therefore was a reason to set aside their veils. Paul argues that husband and wife are intimately joined, just as humans are to God (</w:t>
      </w:r>
      <w:hyperlink r:id="rId1851">
        <w:r>
          <w:rPr>
            <w:color w:val="0000EE"/>
            <w:u w:val="single"/>
          </w:rPr>
          <w:t>1 Cor 11:3</w:t>
        </w:r>
      </w:hyperlink>
      <w:r>
        <w:t>). Therefore as humans should not shame but glorify God, so the wife should act toward her husband. Thus, while Paul approves of ministry by women, he puts marriage first.</w:t>
      </w:r>
    </w:p>
    <w:p>
      <w:r/>
      <w:r>
        <w:t>The second problem in the meetings was that of making class distinctions (</w:t>
      </w:r>
      <w:hyperlink r:id="rId864">
        <w:r>
          <w:rPr>
            <w:color w:val="0000EE"/>
            <w:u w:val="single"/>
          </w:rPr>
          <w:t>11:17–34</w:t>
        </w:r>
      </w:hyperlink>
      <w: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52">
        <w:r>
          <w:rPr>
            <w:color w:val="0000EE"/>
            <w:u w:val="single"/>
          </w:rPr>
          <w:t>21</w:t>
        </w:r>
      </w:hyperlink>
      <w:r>
        <w:t xml:space="preserve">). This shamed the poorer Christians and made them feel class distinctions keenly (v </w:t>
      </w:r>
      <w:hyperlink r:id="rId1853">
        <w:r>
          <w:rPr>
            <w:color w:val="0000EE"/>
            <w:u w:val="single"/>
          </w:rPr>
          <w:t>22</w:t>
        </w:r>
      </w:hyperlink>
      <w:r>
        <w:t xml:space="preserve">). This, argues Paul, is not the Lord’s Supper but a sham (v </w:t>
      </w:r>
      <w:hyperlink r:id="rId862">
        <w:r>
          <w:rPr>
            <w:color w:val="0000EE"/>
            <w:u w:val="single"/>
          </w:rPr>
          <w:t>20</w:t>
        </w:r>
      </w:hyperlink>
      <w:r>
        <w:t>).</w:t>
      </w:r>
    </w:p>
    <w:p>
      <w:r/>
      <w:r>
        <w:t xml:space="preserve">Paul repeats the words of institution to point out that they all are participating in Christ’s body and blood (cf. </w:t>
      </w:r>
      <w:hyperlink r:id="rId810">
        <w:r>
          <w:rPr>
            <w:color w:val="0000EE"/>
            <w:u w:val="single"/>
          </w:rPr>
          <w:t>10:16–17</w:t>
        </w:r>
      </w:hyperlink>
      <w:r>
        <w:t>), not their own meal. To do it in an unworthy manner, with divisions and class distinctions among them, is to profane his meal by failing to demonstrate the unity of his body, the church (</w:t>
      </w:r>
      <w:hyperlink r:id="rId1854">
        <w:r>
          <w:rPr>
            <w:color w:val="0000EE"/>
            <w:u w:val="single"/>
          </w:rPr>
          <w:t>11:29</w:t>
        </w:r>
      </w:hyperlink>
      <w:r>
        <w:t>), and thus invite his judgment, which they were already experiencing. Instead, they should examine their own motives and truly gather as one to eat this common meal.</w:t>
      </w:r>
    </w:p>
    <w:p>
      <w:r/>
      <w:r>
        <w:t>The third problem in their meetings was the use of spiritual gifts (</w:t>
      </w:r>
      <w:hyperlink r:id="rId1855">
        <w:r>
          <w:rPr>
            <w:color w:val="0000EE"/>
            <w:u w:val="single"/>
          </w:rPr>
          <w:t>12:1–14:40</w:t>
        </w:r>
      </w:hyperlink>
      <w: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r/>
      <w:r>
        <w:t>Others in these churches were exalting their own particular gift, especially the gift of tongues, shouting down others or refusing to give them a turn. There is only one Spirit and he gives all the gifts, Paul argues (</w:t>
      </w:r>
      <w:hyperlink r:id="rId1856">
        <w:r>
          <w:rPr>
            <w:color w:val="0000EE"/>
            <w:u w:val="single"/>
          </w:rPr>
          <w:t>12:4–6</w:t>
        </w:r>
      </w:hyperlink>
      <w:r>
        <w:t xml:space="preserve">). The Spirit manifests himself sovereignly in each Christian, not simply for the Christian’s own benefit, but for the good of all (v </w:t>
      </w:r>
      <w:hyperlink r:id="rId1857">
        <w:r>
          <w:rPr>
            <w:color w:val="0000EE"/>
            <w:u w:val="single"/>
          </w:rPr>
          <w:t>7</w:t>
        </w:r>
      </w:hyperlink>
      <w:r>
        <w:t>). Since it is the Spirit, not a given manifestation, that the Christian has, the gifts manifested could change from meeting to meeting.</w:t>
      </w:r>
    </w:p>
    <w:p>
      <w:r/>
      <w:r>
        <w:t>That same Spirit has made all Christians into one organic unity in Christ (</w:t>
      </w:r>
      <w:hyperlink r:id="rId811">
        <w:r>
          <w:rPr>
            <w:color w:val="0000EE"/>
            <w:u w:val="single"/>
          </w:rPr>
          <w:t>12:12–13</w:t>
        </w:r>
      </w:hyperlink>
      <w:r>
        <w:t xml:space="preserve">). Thus not only does the one Spirit give all the gifts—all are equally inspired—but all the gifts are equally needed for the proper functioning of the body of Christ (vv </w:t>
      </w:r>
      <w:hyperlink r:id="rId1858">
        <w:r>
          <w:rPr>
            <w:color w:val="0000EE"/>
            <w:u w:val="single"/>
          </w:rPr>
          <w:t>14–26</w:t>
        </w:r>
      </w:hyperlink>
      <w: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59">
        <w:r>
          <w:rPr>
            <w:color w:val="0000EE"/>
            <w:u w:val="single"/>
          </w:rPr>
          <w:t>27–31</w:t>
        </w:r>
      </w:hyperlink>
      <w:r>
        <w:t>).</w:t>
      </w:r>
    </w:p>
    <w:p>
      <w:r/>
      <w:r>
        <w:t>Therefore, it is not the demonstration of a particular gift that shows one’s spirituality, but how one demonstrates it—that is, whether one manifests it with love (</w:t>
      </w:r>
      <w:hyperlink r:id="rId1125">
        <w:r>
          <w:rPr>
            <w:color w:val="0000EE"/>
            <w:u w:val="single"/>
          </w:rPr>
          <w:t>13:1–13</w:t>
        </w:r>
      </w:hyperlink>
      <w:r>
        <w:t xml:space="preserve">). Any gift exercised for selfish purposes may be a genuine gift of the Spirit, but it is worthless to the individual (vv </w:t>
      </w:r>
      <w:hyperlink r:id="rId1860">
        <w:r>
          <w:rPr>
            <w:color w:val="0000EE"/>
            <w:u w:val="single"/>
          </w:rPr>
          <w:t>1–3</w:t>
        </w:r>
      </w:hyperlink>
      <w:r>
        <w:t xml:space="preserve">). This is because love is the opposite of selfishness (vv </w:t>
      </w:r>
      <w:hyperlink r:id="rId1861">
        <w:r>
          <w:rPr>
            <w:color w:val="0000EE"/>
            <w:u w:val="single"/>
          </w:rPr>
          <w:t>4–7</w:t>
        </w:r>
      </w:hyperlink>
      <w: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62">
        <w:r>
          <w:rPr>
            <w:color w:val="0000EE"/>
            <w:u w:val="single"/>
          </w:rPr>
          <w:t>10, 12</w:t>
        </w:r>
      </w:hyperlink>
      <w:r>
        <w:t xml:space="preserve">). It is not giftedness but faith and hope that will have a reward then, and love, which is the greatest, because it will continue as Christians live in perfect love with each other and with Jesus (v </w:t>
      </w:r>
      <w:hyperlink r:id="rId1863">
        <w:r>
          <w:rPr>
            <w:color w:val="0000EE"/>
            <w:u w:val="single"/>
          </w:rPr>
          <w:t>13</w:t>
        </w:r>
      </w:hyperlink>
      <w:r>
        <w:t>).</w:t>
      </w:r>
    </w:p>
    <w:p>
      <w:r/>
      <w:r>
        <w:t>Applying this to Corinth, Paul argues that while one should desire all the gifts, love dictates that prophecy should be the gift of choice in the church meetings (</w:t>
      </w:r>
      <w:hyperlink r:id="rId1864">
        <w:r>
          <w:rPr>
            <w:color w:val="0000EE"/>
            <w:u w:val="single"/>
          </w:rPr>
          <w:t>14:1–25</w:t>
        </w:r>
      </w:hyperlink>
      <w: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65">
        <w:r>
          <w:rPr>
            <w:color w:val="0000EE"/>
            <w:u w:val="single"/>
          </w:rPr>
          <w:t>21</w:t>
        </w:r>
      </w:hyperlink>
      <w:r>
        <w:t xml:space="preserve">) and for private devotion (v </w:t>
      </w:r>
      <w:hyperlink r:id="rId1866">
        <w:r>
          <w:rPr>
            <w:color w:val="0000EE"/>
            <w:u w:val="single"/>
          </w:rPr>
          <w:t>18</w:t>
        </w:r>
      </w:hyperlink>
      <w:r>
        <w:t>), but inside, only with interpretation. Prophecy, however, both builds up and convicts, and thus is to be sought in the meetings.</w:t>
      </w:r>
    </w:p>
    <w:p>
      <w:r/>
      <w:r>
        <w:t>In the church meetings, then, both gifts and order are to prevail (</w:t>
      </w:r>
      <w:hyperlink r:id="rId1867">
        <w:r>
          <w:rPr>
            <w:color w:val="0000EE"/>
            <w:u w:val="single"/>
          </w:rPr>
          <w:t>14:26–40</w:t>
        </w:r>
      </w:hyperlink>
      <w:r>
        <w:t xml:space="preserve">). All types of gifts are allowed expression with a goal of mutual edification, not selfish demonstration (v </w:t>
      </w:r>
      <w:hyperlink r:id="rId1868">
        <w:r>
          <w:rPr>
            <w:color w:val="0000EE"/>
            <w:u w:val="single"/>
          </w:rPr>
          <w:t>26</w:t>
        </w:r>
      </w:hyperlink>
      <w:r>
        <w:t xml:space="preserve">). Tongues speakers must have an interpreter; both they and prophets must speak in turn, with time being taken to evaluate the utterances after every few speakers (vv </w:t>
      </w:r>
      <w:hyperlink r:id="rId1869">
        <w:r>
          <w:rPr>
            <w:color w:val="0000EE"/>
            <w:u w:val="single"/>
          </w:rPr>
          <w:t>27–33</w:t>
        </w:r>
      </w:hyperlink>
      <w: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70">
        <w:r>
          <w:rPr>
            <w:color w:val="0000EE"/>
            <w:u w:val="single"/>
          </w:rPr>
          <w:t>34–36</w:t>
        </w:r>
      </w:hyperlink>
      <w:r>
        <w:t xml:space="preserve">). In his concluding summary, Paul states that all should be done in an orderly manner (vv </w:t>
      </w:r>
      <w:hyperlink r:id="rId1871">
        <w:r>
          <w:rPr>
            <w:color w:val="0000EE"/>
            <w:u w:val="single"/>
          </w:rPr>
          <w:t>37–40</w:t>
        </w:r>
      </w:hyperlink>
      <w:r>
        <w:t>).</w:t>
      </w:r>
    </w:p>
    <w:p>
      <w:r/>
      <w:r>
        <w:t xml:space="preserve">The fifth issue Paul deals with is that of the resurrection of the dead (ch </w:t>
      </w:r>
      <w:hyperlink r:id="rId1872">
        <w:r>
          <w:rPr>
            <w:color w:val="0000EE"/>
            <w:u w:val="single"/>
          </w:rPr>
          <w:t>15</w:t>
        </w:r>
      </w:hyperlink>
      <w:r>
        <w:t xml:space="preserve">). Some of the problems mentioned earlier concerning loose morals (chs </w:t>
      </w:r>
      <w:hyperlink r:id="rId1791">
        <w:r>
          <w:rPr>
            <w:color w:val="0000EE"/>
            <w:u w:val="single"/>
          </w:rPr>
          <w:t>5–6</w:t>
        </w:r>
      </w:hyperlink>
      <w:r>
        <w:t>), ascetic denial, sexuality (ch 7), or feeling one was resurrected already (ch 11) point to the fact that some Corinthians did not believe in the resurrection of the body, though they apparently believed in the resurrection of Jesus and the immortality of the human soul.</w:t>
      </w:r>
    </w:p>
    <w:p>
      <w:r/>
      <w:r>
        <w:t>Paul reaffirms that the resurrection of Jesus is an essential part of the gospel message (</w:t>
      </w:r>
      <w:hyperlink r:id="rId1873">
        <w:r>
          <w:rPr>
            <w:color w:val="0000EE"/>
            <w:u w:val="single"/>
          </w:rPr>
          <w:t>15:1–19</w:t>
        </w:r>
      </w:hyperlink>
      <w:r>
        <w:t xml:space="preserve">). The unified voice of the church was that Jesus not only died but rose again and appeared to numerous witnesses (vv </w:t>
      </w:r>
      <w:hyperlink r:id="rId1874">
        <w:r>
          <w:rPr>
            <w:color w:val="0000EE"/>
            <w:u w:val="single"/>
          </w:rPr>
          <w:t>3–11</w:t>
        </w:r>
      </w:hyperlink>
      <w:r>
        <w:t xml:space="preserve">). If they were consistent in their antiresurrection argument, Christ could not have been raised. Yet if this were the case, the whole gospel message is false and all their hopes for salvation are in vain (vv </w:t>
      </w:r>
      <w:hyperlink r:id="rId1875">
        <w:r>
          <w:rPr>
            <w:color w:val="0000EE"/>
            <w:u w:val="single"/>
          </w:rPr>
          <w:t>12–19</w:t>
        </w:r>
      </w:hyperlink>
      <w:r>
        <w:t>).</w:t>
      </w:r>
    </w:p>
    <w:p>
      <w:r/>
      <w:r>
        <w:t>Since Christ has been raised, Christians will also be raised because of their solidarity with him (</w:t>
      </w:r>
      <w:hyperlink r:id="rId1876">
        <w:r>
          <w:rPr>
            <w:color w:val="0000EE"/>
            <w:u w:val="single"/>
          </w:rPr>
          <w:t>15:20–28</w:t>
        </w:r>
      </w:hyperlink>
      <w: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77">
        <w:r>
          <w:rPr>
            <w:color w:val="0000EE"/>
            <w:u w:val="single"/>
          </w:rPr>
          <w:t>23–28</w:t>
        </w:r>
      </w:hyperlink>
      <w:r>
        <w:t>).</w:t>
      </w:r>
    </w:p>
    <w:p>
      <w:r/>
      <w:r>
        <w:t xml:space="preserve">Resurrection hope also explains Christian practices such as baptizing people on behalf of others who had died (probably people who had turned to Christ but had died before they could be baptized, </w:t>
      </w:r>
      <w:hyperlink r:id="rId1878">
        <w:r>
          <w:rPr>
            <w:color w:val="0000EE"/>
            <w:u w:val="single"/>
          </w:rPr>
          <w:t>15:29</w:t>
        </w:r>
      </w:hyperlink>
      <w:r>
        <w:t xml:space="preserve">), and willingness to risk death for Christ (vv </w:t>
      </w:r>
      <w:hyperlink r:id="rId1879">
        <w:r>
          <w:rPr>
            <w:color w:val="0000EE"/>
            <w:u w:val="single"/>
          </w:rPr>
          <w:t>30–32</w:t>
        </w:r>
      </w:hyperlink>
      <w:r>
        <w:t>).</w:t>
      </w:r>
    </w:p>
    <w:p>
      <w:r/>
      <w:r>
        <w:t>Paul admits that there are intellectual problems involved, but these are solved when one realizes that resurrection includes both continuity and discontinuity (</w:t>
      </w:r>
      <w:hyperlink r:id="rId1880">
        <w:r>
          <w:rPr>
            <w:color w:val="0000EE"/>
            <w:u w:val="single"/>
          </w:rPr>
          <w:t>15:35–50</w:t>
        </w:r>
      </w:hyperlink>
      <w: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r/>
      <w:r>
        <w:t>With excitement Paul shares his real hope, that of transformation (</w:t>
      </w:r>
      <w:hyperlink r:id="rId1881">
        <w:r>
          <w:rPr>
            <w:color w:val="0000EE"/>
            <w:u w:val="single"/>
          </w:rPr>
          <w:t>15:51–58</w:t>
        </w:r>
      </w:hyperlink>
      <w: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82">
        <w:r>
          <w:rPr>
            <w:color w:val="0000EE"/>
            <w:u w:val="single"/>
          </w:rPr>
          <w:t>54–57</w:t>
        </w:r>
      </w:hyperlink>
      <w:r>
        <w:t xml:space="preserve">). A concluding summary draws the practical conclusion that this teaching should give them assurance of a reward for anything done for Christ now (v </w:t>
      </w:r>
      <w:hyperlink r:id="rId1883">
        <w:r>
          <w:rPr>
            <w:color w:val="0000EE"/>
            <w:u w:val="single"/>
          </w:rPr>
          <w:t>58</w:t>
        </w:r>
      </w:hyperlink>
      <w:r>
        <w:t>).</w:t>
      </w:r>
    </w:p>
    <w:p>
      <w:r/>
      <w:r>
        <w:t>The sixth issue Paul deals with is that of the collection for the needy Jerusalem church (</w:t>
      </w:r>
      <w:hyperlink r:id="rId1884">
        <w:r>
          <w:rPr>
            <w:color w:val="0000EE"/>
            <w:u w:val="single"/>
          </w:rPr>
          <w:t>16:1–4</w:t>
        </w:r>
      </w:hyperlink>
      <w: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85">
        <w:r>
          <w:rPr>
            <w:color w:val="0000EE"/>
            <w:u w:val="single"/>
          </w:rPr>
          <w:t>16:2</w:t>
        </w:r>
      </w:hyperlink>
      <w:r>
        <w:t xml:space="preserve">). When he comes, he will send off the money with their own messengers. Paul remains vague about whether or not he will accompany them, allaying suspicions that somehow he plans to profit from it (cf. </w:t>
      </w:r>
      <w:hyperlink r:id="rId1886">
        <w:r>
          <w:rPr>
            <w:color w:val="0000EE"/>
            <w:u w:val="single"/>
          </w:rPr>
          <w:t>2 Cor 8–9</w:t>
        </w:r>
      </w:hyperlink>
      <w:r>
        <w:t>).</w:t>
      </w:r>
    </w:p>
    <w:p>
      <w:pPr>
        <w:pStyle w:val="Heading4"/>
      </w:pPr>
      <w:r>
        <w:t xml:space="preserve">Final Remarks and Closing, </w:t>
      </w:r>
      <w:hyperlink r:id="rId1887">
        <w:r>
          <w:rPr>
            <w:color w:val="0000EE"/>
            <w:u w:val="single"/>
          </w:rPr>
          <w:t>16:5–24</w:t>
        </w:r>
      </w:hyperlink>
    </w:p>
    <w:p>
      <w:r/>
      <w:r>
        <w:t xml:space="preserve">Having come to the end, Paul discusses his travel plans, including his intention for a lengthy visit whenever he leaves Ephesus (cf. </w:t>
      </w:r>
      <w:hyperlink r:id="rId1888">
        <w:r>
          <w:rPr>
            <w:color w:val="0000EE"/>
            <w:u w:val="single"/>
          </w:rPr>
          <w:t>2 Cor 1</w:t>
        </w:r>
      </w:hyperlink>
      <w: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89">
        <w:r>
          <w:rPr>
            <w:color w:val="0000EE"/>
            <w:u w:val="single"/>
          </w:rPr>
          <w:t>16:15–18</w:t>
        </w:r>
      </w:hyperlink>
      <w:r>
        <w:t>) and sends greetings from Aquila and Prisca (Priscilla), his comissionaries who had helped him found the church in Corinth (</w:t>
      </w:r>
      <w:hyperlink r:id="rId1890">
        <w:r>
          <w:rPr>
            <w:color w:val="0000EE"/>
            <w:u w:val="single"/>
          </w:rPr>
          <w:t>Acts 18:2–3, 18</w:t>
        </w:r>
      </w:hyperlink>
      <w:r>
        <w:t>). Referring to the customary greeting in the church, he tells them to greet each other with a kiss on each cheek (</w:t>
      </w:r>
      <w:hyperlink r:id="rId1891">
        <w:r>
          <w:rPr>
            <w:color w:val="0000EE"/>
            <w:u w:val="single"/>
          </w:rPr>
          <w:t>16:20</w:t>
        </w:r>
      </w:hyperlink>
      <w:r>
        <w:t>). Paul then takes the pen from the scribe, as was normal, and writes the closing exhortation—placing a curse on those who do not love Jesus, the common Aramaic expression used in the church “Come, O Lord” (</w:t>
      </w:r>
      <w:r>
        <w:rPr>
          <w:i/>
        </w:rPr>
        <w:t>Marana tha,</w:t>
      </w:r>
      <w:r>
        <w:t xml:space="preserve"> perhaps used to close services), and providing an assurance of his own love for them (vv </w:t>
      </w:r>
      <w:hyperlink r:id="rId1892">
        <w:r>
          <w:rPr>
            <w:color w:val="0000EE"/>
            <w:u w:val="single"/>
          </w:rPr>
          <w:t>21–24</w:t>
        </w:r>
      </w:hyperlink>
      <w:r>
        <w:t>).</w:t>
      </w:r>
    </w:p>
    <w:p>
      <w:r/>
      <w:r>
        <w:rPr>
          <w:i/>
        </w:rPr>
        <w:t>See also</w:t>
      </w:r>
      <w:r>
        <w:t xml:space="preserve"> </w:t>
      </w:r>
      <w:r>
        <w:t>Acts of the Apostles, Book of the</w:t>
      </w:r>
      <w:r>
        <w:t xml:space="preserve">; </w:t>
      </w:r>
      <w:r>
        <w:t>Corinth</w:t>
      </w:r>
      <w:r>
        <w:t xml:space="preserve">; </w:t>
      </w:r>
      <w:r>
        <w:t>Corinthians, Second Letter to the</w:t>
      </w:r>
      <w:r>
        <w:t xml:space="preserve">; </w:t>
      </w:r>
      <w:r>
        <w:t>Paul, The Apostle</w:t>
      </w:r>
      <w:r>
        <w:t>.</w:t>
      </w:r>
      <w:r/>
      <w:r/>
    </w:p>
    <w:p>
      <w:r/>
    </w:p>
    <w:p>
      <w:pPr>
        <w:pStyle w:val="Heading2"/>
      </w:pPr>
      <w:r>
        <w:t>Corinthians, Second Letter to the</w:t>
      </w:r>
      <w:r/>
    </w:p>
    <w:p>
      <w:r/>
      <w:r>
        <w:t>Preview</w:t>
      </w:r>
    </w:p>
    <w:p>
      <w:r/>
      <w:r>
        <w:t>• Author</w:t>
      </w:r>
    </w:p>
    <w:p>
      <w:r/>
      <w:r>
        <w:t>• Date and Origin</w:t>
      </w:r>
    </w:p>
    <w:p>
      <w:r/>
      <w:r>
        <w:t>• Background</w:t>
      </w:r>
    </w:p>
    <w:p>
      <w:r/>
      <w:r>
        <w:t>• Purpose and Teaching</w:t>
      </w:r>
    </w:p>
    <w:p>
      <w:r/>
      <w:r>
        <w:t>• Content</w:t>
      </w:r>
    </w:p>
    <w:p>
      <w:pPr>
        <w:pStyle w:val="Heading3"/>
      </w:pPr>
      <w:r>
        <w:t>Author</w:t>
      </w:r>
    </w:p>
    <w:p>
      <w:r/>
      <w:r>
        <w:t xml:space="preserve">The apostle Paul is the acknowledged author of 2 Corinthians. While some scholars argue that </w:t>
      </w:r>
      <w:hyperlink r:id="rId1893">
        <w:r>
          <w:rPr>
            <w:color w:val="0000EE"/>
            <w:u w:val="single"/>
          </w:rPr>
          <w:t>2 Corinthians 2:14–7:4</w:t>
        </w:r>
      </w:hyperlink>
      <w:r>
        <w:t xml:space="preserve"> and </w:t>
      </w:r>
      <w:hyperlink r:id="rId1894">
        <w:r>
          <w:rPr>
            <w:color w:val="0000EE"/>
            <w:u w:val="single"/>
          </w:rPr>
          <w:t>10–13</w:t>
        </w:r>
      </w:hyperlink>
      <w:r>
        <w:t xml:space="preserve"> are separate letters, only in the case of </w:t>
      </w:r>
      <w:hyperlink r:id="rId1895">
        <w:r>
          <w:rPr>
            <w:color w:val="0000EE"/>
            <w:u w:val="single"/>
          </w:rPr>
          <w:t>6:14–7:1</w:t>
        </w:r>
      </w:hyperlink>
      <w:r>
        <w:t xml:space="preserve"> is Paul’s authorship disputed. This section is admittedly a strange digression, but stranger still would be the thought that an editor could have inserted it in such an unusual place. Also the repetition of thought in </w:t>
      </w:r>
      <w:hyperlink r:id="rId1896">
        <w:r>
          <w:rPr>
            <w:color w:val="0000EE"/>
            <w:u w:val="single"/>
          </w:rPr>
          <w:t>7:2</w:t>
        </w:r>
      </w:hyperlink>
      <w:r>
        <w:t xml:space="preserve"> from </w:t>
      </w:r>
      <w:hyperlink r:id="rId1897">
        <w:r>
          <w:rPr>
            <w:color w:val="0000EE"/>
            <w:u w:val="single"/>
          </w:rPr>
          <w:t>6:13</w:t>
        </w:r>
      </w:hyperlink>
      <w:r>
        <w:t xml:space="preserve"> indicates that Paul is aware that he has digressed from his topic and is repeating a phrase to bring his readers back to the subject.</w:t>
      </w:r>
    </w:p>
    <w:p>
      <w:pPr>
        <w:pStyle w:val="Heading3"/>
      </w:pPr>
      <w:r>
        <w:t>Date and Origin</w:t>
      </w:r>
    </w:p>
    <w:p>
      <w:r/>
      <w:r>
        <w:t>After writing both the “previous letter” (</w:t>
      </w:r>
      <w:hyperlink r:id="rId1898">
        <w:r>
          <w:rPr>
            <w:color w:val="0000EE"/>
            <w:u w:val="single"/>
          </w:rPr>
          <w:t>1 Cor 5:9</w:t>
        </w:r>
      </w:hyperlink>
      <w: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99">
        <w:r>
          <w:rPr>
            <w:color w:val="0000EE"/>
            <w:u w:val="single"/>
          </w:rPr>
          <w:t>2 Cor 2:1, 5</w:t>
        </w:r>
      </w:hyperlink>
      <w:r>
        <w:t>). Returning to Ephesus from this “painful visit,” Paul dispatched Titus with a blistering “letter of tears,” his third letter to that church (</w:t>
      </w:r>
      <w:hyperlink r:id="rId1900">
        <w:r>
          <w:rPr>
            <w:color w:val="0000EE"/>
            <w:u w:val="single"/>
          </w:rPr>
          <w:t>2 Cor 2:4</w:t>
        </w:r>
      </w:hyperlink>
      <w:r>
        <w:t xml:space="preserve">; </w:t>
      </w:r>
      <w:hyperlink r:id="rId1901">
        <w:r>
          <w:rPr>
            <w:color w:val="0000EE"/>
            <w:u w:val="single"/>
          </w:rPr>
          <w:t>7:8, 12</w:t>
        </w:r>
      </w:hyperlink>
      <w: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902">
        <w:r>
          <w:rPr>
            <w:color w:val="0000EE"/>
            <w:u w:val="single"/>
          </w:rPr>
          <w:t>Acts 19:23–41</w:t>
        </w:r>
      </w:hyperlink>
      <w:r>
        <w:t xml:space="preserve">; cf. </w:t>
      </w:r>
      <w:hyperlink r:id="rId1903">
        <w:r>
          <w:rPr>
            <w:color w:val="0000EE"/>
            <w:u w:val="single"/>
          </w:rPr>
          <w:t>Rom 16:4</w:t>
        </w:r>
      </w:hyperlink>
      <w:r>
        <w:t xml:space="preserve">; </w:t>
      </w:r>
      <w:hyperlink r:id="rId1904">
        <w:r>
          <w:rPr>
            <w:color w:val="0000EE"/>
            <w:u w:val="single"/>
          </w:rPr>
          <w:t>2 Cor 1:8–9</w:t>
        </w:r>
      </w:hyperlink>
      <w:r>
        <w:t>). Paul was not killed, but his escape seemed miraculous.</w:t>
      </w:r>
    </w:p>
    <w:p>
      <w:r/>
      <w: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905">
        <w:r>
          <w:rPr>
            <w:color w:val="0000EE"/>
            <w:u w:val="single"/>
          </w:rPr>
          <w:t>Second Corinthians 1–9</w:t>
        </w:r>
      </w:hyperlink>
      <w:r>
        <w:t xml:space="preserve"> responds to this situation, with chapters </w:t>
      </w:r>
      <w:hyperlink r:id="rId1886">
        <w:r>
          <w:rPr>
            <w:color w:val="0000EE"/>
            <w:u w:val="single"/>
          </w:rPr>
          <w:t>8–9</w:t>
        </w:r>
      </w:hyperlink>
      <w:r>
        <w:t xml:space="preserve"> preparing the Corinthians for an upcoming visit. Later Paul received further news from Corinth that renewed opposition to him was present. In response he penned the self-defense found in </w:t>
      </w:r>
      <w:hyperlink r:id="rId1894">
        <w:r>
          <w:rPr>
            <w:color w:val="0000EE"/>
            <w:u w:val="single"/>
          </w:rPr>
          <w:t>2 Corinthians 10–13</w:t>
        </w:r>
      </w:hyperlink>
      <w:r>
        <w:t>. Paul followed up the letter with a visit later in the year (</w:t>
      </w:r>
      <w:hyperlink r:id="rId1906">
        <w:r>
          <w:rPr>
            <w:color w:val="0000EE"/>
            <w:u w:val="single"/>
          </w:rPr>
          <w:t>Acts 20:2–3</w:t>
        </w:r>
      </w:hyperlink>
      <w: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t>Background</w:t>
      </w:r>
    </w:p>
    <w:p>
      <w:r/>
      <w: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907">
        <w:r>
          <w:rPr>
            <w:color w:val="0000EE"/>
            <w:u w:val="single"/>
          </w:rPr>
          <w:t>1 Cor 1</w:t>
        </w:r>
      </w:hyperlink>
      <w: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84">
        <w:r>
          <w:rPr>
            <w:color w:val="0000EE"/>
            <w:u w:val="single"/>
          </w:rPr>
          <w:t>16:1–4</w:t>
        </w:r>
      </w:hyperlink>
      <w:r>
        <w:t>) was left in abeyance, both because it was connected to Paul and because the teachers themselves were taking money from the church. Paul writes to reaffirm his love and to repair the damage caused by the interloper.</w:t>
      </w:r>
    </w:p>
    <w:p>
      <w:pPr>
        <w:pStyle w:val="Heading3"/>
      </w:pPr>
      <w:r>
        <w:t>Purpose and Teaching</w:t>
      </w:r>
    </w:p>
    <w:p>
      <w:r/>
      <w: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r/>
      <w: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r/>
      <w:r>
        <w:t>The second section of the letter is an impassioned self-defense, refuting the interloper’s claims to superiority. Neither oratory nor pedigree counts in Christian ministry, but only the call of God.</w:t>
      </w:r>
    </w:p>
    <w:p>
      <w:r/>
      <w:r>
        <w:t>In both sections one observes Paul’s deep desire for the unity of the church, both unity within the local community and unity with leaders appointed by God, such as Paul.</w:t>
      </w:r>
    </w:p>
    <w:p>
      <w:pPr>
        <w:pStyle w:val="Heading3"/>
      </w:pPr>
      <w:r>
        <w:t>Content</w:t>
      </w:r>
    </w:p>
    <w:p>
      <w:pPr>
        <w:pStyle w:val="Heading4"/>
      </w:pPr>
      <w:r>
        <w:t xml:space="preserve">Greeting, </w:t>
      </w:r>
      <w:hyperlink r:id="rId1908">
        <w:r>
          <w:rPr>
            <w:color w:val="0000EE"/>
            <w:u w:val="single"/>
          </w:rPr>
          <w:t>1:1–7</w:t>
        </w:r>
      </w:hyperlink>
    </w:p>
    <w:p>
      <w:r/>
      <w:r>
        <w:t>A standard greeting (</w:t>
      </w:r>
      <w:hyperlink r:id="rId1909">
        <w:r>
          <w:rPr>
            <w:color w:val="0000EE"/>
            <w:u w:val="single"/>
          </w:rPr>
          <w:t>2 Cor 1:1–2</w:t>
        </w:r>
      </w:hyperlink>
      <w:r>
        <w:t xml:space="preserve">) comes before Paul’s usual thanksgiving (vv </w:t>
      </w:r>
      <w:hyperlink r:id="rId1910">
        <w:r>
          <w:rPr>
            <w:color w:val="0000EE"/>
            <w:u w:val="single"/>
          </w:rPr>
          <w:t>3–7</w:t>
        </w:r>
      </w:hyperlink>
      <w:r>
        <w:t xml:space="preserve">). The topic of the thanksgiving—comfort in the midst of suffering—is the topic of chapters </w:t>
      </w:r>
      <w:hyperlink r:id="rId1911">
        <w:r>
          <w:rPr>
            <w:color w:val="0000EE"/>
            <w:u w:val="single"/>
          </w:rPr>
          <w:t>1–7</w:t>
        </w:r>
      </w:hyperlink>
      <w:r>
        <w:t>. Paul knows what it is to suffer, but it is in suffering that he has experienced God’s comfort, which he passes on to the Corinthians.</w:t>
      </w:r>
    </w:p>
    <w:p>
      <w:pPr>
        <w:pStyle w:val="Heading4"/>
      </w:pPr>
      <w:r>
        <w:t xml:space="preserve">Paul’s Explanation, </w:t>
      </w:r>
      <w:hyperlink r:id="rId1912">
        <w:r>
          <w:rPr>
            <w:color w:val="0000EE"/>
            <w:u w:val="single"/>
          </w:rPr>
          <w:t>1:8–2:13</w:t>
        </w:r>
      </w:hyperlink>
    </w:p>
    <w:p>
      <w:r/>
      <w: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913">
        <w:r>
          <w:rPr>
            <w:color w:val="0000EE"/>
            <w:u w:val="single"/>
          </w:rPr>
          <w:t>1:8–11</w:t>
        </w:r>
      </w:hyperlink>
      <w:r>
        <w:t xml:space="preserve">). In that and in all situations, Paul’s one boast is that of a clear conscience before God (vv </w:t>
      </w:r>
      <w:hyperlink r:id="rId1914">
        <w:r>
          <w:rPr>
            <w:color w:val="0000EE"/>
            <w:u w:val="single"/>
          </w:rPr>
          <w:t>12–14</w:t>
        </w:r>
      </w:hyperlink>
      <w:r>
        <w:t>).</w:t>
      </w:r>
    </w:p>
    <w:p>
      <w:r/>
      <w:r>
        <w:t xml:space="preserve">Paul had told them of plans for a double visit (cf. </w:t>
      </w:r>
      <w:hyperlink r:id="rId1915">
        <w:r>
          <w:rPr>
            <w:color w:val="0000EE"/>
            <w:u w:val="single"/>
          </w:rPr>
          <w:t>1 Cor 16:5–6</w:t>
        </w:r>
      </w:hyperlink>
      <w:r>
        <w:t>), but except for his brief “painful visit,” he had not fulfilled his plan (</w:t>
      </w:r>
      <w:hyperlink r:id="rId1916">
        <w:r>
          <w:rPr>
            <w:color w:val="0000EE"/>
            <w:u w:val="single"/>
          </w:rPr>
          <w:t>2 Cor 1:15–2:4</w:t>
        </w:r>
      </w:hyperlink>
      <w:r>
        <w:t xml:space="preserve">). He defends himself from charges of either not planning in the Spirit or hypocritical vacillation. He was indeed as good as his word (cf. </w:t>
      </w:r>
      <w:hyperlink r:id="rId1917">
        <w:r>
          <w:rPr>
            <w:color w:val="0000EE"/>
            <w:u w:val="single"/>
          </w:rPr>
          <w:t>Jas 5:12</w:t>
        </w:r>
      </w:hyperlink>
      <w:r>
        <w:t>), for his life reflected God’s fulfilled promise in Jesus, but he had changed plans so as not to repeat the “painful visit” of the previous year. It was love, not fickleness, that motivated the delayed visit.</w:t>
      </w:r>
    </w:p>
    <w:p>
      <w:r/>
      <w:r>
        <w:t xml:space="preserve">The Corinthians had responded to Paul’s “letter of tears” by excommunicating the person who had opposed Paul (not the same person as in </w:t>
      </w:r>
      <w:hyperlink r:id="rId1918">
        <w:r>
          <w:rPr>
            <w:color w:val="0000EE"/>
            <w:u w:val="single"/>
          </w:rPr>
          <w:t>1 Cor 5</w:t>
        </w:r>
      </w:hyperlink>
      <w:r>
        <w:t>). Since the person became repentant, Paul called for his restoration to the community, freely and graciously forgiving the man who had hurt him. Excommunication is for the unrepentant; its purpose is complete once the person repents (</w:t>
      </w:r>
      <w:hyperlink r:id="rId1919">
        <w:r>
          <w:rPr>
            <w:color w:val="0000EE"/>
            <w:u w:val="single"/>
          </w:rPr>
          <w:t>2 Cor 2:5–11</w:t>
        </w:r>
      </w:hyperlink>
      <w:r>
        <w:t>).</w:t>
      </w:r>
    </w:p>
    <w:p>
      <w:r/>
      <w:r>
        <w:t>Paul then recounted his journey from Ephesus to Philippi, when he sought news of the response to the “letter of tears” (</w:t>
      </w:r>
      <w:hyperlink r:id="rId1920">
        <w:r>
          <w:rPr>
            <w:color w:val="0000EE"/>
            <w:u w:val="single"/>
          </w:rPr>
          <w:t>2:12–13</w:t>
        </w:r>
      </w:hyperlink>
      <w:r>
        <w:t>). After telling how he left an opportunity to minister in Troas to go to find Titus in Philippi, he breaks the narrative with a long digression.</w:t>
      </w:r>
    </w:p>
    <w:p>
      <w:pPr>
        <w:pStyle w:val="Heading4"/>
      </w:pPr>
      <w:r>
        <w:t xml:space="preserve">Nature of Apostolic Ministry, </w:t>
      </w:r>
      <w:hyperlink r:id="rId1893">
        <w:r>
          <w:rPr>
            <w:color w:val="0000EE"/>
            <w:u w:val="single"/>
          </w:rPr>
          <w:t>2:14–7:4</w:t>
        </w:r>
      </w:hyperlink>
    </w:p>
    <w:p>
      <w:r/>
      <w: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921">
        <w:r>
          <w:rPr>
            <w:color w:val="0000EE"/>
            <w:u w:val="single"/>
          </w:rPr>
          <w:t>2:14–17</w:t>
        </w:r>
      </w:hyperlink>
      <w:r>
        <w:t>).</w:t>
      </w:r>
    </w:p>
    <w:p>
      <w:r/>
      <w: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922">
        <w:r>
          <w:rPr>
            <w:color w:val="0000EE"/>
            <w:u w:val="single"/>
          </w:rPr>
          <w:t>3:1–3</w:t>
        </w:r>
      </w:hyperlink>
      <w:r>
        <w:t xml:space="preserve">). His boast is not in himself but in the new covenant in the Spirit, which unlike the old covenant is not fading (here Paul follows one Jewish interpretation of </w:t>
      </w:r>
      <w:hyperlink r:id="rId1923">
        <w:r>
          <w:rPr>
            <w:color w:val="0000EE"/>
            <w:u w:val="single"/>
          </w:rPr>
          <w:t>Ex 34:29–35</w:t>
        </w:r>
      </w:hyperlink>
      <w: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924">
        <w:r>
          <w:rPr>
            <w:color w:val="0000EE"/>
            <w:u w:val="single"/>
          </w:rPr>
          <w:t>2 Cor 3:4–4:6</w:t>
        </w:r>
      </w:hyperlink>
      <w:r>
        <w:t>).</w:t>
      </w:r>
    </w:p>
    <w:p>
      <w:r/>
      <w: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925">
        <w:r>
          <w:rPr>
            <w:color w:val="0000EE"/>
            <w:u w:val="single"/>
          </w:rPr>
          <w:t>4:7–15</w:t>
        </w:r>
      </w:hyperlink>
      <w:r>
        <w:t>).</w:t>
      </w:r>
    </w:p>
    <w:p>
      <w:r/>
      <w:r>
        <w:t>Therefore, despite intense suffering, Paul has courage, for he looks beyond this life to the rewards of the coming life. His whole motivation is one of faith, not sight, for he lives already for unseen realities (</w:t>
      </w:r>
      <w:hyperlink r:id="rId1926">
        <w:r>
          <w:rPr>
            <w:color w:val="0000EE"/>
            <w:u w:val="single"/>
          </w:rPr>
          <w:t>4:16–18</w:t>
        </w:r>
      </w:hyperlink>
      <w: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927">
        <w:r>
          <w:rPr>
            <w:color w:val="0000EE"/>
            <w:u w:val="single"/>
          </w:rPr>
          <w:t>5:1–5</w:t>
        </w:r>
      </w:hyperlink>
      <w:r>
        <w:t xml:space="preserve">). Because this future includes Christ’s judgment, Paul wanted to make every effort to live in the light of that judgment, which he already saw by faith (vv </w:t>
      </w:r>
      <w:hyperlink r:id="rId1928">
        <w:r>
          <w:rPr>
            <w:color w:val="0000EE"/>
            <w:u w:val="single"/>
          </w:rPr>
          <w:t>6–10</w:t>
        </w:r>
      </w:hyperlink>
      <w:r>
        <w:t>).</w:t>
      </w:r>
    </w:p>
    <w:p>
      <w:r/>
      <w:r>
        <w:t>Far from trying to commend or exalt himself, Paul was simply presenting what he was—a person filled with the love of Christ and convinced that all should live not for themselves but for Christ (</w:t>
      </w:r>
      <w:hyperlink r:id="rId1929">
        <w:r>
          <w:rPr>
            <w:color w:val="0000EE"/>
            <w:u w:val="single"/>
          </w:rPr>
          <w:t>5:11–15</w:t>
        </w:r>
      </w:hyperlink>
      <w: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30">
        <w:r>
          <w:rPr>
            <w:color w:val="0000EE"/>
            <w:u w:val="single"/>
          </w:rPr>
          <w:t>5:16–20</w:t>
        </w:r>
      </w:hyperlink>
      <w:r>
        <w:t>).</w:t>
      </w:r>
    </w:p>
    <w:p>
      <w:r/>
      <w:r>
        <w:t>Paul, then, was a coworker with God, announcing salvation, using every means consistent with God’s character to proclaim the message, and suffering everything imaginable to demonstrate the extent of God’s love (</w:t>
      </w:r>
      <w:hyperlink r:id="rId1931">
        <w:r>
          <w:rPr>
            <w:color w:val="0000EE"/>
            <w:u w:val="single"/>
          </w:rPr>
          <w:t>6:1–10</w:t>
        </w:r>
      </w:hyperlink>
      <w:r>
        <w:t>). Therefore, Paul had nothing against the Corinthians. If there was any blockage in their relationship with him, it must be on their side (</w:t>
      </w:r>
      <w:hyperlink r:id="rId1932">
        <w:r>
          <w:rPr>
            <w:color w:val="0000EE"/>
            <w:u w:val="single"/>
          </w:rPr>
          <w:t>6:11–13</w:t>
        </w:r>
      </w:hyperlink>
      <w:r>
        <w:t>).</w:t>
      </w:r>
    </w:p>
    <w:p>
      <w:pPr>
        <w:pStyle w:val="Heading4"/>
      </w:pPr>
      <w:r>
        <w:t xml:space="preserve">Digression on Purity, </w:t>
      </w:r>
      <w:hyperlink r:id="rId1895">
        <w:r>
          <w:rPr>
            <w:color w:val="0000EE"/>
            <w:u w:val="single"/>
          </w:rPr>
          <w:t>6:14–7:1</w:t>
        </w:r>
      </w:hyperlink>
    </w:p>
    <w:p>
      <w:r/>
      <w: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33">
        <w:r>
          <w:rPr>
            <w:color w:val="0000EE"/>
            <w:u w:val="single"/>
          </w:rPr>
          <w:t>Exodus 25:8</w:t>
        </w:r>
      </w:hyperlink>
      <w:r>
        <w:t xml:space="preserve">, </w:t>
      </w:r>
      <w:hyperlink r:id="rId1934">
        <w:r>
          <w:rPr>
            <w:color w:val="0000EE"/>
            <w:u w:val="single"/>
          </w:rPr>
          <w:t>Leviticus 26:11–12</w:t>
        </w:r>
      </w:hyperlink>
      <w:r>
        <w:t xml:space="preserve">, </w:t>
      </w:r>
      <w:hyperlink r:id="rId1935">
        <w:r>
          <w:rPr>
            <w:color w:val="0000EE"/>
            <w:u w:val="single"/>
          </w:rPr>
          <w:t>Isaiah 52:11</w:t>
        </w:r>
      </w:hyperlink>
      <w:r>
        <w:t xml:space="preserve">, </w:t>
      </w:r>
      <w:hyperlink r:id="rId1936">
        <w:r>
          <w:rPr>
            <w:color w:val="0000EE"/>
            <w:u w:val="single"/>
          </w:rPr>
          <w:t>Ezekiel 37:27</w:t>
        </w:r>
      </w:hyperlink>
      <w:r>
        <w:t xml:space="preserve">, and </w:t>
      </w:r>
      <w:hyperlink r:id="rId1937">
        <w:r>
          <w:rPr>
            <w:color w:val="0000EE"/>
            <w:u w:val="single"/>
          </w:rPr>
          <w:t>Hosea 1:10</w:t>
        </w:r>
      </w:hyperlink>
      <w: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t xml:space="preserve">Return to the Nature of the Apostolic Ministry, </w:t>
      </w:r>
      <w:hyperlink r:id="rId1938">
        <w:r>
          <w:rPr>
            <w:color w:val="0000EE"/>
            <w:u w:val="single"/>
          </w:rPr>
          <w:t>7:2–4</w:t>
        </w:r>
      </w:hyperlink>
    </w:p>
    <w:p>
      <w:r/>
      <w:r>
        <w:t xml:space="preserve">Picking up from </w:t>
      </w:r>
      <w:hyperlink r:id="rId1897">
        <w:r>
          <w:rPr>
            <w:color w:val="0000EE"/>
            <w:u w:val="single"/>
          </w:rPr>
          <w:t>6:13</w:t>
        </w:r>
      </w:hyperlink>
      <w:r>
        <w:t>, Paul points out that the Corinthians have nothing substantial against him. He is not criticizing but simply appealing to them in love; even now he is prepared to die for them.</w:t>
      </w:r>
    </w:p>
    <w:p>
      <w:pPr>
        <w:pStyle w:val="Heading4"/>
      </w:pPr>
      <w:r>
        <w:t xml:space="preserve">Explanation Concluded, </w:t>
      </w:r>
      <w:hyperlink r:id="rId1939">
        <w:r>
          <w:rPr>
            <w:color w:val="0000EE"/>
            <w:u w:val="single"/>
          </w:rPr>
          <w:t>7:5–16</w:t>
        </w:r>
      </w:hyperlink>
    </w:p>
    <w:p>
      <w:r/>
      <w:r>
        <w:t xml:space="preserve">Having concluded his digression, Paul now returns to his journey, which he left in </w:t>
      </w:r>
      <w:hyperlink r:id="rId1940">
        <w:r>
          <w:rPr>
            <w:color w:val="0000EE"/>
            <w:u w:val="single"/>
          </w:rPr>
          <w:t>2:13</w:t>
        </w:r>
      </w:hyperlink>
      <w: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t xml:space="preserve">Collection for Jerusalem, </w:t>
      </w:r>
      <w:hyperlink r:id="rId1886">
        <w:r>
          <w:rPr>
            <w:color w:val="0000EE"/>
            <w:u w:val="single"/>
          </w:rPr>
          <w:t>8:1–9:15</w:t>
        </w:r>
      </w:hyperlink>
    </w:p>
    <w:p>
      <w:r/>
      <w:r>
        <w:t xml:space="preserve">In the context of restored relationships Paul turns to the sensitive topic of the collection for the church in Jerusalem, which had been impoverished through famines in Judea in the 40s. This collection was both an act of charity (cf. </w:t>
      </w:r>
      <w:hyperlink r:id="rId1941">
        <w:r>
          <w:rPr>
            <w:color w:val="0000EE"/>
            <w:u w:val="single"/>
          </w:rPr>
          <w:t>Acts 11:27–30</w:t>
        </w:r>
      </w:hyperlink>
      <w:r>
        <w:t xml:space="preserve">; </w:t>
      </w:r>
      <w:hyperlink r:id="rId684">
        <w:r>
          <w:rPr>
            <w:color w:val="0000EE"/>
            <w:u w:val="single"/>
          </w:rPr>
          <w:t>Gal 2:10</w:t>
        </w:r>
      </w:hyperlink>
      <w:r>
        <w:t>) and a symbolic act of unity and fellowship between the Gentile and Jewish branches of the church.</w:t>
      </w:r>
    </w:p>
    <w:p>
      <w:r/>
      <w: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42">
        <w:r>
          <w:rPr>
            <w:color w:val="0000EE"/>
            <w:u w:val="single"/>
          </w:rPr>
          <w:t>2 Cor 8:1–7</w:t>
        </w:r>
      </w:hyperlink>
      <w: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43">
        <w:r>
          <w:rPr>
            <w:color w:val="0000EE"/>
            <w:u w:val="single"/>
          </w:rPr>
          <w:t>Ex 16:18</w:t>
        </w:r>
      </w:hyperlink>
      <w:r>
        <w:t>). This economic equality extends to the relationship between two churches a continent apart (</w:t>
      </w:r>
      <w:hyperlink r:id="rId1944">
        <w:r>
          <w:rPr>
            <w:color w:val="0000EE"/>
            <w:u w:val="single"/>
          </w:rPr>
          <w:t>2 Cor 8:8–15</w:t>
        </w:r>
      </w:hyperlink>
      <w:r>
        <w:t>).</w:t>
      </w:r>
    </w:p>
    <w:p>
      <w:r/>
      <w: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45">
        <w:r>
          <w:rPr>
            <w:color w:val="0000EE"/>
            <w:u w:val="single"/>
          </w:rPr>
          <w:t>8:16–24</w:t>
        </w:r>
      </w:hyperlink>
      <w:r>
        <w:t>).</w:t>
      </w:r>
    </w:p>
    <w:p>
      <w:r/>
      <w: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46">
        <w:r>
          <w:rPr>
            <w:color w:val="0000EE"/>
            <w:u w:val="single"/>
          </w:rPr>
          <w:t>9:1–5</w:t>
        </w:r>
      </w:hyperlink>
      <w:r>
        <w:t>).</w:t>
      </w:r>
    </w:p>
    <w:p>
      <w:r/>
      <w:r>
        <w:t>Paul would not want the Corinthians giving out of guilt, although he, like Jesus (</w:t>
      </w:r>
      <w:hyperlink r:id="rId1947">
        <w:r>
          <w:rPr>
            <w:color w:val="0000EE"/>
            <w:u w:val="single"/>
          </w:rPr>
          <w:t>Mt 6:19–20</w:t>
        </w:r>
      </w:hyperlink>
      <w: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48">
        <w:r>
          <w:rPr>
            <w:color w:val="0000EE"/>
            <w:u w:val="single"/>
          </w:rPr>
          <w:t>2 Cor 9:6–15</w:t>
        </w:r>
      </w:hyperlink>
      <w:r>
        <w:t>).</w:t>
      </w:r>
    </w:p>
    <w:p>
      <w:pPr>
        <w:pStyle w:val="Heading4"/>
      </w:pPr>
      <w:r>
        <w:t xml:space="preserve">Paul’s Self-Defense, </w:t>
      </w:r>
      <w:hyperlink r:id="rId1894">
        <w:r>
          <w:rPr>
            <w:color w:val="0000EE"/>
            <w:u w:val="single"/>
          </w:rPr>
          <w:t>10:1–13:14</w:t>
        </w:r>
      </w:hyperlink>
    </w:p>
    <w:p>
      <w:r/>
      <w:r>
        <w:t xml:space="preserve">There is an abrupt change in tone between </w:t>
      </w:r>
      <w:hyperlink r:id="rId1949">
        <w:r>
          <w:rPr>
            <w:color w:val="0000EE"/>
            <w:u w:val="single"/>
          </w:rPr>
          <w:t>9:15</w:t>
        </w:r>
      </w:hyperlink>
      <w:r>
        <w:t xml:space="preserve"> and </w:t>
      </w:r>
      <w:hyperlink r:id="rId1950">
        <w:r>
          <w:rPr>
            <w:color w:val="0000EE"/>
            <w:u w:val="single"/>
          </w:rPr>
          <w:t>10:1</w:t>
        </w:r>
      </w:hyperlink>
      <w:r>
        <w:t xml:space="preserve">. Now, instead of the tone of conciliation found in </w:t>
      </w:r>
      <w:hyperlink r:id="rId1911">
        <w:r>
          <w:rPr>
            <w:color w:val="0000EE"/>
            <w:u w:val="single"/>
          </w:rPr>
          <w:t>1:1–7:16</w:t>
        </w:r>
      </w:hyperlink>
      <w:r>
        <w:t>, there is argument and defense, even threat. Paul’s apostleship has been attacked, and he will defend it with vigor.</w:t>
      </w:r>
    </w:p>
    <w:p>
      <w:r/>
      <w: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51">
        <w:r>
          <w:rPr>
            <w:color w:val="0000EE"/>
            <w:u w:val="single"/>
          </w:rPr>
          <w:t>10:1–11</w:t>
        </w:r>
      </w:hyperlink>
      <w:r>
        <w:t>).</w:t>
      </w:r>
    </w:p>
    <w:p>
      <w:r/>
      <w: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52">
        <w:r>
          <w:rPr>
            <w:color w:val="0000EE"/>
            <w:u w:val="single"/>
          </w:rPr>
          <w:t>10:13–18</w:t>
        </w:r>
      </w:hyperlink>
      <w:r>
        <w:t>).</w:t>
      </w:r>
    </w:p>
    <w:p>
      <w:r/>
      <w:r>
        <w:t>Yet the Corinthian rebellion is serious enough to force him into self-defense, ridiculous as such an exercise is. He was shocked by how readily they turned away to every novel doctrine that came along. This tendency strikes fear in Paul’s heart (</w:t>
      </w:r>
      <w:hyperlink r:id="rId1953">
        <w:r>
          <w:rPr>
            <w:color w:val="0000EE"/>
            <w:u w:val="single"/>
          </w:rPr>
          <w:t>11:1–6</w:t>
        </w:r>
      </w:hyperlink>
      <w:r>
        <w:t>).</w:t>
      </w:r>
    </w:p>
    <w:p>
      <w:r/>
      <w:r>
        <w:t xml:space="preserve">Paul had been criticized for refusing financial support from Corinth (even though he accepted gifts from other churches; cf. </w:t>
      </w:r>
      <w:hyperlink r:id="rId1954">
        <w:r>
          <w:rPr>
            <w:color w:val="0000EE"/>
            <w:u w:val="single"/>
          </w:rPr>
          <w:t>1 Cor 9</w:t>
        </w:r>
      </w:hyperlink>
      <w: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55">
        <w:r>
          <w:rPr>
            <w:color w:val="0000EE"/>
            <w:u w:val="single"/>
          </w:rPr>
          <w:t>11:7–21</w:t>
        </w:r>
      </w:hyperlink>
      <w:r>
        <w:t>).</w:t>
      </w:r>
    </w:p>
    <w:p>
      <w:r/>
      <w: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56">
        <w:r>
          <w:rPr>
            <w:color w:val="0000EE"/>
            <w:u w:val="single"/>
          </w:rPr>
          <w:t>11:21–29</w:t>
        </w:r>
      </w:hyperlink>
      <w:r>
        <w:t>).</w:t>
      </w:r>
    </w:p>
    <w:p>
      <w:r/>
      <w: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57">
        <w:r>
          <w:rPr>
            <w:color w:val="0000EE"/>
            <w:u w:val="single"/>
          </w:rPr>
          <w:t>11:30–33</w:t>
        </w:r>
      </w:hyperlink>
      <w:r>
        <w:t>).</w:t>
      </w:r>
    </w:p>
    <w:p>
      <w:r/>
      <w: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58">
        <w:r>
          <w:rPr>
            <w:color w:val="0000EE"/>
            <w:u w:val="single"/>
          </w:rPr>
          <w:t>Acts 9:30</w:t>
        </w:r>
      </w:hyperlink>
      <w:r>
        <w:t xml:space="preserve">; </w:t>
      </w:r>
      <w:hyperlink r:id="rId1959">
        <w:r>
          <w:rPr>
            <w:color w:val="0000EE"/>
            <w:u w:val="single"/>
          </w:rPr>
          <w:t>11:25</w:t>
        </w:r>
      </w:hyperlink>
      <w: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60">
        <w:r>
          <w:rPr>
            <w:color w:val="0000EE"/>
            <w:u w:val="single"/>
          </w:rPr>
          <w:t>Nm 33:55</w:t>
        </w:r>
      </w:hyperlink>
      <w:r>
        <w:t xml:space="preserve">; </w:t>
      </w:r>
      <w:hyperlink r:id="rId1961">
        <w:r>
          <w:rPr>
            <w:color w:val="0000EE"/>
            <w:u w:val="single"/>
          </w:rPr>
          <w:t>Jos 23:13</w:t>
        </w:r>
      </w:hyperlink>
      <w:r>
        <w:t xml:space="preserve">; Paul also describes what he means more clearly in </w:t>
      </w:r>
      <w:hyperlink r:id="rId1962">
        <w:r>
          <w:rPr>
            <w:color w:val="0000EE"/>
            <w:u w:val="single"/>
          </w:rPr>
          <w:t>2 Cor 12:10</w:t>
        </w:r>
      </w:hyperlink>
      <w:r>
        <w:t>). If vulnerability shows God’s power, Paul willingly accepts the weakness (</w:t>
      </w:r>
      <w:hyperlink r:id="rId1963">
        <w:r>
          <w:rPr>
            <w:color w:val="0000EE"/>
            <w:u w:val="single"/>
          </w:rPr>
          <w:t>12:1–10</w:t>
        </w:r>
      </w:hyperlink>
      <w:r>
        <w:t>).</w:t>
      </w:r>
    </w:p>
    <w:p>
      <w:r/>
      <w: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64">
        <w:r>
          <w:rPr>
            <w:color w:val="0000EE"/>
            <w:u w:val="single"/>
          </w:rPr>
          <w:t>12:11–13</w:t>
        </w:r>
      </w:hyperlink>
      <w:r>
        <w:t>).</w:t>
      </w:r>
    </w:p>
    <w:p>
      <w:r/>
      <w: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65">
        <w:r>
          <w:rPr>
            <w:color w:val="0000EE"/>
            <w:u w:val="single"/>
          </w:rPr>
          <w:t>12:14–18</w:t>
        </w:r>
      </w:hyperlink>
      <w:r>
        <w:t>). However, he feared coming to them, for he knew that the community had not just rebelled against him but was also in internal disorder. This disunity and immorality would humble and pain Paul (</w:t>
      </w:r>
      <w:hyperlink r:id="rId1966">
        <w:r>
          <w:rPr>
            <w:color w:val="0000EE"/>
            <w:u w:val="single"/>
          </w:rPr>
          <w:t>12:19–13:4</w:t>
        </w:r>
      </w:hyperlink>
      <w:r>
        <w:t>).</w:t>
      </w:r>
    </w:p>
    <w:p>
      <w:r/>
      <w: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67">
        <w:r>
          <w:rPr>
            <w:color w:val="0000EE"/>
            <w:u w:val="single"/>
          </w:rPr>
          <w:t>13:5–10</w:t>
        </w:r>
      </w:hyperlink>
      <w:r>
        <w:t>).</w:t>
      </w:r>
    </w:p>
    <w:p>
      <w:r/>
      <w: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68">
        <w:r>
          <w:rPr>
            <w:color w:val="0000EE"/>
            <w:u w:val="single"/>
          </w:rPr>
          <w:t>11–13</w:t>
        </w:r>
      </w:hyperlink>
      <w:r>
        <w:t>).</w:t>
      </w:r>
    </w:p>
    <w:p>
      <w:r/>
      <w:r>
        <w:rPr>
          <w:i/>
        </w:rPr>
        <w:t>See also</w:t>
      </w:r>
      <w:r>
        <w:t xml:space="preserve"> </w:t>
      </w:r>
      <w:r>
        <w:t>Acts of the Apostles, Book of the</w:t>
      </w:r>
      <w:r>
        <w:t xml:space="preserve">; </w:t>
      </w:r>
      <w:r>
        <w:t>Corinth</w:t>
      </w:r>
      <w:r>
        <w:t xml:space="preserve">; </w:t>
      </w:r>
      <w:r>
        <w:t>Corinthians, First Letter to the</w:t>
      </w:r>
      <w:r>
        <w:t xml:space="preserve">; </w:t>
      </w:r>
      <w:r>
        <w:t>Paul, The Apostle</w:t>
      </w:r>
      <w:r>
        <w:t>.</w:t>
      </w:r>
      <w:r/>
      <w:r/>
    </w:p>
    <w:p>
      <w:r/>
    </w:p>
    <w:p>
      <w:pPr>
        <w:pStyle w:val="Heading2"/>
      </w:pPr>
      <w:r>
        <w:t>Cormorant</w:t>
      </w:r>
      <w:r/>
    </w:p>
    <w:p>
      <w:r/>
      <w:r>
        <w:t>A cormorant (</w:t>
      </w:r>
      <w:r>
        <w:rPr>
          <w:i/>
        </w:rPr>
        <w:t>Phalacrocorax carbo</w:t>
      </w:r>
      <w: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r/>
      <w:r>
        <w:t>Cormorants live in large groups. They make nests of sticks and plants in trees or on rocky ledges near the sea. Each pair lays up to four eggs. Both the male and female care for the young.</w:t>
      </w:r>
    </w:p>
    <w:p>
      <w:r/>
      <w: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69">
        <w:r>
          <w:rPr>
            <w:color w:val="0000EE"/>
            <w:u w:val="single"/>
          </w:rPr>
          <w:t>Leviticus 11:17</w:t>
        </w:r>
      </w:hyperlink>
      <w:r>
        <w:t xml:space="preserve">; </w:t>
      </w:r>
      <w:hyperlink r:id="rId231">
        <w:r>
          <w:rPr>
            <w:color w:val="0000EE"/>
            <w:u w:val="single"/>
          </w:rPr>
          <w:t>Deuteronomy 14:17</w:t>
        </w:r>
      </w:hyperlink>
      <w:r>
        <w:t>).</w:t>
      </w:r>
    </w:p>
    <w:p>
      <w:r/>
      <w:r>
        <w:rPr>
          <w:i/>
        </w:rPr>
        <w:t>See also</w:t>
      </w:r>
      <w:r>
        <w:t xml:space="preserve"> </w:t>
      </w:r>
      <w:r>
        <w:t>Birds</w:t>
      </w:r>
      <w:r>
        <w:t xml:space="preserve">; </w:t>
      </w:r>
      <w:r>
        <w:t>Pelican</w:t>
      </w:r>
      <w:r>
        <w:t>.</w:t>
      </w:r>
      <w:r/>
      <w:r/>
    </w:p>
    <w:p>
      <w:r/>
    </w:p>
    <w:p>
      <w:pPr>
        <w:pStyle w:val="Heading2"/>
      </w:pPr>
      <w:r>
        <w:t>Corn</w:t>
      </w:r>
      <w:r/>
    </w:p>
    <w:p>
      <w:r/>
      <w:r>
        <w:t xml:space="preserve">Word often used to denote grain, especially wheat. Maize, the plant known in America as corn, was unknown in the Middle East in biblical times. </w:t>
      </w:r>
      <w:r>
        <w:rPr>
          <w:i/>
        </w:rPr>
        <w:t>See</w:t>
      </w:r>
      <w:r>
        <w:t xml:space="preserve"> </w:t>
      </w:r>
      <w:r>
        <w:t>Plants (Barley</w:t>
      </w:r>
      <w:r>
        <w:t xml:space="preserve">; </w:t>
      </w:r>
      <w:r>
        <w:t>Wheat)</w:t>
      </w:r>
      <w:r>
        <w:t>.</w:t>
      </w:r>
      <w:r/>
      <w:r/>
    </w:p>
    <w:p>
      <w:r/>
    </w:p>
    <w:p>
      <w:pPr>
        <w:pStyle w:val="Heading2"/>
      </w:pPr>
      <w:r>
        <w:t>Cornelius</w:t>
      </w:r>
      <w:r/>
    </w:p>
    <w:p>
      <w:r/>
      <w:r>
        <w:t>Roman centurion and the first gentile Christian mentioned in the book of Acts.</w:t>
      </w:r>
    </w:p>
    <w:p>
      <w:r/>
      <w:r>
        <w:t xml:space="preserve">The story of Cornelius’s conversion through the preaching of the apostle Peter is recorded in </w:t>
      </w:r>
      <w:hyperlink r:id="rId1970">
        <w:r>
          <w:rPr>
            <w:color w:val="0000EE"/>
            <w:u w:val="single"/>
          </w:rPr>
          <w:t>Acts 10:1–11:18</w:t>
        </w:r>
      </w:hyperlink>
      <w:r>
        <w:t>. Before his conversion, Cornelius was well known to the Jews as a person who feared God, prayed continually, and gave alms.</w:t>
      </w:r>
    </w:p>
    <w:p>
      <w:r/>
      <w: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r/>
      <w: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r/>
      <w:r>
        <w:rPr>
          <w:i/>
        </w:rPr>
        <w:t>See also</w:t>
      </w:r>
      <w:r>
        <w:t xml:space="preserve"> </w:t>
      </w:r>
      <w:r>
        <w:t>Acts of the Apostles, Book of the</w:t>
      </w:r>
      <w:r>
        <w:t>.</w:t>
      </w:r>
      <w:r/>
      <w:r/>
    </w:p>
    <w:p>
      <w:r/>
    </w:p>
    <w:p>
      <w:pPr>
        <w:pStyle w:val="Heading2"/>
      </w:pPr>
      <w:r>
        <w:t>Corner Gate</w:t>
      </w:r>
      <w:r/>
    </w:p>
    <w:p>
      <w:r/>
      <w:r>
        <w:t>Gate presumably located in the northwest corner of the Jerusalem wall. After King Jehoash of Israel captured King Amaziah of Judah, he tore down a section of the Jerusalem wall from the Corner Gate to the Ephraim Gate (</w:t>
      </w:r>
      <w:hyperlink r:id="rId1971">
        <w:r>
          <w:rPr>
            <w:color w:val="0000EE"/>
            <w:u w:val="single"/>
          </w:rPr>
          <w:t>2 Kgs 14:13</w:t>
        </w:r>
      </w:hyperlink>
      <w:r>
        <w:t xml:space="preserve">; </w:t>
      </w:r>
      <w:hyperlink r:id="rId1972">
        <w:r>
          <w:rPr>
            <w:color w:val="0000EE"/>
            <w:u w:val="single"/>
          </w:rPr>
          <w:t>2 Chr 25:23</w:t>
        </w:r>
      </w:hyperlink>
      <w:r>
        <w:t>); later King Uzziah of Judah built towers at this gate (</w:t>
      </w:r>
      <w:hyperlink r:id="rId1973">
        <w:r>
          <w:rPr>
            <w:color w:val="0000EE"/>
            <w:u w:val="single"/>
          </w:rPr>
          <w:t>2 Chr 26:9</w:t>
        </w:r>
      </w:hyperlink>
      <w:r>
        <w:t>). Jeremiah (</w:t>
      </w:r>
      <w:hyperlink r:id="rId1974">
        <w:r>
          <w:rPr>
            <w:color w:val="0000EE"/>
            <w:u w:val="single"/>
          </w:rPr>
          <w:t>Jer 31:38</w:t>
        </w:r>
      </w:hyperlink>
      <w:r>
        <w:t>) foretells a time when the Jerusalem wall will be rebuilt from the Tower of Hananel to the Corner Gate. Zechariah (</w:t>
      </w:r>
      <w:hyperlink r:id="rId1975">
        <w:r>
          <w:rPr>
            <w:color w:val="0000EE"/>
            <w:u w:val="single"/>
          </w:rPr>
          <w:t>Zec 14:10</w:t>
        </w:r>
      </w:hyperlink>
      <w:r>
        <w:t>) also envisions a period of security and prosperity epitomized by the presence of the Jerusalem wall, including the Corner Gate.</w:t>
      </w:r>
    </w:p>
    <w:p>
      <w:r/>
      <w:r>
        <w:rPr>
          <w:i/>
        </w:rPr>
        <w:t>See also</w:t>
      </w:r>
      <w:r>
        <w:t xml:space="preserve"> </w:t>
      </w:r>
      <w:r>
        <w:t>Jerusalem</w:t>
      </w:r>
      <w:r>
        <w:t>.</w:t>
      </w:r>
      <w:r/>
      <w:r/>
    </w:p>
    <w:p>
      <w:r/>
    </w:p>
    <w:p>
      <w:pPr>
        <w:pStyle w:val="Heading2"/>
      </w:pPr>
      <w:r>
        <w:t>Corners of the Earth</w:t>
      </w:r>
      <w:r/>
    </w:p>
    <w:p>
      <w:r/>
      <w:r>
        <w:t>Figurative term denoting the borders and extremities of the earth (</w:t>
      </w:r>
      <w:hyperlink r:id="rId1976">
        <w:r>
          <w:rPr>
            <w:color w:val="0000EE"/>
            <w:u w:val="single"/>
          </w:rPr>
          <w:t>Jb 37:3</w:t>
        </w:r>
      </w:hyperlink>
      <w:r>
        <w:t xml:space="preserve">; </w:t>
      </w:r>
      <w:hyperlink r:id="rId1977">
        <w:r>
          <w:rPr>
            <w:color w:val="0000EE"/>
            <w:u w:val="single"/>
          </w:rPr>
          <w:t>Is 11:12</w:t>
        </w:r>
      </w:hyperlink>
      <w:r>
        <w:t xml:space="preserve">; </w:t>
      </w:r>
      <w:hyperlink r:id="rId1978">
        <w:r>
          <w:rPr>
            <w:color w:val="0000EE"/>
            <w:u w:val="single"/>
          </w:rPr>
          <w:t>Jer 25:32</w:t>
        </w:r>
      </w:hyperlink>
      <w:r>
        <w:t xml:space="preserve">; </w:t>
      </w:r>
      <w:hyperlink r:id="rId1979">
        <w:r>
          <w:rPr>
            <w:color w:val="0000EE"/>
            <w:u w:val="single"/>
          </w:rPr>
          <w:t>31:8</w:t>
        </w:r>
      </w:hyperlink>
      <w:r>
        <w:t xml:space="preserve">; </w:t>
      </w:r>
      <w:hyperlink r:id="rId1980">
        <w:r>
          <w:rPr>
            <w:color w:val="0000EE"/>
            <w:u w:val="single"/>
          </w:rPr>
          <w:t>Ez 7:2</w:t>
        </w:r>
      </w:hyperlink>
      <w:r>
        <w:t xml:space="preserve">; </w:t>
      </w:r>
      <w:hyperlink r:id="rId1981">
        <w:r>
          <w:rPr>
            <w:color w:val="0000EE"/>
            <w:u w:val="single"/>
          </w:rPr>
          <w:t>Rv 7:1</w:t>
        </w:r>
      </w:hyperlink>
      <w:r>
        <w:t xml:space="preserve">; </w:t>
      </w:r>
      <w:hyperlink r:id="rId1982">
        <w:r>
          <w:rPr>
            <w:color w:val="0000EE"/>
            <w:u w:val="single"/>
          </w:rPr>
          <w:t>20:8</w:t>
        </w:r>
      </w:hyperlink>
      <w:r>
        <w:t>).</w:t>
      </w:r>
      <w:r/>
      <w:r/>
    </w:p>
    <w:p>
      <w:r/>
    </w:p>
    <w:p>
      <w:pPr>
        <w:pStyle w:val="Heading2"/>
      </w:pPr>
      <w:r>
        <w:t>Cornerstone</w:t>
      </w:r>
      <w:r/>
    </w:p>
    <w:p>
      <w:r/>
      <w:r>
        <w:t>A cornerstone is the most important stone in a building's foundation. In the New Testament, "cornerstone" is a special title for Jesus to show how important he is.</w:t>
      </w:r>
    </w:p>
    <w:p>
      <w:pPr>
        <w:pStyle w:val="Heading3"/>
      </w:pPr>
      <w:r>
        <w:t>How Did Jesus Use "Cornerstone" in His Teachings?</w:t>
      </w:r>
    </w:p>
    <w:p>
      <w:r/>
      <w:r>
        <w:t>Jesus used this term when he told a story about workers in a vineyard (</w:t>
      </w:r>
      <w:hyperlink r:id="rId1983">
        <w:r>
          <w:rPr>
            <w:color w:val="0000EE"/>
            <w:u w:val="single"/>
          </w:rPr>
          <w:t>Matthew 21:42</w:t>
        </w:r>
      </w:hyperlink>
      <w:r>
        <w:t xml:space="preserve">; </w:t>
      </w:r>
      <w:hyperlink r:id="rId1984">
        <w:r>
          <w:rPr>
            <w:color w:val="0000EE"/>
            <w:u w:val="single"/>
          </w:rPr>
          <w:t>Mark 12:10</w:t>
        </w:r>
      </w:hyperlink>
      <w:r>
        <w:t xml:space="preserve">; </w:t>
      </w:r>
      <w:hyperlink r:id="rId1985">
        <w:r>
          <w:rPr>
            <w:color w:val="0000EE"/>
            <w:u w:val="single"/>
          </w:rPr>
          <w:t>Luke 20:17</w:t>
        </w:r>
      </w:hyperlink>
      <w:r>
        <w:t>). He shared this story during his last visit to Jerusalem after he had driven merchants out of the temple. When the Jewish leaders questioned him about his actions in the temple, Jesus responded with this story.</w:t>
      </w:r>
    </w:p>
    <w:p>
      <w:r/>
      <w: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r/>
      <w:r>
        <w:t xml:space="preserve">In this story, Jesus was giving a hint about his coming death. He then quoted from the Jewish Scriptures, especially </w:t>
      </w:r>
      <w:hyperlink r:id="rId1986">
        <w:r>
          <w:rPr>
            <w:color w:val="0000EE"/>
            <w:u w:val="single"/>
          </w:rPr>
          <w:t>Psalm 118:22–23</w:t>
        </w:r>
      </w:hyperlink>
      <w:r>
        <w:t xml:space="preserve"> and </w:t>
      </w:r>
      <w:hyperlink r:id="rId1987">
        <w:r>
          <w:rPr>
            <w:color w:val="0000EE"/>
            <w:u w:val="single"/>
          </w:rPr>
          <w:t>Isaiah 28:16</w:t>
        </w:r>
      </w:hyperlink>
      <w: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t>How Did Peter Use "Cornerstone" to Explain Jesus's Role?</w:t>
      </w:r>
    </w:p>
    <w:p>
      <w:r/>
      <w:r>
        <w:t>Peter also used the word "cornerstone" when he spoke to the Jewish rulers in Jerusalem (</w:t>
      </w:r>
      <w:hyperlink r:id="rId1988">
        <w:r>
          <w:rPr>
            <w:color w:val="0000EE"/>
            <w:u w:val="single"/>
          </w:rPr>
          <w:t>Acts 4:11</w:t>
        </w:r>
      </w:hyperlink>
      <w:r>
        <w:t>). He was explaining about healing a man who could not walk near the temple gate. Peter told them that he had healed the man through the power of Jesus of Nazareth. He reminded them that they had killed Jesus, but God had brought him back to life (</w:t>
      </w:r>
      <w:hyperlink r:id="rId1989">
        <w:r>
          <w:rPr>
            <w:color w:val="0000EE"/>
            <w:u w:val="single"/>
          </w:rPr>
          <w:t>Acts 4:10</w:t>
        </w:r>
      </w:hyperlink>
      <w:r>
        <w:t xml:space="preserve">). </w:t>
      </w:r>
    </w:p>
    <w:p>
      <w:r/>
      <w:r>
        <w:t xml:space="preserve">Peter then quoted from </w:t>
      </w:r>
      <w:hyperlink r:id="rId1990">
        <w:r>
          <w:rPr>
            <w:color w:val="0000EE"/>
            <w:u w:val="single"/>
          </w:rPr>
          <w:t>Psalm 118:22</w:t>
        </w:r>
      </w:hyperlink>
      <w: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r/>
      <w:r>
        <w:t xml:space="preserve">Peter uses the word "cornerstone" again in his letter </w:t>
      </w:r>
      <w:hyperlink r:id="rId1991">
        <w:r>
          <w:rPr>
            <w:color w:val="0000EE"/>
            <w:u w:val="single"/>
          </w:rPr>
          <w:t>1 Peter 2:6–7</w:t>
        </w:r>
      </w:hyperlink>
      <w:r>
        <w:t xml:space="preserve">. In verse </w:t>
      </w:r>
      <w:hyperlink r:id="rId1992">
        <w:r>
          <w:rPr>
            <w:color w:val="0000EE"/>
            <w:u w:val="single"/>
          </w:rPr>
          <w:t>1 Peter 2:4</w:t>
        </w:r>
      </w:hyperlink>
      <w:r>
        <w:t xml:space="preserve">, Peter combines the idea of the rejection of the stone in </w:t>
      </w:r>
      <w:hyperlink r:id="rId1990">
        <w:r>
          <w:rPr>
            <w:color w:val="0000EE"/>
            <w:u w:val="single"/>
          </w:rPr>
          <w:t>Psalm 118:22</w:t>
        </w:r>
      </w:hyperlink>
      <w:r>
        <w:t xml:space="preserve"> with the idea of the chosen and valuable stone in </w:t>
      </w:r>
      <w:hyperlink r:id="rId1987">
        <w:r>
          <w:rPr>
            <w:color w:val="0000EE"/>
            <w:u w:val="single"/>
          </w:rPr>
          <w:t>Isaiah 28:16</w:t>
        </w:r>
      </w:hyperlink>
      <w: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r/>
      <w:r>
        <w:t xml:space="preserve">In verse </w:t>
      </w:r>
      <w:hyperlink r:id="rId1993">
        <w:r>
          <w:rPr>
            <w:color w:val="0000EE"/>
            <w:u w:val="single"/>
          </w:rPr>
          <w:t>1 Peter 2:6</w:t>
        </w:r>
      </w:hyperlink>
      <w:r>
        <w:t xml:space="preserve">, Peter quotes </w:t>
      </w:r>
      <w:hyperlink r:id="rId1987">
        <w:r>
          <w:rPr>
            <w:color w:val="0000EE"/>
            <w:u w:val="single"/>
          </w:rPr>
          <w:t>Isaiah 28:16</w:t>
        </w:r>
      </w:hyperlink>
      <w:r>
        <w:t xml:space="preserve">, which speaks of the chosen and precious cornerstone. This message is for people who trust in Jesus. In verses </w:t>
      </w:r>
      <w:hyperlink r:id="rId1994">
        <w:r>
          <w:rPr>
            <w:color w:val="0000EE"/>
            <w:u w:val="single"/>
          </w:rPr>
          <w:t>1 Peter 2:7–8</w:t>
        </w:r>
      </w:hyperlink>
      <w:r>
        <w:t xml:space="preserve">, he quotes </w:t>
      </w:r>
      <w:hyperlink r:id="rId1990">
        <w:r>
          <w:rPr>
            <w:color w:val="0000EE"/>
            <w:u w:val="single"/>
          </w:rPr>
          <w:t>Psalm 118:22</w:t>
        </w:r>
      </w:hyperlink>
      <w:r>
        <w:t xml:space="preserve">, talking about the rejection of the stone, and </w:t>
      </w:r>
      <w:hyperlink r:id="rId1995">
        <w:r>
          <w:rPr>
            <w:color w:val="0000EE"/>
            <w:u w:val="single"/>
          </w:rPr>
          <w:t>Isaiah 8:14</w:t>
        </w:r>
      </w:hyperlink>
      <w:r>
        <w:t>. Isaiah describes a stone that causes people to stumble. These verses describe what happens to people who do not believe in Jesus. Through these quotes, Peter shows how important Jesus is. He wants to remind his readers that God has chosen them to follow Jesus.</w:t>
      </w:r>
    </w:p>
    <w:p>
      <w:r/>
      <w: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96">
        <w:r>
          <w:rPr>
            <w:color w:val="0000EE"/>
            <w:u w:val="single"/>
          </w:rPr>
          <w:t>Ephesians 2:20</w:t>
        </w:r>
      </w:hyperlink>
      <w:r>
        <w:t>).</w:t>
      </w:r>
      <w:r/>
      <w:r/>
    </w:p>
    <w:p>
      <w:r/>
    </w:p>
    <w:p>
      <w:pPr>
        <w:pStyle w:val="Heading2"/>
      </w:pPr>
      <w:r>
        <w:t>Cornet</w:t>
      </w:r>
      <w:r/>
    </w:p>
    <w:p>
      <w:r/>
      <w:r>
        <w:rPr>
          <w:i/>
        </w:rPr>
        <w:t>See</w:t>
      </w:r>
      <w:r>
        <w:t xml:space="preserve"> </w:t>
      </w:r>
      <w:r>
        <w:t>Musical Instruments (Hatzotzrot)</w:t>
      </w:r>
      <w:r>
        <w:t xml:space="preserve">; </w:t>
      </w:r>
      <w:r>
        <w:t>Music</w:t>
      </w:r>
      <w:r>
        <w:t>.</w:t>
      </w:r>
      <w:r/>
      <w:r/>
    </w:p>
    <w:p>
      <w:r/>
    </w:p>
    <w:p>
      <w:pPr>
        <w:pStyle w:val="Heading2"/>
      </w:pPr>
      <w:r>
        <w:t>Correction</w:t>
      </w:r>
      <w:r/>
    </w:p>
    <w:p>
      <w:r/>
      <w:r>
        <w:t>The act of teaching someone to change wrong behavior.</w:t>
      </w:r>
    </w:p>
    <w:p>
      <w:r/>
      <w:r>
        <w:rPr>
          <w:i/>
        </w:rPr>
        <w:t>See</w:t>
      </w:r>
      <w:r>
        <w:t xml:space="preserve"> </w:t>
      </w:r>
      <w:r>
        <w:t>Discipline</w:t>
      </w:r>
      <w:r>
        <w:t>.</w:t>
      </w:r>
      <w:r/>
      <w:r/>
    </w:p>
    <w:p>
      <w:r/>
    </w:p>
    <w:p>
      <w:pPr>
        <w:pStyle w:val="Heading2"/>
      </w:pPr>
      <w:r>
        <w:t>Corruption, Mount of</w:t>
      </w:r>
      <w:r/>
    </w:p>
    <w:p>
      <w:r/>
      <w:r>
        <w:t>Southern end of the Mt of Olives, called “corruption” because King Solomon built idols there for his foreign wives (</w:t>
      </w:r>
      <w:hyperlink r:id="rId1997">
        <w:r>
          <w:rPr>
            <w:color w:val="0000EE"/>
            <w:u w:val="single"/>
          </w:rPr>
          <w:t>1 Kgs 11:7</w:t>
        </w:r>
      </w:hyperlink>
      <w:r>
        <w:t xml:space="preserve">; </w:t>
      </w:r>
      <w:hyperlink r:id="rId1998">
        <w:r>
          <w:rPr>
            <w:color w:val="0000EE"/>
            <w:u w:val="single"/>
          </w:rPr>
          <w:t>2 Kgs 23:13</w:t>
        </w:r>
      </w:hyperlink>
      <w:r>
        <w:t xml:space="preserve">). The term is possibly an ironic play on the Hebrew word for “anointing.” The site may have originally been called the “Mount of Anointing” because oil from the many olive groves on its slopes was used in consecration ceremonies. </w:t>
      </w:r>
      <w:r>
        <w:rPr>
          <w:i/>
        </w:rPr>
        <w:t>See</w:t>
      </w:r>
      <w:r>
        <w:t xml:space="preserve"> </w:t>
      </w:r>
      <w:r>
        <w:t>Olives, Mount of</w:t>
      </w:r>
      <w:r>
        <w:t>.</w:t>
      </w:r>
      <w:r/>
      <w:r/>
    </w:p>
    <w:p>
      <w:r/>
    </w:p>
    <w:p>
      <w:pPr>
        <w:pStyle w:val="Heading2"/>
      </w:pPr>
      <w:r>
        <w:t>Cos</w:t>
      </w:r>
      <w:r/>
    </w:p>
    <w:p>
      <w:r/>
      <w:r>
        <w:t xml:space="preserve">Cos is an island in the Aegean Sea, part of the Sporades group. The island has a city with the same name. Cos is located near the coast of Caria in Asia Minor (modern Turkey). </w:t>
      </w:r>
    </w:p>
    <w:p>
      <w:r/>
      <w:r>
        <w:t>The apostle Paul visited Cos during his travels. It was his first stop after leaving Ephesus while he was traveling to Jerusalem at the end of his third missionary journey (</w:t>
      </w:r>
      <w:hyperlink r:id="rId1760">
        <w:r>
          <w:rPr>
            <w:color w:val="0000EE"/>
            <w:u w:val="single"/>
          </w:rPr>
          <w:t>Acts 21:1</w:t>
        </w:r>
      </w:hyperlink>
      <w:r>
        <w:t xml:space="preserve">, "Coos" in the King James Version). </w:t>
      </w:r>
    </w:p>
    <w:p>
      <w:r/>
      <w: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color w:val="0000EE"/>
            <w:u w:val="single"/>
          </w:rPr>
          <w:t>1 Maccabees 15:23</w:t>
        </w:r>
      </w:hyperlink>
      <w:r>
        <w:t>).</w:t>
      </w:r>
    </w:p>
    <w:p>
      <w:r/>
      <w:r>
        <w:t>Cos (now called Kos) was an important center for shipping and trade. It was famous for its wheat, ointments, wines, and silk. Later it became one of the financial centers of the eastern Mediterranean.</w:t>
      </w:r>
    </w:p>
    <w:p>
      <w:r/>
      <w: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
    </w:p>
    <w:p>
      <w:r/>
    </w:p>
    <w:p>
      <w:pPr>
        <w:pStyle w:val="Heading2"/>
      </w:pPr>
      <w:r>
        <w:t>Cosam</w:t>
      </w:r>
      <w:r/>
    </w:p>
    <w:p>
      <w:r/>
      <w:r>
        <w:t>An ancestor of Jesus. He was Addi’s father and Elmadam’s son. He is only mentioned in Luke’s list of Jesus's ancestors (</w:t>
      </w:r>
      <w:hyperlink r:id="rId1999">
        <w:r>
          <w:rPr>
            <w:color w:val="0000EE"/>
            <w:u w:val="single"/>
          </w:rPr>
          <w:t>Luke 3:28</w:t>
        </w:r>
      </w:hyperlink>
      <w:r>
        <w:t xml:space="preserve">). </w:t>
      </w:r>
    </w:p>
    <w:p>
      <w:r/>
      <w:r>
        <w:rPr>
          <w:i/>
        </w:rPr>
        <w:t>See</w:t>
      </w:r>
      <w:r>
        <w:t xml:space="preserve"> </w:t>
      </w:r>
      <w:r>
        <w:t>Ancestry of Jesus Christ</w:t>
      </w:r>
      <w:r>
        <w:t>.</w:t>
      </w:r>
      <w:r/>
      <w:r/>
    </w:p>
    <w:p>
      <w:r/>
    </w:p>
    <w:p>
      <w:pPr>
        <w:pStyle w:val="Heading2"/>
      </w:pPr>
      <w:r>
        <w:t>Cosmetics</w:t>
      </w:r>
      <w:r/>
    </w:p>
    <w:p>
      <w:r/>
      <w:r>
        <w:t>Cosmetics are things people put on their bodies to enhance their appearance.</w:t>
      </w:r>
    </w:p>
    <w:p>
      <w:pPr>
        <w:pStyle w:val="Heading3"/>
      </w:pPr>
      <w:r>
        <w:t>How Were Cosmetics Used in the Ancient World?</w:t>
      </w:r>
    </w:p>
    <w:p>
      <w:r/>
      <w: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r/>
      <w: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r/>
      <w: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t>Cosmetics in the Bible</w:t>
      </w:r>
    </w:p>
    <w:p>
      <w:r/>
      <w:r>
        <w:t>Jezebel decorated her eyes with cosmetics just before her dramatic death in about 841 BC (</w:t>
      </w:r>
      <w:hyperlink r:id="rId2000">
        <w:r>
          <w:rPr>
            <w:color w:val="0000EE"/>
            <w:u w:val="single"/>
          </w:rPr>
          <w:t>2 Kings 9:30</w:t>
        </w:r>
      </w:hyperlink>
      <w:r>
        <w:t>). Many in biblical Jewish society believed women with painted eyes lacked virtue (</w:t>
      </w:r>
      <w:hyperlink r:id="rId1353">
        <w:r>
          <w:rPr>
            <w:color w:val="0000EE"/>
            <w:u w:val="single"/>
          </w:rPr>
          <w:t>Jeremiah 4:30</w:t>
        </w:r>
      </w:hyperlink>
      <w:r>
        <w:t xml:space="preserve">; </w:t>
      </w:r>
      <w:hyperlink r:id="rId2001">
        <w:r>
          <w:rPr>
            <w:color w:val="0000EE"/>
            <w:u w:val="single"/>
          </w:rPr>
          <w:t>Ezekiel 23:40</w:t>
        </w:r>
      </w:hyperlink>
      <w:r>
        <w:t>). People used henna as a paint and applied it to parts of the body. They applied henna to the hands, feet, fingernails, and toenails.</w:t>
      </w:r>
    </w:p>
    <w:p>
      <w:r/>
      <w: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color w:val="0000EE"/>
            <w:u w:val="single"/>
          </w:rPr>
          <w:t>2 Chronicles 28:15</w:t>
        </w:r>
      </w:hyperlink>
      <w:r>
        <w:t>). As a normal act of hospitality, the host anointed a guest’s feet. The process may also have been important for cleanliness. Many people found it far more convenient to apply perfumes than to wash the body. This was particularly true when water was in short supply.</w:t>
      </w:r>
    </w:p>
    <w:p>
      <w:r/>
      <w:r>
        <w:t>An alabaster jar of ointment was a very expensive gift since it would have to be imported (</w:t>
      </w:r>
      <w:hyperlink r:id="rId2002">
        <w:r>
          <w:rPr>
            <w:color w:val="0000EE"/>
            <w:u w:val="single"/>
          </w:rPr>
          <w:t>Luke 7:37</w:t>
        </w:r>
      </w:hyperlink>
      <w: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
    </w:p>
    <w:p>
      <w:r/>
    </w:p>
    <w:p>
      <w:pPr>
        <w:pStyle w:val="Heading2"/>
      </w:pPr>
      <w:r>
        <w:t>Cotton</w:t>
      </w:r>
      <w:r/>
    </w:p>
    <w:p>
      <w:r/>
      <w:r>
        <w:t>A soft, white, fibrous material that comes from plants of the mallow family (</w:t>
      </w:r>
      <w:r>
        <w:rPr>
          <w:i/>
        </w:rPr>
        <w:t>genus Gossypium</w:t>
      </w:r>
      <w:r>
        <w:t>). These fibers surround the seeds in its round seed pod (called a boll). People weave cotton into thread and cloth (</w:t>
      </w:r>
      <w:hyperlink r:id="rId2003">
        <w:r>
          <w:rPr>
            <w:color w:val="0000EE"/>
            <w:u w:val="single"/>
          </w:rPr>
          <w:t>Isaiah 19:9</w:t>
        </w:r>
      </w:hyperlink>
      <w:r>
        <w:t>).</w:t>
      </w:r>
    </w:p>
    <w:p>
      <w:r/>
      <w:r>
        <w:t>Cotton plants or shrubs grow in warm climates. They are valuable both for the soft white fiber attached to their seeds and for the oil that can be extracted from these seeds.</w:t>
      </w:r>
    </w:p>
    <w:p>
      <w:r/>
      <w:r>
        <w:t xml:space="preserve">The "white linen" in </w:t>
      </w:r>
      <w:hyperlink r:id="rId1154">
        <w:r>
          <w:rPr>
            <w:color w:val="0000EE"/>
            <w:u w:val="single"/>
          </w:rPr>
          <w:t>Esther 1:6</w:t>
        </w:r>
      </w:hyperlink>
      <w:r>
        <w:t xml:space="preserve"> is almost certainly referring to Levant cotton (</w:t>
      </w:r>
      <w:r>
        <w:rPr>
          <w:i/>
        </w:rPr>
        <w:t>Gossypium herbaceum</w:t>
      </w:r>
      <w:r>
        <w:t>). This type of cotton has been grown since ancient times in the Far East. Alexander the Great brought cotton back to the western world from India.</w:t>
      </w:r>
    </w:p>
    <w:p>
      <w:r/>
      <w:r>
        <w:t>The Jewish people probably became familiar with cotton during the time they were held captive in Persia under King Ahasuerus.</w:t>
      </w:r>
    </w:p>
    <w:p>
      <w:r/>
      <w:r>
        <w:rPr>
          <w:i/>
        </w:rPr>
        <w:t>See</w:t>
      </w:r>
      <w:r>
        <w:t xml:space="preserve"> </w:t>
      </w:r>
      <w:r>
        <w:t>Cloth and Cloth Manufacturing</w:t>
      </w:r>
      <w:r>
        <w:t>.</w:t>
      </w:r>
      <w:r/>
      <w:r/>
    </w:p>
    <w:p>
      <w:r/>
    </w:p>
    <w:p>
      <w:pPr>
        <w:pStyle w:val="Heading2"/>
      </w:pPr>
      <w:r>
        <w:t>Couch</w:t>
      </w:r>
      <w:r/>
    </w:p>
    <w:p>
      <w:r/>
      <w:r>
        <w:t xml:space="preserve">Article of furniture for reclining in sleep or rest. </w:t>
      </w:r>
      <w:r>
        <w:rPr>
          <w:i/>
        </w:rPr>
        <w:t>See</w:t>
      </w:r>
      <w:r>
        <w:t xml:space="preserve"> </w:t>
      </w:r>
      <w:r>
        <w:t>Furniture</w:t>
      </w:r>
      <w:r>
        <w:t>.</w:t>
      </w:r>
      <w:r/>
      <w:r/>
    </w:p>
    <w:p>
      <w:r/>
    </w:p>
    <w:p>
      <w:pPr>
        <w:pStyle w:val="Heading2"/>
      </w:pPr>
      <w:r>
        <w:t>Counsel, Counselor</w:t>
      </w:r>
      <w:r/>
    </w:p>
    <w:p>
      <w:r/>
      <w: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t>Counselors in the Bible</w:t>
      </w:r>
    </w:p>
    <w:p>
      <w:r/>
      <w:r>
        <w:t>Ahithophel was a counselor to David and Absalom. He gave advice that was so trustworthy it was as if it came directly from God (</w:t>
      </w:r>
      <w:hyperlink r:id="rId2004">
        <w:r>
          <w:rPr>
            <w:color w:val="0000EE"/>
            <w:u w:val="single"/>
          </w:rPr>
          <w:t>2 Samuel 16:23</w:t>
        </w:r>
      </w:hyperlink>
      <w:r>
        <w:t>). The elders of Israel counseled King Rehoboam (</w:t>
      </w:r>
      <w:hyperlink r:id="rId2005">
        <w:r>
          <w:rPr>
            <w:color w:val="0000EE"/>
            <w:u w:val="single"/>
          </w:rPr>
          <w:t>1 Kings 12:6</w:t>
        </w:r>
      </w:hyperlink>
      <w:r>
        <w:t xml:space="preserve">). So did Rehoboam's childhood friends (verses </w:t>
      </w:r>
      <w:hyperlink r:id="rId2006">
        <w:r>
          <w:rPr>
            <w:color w:val="0000EE"/>
            <w:u w:val="single"/>
          </w:rPr>
          <w:t>7</w:t>
        </w:r>
      </w:hyperlink>
      <w:hyperlink r:id="rId2007">
        <w:r>
          <w:rPr>
            <w:color w:val="0000EE"/>
            <w:u w:val="single"/>
          </w:rPr>
          <w:t>–</w:t>
        </w:r>
      </w:hyperlink>
      <w:hyperlink r:id="rId2006">
        <w:r>
          <w:rPr>
            <w:color w:val="0000EE"/>
            <w:u w:val="single"/>
          </w:rPr>
          <w:t>8</w:t>
        </w:r>
      </w:hyperlink>
      <w:r>
        <w:t>), although his friends gave poor advice. The Bible mentions official counselors in Egypt (</w:t>
      </w:r>
      <w:hyperlink r:id="rId2008">
        <w:r>
          <w:rPr>
            <w:color w:val="0000EE"/>
            <w:u w:val="single"/>
          </w:rPr>
          <w:t>Isaiah 19:11</w:t>
        </w:r>
      </w:hyperlink>
      <w:r>
        <w:t>) and Babylon (</w:t>
      </w:r>
      <w:hyperlink r:id="rId2009">
        <w:r>
          <w:rPr>
            <w:color w:val="0000EE"/>
            <w:u w:val="single"/>
          </w:rPr>
          <w:t>Daniel 3:2</w:t>
        </w:r>
      </w:hyperlink>
      <w:hyperlink r:id="rId2007">
        <w:r>
          <w:rPr>
            <w:color w:val="0000EE"/>
            <w:u w:val="single"/>
          </w:rPr>
          <w:t>–</w:t>
        </w:r>
      </w:hyperlink>
      <w:hyperlink r:id="rId2009">
        <w:r>
          <w:rPr>
            <w:color w:val="0000EE"/>
            <w:u w:val="single"/>
          </w:rPr>
          <w:t>3</w:t>
        </w:r>
      </w:hyperlink>
      <w:r>
        <w:t>).</w:t>
      </w:r>
    </w:p>
    <w:p>
      <w:r/>
      <w:r>
        <w:t>A wise person seeks counsel when making plans: "</w:t>
      </w:r>
      <w:r>
        <w:t>Plans fail for lack of counsel, but with many advisers they succeed."</w:t>
      </w:r>
      <w:r>
        <w:t xml:space="preserve"> (</w:t>
      </w:r>
      <w:hyperlink r:id="rId2010">
        <w:r>
          <w:rPr>
            <w:color w:val="0000EE"/>
            <w:u w:val="single"/>
          </w:rPr>
          <w:t>Proverbs 15:22</w:t>
        </w:r>
      </w:hyperlink>
      <w:r>
        <w:t>). Counselors may be:</w:t>
      </w:r>
    </w:p>
    <w:p>
      <w:pPr>
        <w:pStyle w:val="ListBullet"/>
        <w:spacing w:line="240" w:lineRule="auto"/>
        <w:ind w:left="720"/>
      </w:pPr>
      <w:r/>
      <w:r>
        <w:t>one’s parents (</w:t>
      </w:r>
      <w:hyperlink r:id="rId2011">
        <w:r>
          <w:rPr>
            <w:color w:val="0000EE"/>
            <w:u w:val="single"/>
          </w:rPr>
          <w:t>1:8</w:t>
        </w:r>
      </w:hyperlink>
      <w:r>
        <w:t xml:space="preserve">) </w:t>
      </w:r>
    </w:p>
    <w:p>
      <w:pPr>
        <w:pStyle w:val="ListBullet"/>
        <w:spacing w:line="240" w:lineRule="auto"/>
        <w:ind w:left="720"/>
      </w:pPr>
      <w:r/>
      <w:r>
        <w:t>older people (</w:t>
      </w:r>
      <w:hyperlink r:id="rId2012">
        <w:r>
          <w:rPr>
            <w:color w:val="0000EE"/>
            <w:u w:val="single"/>
          </w:rPr>
          <w:t>Ezekiel 7:26</w:t>
        </w:r>
      </w:hyperlink>
      <w:r>
        <w:t xml:space="preserve">) </w:t>
      </w:r>
    </w:p>
    <w:p>
      <w:pPr>
        <w:pStyle w:val="ListBullet"/>
        <w:spacing w:line="240" w:lineRule="auto"/>
        <w:ind w:left="720"/>
      </w:pPr>
      <w:r/>
      <w:r>
        <w:t>prophets (</w:t>
      </w:r>
      <w:hyperlink r:id="rId2013">
        <w:r>
          <w:rPr>
            <w:color w:val="0000EE"/>
            <w:u w:val="single"/>
          </w:rPr>
          <w:t>2 Chronicles 25:16</w:t>
        </w:r>
      </w:hyperlink>
      <w:r>
        <w:t>)</w:t>
      </w:r>
    </w:p>
    <w:p>
      <w:pPr>
        <w:pStyle w:val="ListBullet"/>
        <w:spacing w:line="240" w:lineRule="auto"/>
        <w:ind w:left="720"/>
      </w:pPr>
      <w:r/>
      <w:r>
        <w:t>wise men (</w:t>
      </w:r>
      <w:hyperlink r:id="rId2014">
        <w:r>
          <w:rPr>
            <w:color w:val="0000EE"/>
            <w:u w:val="single"/>
          </w:rPr>
          <w:t>Jeremiah 18:18</w:t>
        </w:r>
      </w:hyperlink>
      <w:r>
        <w:t>)</w:t>
      </w:r>
    </w:p>
    <w:p>
      <w:pPr>
        <w:pStyle w:val="ListBullet"/>
        <w:spacing w:line="240" w:lineRule="auto"/>
        <w:ind w:left="720"/>
      </w:pPr>
      <w:r/>
      <w:r>
        <w:t>friends (</w:t>
      </w:r>
      <w:hyperlink r:id="rId2015">
        <w:r>
          <w:rPr>
            <w:color w:val="0000EE"/>
            <w:u w:val="single"/>
          </w:rPr>
          <w:t>Proverbs 27:9</w:t>
        </w:r>
      </w:hyperlink>
      <w:r>
        <w:t xml:space="preserve">) </w:t>
      </w:r>
    </w:p>
    <w:p>
      <w:r/>
      <w:r>
        <w:t>Some counselors are evil and give advice meant to deceive people (</w:t>
      </w:r>
      <w:hyperlink r:id="rId2016">
        <w:r>
          <w:rPr>
            <w:color w:val="0000EE"/>
            <w:u w:val="single"/>
          </w:rPr>
          <w:t>Proverbs 12:5</w:t>
        </w:r>
      </w:hyperlink>
      <w:r>
        <w:t>).</w:t>
      </w:r>
    </w:p>
    <w:p>
      <w:pPr>
        <w:pStyle w:val="Heading3"/>
      </w:pPr>
      <w:r>
        <w:t>God as a Counselor</w:t>
      </w:r>
    </w:p>
    <w:p>
      <w:r/>
      <w:r>
        <w:t>According to the Bible, God also counsels. He frustrates the counsel of the nations who oppose him (</w:t>
      </w:r>
      <w:hyperlink r:id="rId2017">
        <w:r>
          <w:rPr>
            <w:color w:val="0000EE"/>
            <w:u w:val="single"/>
          </w:rPr>
          <w:t>Psalms 33:10</w:t>
        </w:r>
      </w:hyperlink>
      <w:r>
        <w:t xml:space="preserve">). But, God's own counsel endures for many generations (verse </w:t>
      </w:r>
      <w:hyperlink r:id="rId2018">
        <w:r>
          <w:rPr>
            <w:color w:val="0000EE"/>
            <w:u w:val="single"/>
          </w:rPr>
          <w:t>11</w:t>
        </w:r>
      </w:hyperlink>
      <w:r>
        <w:t>). No one may counsel the Lord (</w:t>
      </w:r>
      <w:hyperlink r:id="rId2019">
        <w:r>
          <w:rPr>
            <w:color w:val="0000EE"/>
            <w:u w:val="single"/>
          </w:rPr>
          <w:t>Isaiah 40:13</w:t>
        </w:r>
      </w:hyperlink>
      <w:r>
        <w:t>). His chosen leader, the Messiah, is called “Wonderful Counselor” (</w:t>
      </w:r>
      <w:hyperlink r:id="rId2020">
        <w:r>
          <w:rPr>
            <w:color w:val="0000EE"/>
            <w:u w:val="single"/>
          </w:rPr>
          <w:t>9:6</w:t>
        </w:r>
      </w:hyperlink>
      <w:r>
        <w:t>).</w:t>
      </w:r>
    </w:p>
    <w:p>
      <w:r/>
      <w:r>
        <w:t>According to the New Testament, the Holy Spirit counsels or comforts believers (</w:t>
      </w:r>
      <w:hyperlink r:id="rId2021">
        <w:r>
          <w:rPr>
            <w:color w:val="0000EE"/>
            <w:u w:val="single"/>
          </w:rPr>
          <w:t>John 14:16–17</w:t>
        </w:r>
      </w:hyperlink>
      <w:r>
        <w:t>). Christ sends the Holy Spirit to his people (</w:t>
      </w:r>
      <w:hyperlink r:id="rId1464">
        <w:r>
          <w:rPr>
            <w:color w:val="0000EE"/>
            <w:u w:val="single"/>
          </w:rPr>
          <w:t>16:7</w:t>
        </w:r>
      </w:hyperlink>
      <w:r>
        <w:t>). The Holy Spirit, also called the Spirit of truth, bears witness to Christ (</w:t>
      </w:r>
      <w:hyperlink r:id="rId1463">
        <w:r>
          <w:rPr>
            <w:color w:val="0000EE"/>
            <w:u w:val="single"/>
          </w:rPr>
          <w:t>15:26</w:t>
        </w:r>
      </w:hyperlink>
      <w:r>
        <w:t xml:space="preserve">). Jesus Christ, after he rose to heaven, is seen as a counselor in God’s heavenly court (described as an "advocate" in </w:t>
      </w:r>
      <w:hyperlink r:id="rId2022">
        <w:r>
          <w:rPr>
            <w:color w:val="0000EE"/>
            <w:u w:val="single"/>
          </w:rPr>
          <w:t>1 John 2:1</w:t>
        </w:r>
      </w:hyperlink>
      <w:r>
        <w:t>).</w:t>
      </w:r>
    </w:p>
    <w:p>
      <w:r/>
      <w:r>
        <w:rPr>
          <w:i/>
        </w:rPr>
        <w:t>See also</w:t>
      </w:r>
      <w:r>
        <w:t xml:space="preserve"> </w:t>
      </w:r>
      <w:r>
        <w:t>Spirit of God</w:t>
      </w:r>
      <w:r>
        <w:t>.</w:t>
      </w:r>
      <w:r/>
      <w:r/>
    </w:p>
    <w:p>
      <w:r/>
    </w:p>
    <w:p>
      <w:pPr>
        <w:pStyle w:val="Heading2"/>
      </w:pPr>
      <w:r>
        <w:t>Court</w:t>
      </w:r>
      <w:r/>
    </w:p>
    <w:p>
      <w:r/>
      <w:r>
        <w:t xml:space="preserve">Area enclosed by buildings or walls and without a roof. The temple had courts for priests, women, and Gentiles. Courts were common in private homes as well. </w:t>
      </w:r>
      <w:r>
        <w:rPr>
          <w:i/>
        </w:rPr>
        <w:t>See</w:t>
      </w:r>
      <w:r>
        <w:t xml:space="preserve"> </w:t>
      </w:r>
      <w:r>
        <w:t>Architecture</w:t>
      </w:r>
      <w:r>
        <w:t xml:space="preserve">; </w:t>
      </w:r>
      <w:r>
        <w:t>Homes and Dwellings</w:t>
      </w:r>
      <w:r>
        <w:t xml:space="preserve">; </w:t>
      </w:r>
      <w:r>
        <w:t>Tabernacle</w:t>
      </w:r>
      <w:r>
        <w:t xml:space="preserve">; </w:t>
      </w:r>
      <w:r>
        <w:t>Temple</w:t>
      </w:r>
      <w:r>
        <w:t>.</w:t>
      </w:r>
      <w:r/>
      <w:r/>
    </w:p>
    <w:p>
      <w:r/>
    </w:p>
    <w:p>
      <w:pPr>
        <w:pStyle w:val="Heading2"/>
      </w:pPr>
      <w:r>
        <w:t>Courts and Trials</w:t>
      </w:r>
      <w:r/>
    </w:p>
    <w:p>
      <w:r/>
      <w: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t>Old Testament Legal Procedures</w:t>
      </w:r>
    </w:p>
    <w:p>
      <w:pPr>
        <w:pStyle w:val="Heading4"/>
      </w:pPr>
      <w:r>
        <w:t>Exodus to Deuteronomy</w:t>
      </w:r>
    </w:p>
    <w:p>
      <w:r/>
      <w: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r/>
      <w:r>
        <w:t xml:space="preserve">The OT depicts God as supreme lawgiver and judge, with Moses and later the kings as God’s deputies. But Moses did not create the law or decide the most difficult cases, which were referred directly to God for the decision (see </w:t>
      </w:r>
      <w:hyperlink r:id="rId2023">
        <w:r>
          <w:rPr>
            <w:color w:val="0000EE"/>
            <w:u w:val="single"/>
          </w:rPr>
          <w:t>Lv 24:10–23</w:t>
        </w:r>
      </w:hyperlink>
      <w:r>
        <w:t xml:space="preserve">; </w:t>
      </w:r>
      <w:hyperlink r:id="rId2024">
        <w:r>
          <w:rPr>
            <w:color w:val="0000EE"/>
            <w:u w:val="single"/>
          </w:rPr>
          <w:t>Nm 15:32–36</w:t>
        </w:r>
      </w:hyperlink>
      <w:r>
        <w:t xml:space="preserve">; </w:t>
      </w:r>
      <w:hyperlink r:id="rId2025">
        <w:r>
          <w:rPr>
            <w:color w:val="0000EE"/>
            <w:u w:val="single"/>
          </w:rPr>
          <w:t>27:1–11</w:t>
        </w:r>
      </w:hyperlink>
      <w:r>
        <w:t>). When disputes arose between Israel’s leaders, God intervened, judging the guilty party directly (</w:t>
      </w:r>
      <w:hyperlink r:id="rId2026">
        <w:r>
          <w:rPr>
            <w:color w:val="0000EE"/>
            <w:u w:val="single"/>
          </w:rPr>
          <w:t>Nm 16–17</w:t>
        </w:r>
      </w:hyperlink>
      <w:r>
        <w:t>). Thus law is seen in the OT as a divine revelation, not a human creation, as it was regarded in ancient Babylon.</w:t>
      </w:r>
    </w:p>
    <w:p>
      <w:r/>
      <w:r>
        <w:t>Usually it was not necessary to seek God’s direct guidance; precedent was sufficient. Elders were appointed in Israel to serve as judges of all but the most serious cases, relieving Moses of the burden of judging all the people himself (</w:t>
      </w:r>
      <w:hyperlink r:id="rId2027">
        <w:r>
          <w:rPr>
            <w:color w:val="0000EE"/>
            <w:u w:val="single"/>
          </w:rPr>
          <w:t>Ex 18:13–27</w:t>
        </w:r>
      </w:hyperlink>
      <w:r>
        <w:t xml:space="preserve">). </w:t>
      </w:r>
      <w:hyperlink r:id="rId2028">
        <w:r>
          <w:rPr>
            <w:color w:val="0000EE"/>
            <w:u w:val="single"/>
          </w:rPr>
          <w:t>Deuteronomy 16:18</w:t>
        </w:r>
      </w:hyperlink>
      <w:r>
        <w:t xml:space="preserve"> specifies that “judges” be appointed in every town; in other passages those responsible for punishing criminals are called “the elders” (</w:t>
      </w:r>
      <w:hyperlink r:id="rId2029">
        <w:r>
          <w:rPr>
            <w:color w:val="0000EE"/>
            <w:u w:val="single"/>
          </w:rPr>
          <w:t>Dt 19:12</w:t>
        </w:r>
      </w:hyperlink>
      <w: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30">
        <w:r>
          <w:rPr>
            <w:color w:val="0000EE"/>
            <w:u w:val="single"/>
          </w:rPr>
          <w:t>17:8–12</w:t>
        </w:r>
      </w:hyperlink>
      <w:r>
        <w:t>). Deborah and Samuel were both examples of such “judges of Israel.” Samuel even conducted a circuit court in a number of different centers (</w:t>
      </w:r>
      <w:hyperlink r:id="rId2031">
        <w:r>
          <w:rPr>
            <w:color w:val="0000EE"/>
            <w:u w:val="single"/>
          </w:rPr>
          <w:t>Jgs 4:4–5</w:t>
        </w:r>
      </w:hyperlink>
      <w:r>
        <w:t xml:space="preserve">; </w:t>
      </w:r>
      <w:hyperlink r:id="rId2032">
        <w:r>
          <w:rPr>
            <w:color w:val="0000EE"/>
            <w:u w:val="single"/>
          </w:rPr>
          <w:t>1 Sm 7:15–17</w:t>
        </w:r>
      </w:hyperlink>
      <w:r>
        <w:t>).</w:t>
      </w:r>
    </w:p>
    <w:p>
      <w:r/>
      <w:r>
        <w:t>In Israel, as in other ancient societies, private prosecution was the norm. An individual with a grievance had to bring the case before the court. Only in situations of idolatry or other serious religious crimes were public prosecutions instituted (</w:t>
      </w:r>
      <w:hyperlink r:id="rId2033">
        <w:r>
          <w:rPr>
            <w:color w:val="0000EE"/>
            <w:u w:val="single"/>
          </w:rPr>
          <w:t>Dt 13</w:t>
        </w:r>
      </w:hyperlink>
      <w:r>
        <w:t xml:space="preserve">; </w:t>
      </w:r>
      <w:hyperlink r:id="rId2034">
        <w:r>
          <w:rPr>
            <w:color w:val="0000EE"/>
            <w:u w:val="single"/>
          </w:rPr>
          <w:t>17:2–7</w:t>
        </w:r>
      </w:hyperlink>
      <w:r>
        <w:t>). Even in murder cases prosecution was left in the hands of the victim’s relatives. One relative, called the “avenger of blood,” had to pursue the alleged murderer to the nearest city of refuge, where a trial was held (</w:t>
      </w:r>
      <w:hyperlink r:id="rId2035">
        <w:r>
          <w:rPr>
            <w:color w:val="0000EE"/>
            <w:u w:val="single"/>
          </w:rPr>
          <w:t>Nm 35:10–34</w:t>
        </w:r>
      </w:hyperlink>
      <w:r>
        <w:t xml:space="preserve">; </w:t>
      </w:r>
      <w:hyperlink r:id="rId1527">
        <w:r>
          <w:rPr>
            <w:color w:val="0000EE"/>
            <w:u w:val="single"/>
          </w:rPr>
          <w:t>Dt 19:1–13</w:t>
        </w:r>
      </w:hyperlink>
      <w:r>
        <w:t>).</w:t>
      </w:r>
    </w:p>
    <w:p>
      <w:r/>
      <w:r>
        <w:t>Trials were held in a public place, such as the open space near a city gate (</w:t>
      </w:r>
      <w:hyperlink r:id="rId2036">
        <w:r>
          <w:rPr>
            <w:color w:val="0000EE"/>
            <w:u w:val="single"/>
          </w:rPr>
          <w:t>Dt 21:19</w:t>
        </w:r>
      </w:hyperlink>
      <w:r>
        <w:t>). During the trial, the judges were seated, but the parties to the dispute and the witnesses stood. At least two witnesses were required to convict (</w:t>
      </w:r>
      <w:hyperlink r:id="rId2037">
        <w:r>
          <w:rPr>
            <w:color w:val="0000EE"/>
            <w:u w:val="single"/>
          </w:rPr>
          <w:t>19:15</w:t>
        </w:r>
      </w:hyperlink>
      <w:r>
        <w:t>). They had to be eyewitnesses who had caught the accused red-handed. Where such clear-cut evidence was lacking (for example in disputes over ownership), the litigants could take an oath to demonstrate their honesty (</w:t>
      </w:r>
      <w:hyperlink r:id="rId2038">
        <w:r>
          <w:rPr>
            <w:color w:val="0000EE"/>
            <w:u w:val="single"/>
          </w:rPr>
          <w:t>Ex 22:8–13</w:t>
        </w:r>
      </w:hyperlink>
      <w:r>
        <w:t>). If a husband suspected his wife of infidelity but had no proof, he could require her to undergo an ordeal of drinking “bitter water” to demonstrate her innocence (</w:t>
      </w:r>
      <w:hyperlink r:id="rId2039">
        <w:r>
          <w:rPr>
            <w:color w:val="0000EE"/>
            <w:u w:val="single"/>
          </w:rPr>
          <w:t>Nm 5:6–31</w:t>
        </w:r>
      </w:hyperlink>
      <w:r>
        <w:t>).</w:t>
      </w:r>
    </w:p>
    <w:p>
      <w:r/>
      <w:r>
        <w:t>When all the evidence had been presented, the judges gave their verdict. Those who had brought the accusation had the duty of enforcing the court’s sentence. Thus, a witness of idolatry had to throw the first stone at the guilty person’s execution (</w:t>
      </w:r>
      <w:hyperlink r:id="rId2040">
        <w:r>
          <w:rPr>
            <w:color w:val="0000EE"/>
            <w:u w:val="single"/>
          </w:rPr>
          <w:t>Dt 17:7</w:t>
        </w:r>
      </w:hyperlink>
      <w:r>
        <w:t>). Certain administrative officials may have had the job of writing down the court’s decision and seeing that it was enforced (</w:t>
      </w:r>
      <w:hyperlink r:id="rId2028">
        <w:r>
          <w:rPr>
            <w:color w:val="0000EE"/>
            <w:u w:val="single"/>
          </w:rPr>
          <w:t>16:18</w:t>
        </w:r>
      </w:hyperlink>
      <w:r>
        <w:t>). At times it may have been difficult for people to uphold their legal rights if their opponent came from a strong and wealthy family.</w:t>
      </w:r>
    </w:p>
    <w:p>
      <w:pPr>
        <w:pStyle w:val="Heading4"/>
      </w:pPr>
      <w:r>
        <w:t>Other Old Testament Books</w:t>
      </w:r>
    </w:p>
    <w:p>
      <w:r/>
      <w: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41">
        <w:r>
          <w:rPr>
            <w:color w:val="0000EE"/>
            <w:u w:val="single"/>
          </w:rPr>
          <w:t>1 Kgs 3:16–28</w:t>
        </w:r>
      </w:hyperlink>
      <w:r>
        <w:t>). Kings, who had all the power necessary to enforce their decisions, were expected to use it to help the weak members of society, such as orphans and widows (</w:t>
      </w:r>
      <w:hyperlink r:id="rId2042">
        <w:r>
          <w:rPr>
            <w:color w:val="0000EE"/>
            <w:u w:val="single"/>
          </w:rPr>
          <w:t>Ps 72:12</w:t>
        </w:r>
      </w:hyperlink>
      <w:r>
        <w:t>).</w:t>
      </w:r>
    </w:p>
    <w:p>
      <w:r/>
      <w:r>
        <w:t>In practice, however, Israel’s kings did not always live up to that ideal. Absalom sowed the seeds of a revolution by telling those who came to the royal court that his father, King David, did not administer justice well (</w:t>
      </w:r>
      <w:hyperlink r:id="rId2043">
        <w:r>
          <w:rPr>
            <w:color w:val="0000EE"/>
            <w:u w:val="single"/>
          </w:rPr>
          <w:t>2 Sm 15:1–6</w:t>
        </w:r>
      </w:hyperlink>
      <w: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44">
        <w:r>
          <w:rPr>
            <w:color w:val="0000EE"/>
            <w:u w:val="single"/>
          </w:rPr>
          <w:t>1 Kgs 21:10</w:t>
        </w:r>
      </w:hyperlink>
      <w:r>
        <w:t xml:space="preserve">); one witness would have been insufficient to secure conviction. Naboth was tried by the elders of the city in a public place. After being convicted he was taken outside the city and executed (vv </w:t>
      </w:r>
      <w:hyperlink r:id="rId2045">
        <w:r>
          <w:rPr>
            <w:color w:val="0000EE"/>
            <w:u w:val="single"/>
          </w:rPr>
          <w:t>11–13</w:t>
        </w:r>
      </w:hyperlink>
      <w:r>
        <w:t>). In other trials the prophet Jeremiah was charged with subversive activities more than once (</w:t>
      </w:r>
      <w:hyperlink r:id="rId2046">
        <w:r>
          <w:rPr>
            <w:color w:val="0000EE"/>
            <w:u w:val="single"/>
          </w:rPr>
          <w:t>Jer 26</w:t>
        </w:r>
      </w:hyperlink>
      <w:r>
        <w:t xml:space="preserve">; </w:t>
      </w:r>
      <w:hyperlink r:id="rId2047">
        <w:r>
          <w:rPr>
            <w:color w:val="0000EE"/>
            <w:u w:val="single"/>
          </w:rPr>
          <w:t>37:11–38:28</w:t>
        </w:r>
      </w:hyperlink>
      <w:r>
        <w:t>).</w:t>
      </w:r>
    </w:p>
    <w:p>
      <w:r/>
      <w: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48">
        <w:r>
          <w:rPr>
            <w:color w:val="0000EE"/>
            <w:u w:val="single"/>
          </w:rPr>
          <w:t>Is 1:2–26</w:t>
        </w:r>
      </w:hyperlink>
      <w:r>
        <w:t xml:space="preserve">; </w:t>
      </w:r>
      <w:hyperlink r:id="rId2049">
        <w:r>
          <w:rPr>
            <w:color w:val="0000EE"/>
            <w:u w:val="single"/>
          </w:rPr>
          <w:t>43</w:t>
        </w:r>
      </w:hyperlink>
      <w:r>
        <w:t xml:space="preserve">; </w:t>
      </w:r>
      <w:hyperlink r:id="rId2050">
        <w:r>
          <w:rPr>
            <w:color w:val="0000EE"/>
            <w:u w:val="single"/>
          </w:rPr>
          <w:t>Jer 2:4–37</w:t>
        </w:r>
      </w:hyperlink>
      <w:r>
        <w:t xml:space="preserve">; </w:t>
      </w:r>
      <w:hyperlink r:id="rId2051">
        <w:r>
          <w:rPr>
            <w:color w:val="0000EE"/>
            <w:u w:val="single"/>
          </w:rPr>
          <w:t>Mi 6</w:t>
        </w:r>
      </w:hyperlink>
      <w:r>
        <w:t>).</w:t>
      </w:r>
    </w:p>
    <w:p>
      <w:r/>
      <w:r>
        <w:t xml:space="preserve">A theme running through the book of Job is Job’s request for a trial. Job thought that if he were given a fair hearing, his innocence would be demonstrated and God would stop causing him so much suffering (cf. </w:t>
      </w:r>
      <w:hyperlink r:id="rId2052">
        <w:r>
          <w:rPr>
            <w:color w:val="0000EE"/>
            <w:u w:val="single"/>
          </w:rPr>
          <w:t>Jb 13:23</w:t>
        </w:r>
      </w:hyperlink>
      <w:r>
        <w:t>). Eventually God heeded Job’s request and a long cross-examination began, finally reducing Job to silence (</w:t>
      </w:r>
      <w:hyperlink r:id="rId2053">
        <w:r>
          <w:rPr>
            <w:color w:val="0000EE"/>
            <w:u w:val="single"/>
          </w:rPr>
          <w:t>42:1–6</w:t>
        </w:r>
      </w:hyperlink>
      <w:r>
        <w:t>).</w:t>
      </w:r>
    </w:p>
    <w:p>
      <w:pPr>
        <w:pStyle w:val="Heading3"/>
      </w:pPr>
      <w:r>
        <w:t>New Testament Legal Procedures</w:t>
      </w:r>
    </w:p>
    <w:p>
      <w:r/>
      <w: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r/>
      <w:r>
        <w:t>In Judea and other provinces of the empire, the local legal system was not suppressed. Traditional Jewish courts were allowed to try minor and religious offenses (</w:t>
      </w:r>
      <w:hyperlink r:id="rId2054">
        <w:r>
          <w:rPr>
            <w:color w:val="0000EE"/>
            <w:u w:val="single"/>
          </w:rPr>
          <w:t>Acts 4</w:t>
        </w:r>
      </w:hyperlink>
      <w:r>
        <w:t xml:space="preserve">; </w:t>
      </w:r>
      <w:hyperlink r:id="rId2055">
        <w:r>
          <w:rPr>
            <w:color w:val="0000EE"/>
            <w:u w:val="single"/>
          </w:rPr>
          <w:t>6:12–7:60</w:t>
        </w:r>
      </w:hyperlink>
      <w: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56">
        <w:r>
          <w:rPr>
            <w:color w:val="0000EE"/>
            <w:u w:val="single"/>
          </w:rPr>
          <w:t>Jn 18:31</w:t>
        </w:r>
      </w:hyperlink>
      <w: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57">
        <w:r>
          <w:rPr>
            <w:color w:val="0000EE"/>
            <w:u w:val="single"/>
          </w:rPr>
          <w:t>Acts 7</w:t>
        </w:r>
      </w:hyperlink>
      <w:r>
        <w:t>).</w:t>
      </w:r>
    </w:p>
    <w:p>
      <w:pPr>
        <w:pStyle w:val="Heading4"/>
      </w:pPr>
      <w:r>
        <w:t>The Trials of Jesus</w:t>
      </w:r>
    </w:p>
    <w:p>
      <w:r/>
      <w: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r/>
      <w: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58">
        <w:r>
          <w:rPr>
            <w:color w:val="0000EE"/>
            <w:u w:val="single"/>
          </w:rPr>
          <w:t>Lk 23:2</w:t>
        </w:r>
      </w:hyperlink>
      <w: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r/>
      <w:r>
        <w:t>Pilate offered to give Jesus a disciplinary beating traditionally given to troublemakers as a warning to behave themselves in the future (</w:t>
      </w:r>
      <w:hyperlink r:id="rId2059">
        <w:r>
          <w:rPr>
            <w:color w:val="0000EE"/>
            <w:u w:val="single"/>
          </w:rPr>
          <w:t>Lk 23:16</w:t>
        </w:r>
      </w:hyperlink>
      <w: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t>The Trials of the Apostle Paul</w:t>
      </w:r>
    </w:p>
    <w:p>
      <w:r/>
      <w:r>
        <w:t>Paul’s trials recorded in the book of Acts also reflect the division between Jewish and Roman authority in legal matters. When arrested, Paul had a preliminary hearing before the Sanhedrin (</w:t>
      </w:r>
      <w:hyperlink r:id="rId2060">
        <w:r>
          <w:rPr>
            <w:color w:val="0000EE"/>
            <w:u w:val="single"/>
          </w:rPr>
          <w:t>Acts 23</w:t>
        </w:r>
      </w:hyperlink>
      <w: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r/>
      <w:r>
        <w:t>When Festus, the new governor, arrived, he suggested that Paul be tried in Jerusalem. Paul, disliking the prospect of being tried there, exercised his right as a Roman citizen to be tried in Rome before the emperor (</w:t>
      </w:r>
      <w:hyperlink r:id="rId2061">
        <w:r>
          <w:rPr>
            <w:color w:val="0000EE"/>
            <w:u w:val="single"/>
          </w:rPr>
          <w:t>Acts 25:1–20</w:t>
        </w:r>
      </w:hyperlink>
      <w: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r/>
      <w:r>
        <w:t>The right of appeal to the emperor was not the only legal right possessed by Roman citizens. They were also protected from being beaten without a trial, a right asserted by Paul in Philippi and Jerusalem (</w:t>
      </w:r>
      <w:hyperlink r:id="rId870">
        <w:r>
          <w:rPr>
            <w:color w:val="0000EE"/>
            <w:u w:val="single"/>
          </w:rPr>
          <w:t>Acts 16:37</w:t>
        </w:r>
      </w:hyperlink>
      <w:r>
        <w:t xml:space="preserve">; </w:t>
      </w:r>
      <w:hyperlink r:id="rId993">
        <w:r>
          <w:rPr>
            <w:color w:val="0000EE"/>
            <w:u w:val="single"/>
          </w:rPr>
          <w:t>22:24–29</w:t>
        </w:r>
      </w:hyperlink>
      <w:r>
        <w:t>).</w:t>
      </w:r>
    </w:p>
    <w:p>
      <w:r/>
      <w:r>
        <w:rPr>
          <w:i/>
        </w:rPr>
        <w:t>See also</w:t>
      </w:r>
      <w:r>
        <w:t xml:space="preserve"> </w:t>
      </w:r>
      <w:r>
        <w:t>Avenger of Blood</w:t>
      </w:r>
      <w:r>
        <w:t xml:space="preserve">; </w:t>
      </w:r>
      <w:r>
        <w:t>Cities of Refuge</w:t>
      </w:r>
      <w:r>
        <w:t xml:space="preserve">; </w:t>
      </w:r>
      <w:r>
        <w:t>Civil Law and Justice</w:t>
      </w:r>
      <w:r>
        <w:t xml:space="preserve">; </w:t>
      </w:r>
      <w:r>
        <w:t>Criminal Law and Punishment</w:t>
      </w:r>
      <w:r>
        <w:t xml:space="preserve">; </w:t>
      </w:r>
      <w:r>
        <w:t>Sanhedrin</w:t>
      </w:r>
      <w:r>
        <w:t>.</w:t>
      </w:r>
      <w:r/>
      <w:r/>
    </w:p>
    <w:p>
      <w:r/>
    </w:p>
    <w:p>
      <w:pPr>
        <w:pStyle w:val="Heading2"/>
      </w:pPr>
      <w:r>
        <w:t>Covenant</w:t>
      </w:r>
      <w:r/>
    </w:p>
    <w:p>
      <w:r/>
      <w: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r/>
      <w:r>
        <w:t>The covenant theme in the OT is developed from Noah to Abraham and reaches its first climax in the covenant formed between God and Israel at Mt Sinai. After King David’s time, the history of the covenant becomes a less prominent theme.</w:t>
      </w:r>
    </w:p>
    <w:p>
      <w:r/>
      <w: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r/>
      <w:r>
        <w:t>Preview</w:t>
      </w:r>
    </w:p>
    <w:p>
      <w:r/>
      <w:r>
        <w:t>• The Meaning of Covenant</w:t>
      </w:r>
    </w:p>
    <w:p>
      <w:r/>
      <w:r>
        <w:t>• Human Covenants</w:t>
      </w:r>
    </w:p>
    <w:p>
      <w:r/>
      <w:r>
        <w:t>• Divine-Human Covenants</w:t>
      </w:r>
    </w:p>
    <w:p>
      <w:r/>
      <w:r>
        <w:t>• Beginnings of the Covenant Tradition</w:t>
      </w:r>
    </w:p>
    <w:p>
      <w:r/>
      <w:r>
        <w:t>• The Sinai Covenant</w:t>
      </w:r>
    </w:p>
    <w:p>
      <w:r/>
      <w:r>
        <w:t>• The Covenant with David</w:t>
      </w:r>
    </w:p>
    <w:p>
      <w:r/>
      <w:r>
        <w:t>• The New Covenant Predicted in the Old Testament</w:t>
      </w:r>
    </w:p>
    <w:p>
      <w:pPr>
        <w:pStyle w:val="Heading3"/>
      </w:pPr>
      <w:r>
        <w:t>The Meaning of Covenant</w:t>
      </w:r>
    </w:p>
    <w:p>
      <w:r/>
      <w: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r/>
      <w:r>
        <w:t>In the OT the word “covenant” was used in an ordinary human sense as well as in a theological sense. An understanding of human covenants provides a starting point for understanding the covenant between God and human beings.</w:t>
      </w:r>
    </w:p>
    <w:p>
      <w:pPr>
        <w:pStyle w:val="Heading3"/>
      </w:pPr>
      <w:r>
        <w:t>Human Covenants</w:t>
      </w:r>
    </w:p>
    <w:p>
      <w:r/>
      <w:r>
        <w:t>A variety of human relationships, from profoundly personal to distantly political, may be described as covenantal. The deep brotherly love that David and Jonathan shared led to a formal covenant between them (</w:t>
      </w:r>
      <w:hyperlink r:id="rId2062">
        <w:r>
          <w:rPr>
            <w:color w:val="0000EE"/>
            <w:u w:val="single"/>
          </w:rPr>
          <w:t>1 Sm 18:3</w:t>
        </w:r>
      </w:hyperlink>
      <w: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63">
        <w:r>
          <w:rPr>
            <w:color w:val="0000EE"/>
            <w:u w:val="single"/>
          </w:rPr>
          <w:t>1 Sm 19–20</w:t>
        </w:r>
      </w:hyperlink>
      <w:r>
        <w:t>).</w:t>
      </w:r>
    </w:p>
    <w:p>
      <w:r/>
      <w:r>
        <w:t>To appreciate the many OT laws on marriage and divorce, one must understand that marriage itself was a covenant relationship (</w:t>
      </w:r>
      <w:hyperlink r:id="rId2064">
        <w:r>
          <w:rPr>
            <w:color w:val="0000EE"/>
            <w:u w:val="single"/>
          </w:rPr>
          <w:t>Mal 2:14</w:t>
        </w:r>
      </w:hyperlink>
      <w:r>
        <w:t xml:space="preserve">). The solemn promises exchanged by a man and woman became their covenant obligations. Faithfulness to those promises brought marital blessing (cf. </w:t>
      </w:r>
      <w:hyperlink r:id="rId2065">
        <w:r>
          <w:rPr>
            <w:color w:val="0000EE"/>
            <w:u w:val="single"/>
          </w:rPr>
          <w:t>Ps 128</w:t>
        </w:r>
      </w:hyperlink>
      <w:r>
        <w:t xml:space="preserve">; </w:t>
      </w:r>
      <w:hyperlink r:id="rId2066">
        <w:r>
          <w:rPr>
            <w:color w:val="0000EE"/>
            <w:u w:val="single"/>
          </w:rPr>
          <w:t>Prv 18:22</w:t>
        </w:r>
      </w:hyperlink>
      <w:r>
        <w:t>); violation brought a curse.</w:t>
      </w:r>
    </w:p>
    <w:p>
      <w:r/>
      <w: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67">
        <w:r>
          <w:rPr>
            <w:color w:val="0000EE"/>
            <w:u w:val="single"/>
          </w:rPr>
          <w:t>Jb 31:1</w:t>
        </w:r>
      </w:hyperlink>
      <w:r>
        <w:t>).</w:t>
      </w:r>
    </w:p>
    <w:p>
      <w:r/>
      <w:r>
        <w:t>Covenants could also have a national or international character. The elders of Israel made a national covenant with King David in Hebron (</w:t>
      </w:r>
      <w:hyperlink r:id="rId2068">
        <w:r>
          <w:rPr>
            <w:color w:val="0000EE"/>
            <w:u w:val="single"/>
          </w:rPr>
          <w:t>2 Sm 5:3</w:t>
        </w:r>
      </w:hyperlink>
      <w:r>
        <w:t>). Probably it contained explicit promises both from the elders on behalf of the people to submit themselves to the king’s authority and from David to rule the nation justly and according to the law of God (</w:t>
      </w:r>
      <w:hyperlink r:id="rId2069">
        <w:r>
          <w:rPr>
            <w:color w:val="0000EE"/>
            <w:u w:val="single"/>
          </w:rPr>
          <w:t>Dt 17:15–20</w:t>
        </w:r>
      </w:hyperlink>
      <w: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70">
        <w:r>
          <w:rPr>
            <w:color w:val="0000EE"/>
            <w:u w:val="single"/>
          </w:rPr>
          <w:t>1 Kgs 5:12</w:t>
        </w:r>
      </w:hyperlink>
      <w:r>
        <w:t>).</w:t>
      </w:r>
    </w:p>
    <w:p>
      <w:r/>
      <w: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t>Divine-Human Covenants</w:t>
      </w:r>
    </w:p>
    <w:p>
      <w:r/>
      <w: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r/>
      <w: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t>Beginnings of the Covenant Tradition</w:t>
      </w:r>
    </w:p>
    <w:p>
      <w:pPr>
        <w:pStyle w:val="Heading4"/>
      </w:pPr>
      <w:r>
        <w:t>Adam</w:t>
      </w:r>
    </w:p>
    <w:p>
      <w:r/>
      <w: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r/>
      <w: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t>Noah</w:t>
      </w:r>
    </w:p>
    <w:p>
      <w:r/>
      <w: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71">
        <w:r>
          <w:rPr>
            <w:color w:val="0000EE"/>
            <w:u w:val="single"/>
          </w:rPr>
          <w:t>Gn 6:18</w:t>
        </w:r>
      </w:hyperlink>
      <w: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72">
        <w:r>
          <w:rPr>
            <w:color w:val="0000EE"/>
            <w:u w:val="single"/>
          </w:rPr>
          <w:t>14</w:t>
        </w:r>
      </w:hyperlink>
      <w:r>
        <w:t>). Noah’s receipt of the covenant blessing depended on his obedience to a divine command.</w:t>
      </w:r>
    </w:p>
    <w:p>
      <w:r/>
      <w:r>
        <w:t>The covenant was elaborated only after the Flood, when Noah had made an offering to God (</w:t>
      </w:r>
      <w:hyperlink r:id="rId2073">
        <w:r>
          <w:rPr>
            <w:color w:val="0000EE"/>
            <w:u w:val="single"/>
          </w:rPr>
          <w:t>Gn 8:20–22</w:t>
        </w:r>
      </w:hyperlink>
      <w:r>
        <w:t>). The covenant with Noah was in fact a universal covenant with humankind and all living creatures (</w:t>
      </w:r>
      <w:hyperlink r:id="rId2074">
        <w:r>
          <w:rPr>
            <w:color w:val="0000EE"/>
            <w:u w:val="single"/>
          </w:rPr>
          <w:t>9:8–10</w:t>
        </w:r>
      </w:hyperlink>
      <w:r>
        <w:t>). God promised never to send such a flood again as judgment on the world. The sign of that covenant was the rainbow.</w:t>
      </w:r>
    </w:p>
    <w:p>
      <w:r/>
      <w: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t>Abraham</w:t>
      </w:r>
    </w:p>
    <w:p>
      <w:r/>
      <w:r>
        <w:t xml:space="preserve">The first explicit reference to God’s covenant with Abraham is in </w:t>
      </w:r>
      <w:hyperlink r:id="rId890">
        <w:r>
          <w:rPr>
            <w:color w:val="0000EE"/>
            <w:u w:val="single"/>
          </w:rPr>
          <w:t>Genesis 15</w:t>
        </w:r>
      </w:hyperlink>
      <w: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75">
        <w:r>
          <w:rPr>
            <w:color w:val="0000EE"/>
            <w:u w:val="single"/>
          </w:rPr>
          <w:t>Gn 12:2</w:t>
        </w:r>
      </w:hyperlink>
      <w:r>
        <w:t>, rsv).</w:t>
      </w:r>
    </w:p>
    <w:p>
      <w:r/>
      <w:r>
        <w:t xml:space="preserve">Formal establishment of the covenant with Abram is described in </w:t>
      </w:r>
      <w:hyperlink r:id="rId890">
        <w:r>
          <w:rPr>
            <w:color w:val="0000EE"/>
            <w:u w:val="single"/>
          </w:rPr>
          <w:t>Genesis 15</w:t>
        </w:r>
      </w:hyperlink>
      <w: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76">
        <w:r>
          <w:rPr>
            <w:color w:val="0000EE"/>
            <w:u w:val="single"/>
          </w:rPr>
          <w:t>Rom 4:19</w:t>
        </w:r>
      </w:hyperlink>
      <w: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color w:val="0000EE"/>
            <w:u w:val="single"/>
          </w:rPr>
          <w:t>Gn 15:6</w:t>
        </w:r>
      </w:hyperlink>
      <w:r>
        <w:t xml:space="preserve">, rsv). At the end of that day, Abram knew that his own future and the future of his descendants were firmly in the hands of the covenant God. “On that day the Lord made a covenant with Abram, saying, ‘To your descendants I give this land’ ” (v </w:t>
      </w:r>
      <w:hyperlink r:id="rId2077">
        <w:r>
          <w:rPr>
            <w:color w:val="0000EE"/>
            <w:u w:val="single"/>
          </w:rPr>
          <w:t>18</w:t>
        </w:r>
      </w:hyperlink>
      <w:r>
        <w:t>, rsv).</w:t>
      </w:r>
    </w:p>
    <w:p>
      <w:r/>
      <w:r>
        <w:t xml:space="preserve">The covenant is more fully expressed in </w:t>
      </w:r>
      <w:hyperlink r:id="rId888">
        <w:r>
          <w:rPr>
            <w:color w:val="0000EE"/>
            <w:u w:val="single"/>
          </w:rPr>
          <w:t>Genesis 17</w:t>
        </w:r>
      </w:hyperlink>
      <w:r>
        <w:t>, which probably records a renewal of God’s covenant with Abram. The initiative once again lay with God (</w:t>
      </w:r>
      <w:hyperlink r:id="rId2078">
        <w:r>
          <w:rPr>
            <w:color w:val="0000EE"/>
            <w:u w:val="single"/>
          </w:rPr>
          <w:t>Gn 17:1</w:t>
        </w:r>
      </w:hyperlink>
      <w:r>
        <w:t>). God addressed the 99-year-old Abram in words that made clear that the covenant was not a relationship between equal partners. God was the Almighty; Abram was a human being to whom an extraordinary privilege had been granted.</w:t>
      </w:r>
    </w:p>
    <w:p>
      <w:r/>
      <w:r>
        <w:t xml:space="preserve">Yet the details of the covenant in </w:t>
      </w:r>
      <w:hyperlink r:id="rId888">
        <w:r>
          <w:rPr>
            <w:color w:val="0000EE"/>
            <w:u w:val="single"/>
          </w:rPr>
          <w:t>Genesis 17</w:t>
        </w:r>
      </w:hyperlink>
      <w: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79">
        <w:r>
          <w:rPr>
            <w:color w:val="0000EE"/>
            <w:u w:val="single"/>
          </w:rPr>
          <w:t>Gn 17:5</w:t>
        </w:r>
      </w:hyperlink>
      <w:r>
        <w:t xml:space="preserve">, nlt). God would give to Abraham, through his descendants, the land of Canaan as an everlasting gift and would be the personal God of Abraham and his family in perpetuity (vv </w:t>
      </w:r>
      <w:hyperlink r:id="rId2080">
        <w:r>
          <w:rPr>
            <w:color w:val="0000EE"/>
            <w:u w:val="single"/>
          </w:rPr>
          <w:t>7–8</w:t>
        </w:r>
      </w:hyperlink>
      <w:r>
        <w:t>).</w:t>
      </w:r>
    </w:p>
    <w:p>
      <w:r/>
      <w:r>
        <w:t>God’s giving required a response of obedience from Abraham: “Live a blameless life” (</w:t>
      </w:r>
      <w:hyperlink r:id="rId2078">
        <w:r>
          <w:rPr>
            <w:color w:val="0000EE"/>
            <w:u w:val="single"/>
          </w:rPr>
          <w:t>Gn 17:1</w:t>
        </w:r>
      </w:hyperlink>
      <w:r>
        <w:t>, nlt). Those simple words indicate the essence of covenant relationship: to relate to God is to live in his presence; since God is holy, one who knows him is expected to live a life of integrity and blamelessness.</w:t>
      </w:r>
    </w:p>
    <w:p>
      <w:r/>
      <w:r>
        <w:t>The covenant also had a more formal aspect. Abraham and the male members of his household were to undergo the rite of circumcision as a symbol of covenant commitment. Abraham was an old man when he was circumcised (</w:t>
      </w:r>
      <w:hyperlink r:id="rId2081">
        <w:r>
          <w:rPr>
            <w:color w:val="0000EE"/>
            <w:u w:val="single"/>
          </w:rPr>
          <w:t>Gn 17:24</w:t>
        </w:r>
      </w:hyperlink>
      <w:r>
        <w:t xml:space="preserve">), though male children born into the covenant family were to be circumcised when they were eight days old (v </w:t>
      </w:r>
      <w:hyperlink r:id="rId897">
        <w:r>
          <w:rPr>
            <w:color w:val="0000EE"/>
            <w:u w:val="single"/>
          </w:rPr>
          <w:t>12</w:t>
        </w:r>
      </w:hyperlink>
      <w: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r/>
      <w: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r/>
      <w:r>
        <w:t>Another dimension of the covenant lay still further in the future: “All the families of the earth will be blessed through you” (</w:t>
      </w:r>
      <w:hyperlink r:id="rId2082">
        <w:r>
          <w:rPr>
            <w:color w:val="0000EE"/>
            <w:u w:val="single"/>
          </w:rPr>
          <w:t>Gn 12:3</w:t>
        </w:r>
      </w:hyperlink>
      <w:r>
        <w:t xml:space="preserve">, nlt). Early in the OT, the idea of election (God’s unconditional preference; cf. </w:t>
      </w:r>
      <w:hyperlink r:id="rId2083">
        <w:r>
          <w:rPr>
            <w:color w:val="0000EE"/>
            <w:u w:val="single"/>
          </w:rPr>
          <w:t>2 Thes 2:13</w:t>
        </w:r>
      </w:hyperlink>
      <w: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84">
        <w:r>
          <w:rPr>
            <w:color w:val="0000EE"/>
            <w:u w:val="single"/>
          </w:rPr>
          <w:t>Eph 2:8–10</w:t>
        </w:r>
      </w:hyperlink>
      <w:r>
        <w:t>). Further, the “particularity” of Abraham’s election contained within it a universality: through his descendants the blessing of God would be offered to all.</w:t>
      </w:r>
    </w:p>
    <w:p>
      <w:r/>
      <w: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t>The Sinai Covenant</w:t>
      </w:r>
    </w:p>
    <w:p>
      <w:r/>
      <w: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r/>
      <w: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518">
        <w:r>
          <w:rPr>
            <w:color w:val="0000EE"/>
            <w:u w:val="single"/>
          </w:rPr>
          <w:t>Ex 20:8–11</w:t>
        </w:r>
      </w:hyperlink>
      <w:r>
        <w:t xml:space="preserve">; </w:t>
      </w:r>
      <w:hyperlink r:id="rId1519">
        <w:r>
          <w:rPr>
            <w:color w:val="0000EE"/>
            <w:u w:val="single"/>
          </w:rPr>
          <w:t>Dt 5:12–15</w:t>
        </w:r>
      </w:hyperlink>
      <w: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r/>
      <w:r>
        <w:t xml:space="preserve">The basic account of the Sinai covenant is contained in </w:t>
      </w:r>
      <w:hyperlink r:id="rId2085">
        <w:r>
          <w:rPr>
            <w:color w:val="0000EE"/>
            <w:u w:val="single"/>
          </w:rPr>
          <w:t>Exodus 19</w:t>
        </w:r>
      </w:hyperlink>
      <w:r>
        <w:t xml:space="preserve"> and </w:t>
      </w:r>
      <w:hyperlink r:id="rId2086">
        <w:r>
          <w:rPr>
            <w:color w:val="0000EE"/>
            <w:u w:val="single"/>
          </w:rPr>
          <w:t>20</w:t>
        </w:r>
      </w:hyperlink>
      <w: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r/>
      <w:r>
        <w:t>God’s offer of covenant carried with it a divine promise: “You will be to me a kingdom of priests, my holy nation” (</w:t>
      </w:r>
      <w:hyperlink r:id="rId2087">
        <w:r>
          <w:rPr>
            <w:color w:val="0000EE"/>
            <w:u w:val="single"/>
          </w:rPr>
          <w:t>Ex 19:6</w:t>
        </w:r>
      </w:hyperlink>
      <w: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t>The Covenant Law</w:t>
      </w:r>
    </w:p>
    <w:p>
      <w:r/>
      <w:r>
        <w:t>The covenant law had two principal parts. First, the Ten Commandments expressed God’s requirements of Israel in a concise form (</w:t>
      </w:r>
      <w:hyperlink r:id="rId1507">
        <w:r>
          <w:rPr>
            <w:color w:val="0000EE"/>
            <w:u w:val="single"/>
          </w:rPr>
          <w:t>Ex 20:2–17</w:t>
        </w:r>
      </w:hyperlink>
      <w: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r/>
      <w:r>
        <w:t xml:space="preserve">The second part of the covenant law was a detailed law code covering the activities of everyday life. Examples of such laws are found in </w:t>
      </w:r>
      <w:hyperlink r:id="rId2088">
        <w:r>
          <w:rPr>
            <w:color w:val="0000EE"/>
            <w:u w:val="single"/>
          </w:rPr>
          <w:t>Exodus 21–23</w:t>
        </w:r>
      </w:hyperlink>
      <w:r>
        <w:t>. These laws were compiled and recorded in the “Book of the Covenant” (</w:t>
      </w:r>
      <w:hyperlink r:id="rId2089">
        <w:r>
          <w:rPr>
            <w:color w:val="0000EE"/>
            <w:u w:val="single"/>
          </w:rPr>
          <w:t>Ex 24:7</w:t>
        </w:r>
      </w:hyperlink>
      <w: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t>Covenant Renewal</w:t>
      </w:r>
    </w:p>
    <w:p>
      <w:r/>
      <w:r>
        <w:t>The covenant at Sinai was made with a particular group of people under the leadership of Moses but was binding on future generations. Consequently, the covenant was renewed from time to time. Covenant renewals are recorded in the time of Joshua (</w:t>
      </w:r>
      <w:hyperlink r:id="rId2090">
        <w:r>
          <w:rPr>
            <w:color w:val="0000EE"/>
            <w:u w:val="single"/>
          </w:rPr>
          <w:t>Jos 8:30–35</w:t>
        </w:r>
      </w:hyperlink>
      <w:r>
        <w:t xml:space="preserve">; </w:t>
      </w:r>
      <w:hyperlink r:id="rId2091">
        <w:r>
          <w:rPr>
            <w:color w:val="0000EE"/>
            <w:u w:val="single"/>
          </w:rPr>
          <w:t>24:1–28</w:t>
        </w:r>
      </w:hyperlink>
      <w:r>
        <w:t>) and, much later, during the reign of King Josiah (</w:t>
      </w:r>
      <w:hyperlink r:id="rId2092">
        <w:r>
          <w:rPr>
            <w:color w:val="0000EE"/>
            <w:u w:val="single"/>
          </w:rPr>
          <w:t>2 Kgs 23:1–3</w:t>
        </w:r>
      </w:hyperlink>
      <w:r>
        <w:t>).</w:t>
      </w:r>
    </w:p>
    <w:p>
      <w:r/>
      <w: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r/>
      <w: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r/>
      <w:r>
        <w:t>Many aspects of the ceremony were simply a repetition of what happened at the original ratification of the covenant. The Ten Commandments were repeated (</w:t>
      </w:r>
      <w:hyperlink r:id="rId1508">
        <w:r>
          <w:rPr>
            <w:color w:val="0000EE"/>
            <w:u w:val="single"/>
          </w:rPr>
          <w:t>Dt 5:6–21</w:t>
        </w:r>
      </w:hyperlink>
      <w:r>
        <w:t>), and the laws of the Book of the Covenant were expounded in greater detail (</w:t>
      </w:r>
      <w:hyperlink r:id="rId2093">
        <w:r>
          <w:rPr>
            <w:color w:val="0000EE"/>
            <w:u w:val="single"/>
          </w:rPr>
          <w:t>Dt 12–26</w:t>
        </w:r>
      </w:hyperlink>
      <w: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t>The Covenant with David</w:t>
      </w:r>
    </w:p>
    <w:p>
      <w:r/>
      <w: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94">
        <w:r>
          <w:rPr>
            <w:color w:val="0000EE"/>
            <w:u w:val="single"/>
          </w:rPr>
          <w:t>2 Sm 7:8–16</w:t>
        </w:r>
      </w:hyperlink>
      <w:r>
        <w:t>), indicating once again the divine initiative. It was to be an everlasting covenant with David’s royal lineage (</w:t>
      </w:r>
      <w:hyperlink r:id="rId2095">
        <w:r>
          <w:rPr>
            <w:color w:val="0000EE"/>
            <w:u w:val="single"/>
          </w:rPr>
          <w:t>23:5</w:t>
        </w:r>
      </w:hyperlink>
      <w:r>
        <w:t>).</w:t>
      </w:r>
    </w:p>
    <w:p>
      <w:r/>
      <w: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color w:val="0000EE"/>
            <w:u w:val="single"/>
          </w:rPr>
          <w:t>Mt 1:1</w:t>
        </w:r>
      </w:hyperlink>
      <w:r>
        <w:t xml:space="preserve">; </w:t>
      </w:r>
      <w:hyperlink r:id="rId2096">
        <w:r>
          <w:rPr>
            <w:color w:val="0000EE"/>
            <w:u w:val="single"/>
          </w:rPr>
          <w:t>Lk 3:31</w:t>
        </w:r>
      </w:hyperlink>
      <w:r>
        <w:t>). The NT thus extends the covenant acts of God into the new age in the person of Jesus.</w:t>
      </w:r>
    </w:p>
    <w:p>
      <w:pPr>
        <w:pStyle w:val="Heading3"/>
      </w:pPr>
      <w:r>
        <w:t>The New Covenant Predicted in the Old Testament</w:t>
      </w:r>
    </w:p>
    <w:p>
      <w:r/>
      <w: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r/>
      <w: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r/>
      <w:r>
        <w:t>Hosea dramatically expressed that truth through the “living parable” of his marriage (</w:t>
      </w:r>
      <w:hyperlink r:id="rId2097">
        <w:r>
          <w:rPr>
            <w:color w:val="0000EE"/>
            <w:u w:val="single"/>
          </w:rPr>
          <w:t>Hos 1–3</w:t>
        </w:r>
      </w:hyperlink>
      <w: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98">
        <w:r>
          <w:rPr>
            <w:color w:val="0000EE"/>
            <w:u w:val="single"/>
          </w:rPr>
          <w:t>Hos 3:1</w:t>
        </w:r>
      </w:hyperlink>
      <w: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99">
        <w:r>
          <w:rPr>
            <w:color w:val="0000EE"/>
            <w:u w:val="single"/>
          </w:rPr>
          <w:t>2:14–18</w:t>
        </w:r>
      </w:hyperlink>
      <w:r>
        <w:t>).</w:t>
      </w:r>
    </w:p>
    <w:p>
      <w:r/>
      <w: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r/>
      <w:r>
        <w:t>Thus Jeremiah spoke of a new covenant that God would bring into effect: “The days are coming, says the Lord, when I will make a new covenant with the house of Israel and the house of Judah” (</w:t>
      </w:r>
      <w:hyperlink r:id="rId2100">
        <w:r>
          <w:rPr>
            <w:color w:val="0000EE"/>
            <w:u w:val="single"/>
          </w:rPr>
          <w:t>Jer 31:31</w:t>
        </w:r>
      </w:hyperlink>
      <w:r>
        <w:t>, rsv). The new covenant would be marked by an act of God within human hearts, a radical spiritual transformation (</w:t>
      </w:r>
      <w:hyperlink r:id="rId2101">
        <w:r>
          <w:rPr>
            <w:color w:val="0000EE"/>
            <w:u w:val="single"/>
          </w:rPr>
          <w:t>Jer 31:34</w:t>
        </w:r>
      </w:hyperlink>
      <w:r>
        <w:t>). At the Last Supper Jesus declared to his disciples that “this cup which is poured out for you is the new covenant in my blood” (</w:t>
      </w:r>
      <w:hyperlink r:id="rId1487">
        <w:r>
          <w:rPr>
            <w:color w:val="0000EE"/>
            <w:u w:val="single"/>
          </w:rPr>
          <w:t>Lk 22:20</w:t>
        </w:r>
      </w:hyperlink>
      <w:r>
        <w:t>, rsv). To the writer of Hebrews, the new covenant was central to a full understanding of the ministry of Jesus Christ (</w:t>
      </w:r>
      <w:hyperlink r:id="rId2102">
        <w:r>
          <w:rPr>
            <w:color w:val="0000EE"/>
            <w:u w:val="single"/>
          </w:rPr>
          <w:t>Heb 8:8–12</w:t>
        </w:r>
      </w:hyperlink>
      <w:r>
        <w:t>).</w:t>
      </w:r>
    </w:p>
    <w:p>
      <w:pPr>
        <w:pStyle w:val="Heading3"/>
      </w:pPr>
      <w:r>
        <w:t>Conclusion</w:t>
      </w:r>
    </w:p>
    <w:p>
      <w:r/>
      <w: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103">
        <w:r>
          <w:rPr>
            <w:color w:val="0000EE"/>
            <w:u w:val="single"/>
          </w:rPr>
          <w:t>Gal 3:6–14</w:t>
        </w:r>
      </w:hyperlink>
      <w:r>
        <w:t>).</w:t>
      </w:r>
    </w:p>
    <w:p>
      <w:r/>
      <w:r>
        <w:rPr>
          <w:i/>
        </w:rPr>
        <w:t>See also</w:t>
      </w:r>
      <w:r>
        <w:t xml:space="preserve"> </w:t>
      </w:r>
      <w:r>
        <w:t>Alliance</w:t>
      </w:r>
      <w:r>
        <w:t xml:space="preserve">; </w:t>
      </w:r>
      <w:r>
        <w:t>Covenant, The New</w:t>
      </w:r>
      <w:r>
        <w:t xml:space="preserve">; </w:t>
      </w:r>
      <w:r>
        <w:t>Law, Biblical Concept of</w:t>
      </w:r>
      <w:r>
        <w:t xml:space="preserve">; </w:t>
      </w:r>
      <w:r>
        <w:t>Oath</w:t>
      </w:r>
      <w:r>
        <w:t xml:space="preserve">; </w:t>
      </w:r>
      <w:r>
        <w:t>Vows</w:t>
      </w:r>
      <w:r>
        <w:t>.</w:t>
      </w:r>
      <w:r/>
      <w:r/>
    </w:p>
    <w:p>
      <w:r/>
    </w:p>
    <w:p>
      <w:pPr>
        <w:pStyle w:val="Heading2"/>
      </w:pPr>
      <w:r>
        <w:t>Covenant of Salt</w:t>
      </w:r>
      <w:r/>
    </w:p>
    <w:p>
      <w:r/>
      <w: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r/>
      <w:r>
        <w:t>In the Old Testament, salt appears in the relationship between God and Israel. When the Israelites brought grain offerings to God, they had to add salt to show that their covenant with God would last forever (</w:t>
      </w:r>
      <w:hyperlink r:id="rId2104">
        <w:r>
          <w:rPr>
            <w:color w:val="0000EE"/>
            <w:u w:val="single"/>
          </w:rPr>
          <w:t>Leviticus 2:13</w:t>
        </w:r>
      </w:hyperlink>
      <w:r>
        <w:t>). The salt helped purify the offering and preserve it, just like God's covenant with Israel was meant to last.</w:t>
      </w:r>
    </w:p>
    <w:p>
      <w:r/>
      <w:r>
        <w:t>God made an everlasting “covenant of salt” between himself and Aaron (</w:t>
      </w:r>
      <w:hyperlink r:id="rId2105">
        <w:r>
          <w:rPr>
            <w:color w:val="0000EE"/>
            <w:u w:val="single"/>
          </w:rPr>
          <w:t>Numbers 18:19</w:t>
        </w:r>
      </w:hyperlink>
      <w: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color w:val="0000EE"/>
            <w:u w:val="single"/>
          </w:rPr>
          <w:t>2 Chronicles 13:5</w:t>
        </w:r>
      </w:hyperlink>
      <w:r>
        <w:t>). This meant that God's promise to maintain David's royal line was permanent and would not be broken.</w:t>
      </w:r>
    </w:p>
    <w:p>
      <w:r/>
      <w:r>
        <w:rPr>
          <w:i/>
        </w:rPr>
        <w:t>See also</w:t>
      </w:r>
      <w:r>
        <w:t xml:space="preserve"> </w:t>
      </w:r>
      <w:r>
        <w:t>Covenant</w:t>
      </w:r>
      <w:r>
        <w:t>.</w:t>
      </w:r>
      <w:r/>
      <w:r/>
    </w:p>
    <w:p>
      <w:r/>
    </w:p>
    <w:p>
      <w:pPr>
        <w:pStyle w:val="Heading2"/>
      </w:pPr>
      <w:r>
        <w:t>Covenant, Book of the</w:t>
      </w:r>
      <w:r/>
    </w:p>
    <w:p>
      <w:r/>
      <w:r>
        <w:t xml:space="preserve">A phrase used by Moses. It refers to the Ten Commandments and the laws in </w:t>
      </w:r>
      <w:hyperlink r:id="rId2106">
        <w:r>
          <w:rPr>
            <w:color w:val="0000EE"/>
            <w:u w:val="single"/>
          </w:rPr>
          <w:t>Exodus 20:22–23:33</w:t>
        </w:r>
      </w:hyperlink>
      <w:r>
        <w:t xml:space="preserve">. </w:t>
      </w:r>
    </w:p>
    <w:p>
      <w:r/>
      <w:r>
        <w:rPr>
          <w:i/>
        </w:rPr>
        <w:t>See</w:t>
      </w:r>
      <w:r>
        <w:t xml:space="preserve"> </w:t>
      </w:r>
      <w:r>
        <w:t>Book of the Covenant</w:t>
      </w:r>
      <w:r>
        <w:t>.</w:t>
      </w:r>
      <w:r/>
      <w:r/>
    </w:p>
    <w:p>
      <w:r/>
    </w:p>
    <w:p>
      <w:pPr>
        <w:pStyle w:val="Heading2"/>
      </w:pPr>
      <w:r>
        <w:t>Covering of the Head</w:t>
      </w:r>
      <w:r/>
    </w:p>
    <w:p>
      <w:r/>
      <w:r>
        <w:t>The act of covering one's head is a way people show respect in religious worship. In the ancient world, women typically wore veils or other coverings on their heads, especially when they prayed.</w:t>
      </w:r>
    </w:p>
    <w:p>
      <w:pPr>
        <w:pStyle w:val="Heading3"/>
      </w:pPr>
      <w:r>
        <w:t>Early Church Practices</w:t>
      </w:r>
    </w:p>
    <w:p>
      <w:r/>
      <w: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107">
        <w:r>
          <w:rPr>
            <w:color w:val="0000EE"/>
            <w:u w:val="single"/>
          </w:rPr>
          <w:t>1 Corinthians 11:2–16</w:t>
        </w:r>
      </w:hyperlink>
      <w:r>
        <w:t xml:space="preserve">. </w:t>
      </w:r>
    </w:p>
    <w:p>
      <w:r/>
      <w: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108">
        <w:r>
          <w:rPr>
            <w:color w:val="0000EE"/>
            <w:u w:val="single"/>
          </w:rPr>
          <w:t>5</w:t>
        </w:r>
      </w:hyperlink>
      <w:r>
        <w:t>), which the people of Corinth saw as shameful.</w:t>
      </w:r>
    </w:p>
    <w:p>
      <w:r/>
      <w:r>
        <w:t xml:space="preserve">Paul responded to this issue by talking about how God created men and women (verse </w:t>
      </w:r>
      <w:hyperlink r:id="rId2109">
        <w:r>
          <w:rPr>
            <w:color w:val="0000EE"/>
            <w:u w:val="single"/>
          </w:rPr>
          <w:t>8</w:t>
        </w:r>
      </w:hyperlink>
      <w:r>
        <w:t xml:space="preserve">). He first refers to "angels" in verse </w:t>
      </w:r>
      <w:hyperlink r:id="rId2110">
        <w:r>
          <w:rPr>
            <w:color w:val="0000EE"/>
            <w:u w:val="single"/>
          </w:rPr>
          <w:t>10</w:t>
        </w:r>
      </w:hyperlink>
      <w:r>
        <w:t xml:space="preserve"> before he explains how men and women need each other in verses </w:t>
      </w:r>
      <w:hyperlink r:id="rId2111">
        <w:r>
          <w:rPr>
            <w:color w:val="0000EE"/>
            <w:u w:val="single"/>
          </w:rPr>
          <w:t>11–12</w:t>
        </w:r>
      </w:hyperlink>
      <w:r>
        <w:t xml:space="preserve">. Some interpret the word "veil" in verse </w:t>
      </w:r>
      <w:hyperlink r:id="rId2110">
        <w:r>
          <w:rPr>
            <w:color w:val="0000EE"/>
            <w:u w:val="single"/>
          </w:rPr>
          <w:t>10</w:t>
        </w:r>
      </w:hyperlink>
      <w:r>
        <w:t xml:space="preserve"> as a symbol of new authority since, in the synagogues, women could not participate in Jewish worship services. In contrast, a Christian woman could participate in Christian worship provided she wore a veil.</w:t>
      </w:r>
    </w:p>
    <w:p>
      <w:r/>
      <w:r>
        <w:t xml:space="preserve">Paul said "nature" teaches men and women about head coverings. Some scholars think he meant that since a woman’s long hair was her pride, she should cover her head (verse </w:t>
      </w:r>
      <w:hyperlink r:id="rId2112">
        <w:r>
          <w:rPr>
            <w:color w:val="0000EE"/>
            <w:u w:val="single"/>
          </w:rPr>
          <w:t>15</w:t>
        </w:r>
      </w:hyperlink>
      <w:r>
        <w:t xml:space="preserve">). Some think that the phrase referred to hairstyles. Others believe Paul was saying that a veil was not needed since a woman’s hair is given to her for a covering (verse </w:t>
      </w:r>
      <w:hyperlink r:id="rId2112">
        <w:r>
          <w:rPr>
            <w:color w:val="0000EE"/>
            <w:u w:val="single"/>
          </w:rPr>
          <w:t>15</w:t>
        </w:r>
      </w:hyperlink>
      <w:r>
        <w:t xml:space="preserve">). Paul encouraged freedom but also insisted on order in the churches. He upheld certain customs to avoid offense (see </w:t>
      </w:r>
      <w:hyperlink r:id="rId936">
        <w:r>
          <w:rPr>
            <w:color w:val="0000EE"/>
            <w:u w:val="single"/>
          </w:rPr>
          <w:t>1 Corinthians 9:19–23</w:t>
        </w:r>
      </w:hyperlink>
      <w:r>
        <w:t xml:space="preserve">). Yet he challenged other customs for the sake of the gospel’s integrity (see </w:t>
      </w:r>
      <w:hyperlink r:id="rId2113">
        <w:r>
          <w:rPr>
            <w:color w:val="0000EE"/>
            <w:u w:val="single"/>
          </w:rPr>
          <w:t>Galatians 6:12</w:t>
        </w:r>
      </w:hyperlink>
      <w:r>
        <w:t>).</w:t>
      </w:r>
    </w:p>
    <w:p>
      <w:pPr>
        <w:pStyle w:val="Heading3"/>
      </w:pPr>
      <w:r>
        <w:t>Paul's Teaching and Modern Practice</w:t>
      </w:r>
    </w:p>
    <w:p>
      <w:r/>
      <w: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r/>
      <w:r>
        <w:rPr>
          <w:i/>
        </w:rPr>
        <w:t>See also</w:t>
      </w:r>
      <w:r>
        <w:t xml:space="preserve"> </w:t>
      </w:r>
      <w:r>
        <w:t>Corinthians, First Letter to the</w:t>
      </w:r>
      <w:r>
        <w:t>.</w:t>
      </w:r>
      <w:r/>
      <w:r/>
    </w:p>
    <w:p>
      <w:r/>
    </w:p>
    <w:p>
      <w:pPr>
        <w:pStyle w:val="Heading2"/>
      </w:pPr>
      <w:r>
        <w:t>Covet, Covetousness</w:t>
      </w:r>
      <w:r/>
    </w:p>
    <w:p>
      <w:r/>
      <w:r>
        <w:t xml:space="preserve">To covet means to strongly desire something that belongs to someone else—a craving or passionate longing. </w:t>
      </w:r>
    </w:p>
    <w:p>
      <w:pPr>
        <w:pStyle w:val="Heading3"/>
      </w:pPr>
      <w:r>
        <w:t>Old Testament Usage</w:t>
      </w:r>
    </w:p>
    <w:p>
      <w:r/>
      <w:r>
        <w:t>In the Old Testament, three different Hebrew words are translated as “covet.” In one version of the Ten Commandments (</w:t>
      </w:r>
      <w:hyperlink r:id="rId1537">
        <w:r>
          <w:rPr>
            <w:color w:val="0000EE"/>
            <w:u w:val="single"/>
          </w:rPr>
          <w:t>Deuteronomy 5:21</w:t>
        </w:r>
      </w:hyperlink>
      <w:r>
        <w:t xml:space="preserve">), it says, “You shall not covet your neighbor’s wife.” The same Hebrew word appears in </w:t>
      </w:r>
      <w:hyperlink r:id="rId2114">
        <w:r>
          <w:rPr>
            <w:color w:val="0000EE"/>
            <w:u w:val="single"/>
          </w:rPr>
          <w:t>Proverbs 21:26</w:t>
        </w:r>
      </w:hyperlink>
      <w:r>
        <w:t>: “</w:t>
      </w:r>
      <w:r>
        <w:t>All day long he covets more</w:t>
      </w:r>
      <w:r>
        <w:t>.” Another Hebrew word suggests a desire for dishonest gain (</w:t>
      </w:r>
      <w:hyperlink r:id="rId2115">
        <w:r>
          <w:rPr>
            <w:color w:val="0000EE"/>
            <w:u w:val="single"/>
          </w:rPr>
          <w:t>Habakkuk 2:9</w:t>
        </w:r>
      </w:hyperlink>
      <w:r>
        <w:t>). In the Exodus version of the Ten Commandments, a third word is used for craving a neighbor’s wife (</w:t>
      </w:r>
      <w:hyperlink r:id="rId309">
        <w:r>
          <w:rPr>
            <w:color w:val="0000EE"/>
            <w:u w:val="single"/>
          </w:rPr>
          <w:t>Exodus 20:17</w:t>
        </w:r>
      </w:hyperlink>
      <w:r>
        <w:t>). This word is also used when Achan coveted the spoils of Ai (</w:t>
      </w:r>
      <w:hyperlink r:id="rId2116">
        <w:r>
          <w:rPr>
            <w:color w:val="0000EE"/>
            <w:u w:val="single"/>
          </w:rPr>
          <w:t>Joshua 7:21</w:t>
        </w:r>
      </w:hyperlink>
      <w:r>
        <w:t xml:space="preserve">; compare </w:t>
      </w:r>
      <w:hyperlink r:id="rId2117">
        <w:r>
          <w:rPr>
            <w:color w:val="0000EE"/>
            <w:u w:val="single"/>
          </w:rPr>
          <w:t>Micah 2:2</w:t>
        </w:r>
      </w:hyperlink>
      <w:r>
        <w:t>). To covet means to desire something so strongly that it becomes more important than love and devotion to God.</w:t>
      </w:r>
    </w:p>
    <w:p>
      <w:pPr>
        <w:pStyle w:val="Heading3"/>
      </w:pPr>
      <w:r>
        <w:t>New Testament Usage</w:t>
      </w:r>
    </w:p>
    <w:p>
      <w:r/>
      <w:r>
        <w:t>In the New Testament, a Greek word that literally means “inordinate desire to have more” conveys this idea. The apostle Paul included this kind of covetousness among the earthly attitudes that Christians should get rid of. He wrote, “</w:t>
      </w:r>
      <w:r>
        <w:t>Put to death, therefore, the components of your earthly nature: sexual immorality, impurity, lust, evil desires, and greed, which is idolatry</w:t>
      </w:r>
      <w:r>
        <w:t>” (</w:t>
      </w:r>
      <w:hyperlink r:id="rId2118">
        <w:r>
          <w:rPr>
            <w:color w:val="0000EE"/>
            <w:u w:val="single"/>
          </w:rPr>
          <w:t>Colossians 3:5</w:t>
        </w:r>
      </w:hyperlink>
      <w:r>
        <w:t xml:space="preserve">; compare </w:t>
      </w:r>
      <w:hyperlink r:id="rId2119">
        <w:r>
          <w:rPr>
            <w:color w:val="0000EE"/>
            <w:u w:val="single"/>
          </w:rPr>
          <w:t>Ephesians 5:3</w:t>
        </w:r>
      </w:hyperlink>
      <w:r>
        <w:t xml:space="preserve">; </w:t>
      </w:r>
      <w:hyperlink r:id="rId2120">
        <w:r>
          <w:rPr>
            <w:color w:val="0000EE"/>
            <w:u w:val="single"/>
          </w:rPr>
          <w:t>1 Corinthians 6:10</w:t>
        </w:r>
      </w:hyperlink>
      <w:r>
        <w:t>).</w:t>
      </w:r>
    </w:p>
    <w:p>
      <w:r/>
      <w:r>
        <w:t>Covetousness is shown as a serious sin that can lead to many other sins. The love of money is the root of all kinds of evil (</w:t>
      </w:r>
      <w:hyperlink r:id="rId2121">
        <w:r>
          <w:rPr>
            <w:color w:val="0000EE"/>
            <w:u w:val="single"/>
          </w:rPr>
          <w:t>1 Timothy 6:9–10</w:t>
        </w:r>
      </w:hyperlink>
      <w:r>
        <w:t xml:space="preserve">; compare </w:t>
      </w:r>
      <w:hyperlink r:id="rId2122">
        <w:r>
          <w:rPr>
            <w:color w:val="0000EE"/>
            <w:u w:val="single"/>
          </w:rPr>
          <w:t>Proverbs 15:27</w:t>
        </w:r>
      </w:hyperlink>
      <w:r>
        <w:t>). Covetousness was the sin of Ananias and Sapphira (</w:t>
      </w:r>
      <w:hyperlink r:id="rId2123">
        <w:r>
          <w:rPr>
            <w:color w:val="0000EE"/>
            <w:u w:val="single"/>
          </w:rPr>
          <w:t>Acts 5:1–3</w:t>
        </w:r>
      </w:hyperlink>
      <w:r>
        <w:t xml:space="preserve">; compare </w:t>
      </w:r>
      <w:hyperlink r:id="rId2124">
        <w:r>
          <w:rPr>
            <w:color w:val="0000EE"/>
            <w:u w:val="single"/>
          </w:rPr>
          <w:t>1 Samuel 15:9, 19</w:t>
        </w:r>
      </w:hyperlink>
      <w:r>
        <w:t xml:space="preserve">; </w:t>
      </w:r>
      <w:hyperlink r:id="rId2125">
        <w:r>
          <w:rPr>
            <w:color w:val="0000EE"/>
            <w:u w:val="single"/>
          </w:rPr>
          <w:t>Matthew 26:14–15</w:t>
        </w:r>
      </w:hyperlink>
      <w:r>
        <w:t xml:space="preserve">; </w:t>
      </w:r>
      <w:hyperlink r:id="rId2126">
        <w:r>
          <w:rPr>
            <w:color w:val="0000EE"/>
            <w:u w:val="single"/>
          </w:rPr>
          <w:t>2 Peter 2:15</w:t>
        </w:r>
      </w:hyperlink>
      <w:r>
        <w:t xml:space="preserve">; </w:t>
      </w:r>
      <w:hyperlink r:id="rId45">
        <w:r>
          <w:rPr>
            <w:color w:val="0000EE"/>
            <w:u w:val="single"/>
          </w:rPr>
          <w:t>Jude 1:11</w:t>
        </w:r>
      </w:hyperlink>
      <w:r>
        <w:t>). Jesus warned, “</w:t>
      </w:r>
      <w:r>
        <w:t>Watch out! Guard yourselves against every form of greed, for one’s life does not consist in the abundance of his possessions</w:t>
      </w:r>
      <w:r>
        <w:t>” (</w:t>
      </w:r>
      <w:hyperlink r:id="rId2127">
        <w:r>
          <w:rPr>
            <w:color w:val="0000EE"/>
            <w:u w:val="single"/>
          </w:rPr>
          <w:t>Luke 12:15</w:t>
        </w:r>
      </w:hyperlink>
      <w:r>
        <w:t>). Another Greek word translated as “covet” in the King James Version is better translated as “earnestly desire” in a positive sense (</w:t>
      </w:r>
      <w:hyperlink r:id="rId2128">
        <w:r>
          <w:rPr>
            <w:color w:val="0000EE"/>
            <w:u w:val="single"/>
          </w:rPr>
          <w:t>1 Corinthians 14:39</w:t>
        </w:r>
      </w:hyperlink>
      <w:r>
        <w:t>).</w:t>
      </w:r>
    </w:p>
    <w:p>
      <w:r/>
      <w: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
        <w:t>Food (</w:t>
      </w:r>
      <w:hyperlink r:id="rId219">
        <w:r>
          <w:rPr>
            <w:color w:val="0000EE"/>
            <w:u w:val="single"/>
          </w:rPr>
          <w:t>Luke 15:16</w:t>
        </w:r>
      </w:hyperlink>
      <w:r>
        <w:t>)</w:t>
      </w:r>
    </w:p>
    <w:p>
      <w:pPr>
        <w:pStyle w:val="ListBullet"/>
        <w:spacing w:line="240" w:lineRule="auto"/>
        <w:ind w:left="720"/>
      </w:pPr>
      <w:r/>
      <w:r>
        <w:t>Divine mysteries (</w:t>
      </w:r>
      <w:hyperlink r:id="rId2129">
        <w:r>
          <w:rPr>
            <w:color w:val="0000EE"/>
            <w:u w:val="single"/>
          </w:rPr>
          <w:t>Matthew 13:17</w:t>
        </w:r>
      </w:hyperlink>
      <w:r>
        <w:t xml:space="preserve">; </w:t>
      </w:r>
      <w:hyperlink r:id="rId2130">
        <w:r>
          <w:rPr>
            <w:color w:val="0000EE"/>
            <w:u w:val="single"/>
          </w:rPr>
          <w:t>1 Peter 1:12</w:t>
        </w:r>
      </w:hyperlink>
      <w:r>
        <w:t>)</w:t>
      </w:r>
    </w:p>
    <w:p>
      <w:pPr>
        <w:pStyle w:val="ListBullet"/>
        <w:spacing w:line="240" w:lineRule="auto"/>
        <w:ind w:left="720"/>
      </w:pPr>
      <w:r/>
      <w:r>
        <w:t>Something good (</w:t>
      </w:r>
      <w:hyperlink r:id="rId2131">
        <w:r>
          <w:rPr>
            <w:color w:val="0000EE"/>
            <w:u w:val="single"/>
          </w:rPr>
          <w:t>Philippians 1:23</w:t>
        </w:r>
      </w:hyperlink>
      <w:r>
        <w:t xml:space="preserve">; </w:t>
      </w:r>
      <w:hyperlink r:id="rId2132">
        <w:r>
          <w:rPr>
            <w:color w:val="0000EE"/>
            <w:u w:val="single"/>
          </w:rPr>
          <w:t>Hebrews 6:11</w:t>
        </w:r>
      </w:hyperlink>
      <w:r>
        <w:t>)</w:t>
      </w:r>
    </w:p>
    <w:p>
      <w:pPr>
        <w:pStyle w:val="ListBullet"/>
        <w:spacing w:line="240" w:lineRule="auto"/>
        <w:ind w:left="720"/>
      </w:pPr>
      <w:r/>
      <w:r>
        <w:t>Something bad (</w:t>
      </w:r>
      <w:hyperlink r:id="rId2133">
        <w:r>
          <w:rPr>
            <w:color w:val="0000EE"/>
            <w:u w:val="single"/>
          </w:rPr>
          <w:t>Matthew 5:28</w:t>
        </w:r>
      </w:hyperlink>
      <w:r>
        <w:t xml:space="preserve">; </w:t>
      </w:r>
      <w:hyperlink r:id="rId2134">
        <w:r>
          <w:rPr>
            <w:color w:val="0000EE"/>
            <w:u w:val="single"/>
          </w:rPr>
          <w:t>1 Thessalonians 4:5</w:t>
        </w:r>
      </w:hyperlink>
      <w:r>
        <w:t xml:space="preserve">; </w:t>
      </w:r>
      <w:hyperlink r:id="rId2135">
        <w:r>
          <w:rPr>
            <w:color w:val="0000EE"/>
            <w:u w:val="single"/>
          </w:rPr>
          <w:t>1 John 2:17</w:t>
        </w:r>
      </w:hyperlink>
      <w:r>
        <w:t>)</w:t>
      </w:r>
    </w:p>
    <w:p>
      <w:r/>
      <w:r>
        <w:t>The noun form of this word generally reflects an attitude of disobedience to God’s law, where desire leads to an evil impulse that results in sin (</w:t>
      </w:r>
      <w:hyperlink r:id="rId2136">
        <w:r>
          <w:rPr>
            <w:color w:val="0000EE"/>
            <w:u w:val="single"/>
          </w:rPr>
          <w:t>John 8:44</w:t>
        </w:r>
      </w:hyperlink>
      <w:r>
        <w:t xml:space="preserve">; </w:t>
      </w:r>
      <w:hyperlink r:id="rId2137">
        <w:r>
          <w:rPr>
            <w:color w:val="0000EE"/>
            <w:u w:val="single"/>
          </w:rPr>
          <w:t>Romans 1:24</w:t>
        </w:r>
      </w:hyperlink>
      <w:r>
        <w:t xml:space="preserve">; </w:t>
      </w:r>
      <w:hyperlink r:id="rId2138">
        <w:r>
          <w:rPr>
            <w:color w:val="0000EE"/>
            <w:u w:val="single"/>
          </w:rPr>
          <w:t>6:12</w:t>
        </w:r>
      </w:hyperlink>
      <w:r>
        <w:t xml:space="preserve">; </w:t>
      </w:r>
      <w:hyperlink r:id="rId2139">
        <w:r>
          <w:rPr>
            <w:color w:val="0000EE"/>
            <w:u w:val="single"/>
          </w:rPr>
          <w:t>7:7–8</w:t>
        </w:r>
      </w:hyperlink>
      <w:r>
        <w:t xml:space="preserve">; </w:t>
      </w:r>
      <w:hyperlink r:id="rId2140">
        <w:r>
          <w:rPr>
            <w:color w:val="0000EE"/>
            <w:u w:val="single"/>
          </w:rPr>
          <w:t>13:14</w:t>
        </w:r>
      </w:hyperlink>
      <w:r>
        <w:t xml:space="preserve">; </w:t>
      </w:r>
      <w:hyperlink r:id="rId1493">
        <w:r>
          <w:rPr>
            <w:color w:val="0000EE"/>
            <w:u w:val="single"/>
          </w:rPr>
          <w:t>Galatians 5:16, 26</w:t>
        </w:r>
      </w:hyperlink>
      <w:r>
        <w:t>).</w:t>
      </w:r>
    </w:p>
    <w:p>
      <w:r/>
      <w:r>
        <w:rPr>
          <w:i/>
        </w:rPr>
        <w:t>See also</w:t>
      </w:r>
      <w:r>
        <w:t xml:space="preserve"> </w:t>
      </w:r>
      <w:r>
        <w:t>Commandments, The Ten</w:t>
      </w:r>
      <w:r>
        <w:t>.</w:t>
      </w:r>
      <w:r/>
      <w:r/>
    </w:p>
    <w:p>
      <w:r/>
    </w:p>
    <w:p>
      <w:pPr>
        <w:pStyle w:val="Heading2"/>
      </w:pPr>
      <w:r>
        <w:t>Cow</w:t>
      </w:r>
      <w:r/>
    </w:p>
    <w:p>
      <w:r/>
      <w:r>
        <w:t xml:space="preserve">A cow is an adult female bovine (a large, four-footed farm animal). In the Bible, cows are part of the broader group called </w:t>
      </w:r>
      <w:r>
        <w:rPr>
          <w:b/>
        </w:rPr>
        <w:t>cattle</w:t>
      </w:r>
      <w:r>
        <w:t>, which includes males (bulls, oxen, steers) and females.</w:t>
      </w:r>
    </w:p>
    <w:p>
      <w:r/>
      <w:r>
        <w:rPr>
          <w:i/>
        </w:rPr>
        <w:t>See</w:t>
      </w:r>
      <w:r>
        <w:t xml:space="preserve"> </w:t>
      </w:r>
      <w:r>
        <w:t>Cattle</w:t>
      </w:r>
      <w:r>
        <w:t xml:space="preserve">; </w:t>
      </w:r>
      <w:r>
        <w:rPr>
          <w:i/>
        </w:rPr>
        <w:t xml:space="preserve">see also </w:t>
      </w:r>
      <w:r>
        <w:t>Animals</w:t>
      </w:r>
      <w:r>
        <w:t>.</w:t>
      </w:r>
      <w:r/>
      <w:r/>
    </w:p>
    <w:p>
      <w:r/>
    </w:p>
    <w:p>
      <w:pPr>
        <w:pStyle w:val="Heading2"/>
      </w:pPr>
      <w:r>
        <w:t>Coz</w:t>
      </w:r>
      <w:r/>
    </w:p>
    <w:p>
      <w:r/>
      <w:r>
        <w:t xml:space="preserve">KJV spelling of Koz in </w:t>
      </w:r>
      <w:hyperlink r:id="rId2141">
        <w:r>
          <w:rPr>
            <w:color w:val="0000EE"/>
            <w:u w:val="single"/>
          </w:rPr>
          <w:t>1 Chronicles 4:8</w:t>
        </w:r>
      </w:hyperlink>
      <w:r>
        <w:t xml:space="preserve">. </w:t>
      </w:r>
      <w:r>
        <w:rPr>
          <w:i/>
        </w:rPr>
        <w:t>See</w:t>
      </w:r>
      <w:r>
        <w:t xml:space="preserve"> </w:t>
      </w:r>
      <w:r>
        <w:t>Koz #1</w:t>
      </w:r>
      <w:r>
        <w:t>.</w:t>
      </w:r>
      <w:r/>
      <w:r/>
    </w:p>
    <w:p>
      <w:r/>
    </w:p>
    <w:p>
      <w:pPr>
        <w:pStyle w:val="Heading2"/>
      </w:pPr>
      <w:r>
        <w:t>Cozbi</w:t>
      </w:r>
      <w:r/>
    </w:p>
    <w:p>
      <w:r/>
      <w: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42">
        <w:r>
          <w:rPr>
            <w:color w:val="0000EE"/>
            <w:u w:val="single"/>
          </w:rPr>
          <w:t>Numbers 25:15–18</w:t>
        </w:r>
      </w:hyperlink>
      <w:r>
        <w:t>).</w:t>
      </w:r>
      <w:r/>
      <w:r/>
    </w:p>
    <w:p>
      <w:r/>
    </w:p>
    <w:p>
      <w:pPr>
        <w:pStyle w:val="Heading2"/>
      </w:pPr>
      <w:r>
        <w:t>Cozeba</w:t>
      </w:r>
      <w:r/>
    </w:p>
    <w:p>
      <w:r/>
      <w:r>
        <w:t xml:space="preserve">Alternate name of Aczib, a city in Judah’s territory, in </w:t>
      </w:r>
      <w:hyperlink r:id="rId531">
        <w:r>
          <w:rPr>
            <w:color w:val="0000EE"/>
            <w:u w:val="single"/>
          </w:rPr>
          <w:t>1 Chronicles 4:22</w:t>
        </w:r>
      </w:hyperlink>
      <w:r>
        <w:t xml:space="preserve">. </w:t>
      </w:r>
      <w:r>
        <w:rPr>
          <w:i/>
        </w:rPr>
        <w:t>See</w:t>
      </w:r>
      <w:r>
        <w:t xml:space="preserve"> </w:t>
      </w:r>
      <w:r>
        <w:t>Aczib #1</w:t>
      </w:r>
      <w:r>
        <w:t>.</w:t>
      </w:r>
      <w:r/>
      <w:r/>
    </w:p>
    <w:p>
      <w:r/>
    </w:p>
    <w:p>
      <w:pPr>
        <w:pStyle w:val="Heading2"/>
      </w:pPr>
      <w:r>
        <w:t>Craftsmen, Valley of</w:t>
      </w:r>
      <w:r/>
    </w:p>
    <w:p>
      <w:r/>
      <w:r>
        <w:t>Place named for a community of craftsmen who lived in a valley on the southern border of the plain of Sharon (</w:t>
      </w:r>
      <w:hyperlink r:id="rId418">
        <w:r>
          <w:rPr>
            <w:color w:val="0000EE"/>
            <w:u w:val="single"/>
          </w:rPr>
          <w:t>1 Chr 4:14</w:t>
        </w:r>
      </w:hyperlink>
      <w:r>
        <w:t xml:space="preserve">; </w:t>
      </w:r>
      <w:hyperlink r:id="rId2143">
        <w:r>
          <w:rPr>
            <w:color w:val="0000EE"/>
            <w:u w:val="single"/>
          </w:rPr>
          <w:t>Neh 11:35</w:t>
        </w:r>
      </w:hyperlink>
      <w:r>
        <w:t xml:space="preserve">). </w:t>
      </w:r>
      <w:r>
        <w:rPr>
          <w:i/>
        </w:rPr>
        <w:t>See</w:t>
      </w:r>
      <w:r>
        <w:t xml:space="preserve"> </w:t>
      </w:r>
      <w:r>
        <w:t>Ge-harashim</w:t>
      </w:r>
      <w:r>
        <w:t>.</w:t>
      </w:r>
      <w:r/>
      <w:r/>
    </w:p>
    <w:p>
      <w:r/>
    </w:p>
    <w:p>
      <w:pPr>
        <w:pStyle w:val="Heading2"/>
      </w:pPr>
      <w:r>
        <w:t>Crane</w:t>
      </w:r>
      <w:r/>
    </w:p>
    <w:p>
      <w:r/>
      <w:r>
        <w:t>A crane (</w:t>
      </w:r>
      <w:r>
        <w:rPr>
          <w:i/>
        </w:rPr>
        <w:t>Grus grus</w:t>
      </w:r>
      <w:r>
        <w:t>) is a tall wading bird. It looks like a stork or heron but has shorter claws. Its feathers have a silvery shine. The tail feathers are wavy.</w:t>
      </w:r>
    </w:p>
    <w:p>
      <w:r/>
      <w:r>
        <w:t xml:space="preserve">The Hebrew word in </w:t>
      </w:r>
      <w:hyperlink r:id="rId2144">
        <w:r>
          <w:rPr>
            <w:color w:val="0000EE"/>
            <w:u w:val="single"/>
          </w:rPr>
          <w:t>Isaiah 38:14</w:t>
        </w:r>
      </w:hyperlink>
      <w:r>
        <w:t xml:space="preserve"> and </w:t>
      </w:r>
      <w:hyperlink r:id="rId2145">
        <w:r>
          <w:rPr>
            <w:color w:val="0000EE"/>
            <w:u w:val="single"/>
          </w:rPr>
          <w:t>Jeremiah 8:7</w:t>
        </w:r>
      </w:hyperlink>
      <w:r>
        <w:t xml:space="preserve"> may refer to the crane, but this is uncertain.</w:t>
      </w:r>
    </w:p>
    <w:p>
      <w:r/>
      <w:r>
        <w:t>Large flocks of cranes pass over the Holy Land in fall, flying from northern Europe to Africa. They return in spring to breed. They travel in wedge-shaped groups during the day. A migrating flock can have up to 2,000 birds.</w:t>
      </w:r>
    </w:p>
    <w:p>
      <w:r/>
      <w:r>
        <w:t xml:space="preserve">The normal call of the crane sounds like a deep bellow. During migration, cranes make a chattering sound. </w:t>
      </w:r>
      <w:hyperlink r:id="rId2144">
        <w:r>
          <w:rPr>
            <w:color w:val="0000EE"/>
            <w:u w:val="single"/>
          </w:rPr>
          <w:t>Isaiah 38:14</w:t>
        </w:r>
      </w:hyperlink>
      <w:r>
        <w:t xml:space="preserve"> may refer to this sound. A crane’s voice is very strong and can be heard from far away. Usually one bird leads the flock and calls to guide the others.</w:t>
      </w:r>
    </w:p>
    <w:p>
      <w:r/>
      <w: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r/>
      <w:r>
        <w:t>Cranes usually feed on land, not in shallow water. They eat mostly grass and grain. They may also eat insects, snakes, small alligators, frogs, and worms. They use their long, strong bill to kill prey.</w:t>
      </w:r>
    </w:p>
    <w:p>
      <w:r/>
      <w:r>
        <w:t>Cranes usually nest alone in quiet places, often in shallow water or nearby. The nest is made from plants. It holds two or three light-colored eggs with darker spots.</w:t>
      </w:r>
    </w:p>
    <w:p>
      <w:r/>
      <w:r>
        <w:rPr>
          <w:i/>
        </w:rPr>
        <w:t>See</w:t>
      </w:r>
      <w:r>
        <w:t xml:space="preserve"> </w:t>
      </w:r>
      <w:r>
        <w:t>Birds</w:t>
      </w:r>
      <w:r>
        <w:t>.</w:t>
      </w:r>
      <w:r/>
      <w:r/>
    </w:p>
    <w:p>
      <w:r/>
    </w:p>
    <w:p>
      <w:pPr>
        <w:pStyle w:val="Heading2"/>
      </w:pPr>
      <w:r>
        <w:t>Crawling Things</w:t>
      </w:r>
      <w:r/>
    </w:p>
    <w:p>
      <w:r/>
      <w:r>
        <w:t xml:space="preserve">Translation of various Hebrew words primarily referring to reptiles. </w:t>
      </w:r>
      <w:r>
        <w:rPr>
          <w:i/>
        </w:rPr>
        <w:t>See</w:t>
      </w:r>
      <w:r>
        <w:t xml:space="preserve"> </w:t>
      </w:r>
      <w:r>
        <w:t>Animals (Adder</w:t>
      </w:r>
      <w:r>
        <w:t xml:space="preserve">; </w:t>
      </w:r>
      <w:r>
        <w:t>Asp</w:t>
      </w:r>
      <w:r>
        <w:t xml:space="preserve">; </w:t>
      </w:r>
      <w:r>
        <w:t>Chameleon</w:t>
      </w:r>
      <w:r>
        <w:t xml:space="preserve">; </w:t>
      </w:r>
      <w:r>
        <w:t>Gecko</w:t>
      </w:r>
      <w:r>
        <w:t xml:space="preserve">; </w:t>
      </w:r>
      <w:r>
        <w:t>Lizard</w:t>
      </w:r>
      <w:r>
        <w:t xml:space="preserve">; </w:t>
      </w:r>
      <w:r>
        <w:t>Snake)</w:t>
      </w:r>
      <w:r>
        <w:t>.</w:t>
      </w:r>
      <w:r/>
      <w:r/>
    </w:p>
    <w:p>
      <w:r/>
    </w:p>
    <w:p>
      <w:pPr>
        <w:pStyle w:val="Heading2"/>
      </w:pPr>
      <w:r>
        <w:t>Creation</w:t>
      </w:r>
      <w:r/>
    </w:p>
    <w:p>
      <w:r/>
      <w:r>
        <w:t>Creation is God’s act of making everything. God made the world from nothing and brought it into order.</w:t>
      </w:r>
    </w:p>
    <w:p>
      <w:r/>
      <w:r>
        <w:t xml:space="preserve">People cannot fully understand this truth by human thinking, science, or philosophy. We know about creation only because God revealed it. The Bible teaches this clearly (compare </w:t>
      </w:r>
      <w:hyperlink r:id="rId2146">
        <w:r>
          <w:rPr>
            <w:color w:val="0000EE"/>
            <w:u w:val="single"/>
          </w:rPr>
          <w:t>Hebrews 11:3</w:t>
        </w:r>
      </w:hyperlink>
      <w:r>
        <w:t>).</w:t>
      </w:r>
    </w:p>
    <w:p>
      <w:pPr>
        <w:pStyle w:val="Heading3"/>
      </w:pPr>
      <w:r>
        <w:t>Preview</w:t>
      </w:r>
    </w:p>
    <w:p>
      <w:pPr>
        <w:pStyle w:val="ListBullet"/>
        <w:spacing w:line="240" w:lineRule="auto"/>
        <w:ind w:left="720"/>
      </w:pPr>
      <w:r/>
      <w:r>
        <w:t>Understanding Creation</w:t>
      </w:r>
    </w:p>
    <w:p>
      <w:pPr>
        <w:pStyle w:val="ListBullet"/>
        <w:spacing w:line="240" w:lineRule="auto"/>
        <w:ind w:left="720"/>
      </w:pPr>
      <w:r/>
      <w:r>
        <w:t>Creation and Theology</w:t>
      </w:r>
    </w:p>
    <w:p>
      <w:pPr>
        <w:pStyle w:val="ListBullet"/>
        <w:spacing w:line="240" w:lineRule="auto"/>
        <w:ind w:left="720"/>
      </w:pPr>
      <w:r/>
      <w:r>
        <w:t>Creation and Science</w:t>
      </w:r>
    </w:p>
    <w:p>
      <w:pPr>
        <w:pStyle w:val="ListBullet"/>
        <w:spacing w:line="240" w:lineRule="auto"/>
        <w:ind w:left="720"/>
      </w:pPr>
      <w:r/>
      <w:r>
        <w:t>The Issues Surrounding Evolution</w:t>
      </w:r>
    </w:p>
    <w:p>
      <w:pPr>
        <w:pStyle w:val="ListBullet"/>
        <w:spacing w:line="240" w:lineRule="auto"/>
        <w:ind w:left="720"/>
      </w:pPr>
      <w:r/>
      <w:r>
        <w:t>Creation, Science, and Morality</w:t>
      </w:r>
    </w:p>
    <w:p>
      <w:pPr>
        <w:pStyle w:val="Heading3"/>
      </w:pPr>
      <w:r>
        <w:t>Understanding Creation</w:t>
      </w:r>
    </w:p>
    <w:p>
      <w:r/>
      <w: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r/>
      <w:r>
        <w:t>Here are some important points to notice:</w:t>
      </w:r>
    </w:p>
    <w:p>
      <w:pPr>
        <w:pStyle w:val="ListNumber"/>
        <w:spacing w:line="240" w:lineRule="auto"/>
        <w:ind w:left="720"/>
      </w:pPr>
      <w:r/>
      <w:r>
        <w:rPr>
          <w:b/>
        </w:rPr>
        <w:t>Creation was a conquering of chaos</w:t>
      </w:r>
      <w:r>
        <w:t xml:space="preserve">. In most ancient stories about creation, the world began with chaos. The strongest god won by defeating chaos, which was often pictured as another god. That god then became the most important god. </w:t>
      </w:r>
      <w:hyperlink r:id="rId2147">
        <w:r>
          <w:rPr>
            <w:color w:val="0000EE"/>
            <w:u w:val="single"/>
          </w:rPr>
          <w:t>Genesis 1</w:t>
        </w:r>
      </w:hyperlink>
      <w:r>
        <w:t xml:space="preserve"> gives a different picture. It tells how the God of Israel transformed the chaos in </w:t>
      </w:r>
      <w:hyperlink r:id="rId2148">
        <w:r>
          <w:rPr>
            <w:color w:val="0000EE"/>
            <w:u w:val="single"/>
          </w:rPr>
          <w:t>Genesis 1:2</w:t>
        </w:r>
      </w:hyperlink>
      <w: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
        <w:rPr>
          <w:b/>
        </w:rPr>
        <w:t>Creation happened because of God’s good will.</w:t>
      </w:r>
      <w:r>
        <w:t xml:space="preserve"> It was the free act of God. It is good (</w:t>
      </w:r>
      <w:hyperlink r:id="rId2149">
        <w:r>
          <w:rPr>
            <w:color w:val="0000EE"/>
            <w:u w:val="single"/>
          </w:rPr>
          <w:t>Genesis 1:4, 10, 12, 18, 21, 25, 31</w:t>
        </w:r>
      </w:hyperlink>
      <w:r>
        <w:t>). On the basis of that fact, Christians assert that life is a gift from God. This belief opposes ideas in religion and philosophy that see life as meaningless or hopeless.</w:t>
      </w:r>
    </w:p>
    <w:p>
      <w:pPr>
        <w:pStyle w:val="ListNumber"/>
        <w:spacing w:line="240" w:lineRule="auto"/>
        <w:ind w:left="720"/>
      </w:pPr>
      <w:r/>
      <w:r>
        <w:rPr>
          <w:b/>
        </w:rPr>
        <w:t>Creation is no longer in its first, perfect state.</w:t>
      </w:r>
      <w:r>
        <w:t xml:space="preserve"> Because of sin, creation is marked by suffering and struggle (</w:t>
      </w:r>
      <w:hyperlink r:id="rId2150">
        <w:r>
          <w:rPr>
            <w:color w:val="0000EE"/>
            <w:u w:val="single"/>
          </w:rPr>
          <w:t>Romans 8:18–25</w:t>
        </w:r>
      </w:hyperlink>
      <w:r>
        <w:t xml:space="preserve">). </w:t>
      </w:r>
    </w:p>
    <w:p>
      <w:pPr>
        <w:pStyle w:val="ListNumber"/>
        <w:spacing w:line="240" w:lineRule="auto"/>
        <w:ind w:left="720"/>
      </w:pPr>
      <w:r/>
      <w:r>
        <w:rPr>
          <w:b/>
        </w:rPr>
        <w:t xml:space="preserve">Creation is dependent upon God. </w:t>
      </w:r>
      <w:r>
        <w:t xml:space="preserve">The relationship of God to his creation is described in </w:t>
      </w:r>
      <w:hyperlink r:id="rId2151">
        <w:r>
          <w:rPr>
            <w:color w:val="0000EE"/>
            <w:u w:val="single"/>
          </w:rPr>
          <w:t>Ephesians 4:6</w:t>
        </w:r>
      </w:hyperlink>
      <w:r>
        <w:t>. God is above all; that is, he is transcendent. God is through all; that is, he works in all things. God is in all; that is, he is divinely present or immanent in the entire creation (</w:t>
      </w:r>
      <w:hyperlink r:id="rId2152">
        <w:r>
          <w:rPr>
            <w:color w:val="0000EE"/>
            <w:u w:val="single"/>
          </w:rPr>
          <w:t>Psalm 90:1–4</w:t>
        </w:r>
      </w:hyperlink>
      <w:r>
        <w:t xml:space="preserve">; compare </w:t>
      </w:r>
      <w:hyperlink r:id="rId2153">
        <w:r>
          <w:rPr>
            <w:color w:val="0000EE"/>
            <w:u w:val="single"/>
          </w:rPr>
          <w:t>John 1:3</w:t>
        </w:r>
      </w:hyperlink>
      <w:r>
        <w:t xml:space="preserve">; </w:t>
      </w:r>
      <w:hyperlink r:id="rId1403">
        <w:r>
          <w:rPr>
            <w:color w:val="0000EE"/>
            <w:u w:val="single"/>
          </w:rPr>
          <w:t>1 Corinthians 8:6</w:t>
        </w:r>
      </w:hyperlink>
      <w:r>
        <w:t xml:space="preserve">; </w:t>
      </w:r>
      <w:hyperlink r:id="rId2154">
        <w:r>
          <w:rPr>
            <w:color w:val="0000EE"/>
            <w:u w:val="single"/>
          </w:rPr>
          <w:t>Colossians 1:16–17</w:t>
        </w:r>
      </w:hyperlink>
      <w:r>
        <w:t>).</w:t>
      </w:r>
    </w:p>
    <w:p>
      <w:pPr>
        <w:pStyle w:val="ListNumber"/>
        <w:spacing w:line="240" w:lineRule="auto"/>
        <w:ind w:left="720"/>
      </w:pPr>
      <w:r/>
      <w:r>
        <w:rPr>
          <w:b/>
        </w:rPr>
        <w:t xml:space="preserve">Creation is by the word of God </w:t>
      </w:r>
      <w:r>
        <w:t>(</w:t>
      </w:r>
      <w:hyperlink r:id="rId2147">
        <w:r>
          <w:rPr>
            <w:color w:val="0000EE"/>
            <w:u w:val="single"/>
          </w:rPr>
          <w:t>Genesis 1</w:t>
        </w:r>
      </w:hyperlink>
      <w:r>
        <w:t xml:space="preserve">; </w:t>
      </w:r>
      <w:hyperlink r:id="rId2146">
        <w:r>
          <w:rPr>
            <w:color w:val="0000EE"/>
            <w:u w:val="single"/>
          </w:rPr>
          <w:t>Hebrews 11:3</w:t>
        </w:r>
      </w:hyperlink>
      <w: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55">
        <w:r>
          <w:rPr>
            <w:color w:val="0000EE"/>
            <w:u w:val="single"/>
          </w:rPr>
          <w:t>Psalms 8</w:t>
        </w:r>
      </w:hyperlink>
      <w:r>
        <w:t xml:space="preserve">; </w:t>
      </w:r>
      <w:hyperlink r:id="rId2156">
        <w:r>
          <w:rPr>
            <w:color w:val="0000EE"/>
            <w:u w:val="single"/>
          </w:rPr>
          <w:t>19</w:t>
        </w:r>
      </w:hyperlink>
      <w:r>
        <w:t xml:space="preserve">; </w:t>
      </w:r>
      <w:hyperlink r:id="rId2157">
        <w:r>
          <w:rPr>
            <w:color w:val="0000EE"/>
            <w:u w:val="single"/>
          </w:rPr>
          <w:t>Romans 1:20</w:t>
        </w:r>
      </w:hyperlink>
      <w:r>
        <w:t>). This shows that creation has purpose because it was made by God himself.</w:t>
      </w:r>
    </w:p>
    <w:p>
      <w:pPr>
        <w:pStyle w:val="ListNumber"/>
        <w:spacing w:line="240" w:lineRule="auto"/>
        <w:ind w:left="720"/>
      </w:pPr>
      <w:r/>
      <w:r>
        <w:rPr>
          <w:b/>
        </w:rPr>
        <w:t xml:space="preserve">The Bible’s teaching about creation can stand up to careful study. </w:t>
      </w:r>
      <w:r>
        <w:t>Scholars have compared Genesis with creation stories from other ancient peoples. None of those stories match the majesty and clear teaching about God from the Genesis account.</w:t>
      </w:r>
    </w:p>
    <w:p>
      <w:pPr>
        <w:pStyle w:val="Heading3"/>
      </w:pPr>
      <w:r>
        <w:t>Creation and Theology</w:t>
      </w:r>
    </w:p>
    <w:p>
      <w:r/>
      <w:r>
        <w:t>The doctrine of Creation is based on all the Bible’s teachings about it. When we study these passages together, we can reach several important conclusions.</w:t>
      </w:r>
    </w:p>
    <w:p>
      <w:pPr>
        <w:pStyle w:val="ListNumber"/>
        <w:spacing w:line="240" w:lineRule="auto"/>
        <w:ind w:left="720"/>
      </w:pPr>
      <w:r/>
      <w:r>
        <w:t>The doctrine of Creation gives us our basic understanding of humanity. Men and women are made in the image of God (</w:t>
      </w:r>
      <w:hyperlink r:id="rId2158">
        <w:r>
          <w:rPr>
            <w:color w:val="0000EE"/>
            <w:u w:val="single"/>
          </w:rPr>
          <w:t>Genesis 1:26–27</w:t>
        </w:r>
      </w:hyperlink>
      <w: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
        <w:t xml:space="preserve">Alongside humanity’s relationship to God is the teaching that people are given responsibility over God’s creation. </w:t>
      </w:r>
      <w:hyperlink r:id="rId2159">
        <w:r>
          <w:rPr>
            <w:color w:val="0000EE"/>
            <w:u w:val="single"/>
          </w:rPr>
          <w:t>Genesis 1:28</w:t>
        </w:r>
      </w:hyperlink>
      <w:r>
        <w:t xml:space="preserve">, </w:t>
      </w:r>
      <w:hyperlink r:id="rId2160">
        <w:r>
          <w:rPr>
            <w:color w:val="0000EE"/>
            <w:u w:val="single"/>
          </w:rPr>
          <w:t>2:15</w:t>
        </w:r>
      </w:hyperlink>
      <w:r>
        <w:t xml:space="preserve">, and </w:t>
      </w:r>
      <w:hyperlink r:id="rId2155">
        <w:r>
          <w:rPr>
            <w:color w:val="0000EE"/>
            <w:u w:val="single"/>
          </w:rPr>
          <w:t>Psalm 8</w:t>
        </w:r>
      </w:hyperlink>
      <w:r>
        <w:t xml:space="preserve"> all show that humans are set apart from animals and called to care for the world.</w:t>
      </w:r>
    </w:p>
    <w:p>
      <w:pPr>
        <w:pStyle w:val="ListNumber"/>
        <w:spacing w:line="240" w:lineRule="auto"/>
        <w:ind w:left="720"/>
      </w:pPr>
      <w:r/>
      <w: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61">
        <w:r>
          <w:rPr>
            <w:color w:val="0000EE"/>
            <w:u w:val="single"/>
          </w:rPr>
          <w:t>Mark 10:2–9</w:t>
        </w:r>
      </w:hyperlink>
      <w:r>
        <w:t xml:space="preserve">; </w:t>
      </w:r>
      <w:hyperlink r:id="rId2162">
        <w:r>
          <w:rPr>
            <w:color w:val="0000EE"/>
            <w:u w:val="single"/>
          </w:rPr>
          <w:t>1 Corinthians 7:1–5</w:t>
        </w:r>
      </w:hyperlink>
      <w:r>
        <w:t xml:space="preserve">; </w:t>
      </w:r>
      <w:hyperlink r:id="rId2163">
        <w:r>
          <w:rPr>
            <w:color w:val="0000EE"/>
            <w:u w:val="single"/>
          </w:rPr>
          <w:t>Ephesians 5:25–31</w:t>
        </w:r>
      </w:hyperlink>
      <w:r>
        <w:t xml:space="preserve">; compare </w:t>
      </w:r>
      <w:hyperlink r:id="rId2164">
        <w:r>
          <w:rPr>
            <w:color w:val="0000EE"/>
            <w:u w:val="single"/>
          </w:rPr>
          <w:t>Hebrews 13:4</w:t>
        </w:r>
      </w:hyperlink>
      <w:r>
        <w:t>).</w:t>
      </w:r>
    </w:p>
    <w:p>
      <w:pPr>
        <w:pStyle w:val="ListNumber"/>
        <w:spacing w:line="240" w:lineRule="auto"/>
        <w:ind w:left="720"/>
      </w:pPr>
      <w:r/>
      <w: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65">
        <w:r>
          <w:rPr>
            <w:color w:val="0000EE"/>
            <w:u w:val="single"/>
          </w:rPr>
          <w:t>Matthew 6:5–13</w:t>
        </w:r>
      </w:hyperlink>
      <w:r>
        <w:t xml:space="preserve">; </w:t>
      </w:r>
      <w:hyperlink r:id="rId2166">
        <w:r>
          <w:rPr>
            <w:color w:val="0000EE"/>
            <w:u w:val="single"/>
          </w:rPr>
          <w:t>Colossians 4:2</w:t>
        </w:r>
      </w:hyperlink>
      <w:r>
        <w:t xml:space="preserve">; </w:t>
      </w:r>
      <w:hyperlink r:id="rId2167">
        <w:r>
          <w:rPr>
            <w:color w:val="0000EE"/>
            <w:u w:val="single"/>
          </w:rPr>
          <w:t>1 Peter 5:6–7</w:t>
        </w:r>
      </w:hyperlink>
      <w:r>
        <w:t xml:space="preserve">; </w:t>
      </w:r>
      <w:hyperlink r:id="rId2168">
        <w:r>
          <w:rPr>
            <w:color w:val="0000EE"/>
            <w:u w:val="single"/>
          </w:rPr>
          <w:t>Revelation 8:3</w:t>
        </w:r>
      </w:hyperlink>
      <w:r>
        <w:t>).</w:t>
      </w:r>
    </w:p>
    <w:p>
      <w:pPr>
        <w:pStyle w:val="ListNumber"/>
        <w:spacing w:line="240" w:lineRule="auto"/>
        <w:ind w:left="720"/>
      </w:pPr>
      <w:r/>
      <w:r>
        <w:t xml:space="preserve">The history of humanity and of Israel begins with </w:t>
      </w:r>
      <w:hyperlink r:id="rId2147">
        <w:r>
          <w:rPr>
            <w:color w:val="0000EE"/>
            <w:u w:val="single"/>
          </w:rPr>
          <w:t>Genesis 1</w:t>
        </w:r>
      </w:hyperlink>
      <w:r>
        <w:t>. Creation is the start of history, not just the background to it. The God of Creation is the God of Abraham, of Moses, of the prophets, and of Jesus Christ.</w:t>
      </w:r>
    </w:p>
    <w:p>
      <w:pPr>
        <w:pStyle w:val="ListNumber"/>
        <w:spacing w:line="240" w:lineRule="auto"/>
        <w:ind w:left="720"/>
      </w:pPr>
      <w:r/>
      <w:r>
        <w:t>Creation is a witness to the existence and nature of God (</w:t>
      </w:r>
      <w:hyperlink r:id="rId2156">
        <w:r>
          <w:rPr>
            <w:color w:val="0000EE"/>
            <w:u w:val="single"/>
          </w:rPr>
          <w:t>Psalm 19</w:t>
        </w:r>
      </w:hyperlink>
      <w:r>
        <w:t xml:space="preserve">; </w:t>
      </w:r>
      <w:hyperlink r:id="rId2169">
        <w:r>
          <w:rPr>
            <w:color w:val="0000EE"/>
            <w:u w:val="single"/>
          </w:rPr>
          <w:t>Romans 1:18–19</w:t>
        </w:r>
      </w:hyperlink>
      <w:r>
        <w:t>). In theology this is called “general revelation.” “General” means that all people everywhere can see and experience this witness in the natural world.</w:t>
      </w:r>
    </w:p>
    <w:p>
      <w:pPr>
        <w:pStyle w:val="ListNumber"/>
        <w:spacing w:line="240" w:lineRule="auto"/>
        <w:ind w:left="720"/>
      </w:pPr>
      <w:r/>
      <w:r>
        <w:t xml:space="preserve">Creation is complete. Genesis describes some of the skies, seas, plants, and animals. But the number of species is in the millions, and Genesis only hints at the vast list. God has made everything that exists (compare </w:t>
      </w:r>
      <w:hyperlink r:id="rId2170">
        <w:r>
          <w:rPr>
            <w:color w:val="0000EE"/>
            <w:u w:val="single"/>
          </w:rPr>
          <w:t>John 1:1–2</w:t>
        </w:r>
      </w:hyperlink>
      <w:r>
        <w:t xml:space="preserve">). Because there is only one Lord, no part of the universe is a threat to those who trust him. Paul affirms this in </w:t>
      </w:r>
      <w:hyperlink r:id="rId2171">
        <w:r>
          <w:rPr>
            <w:color w:val="0000EE"/>
            <w:u w:val="single"/>
          </w:rPr>
          <w:t>Romans 8:38–39</w:t>
        </w:r>
      </w:hyperlink>
      <w:r>
        <w:t>, where the apostle Paul searches the entire universe and can find nothing in it, anywhere or at any time, that can separate a believer from the love of God in Christ.</w:t>
      </w:r>
    </w:p>
    <w:p>
      <w:pPr>
        <w:pStyle w:val="ListNumber"/>
        <w:spacing w:line="240" w:lineRule="auto"/>
        <w:ind w:left="720"/>
      </w:pPr>
      <w:r/>
      <w:r>
        <w:t>In the Old Testament, the main use of the doctrine of Creation is to expose idolatry as sin. Idolatry is the oldest lie. It leads people into immorality and makes their lives false.</w:t>
      </w:r>
    </w:p>
    <w:p>
      <w:pPr>
        <w:pStyle w:val="ListNumber"/>
        <w:spacing w:line="240" w:lineRule="auto"/>
        <w:ind w:left="720"/>
      </w:pPr>
      <w:r/>
      <w:r>
        <w:t>One of the remarkable doctrines of the New Testament is the “cosmic Christ.” This means that Christ is the Creator and the one who sustains the whole universe (</w:t>
      </w:r>
      <w:hyperlink r:id="rId2170">
        <w:r>
          <w:rPr>
            <w:color w:val="0000EE"/>
            <w:u w:val="single"/>
          </w:rPr>
          <w:t>John 1:1–2</w:t>
        </w:r>
      </w:hyperlink>
      <w:r>
        <w:t xml:space="preserve">; </w:t>
      </w:r>
      <w:hyperlink r:id="rId2154">
        <w:r>
          <w:rPr>
            <w:color w:val="0000EE"/>
            <w:u w:val="single"/>
          </w:rPr>
          <w:t>Colossians 1:16–17</w:t>
        </w:r>
      </w:hyperlink>
      <w:r>
        <w:t xml:space="preserve">; </w:t>
      </w:r>
      <w:hyperlink r:id="rId2172">
        <w:r>
          <w:rPr>
            <w:color w:val="0000EE"/>
            <w:u w:val="single"/>
          </w:rPr>
          <w:t>Hebrews 1:3</w:t>
        </w:r>
      </w:hyperlink>
      <w:r>
        <w:t>). The New Testament links Christ with Creation to show that he is far more than a man who lived in first-century Palestine. He is Lord of all.</w:t>
      </w:r>
    </w:p>
    <w:p>
      <w:pPr>
        <w:pStyle w:val="Heading3"/>
      </w:pPr>
      <w:r>
        <w:t>Creation and Science</w:t>
      </w:r>
    </w:p>
    <w:p>
      <w:r/>
      <w:r>
        <w:t>Does science prove Creation? Some scientists have argued that the many conditions needed for life, which we find on earth, are a kind of proof. This argument is sometimes called “cosmic theology.”</w:t>
      </w:r>
    </w:p>
    <w:p>
      <w:r/>
      <w: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rPr>
        <w:t xml:space="preserve">ex nihilo </w:t>
      </w:r>
      <w:r>
        <w:t>in Latin) means more than this. It teaches that the true origin, the sustaining power, and the meaning of all things is in the living Lord of Israel and of the church.</w:t>
      </w:r>
    </w:p>
    <w:p>
      <w:r/>
      <w: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t>The Issues Surrounding Evolution</w:t>
      </w:r>
    </w:p>
    <w:p>
      <w:r/>
      <w:r>
        <w:t>In the mid-1800s, Charles Darwin proposed the theory of biological evolution. Many evangelical Christians strongly objected, especially when writers applied evolution to human origins.</w:t>
      </w:r>
    </w:p>
    <w:p>
      <w:r/>
      <w: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r/>
      <w: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r/>
      <w:r>
        <w:t>Both orthodox Roman Catholics and evangelical Protestants have taken many different views of evolution. Here are a few:</w:t>
      </w:r>
    </w:p>
    <w:p>
      <w:pPr>
        <w:pStyle w:val="ListNumber"/>
        <w:spacing w:line="240" w:lineRule="auto"/>
        <w:ind w:left="720"/>
      </w:pPr>
      <w:r/>
      <w:r>
        <w:rPr>
          <w:b/>
        </w:rPr>
        <w:t xml:space="preserve">Rejection of Evolution: </w:t>
      </w:r>
      <w: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
        <w:rPr>
          <w:b/>
        </w:rPr>
        <w:t xml:space="preserve">Theistic Evolution: </w:t>
      </w:r>
      <w:r>
        <w:t>Others accept “theistic evolution.” This view says that God began and guided the evolutionary process.</w:t>
      </w:r>
    </w:p>
    <w:p>
      <w:pPr>
        <w:pStyle w:val="ListNumber"/>
        <w:spacing w:line="240" w:lineRule="auto"/>
        <w:ind w:left="720"/>
      </w:pPr>
      <w:r/>
      <w:r>
        <w:rPr>
          <w:b/>
        </w:rPr>
        <w:t xml:space="preserve">Genesis and Geology Together: </w:t>
      </w:r>
      <w: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
        <w:rPr>
          <w:b/>
        </w:rPr>
        <w:t xml:space="preserve">Different Levels of Truth: </w:t>
      </w:r>
      <w: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rPr>
        <w:t>how</w:t>
      </w:r>
      <w:r>
        <w:t xml:space="preserve">, while Scripture explains </w:t>
      </w:r>
      <w:r>
        <w:rPr>
          <w:i/>
        </w:rPr>
        <w:t>why</w:t>
      </w:r>
      <w:r>
        <w:t>.</w:t>
      </w:r>
    </w:p>
    <w:p>
      <w:pPr>
        <w:pStyle w:val="ListNumber"/>
        <w:spacing w:line="240" w:lineRule="auto"/>
        <w:ind w:left="720"/>
      </w:pPr>
      <w:r/>
      <w:r>
        <w:rPr>
          <w:b/>
        </w:rPr>
        <w:t xml:space="preserve">Teilhard de Chardin’s View: </w:t>
      </w:r>
      <w:r>
        <w:t>The Jesuit paleontologist Teilhard de Chardin tried to connect Christianity with evolution by “christifying” the whole evolutionary process by seeing Christ as its goal and meaning.</w:t>
      </w:r>
    </w:p>
    <w:p>
      <w:pPr>
        <w:pStyle w:val="ListNumber"/>
        <w:spacing w:line="240" w:lineRule="auto"/>
        <w:ind w:left="720"/>
      </w:pPr>
      <w:r/>
      <w:r>
        <w:rPr>
          <w:b/>
        </w:rPr>
        <w:t xml:space="preserve">C. S. Lewis’s Distinction: </w:t>
      </w:r>
      <w: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t>Creation, Science, and Morality</w:t>
      </w:r>
    </w:p>
    <w:p>
      <w:r/>
      <w: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59">
        <w:r>
          <w:rPr>
            <w:color w:val="0000EE"/>
            <w:u w:val="single"/>
          </w:rPr>
          <w:t>Genesis 1:28</w:t>
        </w:r>
      </w:hyperlink>
      <w:r>
        <w:t xml:space="preserve"> does not give permission to exploit. It calls for responsibility. Other Old Testament passages also show that God wants people to care for the earth. In this way, the Bible agrees with modern concerns about the environment.</w:t>
      </w:r>
    </w:p>
    <w:p>
      <w:r/>
      <w:r>
        <w:t>Science often changes how we understand the universe. These discoveries can test theology, but they do not remove the biblical teaching of Creation. For Christians, the world studied by science and discussed by philosophy is still God’s world, made by him.</w:t>
      </w:r>
    </w:p>
    <w:p>
      <w:r/>
      <w:r>
        <w:rPr>
          <w:i/>
        </w:rPr>
        <w:t>See also</w:t>
      </w:r>
      <w:r>
        <w:t xml:space="preserve"> </w:t>
      </w:r>
      <w:r>
        <w:t>Creation Myths</w:t>
      </w:r>
      <w:r>
        <w:t xml:space="preserve">; </w:t>
      </w:r>
      <w:r>
        <w:t>God, Being and Attributes of</w:t>
      </w:r>
      <w:r>
        <w:t>.</w:t>
      </w:r>
      <w:r/>
      <w:r/>
    </w:p>
    <w:p>
      <w:r/>
    </w:p>
    <w:p>
      <w:pPr>
        <w:pStyle w:val="Heading2"/>
      </w:pPr>
      <w:r>
        <w:t>Creation Myths</w:t>
      </w:r>
      <w:r/>
    </w:p>
    <w:p>
      <w:r/>
      <w:r>
        <w:t>Religious stories explaining the origin and order of the universe. Parts of some Mesopotamian creation myths bear a close resemblance to the biblical accounts of Creation and earliest times.</w:t>
      </w:r>
    </w:p>
    <w:p>
      <w:r/>
      <w: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r/>
      <w:r>
        <w:t>Preview</w:t>
      </w:r>
    </w:p>
    <w:p>
      <w:r/>
      <w:r>
        <w:t>• Sumerian Creation Myths</w:t>
      </w:r>
    </w:p>
    <w:p>
      <w:r/>
      <w:r>
        <w:t>• Akkadian Creation Myths</w:t>
      </w:r>
    </w:p>
    <w:p>
      <w:r/>
      <w:r>
        <w:t>• Egyptian Creation Myths</w:t>
      </w:r>
    </w:p>
    <w:p>
      <w:r/>
      <w:r>
        <w:t>• Creation Myths and Genesis</w:t>
      </w:r>
    </w:p>
    <w:p>
      <w:pPr>
        <w:pStyle w:val="Heading3"/>
      </w:pPr>
      <w:r>
        <w:t>Sumerian Creation Myths</w:t>
      </w:r>
    </w:p>
    <w:p>
      <w:r/>
      <w: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r/>
      <w: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t>Heaven and Earth</w:t>
      </w:r>
    </w:p>
    <w:p>
      <w:r/>
      <w: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r/>
      <w: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r/>
      <w:r>
        <w:t>Enlil, who brings up the seed of the land from the earth,</w:t>
      </w:r>
    </w:p>
    <w:p>
      <w:r/>
      <w:r>
        <w:t>Took care to move away heaven from earth,</w:t>
      </w:r>
    </w:p>
    <w:p>
      <w:r/>
      <w:r>
        <w:t>Took care to move away earth from heaven.</w:t>
      </w:r>
    </w:p>
    <w:p>
      <w:r/>
      <w:r>
        <w:t>. . . He brought the pickax into existence, the “day” came forth.</w:t>
      </w:r>
    </w:p>
    <w:p>
      <w:r/>
      <w:r>
        <w:t>He introduced labor, decreed the fate.</w:t>
      </w:r>
    </w:p>
    <w:p>
      <w:r/>
      <w:r>
        <w:t>Upon the pickax and basket he directs the “power.”</w:t>
      </w:r>
    </w:p>
    <w:p>
      <w:r/>
      <w:r>
        <w:t>Thus Enlil separated heaven from earth, brought seed to fruition, and fashioned the pickax for agriculture.</w:t>
      </w:r>
    </w:p>
    <w:p>
      <w:pPr>
        <w:pStyle w:val="Heading4"/>
      </w:pPr>
      <w:r>
        <w:t>Civilization</w:t>
      </w:r>
    </w:p>
    <w:p>
      <w:r/>
      <w: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t>Sumerian Eden</w:t>
      </w:r>
    </w:p>
    <w:p>
      <w:r/>
      <w: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r/>
      <w: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t>The Creation of Humans</w:t>
      </w:r>
    </w:p>
    <w:p>
      <w:r/>
      <w:r>
        <w:t>Regarded as the mother of all gods, Ninhursag may have personified Earth. In “The Creation of Man,” she plays an important role along with Enki.</w:t>
      </w:r>
    </w:p>
    <w:p>
      <w:r/>
      <w:r>
        <w:t>Having come into existence before there was meat or bread for them to eat, the gods face a dilemma:</w:t>
      </w:r>
    </w:p>
    <w:p>
      <w:r/>
      <w:r>
        <w:t>They knew not the eating of bread,</w:t>
      </w:r>
    </w:p>
    <w:p>
      <w:r/>
      <w:r>
        <w:t>Knew not the dressing of garments,</w:t>
      </w:r>
    </w:p>
    <w:p>
      <w:r/>
      <w:r>
        <w:t>Ate plants with their mouth like sheep,</w:t>
      </w:r>
    </w:p>
    <w:p>
      <w:r/>
      <w:r>
        <w:t>Drank water from the ditch.</w:t>
      </w:r>
    </w:p>
    <w:p>
      <w:r/>
      <w: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r/>
      <w: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t>Akkadian Creation Myths</w:t>
      </w:r>
    </w:p>
    <w:p>
      <w:r/>
      <w: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rPr>
        <w:t>Enuma Elish</w:t>
      </w:r>
      <w:r>
        <w:t xml:space="preserve"> (from its opening words). It deals explicitly with the creation of the universe and contains some parallels to the biblical account. A later Assyrian version of the myth appropriately substituted the national god Asshur for Babylon’s god Marduk.</w:t>
      </w:r>
    </w:p>
    <w:p>
      <w:r/>
      <w:r>
        <w:t xml:space="preserve">In </w:t>
      </w:r>
      <w:r>
        <w:rPr>
          <w:i/>
        </w:rPr>
        <w:t>Enuma Elish</w:t>
      </w:r>
      <w: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r/>
      <w:r>
        <w:t>Let [man] appear!</w:t>
      </w:r>
    </w:p>
    <w:p>
      <w:r/>
      <w:r>
        <w:t>He who shall serve all the gods,</w:t>
      </w:r>
    </w:p>
    <w:p>
      <w:r/>
      <w:r>
        <w:t>Let him be formed out of clay,</w:t>
      </w:r>
    </w:p>
    <w:p>
      <w:r/>
      <w:r>
        <w:t>be animated with blood!</w:t>
      </w:r>
    </w:p>
    <w:p>
      <w:r/>
      <w:r>
        <w:t>Enki opened his mouth,</w:t>
      </w:r>
    </w:p>
    <w:p>
      <w:r/>
      <w:r>
        <w:t>saying to the great gods: . . .</w:t>
      </w:r>
    </w:p>
    <w:p>
      <w:r/>
      <w:r>
        <w:t>Let them slay one god.</w:t>
      </w:r>
    </w:p>
    <w:p>
      <w:r/>
      <w:r>
        <w:t>With his flesh and his blood . . .</w:t>
      </w:r>
    </w:p>
    <w:p>
      <w:r/>
      <w:r>
        <w:t>let Ninhursag mingle clay.</w:t>
      </w:r>
    </w:p>
    <w:p>
      <w:r/>
      <w:r>
        <w:t>According to another Akkadian myth, the gods created man as a perverse being, presenting him with twisted speech, lies, and untruth.</w:t>
      </w:r>
    </w:p>
    <w:p>
      <w:pPr>
        <w:pStyle w:val="Heading3"/>
      </w:pPr>
      <w:r>
        <w:t>Egyptian Creation Myths</w:t>
      </w:r>
    </w:p>
    <w:p>
      <w:r/>
      <w:r>
        <w:t xml:space="preserve">The customary Egyptian myth of creation (found, for example, in the dedication ritual of a royal pyramid or in the </w:t>
      </w:r>
      <w:r>
        <w:rPr>
          <w:i/>
        </w:rPr>
        <w:t>Book of the Dead</w:t>
      </w:r>
      <w: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r/>
      <w:r>
        <w:t>In a detail similar to the Mesopotamian myths, the air god Shu separates heaven-earth by lifting the sky goddess Nut from the earth god Geb and placing himself between the two.</w:t>
      </w:r>
    </w:p>
    <w:p>
      <w:r/>
      <w: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t>Creation Myths and Genesis</w:t>
      </w:r>
    </w:p>
    <w:p>
      <w:r/>
      <w: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r/>
      <w: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r/>
      <w:r>
        <w:t xml:space="preserve">The literary form of </w:t>
      </w:r>
      <w:hyperlink r:id="rId2173">
        <w:r>
          <w:rPr>
            <w:color w:val="0000EE"/>
            <w:u w:val="single"/>
          </w:rPr>
          <w:t>Genesis 1–3</w:t>
        </w:r>
      </w:hyperlink>
      <w: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r/>
      <w: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r/>
      <w: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r/>
      <w:r>
        <w:rPr>
          <w:i/>
        </w:rPr>
        <w:t>See also</w:t>
      </w:r>
      <w:r>
        <w:t xml:space="preserve"> </w:t>
      </w:r>
      <w:r>
        <w:t>Creation</w:t>
      </w:r>
      <w:r>
        <w:t>.</w:t>
      </w:r>
      <w:r/>
      <w:r/>
    </w:p>
    <w:p>
      <w:r/>
    </w:p>
    <w:p>
      <w:pPr>
        <w:pStyle w:val="Heading2"/>
      </w:pPr>
      <w:r>
        <w:t>Creation, New</w:t>
      </w:r>
      <w:r/>
    </w:p>
    <w:p>
      <w:r/>
      <w:r>
        <w:rPr>
          <w:i/>
        </w:rPr>
        <w:t>See</w:t>
      </w:r>
      <w:r>
        <w:t xml:space="preserve"> </w:t>
      </w:r>
      <w:r>
        <w:t>New Creation, New Creature</w:t>
      </w:r>
      <w:r>
        <w:t>.</w:t>
      </w:r>
      <w:r/>
      <w:r/>
    </w:p>
    <w:p>
      <w:r/>
    </w:p>
    <w:p>
      <w:pPr>
        <w:pStyle w:val="Heading2"/>
      </w:pPr>
      <w:r>
        <w:t>Creature, New</w:t>
      </w:r>
      <w:r/>
    </w:p>
    <w:p>
      <w:r/>
      <w:r>
        <w:rPr>
          <w:i/>
        </w:rPr>
        <w:t>See</w:t>
      </w:r>
      <w:r>
        <w:t xml:space="preserve"> </w:t>
      </w:r>
      <w:r>
        <w:t>New Creation, New Creature</w:t>
      </w:r>
      <w:r>
        <w:t>.</w:t>
      </w:r>
      <w:r/>
      <w:r/>
    </w:p>
    <w:p>
      <w:r/>
    </w:p>
    <w:p>
      <w:pPr>
        <w:pStyle w:val="Heading2"/>
      </w:pPr>
      <w:r>
        <w:t>Credit, Creditor</w:t>
      </w:r>
      <w:r/>
    </w:p>
    <w:p>
      <w:r/>
      <w:r>
        <w:t>Acknowledgment of payment on a debt incurred through goods or services sold on trust, and the one who operates the business of selling on credit. The Mosaic law regulated credit and creditors (</w:t>
      </w:r>
      <w:hyperlink r:id="rId2174">
        <w:r>
          <w:rPr>
            <w:color w:val="0000EE"/>
            <w:u w:val="single"/>
          </w:rPr>
          <w:t>Dt 23:19–20</w:t>
        </w:r>
      </w:hyperlink>
      <w:r>
        <w:t>).</w:t>
      </w:r>
    </w:p>
    <w:p>
      <w:r/>
      <w:r>
        <w:rPr>
          <w:i/>
        </w:rPr>
        <w:t>See also</w:t>
      </w:r>
      <w:r>
        <w:t xml:space="preserve"> </w:t>
      </w:r>
      <w:r>
        <w:t>Banker, Banking</w:t>
      </w:r>
      <w:r>
        <w:t xml:space="preserve">; </w:t>
      </w:r>
      <w:r>
        <w:t>Debt</w:t>
      </w:r>
      <w:r>
        <w:t>.</w:t>
      </w:r>
      <w:r/>
      <w:r/>
    </w:p>
    <w:p>
      <w:r/>
    </w:p>
    <w:p>
      <w:pPr>
        <w:pStyle w:val="Heading2"/>
      </w:pPr>
      <w:r>
        <w:t>Creeping Things</w:t>
      </w:r>
      <w:r/>
    </w:p>
    <w:p>
      <w:r/>
      <w:r>
        <w:t xml:space="preserve">Reference to insects, reptiles, and some other animals that crawl on the belly or creep on four or more feet. </w:t>
      </w:r>
      <w:r>
        <w:rPr>
          <w:i/>
        </w:rPr>
        <w:t>See</w:t>
      </w:r>
      <w:r>
        <w:t xml:space="preserve"> </w:t>
      </w:r>
      <w:r>
        <w:t>Animals</w:t>
      </w:r>
      <w:r>
        <w:t>.</w:t>
      </w:r>
      <w:r/>
      <w:r/>
    </w:p>
    <w:p>
      <w:r/>
    </w:p>
    <w:p>
      <w:pPr>
        <w:pStyle w:val="Heading2"/>
      </w:pPr>
      <w:r>
        <w:t>Crescens</w:t>
      </w:r>
      <w:r/>
    </w:p>
    <w:p>
      <w:r/>
      <w:r>
        <w:t>Crescens was a coworker of the apostle Paul. He traveled to Galatia when Paul was imprisoned in Rome (</w:t>
      </w:r>
      <w:hyperlink r:id="rId2175">
        <w:r>
          <w:rPr>
            <w:color w:val="0000EE"/>
            <w:u w:val="single"/>
          </w:rPr>
          <w:t>2 Timothy 4:10</w:t>
        </w:r>
      </w:hyperlink>
      <w:r>
        <w:t>).</w:t>
      </w:r>
      <w:r/>
      <w:r/>
    </w:p>
    <w:p>
      <w:r/>
    </w:p>
    <w:p>
      <w:pPr>
        <w:pStyle w:val="Heading2"/>
      </w:pPr>
      <w:r>
        <w:t>Crete</w:t>
      </w:r>
      <w:r/>
    </w:p>
    <w:p>
      <w:r/>
      <w: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r/>
      <w:r>
        <w:t>Crete is important in the history of the Christian church. When Paul went to Rome as a prisoner, the ship sought refuge from a storm at Fair Havens (</w:t>
      </w:r>
      <w:hyperlink r:id="rId2176">
        <w:r>
          <w:rPr>
            <w:color w:val="0000EE"/>
            <w:u w:val="single"/>
          </w:rPr>
          <w:t>Acts 27:8</w:t>
        </w:r>
      </w:hyperlink>
      <w:r>
        <w:t xml:space="preserve">). The ship tried to reach the larger harbor at Phoenix (verse </w:t>
      </w:r>
      <w:hyperlink r:id="rId2177">
        <w:r>
          <w:rPr>
            <w:color w:val="0000EE"/>
            <w:u w:val="single"/>
          </w:rPr>
          <w:t>12</w:t>
        </w:r>
      </w:hyperlink>
      <w:r>
        <w:t xml:space="preserve">) but was blown off course and sought refuge at an island off the southwest coast of Crete, called Cauda (verse </w:t>
      </w:r>
      <w:hyperlink r:id="rId310">
        <w:r>
          <w:rPr>
            <w:color w:val="0000EE"/>
            <w:u w:val="single"/>
          </w:rPr>
          <w:t>16</w:t>
        </w:r>
      </w:hyperlink>
      <w:r>
        <w:t>). Paul may have visited Crete after imprisonment in Rome, for in his Letter to Titus, he said, “I left you in Crete” (</w:t>
      </w:r>
      <w:hyperlink r:id="rId828">
        <w:r>
          <w:rPr>
            <w:color w:val="0000EE"/>
            <w:u w:val="single"/>
          </w:rPr>
          <w:t>Titus 1:5</w:t>
        </w:r>
      </w:hyperlink>
      <w:r>
        <w:t>). Based on this and other evidence, many scholars conclude that Paul was released and had an extended ministry before his second imprisonment and execution (</w:t>
      </w:r>
      <w:hyperlink r:id="rId717">
        <w:r>
          <w:rPr>
            <w:color w:val="0000EE"/>
            <w:u w:val="single"/>
          </w:rPr>
          <w:t>2 Timothy 4:6</w:t>
        </w:r>
      </w:hyperlink>
      <w:r>
        <w:t>). Paul had little good to say about the people of Crete, quoting one of their own poets as saying they were “liars, cruel animals, and lazy gluttons” (</w:t>
      </w:r>
      <w:hyperlink r:id="rId2178">
        <w:r>
          <w:rPr>
            <w:color w:val="0000EE"/>
            <w:u w:val="single"/>
          </w:rPr>
          <w:t>Timothy 1:12</w:t>
        </w:r>
      </w:hyperlink>
      <w:r>
        <w:t>). But the gospel must have made quite a difference there, for today the name of Titus is honored in many villages, churches, and monasteries.</w:t>
      </w:r>
    </w:p>
    <w:p>
      <w:r/>
      <w: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
    </w:p>
    <w:p>
      <w:r/>
    </w:p>
    <w:p>
      <w:pPr>
        <w:pStyle w:val="Heading2"/>
      </w:pPr>
      <w:r>
        <w:t>Cricket</w:t>
      </w:r>
      <w:r/>
    </w:p>
    <w:p>
      <w:r/>
      <w:r>
        <w:t xml:space="preserve">A winged insect with four legs (from the scientific family </w:t>
      </w:r>
      <w:r>
        <w:rPr>
          <w:i/>
        </w:rPr>
        <w:t>Orthptera)</w:t>
      </w:r>
      <w:r>
        <w:t>. These insects are related to grasshoppers and locusts. Israelites considered crickets ceremonially clean to eat (</w:t>
      </w:r>
      <w:hyperlink r:id="rId2179">
        <w:r>
          <w:rPr>
            <w:color w:val="0000EE"/>
            <w:u w:val="single"/>
          </w:rPr>
          <w:t>Leviticus 11:22</w:t>
        </w:r>
      </w:hyperlink>
      <w:r>
        <w:t>). The reference in the Bible may actually be describing one of the growth stages of the locust, rather than what we call crickets today.</w:t>
      </w:r>
    </w:p>
    <w:p>
      <w:r/>
      <w:r>
        <w:rPr>
          <w:i/>
        </w:rPr>
        <w:t>See also</w:t>
      </w:r>
      <w:r>
        <w:t xml:space="preserve"> </w:t>
      </w:r>
      <w:r>
        <w:t>Beetle</w:t>
      </w:r>
      <w:r>
        <w:t xml:space="preserve">; </w:t>
      </w:r>
      <w:r>
        <w:t>Grasshopper</w:t>
      </w:r>
      <w:r>
        <w:t xml:space="preserve">; </w:t>
      </w:r>
      <w:r>
        <w:t>Locust</w:t>
      </w:r>
      <w:r>
        <w:t>.</w:t>
      </w:r>
      <w:r/>
      <w:r/>
    </w:p>
    <w:p>
      <w:r/>
    </w:p>
    <w:p>
      <w:pPr>
        <w:pStyle w:val="Heading2"/>
      </w:pPr>
      <w:r>
        <w:t>Criminal Law and Punishment</w:t>
      </w:r>
      <w:r/>
    </w:p>
    <w:p>
      <w:r/>
      <w: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r/>
      <w:r>
        <w:t>Preview</w:t>
      </w:r>
    </w:p>
    <w:p>
      <w:r/>
      <w:r>
        <w:t>• Near Eastern Context</w:t>
      </w:r>
    </w:p>
    <w:p>
      <w:r/>
      <w:r>
        <w:t>• Hebrew Criminal Law</w:t>
      </w:r>
    </w:p>
    <w:p>
      <w:r/>
      <w:r>
        <w:t>• Punishment</w:t>
      </w:r>
    </w:p>
    <w:p>
      <w:r/>
      <w:r>
        <w:t>• Conclusion</w:t>
      </w:r>
    </w:p>
    <w:p>
      <w:pPr>
        <w:pStyle w:val="Heading3"/>
      </w:pPr>
      <w:r>
        <w:t>Near Eastern Context</w:t>
      </w:r>
    </w:p>
    <w:p>
      <w:r/>
      <w: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r/>
      <w: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80">
        <w:r>
          <w:rPr>
            <w:color w:val="0000EE"/>
            <w:u w:val="single"/>
          </w:rPr>
          <w:t>Ex 19–24</w:t>
        </w:r>
      </w:hyperlink>
      <w:r>
        <w:t>) do not rule out the possibility that parts of the Decalogue (the Ten Commandments) may have existed in earlier codes. Possibly the Mosaic legislation included some social rules adapted from the period of Israel’s sojourn in Egypt.</w:t>
      </w:r>
    </w:p>
    <w:p>
      <w:pPr>
        <w:pStyle w:val="Heading3"/>
      </w:pPr>
      <w:r>
        <w:t>Hebrew Criminal Law</w:t>
      </w:r>
    </w:p>
    <w:p>
      <w:pPr>
        <w:pStyle w:val="Heading4"/>
      </w:pPr>
      <w:r>
        <w:t>Laws Governing Offenses against God</w:t>
      </w:r>
    </w:p>
    <w:p>
      <w:r/>
      <w: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81">
        <w:r>
          <w:rPr>
            <w:color w:val="0000EE"/>
            <w:u w:val="single"/>
          </w:rPr>
          <w:t>Ex 20:4–5</w:t>
        </w:r>
      </w:hyperlink>
      <w:r>
        <w:t>, rsv). Sacrifice of infants, practiced in some pagan religions, was specifically prohibited in Israel. The penalty for that crime, as for the other forms of murder, was stoning to death (</w:t>
      </w:r>
      <w:hyperlink r:id="rId2182">
        <w:r>
          <w:rPr>
            <w:color w:val="0000EE"/>
            <w:u w:val="single"/>
          </w:rPr>
          <w:t>Lv 20:2</w:t>
        </w:r>
      </w:hyperlink>
      <w:r>
        <w:t>).</w:t>
      </w:r>
    </w:p>
    <w:p>
      <w:r/>
      <w:r>
        <w:t>In the book of Leviticus, death by stoning was recorded as the appropriate punishment for blaspheming the name of God (</w:t>
      </w:r>
      <w:hyperlink r:id="rId2183">
        <w:r>
          <w:rPr>
            <w:color w:val="0000EE"/>
            <w:u w:val="single"/>
          </w:rPr>
          <w:t>Lv 24:11–16</w:t>
        </w:r>
      </w:hyperlink>
      <w: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84">
        <w:r>
          <w:rPr>
            <w:color w:val="0000EE"/>
            <w:u w:val="single"/>
          </w:rPr>
          <w:t>Jer 26:8–9</w:t>
        </w:r>
      </w:hyperlink>
      <w:r>
        <w:t>).</w:t>
      </w:r>
    </w:p>
    <w:p>
      <w:r/>
      <w:r>
        <w:t>The idea of keeping the seventh day holy stemmed from the celebration of God’s work in creating the universe in six days and resting on the seventh. Keeping the Sabbath required cessation of manual work for the entire family, including farm animals (</w:t>
      </w:r>
      <w:hyperlink r:id="rId2185">
        <w:r>
          <w:rPr>
            <w:color w:val="0000EE"/>
            <w:u w:val="single"/>
          </w:rPr>
          <w:t>Ex 16:23</w:t>
        </w:r>
      </w:hyperlink>
      <w:r>
        <w:t xml:space="preserve">; </w:t>
      </w:r>
      <w:hyperlink r:id="rId1518">
        <w:r>
          <w:rPr>
            <w:color w:val="0000EE"/>
            <w:u w:val="single"/>
          </w:rPr>
          <w:t>20:8–11</w:t>
        </w:r>
      </w:hyperlink>
      <w: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2024">
        <w:r>
          <w:rPr>
            <w:color w:val="0000EE"/>
            <w:u w:val="single"/>
          </w:rPr>
          <w:t>Nm 15:32–36</w:t>
        </w:r>
      </w:hyperlink>
      <w:r>
        <w:t>).</w:t>
      </w:r>
    </w:p>
    <w:p>
      <w:r/>
      <w:r>
        <w:t>Any type of premeditated crime was considered an offense against God, the giver of all law; hence, it was punishable by death (</w:t>
      </w:r>
      <w:hyperlink r:id="rId2186">
        <w:r>
          <w:rPr>
            <w:color w:val="0000EE"/>
            <w:u w:val="single"/>
          </w:rPr>
          <w:t>Nm 15:30–31</w:t>
        </w:r>
      </w:hyperlink>
      <w:r>
        <w:t>). Hebrew law also insisted on donation of the firstfruits of harvest to the Lord without delay. That requirement was sometimes carried over to include a first child, whose life was dedicated to service in the temple (</w:t>
      </w:r>
      <w:hyperlink r:id="rId2187">
        <w:r>
          <w:rPr>
            <w:color w:val="0000EE"/>
            <w:u w:val="single"/>
          </w:rPr>
          <w:t>Ex 22:29–30</w:t>
        </w:r>
      </w:hyperlink>
      <w:r>
        <w:t xml:space="preserve">; </w:t>
      </w:r>
      <w:hyperlink r:id="rId1707">
        <w:r>
          <w:rPr>
            <w:color w:val="0000EE"/>
            <w:u w:val="single"/>
          </w:rPr>
          <w:t>Dt 15:19</w:t>
        </w:r>
      </w:hyperlink>
      <w:r>
        <w:t>).</w:t>
      </w:r>
    </w:p>
    <w:p>
      <w:pPr>
        <w:pStyle w:val="Heading4"/>
      </w:pPr>
      <w:r>
        <w:t>Personal Injury</w:t>
      </w:r>
    </w:p>
    <w:p>
      <w:r/>
      <w:r>
        <w:t>Murder, an offense against “God’s image,” was one of many crimes punishable by death in OT times. The book of Exodus stated unequivocally that “anyone who hits a person hard enough to cause death must be put to death” (</w:t>
      </w:r>
      <w:hyperlink r:id="rId2188">
        <w:r>
          <w:rPr>
            <w:color w:val="0000EE"/>
            <w:u w:val="single"/>
          </w:rPr>
          <w:t>Ex 21:12</w:t>
        </w:r>
      </w:hyperlink>
      <w: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89">
        <w:r>
          <w:rPr>
            <w:color w:val="0000EE"/>
            <w:u w:val="single"/>
          </w:rPr>
          <w:t>Nm 35:10–28</w:t>
        </w:r>
      </w:hyperlink>
      <w:r>
        <w:t>). The sixth commandment enjoined, “You shall not kill” (</w:t>
      </w:r>
      <w:hyperlink r:id="rId1525">
        <w:r>
          <w:rPr>
            <w:color w:val="0000EE"/>
            <w:u w:val="single"/>
          </w:rPr>
          <w:t>Ex 20:13</w:t>
        </w:r>
      </w:hyperlink>
      <w: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90">
        <w:r>
          <w:rPr>
            <w:color w:val="0000EE"/>
            <w:u w:val="single"/>
          </w:rPr>
          <w:t>Nm 35:30</w:t>
        </w:r>
      </w:hyperlink>
      <w:r>
        <w:t xml:space="preserve">; </w:t>
      </w:r>
      <w:hyperlink r:id="rId2191">
        <w:r>
          <w:rPr>
            <w:color w:val="0000EE"/>
            <w:u w:val="single"/>
          </w:rPr>
          <w:t>Dt 17:6</w:t>
        </w:r>
      </w:hyperlink>
      <w:r>
        <w:t xml:space="preserve">; </w:t>
      </w:r>
      <w:hyperlink r:id="rId2037">
        <w:r>
          <w:rPr>
            <w:color w:val="0000EE"/>
            <w:u w:val="single"/>
          </w:rPr>
          <w:t>19:15</w:t>
        </w:r>
      </w:hyperlink>
      <w:r>
        <w:t>).</w:t>
      </w:r>
    </w:p>
    <w:p>
      <w:r/>
      <w: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92">
        <w:r>
          <w:rPr>
            <w:color w:val="0000EE"/>
            <w:u w:val="single"/>
          </w:rPr>
          <w:t>Ex 21:18–19</w:t>
        </w:r>
      </w:hyperlink>
      <w:r>
        <w:t>).</w:t>
      </w:r>
    </w:p>
    <w:p>
      <w:r/>
      <w:r>
        <w:t>Kidnapping was punishable by death in the OT. Exodus states that “Kidnappers must be killed, whether they are caught in possession of their victims or have already sold them as slaves” (</w:t>
      </w:r>
      <w:hyperlink r:id="rId2193">
        <w:r>
          <w:rPr>
            <w:color w:val="0000EE"/>
            <w:u w:val="single"/>
          </w:rPr>
          <w:t>Ex 21:16</w:t>
        </w:r>
      </w:hyperlink>
      <w:r>
        <w:t>, nlt). Joseph’s being sold into slavery by his brothers illustrates this kind of kidnapping.</w:t>
      </w:r>
    </w:p>
    <w:p>
      <w:pPr>
        <w:pStyle w:val="Heading4"/>
      </w:pPr>
      <w:r>
        <w:t>Laws concerning Property</w:t>
      </w:r>
    </w:p>
    <w:p>
      <w:r/>
      <w: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94">
        <w:r>
          <w:rPr>
            <w:color w:val="0000EE"/>
            <w:u w:val="single"/>
          </w:rPr>
          <w:t>Ex 22:6</w:t>
        </w:r>
      </w:hyperlink>
      <w:r>
        <w:t>). Hammurabi’s code cited a similar instance of a man who neglected to keep a dike in repair and was therefore responsible for flood damage to his neighbor’s crops.</w:t>
      </w:r>
    </w:p>
    <w:p>
      <w:r/>
      <w: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95">
        <w:r>
          <w:rPr>
            <w:color w:val="0000EE"/>
            <w:u w:val="single"/>
          </w:rPr>
          <w:t>Ex 21:28–32</w:t>
        </w:r>
      </w:hyperlink>
      <w: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r/>
      <w:r>
        <w:t>Negligence causing injury to an animal was also punished in Hebrew law. If an ox or a donkey fell into a pit carelessly left uncovered, the owner of the animal was reimbursed for its loss (</w:t>
      </w:r>
      <w:hyperlink r:id="rId2196">
        <w:r>
          <w:rPr>
            <w:color w:val="0000EE"/>
            <w:u w:val="single"/>
          </w:rPr>
          <w:t>Ex 21:33–36</w:t>
        </w:r>
      </w:hyperlink>
      <w:r>
        <w:t>).</w:t>
      </w:r>
    </w:p>
    <w:p>
      <w:r/>
      <w: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97">
        <w:r>
          <w:rPr>
            <w:color w:val="0000EE"/>
            <w:u w:val="single"/>
          </w:rPr>
          <w:t>Ex 21:2–7</w:t>
        </w:r>
      </w:hyperlink>
      <w:r>
        <w:t xml:space="preserve">; </w:t>
      </w:r>
      <w:hyperlink r:id="rId2198">
        <w:r>
          <w:rPr>
            <w:color w:val="0000EE"/>
            <w:u w:val="single"/>
          </w:rPr>
          <w:t>Neh 5:5–8</w:t>
        </w:r>
      </w:hyperlink>
      <w:r>
        <w:t xml:space="preserve">; </w:t>
      </w:r>
      <w:hyperlink r:id="rId366">
        <w:r>
          <w:rPr>
            <w:color w:val="0000EE"/>
            <w:u w:val="single"/>
          </w:rPr>
          <w:t>Is 50:1</w:t>
        </w:r>
      </w:hyperlink>
      <w: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99">
        <w:r>
          <w:rPr>
            <w:color w:val="0000EE"/>
            <w:u w:val="single"/>
          </w:rPr>
          <w:t>Dt 21:18–21</w:t>
        </w:r>
      </w:hyperlink>
      <w: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200">
        <w:r>
          <w:rPr>
            <w:color w:val="0000EE"/>
            <w:u w:val="single"/>
          </w:rPr>
          <w:t>Nm 27:8</w:t>
        </w:r>
      </w:hyperlink>
      <w:r>
        <w:t>).</w:t>
      </w:r>
    </w:p>
    <w:p>
      <w:r/>
      <w:r>
        <w:t>Adultery, prohibited in the Decalogue, was another crime against a man’s property, specifically his wife. The book of Deuteronomy goes into considerable detail about cases of adultery—the punishment for both persons being death (</w:t>
      </w:r>
      <w:hyperlink r:id="rId2201">
        <w:r>
          <w:rPr>
            <w:color w:val="0000EE"/>
            <w:u w:val="single"/>
          </w:rPr>
          <w:t>Dt 22:22</w:t>
        </w:r>
      </w:hyperlink>
      <w:r>
        <w:t>). If a man seduced a young woman who was not betrothed, he was required to pay her father the bride price (50 silver shekels); he could not divorce her but had to keep her as his wife for the rest of his life (</w:t>
      </w:r>
      <w:hyperlink r:id="rId2202">
        <w:r>
          <w:rPr>
            <w:color w:val="0000EE"/>
            <w:u w:val="single"/>
          </w:rPr>
          <w:t>Ex 22:16</w:t>
        </w:r>
      </w:hyperlink>
      <w:r>
        <w:t xml:space="preserve">; </w:t>
      </w:r>
      <w:hyperlink r:id="rId2203">
        <w:r>
          <w:rPr>
            <w:color w:val="0000EE"/>
            <w:u w:val="single"/>
          </w:rPr>
          <w:t>Dt 22:28–29</w:t>
        </w:r>
      </w:hyperlink>
      <w:r>
        <w:t>).</w:t>
      </w:r>
    </w:p>
    <w:p>
      <w:r/>
      <w: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204">
        <w:r>
          <w:rPr>
            <w:color w:val="0000EE"/>
            <w:u w:val="single"/>
          </w:rPr>
          <w:t>Nm 5:12–31</w:t>
        </w:r>
      </w:hyperlink>
      <w:r>
        <w:t>).</w:t>
      </w:r>
    </w:p>
    <w:p>
      <w:r/>
      <w:r>
        <w:t>If a slave was struck by his master in such a manner as to cause instant death, the slave’s death had to be avenged. If the slave lingered, possibly for days, he did not need to be avenged, his loss being a sufficient punishment for the owner (</w:t>
      </w:r>
      <w:hyperlink r:id="rId2205">
        <w:r>
          <w:rPr>
            <w:color w:val="0000EE"/>
            <w:u w:val="single"/>
          </w:rPr>
          <w:t>Ex 21:20–21</w:t>
        </w:r>
      </w:hyperlink>
      <w:r>
        <w:t xml:space="preserve">). It is unlikely that the Hebrews had much experience with that law, which had no parallels in Hammurabi’s code. If an owner injured his slave by causing the loss of an eye or a tooth, Hebrew law required that the slave be set free (vv </w:t>
      </w:r>
      <w:hyperlink r:id="rId2206">
        <w:r>
          <w:rPr>
            <w:color w:val="0000EE"/>
            <w:u w:val="single"/>
          </w:rPr>
          <w:t>26–27</w:t>
        </w:r>
      </w:hyperlink>
      <w:r>
        <w:t>). The Code of Hammurabi gave an example of a man injuring another man’s slave; the owner had to be paid half the slave’s value.</w:t>
      </w:r>
    </w:p>
    <w:p>
      <w:r/>
      <w: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207">
        <w:r>
          <w:rPr>
            <w:color w:val="0000EE"/>
            <w:u w:val="single"/>
          </w:rPr>
          <w:t>Lv 6:2–7</w:t>
        </w:r>
      </w:hyperlink>
      <w: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208">
        <w:r>
          <w:rPr>
            <w:color w:val="0000EE"/>
            <w:u w:val="single"/>
          </w:rPr>
          <w:t>Ex 22:1–4</w:t>
        </w:r>
      </w:hyperlink>
      <w:r>
        <w:t>).</w:t>
      </w:r>
    </w:p>
    <w:p>
      <w:pPr>
        <w:pStyle w:val="Heading4"/>
      </w:pPr>
      <w:r>
        <w:t>General Laws</w:t>
      </w:r>
    </w:p>
    <w:p>
      <w:r/>
      <w:r>
        <w:t>The Hebrew code as contained in Exodus and Deuteronomy included many general prohibitions. Some concerned business dealings such as the removal of boundary markers (</w:t>
      </w:r>
      <w:hyperlink r:id="rId2209">
        <w:r>
          <w:rPr>
            <w:color w:val="0000EE"/>
            <w:u w:val="single"/>
          </w:rPr>
          <w:t>Dt 19:14</w:t>
        </w:r>
      </w:hyperlink>
      <w:r>
        <w:t>). The use of false weights and measures was condemned (</w:t>
      </w:r>
      <w:hyperlink r:id="rId2210">
        <w:r>
          <w:rPr>
            <w:color w:val="0000EE"/>
            <w:u w:val="single"/>
          </w:rPr>
          <w:t>Lv 19:35</w:t>
        </w:r>
      </w:hyperlink>
      <w:r>
        <w:t xml:space="preserve">; </w:t>
      </w:r>
      <w:hyperlink r:id="rId2211">
        <w:r>
          <w:rPr>
            <w:color w:val="0000EE"/>
            <w:u w:val="single"/>
          </w:rPr>
          <w:t>Dt 25:15</w:t>
        </w:r>
      </w:hyperlink>
      <w:r>
        <w:t xml:space="preserve">; </w:t>
      </w:r>
      <w:hyperlink r:id="rId2212">
        <w:r>
          <w:rPr>
            <w:color w:val="0000EE"/>
            <w:u w:val="single"/>
          </w:rPr>
          <w:t>Prv 11:1</w:t>
        </w:r>
      </w:hyperlink>
      <w:r>
        <w:t xml:space="preserve">; </w:t>
      </w:r>
      <w:hyperlink r:id="rId2213">
        <w:r>
          <w:rPr>
            <w:color w:val="0000EE"/>
            <w:u w:val="single"/>
          </w:rPr>
          <w:t>20:23</w:t>
        </w:r>
      </w:hyperlink>
      <w:r>
        <w:t xml:space="preserve">; </w:t>
      </w:r>
      <w:hyperlink r:id="rId2214">
        <w:r>
          <w:rPr>
            <w:color w:val="0000EE"/>
            <w:u w:val="single"/>
          </w:rPr>
          <w:t>Mi 6:11</w:t>
        </w:r>
      </w:hyperlink>
      <w:r>
        <w:t>). Bribery was strictly forbidden (</w:t>
      </w:r>
      <w:hyperlink r:id="rId2215">
        <w:r>
          <w:rPr>
            <w:color w:val="0000EE"/>
            <w:u w:val="single"/>
          </w:rPr>
          <w:t>Ex 23:8</w:t>
        </w:r>
      </w:hyperlink>
      <w: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216">
        <w:r>
          <w:rPr>
            <w:color w:val="0000EE"/>
            <w:u w:val="single"/>
          </w:rPr>
          <w:t>Ex 23:1</w:t>
        </w:r>
      </w:hyperlink>
      <w:r>
        <w:t>).</w:t>
      </w:r>
    </w:p>
    <w:p>
      <w:r/>
      <w: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217">
        <w:r>
          <w:rPr>
            <w:color w:val="0000EE"/>
            <w:u w:val="single"/>
          </w:rPr>
          <w:t>Ex 22:21–27</w:t>
        </w:r>
      </w:hyperlink>
      <w:r>
        <w:t xml:space="preserve">; </w:t>
      </w:r>
      <w:hyperlink r:id="rId2218">
        <w:r>
          <w:rPr>
            <w:color w:val="0000EE"/>
            <w:u w:val="single"/>
          </w:rPr>
          <w:t>23:9</w:t>
        </w:r>
      </w:hyperlink>
      <w:r>
        <w:t xml:space="preserve">; </w:t>
      </w:r>
      <w:hyperlink r:id="rId2219">
        <w:r>
          <w:rPr>
            <w:color w:val="0000EE"/>
            <w:u w:val="single"/>
          </w:rPr>
          <w:t>Dt 23:19</w:t>
        </w:r>
      </w:hyperlink>
      <w:r>
        <w:t xml:space="preserve">; </w:t>
      </w:r>
      <w:hyperlink r:id="rId2220">
        <w:r>
          <w:rPr>
            <w:color w:val="0000EE"/>
            <w:u w:val="single"/>
          </w:rPr>
          <w:t>24:17</w:t>
        </w:r>
      </w:hyperlink>
      <w:r>
        <w:t>).</w:t>
      </w:r>
    </w:p>
    <w:p>
      <w:r/>
      <w:r>
        <w:t>Some Hebrew laws concerned family behavior, such as those previously mentioned who cursed or disobeyed their parents (</w:t>
      </w:r>
      <w:hyperlink r:id="rId2221">
        <w:r>
          <w:rPr>
            <w:color w:val="0000EE"/>
            <w:u w:val="single"/>
          </w:rPr>
          <w:t>Ex 21:17</w:t>
        </w:r>
      </w:hyperlink>
      <w:r>
        <w:t xml:space="preserve">; </w:t>
      </w:r>
      <w:hyperlink r:id="rId2222">
        <w:r>
          <w:rPr>
            <w:color w:val="0000EE"/>
            <w:u w:val="single"/>
          </w:rPr>
          <w:t>Lv 20:9</w:t>
        </w:r>
      </w:hyperlink>
      <w:r>
        <w:t xml:space="preserve">; </w:t>
      </w:r>
      <w:hyperlink r:id="rId2223">
        <w:r>
          <w:rPr>
            <w:color w:val="0000EE"/>
            <w:u w:val="single"/>
          </w:rPr>
          <w:t>Dt 27:16</w:t>
        </w:r>
      </w:hyperlink>
      <w:r>
        <w:t xml:space="preserve">; cf. </w:t>
      </w:r>
      <w:hyperlink r:id="rId2224">
        <w:r>
          <w:rPr>
            <w:color w:val="0000EE"/>
            <w:u w:val="single"/>
          </w:rPr>
          <w:t>Prv 20:20</w:t>
        </w:r>
      </w:hyperlink>
      <w:r>
        <w:t xml:space="preserve">; </w:t>
      </w:r>
      <w:hyperlink r:id="rId2225">
        <w:r>
          <w:rPr>
            <w:color w:val="0000EE"/>
            <w:u w:val="single"/>
          </w:rPr>
          <w:t>30:17</w:t>
        </w:r>
      </w:hyperlink>
      <w:r>
        <w:t>). Family responsibilities were strong; an entire family frequently suffered punishment for the crime of one of its individual members (</w:t>
      </w:r>
      <w:hyperlink r:id="rId2226">
        <w:r>
          <w:rPr>
            <w:color w:val="0000EE"/>
            <w:u w:val="single"/>
          </w:rPr>
          <w:t>Jos 7:20–26</w:t>
        </w:r>
      </w:hyperlink>
      <w:r>
        <w:t xml:space="preserve">; </w:t>
      </w:r>
      <w:hyperlink r:id="rId2227">
        <w:r>
          <w:rPr>
            <w:color w:val="0000EE"/>
            <w:u w:val="single"/>
          </w:rPr>
          <w:t>2 Sm 3:29</w:t>
        </w:r>
      </w:hyperlink>
      <w:r>
        <w:t xml:space="preserve">; </w:t>
      </w:r>
      <w:hyperlink r:id="rId2228">
        <w:r>
          <w:rPr>
            <w:color w:val="0000EE"/>
            <w:u w:val="single"/>
          </w:rPr>
          <w:t>21:1–9</w:t>
        </w:r>
      </w:hyperlink>
      <w:r>
        <w:t xml:space="preserve">; </w:t>
      </w:r>
      <w:hyperlink r:id="rId1368">
        <w:r>
          <w:rPr>
            <w:color w:val="0000EE"/>
            <w:u w:val="single"/>
          </w:rPr>
          <w:t>2 Kgs 5:27</w:t>
        </w:r>
      </w:hyperlink>
      <w:r>
        <w:t xml:space="preserve">; </w:t>
      </w:r>
      <w:hyperlink r:id="rId2229">
        <w:r>
          <w:rPr>
            <w:color w:val="0000EE"/>
            <w:u w:val="single"/>
          </w:rPr>
          <w:t>Lam 5:7</w:t>
        </w:r>
      </w:hyperlink>
      <w:r>
        <w:t xml:space="preserve">). Over a period of time, as individual responsibility came to be recognized, parents were no longer put to death for the crimes of their children, or vice versa (cf. </w:t>
      </w:r>
      <w:hyperlink r:id="rId2230">
        <w:r>
          <w:rPr>
            <w:color w:val="0000EE"/>
            <w:u w:val="single"/>
          </w:rPr>
          <w:t>Jer 31:29–30</w:t>
        </w:r>
      </w:hyperlink>
      <w:r>
        <w:t>).</w:t>
      </w:r>
    </w:p>
    <w:p>
      <w:r/>
      <w:r>
        <w:t>Sorcery and witchcraft were forbidden. The book of Exodus stated explicitly, “A sorceress must not be allowed to live” (</w:t>
      </w:r>
      <w:hyperlink r:id="rId2231">
        <w:r>
          <w:rPr>
            <w:color w:val="0000EE"/>
            <w:u w:val="single"/>
          </w:rPr>
          <w:t>22:18</w:t>
        </w:r>
      </w:hyperlink>
      <w:r>
        <w:t>, nlt). Sexual perversions, such as intercourse with animals, were forbidden under penalty of death. Regulations prohibiting marriage with close relatives were given in detail (</w:t>
      </w:r>
      <w:hyperlink r:id="rId2232">
        <w:r>
          <w:rPr>
            <w:color w:val="0000EE"/>
            <w:u w:val="single"/>
          </w:rPr>
          <w:t>Lv 20:17–21</w:t>
        </w:r>
      </w:hyperlink>
      <w:r>
        <w:t>).</w:t>
      </w:r>
    </w:p>
    <w:p>
      <w:r/>
      <w: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t>Punishment</w:t>
      </w:r>
    </w:p>
    <w:p>
      <w:r/>
      <w: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t>Physical Punishment</w:t>
      </w:r>
    </w:p>
    <w:p>
      <w:r/>
      <w:r>
        <w:t>Many forms of punishment stopped short of killing but could nevertheless be quite severe.</w:t>
      </w:r>
    </w:p>
    <w:p>
      <w:r/>
      <w:r>
        <w:t>1. In the OT beating with rods or switches was the traditional form of discipline for children, fools, and slaves (</w:t>
      </w:r>
      <w:hyperlink r:id="rId2233">
        <w:r>
          <w:rPr>
            <w:color w:val="0000EE"/>
            <w:u w:val="single"/>
          </w:rPr>
          <w:t>Ex 21:20</w:t>
        </w:r>
      </w:hyperlink>
      <w:r>
        <w:t xml:space="preserve">; </w:t>
      </w:r>
      <w:hyperlink r:id="rId2234">
        <w:r>
          <w:rPr>
            <w:color w:val="0000EE"/>
            <w:u w:val="single"/>
          </w:rPr>
          <w:t>Prv 13:24</w:t>
        </w:r>
      </w:hyperlink>
      <w:r>
        <w:t xml:space="preserve">; </w:t>
      </w:r>
      <w:hyperlink r:id="rId2235">
        <w:r>
          <w:rPr>
            <w:color w:val="0000EE"/>
            <w:u w:val="single"/>
          </w:rPr>
          <w:t>26:3</w:t>
        </w:r>
      </w:hyperlink>
      <w: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36">
        <w:r>
          <w:rPr>
            <w:color w:val="0000EE"/>
            <w:u w:val="single"/>
          </w:rPr>
          <w:t>1 Kgs 12:11, 14</w:t>
        </w:r>
      </w:hyperlink>
      <w:r>
        <w:t>). The severity of punishment could be increased by inserting pieces of metal or bone into the leather.</w:t>
      </w:r>
    </w:p>
    <w:p>
      <w:r/>
      <w: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37">
        <w:r>
          <w:rPr>
            <w:color w:val="0000EE"/>
            <w:u w:val="single"/>
          </w:rPr>
          <w:t>Dt 25:1–3</w:t>
        </w:r>
      </w:hyperlink>
      <w:r>
        <w:t>). To guard against a miscount, that number was later lowered by one (</w:t>
      </w:r>
      <w:hyperlink r:id="rId2238">
        <w:r>
          <w:rPr>
            <w:color w:val="0000EE"/>
            <w:u w:val="single"/>
          </w:rPr>
          <w:t>2 Cor 11:24</w:t>
        </w:r>
      </w:hyperlink>
      <w:r>
        <w:t>). Lashes might be administered both on the chest and the back. Under some law codes, scourging could be used as a private punishment; in that case, if the victim died, another life was forfeit.</w:t>
      </w:r>
    </w:p>
    <w:p>
      <w:r/>
      <w:r>
        <w:t>In offenses against the law, synagogue authorities administered scourgings (</w:t>
      </w:r>
      <w:hyperlink r:id="rId2239">
        <w:r>
          <w:rPr>
            <w:color w:val="0000EE"/>
            <w:u w:val="single"/>
          </w:rPr>
          <w:t>Mt 10:17</w:t>
        </w:r>
      </w:hyperlink>
      <w:r>
        <w:t>). A husband might be scourged by the elders of the city for defamation of his wife’s character (</w:t>
      </w:r>
      <w:hyperlink r:id="rId2240">
        <w:r>
          <w:rPr>
            <w:color w:val="0000EE"/>
            <w:u w:val="single"/>
          </w:rPr>
          <w:t>Dt 22:18</w:t>
        </w:r>
      </w:hyperlink>
      <w:r>
        <w:t>). Scourging was also used as a means of interrogating a prisoner—hence, a Roman captain’s comment that the apostle Paul should be “examined by scourging” (</w:t>
      </w:r>
      <w:hyperlink r:id="rId2241">
        <w:r>
          <w:rPr>
            <w:color w:val="0000EE"/>
            <w:u w:val="single"/>
          </w:rPr>
          <w:t>Acts 22:24</w:t>
        </w:r>
      </w:hyperlink>
      <w:r>
        <w:t>).</w:t>
      </w:r>
    </w:p>
    <w:p>
      <w:r/>
      <w: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42">
        <w:r>
          <w:rPr>
            <w:color w:val="0000EE"/>
            <w:u w:val="single"/>
          </w:rPr>
          <w:t>Lk 23:16, 22</w:t>
        </w:r>
      </w:hyperlink>
      <w:r>
        <w:t xml:space="preserve">; </w:t>
      </w:r>
      <w:hyperlink r:id="rId2243">
        <w:r>
          <w:rPr>
            <w:color w:val="0000EE"/>
            <w:u w:val="single"/>
          </w:rPr>
          <w:t>Jn 19:1</w:t>
        </w:r>
      </w:hyperlink>
      <w:r>
        <w:t>).</w:t>
      </w:r>
    </w:p>
    <w:p>
      <w:r/>
      <w:r>
        <w:t>Citizens of the Roman Empire could never be beaten or scourged before sentencing (</w:t>
      </w:r>
      <w:hyperlink r:id="rId2244">
        <w:r>
          <w:rPr>
            <w:color w:val="0000EE"/>
            <w:u w:val="single"/>
          </w:rPr>
          <w:t>Acts 22:25</w:t>
        </w:r>
      </w:hyperlink>
      <w:r>
        <w:t>). Hence, the magistrates were afraid when they heard that Paul, a Roman citizen, had been beaten under those circumstances (</w:t>
      </w:r>
      <w:hyperlink r:id="rId2245">
        <w:r>
          <w:rPr>
            <w:color w:val="0000EE"/>
            <w:u w:val="single"/>
          </w:rPr>
          <w:t>16:37–39</w:t>
        </w:r>
      </w:hyperlink>
      <w:r>
        <w:t>).</w:t>
      </w:r>
    </w:p>
    <w:p>
      <w:r/>
      <w:r>
        <w:t>2. The gouging out of the eyes of prisoners and captives was a common practice in the Near East. The Philistines blinded Samson before imprisoning him (</w:t>
      </w:r>
      <w:hyperlink r:id="rId2246">
        <w:r>
          <w:rPr>
            <w:color w:val="0000EE"/>
            <w:u w:val="single"/>
          </w:rPr>
          <w:t>Jgs 16:21</w:t>
        </w:r>
      </w:hyperlink>
      <w:r>
        <w:t>). The Babylonians did the same to King Zedekiah in 587 BC before taking him into captivity (</w:t>
      </w:r>
      <w:hyperlink r:id="rId2247">
        <w:r>
          <w:rPr>
            <w:color w:val="0000EE"/>
            <w:u w:val="single"/>
          </w:rPr>
          <w:t>2 Kgs 25:7</w:t>
        </w:r>
      </w:hyperlink>
      <w: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48">
        <w:r>
          <w:rPr>
            <w:color w:val="0000EE"/>
            <w:u w:val="single"/>
          </w:rPr>
          <w:t>1 Sm 11:1–4</w:t>
        </w:r>
      </w:hyperlink>
      <w:r>
        <w:t>).</w:t>
      </w:r>
    </w:p>
    <w:p>
      <w:r/>
      <w:r>
        <w:t>3. Several forms of mutilation served as punishments in the Near East. The Israelites considered their own bodies sacred and made in God’s image, but that did not prevent them from mutilating their enemies by cutting off their thumbs and large toes.</w:t>
      </w:r>
    </w:p>
    <w:p>
      <w:r/>
      <w: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r/>
      <w:r>
        <w:t>4. Stocks are mentioned as a form of punishment in the later OT period. The prophets Hanani (</w:t>
      </w:r>
      <w:hyperlink r:id="rId2249">
        <w:r>
          <w:rPr>
            <w:color w:val="0000EE"/>
            <w:u w:val="single"/>
          </w:rPr>
          <w:t>2 Chr 16:10</w:t>
        </w:r>
      </w:hyperlink>
      <w:r>
        <w:t>) and Jeremiah (</w:t>
      </w:r>
      <w:hyperlink r:id="rId2250">
        <w:r>
          <w:rPr>
            <w:color w:val="0000EE"/>
            <w:u w:val="single"/>
          </w:rPr>
          <w:t>Jer 20:2–3</w:t>
        </w:r>
      </w:hyperlink>
      <w: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51">
        <w:r>
          <w:rPr>
            <w:color w:val="0000EE"/>
            <w:u w:val="single"/>
          </w:rPr>
          <w:t>Acts 16:24</w:t>
        </w:r>
      </w:hyperlink>
      <w:r>
        <w:t>). The same Greek word, meaning “confinement,” can refer to fetters chaining a prisoner or to an iron collar like that worn by runaway Roman slaves.</w:t>
      </w:r>
    </w:p>
    <w:p>
      <w:pPr>
        <w:pStyle w:val="Heading4"/>
      </w:pPr>
      <w:r>
        <w:t>Capital Punishment</w:t>
      </w:r>
    </w:p>
    <w:p>
      <w:r/>
      <w:r>
        <w:t>Capital punishment was common in many Near Eastern countries. Several methods were used.</w:t>
      </w:r>
    </w:p>
    <w:p>
      <w:r/>
      <w:r>
        <w:t>1. Those who offended a king were beheaded with a sword (</w:t>
      </w:r>
      <w:hyperlink r:id="rId2252">
        <w:r>
          <w:rPr>
            <w:color w:val="0000EE"/>
            <w:u w:val="single"/>
          </w:rPr>
          <w:t>2 Sm 16:9</w:t>
        </w:r>
      </w:hyperlink>
      <w:r>
        <w:t xml:space="preserve">; </w:t>
      </w:r>
      <w:hyperlink r:id="rId2253">
        <w:r>
          <w:rPr>
            <w:color w:val="0000EE"/>
            <w:u w:val="single"/>
          </w:rPr>
          <w:t>2 Kgs 6:31–32</w:t>
        </w:r>
      </w:hyperlink>
      <w:r>
        <w:t>), as were idolaters and murderers (according to the Mishnah, the Jewish commentary on the law). The sword was probably used for private executions as well. Inhabitants of entire cities were sometimes “put to the sword” for their denial of the faith (</w:t>
      </w:r>
      <w:hyperlink r:id="rId2254">
        <w:r>
          <w:rPr>
            <w:color w:val="0000EE"/>
            <w:u w:val="single"/>
          </w:rPr>
          <w:t>Ex 32:27</w:t>
        </w:r>
      </w:hyperlink>
      <w:r>
        <w:t xml:space="preserve">; </w:t>
      </w:r>
      <w:hyperlink r:id="rId2255">
        <w:r>
          <w:rPr>
            <w:color w:val="0000EE"/>
            <w:u w:val="single"/>
          </w:rPr>
          <w:t>Dt 13:15</w:t>
        </w:r>
      </w:hyperlink>
      <w:r>
        <w:t>).</w:t>
      </w:r>
    </w:p>
    <w:p>
      <w:r/>
      <w:r>
        <w:t>2. Certain sexual offenses were punished with death by burning (</w:t>
      </w:r>
      <w:hyperlink r:id="rId1110">
        <w:r>
          <w:rPr>
            <w:color w:val="0000EE"/>
            <w:u w:val="single"/>
          </w:rPr>
          <w:t>Lv 20:14</w:t>
        </w:r>
      </w:hyperlink>
      <w:r>
        <w:t xml:space="preserve">; </w:t>
      </w:r>
      <w:hyperlink r:id="rId2256">
        <w:r>
          <w:rPr>
            <w:color w:val="0000EE"/>
            <w:u w:val="single"/>
          </w:rPr>
          <w:t>21:9</w:t>
        </w:r>
      </w:hyperlink>
      <w:r>
        <w:t>). Tamar, Judah’s daughter-in-law, was accused of adultery and ordered to be burned to death outside the city (</w:t>
      </w:r>
      <w:hyperlink r:id="rId2257">
        <w:r>
          <w:rPr>
            <w:color w:val="0000EE"/>
            <w:u w:val="single"/>
          </w:rPr>
          <w:t>Gn 38:24</w:t>
        </w:r>
      </w:hyperlink>
      <w:r>
        <w:t>). The Lord instructed that anyone whose feet touched the holy ground of Mt Sinai was to be shot with arrows or stoned (</w:t>
      </w:r>
      <w:hyperlink r:id="rId2258">
        <w:r>
          <w:rPr>
            <w:color w:val="0000EE"/>
            <w:u w:val="single"/>
          </w:rPr>
          <w:t>Ex 19:13</w:t>
        </w:r>
      </w:hyperlink>
      <w:r>
        <w:t>).</w:t>
      </w:r>
    </w:p>
    <w:p>
      <w:r/>
      <w:r>
        <w:t>3. Hanging may have been a form of execution in biblical times. But many scholars think the word translated “hanging” or “hanging on a tree” actually meant impalement (</w:t>
      </w:r>
      <w:hyperlink r:id="rId2259">
        <w:r>
          <w:rPr>
            <w:color w:val="0000EE"/>
            <w:u w:val="single"/>
          </w:rPr>
          <w:t>Nm 25:4</w:t>
        </w:r>
      </w:hyperlink>
      <w:r>
        <w:t xml:space="preserve">; </w:t>
      </w:r>
      <w:hyperlink r:id="rId2260">
        <w:r>
          <w:rPr>
            <w:color w:val="0000EE"/>
            <w:u w:val="single"/>
          </w:rPr>
          <w:t>Dt 21:22–23</w:t>
        </w:r>
      </w:hyperlink>
      <w:r>
        <w:t xml:space="preserve">; </w:t>
      </w:r>
      <w:hyperlink r:id="rId2261">
        <w:r>
          <w:rPr>
            <w:color w:val="0000EE"/>
            <w:u w:val="single"/>
          </w:rPr>
          <w:t>Jos 8:29</w:t>
        </w:r>
      </w:hyperlink>
      <w:r>
        <w:t xml:space="preserve">; </w:t>
      </w:r>
      <w:hyperlink r:id="rId2262">
        <w:r>
          <w:rPr>
            <w:color w:val="0000EE"/>
            <w:u w:val="single"/>
          </w:rPr>
          <w:t>2 Sm 21:6, 9</w:t>
        </w:r>
      </w:hyperlink>
      <w:r>
        <w:t xml:space="preserve">; </w:t>
      </w:r>
      <w:hyperlink r:id="rId2263">
        <w:r>
          <w:rPr>
            <w:color w:val="0000EE"/>
            <w:u w:val="single"/>
          </w:rPr>
          <w:t>Est 9:14</w:t>
        </w:r>
      </w:hyperlink>
      <w: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64">
        <w:r>
          <w:rPr>
            <w:color w:val="0000EE"/>
            <w:u w:val="single"/>
          </w:rPr>
          <w:t>Ezr 6:11–12</w:t>
        </w:r>
      </w:hyperlink>
      <w:r>
        <w:t xml:space="preserve">). It is not certain whether Haman was hung or impaled (see </w:t>
      </w:r>
      <w:hyperlink r:id="rId2265">
        <w:r>
          <w:rPr>
            <w:color w:val="0000EE"/>
            <w:u w:val="single"/>
          </w:rPr>
          <w:t>Est 7:9–10</w:t>
        </w:r>
      </w:hyperlink>
      <w:r>
        <w:t>, nlt and mg notes).</w:t>
      </w:r>
    </w:p>
    <w:p>
      <w:r/>
      <w:r>
        <w:t>Usually “hanging” was a means of exhibiting a corpse as a warning to local inhabitants (</w:t>
      </w:r>
      <w:hyperlink r:id="rId2266">
        <w:r>
          <w:rPr>
            <w:color w:val="0000EE"/>
            <w:u w:val="single"/>
          </w:rPr>
          <w:t>Gn 40:19</w:t>
        </w:r>
      </w:hyperlink>
      <w:r>
        <w:t xml:space="preserve">; </w:t>
      </w:r>
      <w:hyperlink r:id="rId2261">
        <w:r>
          <w:rPr>
            <w:color w:val="0000EE"/>
            <w:u w:val="single"/>
          </w:rPr>
          <w:t>Jos 8:29</w:t>
        </w:r>
      </w:hyperlink>
      <w:r>
        <w:t xml:space="preserve">; </w:t>
      </w:r>
      <w:hyperlink r:id="rId2267">
        <w:r>
          <w:rPr>
            <w:color w:val="0000EE"/>
            <w:u w:val="single"/>
          </w:rPr>
          <w:t>10:26</w:t>
        </w:r>
      </w:hyperlink>
      <w:r>
        <w:t xml:space="preserve">; </w:t>
      </w:r>
      <w:hyperlink r:id="rId2268">
        <w:r>
          <w:rPr>
            <w:color w:val="0000EE"/>
            <w:u w:val="single"/>
          </w:rPr>
          <w:t>2 Sm 4:12</w:t>
        </w:r>
      </w:hyperlink>
      <w:r>
        <w:t>). Corpses were exhibited for only one day and were buried before nightfall. The hanging corpse was considered a defilement of the land that God had given (</w:t>
      </w:r>
      <w:hyperlink r:id="rId2260">
        <w:r>
          <w:rPr>
            <w:color w:val="0000EE"/>
            <w:u w:val="single"/>
          </w:rPr>
          <w:t>Dt 21:22–23</w:t>
        </w:r>
      </w:hyperlink>
      <w:r>
        <w:t>). According to the Mishnah, the hands were tied together and the body hanged from the arm of a wooden gallows.</w:t>
      </w:r>
    </w:p>
    <w:p>
      <w:r/>
      <w: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r/>
      <w: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69">
        <w:r>
          <w:rPr>
            <w:color w:val="0000EE"/>
            <w:u w:val="single"/>
          </w:rPr>
          <w:t>Mt 27:37</w:t>
        </w:r>
      </w:hyperlink>
      <w: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r/>
      <w:r>
        <w:t>5. Stoning was the most common Hebrew death penalty. The first stones were thrown by the prosecution witnesses, who were then joined by spectators. Stoning was the punishment for certain religious offenses (</w:t>
      </w:r>
      <w:hyperlink r:id="rId2270">
        <w:r>
          <w:rPr>
            <w:color w:val="0000EE"/>
            <w:u w:val="single"/>
          </w:rPr>
          <w:t>Lv 24:16</w:t>
        </w:r>
      </w:hyperlink>
      <w:r>
        <w:t xml:space="preserve">; </w:t>
      </w:r>
      <w:hyperlink r:id="rId2024">
        <w:r>
          <w:rPr>
            <w:color w:val="0000EE"/>
            <w:u w:val="single"/>
          </w:rPr>
          <w:t>Nm 15:32–36</w:t>
        </w:r>
      </w:hyperlink>
      <w:r>
        <w:t xml:space="preserve">; </w:t>
      </w:r>
      <w:hyperlink r:id="rId2271">
        <w:r>
          <w:rPr>
            <w:color w:val="0000EE"/>
            <w:u w:val="single"/>
          </w:rPr>
          <w:t>Dt 13:1–10</w:t>
        </w:r>
      </w:hyperlink>
      <w:r>
        <w:t xml:space="preserve">; </w:t>
      </w:r>
      <w:hyperlink r:id="rId2272">
        <w:r>
          <w:rPr>
            <w:color w:val="0000EE"/>
            <w:u w:val="single"/>
          </w:rPr>
          <w:t>17:2–5</w:t>
        </w:r>
      </w:hyperlink>
      <w:r>
        <w:t>), adultery (</w:t>
      </w:r>
      <w:hyperlink r:id="rId2273">
        <w:r>
          <w:rPr>
            <w:color w:val="0000EE"/>
            <w:u w:val="single"/>
          </w:rPr>
          <w:t>Dt 22:23–24</w:t>
        </w:r>
      </w:hyperlink>
      <w:r>
        <w:t>), child sacrifice (</w:t>
      </w:r>
      <w:hyperlink r:id="rId2182">
        <w:r>
          <w:rPr>
            <w:color w:val="0000EE"/>
            <w:u w:val="single"/>
          </w:rPr>
          <w:t>Lv 20:2</w:t>
        </w:r>
      </w:hyperlink>
      <w:r>
        <w:t>), divination of spirits (</w:t>
      </w:r>
      <w:hyperlink r:id="rId2274">
        <w:r>
          <w:rPr>
            <w:color w:val="0000EE"/>
            <w:u w:val="single"/>
          </w:rPr>
          <w:t>Lv 20:27</w:t>
        </w:r>
      </w:hyperlink>
      <w:r>
        <w:t>), and rebellion (</w:t>
      </w:r>
      <w:hyperlink r:id="rId2199">
        <w:r>
          <w:rPr>
            <w:color w:val="0000EE"/>
            <w:u w:val="single"/>
          </w:rPr>
          <w:t>Dt 21:18–21</w:t>
        </w:r>
      </w:hyperlink>
      <w:r>
        <w:t>). Before his conversion, the apostle Paul witnessed and consented to the stoning of Stephen (</w:t>
      </w:r>
      <w:hyperlink r:id="rId2275">
        <w:r>
          <w:rPr>
            <w:color w:val="0000EE"/>
            <w:u w:val="single"/>
          </w:rPr>
          <w:t>Acts 7:58–59</w:t>
        </w:r>
      </w:hyperlink>
      <w:r>
        <w:t>). Paul himself later survived a stoning at Lystra (</w:t>
      </w:r>
      <w:hyperlink r:id="rId2276">
        <w:r>
          <w:rPr>
            <w:color w:val="0000EE"/>
            <w:u w:val="single"/>
          </w:rPr>
          <w:t>14:19</w:t>
        </w:r>
      </w:hyperlink>
      <w:r>
        <w:t>). In Roman times, a person would occasionally be stoned as he stood on a gallows.</w:t>
      </w:r>
    </w:p>
    <w:p>
      <w:pPr>
        <w:pStyle w:val="Heading3"/>
      </w:pPr>
      <w:r>
        <w:t>Conclusion</w:t>
      </w:r>
    </w:p>
    <w:p>
      <w:r/>
      <w: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r/>
      <w: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77">
        <w:r>
          <w:rPr>
            <w:color w:val="0000EE"/>
            <w:u w:val="single"/>
          </w:rPr>
          <w:t>Is 53:5–6</w:t>
        </w:r>
      </w:hyperlink>
      <w:r>
        <w:t>). The NT conviction is that Christ died for our sins in accordance with the Scriptures (</w:t>
      </w:r>
      <w:hyperlink r:id="rId2278">
        <w:r>
          <w:rPr>
            <w:color w:val="0000EE"/>
            <w:u w:val="single"/>
          </w:rPr>
          <w:t>1 Cor 15:3</w:t>
        </w:r>
      </w:hyperlink>
      <w:r>
        <w:t>).</w:t>
      </w:r>
    </w:p>
    <w:p>
      <w:r/>
      <w:r>
        <w:rPr>
          <w:i/>
        </w:rPr>
        <w:t>See also</w:t>
      </w:r>
      <w:r>
        <w:t xml:space="preserve"> </w:t>
      </w:r>
      <w:r>
        <w:t>Civil Law and Justice</w:t>
      </w:r>
      <w:r>
        <w:t xml:space="preserve">; </w:t>
      </w:r>
      <w:r>
        <w:t>Courts and Trials</w:t>
      </w:r>
      <w:r>
        <w:t xml:space="preserve">; </w:t>
      </w:r>
      <w:r>
        <w:t>Hammurabi, Law Code of</w:t>
      </w:r>
      <w:r>
        <w:t xml:space="preserve">; </w:t>
      </w:r>
      <w:r>
        <w:t>Law, Biblical Concept of</w:t>
      </w:r>
      <w:r>
        <w:t>.</w:t>
      </w:r>
      <w:r/>
      <w:r/>
    </w:p>
    <w:p>
      <w:r/>
    </w:p>
    <w:p>
      <w:pPr>
        <w:pStyle w:val="Heading2"/>
      </w:pPr>
      <w:r>
        <w:t>Crimson</w:t>
      </w:r>
      <w:r/>
    </w:p>
    <w:p>
      <w:r/>
      <w:r>
        <w:t xml:space="preserve">A deep red color mentioned in the Bible. </w:t>
      </w:r>
      <w:r>
        <w:rPr>
          <w:i/>
        </w:rPr>
        <w:t>See</w:t>
      </w:r>
      <w:r>
        <w:t xml:space="preserve"> </w:t>
      </w:r>
      <w:r>
        <w:t>Color</w:t>
      </w:r>
      <w:r>
        <w:t>.</w:t>
      </w:r>
      <w:r/>
      <w:r/>
    </w:p>
    <w:p>
      <w:r/>
    </w:p>
    <w:p>
      <w:pPr>
        <w:pStyle w:val="Heading2"/>
      </w:pPr>
      <w:r>
        <w:t>Crispus</w:t>
      </w:r>
      <w:r/>
    </w:p>
    <w:p>
      <w:r/>
      <w:r>
        <w:t>A leader of the Jewish synagogue in Corinth. Crispus and everyone in his household became followers of Jesus during the apostle Paul's 18-month missionary visit to the city (</w:t>
      </w:r>
      <w:hyperlink r:id="rId2279">
        <w:r>
          <w:rPr>
            <w:color w:val="0000EE"/>
            <w:u w:val="single"/>
          </w:rPr>
          <w:t>Acts 18:8, 11</w:t>
        </w:r>
      </w:hyperlink>
      <w:r>
        <w:t>). Paul mentioned Crispus as one of the few people he personally baptized in Corinth (</w:t>
      </w:r>
      <w:hyperlink r:id="rId2280">
        <w:r>
          <w:rPr>
            <w:color w:val="0000EE"/>
            <w:u w:val="single"/>
          </w:rPr>
          <w:t>1 Corinthians 1:14</w:t>
        </w:r>
      </w:hyperlink>
      <w:r>
        <w:t>).</w:t>
      </w:r>
      <w:r/>
      <w:r/>
    </w:p>
    <w:p>
      <w:r/>
    </w:p>
    <w:p>
      <w:pPr>
        <w:pStyle w:val="Heading2"/>
      </w:pPr>
      <w:r>
        <w:t>Crocodile</w:t>
      </w:r>
      <w:r/>
    </w:p>
    <w:p>
      <w:r/>
      <w:r>
        <w:t>A crocodile is a large reptile that lives in water and eats meat. It has a long, flat snout and a powerful tail. While the crocodile looks similar to other lizards, it has a larger body with short legs.</w:t>
      </w:r>
    </w:p>
    <w:p>
      <w:r/>
      <w:r>
        <w:t xml:space="preserve">The crocodile is the largest living reptile (scientific name </w:t>
      </w:r>
      <w:r>
        <w:rPr>
          <w:i/>
        </w:rPr>
        <w:t>Crocodilus vulgaris</w:t>
      </w:r>
      <w: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r/>
      <w:r>
        <w:t>Crocodiles spend most of their time in water. They eat fish, birds, and small animals. On land, crocodiles can move quickly despite their short legs that cause their belly and tail to drag on the ground.</w:t>
      </w:r>
    </w:p>
    <w:p>
      <w:r/>
      <w: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r/>
      <w:r>
        <w:t xml:space="preserve">The description of “Leviathan” in </w:t>
      </w:r>
      <w:hyperlink r:id="rId2281">
        <w:r>
          <w:rPr>
            <w:color w:val="0000EE"/>
            <w:u w:val="single"/>
          </w:rPr>
          <w:t>Job 41</w:t>
        </w:r>
      </w:hyperlink>
      <w:r>
        <w:t xml:space="preserve"> seems to be based on the crocodile. The “dragon” of </w:t>
      </w:r>
      <w:hyperlink r:id="rId2282">
        <w:r>
          <w:rPr>
            <w:color w:val="0000EE"/>
            <w:u w:val="single"/>
          </w:rPr>
          <w:t>Ezekiel 29:3</w:t>
        </w:r>
      </w:hyperlink>
      <w:r>
        <w:t>which refers to the Egyptian pharaoh, may also be describing a crocodile.</w:t>
      </w:r>
    </w:p>
    <w:p>
      <w:r/>
      <w:r>
        <w:rPr>
          <w:i/>
        </w:rPr>
        <w:t xml:space="preserve">See also </w:t>
      </w:r>
      <w:r>
        <w:t>Dragon</w:t>
      </w:r>
      <w:r>
        <w:t>;</w:t>
      </w:r>
      <w:r>
        <w:rPr>
          <w:i/>
        </w:rPr>
        <w:t xml:space="preserve"> </w:t>
      </w:r>
      <w:r>
        <w:t>Leviathan</w:t>
      </w:r>
      <w:r>
        <w:t>.</w:t>
      </w:r>
      <w:r/>
      <w:r/>
    </w:p>
    <w:p>
      <w:r/>
    </w:p>
    <w:p>
      <w:pPr>
        <w:pStyle w:val="Heading2"/>
      </w:pPr>
      <w:r>
        <w:t>Crookbackt</w:t>
      </w:r>
      <w:r/>
    </w:p>
    <w:p>
      <w:r/>
      <w:r>
        <w:t>The King James Version translation of "hunchback" (</w:t>
      </w:r>
      <w:hyperlink r:id="rId2283">
        <w:r>
          <w:rPr>
            <w:color w:val="0000EE"/>
            <w:u w:val="single"/>
          </w:rPr>
          <w:t>Leviticus 21:20</w:t>
        </w:r>
      </w:hyperlink>
      <w:r>
        <w:t xml:space="preserve">). </w:t>
      </w:r>
    </w:p>
    <w:p>
      <w:r/>
      <w:r>
        <w:rPr>
          <w:i/>
        </w:rPr>
        <w:t>See</w:t>
      </w:r>
      <w:r>
        <w:t xml:space="preserve"> </w:t>
      </w:r>
      <w:r>
        <w:t>Deformity</w:t>
      </w:r>
      <w:r>
        <w:t>.</w:t>
      </w:r>
      <w:r/>
      <w:r/>
    </w:p>
    <w:p>
      <w:r/>
    </w:p>
    <w:p>
      <w:pPr>
        <w:pStyle w:val="Heading2"/>
      </w:pPr>
      <w:r>
        <w:t>Cross</w:t>
      </w:r>
      <w:r/>
    </w:p>
    <w:p>
      <w:r/>
      <w: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84">
        <w:r>
          <w:rPr>
            <w:color w:val="0000EE"/>
            <w:u w:val="single"/>
          </w:rPr>
          <w:t>Matthew 27:32–56</w:t>
        </w:r>
      </w:hyperlink>
      <w:r>
        <w:t>).</w:t>
      </w:r>
    </w:p>
    <w:p>
      <w:r/>
      <w:r>
        <w:t>Jesus told his followers they must “take up their cross” to follow him (</w:t>
      </w:r>
      <w:hyperlink r:id="rId2285">
        <w:r>
          <w:rPr>
            <w:color w:val="0000EE"/>
            <w:u w:val="single"/>
          </w:rPr>
          <w:t>Matthew 16:24</w:t>
        </w:r>
      </w:hyperlink>
      <w:r>
        <w:t>). This means being willing to face hardship and suffering for the sake of faith.</w:t>
      </w:r>
    </w:p>
    <w:p>
      <w:r/>
      <w:r>
        <w:rPr>
          <w:i/>
        </w:rPr>
        <w:t>See</w:t>
      </w:r>
      <w:r>
        <w:t xml:space="preserve"> </w:t>
      </w:r>
      <w:r>
        <w:t>Crucifixion</w:t>
      </w:r>
      <w:r>
        <w:t>.</w:t>
      </w:r>
      <w:r/>
      <w:r/>
    </w:p>
    <w:p>
      <w:r/>
    </w:p>
    <w:p>
      <w:pPr>
        <w:pStyle w:val="Heading2"/>
      </w:pPr>
      <w:r>
        <w:t>Crown</w:t>
      </w:r>
      <w:r/>
    </w:p>
    <w:p>
      <w:r/>
      <w:r>
        <w:t xml:space="preserve">Headpiece symbolizing honor or high office. In addition to using the word metaphorically, the Old Testament refers to three kinds of crowns. </w:t>
      </w:r>
    </w:p>
    <w:p>
      <w:r/>
      <w:r>
        <w:t>One type of crown was worn by the high priest and Hebrew kings. The high priest’s “holy crown” was a gold plate engraved with the words “Holy to the Lord” and fastened to the front of a turban (</w:t>
      </w:r>
      <w:hyperlink r:id="rId2286">
        <w:r>
          <w:rPr>
            <w:color w:val="0000EE"/>
            <w:u w:val="single"/>
          </w:rPr>
          <w:t>Exodus 29:6</w:t>
        </w:r>
      </w:hyperlink>
      <w:r>
        <w:t xml:space="preserve">; </w:t>
      </w:r>
      <w:hyperlink r:id="rId2287">
        <w:r>
          <w:rPr>
            <w:color w:val="0000EE"/>
            <w:u w:val="single"/>
          </w:rPr>
          <w:t>39:30</w:t>
        </w:r>
      </w:hyperlink>
      <w:r>
        <w:t>). [A turban is a type of headwear (usually made of cloth) that wraps around the head.] The high priest's "holy crown" symbolized his consecration as the people’s representative before God. The Hebrew kings wore a crown light enough to be worn into battle (</w:t>
      </w:r>
      <w:hyperlink r:id="rId2288">
        <w:r>
          <w:rPr>
            <w:color w:val="0000EE"/>
            <w:u w:val="single"/>
          </w:rPr>
          <w:t>2 Samuel 1:10</w:t>
        </w:r>
      </w:hyperlink>
      <w:r>
        <w:t>)—perhaps a narrow band of silk studded with jewels. Like the high priest’s crown, the king’s crown also indicated a divinely appointed office (</w:t>
      </w:r>
      <w:hyperlink r:id="rId2289">
        <w:r>
          <w:rPr>
            <w:color w:val="0000EE"/>
            <w:u w:val="single"/>
          </w:rPr>
          <w:t>2 Kings 11:12</w:t>
        </w:r>
      </w:hyperlink>
      <w:r>
        <w:t xml:space="preserve">; </w:t>
      </w:r>
      <w:hyperlink r:id="rId2290">
        <w:r>
          <w:rPr>
            <w:color w:val="0000EE"/>
            <w:u w:val="single"/>
          </w:rPr>
          <w:t>Psalms 89:39</w:t>
        </w:r>
      </w:hyperlink>
      <w:r>
        <w:t xml:space="preserve">; </w:t>
      </w:r>
      <w:hyperlink r:id="rId2291">
        <w:r>
          <w:rPr>
            <w:color w:val="0000EE"/>
            <w:u w:val="single"/>
          </w:rPr>
          <w:t>132:18</w:t>
        </w:r>
      </w:hyperlink>
      <w:r>
        <w:t xml:space="preserve">). </w:t>
      </w:r>
    </w:p>
    <w:p>
      <w:r/>
      <w:r>
        <w:t>A second type of crown was a massive gold and jeweled symbol of office worn by pagan kings and idols (</w:t>
      </w:r>
      <w:hyperlink r:id="rId2292">
        <w:r>
          <w:rPr>
            <w:color w:val="0000EE"/>
            <w:u w:val="single"/>
          </w:rPr>
          <w:t>2 Samuel 12:30</w:t>
        </w:r>
      </w:hyperlink>
      <w:r>
        <w:t xml:space="preserve">; </w:t>
      </w:r>
      <w:hyperlink r:id="rId2293">
        <w:r>
          <w:rPr>
            <w:color w:val="0000EE"/>
            <w:u w:val="single"/>
          </w:rPr>
          <w:t>Esther 1:11</w:t>
        </w:r>
      </w:hyperlink>
      <w:r>
        <w:t>). The prophet Zechariah placed such a crown on Joshua the high priest to indicate the union of royal and priestly functions (</w:t>
      </w:r>
      <w:hyperlink r:id="rId2294">
        <w:r>
          <w:rPr>
            <w:color w:val="0000EE"/>
            <w:u w:val="single"/>
          </w:rPr>
          <w:t>Zechariah 6:11, 14</w:t>
        </w:r>
      </w:hyperlink>
      <w:r>
        <w:t xml:space="preserve">). </w:t>
      </w:r>
    </w:p>
    <w:p>
      <w:r/>
      <w:r>
        <w:t>A third type of crown was a wreath of flowers used at a banquet to symbolize joy and celebration (</w:t>
      </w:r>
      <w:hyperlink r:id="rId2295">
        <w:r>
          <w:rPr>
            <w:color w:val="0000EE"/>
            <w:u w:val="single"/>
          </w:rPr>
          <w:t>Song of Solomon 3:11</w:t>
        </w:r>
      </w:hyperlink>
      <w:r>
        <w:t xml:space="preserve">; </w:t>
      </w:r>
      <w:hyperlink r:id="rId2296">
        <w:r>
          <w:rPr>
            <w:color w:val="0000EE"/>
            <w:u w:val="single"/>
          </w:rPr>
          <w:t>Isaiah 28:1</w:t>
        </w:r>
      </w:hyperlink>
      <w:r>
        <w:t xml:space="preserve">; </w:t>
      </w:r>
      <w:hyperlink r:id="rId2297">
        <w:r>
          <w:rPr>
            <w:color w:val="0000EE"/>
            <w:u w:val="single"/>
          </w:rPr>
          <w:t>Wisdom of Solomon 2:8</w:t>
        </w:r>
      </w:hyperlink>
      <w:r>
        <w:t>).</w:t>
      </w:r>
    </w:p>
    <w:p>
      <w:r/>
      <w:r>
        <w:t>The word “crown” is used metaphorically to indicate rule or royalty (</w:t>
      </w:r>
      <w:hyperlink r:id="rId2298">
        <w:r>
          <w:rPr>
            <w:color w:val="0000EE"/>
            <w:u w:val="single"/>
          </w:rPr>
          <w:t>Nahum 3:17</w:t>
        </w:r>
      </w:hyperlink>
      <w:r>
        <w:t>, King James Version), glory or honor (</w:t>
      </w:r>
      <w:hyperlink r:id="rId2299">
        <w:r>
          <w:rPr>
            <w:color w:val="0000EE"/>
            <w:u w:val="single"/>
          </w:rPr>
          <w:t>Job 19:9</w:t>
        </w:r>
      </w:hyperlink>
      <w:r>
        <w:t xml:space="preserve">; </w:t>
      </w:r>
      <w:hyperlink r:id="rId2300">
        <w:r>
          <w:rPr>
            <w:color w:val="0000EE"/>
            <w:u w:val="single"/>
          </w:rPr>
          <w:t>Psalm 8:5</w:t>
        </w:r>
      </w:hyperlink>
      <w:r>
        <w:t xml:space="preserve">; </w:t>
      </w:r>
      <w:hyperlink r:id="rId2301">
        <w:r>
          <w:rPr>
            <w:color w:val="0000EE"/>
            <w:u w:val="single"/>
          </w:rPr>
          <w:t>Ezra 16:12</w:t>
        </w:r>
      </w:hyperlink>
      <w:r>
        <w:t>), joy (</w:t>
      </w:r>
      <w:hyperlink r:id="rId2302">
        <w:r>
          <w:rPr>
            <w:color w:val="0000EE"/>
            <w:u w:val="single"/>
          </w:rPr>
          <w:t>Ezra 23:42</w:t>
        </w:r>
      </w:hyperlink>
      <w:r>
        <w:t>), or pride (</w:t>
      </w:r>
      <w:hyperlink r:id="rId2303">
        <w:r>
          <w:rPr>
            <w:color w:val="0000EE"/>
            <w:u w:val="single"/>
          </w:rPr>
          <w:t>Job 31:36</w:t>
        </w:r>
      </w:hyperlink>
      <w:r>
        <w:t xml:space="preserve">; </w:t>
      </w:r>
      <w:hyperlink r:id="rId2304">
        <w:r>
          <w:rPr>
            <w:color w:val="0000EE"/>
            <w:u w:val="single"/>
          </w:rPr>
          <w:t>Isaiah 28:3</w:t>
        </w:r>
      </w:hyperlink>
      <w:r>
        <w:t>).</w:t>
      </w:r>
    </w:p>
    <w:p>
      <w:r/>
      <w: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305">
        <w:r>
          <w:rPr>
            <w:color w:val="0000EE"/>
            <w:u w:val="single"/>
          </w:rPr>
          <w:t>1 Corinthians 9:25</w:t>
        </w:r>
      </w:hyperlink>
      <w:r>
        <w:t xml:space="preserve">; </w:t>
      </w:r>
      <w:hyperlink r:id="rId2306">
        <w:r>
          <w:rPr>
            <w:color w:val="0000EE"/>
            <w:u w:val="single"/>
          </w:rPr>
          <w:t>2 Timothy 2:5</w:t>
        </w:r>
      </w:hyperlink>
      <w:r>
        <w:t>). Paul regarded his converts as his “joy and crown” (</w:t>
      </w:r>
      <w:hyperlink r:id="rId2307">
        <w:r>
          <w:rPr>
            <w:color w:val="0000EE"/>
            <w:u w:val="single"/>
          </w:rPr>
          <w:t>Philippians 4:1</w:t>
        </w:r>
      </w:hyperlink>
      <w:r>
        <w:t xml:space="preserve">; </w:t>
      </w:r>
      <w:hyperlink r:id="rId2308">
        <w:r>
          <w:rPr>
            <w:color w:val="0000EE"/>
            <w:u w:val="single"/>
          </w:rPr>
          <w:t>1 Thessalonians 2:19</w:t>
        </w:r>
      </w:hyperlink>
      <w:r>
        <w:t>).</w:t>
      </w:r>
    </w:p>
    <w:p>
      <w:r/>
      <w:r>
        <w:t>A victor’s wreath symbolizes the eternal life inherited by Christians who have persevered (</w:t>
      </w:r>
      <w:hyperlink r:id="rId2309">
        <w:r>
          <w:rPr>
            <w:color w:val="0000EE"/>
            <w:u w:val="single"/>
          </w:rPr>
          <w:t>James 1:12</w:t>
        </w:r>
      </w:hyperlink>
      <w:r>
        <w:t xml:space="preserve">; </w:t>
      </w:r>
      <w:hyperlink r:id="rId2310">
        <w:r>
          <w:rPr>
            <w:color w:val="0000EE"/>
            <w:u w:val="single"/>
          </w:rPr>
          <w:t>1 Peter 5:4</w:t>
        </w:r>
      </w:hyperlink>
      <w:r>
        <w:t xml:space="preserve">; </w:t>
      </w:r>
      <w:hyperlink r:id="rId2311">
        <w:r>
          <w:rPr>
            <w:color w:val="0000EE"/>
            <w:u w:val="single"/>
          </w:rPr>
          <w:t>Revelation 2:10</w:t>
        </w:r>
      </w:hyperlink>
      <w:r>
        <w:t xml:space="preserve">; </w:t>
      </w:r>
      <w:hyperlink r:id="rId2312">
        <w:r>
          <w:rPr>
            <w:color w:val="0000EE"/>
            <w:u w:val="single"/>
          </w:rPr>
          <w:t>3:11</w:t>
        </w:r>
      </w:hyperlink>
      <w:r>
        <w:t>). In the book of Revelation, the victories of the locusts (</w:t>
      </w:r>
      <w:hyperlink r:id="rId2313">
        <w:r>
          <w:rPr>
            <w:color w:val="0000EE"/>
            <w:u w:val="single"/>
          </w:rPr>
          <w:t>9:7</w:t>
        </w:r>
      </w:hyperlink>
      <w:r>
        <w:t>), the woman (</w:t>
      </w:r>
      <w:hyperlink r:id="rId2314">
        <w:r>
          <w:rPr>
            <w:color w:val="0000EE"/>
            <w:u w:val="single"/>
          </w:rPr>
          <w:t>12:1</w:t>
        </w:r>
      </w:hyperlink>
      <w:r>
        <w:t>), and Christ (</w:t>
      </w:r>
      <w:hyperlink r:id="rId1369">
        <w:r>
          <w:rPr>
            <w:color w:val="0000EE"/>
            <w:u w:val="single"/>
          </w:rPr>
          <w:t>6:2</w:t>
        </w:r>
      </w:hyperlink>
      <w:r>
        <w:t xml:space="preserve">; </w:t>
      </w:r>
      <w:hyperlink r:id="rId1375">
        <w:r>
          <w:rPr>
            <w:color w:val="0000EE"/>
            <w:u w:val="single"/>
          </w:rPr>
          <w:t>14:14</w:t>
        </w:r>
      </w:hyperlink>
      <w:r>
        <w:t>) are symbolized by laurel crowns. A different Greek word, meaning a royal crown, is used for the diadems on the heads of the dragon (</w:t>
      </w:r>
      <w:hyperlink r:id="rId1345">
        <w:r>
          <w:rPr>
            <w:color w:val="0000EE"/>
            <w:u w:val="single"/>
          </w:rPr>
          <w:t>12:3</w:t>
        </w:r>
      </w:hyperlink>
      <w:r>
        <w:t>), the beast from the sea (</w:t>
      </w:r>
      <w:hyperlink r:id="rId2315">
        <w:r>
          <w:rPr>
            <w:color w:val="0000EE"/>
            <w:u w:val="single"/>
          </w:rPr>
          <w:t>13:1</w:t>
        </w:r>
      </w:hyperlink>
      <w:r>
        <w:t>), and Christ (</w:t>
      </w:r>
      <w:hyperlink r:id="rId2316">
        <w:r>
          <w:rPr>
            <w:color w:val="0000EE"/>
            <w:u w:val="single"/>
          </w:rPr>
          <w:t>19:12</w:t>
        </w:r>
      </w:hyperlink>
      <w:r>
        <w:t>).</w:t>
      </w:r>
    </w:p>
    <w:p>
      <w:r/>
      <w:r>
        <w:t>Jesus’s crown of thorns was a circular band formed from a prickly shrub—an ironic parody of a victor’s wreath (</w:t>
      </w:r>
      <w:hyperlink r:id="rId2317">
        <w:r>
          <w:rPr>
            <w:color w:val="0000EE"/>
            <w:u w:val="single"/>
          </w:rPr>
          <w:t>Mark 15:17–18</w:t>
        </w:r>
      </w:hyperlink>
      <w:r>
        <w:t>). Its combination with the robe, scepter (</w:t>
      </w:r>
      <w:hyperlink r:id="rId2318">
        <w:r>
          <w:rPr>
            <w:color w:val="0000EE"/>
            <w:u w:val="single"/>
          </w:rPr>
          <w:t>Matthew 27:27–29</w:t>
        </w:r>
      </w:hyperlink>
      <w:r>
        <w:t>), and satirical inscription on the cross that Jesus was “the King of the Jews” (</w:t>
      </w:r>
      <w:hyperlink r:id="rId2319">
        <w:r>
          <w:rPr>
            <w:color w:val="0000EE"/>
            <w:u w:val="single"/>
          </w:rPr>
          <w:t>Mark 15:26</w:t>
        </w:r>
      </w:hyperlink>
      <w:r>
        <w:t>), were all meant to mock him as a failed messiah.</w:t>
      </w:r>
      <w:r/>
      <w:r/>
    </w:p>
    <w:p>
      <w:r/>
    </w:p>
    <w:p>
      <w:pPr>
        <w:pStyle w:val="Heading2"/>
      </w:pPr>
      <w:r>
        <w:t>Crucifixion</w:t>
      </w:r>
      <w:r/>
    </w:p>
    <w:p>
      <w:r/>
      <w: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r/>
      <w:r>
        <w:t>Preview</w:t>
      </w:r>
    </w:p>
    <w:p>
      <w:r/>
      <w:r>
        <w:t>• Historical Background</w:t>
      </w:r>
    </w:p>
    <w:p>
      <w:r/>
      <w:r>
        <w:t>• Christ’s Crucifixion</w:t>
      </w:r>
    </w:p>
    <w:p>
      <w:r/>
      <w:r>
        <w:t>• The Theological Significance of Christ’s Crucifixion</w:t>
      </w:r>
    </w:p>
    <w:p>
      <w:pPr>
        <w:pStyle w:val="Heading3"/>
      </w:pPr>
      <w:r>
        <w:t>Historical Background</w:t>
      </w:r>
    </w:p>
    <w:p>
      <w:pPr>
        <w:pStyle w:val="Heading4"/>
      </w:pPr>
      <w:r>
        <w:t>The Pagan Mode</w:t>
      </w:r>
    </w:p>
    <w:p>
      <w:r/>
      <w: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r/>
      <w: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t>The Jewish Mode</w:t>
      </w:r>
    </w:p>
    <w:p>
      <w:r/>
      <w:r>
        <w:t>A different form of crucifixion is seen in the OT. King Saul’s body was decapitated and affixed to a wall by the Philistines (</w:t>
      </w:r>
      <w:hyperlink r:id="rId2320">
        <w:r>
          <w:rPr>
            <w:color w:val="0000EE"/>
            <w:u w:val="single"/>
          </w:rPr>
          <w:t>1 Samuel 31:9–10</w:t>
        </w:r>
      </w:hyperlink>
      <w:r>
        <w:t>). The Persian king Darius made impaling the penalty for altering his decree (</w:t>
      </w:r>
      <w:hyperlink r:id="rId2321">
        <w:r>
          <w:rPr>
            <w:color w:val="0000EE"/>
            <w:u w:val="single"/>
          </w:rPr>
          <w:t>Ezra 6:11</w:t>
        </w:r>
      </w:hyperlink>
      <w:r>
        <w:t xml:space="preserve">). According to </w:t>
      </w:r>
      <w:hyperlink r:id="rId2260">
        <w:r>
          <w:rPr>
            <w:color w:val="0000EE"/>
            <w:u w:val="single"/>
          </w:rPr>
          <w:t>Deuteronomy 21:22–23</w:t>
        </w:r>
      </w:hyperlink>
      <w:r>
        <w:t xml:space="preserve">, the Eastern form was employed by the Jews with the added condition that the body must be removed from “the tree” before nightfall, because the victim was “cursed by God” (compare </w:t>
      </w:r>
      <w:hyperlink r:id="rId2322">
        <w:r>
          <w:rPr>
            <w:color w:val="0000EE"/>
            <w:u w:val="single"/>
          </w:rPr>
          <w:t>Galatians 3:13</w:t>
        </w:r>
      </w:hyperlink>
      <w: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t>Christ’s Crucifixion</w:t>
      </w:r>
    </w:p>
    <w:p>
      <w:r/>
      <w:r>
        <w:t>The NT has much to say about Christ’s crucifixion because it is the central theme of the Christian faith.</w:t>
      </w:r>
    </w:p>
    <w:p>
      <w:pPr>
        <w:pStyle w:val="Heading4"/>
      </w:pPr>
      <w:r>
        <w:t>The Predictions</w:t>
      </w:r>
    </w:p>
    <w:p>
      <w:r/>
      <w:r>
        <w:t>The Gospels record three predictions by Christ of his own crucifixion (</w:t>
      </w:r>
      <w:hyperlink r:id="rId2323">
        <w:r>
          <w:rPr>
            <w:color w:val="0000EE"/>
            <w:u w:val="single"/>
          </w:rPr>
          <w:t>Mark 8:31</w:t>
        </w:r>
      </w:hyperlink>
      <w:r>
        <w:t xml:space="preserve">; </w:t>
      </w:r>
      <w:hyperlink r:id="rId2324">
        <w:r>
          <w:rPr>
            <w:color w:val="0000EE"/>
            <w:u w:val="single"/>
          </w:rPr>
          <w:t>9:31</w:t>
        </w:r>
      </w:hyperlink>
      <w:r>
        <w:t xml:space="preserve">; </w:t>
      </w:r>
      <w:hyperlink r:id="rId2325">
        <w:r>
          <w:rPr>
            <w:color w:val="0000EE"/>
            <w:u w:val="single"/>
          </w:rPr>
          <w:t>10:33–34</w:t>
        </w:r>
      </w:hyperlink>
      <w:r>
        <w:t xml:space="preserve"> and parallel passages). In addition, John recorded three sayings about the Son of Man being “lifted up” (</w:t>
      </w:r>
      <w:hyperlink r:id="rId2326">
        <w:r>
          <w:rPr>
            <w:color w:val="0000EE"/>
            <w:u w:val="single"/>
          </w:rPr>
          <w:t>John 3:14</w:t>
        </w:r>
      </w:hyperlink>
      <w:r>
        <w:t xml:space="preserve">; </w:t>
      </w:r>
      <w:hyperlink r:id="rId2327">
        <w:r>
          <w:rPr>
            <w:color w:val="0000EE"/>
            <w:u w:val="single"/>
          </w:rPr>
          <w:t>8:28</w:t>
        </w:r>
      </w:hyperlink>
      <w:r>
        <w:t xml:space="preserve">; </w:t>
      </w:r>
      <w:hyperlink r:id="rId2328">
        <w:r>
          <w:rPr>
            <w:color w:val="0000EE"/>
            <w:u w:val="single"/>
          </w:rPr>
          <w:t>12:32–33</w:t>
        </w:r>
      </w:hyperlink>
      <w:r>
        <w:t>), which parallel the synoptic predictions. Several themes are interwoven into those passages: (1) Christ’s passion (a term used for his suffering on the cross) was part of God’s redemptive purpose (</w:t>
      </w:r>
      <w:hyperlink r:id="rId2323">
        <w:r>
          <w:rPr>
            <w:color w:val="0000EE"/>
            <w:u w:val="single"/>
          </w:rPr>
          <w:t>Mark 8:31</w:t>
        </w:r>
      </w:hyperlink>
      <w: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29">
        <w:r>
          <w:rPr>
            <w:color w:val="0000EE"/>
            <w:u w:val="single"/>
          </w:rPr>
          <w:t>Matthew 23:29–30</w:t>
        </w:r>
      </w:hyperlink>
      <w:r>
        <w:t xml:space="preserve">; </w:t>
      </w:r>
      <w:hyperlink r:id="rId2330">
        <w:r>
          <w:rPr>
            <w:color w:val="0000EE"/>
            <w:u w:val="single"/>
          </w:rPr>
          <w:t>Lk 13:33</w:t>
        </w:r>
      </w:hyperlink>
      <w:r>
        <w:t xml:space="preserve">), his parables about the death of the prophets and the “son” (the marriage feast, </w:t>
      </w:r>
      <w:hyperlink r:id="rId2331">
        <w:r>
          <w:rPr>
            <w:color w:val="0000EE"/>
            <w:u w:val="single"/>
          </w:rPr>
          <w:t>Matthew 22:1–14</w:t>
        </w:r>
      </w:hyperlink>
      <w:r>
        <w:t xml:space="preserve">; the wicked tenants, </w:t>
      </w:r>
      <w:hyperlink r:id="rId2332">
        <w:r>
          <w:rPr>
            <w:color w:val="0000EE"/>
            <w:u w:val="single"/>
          </w:rPr>
          <w:t>Mk 12:1–10</w:t>
        </w:r>
      </w:hyperlink>
      <w:r>
        <w:t>), and his teachings about the similar suffering his disciples would endure (</w:t>
      </w:r>
      <w:hyperlink r:id="rId2333">
        <w:r>
          <w:rPr>
            <w:color w:val="0000EE"/>
            <w:u w:val="single"/>
          </w:rPr>
          <w:t>Matthew 10:24–28</w:t>
        </w:r>
      </w:hyperlink>
      <w:r>
        <w:t xml:space="preserve">; </w:t>
      </w:r>
      <w:hyperlink r:id="rId2334">
        <w:r>
          <w:rPr>
            <w:color w:val="0000EE"/>
            <w:u w:val="single"/>
          </w:rPr>
          <w:t>Mark 8:34–35</w:t>
        </w:r>
      </w:hyperlink>
      <w:r>
        <w:t xml:space="preserve">; </w:t>
      </w:r>
      <w:hyperlink r:id="rId2335">
        <w:r>
          <w:rPr>
            <w:color w:val="0000EE"/>
            <w:u w:val="single"/>
          </w:rPr>
          <w:t>John 15:18–25</w:t>
        </w:r>
      </w:hyperlink>
      <w:r>
        <w:t>).</w:t>
      </w:r>
    </w:p>
    <w:p>
      <w:pPr>
        <w:pStyle w:val="Heading4"/>
      </w:pPr>
      <w:r>
        <w:t>The Historical Event</w:t>
      </w:r>
    </w:p>
    <w:p>
      <w:r/>
      <w: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36">
        <w:r>
          <w:rPr>
            <w:color w:val="0000EE"/>
            <w:u w:val="single"/>
          </w:rPr>
          <w:t>Mark 14:43</w:t>
        </w:r>
      </w:hyperlink>
      <w:r>
        <w:t xml:space="preserve">) and his trial by the Sanhedrin (vv </w:t>
      </w:r>
      <w:hyperlink r:id="rId2337">
        <w:r>
          <w:rPr>
            <w:color w:val="0000EE"/>
            <w:u w:val="single"/>
          </w:rPr>
          <w:t>53–64</w:t>
        </w:r>
      </w:hyperlink>
      <w:r>
        <w:t>). Though Pilate seemed to vacillate and in the end surrendered weakly to the crowds by “washing his hands” of any guilt (</w:t>
      </w:r>
      <w:hyperlink r:id="rId2338">
        <w:r>
          <w:rPr>
            <w:color w:val="0000EE"/>
            <w:u w:val="single"/>
          </w:rPr>
          <w:t>Matthew 27:24</w:t>
        </w:r>
      </w:hyperlink>
      <w:r>
        <w:t>), Rome was clearly implicated in the Crucifixion. Since the Sanhedrin did not have the power to inflict capital punishment, Pilate’s decision was necessary before crucifixion could occur. Further, Romans actually carried out the execution.</w:t>
      </w:r>
    </w:p>
    <w:p>
      <w:r/>
      <w: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39">
        <w:r>
          <w:rPr>
            <w:color w:val="0000EE"/>
            <w:u w:val="single"/>
          </w:rPr>
          <w:t>Mark 15:23</w:t>
        </w:r>
      </w:hyperlink>
      <w:r>
        <w:t xml:space="preserve">), the vinegar on the hyssop reed (v </w:t>
      </w:r>
      <w:hyperlink r:id="rId2340">
        <w:r>
          <w:rPr>
            <w:color w:val="0000EE"/>
            <w:u w:val="single"/>
          </w:rPr>
          <w:t>36</w:t>
        </w:r>
      </w:hyperlink>
      <w:r>
        <w:t>), and the removal of the body before sunset and the beginning of the Sabbath (</w:t>
      </w:r>
      <w:hyperlink r:id="rId2341">
        <w:r>
          <w:rPr>
            <w:color w:val="0000EE"/>
            <w:u w:val="single"/>
          </w:rPr>
          <w:t>John 19:31</w:t>
        </w:r>
      </w:hyperlink>
      <w:r>
        <w:t>).</w:t>
      </w:r>
    </w:p>
    <w:p>
      <w:r/>
      <w: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t>The Emphasis in Each Gospel</w:t>
      </w:r>
    </w:p>
    <w:p>
      <w:r/>
      <w: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r/>
      <w:r>
        <w:t>Mark and Matthew both show the horror of the Messiah being put to death by human beings. The first half of Mark’s scene contrasts the mockery of the crowd with the true meaning of Jesus’s death. The two types of “save yourself” (</w:t>
      </w:r>
      <w:hyperlink r:id="rId2342">
        <w:r>
          <w:rPr>
            <w:color w:val="0000EE"/>
            <w:u w:val="single"/>
          </w:rPr>
          <w:t>Mark 15:29–31</w:t>
        </w:r>
      </w:hyperlink>
      <w: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43">
        <w:r>
          <w:rPr>
            <w:color w:val="0000EE"/>
            <w:u w:val="single"/>
          </w:rPr>
          <w:t>33–36</w:t>
        </w:r>
      </w:hyperlink>
      <w:r>
        <w:t>).</w:t>
      </w:r>
    </w:p>
    <w:p>
      <w:r/>
      <w:r>
        <w:t>The Gospel of Matthew extends Mark’s imagery in certain important directions, adding that Jesus refused the drugged wine (meant a to alleviate his pain) “when he tasted it” (</w:t>
      </w:r>
      <w:hyperlink r:id="rId2344">
        <w:r>
          <w:rPr>
            <w:color w:val="0000EE"/>
            <w:u w:val="single"/>
          </w:rPr>
          <w:t>Matthew 27:34</w:t>
        </w:r>
      </w:hyperlink>
      <w:r>
        <w:t xml:space="preserve">), as well as adding “yielded up his spirit” to the death scene (v </w:t>
      </w:r>
      <w:hyperlink r:id="rId2345">
        <w:r>
          <w:rPr>
            <w:color w:val="0000EE"/>
            <w:u w:val="single"/>
          </w:rPr>
          <w:t>50</w:t>
        </w:r>
      </w:hyperlink>
      <w: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46">
        <w:r>
          <w:rPr>
            <w:color w:val="0000EE"/>
            <w:u w:val="single"/>
          </w:rPr>
          <w:t>51</w:t>
        </w:r>
      </w:hyperlink>
      <w:r>
        <w:t xml:space="preserve">) and the centurion’s testimony (v </w:t>
      </w:r>
      <w:hyperlink r:id="rId345">
        <w:r>
          <w:rPr>
            <w:color w:val="0000EE"/>
            <w:u w:val="single"/>
          </w:rPr>
          <w:t>54</w:t>
        </w:r>
      </w:hyperlink>
      <w:r>
        <w:t xml:space="preserve">). In the remarkable supernatural scene of </w:t>
      </w:r>
      <w:hyperlink r:id="rId2347">
        <w:r>
          <w:rPr>
            <w:color w:val="0000EE"/>
            <w:u w:val="single"/>
          </w:rPr>
          <w:t>Matthew 27:52–53</w:t>
        </w:r>
      </w:hyperlink>
      <w: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r/>
      <w: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48">
        <w:r>
          <w:rPr>
            <w:color w:val="0000EE"/>
            <w:u w:val="single"/>
          </w:rPr>
          <w:t>Luke 23:48</w:t>
        </w:r>
      </w:hyperlink>
      <w:r>
        <w:t xml:space="preserve">) and the centurion cries, “Certainly this man was innocent!” (v </w:t>
      </w:r>
      <w:hyperlink r:id="rId347">
        <w:r>
          <w:rPr>
            <w:color w:val="0000EE"/>
            <w:u w:val="single"/>
          </w:rPr>
          <w:t>47</w:t>
        </w:r>
      </w:hyperlink>
      <w: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r/>
      <w: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49">
        <w:r>
          <w:rPr>
            <w:color w:val="0000EE"/>
            <w:u w:val="single"/>
          </w:rPr>
          <w:t>Exodus 12:22</w:t>
        </w:r>
      </w:hyperlink>
      <w:r>
        <w:t>) and Jesus’s cry, “It is finished” (</w:t>
      </w:r>
      <w:hyperlink r:id="rId2350">
        <w:r>
          <w:rPr>
            <w:color w:val="0000EE"/>
            <w:u w:val="single"/>
          </w:rPr>
          <w:t>John 19:29–30</w:t>
        </w:r>
      </w:hyperlink>
      <w:r>
        <w:t xml:space="preserve">). Further, the piercing of Jesus’s side (vv </w:t>
      </w:r>
      <w:hyperlink r:id="rId2351">
        <w:r>
          <w:rPr>
            <w:color w:val="0000EE"/>
            <w:u w:val="single"/>
          </w:rPr>
          <w:t>31–37</w:t>
        </w:r>
      </w:hyperlink>
      <w:r>
        <w:t>), which shows the reality of his death, may also be seen symbolically, along with the “rivers of living water” (</w:t>
      </w:r>
      <w:hyperlink r:id="rId2352">
        <w:r>
          <w:rPr>
            <w:color w:val="0000EE"/>
            <w:u w:val="single"/>
          </w:rPr>
          <w:t>7:37–38</w:t>
        </w:r>
      </w:hyperlink>
      <w:r>
        <w:t>), as a type of the outpouring of life in the new age.</w:t>
      </w:r>
    </w:p>
    <w:p>
      <w:r/>
      <w: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t>The Theological Significance of Christ’s Crucifixion</w:t>
      </w:r>
    </w:p>
    <w:p>
      <w:r/>
      <w:r>
        <w:t>The cross plays a dual role in Christian theology. Some theologians emphasize the significance of the historical crucifixion of Jesus Christ and what it accomplished for the believer. Others focus on the symbolism of the cross in each believer’s life.</w:t>
      </w:r>
    </w:p>
    <w:p>
      <w:r/>
      <w: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53">
        <w:r>
          <w:rPr>
            <w:color w:val="0000EE"/>
            <w:u w:val="single"/>
          </w:rPr>
          <w:t>Galatians 3:1</w:t>
        </w:r>
      </w:hyperlink>
      <w:r>
        <w:t>).</w:t>
      </w:r>
    </w:p>
    <w:p>
      <w:r/>
      <w:r>
        <w:t xml:space="preserve">The central passage is </w:t>
      </w:r>
      <w:hyperlink r:id="rId2354">
        <w:r>
          <w:rPr>
            <w:color w:val="0000EE"/>
            <w:u w:val="single"/>
          </w:rPr>
          <w:t>1 Corinthians 1:17–2:5</w:t>
        </w:r>
      </w:hyperlink>
      <w:r>
        <w:t>. There the “word of the cross” (</w:t>
      </w:r>
      <w:hyperlink r:id="rId1783">
        <w:r>
          <w:rPr>
            <w:color w:val="0000EE"/>
            <w:u w:val="single"/>
          </w:rPr>
          <w:t>1:18</w:t>
        </w:r>
      </w:hyperlink>
      <w:r>
        <w:t xml:space="preserve">) is contrasted with “eloquent wisdom” (v </w:t>
      </w:r>
      <w:hyperlink r:id="rId2355">
        <w:r>
          <w:rPr>
            <w:color w:val="0000EE"/>
            <w:u w:val="single"/>
          </w:rPr>
          <w:t>17</w:t>
        </w:r>
      </w:hyperlink>
      <w:r>
        <w:t xml:space="preserve">). Sounding like foolishness, it is offensive to both Greek philosophy and Jewish legalism (compare </w:t>
      </w:r>
      <w:hyperlink r:id="rId2356">
        <w:r>
          <w:rPr>
            <w:color w:val="0000EE"/>
            <w:u w:val="single"/>
          </w:rPr>
          <w:t>Galatians 6:12–15</w:t>
        </w:r>
      </w:hyperlink>
      <w:r>
        <w:t>), but that very “weakness” in human eyes opens the door for the “power of God” (</w:t>
      </w:r>
      <w:hyperlink r:id="rId1783">
        <w:r>
          <w:rPr>
            <w:color w:val="0000EE"/>
            <w:u w:val="single"/>
          </w:rPr>
          <w:t>1 Corinthians 1:18</w:t>
        </w:r>
      </w:hyperlink>
      <w:r>
        <w:t xml:space="preserve">). The cross in the church’s proclamation illustrates the pattern of God’s action: he makes out of the weak things of life both power and wisdom (vv </w:t>
      </w:r>
      <w:hyperlink r:id="rId2357">
        <w:r>
          <w:rPr>
            <w:color w:val="0000EE"/>
            <w:u w:val="single"/>
          </w:rPr>
          <w:t>26–30</w:t>
        </w:r>
      </w:hyperlink>
      <w:r>
        <w:t>). Because philosophical speculation replaces God’s message with human wisdom and thus empties the cross of its significance, Paul rejected “lofty words” and preached only the “crucified Christ.” The “Holy Spirit’s power” thus became evident in Paul’s “weakness” (</w:t>
      </w:r>
      <w:hyperlink r:id="rId2358">
        <w:r>
          <w:rPr>
            <w:color w:val="0000EE"/>
            <w:u w:val="single"/>
          </w:rPr>
          <w:t>2:1–5</w:t>
        </w:r>
      </w:hyperlink>
      <w:r>
        <w:t>). The central core of the gospel is God’s demonstration of victory emerging from seeming defeat, of power arising out of frailty.</w:t>
      </w:r>
    </w:p>
    <w:p>
      <w:r/>
      <w:r>
        <w:t xml:space="preserve">The cross as the basis of atonement is the main emphasis in the Letters (see </w:t>
      </w:r>
      <w:hyperlink r:id="rId2359">
        <w:r>
          <w:rPr>
            <w:color w:val="0000EE"/>
            <w:u w:val="single"/>
          </w:rPr>
          <w:t>Ephesians 2:16</w:t>
        </w:r>
      </w:hyperlink>
      <w:r>
        <w:t xml:space="preserve">; </w:t>
      </w:r>
      <w:hyperlink r:id="rId1437">
        <w:r>
          <w:rPr>
            <w:color w:val="0000EE"/>
            <w:u w:val="single"/>
          </w:rPr>
          <w:t>Colossians 1:20</w:t>
        </w:r>
      </w:hyperlink>
      <w:r>
        <w:t xml:space="preserve">; </w:t>
      </w:r>
      <w:hyperlink r:id="rId1439">
        <w:r>
          <w:rPr>
            <w:color w:val="0000EE"/>
            <w:u w:val="single"/>
          </w:rPr>
          <w:t>2:14</w:t>
        </w:r>
      </w:hyperlink>
      <w:r>
        <w:t xml:space="preserve">), whereas in the book of Acts the resurrection seems more central (see </w:t>
      </w:r>
      <w:hyperlink r:id="rId2360">
        <w:r>
          <w:rPr>
            <w:color w:val="0000EE"/>
            <w:u w:val="single"/>
          </w:rPr>
          <w:t>Acts 2:33–36</w:t>
        </w:r>
      </w:hyperlink>
      <w:r>
        <w:t xml:space="preserve">; </w:t>
      </w:r>
      <w:hyperlink r:id="rId2361">
        <w:r>
          <w:rPr>
            <w:color w:val="0000EE"/>
            <w:u w:val="single"/>
          </w:rPr>
          <w:t>3:19–26</w:t>
        </w:r>
      </w:hyperlink>
      <w:r>
        <w:t xml:space="preserve">; </w:t>
      </w:r>
      <w:hyperlink r:id="rId2362">
        <w:r>
          <w:rPr>
            <w:color w:val="0000EE"/>
            <w:u w:val="single"/>
          </w:rPr>
          <w:t>13:37–39</w:t>
        </w:r>
      </w:hyperlink>
      <w: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63">
        <w:r>
          <w:rPr>
            <w:color w:val="0000EE"/>
            <w:u w:val="single"/>
          </w:rPr>
          <w:t>Romans 4:25</w:t>
        </w:r>
      </w:hyperlink>
      <w:r>
        <w:t>).</w:t>
      </w:r>
    </w:p>
    <w:p>
      <w:r/>
      <w:r>
        <w:t>Paul expressed the significance of the cross in the words “redemption,” “propitiation,” and “justification.” The first two concepts have the “for us” theme which is linked back to the suffering servant (</w:t>
      </w:r>
      <w:hyperlink r:id="rId2364">
        <w:r>
          <w:rPr>
            <w:color w:val="0000EE"/>
            <w:u w:val="single"/>
          </w:rPr>
          <w:t>Isaiah 53:10–12</w:t>
        </w:r>
      </w:hyperlink>
      <w:r>
        <w:t>), whose death was for “the sin of many.” The idea of redemption in both Testaments is the payment of a price to “ransom” those held captive. That price, the NT explains, was paid on the cross, and humanity was thereby freed from sin (</w:t>
      </w:r>
      <w:hyperlink r:id="rId2365">
        <w:r>
          <w:rPr>
            <w:color w:val="0000EE"/>
            <w:u w:val="single"/>
          </w:rPr>
          <w:t>Mark 10:45</w:t>
        </w:r>
      </w:hyperlink>
      <w:r>
        <w:t xml:space="preserve">; </w:t>
      </w:r>
      <w:hyperlink r:id="rId2366">
        <w:r>
          <w:rPr>
            <w:color w:val="0000EE"/>
            <w:u w:val="single"/>
          </w:rPr>
          <w:t>Titus 2:14</w:t>
        </w:r>
      </w:hyperlink>
      <w:r>
        <w:t xml:space="preserve">; </w:t>
      </w:r>
      <w:hyperlink r:id="rId2367">
        <w:r>
          <w:rPr>
            <w:color w:val="0000EE"/>
            <w:u w:val="single"/>
          </w:rPr>
          <w:t>1 Peter 1:18</w:t>
        </w:r>
      </w:hyperlink>
      <w:r>
        <w:t xml:space="preserve">). The connection between Jesus’s death and the “instead of” is also seen in </w:t>
      </w:r>
      <w:hyperlink r:id="rId2322">
        <w:r>
          <w:rPr>
            <w:color w:val="0000EE"/>
            <w:u w:val="single"/>
          </w:rPr>
          <w:t>Galatians 3:13</w:t>
        </w:r>
      </w:hyperlink>
      <w:r>
        <w:t xml:space="preserve">, which adds to the curse of </w:t>
      </w:r>
      <w:hyperlink r:id="rId2368">
        <w:r>
          <w:rPr>
            <w:color w:val="0000EE"/>
            <w:u w:val="single"/>
          </w:rPr>
          <w:t>Deuteronomy 21:23</w:t>
        </w:r>
      </w:hyperlink>
      <w:r>
        <w:t xml:space="preserve"> the interpretation “for us” (compare </w:t>
      </w:r>
      <w:hyperlink r:id="rId2369">
        <w:r>
          <w:rPr>
            <w:color w:val="0000EE"/>
            <w:u w:val="single"/>
          </w:rPr>
          <w:t>Romans 5:10–11, 18</w:t>
        </w:r>
      </w:hyperlink>
      <w:r>
        <w:t xml:space="preserve">; </w:t>
      </w:r>
      <w:hyperlink r:id="rId2370">
        <w:r>
          <w:rPr>
            <w:color w:val="0000EE"/>
            <w:u w:val="single"/>
          </w:rPr>
          <w:t>1 Corinthians 11:24</w:t>
        </w:r>
      </w:hyperlink>
      <w:r>
        <w:t xml:space="preserve">; </w:t>
      </w:r>
      <w:hyperlink r:id="rId2371">
        <w:r>
          <w:rPr>
            <w:color w:val="0000EE"/>
            <w:u w:val="single"/>
          </w:rPr>
          <w:t>Ephesians 1:7</w:t>
        </w:r>
      </w:hyperlink>
      <w:r>
        <w:t xml:space="preserve">; </w:t>
      </w:r>
      <w:hyperlink r:id="rId2372">
        <w:r>
          <w:rPr>
            <w:color w:val="0000EE"/>
            <w:u w:val="single"/>
          </w:rPr>
          <w:t>2:13</w:t>
        </w:r>
      </w:hyperlink>
      <w:r>
        <w:t>). Similarly, Paul’s concept of justification centers on the cross. It is “Christ crucified” who declares humanity righteous and makes freedom from sin possible (</w:t>
      </w:r>
      <w:hyperlink r:id="rId2373">
        <w:r>
          <w:rPr>
            <w:color w:val="0000EE"/>
            <w:u w:val="single"/>
          </w:rPr>
          <w:t>Romans 6:6</w:t>
        </w:r>
      </w:hyperlink>
      <w:r>
        <w:t xml:space="preserve">; </w:t>
      </w:r>
      <w:hyperlink r:id="rId2374">
        <w:r>
          <w:rPr>
            <w:color w:val="0000EE"/>
            <w:u w:val="single"/>
          </w:rPr>
          <w:t>Gal 2:19–21</w:t>
        </w:r>
      </w:hyperlink>
      <w:r>
        <w:t>). Human guilt was transferred to the cross and expiated there, opening up God’s legal forgiveness of all who take advantage of its power (</w:t>
      </w:r>
      <w:hyperlink r:id="rId2375">
        <w:r>
          <w:rPr>
            <w:color w:val="0000EE"/>
            <w:u w:val="single"/>
          </w:rPr>
          <w:t>1 Peter 1:18–21</w:t>
        </w:r>
      </w:hyperlink>
      <w:r>
        <w:t xml:space="preserve">; </w:t>
      </w:r>
      <w:hyperlink r:id="rId2376">
        <w:r>
          <w:rPr>
            <w:color w:val="0000EE"/>
            <w:u w:val="single"/>
          </w:rPr>
          <w:t>2:24</w:t>
        </w:r>
      </w:hyperlink>
      <w:r>
        <w:t xml:space="preserve">; </w:t>
      </w:r>
      <w:hyperlink r:id="rId2377">
        <w:r>
          <w:rPr>
            <w:color w:val="0000EE"/>
            <w:u w:val="single"/>
          </w:rPr>
          <w:t>3:18</w:t>
        </w:r>
      </w:hyperlink>
      <w:r>
        <w:t>). Finally, the result is “reconciliation”—both vertically, between humans and God (</w:t>
      </w:r>
      <w:hyperlink r:id="rId1437">
        <w:r>
          <w:rPr>
            <w:color w:val="0000EE"/>
            <w:u w:val="single"/>
          </w:rPr>
          <w:t>Colossians 1:20</w:t>
        </w:r>
      </w:hyperlink>
      <w:r>
        <w:t xml:space="preserve">), and horizontally, between previously opposed human forces (e.g., in </w:t>
      </w:r>
      <w:hyperlink r:id="rId2378">
        <w:r>
          <w:rPr>
            <w:color w:val="0000EE"/>
            <w:u w:val="single"/>
          </w:rPr>
          <w:t>Ephesians 2:13–16</w:t>
        </w:r>
      </w:hyperlink>
      <w:r>
        <w:t>, between Jew and Gentile).</w:t>
      </w:r>
    </w:p>
    <w:p>
      <w:r/>
      <w:r>
        <w:t>Beyond the theological meaning of the literal cross on which Jesus Christ was put to death in Judea nearly 2,000 years ago is the symbolic meaningfulness of the cross for his followers today.</w:t>
      </w:r>
    </w:p>
    <w:p>
      <w:r/>
      <w:r>
        <w:t>Jesus made “bearing the cross” a condition of discipleship in five passages. There are two major variants: one, found in the material common to Matthew and Luke (</w:t>
      </w:r>
      <w:hyperlink r:id="rId2379">
        <w:r>
          <w:rPr>
            <w:color w:val="0000EE"/>
            <w:u w:val="single"/>
          </w:rPr>
          <w:t>Matthew 10:38</w:t>
        </w:r>
      </w:hyperlink>
      <w:r>
        <w:t xml:space="preserve">; </w:t>
      </w:r>
      <w:hyperlink r:id="rId2380">
        <w:r>
          <w:rPr>
            <w:color w:val="0000EE"/>
            <w:u w:val="single"/>
          </w:rPr>
          <w:t>Luke 14:27</w:t>
        </w:r>
      </w:hyperlink>
      <w:r>
        <w:t>), is phrased negatively (“cannot be my disciple”); the other, which is found in all three synoptic Gospels (</w:t>
      </w:r>
      <w:hyperlink r:id="rId2285">
        <w:r>
          <w:rPr>
            <w:color w:val="0000EE"/>
            <w:u w:val="single"/>
          </w:rPr>
          <w:t>Matthew 16:24</w:t>
        </w:r>
      </w:hyperlink>
      <w:r>
        <w:t xml:space="preserve">; </w:t>
      </w:r>
      <w:hyperlink r:id="rId2381">
        <w:r>
          <w:rPr>
            <w:color w:val="0000EE"/>
            <w:u w:val="single"/>
          </w:rPr>
          <w:t>Mark 8:34</w:t>
        </w:r>
      </w:hyperlink>
      <w:r>
        <w:t xml:space="preserve">; </w:t>
      </w:r>
      <w:hyperlink r:id="rId2382">
        <w:r>
          <w:rPr>
            <w:color w:val="0000EE"/>
            <w:u w:val="single"/>
          </w:rPr>
          <w:t>Luke 9:23</w:t>
        </w:r>
      </w:hyperlink>
      <w:r>
        <w:t>), is phrased positively (“If anyone would come after me”). Two major patterns are found in the sayings. The major pattern comes from the imagery of a condemned man carrying his cross to an execution site; a necessary part of discipleship is a daily (</w:t>
      </w:r>
      <w:hyperlink r:id="rId2382">
        <w:r>
          <w:rPr>
            <w:color w:val="0000EE"/>
            <w:u w:val="single"/>
          </w:rPr>
          <w:t>Luke 9:23</w:t>
        </w:r>
      </w:hyperlink>
      <w:r>
        <w:t>) willingness to sacrifice all and to suffer for the sake of Christ. The central point is not death but disgrace; the disciple must be ready to become an outcast from society.</w:t>
      </w:r>
    </w:p>
    <w:p>
      <w:r/>
      <w:r>
        <w:t xml:space="preserve">Paul extended Christ’s metaphor to the death of self. He may have taken the idea from the early church teachings, as seen in the baptismal creed of </w:t>
      </w:r>
      <w:hyperlink r:id="rId2383">
        <w:r>
          <w:rPr>
            <w:color w:val="0000EE"/>
            <w:u w:val="single"/>
          </w:rPr>
          <w:t>Romans 6:1–8</w:t>
        </w:r>
      </w:hyperlink>
      <w: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73">
        <w:r>
          <w:rPr>
            <w:color w:val="0000EE"/>
            <w:u w:val="single"/>
          </w:rPr>
          <w:t>Romans 6:6</w:t>
        </w:r>
      </w:hyperlink>
      <w:r>
        <w:t xml:space="preserve">). As further developed in </w:t>
      </w:r>
      <w:hyperlink r:id="rId2384">
        <w:r>
          <w:rPr>
            <w:color w:val="0000EE"/>
            <w:u w:val="single"/>
          </w:rPr>
          <w:t>2 Corinthians 5:14–17</w:t>
        </w:r>
      </w:hyperlink>
      <w:r>
        <w:t>, the believer participates in the death and resurrection of Christ, so that the old life has passed away and the new has come (</w:t>
      </w:r>
      <w:hyperlink r:id="rId2385">
        <w:r>
          <w:rPr>
            <w:color w:val="0000EE"/>
            <w:u w:val="single"/>
          </w:rPr>
          <w:t>5:17</w:t>
        </w:r>
      </w:hyperlink>
      <w: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86">
        <w:r>
          <w:rPr>
            <w:color w:val="0000EE"/>
            <w:u w:val="single"/>
          </w:rPr>
          <w:t>Galatians 2:20</w:t>
        </w:r>
      </w:hyperlink>
      <w:r>
        <w:t>); “the flesh with its passions and desires” is “crucified” (</w:t>
      </w:r>
      <w:hyperlink r:id="rId2387">
        <w:r>
          <w:rPr>
            <w:color w:val="0000EE"/>
            <w:u w:val="single"/>
          </w:rPr>
          <w:t>5:24</w:t>
        </w:r>
      </w:hyperlink>
      <w:r>
        <w:t>); and “far be it from me to glory except in the cross of our Lord Jesus Christ, by which the world has been crucified to me, and I to the world” (</w:t>
      </w:r>
      <w:hyperlink r:id="rId2388">
        <w:r>
          <w:rPr>
            <w:color w:val="0000EE"/>
            <w:u w:val="single"/>
          </w:rPr>
          <w:t>6:14</w:t>
        </w:r>
      </w:hyperlink>
      <w:r>
        <w:t>). Believers must experience the cross before they can find the resurrection life.</w:t>
      </w:r>
    </w:p>
    <w:p>
      <w:r/>
      <w:r>
        <w:rPr>
          <w:i/>
        </w:rPr>
        <w:t>See also</w:t>
      </w:r>
      <w:r>
        <w:t xml:space="preserve"> </w:t>
      </w:r>
      <w:r>
        <w:t>Atonement</w:t>
      </w:r>
      <w:r>
        <w:t xml:space="preserve">; </w:t>
      </w:r>
      <w:r>
        <w:t>Criminal Law and Punishment</w:t>
      </w:r>
      <w:r>
        <w:t xml:space="preserve">; </w:t>
      </w:r>
      <w:r>
        <w:t>Eli, Eli, Lema Sabachthani</w:t>
      </w:r>
      <w:r>
        <w:t xml:space="preserve">; </w:t>
      </w:r>
      <w:r>
        <w:t>Golgotha</w:t>
      </w:r>
      <w:r>
        <w:t xml:space="preserve">; </w:t>
      </w:r>
      <w:r>
        <w:t>Redeemer, Redemption</w:t>
      </w:r>
      <w:r>
        <w:t xml:space="preserve">; </w:t>
      </w:r>
      <w:r>
        <w:t>Seven Last Sayings of Jesus</w:t>
      </w:r>
      <w:r>
        <w:t>.</w:t>
      </w:r>
      <w:r/>
      <w:r/>
    </w:p>
    <w:p>
      <w:r/>
    </w:p>
    <w:p>
      <w:pPr>
        <w:pStyle w:val="Heading2"/>
      </w:pPr>
      <w:r>
        <w:t>Cruse</w:t>
      </w:r>
      <w:r/>
    </w:p>
    <w:p>
      <w:r/>
      <w:r>
        <w:t>Small earthen vessel or flask, about four to six inches (10 to15 centimeters) tall, used for holding liquids (</w:t>
      </w:r>
      <w:hyperlink r:id="rId2389">
        <w:r>
          <w:rPr>
            <w:color w:val="0000EE"/>
            <w:u w:val="single"/>
          </w:rPr>
          <w:t>1 Kgs 17:12–16</w:t>
        </w:r>
      </w:hyperlink>
      <w:r>
        <w:t xml:space="preserve">). In the kjv, two other Hebrew words are translated “cruse.” However, a bottle or jar is probably in view in </w:t>
      </w:r>
      <w:hyperlink r:id="rId2390">
        <w:r>
          <w:rPr>
            <w:color w:val="0000EE"/>
            <w:u w:val="single"/>
          </w:rPr>
          <w:t>1 Kings 14:3</w:t>
        </w:r>
      </w:hyperlink>
      <w:r>
        <w:t xml:space="preserve">, and an open dish or bowl in </w:t>
      </w:r>
      <w:hyperlink r:id="rId2391">
        <w:r>
          <w:rPr>
            <w:color w:val="0000EE"/>
            <w:u w:val="single"/>
          </w:rPr>
          <w:t>2 Kings 2:20</w:t>
        </w:r>
      </w:hyperlink>
      <w:r>
        <w:t>.</w:t>
      </w:r>
    </w:p>
    <w:p>
      <w:r/>
      <w:r>
        <w:rPr>
          <w:i/>
        </w:rPr>
        <w:t>See also</w:t>
      </w:r>
      <w:r>
        <w:t xml:space="preserve"> </w:t>
      </w:r>
      <w:r>
        <w:t>Pottery</w:t>
      </w:r>
      <w:r>
        <w:t>.</w:t>
      </w:r>
      <w:r/>
      <w:r/>
    </w:p>
    <w:p>
      <w:r/>
    </w:p>
    <w:p>
      <w:pPr>
        <w:pStyle w:val="Heading2"/>
      </w:pPr>
      <w:r>
        <w:t>Crystal</w:t>
      </w:r>
      <w:r/>
    </w:p>
    <w:p>
      <w:r/>
      <w:r>
        <w:t xml:space="preserve">Variety of quartz, usually clear or nearly so. Two Hebrew words and two Greek words are translated “crystal.” </w:t>
      </w:r>
      <w:r>
        <w:rPr>
          <w:i/>
        </w:rPr>
        <w:t>See</w:t>
      </w:r>
      <w:r>
        <w:t xml:space="preserve"> </w:t>
      </w:r>
      <w:r>
        <w:t>Minerals and Metals</w:t>
      </w:r>
      <w:r>
        <w:t xml:space="preserve">; </w:t>
      </w:r>
      <w:r>
        <w:t>Stones, Precious</w:t>
      </w:r>
      <w:r>
        <w:t>.</w:t>
      </w:r>
      <w:r/>
      <w:r/>
    </w:p>
    <w:p>
      <w:r/>
    </w:p>
    <w:p>
      <w:pPr>
        <w:pStyle w:val="Heading2"/>
      </w:pPr>
      <w:r>
        <w:t>Cub</w:t>
      </w:r>
      <w:r/>
    </w:p>
    <w:p>
      <w:r/>
      <w:r>
        <w:t xml:space="preserve">Name of a place, identified as Libya (rsv mg), in </w:t>
      </w:r>
      <w:hyperlink r:id="rId776">
        <w:r>
          <w:rPr>
            <w:color w:val="0000EE"/>
            <w:u w:val="single"/>
          </w:rPr>
          <w:t>Ezekiel 30:5</w:t>
        </w:r>
      </w:hyperlink>
      <w:r>
        <w:t xml:space="preserve">. </w:t>
      </w:r>
      <w:r>
        <w:rPr>
          <w:i/>
        </w:rPr>
        <w:t>See</w:t>
      </w:r>
      <w:r>
        <w:t xml:space="preserve"> </w:t>
      </w:r>
      <w:r>
        <w:t>Libya, Libyans</w:t>
      </w:r>
      <w:r>
        <w:t>.</w:t>
      </w:r>
      <w:r/>
      <w:r/>
    </w:p>
    <w:p>
      <w:r/>
    </w:p>
    <w:p>
      <w:pPr>
        <w:pStyle w:val="Heading2"/>
      </w:pPr>
      <w:r>
        <w:t>Cubit</w:t>
      </w:r>
      <w:r/>
    </w:p>
    <w:p>
      <w:r/>
      <w:r>
        <w:t xml:space="preserve">Linear measure, about 18 inches (46 centimeters), the length of a man’s forearm from the elbow to the tip of his middle finger. </w:t>
      </w:r>
      <w:r>
        <w:rPr>
          <w:i/>
        </w:rPr>
        <w:t>See</w:t>
      </w:r>
      <w:r>
        <w:t xml:space="preserve"> </w:t>
      </w:r>
      <w:r>
        <w:t>Weights and Measures</w:t>
      </w:r>
      <w:r>
        <w:t>.</w:t>
      </w:r>
      <w:r/>
      <w:r/>
    </w:p>
    <w:p>
      <w:r/>
    </w:p>
    <w:p>
      <w:pPr>
        <w:pStyle w:val="Heading2"/>
      </w:pPr>
      <w:r>
        <w:t>Cuckoo, Cuckow</w:t>
      </w:r>
      <w:r/>
    </w:p>
    <w:p>
      <w:r/>
      <w:r>
        <w:t xml:space="preserve">A small brown bird known for laying its eggs in the nests of other birds. The King James Version lists the "cuckow" (cuckoo) in </w:t>
      </w:r>
      <w:hyperlink r:id="rId2392">
        <w:r>
          <w:rPr>
            <w:color w:val="0000EE"/>
            <w:u w:val="single"/>
          </w:rPr>
          <w:t>Leviticus 11:16</w:t>
        </w:r>
      </w:hyperlink>
      <w:r>
        <w:t xml:space="preserve"> and </w:t>
      </w:r>
      <w:hyperlink r:id="rId2393">
        <w:r>
          <w:rPr>
            <w:color w:val="0000EE"/>
            <w:u w:val="single"/>
          </w:rPr>
          <w:t>Deuteronomy 14:15</w:t>
        </w:r>
      </w:hyperlink>
      <w:r>
        <w:t>. This may refer to either the common cuckoo (</w:t>
      </w:r>
      <w:r>
        <w:rPr>
          <w:i/>
        </w:rPr>
        <w:t>Cuculus canorus</w:t>
      </w:r>
      <w:r>
        <w:t>) or the great spotted cuckoo (</w:t>
      </w:r>
      <w:r>
        <w:rPr>
          <w:i/>
        </w:rPr>
        <w:t>Clamator glandarius</w:t>
      </w:r>
      <w:r>
        <w:t>). The Berean Standard Bible and many modern translations use “gull” or “seagull” for the same Hebrew word.</w:t>
      </w:r>
    </w:p>
    <w:p>
      <w:r/>
      <w: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t>Cuckoo in the Bible</w:t>
      </w:r>
    </w:p>
    <w:p>
      <w:r/>
      <w: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r/>
      <w:r>
        <w:t>Other scholars think the Hebrew word may refer to an owl, possibly the long-eared owl.</w:t>
      </w:r>
    </w:p>
    <w:p>
      <w:r/>
      <w:r>
        <w:rPr>
          <w:i/>
        </w:rPr>
        <w:t>See also</w:t>
      </w:r>
      <w:r>
        <w:t xml:space="preserve"> </w:t>
      </w:r>
      <w:r>
        <w:t>Birds</w:t>
      </w:r>
      <w:r>
        <w:t xml:space="preserve">; </w:t>
      </w:r>
      <w:r>
        <w:t>Owl</w:t>
      </w:r>
      <w:r>
        <w:t xml:space="preserve">; </w:t>
      </w:r>
      <w:r>
        <w:t>Seagull</w:t>
      </w:r>
      <w:r>
        <w:t>.</w:t>
      </w:r>
      <w:r/>
      <w:r/>
    </w:p>
    <w:p>
      <w:r/>
    </w:p>
    <w:p>
      <w:pPr>
        <w:pStyle w:val="Heading2"/>
      </w:pPr>
      <w:r>
        <w:t>Cucumber</w:t>
      </w:r>
      <w:r/>
    </w:p>
    <w:p>
      <w:r/>
      <w:r>
        <w:t xml:space="preserve">A garden vegetable of the gourd family. </w:t>
      </w:r>
      <w:hyperlink r:id="rId2394">
        <w:r>
          <w:rPr>
            <w:color w:val="0000EE"/>
            <w:u w:val="single"/>
          </w:rPr>
          <w:t xml:space="preserve">Numbers 11:5 </w:t>
        </w:r>
      </w:hyperlink>
      <w:r>
        <w:t>mentions it as one of the foods desired by the wandering Israelites when they remembered the foods they ate in Egypt.</w:t>
      </w:r>
    </w:p>
    <w:p>
      <w:r/>
      <w:r>
        <w:t>The cucumber is an annual climbing or trailing vine. No one knows for certain where cucumbers originally came from. People have grown cucumbers in all the warm countries of the Europe, Asia, and Africa since prehistoric times.</w:t>
      </w:r>
    </w:p>
    <w:p>
      <w:r/>
      <w:r>
        <w:t>Cucumbers are usually eaten raw. A cucumber and a barley cake or some other kind of bread often make up a simple meal. The reference to "a shack in a cucumber field" (</w:t>
      </w:r>
      <w:hyperlink r:id="rId2395">
        <w:r>
          <w:rPr>
            <w:color w:val="0000EE"/>
            <w:u w:val="single"/>
          </w:rPr>
          <w:t>Isaiah 1:8</w:t>
        </w:r>
      </w:hyperlink>
      <w:r>
        <w:t>) refers to the roughly built small house or shelter often set up in Palestinian cucumber fields and vineyards. These shelters protected the farmers or watchmen who guarded the crops.</w:t>
      </w:r>
    </w:p>
    <w:p>
      <w:r/>
      <w:r>
        <w:rPr>
          <w:i/>
        </w:rPr>
        <w:t>See</w:t>
      </w:r>
      <w:r>
        <w:t xml:space="preserve"> </w:t>
      </w:r>
      <w:r>
        <w:t>Food and Food Preparation</w:t>
      </w:r>
      <w:r>
        <w:t>.</w:t>
      </w:r>
      <w:r/>
      <w:r/>
    </w:p>
    <w:p>
      <w:r/>
    </w:p>
    <w:p>
      <w:pPr>
        <w:pStyle w:val="Heading2"/>
      </w:pPr>
      <w:r>
        <w:t>Cummin</w:t>
      </w:r>
      <w:r/>
    </w:p>
    <w:p>
      <w:r/>
      <w:r>
        <w:t>A herb from the carrot family that is grown for its fragrant seeds. The seeds are used for seasoning food (</w:t>
      </w:r>
      <w:hyperlink r:id="rId2396">
        <w:r>
          <w:rPr>
            <w:color w:val="0000EE"/>
            <w:u w:val="single"/>
          </w:rPr>
          <w:t>Isaiah 28:25–27</w:t>
        </w:r>
      </w:hyperlink>
      <w:r>
        <w:t xml:space="preserve">; </w:t>
      </w:r>
      <w:hyperlink r:id="rId2397">
        <w:r>
          <w:rPr>
            <w:color w:val="0000EE"/>
            <w:u w:val="single"/>
          </w:rPr>
          <w:t>Matthew 23:23</w:t>
        </w:r>
      </w:hyperlink>
      <w:r>
        <w:t>).</w:t>
      </w:r>
    </w:p>
    <w:p>
      <w:r/>
      <w:r>
        <w:t>Cumin (</w:t>
      </w:r>
      <w:r>
        <w:rPr>
          <w:i/>
        </w:rPr>
        <w:t>Cuminum cyminum</w:t>
      </w:r>
      <w:r>
        <w:t>) is believed to be native to Egypt and the eastern Mediterranean region. People have grown cumin for a long time to harvest its strongly aromatic and sharp-tasting seeds.</w:t>
      </w:r>
    </w:p>
    <w:p>
      <w:r/>
      <w: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r/>
      <w:r>
        <w:rPr>
          <w:i/>
        </w:rPr>
        <w:t>See</w:t>
      </w:r>
      <w:r>
        <w:t xml:space="preserve"> </w:t>
      </w:r>
      <w:r>
        <w:t>Food and Food Preparation</w:t>
      </w:r>
      <w:r>
        <w:t>.</w:t>
      </w:r>
      <w:r/>
      <w:r/>
    </w:p>
    <w:p>
      <w:r/>
    </w:p>
    <w:p>
      <w:pPr>
        <w:pStyle w:val="Heading2"/>
      </w:pPr>
      <w:r>
        <w:t>Cun</w:t>
      </w:r>
      <w:r/>
    </w:p>
    <w:p>
      <w:r/>
      <w:r>
        <w:t>A Syrian city belonging to Hadadezer, King of Zobah. King David attacked Cun and took large amounts of bronze from the city (</w:t>
      </w:r>
      <w:hyperlink r:id="rId777">
        <w:r>
          <w:rPr>
            <w:color w:val="0000EE"/>
            <w:u w:val="single"/>
          </w:rPr>
          <w:t>1 Chronicles 18:8</w:t>
        </w:r>
      </w:hyperlink>
      <w:r>
        <w:t>). In another account of this same event, Berothai may refer to the same place (</w:t>
      </w:r>
      <w:hyperlink r:id="rId1766">
        <w:r>
          <w:rPr>
            <w:color w:val="0000EE"/>
            <w:u w:val="single"/>
          </w:rPr>
          <w:t>2 Samuel 8:8</w:t>
        </w:r>
      </w:hyperlink>
      <w:r>
        <w:t>).</w:t>
      </w:r>
    </w:p>
    <w:p>
      <w:r/>
      <w:r>
        <w:rPr>
          <w:i/>
        </w:rPr>
        <w:t>See also</w:t>
      </w:r>
      <w:r>
        <w:t xml:space="preserve"> </w:t>
      </w:r>
      <w:r>
        <w:t>Berothah, Berothai</w:t>
      </w:r>
      <w:r>
        <w:t>.</w:t>
      </w:r>
      <w:r/>
      <w:r/>
    </w:p>
    <w:p>
      <w:r/>
    </w:p>
    <w:p>
      <w:pPr>
        <w:pStyle w:val="Heading2"/>
      </w:pPr>
      <w:r>
        <w:t>Cuneiform</w:t>
      </w:r>
      <w:r/>
    </w:p>
    <w:p>
      <w:r/>
      <w: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r/>
      <w:r>
        <w:rPr>
          <w:i/>
        </w:rPr>
        <w:t>See also</w:t>
      </w:r>
      <w:r>
        <w:t xml:space="preserve"> </w:t>
      </w:r>
      <w:r>
        <w:t>Writing</w:t>
      </w:r>
      <w:r>
        <w:t>.</w:t>
      </w:r>
      <w:r/>
      <w:r/>
    </w:p>
    <w:p>
      <w:r/>
    </w:p>
    <w:p>
      <w:pPr>
        <w:pStyle w:val="Heading2"/>
      </w:pPr>
      <w:r>
        <w:t>Cup</w:t>
      </w:r>
      <w:r/>
    </w:p>
    <w:p>
      <w:r/>
      <w:r>
        <w:t>The word may refer to the container or to what it holds. It can be used literally or figuratively.</w:t>
      </w:r>
    </w:p>
    <w:p>
      <w:r/>
      <w:r>
        <w:t>1. A small drinking container made of different materials (leather, metal, or pottery) and in different sizes and designs.</w:t>
      </w:r>
    </w:p>
    <w:p>
      <w:r/>
      <w:r>
        <w:t>2. A figure of speech to represent someone’s share or involvement in something. It is used in the Bible to discuss:</w:t>
      </w:r>
    </w:p>
    <w:p>
      <w:pPr>
        <w:pStyle w:val="ListBullet"/>
        <w:spacing w:line="240" w:lineRule="auto"/>
        <w:ind w:left="720"/>
      </w:pPr>
      <w:r/>
      <w:r>
        <w:t>Consolation (</w:t>
      </w:r>
      <w:hyperlink r:id="rId2398">
        <w:r>
          <w:rPr>
            <w:color w:val="0000EE"/>
            <w:u w:val="single"/>
          </w:rPr>
          <w:t>Jeremiah 16:7</w:t>
        </w:r>
      </w:hyperlink>
      <w:r>
        <w:t>)</w:t>
      </w:r>
    </w:p>
    <w:p>
      <w:pPr>
        <w:pStyle w:val="ListBullet"/>
        <w:spacing w:line="240" w:lineRule="auto"/>
        <w:ind w:left="720"/>
      </w:pPr>
      <w:r/>
      <w:r>
        <w:t>Demons (</w:t>
      </w:r>
      <w:hyperlink r:id="rId2399">
        <w:r>
          <w:rPr>
            <w:color w:val="0000EE"/>
            <w:u w:val="single"/>
          </w:rPr>
          <w:t>1 Corinthians 10:21</w:t>
        </w:r>
      </w:hyperlink>
      <w:r>
        <w:t>)</w:t>
      </w:r>
    </w:p>
    <w:p>
      <w:pPr>
        <w:pStyle w:val="ListBullet"/>
        <w:spacing w:line="240" w:lineRule="auto"/>
        <w:ind w:left="720"/>
      </w:pPr>
      <w:r/>
      <w:r>
        <w:t>Divination (</w:t>
      </w:r>
      <w:hyperlink r:id="rId2400">
        <w:r>
          <w:rPr>
            <w:color w:val="0000EE"/>
            <w:u w:val="single"/>
          </w:rPr>
          <w:t>Genesis 44:2, 5</w:t>
        </w:r>
      </w:hyperlink>
      <w:r>
        <w:t>)</w:t>
      </w:r>
    </w:p>
    <w:p>
      <w:pPr>
        <w:pStyle w:val="ListBullet"/>
        <w:spacing w:line="240" w:lineRule="auto"/>
        <w:ind w:left="720"/>
      </w:pPr>
      <w:r/>
      <w:r>
        <w:t>Drunkenness (</w:t>
      </w:r>
      <w:hyperlink r:id="rId1241">
        <w:r>
          <w:rPr>
            <w:color w:val="0000EE"/>
            <w:u w:val="single"/>
          </w:rPr>
          <w:t>Proverbs 23:31</w:t>
        </w:r>
      </w:hyperlink>
      <w:r>
        <w:t>)</w:t>
      </w:r>
    </w:p>
    <w:p>
      <w:pPr>
        <w:pStyle w:val="ListBullet"/>
        <w:spacing w:line="240" w:lineRule="auto"/>
        <w:ind w:left="720"/>
      </w:pPr>
      <w:r/>
      <w:r>
        <w:t>Immorality (</w:t>
      </w:r>
      <w:hyperlink r:id="rId1255">
        <w:r>
          <w:rPr>
            <w:color w:val="0000EE"/>
            <w:u w:val="single"/>
          </w:rPr>
          <w:t>Revelation 17:4</w:t>
        </w:r>
      </w:hyperlink>
      <w:r>
        <w:t xml:space="preserve">; </w:t>
      </w:r>
      <w:hyperlink r:id="rId2401">
        <w:r>
          <w:rPr>
            <w:color w:val="0000EE"/>
            <w:u w:val="single"/>
          </w:rPr>
          <w:t>18:6</w:t>
        </w:r>
      </w:hyperlink>
      <w:r>
        <w:t>)</w:t>
      </w:r>
    </w:p>
    <w:p>
      <w:pPr>
        <w:pStyle w:val="ListBullet"/>
        <w:spacing w:line="240" w:lineRule="auto"/>
        <w:ind w:left="720"/>
      </w:pPr>
      <w:r/>
      <w:r>
        <w:t>Inheritance (</w:t>
      </w:r>
      <w:hyperlink r:id="rId2402">
        <w:r>
          <w:rPr>
            <w:color w:val="0000EE"/>
            <w:u w:val="single"/>
          </w:rPr>
          <w:t>Psalm 16:5</w:t>
        </w:r>
      </w:hyperlink>
      <w:r>
        <w:t>)</w:t>
      </w:r>
    </w:p>
    <w:p>
      <w:pPr>
        <w:pStyle w:val="ListBullet"/>
        <w:spacing w:line="240" w:lineRule="auto"/>
        <w:ind w:left="720"/>
      </w:pPr>
      <w:r/>
      <w:r>
        <w:t>Judgment (</w:t>
      </w:r>
      <w:hyperlink r:id="rId2403">
        <w:r>
          <w:rPr>
            <w:color w:val="0000EE"/>
            <w:u w:val="single"/>
          </w:rPr>
          <w:t>Psalms 11:6</w:t>
        </w:r>
      </w:hyperlink>
      <w:r>
        <w:t xml:space="preserve">; </w:t>
      </w:r>
      <w:hyperlink r:id="rId2404">
        <w:r>
          <w:rPr>
            <w:color w:val="0000EE"/>
            <w:u w:val="single"/>
          </w:rPr>
          <w:t>75:8</w:t>
        </w:r>
      </w:hyperlink>
      <w:r>
        <w:t xml:space="preserve">; </w:t>
      </w:r>
      <w:hyperlink r:id="rId2405">
        <w:r>
          <w:rPr>
            <w:color w:val="0000EE"/>
            <w:u w:val="single"/>
          </w:rPr>
          <w:t>Isaiah 51:17, 22</w:t>
        </w:r>
      </w:hyperlink>
      <w:r>
        <w:t xml:space="preserve">; </w:t>
      </w:r>
      <w:hyperlink r:id="rId2406">
        <w:r>
          <w:rPr>
            <w:color w:val="0000EE"/>
            <w:u w:val="single"/>
          </w:rPr>
          <w:t>Jeremiah 49:12</w:t>
        </w:r>
      </w:hyperlink>
      <w:r>
        <w:t xml:space="preserve">; </w:t>
      </w:r>
      <w:hyperlink r:id="rId2407">
        <w:r>
          <w:rPr>
            <w:color w:val="0000EE"/>
            <w:u w:val="single"/>
          </w:rPr>
          <w:t>Ezekiel 23:33</w:t>
        </w:r>
      </w:hyperlink>
      <w:r>
        <w:t xml:space="preserve">; </w:t>
      </w:r>
      <w:hyperlink r:id="rId2408">
        <w:r>
          <w:rPr>
            <w:color w:val="0000EE"/>
            <w:u w:val="single"/>
          </w:rPr>
          <w:t>Zechariah 12:2</w:t>
        </w:r>
      </w:hyperlink>
      <w:r>
        <w:t xml:space="preserve">; </w:t>
      </w:r>
      <w:hyperlink r:id="rId2409">
        <w:r>
          <w:rPr>
            <w:color w:val="0000EE"/>
            <w:u w:val="single"/>
          </w:rPr>
          <w:t>Revelation 14:10</w:t>
        </w:r>
      </w:hyperlink>
      <w:r>
        <w:t xml:space="preserve">; </w:t>
      </w:r>
      <w:hyperlink r:id="rId2410">
        <w:r>
          <w:rPr>
            <w:color w:val="0000EE"/>
            <w:u w:val="single"/>
          </w:rPr>
          <w:t>16:19</w:t>
        </w:r>
      </w:hyperlink>
      <w:r>
        <w:t xml:space="preserve">; </w:t>
      </w:r>
      <w:hyperlink r:id="rId2401">
        <w:r>
          <w:rPr>
            <w:color w:val="0000EE"/>
            <w:u w:val="single"/>
          </w:rPr>
          <w:t>18:6</w:t>
        </w:r>
      </w:hyperlink>
      <w:r>
        <w:t>)</w:t>
      </w:r>
    </w:p>
    <w:p>
      <w:pPr>
        <w:pStyle w:val="ListBullet"/>
        <w:spacing w:line="240" w:lineRule="auto"/>
        <w:ind w:left="720"/>
      </w:pPr>
      <w:r/>
      <w:r>
        <w:t>The Lord (</w:t>
      </w:r>
      <w:hyperlink r:id="rId2399">
        <w:r>
          <w:rPr>
            <w:color w:val="0000EE"/>
            <w:u w:val="single"/>
          </w:rPr>
          <w:t>1 Corinthians 10:21</w:t>
        </w:r>
      </w:hyperlink>
      <w:r>
        <w:t>)</w:t>
      </w:r>
    </w:p>
    <w:p>
      <w:pPr>
        <w:pStyle w:val="ListBullet"/>
        <w:spacing w:line="240" w:lineRule="auto"/>
        <w:ind w:left="720"/>
      </w:pPr>
      <w:r/>
      <w:r>
        <w:t>Prosperity or blessing (</w:t>
      </w:r>
      <w:hyperlink r:id="rId2411">
        <w:r>
          <w:rPr>
            <w:color w:val="0000EE"/>
            <w:u w:val="single"/>
          </w:rPr>
          <w:t>Psalm 23:5</w:t>
        </w:r>
      </w:hyperlink>
      <w:r>
        <w:t>)</w:t>
      </w:r>
    </w:p>
    <w:p>
      <w:pPr>
        <w:pStyle w:val="ListBullet"/>
        <w:spacing w:line="240" w:lineRule="auto"/>
        <w:ind w:left="720"/>
      </w:pPr>
      <w:r/>
      <w:r>
        <w:t>Salvation (</w:t>
      </w:r>
      <w:hyperlink r:id="rId2412">
        <w:r>
          <w:rPr>
            <w:color w:val="0000EE"/>
            <w:u w:val="single"/>
          </w:rPr>
          <w:t>Psalm 116:13</w:t>
        </w:r>
      </w:hyperlink>
      <w:r>
        <w:t>)</w:t>
      </w:r>
    </w:p>
    <w:p>
      <w:pPr>
        <w:pStyle w:val="ListBullet"/>
        <w:spacing w:line="240" w:lineRule="auto"/>
        <w:ind w:left="720"/>
      </w:pPr>
      <w:r/>
      <w:r>
        <w:t>Suffering (</w:t>
      </w:r>
      <w:hyperlink r:id="rId2413">
        <w:r>
          <w:rPr>
            <w:color w:val="0000EE"/>
            <w:u w:val="single"/>
          </w:rPr>
          <w:t>Matthew 20:22</w:t>
        </w:r>
      </w:hyperlink>
      <w:r>
        <w:t xml:space="preserve">; </w:t>
      </w:r>
      <w:hyperlink r:id="rId2414">
        <w:r>
          <w:rPr>
            <w:color w:val="0000EE"/>
            <w:u w:val="single"/>
          </w:rPr>
          <w:t>26:39</w:t>
        </w:r>
      </w:hyperlink>
      <w:r>
        <w:t xml:space="preserve">; </w:t>
      </w:r>
      <w:hyperlink r:id="rId2415">
        <w:r>
          <w:rPr>
            <w:color w:val="0000EE"/>
            <w:u w:val="single"/>
          </w:rPr>
          <w:t>Mark 10:39</w:t>
        </w:r>
      </w:hyperlink>
      <w:r>
        <w:t xml:space="preserve">; </w:t>
      </w:r>
      <w:hyperlink r:id="rId2416">
        <w:r>
          <w:rPr>
            <w:color w:val="0000EE"/>
            <w:u w:val="single"/>
          </w:rPr>
          <w:t>14:36</w:t>
        </w:r>
      </w:hyperlink>
      <w:r>
        <w:t xml:space="preserve">; </w:t>
      </w:r>
      <w:hyperlink r:id="rId2417">
        <w:r>
          <w:rPr>
            <w:color w:val="0000EE"/>
            <w:u w:val="single"/>
          </w:rPr>
          <w:t>Luke 22:42</w:t>
        </w:r>
      </w:hyperlink>
      <w:r>
        <w:t xml:space="preserve">; </w:t>
      </w:r>
      <w:hyperlink r:id="rId2418">
        <w:r>
          <w:rPr>
            <w:color w:val="0000EE"/>
            <w:u w:val="single"/>
          </w:rPr>
          <w:t>John 18:11</w:t>
        </w:r>
      </w:hyperlink>
      <w:r>
        <w:t>)</w:t>
      </w:r>
    </w:p>
    <w:p>
      <w:pPr>
        <w:pStyle w:val="ListBullet"/>
        <w:spacing w:line="240" w:lineRule="auto"/>
        <w:ind w:left="720"/>
      </w:pPr>
      <w:r/>
      <w:r>
        <w:t>Thanksgiving (</w:t>
      </w:r>
      <w:hyperlink r:id="rId2419">
        <w:r>
          <w:rPr>
            <w:color w:val="0000EE"/>
            <w:u w:val="single"/>
          </w:rPr>
          <w:t>1 Corinthians 10:16</w:t>
        </w:r>
      </w:hyperlink>
      <w:r>
        <w:t>)</w:t>
      </w:r>
    </w:p>
    <w:p>
      <w:r/>
      <w:r>
        <w:rPr>
          <w:i/>
        </w:rPr>
        <w:t>See also</w:t>
      </w:r>
      <w:r>
        <w:t xml:space="preserve"> </w:t>
      </w:r>
      <w:r>
        <w:t>Cup of Blessing</w:t>
      </w:r>
      <w:r>
        <w:t>.</w:t>
      </w:r>
      <w:r/>
      <w:r/>
    </w:p>
    <w:p>
      <w:r/>
    </w:p>
    <w:p>
      <w:pPr>
        <w:pStyle w:val="Heading2"/>
      </w:pPr>
      <w:r>
        <w:t>Cup of Blessing</w:t>
      </w:r>
      <w:r/>
    </w:p>
    <w:p>
      <w:r/>
      <w:r>
        <w:t>Theological phrase used in two contexts: (1) in Jewish usage, a cup of wine drunk at the end of a meal and having special Passover significance; (2) in Christian usage, the Communion goblet.</w:t>
      </w:r>
    </w:p>
    <w:p>
      <w:r/>
      <w:r>
        <w:t>In the Passover feast the cup of blessing is the third of four cups required in the ceremony of the Paschal meal. It derives its name from the prayer offered over the cup: “Blessed art thou, O Lord our God, who givest us the fruit of the vine.”</w:t>
      </w:r>
    </w:p>
    <w:p>
      <w:r/>
      <w:r>
        <w:t>The apostle Paul used the term in reference to the wine of the Lord’s Supper (</w:t>
      </w:r>
      <w:hyperlink r:id="rId2419">
        <w:r>
          <w:rPr>
            <w:color w:val="0000EE"/>
            <w:u w:val="single"/>
          </w:rPr>
          <w:t>1 Cor 10:16</w:t>
        </w:r>
      </w:hyperlink>
      <w: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color w:val="0000EE"/>
            <w:u w:val="single"/>
          </w:rPr>
          <w:t>5:7</w:t>
        </w:r>
      </w:hyperlink>
      <w:r>
        <w:t>), whose death it commemorates, and to enter into “communion” or fellowship with him. The phrase “cup of the Lord” (</w:t>
      </w:r>
      <w:hyperlink r:id="rId2399">
        <w:r>
          <w:rPr>
            <w:color w:val="0000EE"/>
            <w:u w:val="single"/>
          </w:rPr>
          <w:t>10:21</w:t>
        </w:r>
      </w:hyperlink>
      <w:r>
        <w:t xml:space="preserve">; </w:t>
      </w:r>
      <w:hyperlink r:id="rId2420">
        <w:r>
          <w:rPr>
            <w:color w:val="0000EE"/>
            <w:u w:val="single"/>
          </w:rPr>
          <w:t>11:27</w:t>
        </w:r>
      </w:hyperlink>
      <w:r>
        <w:t>) or simply “the cup” (</w:t>
      </w:r>
      <w:hyperlink r:id="rId1488">
        <w:r>
          <w:rPr>
            <w:color w:val="0000EE"/>
            <w:u w:val="single"/>
          </w:rPr>
          <w:t>11:25</w:t>
        </w:r>
      </w:hyperlink>
      <w:r>
        <w:t>) is also used. Paul added that true communion with Christ, signified by the cup of blessing, should exclude communion with spiritual forces opposed to Christ, signified by the “cup of demons” (</w:t>
      </w:r>
      <w:hyperlink r:id="rId2399">
        <w:r>
          <w:rPr>
            <w:color w:val="0000EE"/>
            <w:u w:val="single"/>
          </w:rPr>
          <w:t>10:21</w:t>
        </w:r>
      </w:hyperlink>
      <w:r>
        <w:t>).</w:t>
      </w:r>
    </w:p>
    <w:p>
      <w:r/>
      <w:r>
        <w:rPr>
          <w:i/>
        </w:rPr>
        <w:t>See also</w:t>
      </w:r>
      <w:r>
        <w:t xml:space="preserve"> </w:t>
      </w:r>
      <w:r>
        <w:t>Lord’s Supper, The</w:t>
      </w:r>
      <w:r>
        <w:t>.</w:t>
      </w:r>
      <w:r/>
      <w:r/>
    </w:p>
    <w:p>
      <w:r/>
    </w:p>
    <w:p>
      <w:pPr>
        <w:pStyle w:val="Heading2"/>
      </w:pPr>
      <w:r>
        <w:t>Cup-Bearer</w:t>
      </w:r>
      <w:r/>
    </w:p>
    <w:p>
      <w:r/>
      <w:r>
        <w:t>Official whose primary duty was to taste the wine served to the king as a precaution against poisoning. Cup-bearers frequented the courts of kings and high officials in antiquity (</w:t>
      </w:r>
      <w:hyperlink r:id="rId2421">
        <w:r>
          <w:rPr>
            <w:color w:val="0000EE"/>
            <w:u w:val="single"/>
          </w:rPr>
          <w:t>1 Kgs 10:5</w:t>
        </w:r>
      </w:hyperlink>
      <w:r>
        <w:t>). These men were close to those in authority and sometimes exercised considerable influence. Generally several of them served the king with the “chief cup-bearer” (butler) at their head (</w:t>
      </w:r>
      <w:hyperlink r:id="rId2422">
        <w:r>
          <w:rPr>
            <w:color w:val="0000EE"/>
            <w:u w:val="single"/>
          </w:rPr>
          <w:t>Gn 40:1–23</w:t>
        </w:r>
      </w:hyperlink>
      <w:r>
        <w:t>). Solomon’s court included cup-bearers (</w:t>
      </w:r>
      <w:hyperlink r:id="rId2423">
        <w:r>
          <w:rPr>
            <w:color w:val="0000EE"/>
            <w:u w:val="single"/>
          </w:rPr>
          <w:t>2 Chr 9:4</w:t>
        </w:r>
      </w:hyperlink>
      <w:r>
        <w:t>), and Nehemiah was the king’s cup-bearer (</w:t>
      </w:r>
      <w:hyperlink r:id="rId2424">
        <w:r>
          <w:rPr>
            <w:color w:val="0000EE"/>
            <w:u w:val="single"/>
          </w:rPr>
          <w:t>Neh 1:11–2:1</w:t>
        </w:r>
      </w:hyperlink>
      <w:r>
        <w:t>); Rabshakeh may have been a cup-bearer (</w:t>
      </w:r>
      <w:hyperlink r:id="rId2425">
        <w:r>
          <w:rPr>
            <w:color w:val="0000EE"/>
            <w:u w:val="single"/>
          </w:rPr>
          <w:t>2 Kgs 18:13–19</w:t>
        </w:r>
      </w:hyperlink>
      <w:r>
        <w:t xml:space="preserve">; </w:t>
      </w:r>
      <w:hyperlink r:id="rId1614">
        <w:r>
          <w:rPr>
            <w:color w:val="0000EE"/>
            <w:u w:val="single"/>
          </w:rPr>
          <w:t>Is 36:2</w:t>
        </w:r>
      </w:hyperlink>
      <w:r>
        <w:t>).</w:t>
      </w:r>
      <w:r/>
      <w:r/>
    </w:p>
    <w:p>
      <w:r/>
    </w:p>
    <w:p>
      <w:pPr>
        <w:pStyle w:val="Heading2"/>
      </w:pPr>
      <w:r>
        <w:t>Curse, Cursed</w:t>
      </w:r>
      <w:r/>
    </w:p>
    <w:p>
      <w:r/>
      <w:r>
        <w:t>Invocation of evil or injury against one’s enemies. As practiced in Bible times, cursing was the opposite of blessing and should not be confused with profanity in the modern sense.</w:t>
      </w:r>
    </w:p>
    <w:p>
      <w:pPr>
        <w:pStyle w:val="Heading3"/>
      </w:pPr>
      <w:r>
        <w:t>Pagan Beliefs</w:t>
      </w:r>
    </w:p>
    <w:p>
      <w:r/>
      <w:r>
        <w:t>Curses and blessings were linked to the ancient pagan belief that spirits of “the gods” could be invoked to act on behalf of a person who repeated certain incantations or performed certain deeds (such as sacrifices). It was thought that a spoken curse possessed an occult power to work calamity on one’s enemies. In some pagan cultures, curses were written on clay jars that were then smashed, symbolically initiating or effecting the intended curse.</w:t>
      </w:r>
    </w:p>
    <w:p>
      <w:r/>
      <w:r>
        <w:t>Tombs were protected against would-be desecrators by means of curses. Royal inscriptions were protected by maledictions aimed at anyone who might alter, destroy, or defy the written decree (</w:t>
      </w:r>
      <w:hyperlink r:id="rId2264">
        <w:r>
          <w:rPr>
            <w:color w:val="0000EE"/>
            <w:u w:val="single"/>
          </w:rPr>
          <w:t>Ezr 6:11–12</w:t>
        </w:r>
      </w:hyperlink>
      <w:r>
        <w:t>).</w:t>
      </w:r>
    </w:p>
    <w:p>
      <w:pPr>
        <w:pStyle w:val="Heading3"/>
      </w:pPr>
      <w:r>
        <w:t>Curses in Old Testament Times</w:t>
      </w:r>
    </w:p>
    <w:p>
      <w:r/>
      <w:r>
        <w:t>Among the Hebrews a curse, valid only within a covenant framework overseen by God, was spoken for the sake of justice. In the OT the curse was an integral part of a covenant relationship—between God and the community, between God and an individual, or among members of the community. To break the terms of a covenant was to merit the covenant curse or curses. A curse invoked under other conditions was powerless. “Like a sparrow in its flitting, like a swallow in its flying, a curse that is causeless does not alight” (</w:t>
      </w:r>
      <w:hyperlink r:id="rId2426">
        <w:r>
          <w:rPr>
            <w:color w:val="0000EE"/>
            <w:u w:val="single"/>
          </w:rPr>
          <w:t>Prv 26:2</w:t>
        </w:r>
      </w:hyperlink>
      <w:r>
        <w:t>, rsv). A curse could be retracted by pronouncing a blessing (</w:t>
      </w:r>
      <w:hyperlink r:id="rId2427">
        <w:r>
          <w:rPr>
            <w:color w:val="0000EE"/>
            <w:u w:val="single"/>
          </w:rPr>
          <w:t>Ex 12:32</w:t>
        </w:r>
      </w:hyperlink>
      <w:r>
        <w:t xml:space="preserve">; </w:t>
      </w:r>
      <w:hyperlink r:id="rId2428">
        <w:r>
          <w:rPr>
            <w:color w:val="0000EE"/>
            <w:u w:val="single"/>
          </w:rPr>
          <w:t>Jgs 17:1–2</w:t>
        </w:r>
      </w:hyperlink>
      <w:r>
        <w:t xml:space="preserve">; </w:t>
      </w:r>
      <w:hyperlink r:id="rId2429">
        <w:r>
          <w:rPr>
            <w:color w:val="0000EE"/>
            <w:u w:val="single"/>
          </w:rPr>
          <w:t>2 Sm 21:1–3</w:t>
        </w:r>
      </w:hyperlink>
      <w:r>
        <w:t>).</w:t>
      </w:r>
    </w:p>
    <w:p>
      <w:r/>
      <w:r>
        <w:t>The Mosaic law forbade the cursing of parents (</w:t>
      </w:r>
      <w:hyperlink r:id="rId2221">
        <w:r>
          <w:rPr>
            <w:color w:val="0000EE"/>
            <w:u w:val="single"/>
          </w:rPr>
          <w:t>Ex 21:17</w:t>
        </w:r>
      </w:hyperlink>
      <w:r>
        <w:t xml:space="preserve">; cf. </w:t>
      </w:r>
      <w:hyperlink r:id="rId2224">
        <w:r>
          <w:rPr>
            <w:color w:val="0000EE"/>
            <w:u w:val="single"/>
          </w:rPr>
          <w:t>Prv 20:20</w:t>
        </w:r>
      </w:hyperlink>
      <w:r>
        <w:t xml:space="preserve">; </w:t>
      </w:r>
      <w:hyperlink r:id="rId2430">
        <w:r>
          <w:rPr>
            <w:color w:val="0000EE"/>
            <w:u w:val="single"/>
          </w:rPr>
          <w:t>Mt 15:4</w:t>
        </w:r>
      </w:hyperlink>
      <w:r>
        <w:t>), the ruler (</w:t>
      </w:r>
      <w:hyperlink r:id="rId2431">
        <w:r>
          <w:rPr>
            <w:color w:val="0000EE"/>
            <w:u w:val="single"/>
          </w:rPr>
          <w:t>Ex 22:28</w:t>
        </w:r>
      </w:hyperlink>
      <w:r>
        <w:t>), and the deaf (</w:t>
      </w:r>
      <w:hyperlink r:id="rId2432">
        <w:r>
          <w:rPr>
            <w:color w:val="0000EE"/>
            <w:u w:val="single"/>
          </w:rPr>
          <w:t>Lv 19:14</w:t>
        </w:r>
      </w:hyperlink>
      <w:r>
        <w:t>). A man who suspected his wife of unfaithfulness could require that she submit to a test administered by the priest that would result in a curse upon her if she was guilty (</w:t>
      </w:r>
      <w:hyperlink r:id="rId2433">
        <w:r>
          <w:rPr>
            <w:color w:val="0000EE"/>
            <w:u w:val="single"/>
          </w:rPr>
          <w:t>Nm 5:11–31</w:t>
        </w:r>
      </w:hyperlink>
      <w:r>
        <w:t>). Individuals might pronounce a curse upon themselves to show the truthfulness of their assertions or promises (</w:t>
      </w:r>
      <w:hyperlink r:id="rId2434">
        <w:r>
          <w:rPr>
            <w:color w:val="0000EE"/>
            <w:u w:val="single"/>
          </w:rPr>
          <w:t>Nm 5:19–22</w:t>
        </w:r>
      </w:hyperlink>
      <w:r>
        <w:t xml:space="preserve">; </w:t>
      </w:r>
      <w:hyperlink r:id="rId2435">
        <w:r>
          <w:rPr>
            <w:color w:val="0000EE"/>
            <w:u w:val="single"/>
          </w:rPr>
          <w:t>Jb 31:7–10, 16–22</w:t>
        </w:r>
      </w:hyperlink>
      <w:r>
        <w:t xml:space="preserve">; </w:t>
      </w:r>
      <w:hyperlink r:id="rId2436">
        <w:r>
          <w:rPr>
            <w:color w:val="0000EE"/>
            <w:u w:val="single"/>
          </w:rPr>
          <w:t>Ps 137:5–6</w:t>
        </w:r>
      </w:hyperlink>
      <w:r>
        <w:t>). In the NT the apostle Peter followed the OT practice when he used a curse to deny that he knew Jesus (</w:t>
      </w:r>
      <w:hyperlink r:id="rId2437">
        <w:r>
          <w:rPr>
            <w:color w:val="0000EE"/>
            <w:u w:val="single"/>
          </w:rPr>
          <w:t>Mk 14:71</w:t>
        </w:r>
      </w:hyperlink>
      <w:r>
        <w:t>). Certain men who wished to kill the apostle Paul proved their sincerity by such a solemn curse (</w:t>
      </w:r>
      <w:hyperlink r:id="rId2438">
        <w:r>
          <w:rPr>
            <w:color w:val="0000EE"/>
            <w:u w:val="single"/>
          </w:rPr>
          <w:t>Acts 23:12, 14, 21</w:t>
        </w:r>
      </w:hyperlink>
      <w:r>
        <w:t>). Cursing God was punishable by death (</w:t>
      </w:r>
      <w:hyperlink r:id="rId2439">
        <w:r>
          <w:rPr>
            <w:color w:val="0000EE"/>
            <w:u w:val="single"/>
          </w:rPr>
          <w:t>Lv 24:10–16</w:t>
        </w:r>
      </w:hyperlink>
      <w:r>
        <w:t xml:space="preserve">; cf. </w:t>
      </w:r>
      <w:hyperlink r:id="rId2431">
        <w:r>
          <w:rPr>
            <w:color w:val="0000EE"/>
            <w:u w:val="single"/>
          </w:rPr>
          <w:t>Ex 22:28</w:t>
        </w:r>
      </w:hyperlink>
      <w:r>
        <w:t xml:space="preserve">; </w:t>
      </w:r>
      <w:hyperlink r:id="rId2440">
        <w:r>
          <w:rPr>
            <w:color w:val="0000EE"/>
            <w:u w:val="single"/>
          </w:rPr>
          <w:t>Is 8:21–22</w:t>
        </w:r>
      </w:hyperlink>
      <w:r>
        <w:t>).</w:t>
      </w:r>
    </w:p>
    <w:p>
      <w:r/>
      <w:r>
        <w:t>Curses in Bible history include God’s curse on the serpent, Adam, and Eve (</w:t>
      </w:r>
      <w:hyperlink r:id="rId2441">
        <w:r>
          <w:rPr>
            <w:color w:val="0000EE"/>
            <w:u w:val="single"/>
          </w:rPr>
          <w:t>Gn 3:14–19</w:t>
        </w:r>
      </w:hyperlink>
      <w:r>
        <w:t>); on Cain (</w:t>
      </w:r>
      <w:hyperlink r:id="rId2442">
        <w:r>
          <w:rPr>
            <w:color w:val="0000EE"/>
            <w:u w:val="single"/>
          </w:rPr>
          <w:t>4:11–12</w:t>
        </w:r>
      </w:hyperlink>
      <w:r>
        <w:t>); on those who might curse the patriarch Abraham and his descendants (</w:t>
      </w:r>
      <w:hyperlink r:id="rId2082">
        <w:r>
          <w:rPr>
            <w:color w:val="0000EE"/>
            <w:u w:val="single"/>
          </w:rPr>
          <w:t>12:3</w:t>
        </w:r>
      </w:hyperlink>
      <w:r>
        <w:t>); and on those who put their trust in human strength instead of in the Lord (</w:t>
      </w:r>
      <w:hyperlink r:id="rId2443">
        <w:r>
          <w:rPr>
            <w:color w:val="0000EE"/>
            <w:u w:val="single"/>
          </w:rPr>
          <w:t>Jer 17:5</w:t>
        </w:r>
      </w:hyperlink>
      <w:r>
        <w:t>). When the people of Israel passed through Moab on their way to the Promised Land, Moab’s king, Balak, hired Balaam to curse the Israelites; he and Balaam learned, however, that they could not curse those whom God had blessed (</w:t>
      </w:r>
      <w:hyperlink r:id="rId2444">
        <w:r>
          <w:rPr>
            <w:color w:val="0000EE"/>
            <w:u w:val="single"/>
          </w:rPr>
          <w:t>Nm 22–24</w:t>
        </w:r>
      </w:hyperlink>
      <w:r>
        <w:t>). Joshua cursed anyone who might try to rebuild Jericho (</w:t>
      </w:r>
      <w:hyperlink r:id="rId2445">
        <w:r>
          <w:rPr>
            <w:color w:val="0000EE"/>
            <w:u w:val="single"/>
          </w:rPr>
          <w:t>Jos 6:26</w:t>
        </w:r>
      </w:hyperlink>
      <w:r>
        <w:t xml:space="preserve">; fulfilled in </w:t>
      </w:r>
      <w:hyperlink r:id="rId2446">
        <w:r>
          <w:rPr>
            <w:color w:val="0000EE"/>
            <w:u w:val="single"/>
          </w:rPr>
          <w:t>1 Kgs 16:34</w:t>
        </w:r>
      </w:hyperlink>
      <w:r>
        <w:t>). King Saul made a curse that almost cost his son Jonathan’s life (</w:t>
      </w:r>
      <w:hyperlink r:id="rId2447">
        <w:r>
          <w:rPr>
            <w:color w:val="0000EE"/>
            <w:u w:val="single"/>
          </w:rPr>
          <w:t>1 Sm 14:24, 43–45</w:t>
        </w:r>
      </w:hyperlink>
      <w:r>
        <w:t xml:space="preserve">). Many other curses are mentioned in the OT (see, e.g., </w:t>
      </w:r>
      <w:hyperlink r:id="rId2448">
        <w:r>
          <w:rPr>
            <w:color w:val="0000EE"/>
            <w:u w:val="single"/>
          </w:rPr>
          <w:t>Gn 9:25</w:t>
        </w:r>
      </w:hyperlink>
      <w:r>
        <w:t xml:space="preserve">; </w:t>
      </w:r>
      <w:hyperlink r:id="rId2449">
        <w:r>
          <w:rPr>
            <w:color w:val="0000EE"/>
            <w:u w:val="single"/>
          </w:rPr>
          <w:t>49:5–7</w:t>
        </w:r>
      </w:hyperlink>
      <w:r>
        <w:t xml:space="preserve">; </w:t>
      </w:r>
      <w:hyperlink r:id="rId2450">
        <w:r>
          <w:rPr>
            <w:color w:val="0000EE"/>
            <w:u w:val="single"/>
          </w:rPr>
          <w:t>Jos 9:22–23</w:t>
        </w:r>
      </w:hyperlink>
      <w:r>
        <w:t xml:space="preserve">; </w:t>
      </w:r>
      <w:hyperlink r:id="rId2451">
        <w:r>
          <w:rPr>
            <w:color w:val="0000EE"/>
            <w:u w:val="single"/>
          </w:rPr>
          <w:t>Jgs 9:7–21, 57</w:t>
        </w:r>
      </w:hyperlink>
      <w:r>
        <w:t xml:space="preserve">; </w:t>
      </w:r>
      <w:hyperlink r:id="rId2452">
        <w:r>
          <w:rPr>
            <w:color w:val="0000EE"/>
            <w:u w:val="single"/>
          </w:rPr>
          <w:t>2 Sm 16:5–13</w:t>
        </w:r>
      </w:hyperlink>
      <w:r>
        <w:t xml:space="preserve">; </w:t>
      </w:r>
      <w:hyperlink r:id="rId2453">
        <w:r>
          <w:rPr>
            <w:color w:val="0000EE"/>
            <w:u w:val="single"/>
          </w:rPr>
          <w:t>1 Kgs 21:17–24</w:t>
        </w:r>
      </w:hyperlink>
      <w:r>
        <w:t xml:space="preserve">; </w:t>
      </w:r>
      <w:hyperlink r:id="rId2454">
        <w:r>
          <w:rPr>
            <w:color w:val="0000EE"/>
            <w:u w:val="single"/>
          </w:rPr>
          <w:t>2 Kgs 2:24</w:t>
        </w:r>
      </w:hyperlink>
      <w:r>
        <w:t xml:space="preserve">; </w:t>
      </w:r>
      <w:hyperlink r:id="rId2455">
        <w:r>
          <w:rPr>
            <w:color w:val="0000EE"/>
            <w:u w:val="single"/>
          </w:rPr>
          <w:t>Mal 2:2</w:t>
        </w:r>
      </w:hyperlink>
      <w:r>
        <w:t xml:space="preserve">; </w:t>
      </w:r>
      <w:hyperlink r:id="rId2456">
        <w:r>
          <w:rPr>
            <w:color w:val="0000EE"/>
            <w:u w:val="single"/>
          </w:rPr>
          <w:t>4:6</w:t>
        </w:r>
      </w:hyperlink>
      <w:r>
        <w:t>). The pronouncement of “woe” (nlt “destruction”) is also the language of curse (</w:t>
      </w:r>
      <w:hyperlink r:id="rId2457">
        <w:r>
          <w:rPr>
            <w:color w:val="0000EE"/>
            <w:u w:val="single"/>
          </w:rPr>
          <w:t>Is 5:8–23</w:t>
        </w:r>
      </w:hyperlink>
      <w:r>
        <w:t xml:space="preserve">; cf. </w:t>
      </w:r>
      <w:hyperlink r:id="rId2458">
        <w:r>
          <w:rPr>
            <w:color w:val="0000EE"/>
            <w:u w:val="single"/>
          </w:rPr>
          <w:t>Mt 23:13–33</w:t>
        </w:r>
      </w:hyperlink>
      <w:r>
        <w:t>, where “alas” and “woe” can be used synonymously and may be either an exclamation of sorrow or of impending doom and calamity).</w:t>
      </w:r>
    </w:p>
    <w:p>
      <w:r/>
      <w:hyperlink r:id="rId2459">
        <w:r>
          <w:rPr>
            <w:color w:val="0000EE"/>
            <w:u w:val="single"/>
          </w:rPr>
          <w:t>Psalm 109</w:t>
        </w:r>
      </w:hyperlink>
      <w:r>
        <w:t xml:space="preserve"> contains a lengthy imprecation against the psalmist’s enemies, evidently because they had spoken some words against him falsely (see also </w:t>
      </w:r>
      <w:hyperlink r:id="rId2460">
        <w:r>
          <w:rPr>
            <w:color w:val="0000EE"/>
            <w:u w:val="single"/>
          </w:rPr>
          <w:t>Pss 58:6–11</w:t>
        </w:r>
      </w:hyperlink>
      <w:r>
        <w:t xml:space="preserve">; </w:t>
      </w:r>
      <w:hyperlink r:id="rId2461">
        <w:r>
          <w:rPr>
            <w:color w:val="0000EE"/>
            <w:u w:val="single"/>
          </w:rPr>
          <w:t>69:19–28</w:t>
        </w:r>
      </w:hyperlink>
      <w:r>
        <w:t xml:space="preserve">; </w:t>
      </w:r>
      <w:hyperlink r:id="rId2462">
        <w:r>
          <w:rPr>
            <w:color w:val="0000EE"/>
            <w:u w:val="single"/>
          </w:rPr>
          <w:t>143:12</w:t>
        </w:r>
      </w:hyperlink>
      <w:r>
        <w:t>). The prophet Jeremiah was not averse to calling on God to punish his tormentors (</w:t>
      </w:r>
      <w:hyperlink r:id="rId2463">
        <w:r>
          <w:rPr>
            <w:color w:val="0000EE"/>
            <w:u w:val="single"/>
          </w:rPr>
          <w:t>Jer 11:20</w:t>
        </w:r>
      </w:hyperlink>
      <w:r>
        <w:t xml:space="preserve">; </w:t>
      </w:r>
      <w:hyperlink r:id="rId2464">
        <w:r>
          <w:rPr>
            <w:color w:val="0000EE"/>
            <w:u w:val="single"/>
          </w:rPr>
          <w:t>12:3</w:t>
        </w:r>
      </w:hyperlink>
      <w:r>
        <w:t xml:space="preserve">; </w:t>
      </w:r>
      <w:hyperlink r:id="rId2465">
        <w:r>
          <w:rPr>
            <w:color w:val="0000EE"/>
            <w:u w:val="single"/>
          </w:rPr>
          <w:t>15:15</w:t>
        </w:r>
      </w:hyperlink>
      <w:r>
        <w:t xml:space="preserve">; </w:t>
      </w:r>
      <w:hyperlink r:id="rId2466">
        <w:r>
          <w:rPr>
            <w:color w:val="0000EE"/>
            <w:u w:val="single"/>
          </w:rPr>
          <w:t>17:18</w:t>
        </w:r>
      </w:hyperlink>
      <w:r>
        <w:t xml:space="preserve">; </w:t>
      </w:r>
      <w:hyperlink r:id="rId2467">
        <w:r>
          <w:rPr>
            <w:color w:val="0000EE"/>
            <w:u w:val="single"/>
          </w:rPr>
          <w:t>18:21–22</w:t>
        </w:r>
      </w:hyperlink>
      <w:r>
        <w:t xml:space="preserve">; </w:t>
      </w:r>
      <w:hyperlink r:id="rId2468">
        <w:r>
          <w:rPr>
            <w:color w:val="0000EE"/>
            <w:u w:val="single"/>
          </w:rPr>
          <w:t>20:11–12</w:t>
        </w:r>
      </w:hyperlink>
      <w:r>
        <w:t>) or asking God not to forgive them (</w:t>
      </w:r>
      <w:hyperlink r:id="rId2469">
        <w:r>
          <w:rPr>
            <w:color w:val="0000EE"/>
            <w:u w:val="single"/>
          </w:rPr>
          <w:t>18:23</w:t>
        </w:r>
      </w:hyperlink>
      <w:r>
        <w:t>). Such imprecations against one’s enemies are difficult for Christians today to understand because they contrast sharply with the NT commands to “bless those who curse you” (</w:t>
      </w:r>
      <w:hyperlink r:id="rId2470">
        <w:r>
          <w:rPr>
            <w:color w:val="0000EE"/>
            <w:u w:val="single"/>
          </w:rPr>
          <w:t>Lk 6:28</w:t>
        </w:r>
      </w:hyperlink>
      <w:r>
        <w:t xml:space="preserve">; cf. </w:t>
      </w:r>
      <w:hyperlink r:id="rId2471">
        <w:r>
          <w:rPr>
            <w:color w:val="0000EE"/>
            <w:u w:val="single"/>
          </w:rPr>
          <w:t>Rom 12:14</w:t>
        </w:r>
      </w:hyperlink>
      <w:r>
        <w:t>). Jesus’ injunction to “love your enemies” (</w:t>
      </w:r>
      <w:hyperlink r:id="rId2472">
        <w:r>
          <w:rPr>
            <w:color w:val="0000EE"/>
            <w:u w:val="single"/>
          </w:rPr>
          <w:t>Mt 5:44</w:t>
        </w:r>
      </w:hyperlink>
      <w:r>
        <w:t>) may be intended to point beyond the cursing practiced in the OT to a fuller understanding of God’s command to love one’s neighbor as oneself.</w:t>
      </w:r>
    </w:p>
    <w:p>
      <w:pPr>
        <w:pStyle w:val="Heading4"/>
      </w:pPr>
      <w:r>
        <w:t>Covenant Curses</w:t>
      </w:r>
    </w:p>
    <w:p>
      <w:r/>
      <w:r>
        <w:t>Protection of a contract or treaty by invoking a curse on the violator was common in OT times. Sometimes a covenant was sealed by cutting up an animal and having the covenanting individuals walk between the severed pieces; the slain animal symbolized the curse to befall the violator. God agreed to submit to such a curse on himself if he broke the covenant he made with the patriarch Abraham (</w:t>
      </w:r>
      <w:hyperlink r:id="rId2473">
        <w:r>
          <w:rPr>
            <w:color w:val="0000EE"/>
            <w:u w:val="single"/>
          </w:rPr>
          <w:t>Gn 15:7–21</w:t>
        </w:r>
      </w:hyperlink>
      <w:r>
        <w:t>). Later, God accused the leaders and people of Israel of breaking their covenant with him and warned them of the consequences to follow (</w:t>
      </w:r>
      <w:hyperlink r:id="rId2474">
        <w:r>
          <w:rPr>
            <w:color w:val="0000EE"/>
            <w:u w:val="single"/>
          </w:rPr>
          <w:t>Jer 34:18–19</w:t>
        </w:r>
      </w:hyperlink>
      <w:r>
        <w:t>). An essential part of the covenant God made with Israel at Mt Sinai was the promise of blessings for keeping the covenant and curses for breaking it (</w:t>
      </w:r>
      <w:hyperlink r:id="rId2475">
        <w:r>
          <w:rPr>
            <w:color w:val="0000EE"/>
            <w:u w:val="single"/>
          </w:rPr>
          <w:t>Dt 11:26–28</w:t>
        </w:r>
      </w:hyperlink>
      <w:r>
        <w:t xml:space="preserve">; </w:t>
      </w:r>
      <w:hyperlink r:id="rId2476">
        <w:r>
          <w:rPr>
            <w:color w:val="0000EE"/>
            <w:u w:val="single"/>
          </w:rPr>
          <w:t>27:15–26</w:t>
        </w:r>
      </w:hyperlink>
      <w:r>
        <w:t xml:space="preserve">; </w:t>
      </w:r>
      <w:hyperlink r:id="rId2477">
        <w:r>
          <w:rPr>
            <w:color w:val="0000EE"/>
            <w:u w:val="single"/>
          </w:rPr>
          <w:t>28:15–68</w:t>
        </w:r>
      </w:hyperlink>
      <w:r>
        <w:t xml:space="preserve">; </w:t>
      </w:r>
      <w:hyperlink r:id="rId2478">
        <w:r>
          <w:rPr>
            <w:color w:val="0000EE"/>
            <w:u w:val="single"/>
          </w:rPr>
          <w:t>30:19</w:t>
        </w:r>
      </w:hyperlink>
      <w:r>
        <w:t xml:space="preserve">; cf. </w:t>
      </w:r>
      <w:hyperlink r:id="rId2479">
        <w:r>
          <w:rPr>
            <w:color w:val="0000EE"/>
            <w:u w:val="single"/>
          </w:rPr>
          <w:t>Lv 26:3–39</w:t>
        </w:r>
      </w:hyperlink>
      <w:r>
        <w:t>). Israel suffered those curses in the time of the prophets Jeremiah and Ezekiel; the covenant breakers, including the king, were threatened with a curse (</w:t>
      </w:r>
      <w:hyperlink r:id="rId2480">
        <w:r>
          <w:rPr>
            <w:color w:val="0000EE"/>
            <w:u w:val="single"/>
          </w:rPr>
          <w:t>Jer 11:3</w:t>
        </w:r>
      </w:hyperlink>
      <w:r>
        <w:t xml:space="preserve">; </w:t>
      </w:r>
      <w:hyperlink r:id="rId2481">
        <w:r>
          <w:rPr>
            <w:color w:val="0000EE"/>
            <w:u w:val="single"/>
          </w:rPr>
          <w:t>Ez 17:11–21</w:t>
        </w:r>
      </w:hyperlink>
      <w:r>
        <w:t>).</w:t>
      </w:r>
    </w:p>
    <w:p>
      <w:pPr>
        <w:pStyle w:val="Heading4"/>
      </w:pPr>
      <w:r>
        <w:t>The Ban on “Devoted Things”</w:t>
      </w:r>
    </w:p>
    <w:p>
      <w:r/>
      <w:r>
        <w:t>A special kind of curse was the ban or anathema. Strictly speaking, it was a vow to devote persons, animals, or objects under such a curse to God. In some cases the priests could use objects that had fallen under the ban (</w:t>
      </w:r>
      <w:hyperlink r:id="rId2482">
        <w:r>
          <w:rPr>
            <w:color w:val="0000EE"/>
            <w:u w:val="single"/>
          </w:rPr>
          <w:t>Nm 18:14</w:t>
        </w:r>
      </w:hyperlink>
      <w:r>
        <w:t xml:space="preserve">; </w:t>
      </w:r>
      <w:hyperlink r:id="rId2483">
        <w:r>
          <w:rPr>
            <w:color w:val="0000EE"/>
            <w:u w:val="single"/>
          </w:rPr>
          <w:t>Ez 44:29</w:t>
        </w:r>
      </w:hyperlink>
      <w:r>
        <w:t>), but that provision did not apply to living beings. All persons or animals under the ban were sacrificed or destroyed (</w:t>
      </w:r>
      <w:hyperlink r:id="rId2484">
        <w:r>
          <w:rPr>
            <w:color w:val="0000EE"/>
            <w:u w:val="single"/>
          </w:rPr>
          <w:t>Lv 27:28–29</w:t>
        </w:r>
      </w:hyperlink>
      <w:r>
        <w:t>). The ban was commonly used in Israel’s wars against its pagan neighbors. Sometimes everything was declared anathema (</w:t>
      </w:r>
      <w:hyperlink r:id="rId2485">
        <w:r>
          <w:rPr>
            <w:color w:val="0000EE"/>
            <w:u w:val="single"/>
          </w:rPr>
          <w:t>Jos 6:17–19</w:t>
        </w:r>
      </w:hyperlink>
      <w:r>
        <w:t>), but normally only persons and heathen images were destroyed (</w:t>
      </w:r>
      <w:hyperlink r:id="rId2486">
        <w:r>
          <w:rPr>
            <w:color w:val="0000EE"/>
            <w:u w:val="single"/>
          </w:rPr>
          <w:t>Dt 2:34</w:t>
        </w:r>
      </w:hyperlink>
      <w:r>
        <w:t xml:space="preserve">; </w:t>
      </w:r>
      <w:hyperlink r:id="rId2487">
        <w:r>
          <w:rPr>
            <w:color w:val="0000EE"/>
            <w:u w:val="single"/>
          </w:rPr>
          <w:t>3:6</w:t>
        </w:r>
      </w:hyperlink>
      <w:r>
        <w:t xml:space="preserve">; </w:t>
      </w:r>
      <w:hyperlink r:id="rId2488">
        <w:r>
          <w:rPr>
            <w:color w:val="0000EE"/>
            <w:u w:val="single"/>
          </w:rPr>
          <w:t>7:2, 25–26</w:t>
        </w:r>
      </w:hyperlink>
      <w:r>
        <w:t>—not even the melted gold of images was to be kept). To violate the ban by preserving any part of the cursed things was to come under the ban oneself. Because Achan did not respect the ban placed upon Jericho, the terms of that curse came upon all Israel until Achan confessed and was executed (</w:t>
      </w:r>
      <w:hyperlink r:id="rId2489">
        <w:r>
          <w:rPr>
            <w:color w:val="0000EE"/>
            <w:u w:val="single"/>
          </w:rPr>
          <w:t>Jos 7</w:t>
        </w:r>
      </w:hyperlink>
      <w:r>
        <w:t>).</w:t>
      </w:r>
    </w:p>
    <w:p>
      <w:r/>
      <w:r>
        <w:t>After the exile, the Jews did not practice the anathema (or ban) by putting people to death; people who violated a curse were excommunicated and put out of the congregation of Israel (</w:t>
      </w:r>
      <w:hyperlink r:id="rId2490">
        <w:r>
          <w:rPr>
            <w:color w:val="0000EE"/>
            <w:u w:val="single"/>
          </w:rPr>
          <w:t>Ezr 10:8</w:t>
        </w:r>
      </w:hyperlink>
      <w:r>
        <w:t>). That meant that the person was no longer part of God’s people and was considered “dead.”</w:t>
      </w:r>
    </w:p>
    <w:p>
      <w:pPr>
        <w:pStyle w:val="Heading3"/>
      </w:pPr>
      <w:r>
        <w:t>Curses in New Testament Times</w:t>
      </w:r>
    </w:p>
    <w:p>
      <w:r/>
      <w:r>
        <w:t>Jewish synagogues practiced excommunication, or anathema, in the NT period (</w:t>
      </w:r>
      <w:hyperlink r:id="rId2491">
        <w:r>
          <w:rPr>
            <w:color w:val="0000EE"/>
            <w:u w:val="single"/>
          </w:rPr>
          <w:t>Lk 6:22</w:t>
        </w:r>
      </w:hyperlink>
      <w:r>
        <w:t xml:space="preserve">; </w:t>
      </w:r>
      <w:hyperlink r:id="rId2492">
        <w:r>
          <w:rPr>
            <w:color w:val="0000EE"/>
            <w:u w:val="single"/>
          </w:rPr>
          <w:t>Jn 9:22</w:t>
        </w:r>
      </w:hyperlink>
      <w:r>
        <w:t xml:space="preserve">; </w:t>
      </w:r>
      <w:hyperlink r:id="rId2493">
        <w:r>
          <w:rPr>
            <w:color w:val="0000EE"/>
            <w:u w:val="single"/>
          </w:rPr>
          <w:t>12:42</w:t>
        </w:r>
      </w:hyperlink>
      <w:r>
        <w:t xml:space="preserve">; </w:t>
      </w:r>
      <w:hyperlink r:id="rId2494">
        <w:r>
          <w:rPr>
            <w:color w:val="0000EE"/>
            <w:u w:val="single"/>
          </w:rPr>
          <w:t>16:2</w:t>
        </w:r>
      </w:hyperlink>
      <w:r>
        <w:t>). Later, Christians excommunicated persons by declaring them outside of the redeemed community (</w:t>
      </w:r>
      <w:hyperlink r:id="rId779">
        <w:r>
          <w:rPr>
            <w:color w:val="0000EE"/>
            <w:u w:val="single"/>
          </w:rPr>
          <w:t>Mt 18:17</w:t>
        </w:r>
      </w:hyperlink>
      <w:r>
        <w:t>) or “delivered to Satan” (</w:t>
      </w:r>
      <w:hyperlink r:id="rId2495">
        <w:r>
          <w:rPr>
            <w:color w:val="0000EE"/>
            <w:u w:val="single"/>
          </w:rPr>
          <w:t>1 Cor 5:5</w:t>
        </w:r>
      </w:hyperlink>
      <w:r>
        <w:t xml:space="preserve">; </w:t>
      </w:r>
      <w:hyperlink r:id="rId2496">
        <w:r>
          <w:rPr>
            <w:color w:val="0000EE"/>
            <w:u w:val="single"/>
          </w:rPr>
          <w:t>1 Tm 1:20</w:t>
        </w:r>
      </w:hyperlink>
      <w:r>
        <w:t>). Both practices stemmed from the OT ban. Unlike that curse, however, the excommunication could be removed as soon as the person repented.</w:t>
      </w:r>
    </w:p>
    <w:p>
      <w:r/>
      <w:r>
        <w:t xml:space="preserve">Since the anathema branded a person as “rejected” or “cursed by God,” Saul of Tarsus, before his conversion, tried to compel Christians to renounce Christ by calling him accursed (cf. </w:t>
      </w:r>
      <w:hyperlink r:id="rId2497">
        <w:r>
          <w:rPr>
            <w:color w:val="0000EE"/>
            <w:u w:val="single"/>
          </w:rPr>
          <w:t>Acts 26:11</w:t>
        </w:r>
      </w:hyperlink>
      <w:r>
        <w:t>). Later, as an apostle, Paul (Saul) warned that no one speaking by the Spirit of God could call Jesus accursed (</w:t>
      </w:r>
      <w:hyperlink r:id="rId2498">
        <w:r>
          <w:rPr>
            <w:color w:val="0000EE"/>
            <w:u w:val="single"/>
          </w:rPr>
          <w:t>1 Cor 12:3</w:t>
        </w:r>
      </w:hyperlink>
      <w:r>
        <w:t>). Paul pronounced anathema (destined for judgment and perdition) upon anyone who preached another gospel than the one he and the other apostles preached (</w:t>
      </w:r>
      <w:hyperlink r:id="rId2499">
        <w:r>
          <w:rPr>
            <w:color w:val="0000EE"/>
            <w:u w:val="single"/>
          </w:rPr>
          <w:t>Gal 1:8–9</w:t>
        </w:r>
      </w:hyperlink>
      <w:r>
        <w:t>). Paul said he wished he could be accursed, cut off from salvation and the people of God, if that could lead to the salvation of his fellow Israelites (</w:t>
      </w:r>
      <w:hyperlink r:id="rId2500">
        <w:r>
          <w:rPr>
            <w:color w:val="0000EE"/>
            <w:u w:val="single"/>
          </w:rPr>
          <w:t>Rom 9:3</w:t>
        </w:r>
      </w:hyperlink>
      <w:r>
        <w:t>). His desire reflected the love of Christ, who accepted the “curse of the law” upon himself in submitting to suffering and death on the cross in order to redeem human beings from that curse (</w:t>
      </w:r>
      <w:hyperlink r:id="rId2501">
        <w:r>
          <w:rPr>
            <w:color w:val="0000EE"/>
            <w:u w:val="single"/>
          </w:rPr>
          <w:t>Gal 3:8–14</w:t>
        </w:r>
      </w:hyperlink>
      <w:r>
        <w:t xml:space="preserve">; cf. </w:t>
      </w:r>
      <w:hyperlink r:id="rId2260">
        <w:r>
          <w:rPr>
            <w:color w:val="0000EE"/>
            <w:u w:val="single"/>
          </w:rPr>
          <w:t>Dt 21:22–23</w:t>
        </w:r>
      </w:hyperlink>
      <w:r>
        <w:t>). The NT promises that a time will come when “there shall no longer be any curse” (</w:t>
      </w:r>
      <w:hyperlink r:id="rId2502">
        <w:r>
          <w:rPr>
            <w:color w:val="0000EE"/>
            <w:u w:val="single"/>
          </w:rPr>
          <w:t>Rv 22:3</w:t>
        </w:r>
      </w:hyperlink>
      <w:r>
        <w:t>, nasb).</w:t>
      </w:r>
    </w:p>
    <w:p>
      <w:r/>
      <w:r>
        <w:rPr>
          <w:i/>
        </w:rPr>
        <w:t>See also</w:t>
      </w:r>
      <w:r>
        <w:t xml:space="preserve"> </w:t>
      </w:r>
      <w:r>
        <w:t>War, Holy</w:t>
      </w:r>
      <w:r>
        <w:t>.</w:t>
      </w:r>
      <w:r/>
      <w:r/>
    </w:p>
    <w:p>
      <w:r/>
    </w:p>
    <w:p>
      <w:pPr>
        <w:pStyle w:val="Heading2"/>
      </w:pPr>
      <w:r>
        <w:t>Curtains</w:t>
      </w:r>
      <w:r/>
    </w:p>
    <w:p>
      <w:r/>
      <w:r>
        <w:rPr>
          <w:i/>
        </w:rPr>
        <w:t>See</w:t>
      </w:r>
      <w:r>
        <w:t xml:space="preserve"> </w:t>
      </w:r>
      <w:r>
        <w:t>Furniture</w:t>
      </w:r>
      <w:r>
        <w:t xml:space="preserve">; </w:t>
      </w:r>
      <w:r>
        <w:t>Homes and Dwellings</w:t>
      </w:r>
      <w:r>
        <w:t xml:space="preserve">; </w:t>
      </w:r>
      <w:r>
        <w:t>Tabernacle</w:t>
      </w:r>
      <w:r>
        <w:t xml:space="preserve">; </w:t>
      </w:r>
      <w:r>
        <w:t>Temple</w:t>
      </w:r>
      <w:r>
        <w:t>.</w:t>
      </w:r>
      <w:r/>
      <w:r/>
    </w:p>
    <w:p>
      <w:r/>
    </w:p>
    <w:p>
      <w:pPr>
        <w:pStyle w:val="Heading2"/>
      </w:pPr>
      <w:r>
        <w:t>Cush (Person)</w:t>
      </w:r>
      <w:r/>
    </w:p>
    <w:p>
      <w:r/>
      <w:r>
        <w:t>1. Eldest of Ham’s four sons (</w:t>
      </w:r>
      <w:hyperlink r:id="rId2503">
        <w:r>
          <w:rPr>
            <w:color w:val="0000EE"/>
            <w:u w:val="single"/>
          </w:rPr>
          <w:t>Gn 10:6</w:t>
        </w:r>
      </w:hyperlink>
      <w:r>
        <w:t xml:space="preserve">; </w:t>
      </w:r>
      <w:hyperlink r:id="rId2504">
        <w:r>
          <w:rPr>
            <w:color w:val="0000EE"/>
            <w:u w:val="single"/>
          </w:rPr>
          <w:t>1 Chr 1:8</w:t>
        </w:r>
      </w:hyperlink>
      <w:r>
        <w:t xml:space="preserve">). Because the other three (Egypt, Put, and Canaan) are place-names, it is likely that Cush also is a place. It is usually identified with Ethiopia. </w:t>
      </w:r>
      <w:r>
        <w:rPr>
          <w:i/>
        </w:rPr>
        <w:t>See</w:t>
      </w:r>
      <w:r>
        <w:t xml:space="preserve"> </w:t>
      </w:r>
      <w:r>
        <w:t>Cush (Place)</w:t>
      </w:r>
      <w:r>
        <w:t xml:space="preserve">; </w:t>
      </w:r>
      <w:r>
        <w:t>Ethiopia</w:t>
      </w:r>
      <w:r>
        <w:t>.</w:t>
      </w:r>
    </w:p>
    <w:p>
      <w:r/>
      <w:r>
        <w:t xml:space="preserve">2. Benjamite and presumably David’s enemy, mentioned in the title of </w:t>
      </w:r>
      <w:hyperlink r:id="rId2505">
        <w:r>
          <w:rPr>
            <w:color w:val="0000EE"/>
            <w:u w:val="single"/>
          </w:rPr>
          <w:t>Psalm 7</w:t>
        </w:r>
      </w:hyperlink>
      <w:r>
        <w:t>.</w:t>
      </w:r>
      <w:r/>
      <w:r/>
    </w:p>
    <w:p>
      <w:r/>
    </w:p>
    <w:p>
      <w:pPr>
        <w:pStyle w:val="Heading2"/>
      </w:pPr>
      <w:r>
        <w:t>Cush (Place)</w:t>
      </w:r>
      <w:r/>
    </w:p>
    <w:p>
      <w:r/>
      <w: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r/>
      <w: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t>Cush in the Book of Genesis</w:t>
      </w:r>
    </w:p>
    <w:p>
      <w:r/>
      <w:r>
        <w:t>The meaning of "Cush" in the book of Genesis is not as clear. In the garden of Eden story, Cush seems to be in Mesopotamia (</w:t>
      </w:r>
      <w:hyperlink r:id="rId2506">
        <w:r>
          <w:rPr>
            <w:color w:val="0000EE"/>
            <w:u w:val="single"/>
          </w:rPr>
          <w:t>Genesis 2:13</w:t>
        </w:r>
      </w:hyperlink>
      <w:r>
        <w:t xml:space="preserve">). This is the region of the Tigris and Euphrates rivers (verse </w:t>
      </w:r>
      <w:hyperlink r:id="rId2507">
        <w:r>
          <w:rPr>
            <w:color w:val="0000EE"/>
            <w:u w:val="single"/>
          </w:rPr>
          <w:t>14</w:t>
        </w:r>
      </w:hyperlink>
      <w:r>
        <w:t>). This "Cush" might be the same as Kassite (Cossaean), which was the name used for the Babylonian rulers who controlled Mesopotamia for about 500 years until the 12th century BC.</w:t>
      </w:r>
    </w:p>
    <w:p>
      <w:r/>
      <w:r>
        <w:t xml:space="preserve">So, the Cush mentioned in </w:t>
      </w:r>
      <w:hyperlink r:id="rId2508">
        <w:r>
          <w:rPr>
            <w:color w:val="0000EE"/>
            <w:u w:val="single"/>
          </w:rPr>
          <w:t>Genesis 10:6–8 c</w:t>
        </w:r>
      </w:hyperlink>
      <w:r>
        <w:t xml:space="preserve">ould refer to two different places: Nubia (verses </w:t>
      </w:r>
      <w:hyperlink r:id="rId2509">
        <w:r>
          <w:rPr>
            <w:color w:val="0000EE"/>
            <w:u w:val="single"/>
          </w:rPr>
          <w:t>6–7</w:t>
        </w:r>
      </w:hyperlink>
      <w:r>
        <w:t xml:space="preserve">) and Mesopotamia (verses </w:t>
      </w:r>
      <w:hyperlink r:id="rId2510">
        <w:r>
          <w:rPr>
            <w:color w:val="0000EE"/>
            <w:u w:val="single"/>
          </w:rPr>
          <w:t>9–12</w:t>
        </w:r>
      </w:hyperlink>
      <w:r>
        <w:t xml:space="preserve">). Another possibility is that the Cush in </w:t>
      </w:r>
      <w:hyperlink r:id="rId2506">
        <w:r>
          <w:rPr>
            <w:color w:val="0000EE"/>
            <w:u w:val="single"/>
          </w:rPr>
          <w:t>Genesis 2:13</w:t>
        </w:r>
      </w:hyperlink>
      <w:r>
        <w:t xml:space="preserve"> and </w:t>
      </w:r>
      <w:hyperlink r:id="rId2511">
        <w:r>
          <w:rPr>
            <w:color w:val="0000EE"/>
            <w:u w:val="single"/>
          </w:rPr>
          <w:t>10:8</w:t>
        </w:r>
      </w:hyperlink>
      <w:r>
        <w:t xml:space="preserve"> could be Kish. This was a Mesopotamian city that was traditionally considered the seat of the first Sumerian dynasty after the great flood.</w:t>
      </w:r>
    </w:p>
    <w:p>
      <w:pPr>
        <w:pStyle w:val="Heading3"/>
      </w:pPr>
      <w:r>
        <w:t>Cushites in the Bible</w:t>
      </w:r>
    </w:p>
    <w:p>
      <w:r/>
      <w:r>
        <w:t xml:space="preserve">There is less confusion about the term "Cushite." With one possible exception in </w:t>
      </w:r>
      <w:hyperlink r:id="rId2512">
        <w:r>
          <w:rPr>
            <w:color w:val="0000EE"/>
            <w:u w:val="single"/>
          </w:rPr>
          <w:t>Numbers 12:1</w:t>
        </w:r>
      </w:hyperlink>
      <w:r>
        <w:t>, Cushite always refers to people from Nubia, the African Cush.</w:t>
      </w:r>
    </w:p>
    <w:p>
      <w:r/>
      <w:r>
        <w:t>The first messenger whom Joab, King David's military commander, sent to announce Absalom's defeat to David was a Cushite (</w:t>
      </w:r>
      <w:hyperlink r:id="rId2513">
        <w:r>
          <w:rPr>
            <w:color w:val="0000EE"/>
            <w:u w:val="single"/>
          </w:rPr>
          <w:t>2 Samuel 18:21–32</w:t>
        </w:r>
      </w:hyperlink>
      <w: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r/>
      <w:r>
        <w:t>Moses had a wife who was known as a Cushite (</w:t>
      </w:r>
      <w:hyperlink r:id="rId2512">
        <w:r>
          <w:rPr>
            <w:color w:val="0000EE"/>
            <w:u w:val="single"/>
          </w:rPr>
          <w:t>Numbers 12:1</w:t>
        </w:r>
      </w:hyperlink>
      <w:r>
        <w:t>). This description can be understood in several ways:</w:t>
      </w:r>
    </w:p>
    <w:p>
      <w:pPr>
        <w:pStyle w:val="ListNumber"/>
        <w:spacing w:line="240" w:lineRule="auto"/>
        <w:ind w:left="720"/>
      </w:pPr>
      <w:r/>
      <w:r>
        <w:t>She could have been from Nubia, which would make her a second wife, different from Zipporah.</w:t>
      </w:r>
    </w:p>
    <w:p>
      <w:pPr>
        <w:pStyle w:val="ListNumber"/>
        <w:spacing w:line="240" w:lineRule="auto"/>
        <w:ind w:left="720"/>
      </w:pPr>
      <w:r/>
      <w:r>
        <w:t>She could have been from Cushan, making her possibly a Midianite, perhaps the same person as Zipporah.</w:t>
      </w:r>
    </w:p>
    <w:p>
      <w:pPr>
        <w:pStyle w:val="ListNumber"/>
        <w:spacing w:line="240" w:lineRule="auto"/>
        <w:ind w:left="720"/>
      </w:pPr>
      <w:r/>
      <w:r>
        <w:t>The term might refer to her darker skin and foreign origin, possibly but not necessarily referring to Zipporah.</w:t>
      </w:r>
    </w:p>
    <w:p>
      <w:r/>
      <w:r>
        <w:rPr>
          <w:i/>
        </w:rPr>
        <w:t>See also</w:t>
      </w:r>
      <w:r>
        <w:t xml:space="preserve"> </w:t>
      </w:r>
      <w:r>
        <w:t>Cushan</w:t>
      </w:r>
      <w:r>
        <w:t xml:space="preserve">; </w:t>
      </w:r>
      <w:r>
        <w:t>Cushi #1</w:t>
      </w:r>
      <w:r>
        <w:t xml:space="preserve">; </w:t>
      </w:r>
      <w:r>
        <w:t>Ethiopia</w:t>
      </w:r>
      <w:r>
        <w:t>.</w:t>
      </w:r>
      <w:r/>
      <w:r/>
    </w:p>
    <w:p>
      <w:r/>
    </w:p>
    <w:p>
      <w:pPr>
        <w:pStyle w:val="Heading2"/>
      </w:pPr>
      <w:r>
        <w:t>Cushan</w:t>
      </w:r>
      <w:r/>
    </w:p>
    <w:p>
      <w:r/>
      <w:r>
        <w:t>Name of a tribe or place mentioned only once in the Bible (</w:t>
      </w:r>
      <w:hyperlink r:id="rId2514">
        <w:r>
          <w:rPr>
            <w:color w:val="0000EE"/>
            <w:u w:val="single"/>
          </w:rPr>
          <w:t>Hb 3:7</w:t>
        </w:r>
      </w:hyperlink>
      <w:r>
        <w:t xml:space="preserve">). Some have identified Cushan with the people and land referred to in the OT as Cush, or Ethiopia in most English versions. The parallel position of “Cushan” to “the land of Midian” in </w:t>
      </w:r>
      <w:hyperlink r:id="rId2514">
        <w:r>
          <w:rPr>
            <w:color w:val="0000EE"/>
            <w:u w:val="single"/>
          </w:rPr>
          <w:t>Habakkuk 3:7</w:t>
        </w:r>
      </w:hyperlink>
      <w:r>
        <w:t>, however, as well as the location of the other places mentioned in the passage (Teman, Mt Paran) seems to place Cushan in the vicinity of Edom and Midian, south and southeast of the Dead Sea.</w:t>
      </w:r>
    </w:p>
    <w:p>
      <w:r/>
      <w:r>
        <w:rPr>
          <w:i/>
        </w:rPr>
        <w:t>See also</w:t>
      </w:r>
      <w:r>
        <w:t xml:space="preserve"> </w:t>
      </w:r>
      <w:r>
        <w:t>Cush (Place)</w:t>
      </w:r>
      <w:r>
        <w:t>.</w:t>
      </w:r>
      <w:r/>
      <w:r/>
    </w:p>
    <w:p>
      <w:r/>
    </w:p>
    <w:p>
      <w:pPr>
        <w:pStyle w:val="Heading2"/>
      </w:pPr>
      <w:r>
        <w:t>Cushan-Rishathaim</w:t>
      </w:r>
      <w:r/>
    </w:p>
    <w:p>
      <w:r/>
      <w:r>
        <w:t>King of Mesopotamia whom Israel served for eight years. The Lord raised up Othniel, Kenaz’s son, to deliver Israel out of his hand; later, Cushan-rishathaim was defeated by Othniel in war (</w:t>
      </w:r>
      <w:hyperlink r:id="rId865">
        <w:r>
          <w:rPr>
            <w:color w:val="0000EE"/>
            <w:u w:val="single"/>
          </w:rPr>
          <w:t>Jgs 3:8–10</w:t>
        </w:r>
      </w:hyperlink>
      <w:r>
        <w:t>). His exact identity is uncertain.</w:t>
      </w:r>
      <w:r/>
      <w:r/>
    </w:p>
    <w:p>
      <w:r/>
    </w:p>
    <w:p>
      <w:pPr>
        <w:pStyle w:val="Heading2"/>
      </w:pPr>
      <w:r>
        <w:t>Cushi</w:t>
      </w:r>
      <w:r/>
    </w:p>
    <w:p>
      <w:pPr>
        <w:pStyle w:val="ListNumber"/>
        <w:spacing w:line="240" w:lineRule="auto"/>
        <w:ind w:left="720"/>
      </w:pPr>
      <w:r/>
      <w:r>
        <w:t>A messenger sent by Joab to King David. He was sent to announce the defeat of Absalom (</w:t>
      </w:r>
      <w:hyperlink r:id="rId2513">
        <w:r>
          <w:rPr>
            <w:color w:val="0000EE"/>
            <w:u w:val="single"/>
          </w:rPr>
          <w:t>2 Samuel 18:21–32</w:t>
        </w:r>
      </w:hyperlink>
      <w:r>
        <w:t xml:space="preserve">). The Hebrew word written as "Cushi" in English should probably be translated as "Cushite," which means a person from Cush. </w:t>
      </w:r>
    </w:p>
    <w:p>
      <w:r/>
      <w:r>
        <w:rPr>
          <w:i/>
        </w:rPr>
        <w:t>See</w:t>
      </w:r>
      <w:r>
        <w:t xml:space="preserve"> </w:t>
      </w:r>
      <w:r>
        <w:t>Cush (Place)</w:t>
      </w:r>
      <w:r>
        <w:t>.</w:t>
      </w:r>
    </w:p>
    <w:p>
      <w:pPr>
        <w:pStyle w:val="ListNumber"/>
        <w:spacing w:line="240" w:lineRule="auto"/>
        <w:ind w:left="720"/>
      </w:pPr>
      <w:r/>
      <w:r>
        <w:t>The great-grandfather of Jehudi. Jehudi was a prince in the court of King Jehoiakim of Judah in the time of Jeremiah the prophet (</w:t>
      </w:r>
      <w:hyperlink r:id="rId2515">
        <w:r>
          <w:rPr>
            <w:color w:val="0000EE"/>
            <w:u w:val="single"/>
          </w:rPr>
          <w:t>Jeremiah 36:14</w:t>
        </w:r>
      </w:hyperlink>
      <w:r>
        <w:t>).</w:t>
      </w:r>
    </w:p>
    <w:p>
      <w:pPr>
        <w:pStyle w:val="ListNumber"/>
        <w:spacing w:line="240" w:lineRule="auto"/>
        <w:ind w:left="720"/>
      </w:pPr>
      <w:r/>
      <w:r>
        <w:t>The father of the prophet Zephaniah (</w:t>
      </w:r>
      <w:hyperlink r:id="rId2516">
        <w:r>
          <w:rPr>
            <w:color w:val="0000EE"/>
            <w:u w:val="single"/>
          </w:rPr>
          <w:t>Zephaniah 1:1</w:t>
        </w:r>
      </w:hyperlink>
      <w:r>
        <w:t>).</w:t>
      </w:r>
      <w:r/>
      <w:r/>
    </w:p>
    <w:p>
      <w:r/>
    </w:p>
    <w:p>
      <w:pPr>
        <w:pStyle w:val="Heading2"/>
      </w:pPr>
      <w:r>
        <w:t>Cushite</w:t>
      </w:r>
      <w:r/>
    </w:p>
    <w:p>
      <w:r/>
      <w:r>
        <w:t>A person from the African region of Nubia (</w:t>
      </w:r>
      <w:hyperlink r:id="rId2517">
        <w:r>
          <w:rPr>
            <w:color w:val="0000EE"/>
            <w:u w:val="single"/>
          </w:rPr>
          <w:t>2 Samuel 18:32</w:t>
        </w:r>
      </w:hyperlink>
      <w:r>
        <w:t>).</w:t>
      </w:r>
    </w:p>
    <w:p>
      <w:r/>
      <w:r>
        <w:rPr>
          <w:i/>
        </w:rPr>
        <w:t>See also</w:t>
      </w:r>
      <w:r>
        <w:t xml:space="preserve"> </w:t>
      </w:r>
      <w:r>
        <w:t>Cush (Place)</w:t>
      </w:r>
      <w:r>
        <w:t>.</w:t>
      </w:r>
      <w:r/>
      <w:r/>
    </w:p>
    <w:p>
      <w:r/>
    </w:p>
    <w:p>
      <w:pPr>
        <w:pStyle w:val="Heading2"/>
      </w:pPr>
      <w:r>
        <w:t>Custodian</w:t>
      </w:r>
      <w:r/>
    </w:p>
    <w:p>
      <w:r/>
      <w:r>
        <w:t xml:space="preserve">A servant who was responsible to accompany, protect, and sometimes discipline his master’s son until the boy reached maturity. </w:t>
      </w:r>
    </w:p>
    <w:p>
      <w:r/>
      <w:r>
        <w:rPr>
          <w:i/>
        </w:rPr>
        <w:t>See</w:t>
      </w:r>
      <w:r>
        <w:t xml:space="preserve"> </w:t>
      </w:r>
      <w:r>
        <w:t>Guardian</w:t>
      </w:r>
      <w:r>
        <w:t>.</w:t>
      </w:r>
      <w:r/>
      <w:r/>
    </w:p>
    <w:p>
      <w:r/>
    </w:p>
    <w:p>
      <w:pPr>
        <w:pStyle w:val="Heading2"/>
      </w:pPr>
      <w:r>
        <w:t>Cuth, Cuthah</w:t>
      </w:r>
      <w:r/>
    </w:p>
    <w:p>
      <w:r/>
      <w:r>
        <w:t>Town in southern Babylonia (</w:t>
      </w:r>
      <w:hyperlink r:id="rId2518">
        <w:r>
          <w:rPr>
            <w:color w:val="0000EE"/>
            <w:u w:val="single"/>
          </w:rPr>
          <w:t>2 Kgs 17:24</w:t>
        </w:r>
      </w:hyperlink>
      <w: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519">
        <w:r>
          <w:rPr>
            <w:color w:val="0000EE"/>
            <w:u w:val="single"/>
          </w:rPr>
          <w:t>30</w:t>
        </w:r>
      </w:hyperlink>
      <w:r>
        <w:t>).</w:t>
      </w:r>
    </w:p>
    <w:p>
      <w:r/>
      <w: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520">
        <w:r>
          <w:rPr>
            <w:color w:val="0000EE"/>
            <w:u w:val="single"/>
          </w:rPr>
          <w:t>Jn 4:7–9</w:t>
        </w:r>
      </w:hyperlink>
      <w:r>
        <w:t>).</w:t>
      </w:r>
      <w:r/>
      <w:r/>
    </w:p>
    <w:p>
      <w:r/>
    </w:p>
    <w:p>
      <w:pPr>
        <w:pStyle w:val="Heading2"/>
      </w:pPr>
      <w:r>
        <w:t>Cyamon</w:t>
      </w:r>
      <w:r/>
    </w:p>
    <w:p>
      <w:r/>
      <w:r>
        <w:t>Site mentioned in the book of Judith as demarcating the camp of Holofernes’ army (</w:t>
      </w:r>
      <w:hyperlink r:id="rId2521">
        <w:r>
          <w:rPr>
            <w:color w:val="0000EE"/>
            <w:u w:val="single"/>
          </w:rPr>
          <w:t>Jdt 7:3</w:t>
        </w:r>
      </w:hyperlink>
      <w:r>
        <w:t>). The name is uncertain: “Cyamon” is found in the Greek text, but the Syriac has “Cadmon.” Two later Hebrew manuscripts have “Selmon,” another “Hermon.” The Latin Vulgate has “Chelmon.” Some scholars have connected the site with Jokneam, modern Tell Qeimum (</w:t>
      </w:r>
      <w:hyperlink r:id="rId2522">
        <w:r>
          <w:rPr>
            <w:color w:val="0000EE"/>
            <w:u w:val="single"/>
          </w:rPr>
          <w:t>Jos 12:22</w:t>
        </w:r>
      </w:hyperlink>
      <w:r>
        <w:t>). The only clue in the book of Judith is that it faced Esdraelon, the western portion of the plain of Jezreel.</w:t>
      </w:r>
      <w:r/>
      <w:r/>
    </w:p>
    <w:p>
      <w:r/>
    </w:p>
    <w:p>
      <w:pPr>
        <w:pStyle w:val="Heading2"/>
      </w:pPr>
      <w:r>
        <w:t>Cylinder Seals</w:t>
      </w:r>
      <w:r/>
    </w:p>
    <w:p>
      <w:r/>
      <w: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r/>
      <w: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r/>
      <w: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
    </w:p>
    <w:p>
      <w:r/>
    </w:p>
    <w:p>
      <w:pPr>
        <w:pStyle w:val="Heading2"/>
      </w:pPr>
      <w:r>
        <w:t>Cymbal</w:t>
      </w:r>
      <w:r/>
    </w:p>
    <w:p>
      <w:r/>
      <w:r>
        <w:t>A cymbal is a musical instrument made of two round, thin, slightly curved metal plates that are hit together to make a ringing sound. Israelites used cymbals in the worship of God (</w:t>
      </w:r>
      <w:hyperlink r:id="rId240">
        <w:r>
          <w:rPr>
            <w:color w:val="0000EE"/>
            <w:u w:val="single"/>
          </w:rPr>
          <w:t>2 Samuel 6:5</w:t>
        </w:r>
      </w:hyperlink>
      <w:r>
        <w:t xml:space="preserve">; </w:t>
      </w:r>
      <w:hyperlink r:id="rId2523">
        <w:r>
          <w:rPr>
            <w:color w:val="0000EE"/>
            <w:u w:val="single"/>
          </w:rPr>
          <w:t>Ezra 3:10</w:t>
        </w:r>
      </w:hyperlink>
      <w:r>
        <w:t xml:space="preserve">; </w:t>
      </w:r>
      <w:hyperlink r:id="rId2524">
        <w:r>
          <w:rPr>
            <w:color w:val="0000EE"/>
            <w:u w:val="single"/>
          </w:rPr>
          <w:t>Psalm 150:5</w:t>
        </w:r>
      </w:hyperlink>
      <w:r>
        <w:t>).</w:t>
      </w:r>
    </w:p>
    <w:p>
      <w:r/>
      <w:r>
        <w:rPr>
          <w:i/>
        </w:rPr>
        <w:t>See also</w:t>
      </w:r>
      <w:r>
        <w:t xml:space="preserve"> </w:t>
      </w:r>
      <w:r>
        <w:t>Musical Instruments (Zelzelim)</w:t>
      </w:r>
      <w:r>
        <w:t xml:space="preserve">; </w:t>
      </w:r>
      <w:r>
        <w:t>Music</w:t>
      </w:r>
      <w:r>
        <w:t>.</w:t>
      </w:r>
      <w:r/>
      <w:r/>
    </w:p>
    <w:p>
      <w:r/>
    </w:p>
    <w:p>
      <w:pPr>
        <w:pStyle w:val="Heading2"/>
      </w:pPr>
      <w:r>
        <w:t>Cypress</w:t>
      </w:r>
      <w:r/>
    </w:p>
    <w:p>
      <w:r/>
      <w:r>
        <w:t>The cypress tree is known for its dark leaves and symmetrical shape. It was used in Solomon's temple (</w:t>
      </w:r>
      <w:hyperlink r:id="rId2525">
        <w:r>
          <w:rPr>
            <w:color w:val="0000EE"/>
            <w:u w:val="single"/>
          </w:rPr>
          <w:t>1 Kings 5:8</w:t>
        </w:r>
      </w:hyperlink>
      <w:r>
        <w:t>).</w:t>
      </w:r>
    </w:p>
    <w:p>
      <w:r/>
      <w:r>
        <w:t>The cypress (</w:t>
      </w:r>
      <w:r>
        <w:rPr>
          <w:i/>
        </w:rPr>
        <w:t>Cupressus sempervirens horizontalis</w:t>
      </w:r>
      <w: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r/>
      <w:r>
        <w:t xml:space="preserve">The Phoenicians, Cretans, and Greeks are said to have used cypress wood extensively in building ships. Most scholars agree that the "gopher wood" mentioned in </w:t>
      </w:r>
      <w:hyperlink r:id="rId2072">
        <w:r>
          <w:rPr>
            <w:color w:val="0000EE"/>
            <w:u w:val="single"/>
          </w:rPr>
          <w:t>Genesis 6:14</w:t>
        </w:r>
      </w:hyperlink>
      <w:r>
        <w:t xml:space="preserve"> is cypress because the wood lasts a very long time without rotting. Noah used this wood to build the an extremely large boat (the ark).</w:t>
      </w:r>
      <w:r/>
      <w:r/>
    </w:p>
    <w:p>
      <w:r/>
    </w:p>
    <w:p>
      <w:pPr>
        <w:pStyle w:val="Heading2"/>
      </w:pPr>
      <w:r>
        <w:t>Cyprus</w:t>
      </w:r>
      <w:r/>
    </w:p>
    <w:p>
      <w:r/>
      <w: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r/>
      <w: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t>Historical Cyprus</w:t>
      </w:r>
    </w:p>
    <w:p>
      <w:r/>
      <w: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color w:val="0000EE"/>
            <w:u w:val="single"/>
          </w:rPr>
          <w:t>Ezra 27:7</w:t>
        </w:r>
      </w:hyperlink>
      <w:r>
        <w:t xml:space="preserve">). </w:t>
      </w:r>
    </w:p>
    <w:p>
      <w:r/>
      <w: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r/>
      <w: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26">
        <w:r>
          <w:rPr>
            <w:color w:val="0000EE"/>
            <w:u w:val="single"/>
          </w:rPr>
          <w:t>Numbers 24:24</w:t>
        </w:r>
      </w:hyperlink>
      <w:r>
        <w:t>, King James Version "Chittim"). Hebrew texts eventually referred to any maritime country by this name (</w:t>
      </w:r>
      <w:hyperlink r:id="rId2527">
        <w:r>
          <w:rPr>
            <w:color w:val="0000EE"/>
            <w:u w:val="single"/>
          </w:rPr>
          <w:t>Jeremiah 2:10</w:t>
        </w:r>
      </w:hyperlink>
      <w:r>
        <w:t xml:space="preserve">; </w:t>
      </w:r>
      <w:hyperlink r:id="rId2528">
        <w:r>
          <w:rPr>
            <w:color w:val="0000EE"/>
            <w:u w:val="single"/>
          </w:rPr>
          <w:t>Daniel 11:30</w:t>
        </w:r>
      </w:hyperlink>
      <w:r>
        <w:t xml:space="preserve">; </w:t>
      </w:r>
      <w:hyperlink r:id="rId2529">
        <w:r>
          <w:rPr>
            <w:color w:val="0000EE"/>
            <w:u w:val="single"/>
          </w:rPr>
          <w:t>1 Maccabees 1:1</w:t>
        </w:r>
      </w:hyperlink>
      <w:r>
        <w:t>). Isaiah announced that reports of Tyre's destruction would be confirmed from the ports of Kittim (Cyprus) (</w:t>
      </w:r>
      <w:hyperlink r:id="rId2530">
        <w:r>
          <w:rPr>
            <w:color w:val="0000EE"/>
            <w:u w:val="single"/>
          </w:rPr>
          <w:t>Isaiah 23:1, 12</w:t>
        </w:r>
      </w:hyperlink>
      <w:r>
        <w:t>).</w:t>
      </w:r>
    </w:p>
    <w:p>
      <w:r/>
      <w: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r/>
      <w: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r/>
      <w: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t>Cyprus in the New Testament</w:t>
      </w:r>
    </w:p>
    <w:p>
      <w:r/>
      <w:r>
        <w:t>In the New Testament, Cyprus is first mentioned as the birthplace of Barnabas (</w:t>
      </w:r>
      <w:hyperlink r:id="rId2531">
        <w:r>
          <w:rPr>
            <w:color w:val="0000EE"/>
            <w:u w:val="single"/>
          </w:rPr>
          <w:t>Acts 4:36</w:t>
        </w:r>
      </w:hyperlink>
      <w:r>
        <w:t>). Later, Jewish believers sought refuge at Cyprus from persecution in Jerusalem because of Stephen (</w:t>
      </w:r>
      <w:hyperlink r:id="rId2532">
        <w:r>
          <w:rPr>
            <w:color w:val="0000EE"/>
            <w:u w:val="single"/>
          </w:rPr>
          <w:t>11:19–20</w:t>
        </w:r>
      </w:hyperlink>
      <w:r>
        <w:t xml:space="preserve">). Paul and Barnabas set sail from Seleucia, crossing to Cyprus before going on to Asia Minor (around AD 47) on Paul's first missionary journey. </w:t>
      </w:r>
    </w:p>
    <w:p>
      <w:r/>
      <w: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33">
        <w:r>
          <w:rPr>
            <w:color w:val="0000EE"/>
            <w:u w:val="single"/>
          </w:rPr>
          <w:t>13:4–13</w:t>
        </w:r>
      </w:hyperlink>
      <w:r>
        <w:t xml:space="preserve">). </w:t>
      </w:r>
    </w:p>
    <w:p>
      <w:r/>
      <w:r>
        <w:t>Paul bypassed Cyprus on his second missionary journey. Barnabas with John Mark revisited the island (</w:t>
      </w:r>
      <w:hyperlink r:id="rId2534">
        <w:r>
          <w:rPr>
            <w:color w:val="0000EE"/>
            <w:u w:val="single"/>
          </w:rPr>
          <w:t>15:39</w:t>
        </w:r>
      </w:hyperlink>
      <w:r>
        <w:t>). On Paul’s final trip to Jerusalem, Cyprus was a navigational landmark in crossing from Patara to Tyre (</w:t>
      </w:r>
      <w:hyperlink r:id="rId2535">
        <w:r>
          <w:rPr>
            <w:color w:val="0000EE"/>
            <w:u w:val="single"/>
          </w:rPr>
          <w:t>21:3</w:t>
        </w:r>
      </w:hyperlink>
      <w:r>
        <w:t>). On the journey to Rome, Paul’s ship sailed under the lee of Cyprus to avoid rough winds (</w:t>
      </w:r>
      <w:hyperlink r:id="rId2536">
        <w:r>
          <w:rPr>
            <w:color w:val="0000EE"/>
            <w:u w:val="single"/>
          </w:rPr>
          <w:t>27:4</w:t>
        </w:r>
      </w:hyperlink>
      <w:r>
        <w:t>).</w:t>
      </w:r>
      <w:r/>
      <w:r/>
    </w:p>
    <w:p>
      <w:r/>
    </w:p>
    <w:p>
      <w:pPr>
        <w:pStyle w:val="Heading2"/>
      </w:pPr>
      <w:r>
        <w:t>Cyrene, Cyrenians</w:t>
      </w:r>
      <w:r/>
    </w:p>
    <w:p>
      <w:r/>
      <w: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r/>
      <w: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37">
        <w:r>
          <w:rPr>
            <w:color w:val="0000EE"/>
            <w:u w:val="single"/>
          </w:rPr>
          <w:t>Matthew 27:32</w:t>
        </w:r>
      </w:hyperlink>
      <w:r>
        <w:t>). On Pentecost, Peter preached to Jews from Cyrene in Jerusalem (</w:t>
      </w:r>
      <w:hyperlink r:id="rId840">
        <w:r>
          <w:rPr>
            <w:color w:val="0000EE"/>
            <w:u w:val="single"/>
          </w:rPr>
          <w:t>Acts 2:10</w:t>
        </w:r>
      </w:hyperlink>
      <w:r>
        <w:t>). Stephen was attacked by Jews from a synagogue that included people from Cyrene (</w:t>
      </w:r>
      <w:hyperlink r:id="rId872">
        <w:r>
          <w:rPr>
            <w:color w:val="0000EE"/>
            <w:u w:val="single"/>
          </w:rPr>
          <w:t>Acts 6:9</w:t>
        </w:r>
      </w:hyperlink>
      <w:r>
        <w:t>). Some of these Cyrenian Jews were later converted to Christianity and became preachers (</w:t>
      </w:r>
      <w:hyperlink r:id="rId2538">
        <w:r>
          <w:rPr>
            <w:color w:val="0000EE"/>
            <w:u w:val="single"/>
          </w:rPr>
          <w:t>Acts 11:20</w:t>
        </w:r>
      </w:hyperlink>
      <w:r>
        <w:t>), traveling as far as Antioch, where Lucius of Cyrene was a notable Christian teacher (</w:t>
      </w:r>
      <w:hyperlink r:id="rId2539">
        <w:r>
          <w:rPr>
            <w:color w:val="0000EE"/>
            <w:u w:val="single"/>
          </w:rPr>
          <w:t>Acts 13:1</w:t>
        </w:r>
      </w:hyperlink>
      <w:r>
        <w:t>).</w:t>
      </w:r>
      <w:r/>
      <w:r/>
    </w:p>
    <w:p>
      <w:r/>
    </w:p>
    <w:p>
      <w:pPr>
        <w:pStyle w:val="Heading2"/>
      </w:pPr>
      <w:r>
        <w:t>Cyrenius</w:t>
      </w:r>
      <w:r/>
    </w:p>
    <w:p>
      <w:r/>
      <w:r>
        <w:t xml:space="preserve">The King James Version spelling of Quirinius, in </w:t>
      </w:r>
      <w:hyperlink r:id="rId342">
        <w:r>
          <w:rPr>
            <w:color w:val="0000EE"/>
            <w:u w:val="single"/>
          </w:rPr>
          <w:t>Luke 2:2</w:t>
        </w:r>
      </w:hyperlink>
      <w:r>
        <w:t>. Quirinius was the governor of Syria when Christ was born.</w:t>
      </w:r>
    </w:p>
    <w:p>
      <w:r/>
      <w:r>
        <w:rPr>
          <w:i/>
        </w:rPr>
        <w:t>See</w:t>
      </w:r>
      <w:r>
        <w:t xml:space="preserve"> </w:t>
      </w:r>
      <w:r>
        <w:t>Quirinius</w:t>
      </w:r>
      <w:r>
        <w:t>.</w:t>
      </w:r>
      <w:r/>
      <w:r/>
    </w:p>
    <w:p>
      <w:r/>
    </w:p>
    <w:p>
      <w:pPr>
        <w:pStyle w:val="Heading2"/>
      </w:pPr>
      <w:r>
        <w:t>Cyrus Cylinder</w:t>
      </w:r>
      <w:r/>
    </w:p>
    <w:p>
      <w:r/>
      <w: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r/>
      <w: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r/>
      <w: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r/>
      <w: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r/>
      <w: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r/>
      <w: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r/>
      <w: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40">
        <w:r>
          <w:rPr>
            <w:color w:val="0000EE"/>
            <w:u w:val="single"/>
          </w:rPr>
          <w:t>Ezra 1</w:t>
        </w:r>
      </w:hyperlink>
      <w:r>
        <w:t>), was part of Cyrus’s broader policy, not due to his conversion to the God of Israel. Other captive peoples also had similar decrees.</w:t>
      </w:r>
    </w:p>
    <w:p>
      <w:r/>
      <w:r>
        <w:t>In the last paragraph, Cyrus asked the gods to intercede with Bel and Nebo for a long life for him and to commend him to Marduk. He believed that grateful priests and worshipers praying for him would be loyal subjects, removing sources of discontent.</w:t>
      </w:r>
    </w:p>
    <w:p>
      <w:r/>
      <w:r>
        <w:rPr>
          <w:i/>
        </w:rPr>
        <w:t>See also</w:t>
      </w:r>
      <w:r>
        <w:t xml:space="preserve"> </w:t>
      </w:r>
      <w:r>
        <w:t>Cyrus the Great</w:t>
      </w:r>
      <w:r>
        <w:t>.</w:t>
      </w:r>
      <w:r/>
      <w:r/>
    </w:p>
    <w:p>
      <w:r/>
    </w:p>
    <w:p>
      <w:pPr>
        <w:pStyle w:val="Heading2"/>
      </w:pPr>
      <w:r>
        <w:t>Cyrus the Great</w:t>
      </w:r>
      <w:r/>
    </w:p>
    <w:p>
      <w:r/>
      <w: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r/>
      <w:r>
        <w:t>Cyrus consolidated his power before fighting with Babylon. First, he conquered Asia Minor. Wealthy King Croesus of Lydia and the Lydians submitted to him. Then he overran the northern mountainous region between the Caspian Sea and the northwest corner of India.</w:t>
      </w:r>
    </w:p>
    <w:p>
      <w:r/>
      <w: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r/>
      <w:r>
        <w:t>Isaiah’s prophecy spoke of Cyrus as the Lord’s anointed (</w:t>
      </w:r>
      <w:hyperlink r:id="rId2541">
        <w:r>
          <w:rPr>
            <w:color w:val="0000EE"/>
            <w:u w:val="single"/>
          </w:rPr>
          <w:t>Is 45:1</w:t>
        </w:r>
      </w:hyperlink>
      <w:r>
        <w:t>). Israel regarded him as called and empowered by their God to free them. Under Cyrus, the Jews were allowed to rebuild Jerusalem and its temple (</w:t>
      </w:r>
      <w:hyperlink r:id="rId2542">
        <w:r>
          <w:rPr>
            <w:color w:val="0000EE"/>
            <w:u w:val="single"/>
          </w:rPr>
          <w:t>44:28</w:t>
        </w:r>
      </w:hyperlink>
      <w:r>
        <w:t>). Documents preserved in the OT state that in his first year in Babylon, Cyrus issued a decree permitting the reconstruction of the house of God at Jerusalem (</w:t>
      </w:r>
      <w:hyperlink r:id="rId608">
        <w:r>
          <w:rPr>
            <w:color w:val="0000EE"/>
            <w:u w:val="single"/>
          </w:rPr>
          <w:t>2 Chr 36:22–23</w:t>
        </w:r>
      </w:hyperlink>
      <w:r>
        <w:t xml:space="preserve">; </w:t>
      </w:r>
      <w:hyperlink r:id="rId2543">
        <w:r>
          <w:rPr>
            <w:color w:val="0000EE"/>
            <w:u w:val="single"/>
          </w:rPr>
          <w:t>Ezr 1:1–3</w:t>
        </w:r>
      </w:hyperlink>
      <w:r>
        <w:t xml:space="preserve">; </w:t>
      </w:r>
      <w:hyperlink r:id="rId2544">
        <w:r>
          <w:rPr>
            <w:color w:val="0000EE"/>
            <w:u w:val="single"/>
          </w:rPr>
          <w:t>6:2–5</w:t>
        </w:r>
      </w:hyperlink>
      <w:r>
        <w:t>). He also returned sacred vessels taken from the temple by Nebuchadnezzar. Biblical descriptions of the decree say nothing about rebuilding the city, but that would be in harmony with the king’s policy.</w:t>
      </w:r>
    </w:p>
    <w:p>
      <w:r/>
      <w: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r/>
      <w: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r/>
      <w:r>
        <w:rPr>
          <w:i/>
        </w:rPr>
        <w:t>See also</w:t>
      </w:r>
      <w:r>
        <w:t xml:space="preserve"> </w:t>
      </w:r>
      <w:r>
        <w:t>Cyrus Cylinder</w:t>
      </w:r>
      <w:r>
        <w:t xml:space="preserve">; </w:t>
      </w:r>
      <w:r>
        <w:t>Persia, Persians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John13:34" TargetMode="External"/><Relationship Id="rId1466" Type="http://schemas.openxmlformats.org/officeDocument/2006/relationships/hyperlink" Target="https://ref.ly/1John2:7" TargetMode="External"/><Relationship Id="rId1467" Type="http://schemas.openxmlformats.org/officeDocument/2006/relationships/hyperlink" Target="https://ref.ly/2John1:5" TargetMode="External"/><Relationship Id="rId1468" Type="http://schemas.openxmlformats.org/officeDocument/2006/relationships/hyperlink" Target="https://ref.ly/John15:12" TargetMode="External"/><Relationship Id="rId1469" Type="http://schemas.openxmlformats.org/officeDocument/2006/relationships/hyperlink" Target="https://ref.ly/Rom13:8" TargetMode="External"/><Relationship Id="rId1470" Type="http://schemas.openxmlformats.org/officeDocument/2006/relationships/hyperlink" Target="https://ref.ly/1Pet1:22" TargetMode="External"/><Relationship Id="rId1471" Type="http://schemas.openxmlformats.org/officeDocument/2006/relationships/hyperlink" Target="https://ref.ly/1John3:11" TargetMode="External"/><Relationship Id="rId1472" Type="http://schemas.openxmlformats.org/officeDocument/2006/relationships/hyperlink" Target="https://ref.ly/1John4:7" TargetMode="External"/><Relationship Id="rId1473" Type="http://schemas.openxmlformats.org/officeDocument/2006/relationships/hyperlink" Target="https://ref.ly/Matt5:43-Matt5:45" TargetMode="External"/><Relationship Id="rId1474" Type="http://schemas.openxmlformats.org/officeDocument/2006/relationships/hyperlink" Target="https://ref.ly/Luke10:25-Luke10:37" TargetMode="External"/><Relationship Id="rId1475" Type="http://schemas.openxmlformats.org/officeDocument/2006/relationships/hyperlink" Target="https://ref.ly/John13:35" TargetMode="External"/><Relationship Id="rId1476" Type="http://schemas.openxmlformats.org/officeDocument/2006/relationships/hyperlink" Target="https://ref.ly/John17:21-John17:23" TargetMode="External"/><Relationship Id="rId1477" Type="http://schemas.openxmlformats.org/officeDocument/2006/relationships/hyperlink" Target="https://ref.ly/Lev19:18" TargetMode="External"/><Relationship Id="rId1478" Type="http://schemas.openxmlformats.org/officeDocument/2006/relationships/hyperlink" Target="https://ref.ly/Deut10:19" TargetMode="External"/><Relationship Id="rId1479" Type="http://schemas.openxmlformats.org/officeDocument/2006/relationships/hyperlink" Target="https://ref.ly/Gal6:2" TargetMode="External"/><Relationship Id="rId1480" Type="http://schemas.openxmlformats.org/officeDocument/2006/relationships/hyperlink" Target="https://ref.ly/Jas2:8" TargetMode="External"/><Relationship Id="rId1481" Type="http://schemas.openxmlformats.org/officeDocument/2006/relationships/hyperlink" Target="https://ref.ly/Jas1:25" TargetMode="External"/><Relationship Id="rId1482" Type="http://schemas.openxmlformats.org/officeDocument/2006/relationships/hyperlink" Target="https://ref.ly/Jas2:12" TargetMode="External"/><Relationship Id="rId1483" Type="http://schemas.openxmlformats.org/officeDocument/2006/relationships/hyperlink" Target="https://ref.ly/Rom8:3" TargetMode="External"/><Relationship Id="rId1484" Type="http://schemas.openxmlformats.org/officeDocument/2006/relationships/hyperlink" Target="https://ref.ly/Gal3:2" TargetMode="External"/><Relationship Id="rId1485" Type="http://schemas.openxmlformats.org/officeDocument/2006/relationships/hyperlink" Target="https://ref.ly/John15:4" TargetMode="External"/><Relationship Id="rId1486" Type="http://schemas.openxmlformats.org/officeDocument/2006/relationships/hyperlink" Target="https://ref.ly/Jer31:31-Jer31:34" TargetMode="External"/><Relationship Id="rId1487" Type="http://schemas.openxmlformats.org/officeDocument/2006/relationships/hyperlink" Target="https://ref.ly/Luke22:20" TargetMode="External"/><Relationship Id="rId1488" Type="http://schemas.openxmlformats.org/officeDocument/2006/relationships/hyperlink" Target="https://ref.ly/1Cor11:25" TargetMode="External"/><Relationship Id="rId1489" Type="http://schemas.openxmlformats.org/officeDocument/2006/relationships/hyperlink" Target="https://ref.ly/Heb10:16" TargetMode="External"/><Relationship Id="rId1490" Type="http://schemas.openxmlformats.org/officeDocument/2006/relationships/hyperlink" Target="https://ref.ly/Ezek36:27" TargetMode="External"/><Relationship Id="rId1491" Type="http://schemas.openxmlformats.org/officeDocument/2006/relationships/hyperlink" Target="https://ref.ly/2Cor3:3" TargetMode="External"/><Relationship Id="rId1492" Type="http://schemas.openxmlformats.org/officeDocument/2006/relationships/hyperlink" Target="https://ref.ly/Rom8:4" TargetMode="External"/><Relationship Id="rId1493" Type="http://schemas.openxmlformats.org/officeDocument/2006/relationships/hyperlink" Target="https://ref.ly/Gal5:16" TargetMode="External"/><Relationship Id="rId1494" Type="http://schemas.openxmlformats.org/officeDocument/2006/relationships/hyperlink" Target="https://ref.ly/Gal5:14" TargetMode="External"/><Relationship Id="rId1495" Type="http://schemas.openxmlformats.org/officeDocument/2006/relationships/hyperlink" Target="https://ref.ly/1John3:23" TargetMode="External"/><Relationship Id="rId1496" Type="http://schemas.openxmlformats.org/officeDocument/2006/relationships/hyperlink" Target="https://ref.ly/1John2:8" TargetMode="External"/><Relationship Id="rId1497" Type="http://schemas.openxmlformats.org/officeDocument/2006/relationships/hyperlink" Target="https://ref.ly/John13:33-John13:35" TargetMode="External"/><Relationship Id="rId1498" Type="http://schemas.openxmlformats.org/officeDocument/2006/relationships/hyperlink" Target="https://ref.ly/John5:28-John5:29" TargetMode="External"/><Relationship Id="rId1499" Type="http://schemas.openxmlformats.org/officeDocument/2006/relationships/hyperlink" Target="https://ref.ly/1John4:17" TargetMode="External"/><Relationship Id="rId1500" Type="http://schemas.openxmlformats.org/officeDocument/2006/relationships/hyperlink" Target="https://ref.ly/John1:18" TargetMode="External"/><Relationship Id="rId1501" Type="http://schemas.openxmlformats.org/officeDocument/2006/relationships/hyperlink" Target="https://ref.ly/John10:30" TargetMode="External"/><Relationship Id="rId1502" Type="http://schemas.openxmlformats.org/officeDocument/2006/relationships/hyperlink" Target="https://ref.ly/John17:6-John17:8" TargetMode="External"/><Relationship Id="rId1503" Type="http://schemas.openxmlformats.org/officeDocument/2006/relationships/hyperlink" Target="https://ref.ly/John14:9" TargetMode="External"/><Relationship Id="rId1504" Type="http://schemas.openxmlformats.org/officeDocument/2006/relationships/hyperlink" Target="https://ref.ly/John15:13" TargetMode="External"/><Relationship Id="rId1505" Type="http://schemas.openxmlformats.org/officeDocument/2006/relationships/hyperlink" Target="https://ref.ly/1John3:16" TargetMode="External"/><Relationship Id="rId1506" Type="http://schemas.openxmlformats.org/officeDocument/2006/relationships/hyperlink" Target="https://ref.ly/1John3:17" TargetMode="External"/><Relationship Id="rId1507" Type="http://schemas.openxmlformats.org/officeDocument/2006/relationships/hyperlink" Target="https://ref.ly/Exod20:2-Exod20:17" TargetMode="External"/><Relationship Id="rId1508" Type="http://schemas.openxmlformats.org/officeDocument/2006/relationships/hyperlink" Target="https://ref.ly/Deut5:6-Deut5:21" TargetMode="External"/><Relationship Id="rId1509" Type="http://schemas.openxmlformats.org/officeDocument/2006/relationships/hyperlink" Target="https://ref.ly/Deut33:5" TargetMode="External"/><Relationship Id="rId1510" Type="http://schemas.openxmlformats.org/officeDocument/2006/relationships/hyperlink" Target="https://ref.ly/Exod20:2" TargetMode="External"/><Relationship Id="rId1511" Type="http://schemas.openxmlformats.org/officeDocument/2006/relationships/hyperlink" Target="https://ref.ly/Deut5:6" TargetMode="External"/><Relationship Id="rId1512" Type="http://schemas.openxmlformats.org/officeDocument/2006/relationships/hyperlink" Target="https://ref.ly/Exod20:3" TargetMode="External"/><Relationship Id="rId1513" Type="http://schemas.openxmlformats.org/officeDocument/2006/relationships/hyperlink" Target="https://ref.ly/Deut5:7" TargetMode="External"/><Relationship Id="rId1514" Type="http://schemas.openxmlformats.org/officeDocument/2006/relationships/hyperlink" Target="https://ref.ly/Exod20:4-Exod20:6" TargetMode="External"/><Relationship Id="rId1515" Type="http://schemas.openxmlformats.org/officeDocument/2006/relationships/hyperlink" Target="https://ref.ly/Deut5:8-Deut5:10" TargetMode="External"/><Relationship Id="rId1516" Type="http://schemas.openxmlformats.org/officeDocument/2006/relationships/hyperlink" Target="https://ref.ly/Exod20:7" TargetMode="External"/><Relationship Id="rId1517" Type="http://schemas.openxmlformats.org/officeDocument/2006/relationships/hyperlink" Target="https://ref.ly/Deut5:11" TargetMode="External"/><Relationship Id="rId1518" Type="http://schemas.openxmlformats.org/officeDocument/2006/relationships/hyperlink" Target="https://ref.ly/Exod20:8-Exod20:11" TargetMode="External"/><Relationship Id="rId1519" Type="http://schemas.openxmlformats.org/officeDocument/2006/relationships/hyperlink" Target="https://ref.ly/Deut5:12-Deut5:15" TargetMode="External"/><Relationship Id="rId1520" Type="http://schemas.openxmlformats.org/officeDocument/2006/relationships/hyperlink" Target="https://ref.ly/Exod20:11" TargetMode="External"/><Relationship Id="rId1521" Type="http://schemas.openxmlformats.org/officeDocument/2006/relationships/hyperlink" Target="https://ref.ly/Deut5:15" TargetMode="External"/><Relationship Id="rId1522" Type="http://schemas.openxmlformats.org/officeDocument/2006/relationships/hyperlink" Target="https://ref.ly/Exod20:12" TargetMode="External"/><Relationship Id="rId1523" Type="http://schemas.openxmlformats.org/officeDocument/2006/relationships/hyperlink" Target="https://ref.ly/Deut5:16" TargetMode="External"/><Relationship Id="rId1524" Type="http://schemas.openxmlformats.org/officeDocument/2006/relationships/hyperlink" Target="https://ref.ly/Deut6:7" TargetMode="External"/><Relationship Id="rId1525" Type="http://schemas.openxmlformats.org/officeDocument/2006/relationships/hyperlink" Target="https://ref.ly/Exod20:13" TargetMode="External"/><Relationship Id="rId1526" Type="http://schemas.openxmlformats.org/officeDocument/2006/relationships/hyperlink" Target="https://ref.ly/Deut5:17" TargetMode="External"/><Relationship Id="rId1527" Type="http://schemas.openxmlformats.org/officeDocument/2006/relationships/hyperlink" Target="https://ref.ly/Deut19:1-Deut19:13" TargetMode="External"/><Relationship Id="rId1528" Type="http://schemas.openxmlformats.org/officeDocument/2006/relationships/hyperlink" Target="https://ref.ly/Matt5:21-Matt5:22" TargetMode="External"/><Relationship Id="rId1529" Type="http://schemas.openxmlformats.org/officeDocument/2006/relationships/hyperlink" Target="https://ref.ly/Exod20:14" TargetMode="External"/><Relationship Id="rId1530" Type="http://schemas.openxmlformats.org/officeDocument/2006/relationships/hyperlink" Target="https://ref.ly/Deut5:18" TargetMode="External"/><Relationship Id="rId1531" Type="http://schemas.openxmlformats.org/officeDocument/2006/relationships/hyperlink" Target="https://ref.ly/Matt5:27-Matt5:28" TargetMode="External"/><Relationship Id="rId1532" Type="http://schemas.openxmlformats.org/officeDocument/2006/relationships/hyperlink" Target="https://ref.ly/Exod20:15" TargetMode="External"/><Relationship Id="rId1533" Type="http://schemas.openxmlformats.org/officeDocument/2006/relationships/hyperlink" Target="https://ref.ly/Deut5:19" TargetMode="External"/><Relationship Id="rId1534" Type="http://schemas.openxmlformats.org/officeDocument/2006/relationships/hyperlink" Target="https://ref.ly/Deut24:7" TargetMode="External"/><Relationship Id="rId1535" Type="http://schemas.openxmlformats.org/officeDocument/2006/relationships/hyperlink" Target="https://ref.ly/Exod20:16" TargetMode="External"/><Relationship Id="rId1536" Type="http://schemas.openxmlformats.org/officeDocument/2006/relationships/hyperlink" Target="https://ref.ly/Deut5:20" TargetMode="External"/><Relationship Id="rId1537" Type="http://schemas.openxmlformats.org/officeDocument/2006/relationships/hyperlink" Target="https://ref.ly/Deut5:21" TargetMode="External"/><Relationship Id="rId1538" Type="http://schemas.openxmlformats.org/officeDocument/2006/relationships/hyperlink" Target="https://ref.ly/Deut6:5" TargetMode="External"/><Relationship Id="rId1539" Type="http://schemas.openxmlformats.org/officeDocument/2006/relationships/hyperlink" Target="https://ref.ly/Matt22:37-Matt22:38" TargetMode="External"/><Relationship Id="rId1540" Type="http://schemas.openxmlformats.org/officeDocument/2006/relationships/hyperlink" Target="https://ref.ly/Jer6:1" TargetMode="External"/><Relationship Id="rId1541" Type="http://schemas.openxmlformats.org/officeDocument/2006/relationships/hyperlink" Target="https://ref.ly/Jer34:7" TargetMode="External"/><Relationship Id="rId1542" Type="http://schemas.openxmlformats.org/officeDocument/2006/relationships/hyperlink" Target="https://ref.ly/Josh6:4" TargetMode="External"/><Relationship Id="rId1543" Type="http://schemas.openxmlformats.org/officeDocument/2006/relationships/hyperlink" Target="https://ref.ly/Judg7:16" TargetMode="External"/><Relationship Id="rId1544" Type="http://schemas.openxmlformats.org/officeDocument/2006/relationships/hyperlink" Target="https://ref.ly/Hos8:1" TargetMode="External"/><Relationship Id="rId1545" Type="http://schemas.openxmlformats.org/officeDocument/2006/relationships/hyperlink" Target="https://ref.ly/Esth3:13" TargetMode="External"/><Relationship Id="rId1546" Type="http://schemas.openxmlformats.org/officeDocument/2006/relationships/hyperlink" Target="https://ref.ly/Acts15:22-Acts15:29" TargetMode="External"/><Relationship Id="rId1547" Type="http://schemas.openxmlformats.org/officeDocument/2006/relationships/hyperlink" Target="https://ref.ly/1Thess3:2" TargetMode="External"/><Relationship Id="rId1548" Type="http://schemas.openxmlformats.org/officeDocument/2006/relationships/hyperlink" Target="https://ref.ly/Col4:7" TargetMode="External"/><Relationship Id="rId1549" Type="http://schemas.openxmlformats.org/officeDocument/2006/relationships/hyperlink" Target="https://ref.ly/Phil2:25" TargetMode="External"/><Relationship Id="rId1550" Type="http://schemas.openxmlformats.org/officeDocument/2006/relationships/hyperlink" Target="https://ref.ly/Phil4:18" TargetMode="External"/><Relationship Id="rId1551" Type="http://schemas.openxmlformats.org/officeDocument/2006/relationships/hyperlink" Target="https://ref.ly/Ps103:13" TargetMode="External"/><Relationship Id="rId1552" Type="http://schemas.openxmlformats.org/officeDocument/2006/relationships/hyperlink" Target="https://ref.ly/Matt9:36" TargetMode="External"/><Relationship Id="rId1553" Type="http://schemas.openxmlformats.org/officeDocument/2006/relationships/hyperlink" Target="https://ref.ly/Matt14:14" TargetMode="External"/><Relationship Id="rId1554" Type="http://schemas.openxmlformats.org/officeDocument/2006/relationships/hyperlink" Target="https://ref.ly/Luke19:41" TargetMode="External"/><Relationship Id="rId1555" Type="http://schemas.openxmlformats.org/officeDocument/2006/relationships/hyperlink" Target="https://ref.ly/Rom5:8" TargetMode="External"/><Relationship Id="rId1556" Type="http://schemas.openxmlformats.org/officeDocument/2006/relationships/hyperlink" Target="https://ref.ly/Matt5:4-Matt5:7" TargetMode="External"/><Relationship Id="rId1557" Type="http://schemas.openxmlformats.org/officeDocument/2006/relationships/hyperlink" Target="https://ref.ly/Jas2:8-Jas2:18" TargetMode="External"/><Relationship Id="rId1558" Type="http://schemas.openxmlformats.org/officeDocument/2006/relationships/hyperlink" Target="https://ref.ly/1John3:18" TargetMode="External"/><Relationship Id="rId1559" Type="http://schemas.openxmlformats.org/officeDocument/2006/relationships/hyperlink" Target="https://ref.ly/2Kgs13:23" TargetMode="External"/><Relationship Id="rId1560" Type="http://schemas.openxmlformats.org/officeDocument/2006/relationships/hyperlink" Target="https://ref.ly/2Chr36:15" TargetMode="External"/><Relationship Id="rId1561" Type="http://schemas.openxmlformats.org/officeDocument/2006/relationships/hyperlink" Target="https://ref.ly/Ps78:38" TargetMode="External"/><Relationship Id="rId1562" Type="http://schemas.openxmlformats.org/officeDocument/2006/relationships/hyperlink" Target="https://ref.ly/Ps145:9" TargetMode="External"/><Relationship Id="rId1563" Type="http://schemas.openxmlformats.org/officeDocument/2006/relationships/hyperlink" Target="https://ref.ly/Ps77:9" TargetMode="External"/><Relationship Id="rId1564" Type="http://schemas.openxmlformats.org/officeDocument/2006/relationships/hyperlink" Target="https://ref.ly/Isa27:11" TargetMode="External"/><Relationship Id="rId1565" Type="http://schemas.openxmlformats.org/officeDocument/2006/relationships/hyperlink" Target="https://ref.ly/Isa63:15" TargetMode="External"/><Relationship Id="rId1566" Type="http://schemas.openxmlformats.org/officeDocument/2006/relationships/hyperlink" Target="https://ref.ly/Jer13:14" TargetMode="External"/><Relationship Id="rId1567" Type="http://schemas.openxmlformats.org/officeDocument/2006/relationships/hyperlink" Target="https://ref.ly/Jer21:7" TargetMode="External"/><Relationship Id="rId1568" Type="http://schemas.openxmlformats.org/officeDocument/2006/relationships/hyperlink" Target="https://ref.ly/Hos13:14" TargetMode="External"/><Relationship Id="rId1569" Type="http://schemas.openxmlformats.org/officeDocument/2006/relationships/hyperlink" Target="https://ref.ly/Deut30:3" TargetMode="External"/><Relationship Id="rId1570" Type="http://schemas.openxmlformats.org/officeDocument/2006/relationships/hyperlink" Target="https://ref.ly/Ps135:14" TargetMode="External"/><Relationship Id="rId1571" Type="http://schemas.openxmlformats.org/officeDocument/2006/relationships/hyperlink" Target="https://ref.ly/Isa14:1" TargetMode="External"/><Relationship Id="rId1572" Type="http://schemas.openxmlformats.org/officeDocument/2006/relationships/hyperlink" Target="https://ref.ly/Isa49:13" TargetMode="External"/><Relationship Id="rId1573" Type="http://schemas.openxmlformats.org/officeDocument/2006/relationships/hyperlink" Target="https://ref.ly/Isa54:7-Isa54:8" TargetMode="External"/><Relationship Id="rId1574" Type="http://schemas.openxmlformats.org/officeDocument/2006/relationships/hyperlink" Target="https://ref.ly/Jer12:15" TargetMode="External"/><Relationship Id="rId1575" Type="http://schemas.openxmlformats.org/officeDocument/2006/relationships/hyperlink" Target="https://ref.ly/Jer30:18" TargetMode="External"/><Relationship Id="rId1576" Type="http://schemas.openxmlformats.org/officeDocument/2006/relationships/hyperlink" Target="https://ref.ly/Mic7:19" TargetMode="External"/><Relationship Id="rId1577" Type="http://schemas.openxmlformats.org/officeDocument/2006/relationships/hyperlink" Target="https://ref.ly/Luke10:33" TargetMode="External"/><Relationship Id="rId1578" Type="http://schemas.openxmlformats.org/officeDocument/2006/relationships/hyperlink" Target="https://ref.ly/Luke15:20" TargetMode="External"/><Relationship Id="rId1579" Type="http://schemas.openxmlformats.org/officeDocument/2006/relationships/hyperlink" Target="https://ref.ly/Col3:12" TargetMode="External"/><Relationship Id="rId1580" Type="http://schemas.openxmlformats.org/officeDocument/2006/relationships/hyperlink" Target="https://ref.ly/2Chr31:12-2Chr31:13" TargetMode="External"/><Relationship Id="rId1581" Type="http://schemas.openxmlformats.org/officeDocument/2006/relationships/hyperlink" Target="https://ref.ly/2Chr35:9" TargetMode="External"/><Relationship Id="rId1582" Type="http://schemas.openxmlformats.org/officeDocument/2006/relationships/hyperlink" Target="https://ref.ly/1Esd1:9" TargetMode="External"/><Relationship Id="rId1583" Type="http://schemas.openxmlformats.org/officeDocument/2006/relationships/hyperlink" Target="https://ref.ly/Phil3:2" TargetMode="External"/><Relationship Id="rId1584" Type="http://schemas.openxmlformats.org/officeDocument/2006/relationships/hyperlink" Target="https://ref.ly/Judg5:30" TargetMode="External"/><Relationship Id="rId1585" Type="http://schemas.openxmlformats.org/officeDocument/2006/relationships/hyperlink" Target="https://ref.ly/Gen22:24" TargetMode="External"/><Relationship Id="rId1586" Type="http://schemas.openxmlformats.org/officeDocument/2006/relationships/hyperlink" Target="https://ref.ly/Gen35:22" TargetMode="External"/><Relationship Id="rId1587" Type="http://schemas.openxmlformats.org/officeDocument/2006/relationships/hyperlink" Target="https://ref.ly/Gen36:12" TargetMode="External"/><Relationship Id="rId1588" Type="http://schemas.openxmlformats.org/officeDocument/2006/relationships/hyperlink" Target="https://ref.ly/Gen16:1-Gen16:3" TargetMode="External"/><Relationship Id="rId1589" Type="http://schemas.openxmlformats.org/officeDocument/2006/relationships/hyperlink" Target="https://ref.ly/Gen25:5-Gen25:6" TargetMode="External"/><Relationship Id="rId1590" Type="http://schemas.openxmlformats.org/officeDocument/2006/relationships/hyperlink" Target="https://ref.ly/1Chr1:32" TargetMode="External"/><Relationship Id="rId1591" Type="http://schemas.openxmlformats.org/officeDocument/2006/relationships/hyperlink" Target="https://ref.ly/Gen49:1-Gen49:28" TargetMode="External"/><Relationship Id="rId1592" Type="http://schemas.openxmlformats.org/officeDocument/2006/relationships/hyperlink" Target="https://ref.ly/Gen35:22-Gen35:26" TargetMode="External"/><Relationship Id="rId1593" Type="http://schemas.openxmlformats.org/officeDocument/2006/relationships/hyperlink" Target="https://ref.ly/Deut17:17" TargetMode="External"/><Relationship Id="rId1594" Type="http://schemas.openxmlformats.org/officeDocument/2006/relationships/hyperlink" Target="https://ref.ly/Deut21:15-Deut21:17" TargetMode="External"/><Relationship Id="rId1595" Type="http://schemas.openxmlformats.org/officeDocument/2006/relationships/hyperlink" Target="https://ref.ly/Judg8:31" TargetMode="External"/><Relationship Id="rId1596" Type="http://schemas.openxmlformats.org/officeDocument/2006/relationships/hyperlink" Target="https://ref.ly/Judg19:1-Judg19:30" TargetMode="External"/><Relationship Id="rId1597" Type="http://schemas.openxmlformats.org/officeDocument/2006/relationships/hyperlink" Target="https://ref.ly/Judg20:1-Judg21:25" TargetMode="External"/><Relationship Id="rId1598" Type="http://schemas.openxmlformats.org/officeDocument/2006/relationships/hyperlink" Target="https://ref.ly/2Sam3:7" TargetMode="External"/><Relationship Id="rId1599" Type="http://schemas.openxmlformats.org/officeDocument/2006/relationships/hyperlink" Target="https://ref.ly/2Sam5:13" TargetMode="External"/><Relationship Id="rId1600" Type="http://schemas.openxmlformats.org/officeDocument/2006/relationships/hyperlink" Target="https://ref.ly/2Sam15:16" TargetMode="External"/><Relationship Id="rId1601" Type="http://schemas.openxmlformats.org/officeDocument/2006/relationships/hyperlink" Target="https://ref.ly/1Kgs11:3" TargetMode="External"/><Relationship Id="rId1602" Type="http://schemas.openxmlformats.org/officeDocument/2006/relationships/hyperlink" Target="https://ref.ly/2Chr11:21" TargetMode="External"/><Relationship Id="rId1603" Type="http://schemas.openxmlformats.org/officeDocument/2006/relationships/hyperlink" Target="https://ref.ly/Esth2:14" TargetMode="External"/><Relationship Id="rId1604" Type="http://schemas.openxmlformats.org/officeDocument/2006/relationships/hyperlink" Target="https://ref.ly/Dan5:2-Dan5:3" TargetMode="External"/><Relationship Id="rId1605" Type="http://schemas.openxmlformats.org/officeDocument/2006/relationships/hyperlink" Target="https://ref.ly/Eccl2:8" TargetMode="External"/><Relationship Id="rId1606" Type="http://schemas.openxmlformats.org/officeDocument/2006/relationships/hyperlink" Target="https://ref.ly/Matt19:1-Matt19:9" TargetMode="External"/><Relationship Id="rId1607" Type="http://schemas.openxmlformats.org/officeDocument/2006/relationships/hyperlink" Target="https://ref.ly/Job38:25" TargetMode="External"/><Relationship Id="rId1608" Type="http://schemas.openxmlformats.org/officeDocument/2006/relationships/hyperlink" Target="https://ref.ly/Ezek31:4" TargetMode="External"/><Relationship Id="rId1609" Type="http://schemas.openxmlformats.org/officeDocument/2006/relationships/hyperlink" Target="https://ref.ly/1Kgs18:31-1Kgs18:38" TargetMode="External"/><Relationship Id="rId1610" Type="http://schemas.openxmlformats.org/officeDocument/2006/relationships/hyperlink" Target="https://ref.ly/2Kgs18:17" TargetMode="External"/><Relationship Id="rId1611" Type="http://schemas.openxmlformats.org/officeDocument/2006/relationships/hyperlink" Target="https://ref.ly/Neh2:14" TargetMode="External"/><Relationship Id="rId1612" Type="http://schemas.openxmlformats.org/officeDocument/2006/relationships/hyperlink" Target="https://ref.ly/Isa7:3" TargetMode="External"/><Relationship Id="rId1613" Type="http://schemas.openxmlformats.org/officeDocument/2006/relationships/hyperlink" Target="https://ref.ly/Isa22:9-Isa22:11" TargetMode="External"/><Relationship Id="rId1614" Type="http://schemas.openxmlformats.org/officeDocument/2006/relationships/hyperlink" Target="https://ref.ly/Isa36:2" TargetMode="External"/><Relationship Id="rId1615" Type="http://schemas.openxmlformats.org/officeDocument/2006/relationships/hyperlink" Target="https://ref.ly/2Sam5:8" TargetMode="External"/><Relationship Id="rId1616" Type="http://schemas.openxmlformats.org/officeDocument/2006/relationships/hyperlink" Target="https://ref.ly/Lev11:5" TargetMode="External"/><Relationship Id="rId1617" Type="http://schemas.openxmlformats.org/officeDocument/2006/relationships/hyperlink" Target="https://ref.ly/Exod30:35" TargetMode="External"/><Relationship Id="rId1618" Type="http://schemas.openxmlformats.org/officeDocument/2006/relationships/hyperlink" Target="https://ref.ly/1Sam8:13" TargetMode="External"/><Relationship Id="rId1619" Type="http://schemas.openxmlformats.org/officeDocument/2006/relationships/hyperlink" Target="https://ref.ly/Lev5:5" TargetMode="External"/><Relationship Id="rId1620" Type="http://schemas.openxmlformats.org/officeDocument/2006/relationships/hyperlink" Target="https://ref.ly/1John1:9" TargetMode="External"/><Relationship Id="rId1621" Type="http://schemas.openxmlformats.org/officeDocument/2006/relationships/hyperlink" Target="https://ref.ly/Ps119:126" TargetMode="External"/><Relationship Id="rId1622" Type="http://schemas.openxmlformats.org/officeDocument/2006/relationships/hyperlink" Target="https://ref.ly/Rom6:23" TargetMode="External"/><Relationship Id="rId1623" Type="http://schemas.openxmlformats.org/officeDocument/2006/relationships/hyperlink" Target="https://ref.ly/Lev19:2" TargetMode="External"/><Relationship Id="rId1624" Type="http://schemas.openxmlformats.org/officeDocument/2006/relationships/hyperlink" Target="https://ref.ly/Matt5:48" TargetMode="External"/><Relationship Id="rId1625" Type="http://schemas.openxmlformats.org/officeDocument/2006/relationships/hyperlink" Target="https://ref.ly/Lev16:21" TargetMode="External"/><Relationship Id="rId1626" Type="http://schemas.openxmlformats.org/officeDocument/2006/relationships/hyperlink" Target="https://ref.ly/Lev26:40" TargetMode="External"/><Relationship Id="rId1627" Type="http://schemas.openxmlformats.org/officeDocument/2006/relationships/hyperlink" Target="https://ref.ly/Dan9:20" TargetMode="External"/><Relationship Id="rId1628" Type="http://schemas.openxmlformats.org/officeDocument/2006/relationships/hyperlink" Target="https://ref.ly/Ezra10:1" TargetMode="External"/><Relationship Id="rId1629" Type="http://schemas.openxmlformats.org/officeDocument/2006/relationships/hyperlink" Target="https://ref.ly/Neh1:6" TargetMode="External"/><Relationship Id="rId1630" Type="http://schemas.openxmlformats.org/officeDocument/2006/relationships/hyperlink" Target="https://ref.ly/1Chr29:10-1Chr29:13" TargetMode="External"/><Relationship Id="rId1631" Type="http://schemas.openxmlformats.org/officeDocument/2006/relationships/hyperlink" Target="https://ref.ly/Ps118:2-Ps118:4" TargetMode="External"/><Relationship Id="rId1632" Type="http://schemas.openxmlformats.org/officeDocument/2006/relationships/hyperlink" Target="https://ref.ly/Ps105:1-Ps105:6" TargetMode="External"/><Relationship Id="rId1633" Type="http://schemas.openxmlformats.org/officeDocument/2006/relationships/hyperlink" Target="https://ref.ly/Ps100:4" TargetMode="External"/><Relationship Id="rId1634" Type="http://schemas.openxmlformats.org/officeDocument/2006/relationships/hyperlink" Target="https://ref.ly/Ps22:1-Ps22:31" TargetMode="External"/><Relationship Id="rId1635" Type="http://schemas.openxmlformats.org/officeDocument/2006/relationships/hyperlink" Target="https://ref.ly/Ps30:1-Ps30:12" TargetMode="External"/><Relationship Id="rId1636" Type="http://schemas.openxmlformats.org/officeDocument/2006/relationships/hyperlink" Target="https://ref.ly/Ps32:1-Ps32:11" TargetMode="External"/><Relationship Id="rId1637" Type="http://schemas.openxmlformats.org/officeDocument/2006/relationships/hyperlink" Target="https://ref.ly/Ps34:1-Ps34:22" TargetMode="External"/><Relationship Id="rId1638" Type="http://schemas.openxmlformats.org/officeDocument/2006/relationships/hyperlink" Target="https://ref.ly/Ps40:1-Ps40:17" TargetMode="External"/><Relationship Id="rId1639" Type="http://schemas.openxmlformats.org/officeDocument/2006/relationships/hyperlink" Target="https://ref.ly/Ps51:1-Ps51:19" TargetMode="External"/><Relationship Id="rId1640" Type="http://schemas.openxmlformats.org/officeDocument/2006/relationships/hyperlink" Target="https://ref.ly/Ps116:1-Ps116:19" TargetMode="External"/><Relationship Id="rId1641" Type="http://schemas.openxmlformats.org/officeDocument/2006/relationships/hyperlink" Target="https://ref.ly/Matt10:32" TargetMode="External"/><Relationship Id="rId1642" Type="http://schemas.openxmlformats.org/officeDocument/2006/relationships/hyperlink" Target="https://ref.ly/Matt10:33" TargetMode="External"/><Relationship Id="rId1643" Type="http://schemas.openxmlformats.org/officeDocument/2006/relationships/hyperlink" Target="https://ref.ly/Luke12:8" TargetMode="External"/><Relationship Id="rId1644" Type="http://schemas.openxmlformats.org/officeDocument/2006/relationships/hyperlink" Target="https://ref.ly/2Tim2:11-2Tim2:13" TargetMode="External"/><Relationship Id="rId1645" Type="http://schemas.openxmlformats.org/officeDocument/2006/relationships/hyperlink" Target="https://ref.ly/Rev3:5" TargetMode="External"/><Relationship Id="rId1646" Type="http://schemas.openxmlformats.org/officeDocument/2006/relationships/hyperlink" Target="https://ref.ly/Rom10:9-Rom10:10" TargetMode="External"/><Relationship Id="rId1647" Type="http://schemas.openxmlformats.org/officeDocument/2006/relationships/hyperlink" Target="https://ref.ly/1Tim6:12" TargetMode="External"/><Relationship Id="rId1648" Type="http://schemas.openxmlformats.org/officeDocument/2006/relationships/hyperlink" Target="https://ref.ly/1John4:2" TargetMode="External"/><Relationship Id="rId1649" Type="http://schemas.openxmlformats.org/officeDocument/2006/relationships/hyperlink" Target="https://ref.ly/1John4:15" TargetMode="External"/><Relationship Id="rId1650" Type="http://schemas.openxmlformats.org/officeDocument/2006/relationships/hyperlink" Target="https://ref.ly/1Tim6:12-1Tim6:13" TargetMode="External"/><Relationship Id="rId1651" Type="http://schemas.openxmlformats.org/officeDocument/2006/relationships/hyperlink" Target="https://ref.ly/Mark1:4-Mark1:5" TargetMode="External"/><Relationship Id="rId1652" Type="http://schemas.openxmlformats.org/officeDocument/2006/relationships/hyperlink" Target="https://ref.ly/1John1:8-1John1:10" TargetMode="External"/><Relationship Id="rId1653" Type="http://schemas.openxmlformats.org/officeDocument/2006/relationships/hyperlink" Target="https://ref.ly/Rom8:28-Rom8:30" TargetMode="External"/><Relationship Id="rId1654" Type="http://schemas.openxmlformats.org/officeDocument/2006/relationships/hyperlink" Target="https://ref.ly/Rom8:29-Rom8:30" TargetMode="External"/><Relationship Id="rId1655" Type="http://schemas.openxmlformats.org/officeDocument/2006/relationships/hyperlink" Target="https://ref.ly/Rom8:1-Rom8:39" TargetMode="External"/><Relationship Id="rId1656" Type="http://schemas.openxmlformats.org/officeDocument/2006/relationships/hyperlink" Target="https://ref.ly/Phil3:10" TargetMode="External"/><Relationship Id="rId1657" Type="http://schemas.openxmlformats.org/officeDocument/2006/relationships/hyperlink" Target="https://ref.ly/Job23:10" TargetMode="External"/><Relationship Id="rId1658" Type="http://schemas.openxmlformats.org/officeDocument/2006/relationships/hyperlink" Target="https://ref.ly/Heb2:10" TargetMode="External"/><Relationship Id="rId1659" Type="http://schemas.openxmlformats.org/officeDocument/2006/relationships/hyperlink" Target="https://ref.ly/1Pet2:21" TargetMode="External"/><Relationship Id="rId1660" Type="http://schemas.openxmlformats.org/officeDocument/2006/relationships/hyperlink" Target="https://ref.ly/Exod3:6-Exod3:8,Exod3:15-Exod3:16" TargetMode="External"/><Relationship Id="rId1661" Type="http://schemas.openxmlformats.org/officeDocument/2006/relationships/hyperlink" Target="https://ref.ly/Exod12:6" TargetMode="External"/><Relationship Id="rId1662" Type="http://schemas.openxmlformats.org/officeDocument/2006/relationships/hyperlink" Target="https://ref.ly/Isa1:2-Isa1:4" TargetMode="External"/><Relationship Id="rId1663" Type="http://schemas.openxmlformats.org/officeDocument/2006/relationships/hyperlink" Target="https://ref.ly/Deut4:6-Deut4:14" TargetMode="External"/><Relationship Id="rId1664" Type="http://schemas.openxmlformats.org/officeDocument/2006/relationships/hyperlink" Target="https://ref.ly/Isa42:1" TargetMode="External"/><Relationship Id="rId1665" Type="http://schemas.openxmlformats.org/officeDocument/2006/relationships/hyperlink" Target="https://ref.ly/Isa45:4" TargetMode="External"/><Relationship Id="rId1666" Type="http://schemas.openxmlformats.org/officeDocument/2006/relationships/hyperlink" Target="https://ref.ly/Isa65:9,Isa65:22" TargetMode="External"/><Relationship Id="rId1667" Type="http://schemas.openxmlformats.org/officeDocument/2006/relationships/hyperlink" Target="https://ref.ly/Num14:5" TargetMode="External"/><Relationship Id="rId1668" Type="http://schemas.openxmlformats.org/officeDocument/2006/relationships/hyperlink" Target="https://ref.ly/Lev4:13" TargetMode="External"/><Relationship Id="rId1669" Type="http://schemas.openxmlformats.org/officeDocument/2006/relationships/hyperlink" Target="https://ref.ly/Num16:3" TargetMode="External"/><Relationship Id="rId1670" Type="http://schemas.openxmlformats.org/officeDocument/2006/relationships/hyperlink" Target="https://ref.ly/Heb2:10-Heb2:13" TargetMode="External"/><Relationship Id="rId1671" Type="http://schemas.openxmlformats.org/officeDocument/2006/relationships/hyperlink" Target="https://ref.ly/1Pet2:9-1Pet2:10" TargetMode="External"/><Relationship Id="rId1672" Type="http://schemas.openxmlformats.org/officeDocument/2006/relationships/hyperlink" Target="https://ref.ly/Rom9:1-Rom9:8" TargetMode="External"/><Relationship Id="rId1673" Type="http://schemas.openxmlformats.org/officeDocument/2006/relationships/hyperlink" Target="https://ref.ly/Gal6:16" TargetMode="External"/><Relationship Id="rId1674" Type="http://schemas.openxmlformats.org/officeDocument/2006/relationships/hyperlink" Target="https://ref.ly/Isa14:13" TargetMode="External"/><Relationship Id="rId1675" Type="http://schemas.openxmlformats.org/officeDocument/2006/relationships/hyperlink" Target="https://ref.ly/Jer22:24,Jer22:28" TargetMode="External"/><Relationship Id="rId1676" Type="http://schemas.openxmlformats.org/officeDocument/2006/relationships/hyperlink" Target="https://ref.ly/Jer37:1" TargetMode="External"/><Relationship Id="rId1677" Type="http://schemas.openxmlformats.org/officeDocument/2006/relationships/hyperlink" Target="https://ref.ly/Gen26:4" TargetMode="External"/><Relationship Id="rId1678" Type="http://schemas.openxmlformats.org/officeDocument/2006/relationships/hyperlink" Target="https://ref.ly/Gen28:13" TargetMode="External"/><Relationship Id="rId1679" Type="http://schemas.openxmlformats.org/officeDocument/2006/relationships/hyperlink" Target="https://ref.ly/Exod3:15-Exod3:17" TargetMode="External"/><Relationship Id="rId1680" Type="http://schemas.openxmlformats.org/officeDocument/2006/relationships/hyperlink" Target="https://ref.ly/Judg11:26-Judg11:28" TargetMode="External"/><Relationship Id="rId1681" Type="http://schemas.openxmlformats.org/officeDocument/2006/relationships/hyperlink" Target="https://ref.ly/Acts13:20" TargetMode="External"/><Relationship Id="rId1682" Type="http://schemas.openxmlformats.org/officeDocument/2006/relationships/hyperlink" Target="https://ref.ly/Josh1:1-Josh12:24" TargetMode="External"/><Relationship Id="rId1683" Type="http://schemas.openxmlformats.org/officeDocument/2006/relationships/hyperlink" Target="https://ref.ly/Num32:1-Num32:42" TargetMode="External"/><Relationship Id="rId1684" Type="http://schemas.openxmlformats.org/officeDocument/2006/relationships/hyperlink" Target="https://ref.ly/Josh2:1-Josh8:35" TargetMode="External"/><Relationship Id="rId1685" Type="http://schemas.openxmlformats.org/officeDocument/2006/relationships/hyperlink" Target="https://ref.ly/Josh9:1-Josh9:27" TargetMode="External"/><Relationship Id="rId1686" Type="http://schemas.openxmlformats.org/officeDocument/2006/relationships/hyperlink" Target="https://ref.ly/Josh10:1-Josh10:43" TargetMode="External"/><Relationship Id="rId1687" Type="http://schemas.openxmlformats.org/officeDocument/2006/relationships/hyperlink" Target="https://ref.ly/Josh10:9-Josh10:12" TargetMode="External"/><Relationship Id="rId1688" Type="http://schemas.openxmlformats.org/officeDocument/2006/relationships/hyperlink" Target="https://ref.ly/Josh11:1-Josh11:23" TargetMode="External"/><Relationship Id="rId1689" Type="http://schemas.openxmlformats.org/officeDocument/2006/relationships/hyperlink" Target="https://ref.ly/Josh11:16-Josh11:23" TargetMode="External"/><Relationship Id="rId1690" Type="http://schemas.openxmlformats.org/officeDocument/2006/relationships/hyperlink" Target="https://ref.ly/Josh12:1-Josh12:24" TargetMode="External"/><Relationship Id="rId1691" Type="http://schemas.openxmlformats.org/officeDocument/2006/relationships/hyperlink" Target="https://ref.ly/Gen3:8-Gen3:10" TargetMode="External"/><Relationship Id="rId1692" Type="http://schemas.openxmlformats.org/officeDocument/2006/relationships/hyperlink" Target="https://ref.ly/Prov20:27" TargetMode="External"/><Relationship Id="rId1693" Type="http://schemas.openxmlformats.org/officeDocument/2006/relationships/hyperlink" Target="https://ref.ly/Rom2:14-Rom2:15" TargetMode="External"/><Relationship Id="rId1694" Type="http://schemas.openxmlformats.org/officeDocument/2006/relationships/hyperlink" Target="https://ref.ly/Rom13:5" TargetMode="External"/><Relationship Id="rId1695" Type="http://schemas.openxmlformats.org/officeDocument/2006/relationships/hyperlink" Target="https://ref.ly/1Cor4:4" TargetMode="External"/><Relationship Id="rId1696" Type="http://schemas.openxmlformats.org/officeDocument/2006/relationships/hyperlink" Target="https://ref.ly/Rom9:1" TargetMode="External"/><Relationship Id="rId1697" Type="http://schemas.openxmlformats.org/officeDocument/2006/relationships/hyperlink" Target="https://ref.ly/2Cor1:12" TargetMode="External"/><Relationship Id="rId1698" Type="http://schemas.openxmlformats.org/officeDocument/2006/relationships/hyperlink" Target="https://ref.ly/2Cor4:1-2Cor4:2" TargetMode="External"/><Relationship Id="rId1699" Type="http://schemas.openxmlformats.org/officeDocument/2006/relationships/hyperlink" Target="https://ref.ly/2Cor5:11" TargetMode="External"/><Relationship Id="rId1700" Type="http://schemas.openxmlformats.org/officeDocument/2006/relationships/hyperlink" Target="https://ref.ly/1Tim1:5" TargetMode="External"/><Relationship Id="rId1701" Type="http://schemas.openxmlformats.org/officeDocument/2006/relationships/hyperlink" Target="https://ref.ly/1Tim4:2" TargetMode="External"/><Relationship Id="rId1702" Type="http://schemas.openxmlformats.org/officeDocument/2006/relationships/hyperlink" Target="https://ref.ly/1Cor8:1-1Cor10:33" TargetMode="External"/><Relationship Id="rId1703" Type="http://schemas.openxmlformats.org/officeDocument/2006/relationships/hyperlink" Target="https://ref.ly/1Cor8:7" TargetMode="External"/><Relationship Id="rId1704" Type="http://schemas.openxmlformats.org/officeDocument/2006/relationships/hyperlink" Target="https://ref.ly/Rom14:20" TargetMode="External"/><Relationship Id="rId1705" Type="http://schemas.openxmlformats.org/officeDocument/2006/relationships/hyperlink" Target="https://ref.ly/Exod13:2" TargetMode="External"/><Relationship Id="rId1706" Type="http://schemas.openxmlformats.org/officeDocument/2006/relationships/hyperlink" Target="https://ref.ly/Lev8:10-Lev8:12" TargetMode="External"/><Relationship Id="rId1707" Type="http://schemas.openxmlformats.org/officeDocument/2006/relationships/hyperlink" Target="https://ref.ly/Deut15:19" TargetMode="External"/><Relationship Id="rId1708" Type="http://schemas.openxmlformats.org/officeDocument/2006/relationships/hyperlink" Target="https://ref.ly/Lev21:12" TargetMode="External"/><Relationship Id="rId1709" Type="http://schemas.openxmlformats.org/officeDocument/2006/relationships/hyperlink" Target="https://ref.ly/Num6:9" TargetMode="External"/><Relationship Id="rId1710" Type="http://schemas.openxmlformats.org/officeDocument/2006/relationships/hyperlink" Target="https://ref.ly/Exod28:41" TargetMode="External"/><Relationship Id="rId1711" Type="http://schemas.openxmlformats.org/officeDocument/2006/relationships/hyperlink" Target="https://ref.ly/1Kgs13:33" TargetMode="External"/><Relationship Id="rId1712" Type="http://schemas.openxmlformats.org/officeDocument/2006/relationships/hyperlink" Target="https://ref.ly/John10:36" TargetMode="External"/><Relationship Id="rId1713" Type="http://schemas.openxmlformats.org/officeDocument/2006/relationships/hyperlink" Target="https://ref.ly/1Cor7:14" TargetMode="External"/><Relationship Id="rId1714" Type="http://schemas.openxmlformats.org/officeDocument/2006/relationships/hyperlink" Target="https://ref.ly/1Tim4:5" TargetMode="External"/><Relationship Id="rId1715" Type="http://schemas.openxmlformats.org/officeDocument/2006/relationships/hyperlink" Target="https://ref.ly/Rom12:1-Rom12:2" TargetMode="External"/><Relationship Id="rId1716" Type="http://schemas.openxmlformats.org/officeDocument/2006/relationships/hyperlink" Target="https://ref.ly/1Pet2:9" TargetMode="External"/><Relationship Id="rId1717" Type="http://schemas.openxmlformats.org/officeDocument/2006/relationships/hyperlink" Target="https://ref.ly/1Macc15:16" TargetMode="External"/><Relationship Id="rId1718" Type="http://schemas.openxmlformats.org/officeDocument/2006/relationships/hyperlink" Target="https://ref.ly/Lev26:16" TargetMode="External"/><Relationship Id="rId1719" Type="http://schemas.openxmlformats.org/officeDocument/2006/relationships/hyperlink" Target="https://ref.ly/Deut28:22" TargetMode="External"/><Relationship Id="rId1720" Type="http://schemas.openxmlformats.org/officeDocument/2006/relationships/hyperlink" Target="https://ref.ly/Deut4:30" TargetMode="External"/><Relationship Id="rId1721" Type="http://schemas.openxmlformats.org/officeDocument/2006/relationships/hyperlink" Target="https://ref.ly/Jer4:1" TargetMode="External"/><Relationship Id="rId1722" Type="http://schemas.openxmlformats.org/officeDocument/2006/relationships/hyperlink" Target="https://ref.ly/Ps22:27" TargetMode="External"/><Relationship Id="rId1723" Type="http://schemas.openxmlformats.org/officeDocument/2006/relationships/hyperlink" Target="https://ref.ly/Jer26:3" TargetMode="External"/><Relationship Id="rId1724" Type="http://schemas.openxmlformats.org/officeDocument/2006/relationships/hyperlink" Target="https://ref.ly/Jer36:3" TargetMode="External"/><Relationship Id="rId1725" Type="http://schemas.openxmlformats.org/officeDocument/2006/relationships/hyperlink" Target="https://ref.ly/Ezek18:21,Ezek18:27" TargetMode="External"/><Relationship Id="rId1726" Type="http://schemas.openxmlformats.org/officeDocument/2006/relationships/hyperlink" Target="https://ref.ly/Ezek33:9,Ezek33:11" TargetMode="External"/><Relationship Id="rId1727" Type="http://schemas.openxmlformats.org/officeDocument/2006/relationships/hyperlink" Target="https://ref.ly/Isa10:20-Isa10:21" TargetMode="External"/><Relationship Id="rId1728" Type="http://schemas.openxmlformats.org/officeDocument/2006/relationships/hyperlink" Target="https://ref.ly/Isa14:2" TargetMode="External"/><Relationship Id="rId1729" Type="http://schemas.openxmlformats.org/officeDocument/2006/relationships/hyperlink" Target="https://ref.ly/Jer34:15" TargetMode="External"/><Relationship Id="rId1730" Type="http://schemas.openxmlformats.org/officeDocument/2006/relationships/hyperlink" Target="https://ref.ly/Hos14:4" TargetMode="External"/><Relationship Id="rId1731" Type="http://schemas.openxmlformats.org/officeDocument/2006/relationships/hyperlink" Target="https://ref.ly/Matt3:2" TargetMode="External"/><Relationship Id="rId1732" Type="http://schemas.openxmlformats.org/officeDocument/2006/relationships/hyperlink" Target="https://ref.ly/Mark1:4" TargetMode="External"/><Relationship Id="rId1733" Type="http://schemas.openxmlformats.org/officeDocument/2006/relationships/hyperlink" Target="https://ref.ly/Luke3:3" TargetMode="External"/><Relationship Id="rId1734" Type="http://schemas.openxmlformats.org/officeDocument/2006/relationships/hyperlink" Target="https://ref.ly/Matt3:8" TargetMode="External"/><Relationship Id="rId1735" Type="http://schemas.openxmlformats.org/officeDocument/2006/relationships/hyperlink" Target="https://ref.ly/Luke3:8" TargetMode="External"/><Relationship Id="rId1736" Type="http://schemas.openxmlformats.org/officeDocument/2006/relationships/hyperlink" Target="https://ref.ly/Matt4:17" TargetMode="External"/><Relationship Id="rId1737" Type="http://schemas.openxmlformats.org/officeDocument/2006/relationships/hyperlink" Target="https://ref.ly/Mark1:15" TargetMode="External"/><Relationship Id="rId1738" Type="http://schemas.openxmlformats.org/officeDocument/2006/relationships/hyperlink" Target="https://ref.ly/Luke13:3-Luke13:5" TargetMode="External"/><Relationship Id="rId1739" Type="http://schemas.openxmlformats.org/officeDocument/2006/relationships/hyperlink" Target="https://ref.ly/Matt18:3" TargetMode="External"/><Relationship Id="rId1740" Type="http://schemas.openxmlformats.org/officeDocument/2006/relationships/hyperlink" Target="https://ref.ly/Acts2:38" TargetMode="External"/><Relationship Id="rId1741" Type="http://schemas.openxmlformats.org/officeDocument/2006/relationships/hyperlink" Target="https://ref.ly/Acts3:19" TargetMode="External"/><Relationship Id="rId1742" Type="http://schemas.openxmlformats.org/officeDocument/2006/relationships/hyperlink" Target="https://ref.ly/Acts8:22" TargetMode="External"/><Relationship Id="rId1743" Type="http://schemas.openxmlformats.org/officeDocument/2006/relationships/hyperlink" Target="https://ref.ly/Acts9:35" TargetMode="External"/><Relationship Id="rId1744" Type="http://schemas.openxmlformats.org/officeDocument/2006/relationships/hyperlink" Target="https://ref.ly/Acts11:21" TargetMode="External"/><Relationship Id="rId1745" Type="http://schemas.openxmlformats.org/officeDocument/2006/relationships/hyperlink" Target="https://ref.ly/Acts26:18-Acts26:20" TargetMode="External"/><Relationship Id="rId1746" Type="http://schemas.openxmlformats.org/officeDocument/2006/relationships/hyperlink" Target="https://ref.ly/2Cor3:16" TargetMode="External"/><Relationship Id="rId1747" Type="http://schemas.openxmlformats.org/officeDocument/2006/relationships/hyperlink" Target="https://ref.ly/Gal4:9" TargetMode="External"/><Relationship Id="rId1748" Type="http://schemas.openxmlformats.org/officeDocument/2006/relationships/hyperlink" Target="https://ref.ly/Jas5:19-Jas5:20" TargetMode="External"/><Relationship Id="rId1749" Type="http://schemas.openxmlformats.org/officeDocument/2006/relationships/hyperlink" Target="https://ref.ly/Rev2:5,Rev2:16,Rev2:22" TargetMode="External"/><Relationship Id="rId1750" Type="http://schemas.openxmlformats.org/officeDocument/2006/relationships/hyperlink" Target="https://ref.ly/Rev3:19" TargetMode="External"/><Relationship Id="rId1751" Type="http://schemas.openxmlformats.org/officeDocument/2006/relationships/hyperlink" Target="https://ref.ly/1Thess1:9" TargetMode="External"/><Relationship Id="rId1752" Type="http://schemas.openxmlformats.org/officeDocument/2006/relationships/hyperlink" Target="https://ref.ly/Rev9:20-Rev9:21" TargetMode="External"/><Relationship Id="rId1753" Type="http://schemas.openxmlformats.org/officeDocument/2006/relationships/hyperlink" Target="https://ref.ly/Rev16:11" TargetMode="External"/><Relationship Id="rId1754" Type="http://schemas.openxmlformats.org/officeDocument/2006/relationships/hyperlink" Target="https://ref.ly/Acts11:18" TargetMode="External"/><Relationship Id="rId1755" Type="http://schemas.openxmlformats.org/officeDocument/2006/relationships/hyperlink" Target="https://ref.ly/Rom2:4" TargetMode="External"/><Relationship Id="rId1756" Type="http://schemas.openxmlformats.org/officeDocument/2006/relationships/hyperlink" Target="https://ref.ly/2Cor7:10" TargetMode="External"/><Relationship Id="rId1757" Type="http://schemas.openxmlformats.org/officeDocument/2006/relationships/hyperlink" Target="https://ref.ly/2Pet3:9" TargetMode="External"/><Relationship Id="rId1758" Type="http://schemas.openxmlformats.org/officeDocument/2006/relationships/hyperlink" Target="https://ref.ly/Acts14:15" TargetMode="External"/><Relationship Id="rId1759" Type="http://schemas.openxmlformats.org/officeDocument/2006/relationships/hyperlink" Target="https://ref.ly/1Pet2:25" TargetMode="External"/><Relationship Id="rId1760" Type="http://schemas.openxmlformats.org/officeDocument/2006/relationships/hyperlink" Target="https://ref.ly/Acts21:1" TargetMode="External"/><Relationship Id="rId1761" Type="http://schemas.openxmlformats.org/officeDocument/2006/relationships/hyperlink" Target="https://ref.ly/Deut8:9" TargetMode="External"/><Relationship Id="rId1762" Type="http://schemas.openxmlformats.org/officeDocument/2006/relationships/hyperlink" Target="https://ref.ly/Exod26:11,Exod26:37" TargetMode="External"/><Relationship Id="rId1763" Type="http://schemas.openxmlformats.org/officeDocument/2006/relationships/hyperlink" Target="https://ref.ly/Exod27:2-Exod27:10" TargetMode="External"/><Relationship Id="rId1764" Type="http://schemas.openxmlformats.org/officeDocument/2006/relationships/hyperlink" Target="https://ref.ly/Josh6:19,Josh6:24" TargetMode="External"/><Relationship Id="rId1765" Type="http://schemas.openxmlformats.org/officeDocument/2006/relationships/hyperlink" Target="https://ref.ly/1Sam17:5-1Sam17:6" TargetMode="External"/><Relationship Id="rId1766" Type="http://schemas.openxmlformats.org/officeDocument/2006/relationships/hyperlink" Target="https://ref.ly/2Sam8:8" TargetMode="External"/><Relationship Id="rId1767" Type="http://schemas.openxmlformats.org/officeDocument/2006/relationships/hyperlink" Target="https://ref.ly/2Tim4:14" TargetMode="External"/><Relationship Id="rId1768" Type="http://schemas.openxmlformats.org/officeDocument/2006/relationships/hyperlink" Target="https://ref.ly/Job28:18" TargetMode="External"/><Relationship Id="rId1769" Type="http://schemas.openxmlformats.org/officeDocument/2006/relationships/hyperlink" Target="https://ref.ly/Mark7:11" TargetMode="External"/><Relationship Id="rId1770" Type="http://schemas.openxmlformats.org/officeDocument/2006/relationships/hyperlink" Target="https://ref.ly/Mark7:1-Mark7:37" TargetMode="External"/><Relationship Id="rId1771" Type="http://schemas.openxmlformats.org/officeDocument/2006/relationships/hyperlink" Target="https://ref.ly/Mark7:12" TargetMode="External"/><Relationship Id="rId1772" Type="http://schemas.openxmlformats.org/officeDocument/2006/relationships/hyperlink" Target="https://ref.ly/Num30:1-Num30:2" TargetMode="External"/><Relationship Id="rId1773" Type="http://schemas.openxmlformats.org/officeDocument/2006/relationships/hyperlink" Target="https://ref.ly/Acts18:4" TargetMode="External"/><Relationship Id="rId1774" Type="http://schemas.openxmlformats.org/officeDocument/2006/relationships/hyperlink" Target="https://ref.ly/Acts16:9-Acts16:10" TargetMode="External"/><Relationship Id="rId1775" Type="http://schemas.openxmlformats.org/officeDocument/2006/relationships/hyperlink" Target="https://ref.ly/Acts18:6" TargetMode="External"/><Relationship Id="rId1776" Type="http://schemas.openxmlformats.org/officeDocument/2006/relationships/hyperlink" Target="https://ref.ly/Acts19:1-Acts19:41" TargetMode="External"/><Relationship Id="rId1777" Type="http://schemas.openxmlformats.org/officeDocument/2006/relationships/hyperlink" Target="https://ref.ly/1Cor5:9-1Cor5:11" TargetMode="External"/><Relationship Id="rId1778" Type="http://schemas.openxmlformats.org/officeDocument/2006/relationships/hyperlink" Target="https://ref.ly/1Cor16:17" TargetMode="External"/><Relationship Id="rId1779" Type="http://schemas.openxmlformats.org/officeDocument/2006/relationships/hyperlink" Target="https://ref.ly/2Cor2:2-2Cor2:3" TargetMode="External"/><Relationship Id="rId1780" Type="http://schemas.openxmlformats.org/officeDocument/2006/relationships/hyperlink" Target="https://ref.ly/1Cor1:1-1Cor1:9" TargetMode="External"/><Relationship Id="rId1781" Type="http://schemas.openxmlformats.org/officeDocument/2006/relationships/hyperlink" Target="https://ref.ly/Acts18:17" TargetMode="External"/><Relationship Id="rId1782" Type="http://schemas.openxmlformats.org/officeDocument/2006/relationships/hyperlink" Target="https://ref.ly/1Cor1:10-1Cor4:21" TargetMode="External"/><Relationship Id="rId1783" Type="http://schemas.openxmlformats.org/officeDocument/2006/relationships/hyperlink" Target="https://ref.ly/1Cor1:18" TargetMode="External"/><Relationship Id="rId1784" Type="http://schemas.openxmlformats.org/officeDocument/2006/relationships/hyperlink" Target="https://ref.ly/1Cor1:26-1Cor1:31" TargetMode="External"/><Relationship Id="rId1785" Type="http://schemas.openxmlformats.org/officeDocument/2006/relationships/hyperlink" Target="https://ref.ly/1Cor2:4" TargetMode="External"/><Relationship Id="rId1786" Type="http://schemas.openxmlformats.org/officeDocument/2006/relationships/hyperlink" Target="https://ref.ly/1Cor3:17" TargetMode="External"/><Relationship Id="rId1787" Type="http://schemas.openxmlformats.org/officeDocument/2006/relationships/hyperlink" Target="https://ref.ly/1Cor6:1-1Cor6:20" TargetMode="External"/><Relationship Id="rId1788" Type="http://schemas.openxmlformats.org/officeDocument/2006/relationships/hyperlink" Target="https://ref.ly/1Cor4:8-1Cor4:13" TargetMode="External"/><Relationship Id="rId1789" Type="http://schemas.openxmlformats.org/officeDocument/2006/relationships/hyperlink" Target="https://ref.ly/1Cor4:14-1Cor4:16" TargetMode="External"/><Relationship Id="rId1790" Type="http://schemas.openxmlformats.org/officeDocument/2006/relationships/hyperlink" Target="https://ref.ly/1Cor4:18" TargetMode="External"/><Relationship Id="rId1791" Type="http://schemas.openxmlformats.org/officeDocument/2006/relationships/hyperlink" Target="https://ref.ly/1Cor5:1-1Cor6:20" TargetMode="External"/><Relationship Id="rId1792" Type="http://schemas.openxmlformats.org/officeDocument/2006/relationships/hyperlink" Target="https://ref.ly/1Cor5:12-1Cor5:13" TargetMode="External"/><Relationship Id="rId1793" Type="http://schemas.openxmlformats.org/officeDocument/2006/relationships/hyperlink" Target="https://ref.ly/1Cor5:6-1Cor5:8" TargetMode="External"/><Relationship Id="rId1794" Type="http://schemas.openxmlformats.org/officeDocument/2006/relationships/hyperlink" Target="https://ref.ly/1Cor5:9-1Cor5:13" TargetMode="External"/><Relationship Id="rId1795" Type="http://schemas.openxmlformats.org/officeDocument/2006/relationships/hyperlink" Target="https://ref.ly/1Cor7:12-1Cor7:16" TargetMode="External"/><Relationship Id="rId1796" Type="http://schemas.openxmlformats.org/officeDocument/2006/relationships/hyperlink" Target="https://ref.ly/1Cor6:1-1Cor6:11" TargetMode="External"/><Relationship Id="rId1797" Type="http://schemas.openxmlformats.org/officeDocument/2006/relationships/hyperlink" Target="https://ref.ly/1Cor6:7" TargetMode="External"/><Relationship Id="rId1798" Type="http://schemas.openxmlformats.org/officeDocument/2006/relationships/hyperlink" Target="https://ref.ly/Matt5:38-Matt5:42" TargetMode="External"/><Relationship Id="rId1799" Type="http://schemas.openxmlformats.org/officeDocument/2006/relationships/hyperlink" Target="https://ref.ly/1Cor6:9-1Cor6:11" TargetMode="External"/><Relationship Id="rId1800" Type="http://schemas.openxmlformats.org/officeDocument/2006/relationships/hyperlink" Target="https://ref.ly/1Cor6:12-1Cor6:20" TargetMode="External"/><Relationship Id="rId1801" Type="http://schemas.openxmlformats.org/officeDocument/2006/relationships/hyperlink" Target="https://ref.ly/1Cor6:12,1Cor6:20" TargetMode="External"/><Relationship Id="rId1802" Type="http://schemas.openxmlformats.org/officeDocument/2006/relationships/hyperlink" Target="https://ref.ly/1Cor6:13-1Cor6:14" TargetMode="External"/><Relationship Id="rId1803" Type="http://schemas.openxmlformats.org/officeDocument/2006/relationships/hyperlink" Target="https://ref.ly/Gen2:24" TargetMode="External"/><Relationship Id="rId1804" Type="http://schemas.openxmlformats.org/officeDocument/2006/relationships/hyperlink" Target="https://ref.ly/Matt19:5" TargetMode="External"/><Relationship Id="rId1805" Type="http://schemas.openxmlformats.org/officeDocument/2006/relationships/hyperlink" Target="https://ref.ly/1Cor6:15-1Cor6:17" TargetMode="External"/><Relationship Id="rId1806" Type="http://schemas.openxmlformats.org/officeDocument/2006/relationships/hyperlink" Target="https://ref.ly/1Cor7:1-1Cor16:4" TargetMode="External"/><Relationship Id="rId1807" Type="http://schemas.openxmlformats.org/officeDocument/2006/relationships/hyperlink" Target="https://ref.ly/1Cor7:1-1Cor7:24" TargetMode="External"/><Relationship Id="rId1808" Type="http://schemas.openxmlformats.org/officeDocument/2006/relationships/hyperlink" Target="https://ref.ly/1Cor7:1" TargetMode="External"/><Relationship Id="rId1809" Type="http://schemas.openxmlformats.org/officeDocument/2006/relationships/hyperlink" Target="https://ref.ly/1Cor7:2,1Cor7:7-1Cor7:9" TargetMode="External"/><Relationship Id="rId1810" Type="http://schemas.openxmlformats.org/officeDocument/2006/relationships/hyperlink" Target="https://ref.ly/1Cor7:3-1Cor7:4" TargetMode="External"/><Relationship Id="rId1811" Type="http://schemas.openxmlformats.org/officeDocument/2006/relationships/hyperlink" Target="https://ref.ly/1Cor7:5" TargetMode="External"/><Relationship Id="rId1812" Type="http://schemas.openxmlformats.org/officeDocument/2006/relationships/hyperlink" Target="https://ref.ly/1Cor7:25-1Cor7:40" TargetMode="External"/><Relationship Id="rId1813" Type="http://schemas.openxmlformats.org/officeDocument/2006/relationships/hyperlink" Target="https://ref.ly/1Cor7:7-1Cor7:9" TargetMode="External"/><Relationship Id="rId1814" Type="http://schemas.openxmlformats.org/officeDocument/2006/relationships/hyperlink" Target="https://ref.ly/Matt5:31-Matt5:32" TargetMode="External"/><Relationship Id="rId1815" Type="http://schemas.openxmlformats.org/officeDocument/2006/relationships/hyperlink" Target="https://ref.ly/Mark10:11-Mark10:12" TargetMode="External"/><Relationship Id="rId1816" Type="http://schemas.openxmlformats.org/officeDocument/2006/relationships/hyperlink" Target="https://ref.ly/Luke16:18" TargetMode="External"/><Relationship Id="rId1817" Type="http://schemas.openxmlformats.org/officeDocument/2006/relationships/hyperlink" Target="https://ref.ly/Matt19:9" TargetMode="External"/><Relationship Id="rId1818" Type="http://schemas.openxmlformats.org/officeDocument/2006/relationships/hyperlink" Target="https://ref.ly/1Cor7:10-1Cor7:11" TargetMode="External"/><Relationship Id="rId1819" Type="http://schemas.openxmlformats.org/officeDocument/2006/relationships/hyperlink" Target="https://ref.ly/1Cor7:12-1Cor7:13" TargetMode="External"/><Relationship Id="rId1820" Type="http://schemas.openxmlformats.org/officeDocument/2006/relationships/hyperlink" Target="https://ref.ly/1Cor6:12-1Cor6:13" TargetMode="External"/><Relationship Id="rId1821" Type="http://schemas.openxmlformats.org/officeDocument/2006/relationships/hyperlink" Target="https://ref.ly/1Cor7:15" TargetMode="External"/><Relationship Id="rId1822" Type="http://schemas.openxmlformats.org/officeDocument/2006/relationships/hyperlink" Target="https://ref.ly/1Cor6:15" TargetMode="External"/><Relationship Id="rId1823" Type="http://schemas.openxmlformats.org/officeDocument/2006/relationships/hyperlink" Target="https://ref.ly/1Cor7:14,1Cor7:16" TargetMode="External"/><Relationship Id="rId1824" Type="http://schemas.openxmlformats.org/officeDocument/2006/relationships/hyperlink" Target="https://ref.ly/1Cor7:17-1Cor7:24" TargetMode="External"/><Relationship Id="rId1825" Type="http://schemas.openxmlformats.org/officeDocument/2006/relationships/hyperlink" Target="https://ref.ly/1Cor7:21-1Cor7:23" TargetMode="External"/><Relationship Id="rId1826" Type="http://schemas.openxmlformats.org/officeDocument/2006/relationships/hyperlink" Target="https://ref.ly/1Cor7:25-1Cor7:31" TargetMode="External"/><Relationship Id="rId1827" Type="http://schemas.openxmlformats.org/officeDocument/2006/relationships/hyperlink" Target="https://ref.ly/1Cor7:32-1Cor7:35" TargetMode="External"/><Relationship Id="rId1828" Type="http://schemas.openxmlformats.org/officeDocument/2006/relationships/hyperlink" Target="https://ref.ly/1Cor7:36-1Cor7:38" TargetMode="External"/><Relationship Id="rId1829" Type="http://schemas.openxmlformats.org/officeDocument/2006/relationships/hyperlink" Target="https://ref.ly/1Cor7:39-1Cor7:40" TargetMode="External"/><Relationship Id="rId1830" Type="http://schemas.openxmlformats.org/officeDocument/2006/relationships/hyperlink" Target="https://ref.ly/1Cor8:1-1Cor11:1" TargetMode="External"/><Relationship Id="rId1831" Type="http://schemas.openxmlformats.org/officeDocument/2006/relationships/hyperlink" Target="https://ref.ly/1Cor8:1-1Cor8:13" TargetMode="External"/><Relationship Id="rId1832" Type="http://schemas.openxmlformats.org/officeDocument/2006/relationships/hyperlink" Target="https://ref.ly/1Cor8:1" TargetMode="External"/><Relationship Id="rId1833" Type="http://schemas.openxmlformats.org/officeDocument/2006/relationships/hyperlink" Target="https://ref.ly/1Cor9:1-1Cor9:23" TargetMode="External"/><Relationship Id="rId1834" Type="http://schemas.openxmlformats.org/officeDocument/2006/relationships/hyperlink" Target="https://ref.ly/Luke10:5-Luke10:7" TargetMode="External"/><Relationship Id="rId1835" Type="http://schemas.openxmlformats.org/officeDocument/2006/relationships/hyperlink" Target="https://ref.ly/1Cor9:12" TargetMode="External"/><Relationship Id="rId1836" Type="http://schemas.openxmlformats.org/officeDocument/2006/relationships/hyperlink" Target="https://ref.ly/1Cor9:16-1Cor9:17" TargetMode="External"/><Relationship Id="rId1837" Type="http://schemas.openxmlformats.org/officeDocument/2006/relationships/hyperlink" Target="https://ref.ly/1Cor9:24-1Cor10:22" TargetMode="External"/><Relationship Id="rId1838" Type="http://schemas.openxmlformats.org/officeDocument/2006/relationships/hyperlink" Target="https://ref.ly/1Cor9:24-1Cor9:27" TargetMode="External"/><Relationship Id="rId1839" Type="http://schemas.openxmlformats.org/officeDocument/2006/relationships/hyperlink" Target="https://ref.ly/1Cor10:2-1Cor10:4" TargetMode="External"/><Relationship Id="rId1840" Type="http://schemas.openxmlformats.org/officeDocument/2006/relationships/hyperlink" Target="https://ref.ly/1Cor10:12" TargetMode="External"/><Relationship Id="rId1841" Type="http://schemas.openxmlformats.org/officeDocument/2006/relationships/hyperlink" Target="https://ref.ly/1Cor10:13" TargetMode="External"/><Relationship Id="rId1842" Type="http://schemas.openxmlformats.org/officeDocument/2006/relationships/hyperlink" Target="https://ref.ly/1Cor10:14-1Cor10:22" TargetMode="External"/><Relationship Id="rId1843" Type="http://schemas.openxmlformats.org/officeDocument/2006/relationships/hyperlink" Target="https://ref.ly/1Cor10:22" TargetMode="External"/><Relationship Id="rId1844" Type="http://schemas.openxmlformats.org/officeDocument/2006/relationships/hyperlink" Target="https://ref.ly/1Cor10:23-1Cor11:1" TargetMode="External"/><Relationship Id="rId1845" Type="http://schemas.openxmlformats.org/officeDocument/2006/relationships/hyperlink" Target="https://ref.ly/1Cor10:25-1Cor10:26" TargetMode="External"/><Relationship Id="rId1846" Type="http://schemas.openxmlformats.org/officeDocument/2006/relationships/hyperlink" Target="https://ref.ly/1Cor10:27-1Cor10:30" TargetMode="External"/><Relationship Id="rId1847" Type="http://schemas.openxmlformats.org/officeDocument/2006/relationships/hyperlink" Target="https://ref.ly/1Cor10:31" TargetMode="External"/><Relationship Id="rId1848" Type="http://schemas.openxmlformats.org/officeDocument/2006/relationships/hyperlink" Target="https://ref.ly/1Cor11:2-1Cor14:40" TargetMode="External"/><Relationship Id="rId1849" Type="http://schemas.openxmlformats.org/officeDocument/2006/relationships/hyperlink" Target="https://ref.ly/1Cor11:1-1Cor11:16" TargetMode="External"/><Relationship Id="rId1850" Type="http://schemas.openxmlformats.org/officeDocument/2006/relationships/hyperlink" Target="https://ref.ly/Mark12:25" TargetMode="External"/><Relationship Id="rId1851" Type="http://schemas.openxmlformats.org/officeDocument/2006/relationships/hyperlink" Target="https://ref.ly/1Cor11:3" TargetMode="External"/><Relationship Id="rId1852" Type="http://schemas.openxmlformats.org/officeDocument/2006/relationships/hyperlink" Target="https://ref.ly/1Cor11:21" TargetMode="External"/><Relationship Id="rId1853" Type="http://schemas.openxmlformats.org/officeDocument/2006/relationships/hyperlink" Target="https://ref.ly/1Cor11:22" TargetMode="External"/><Relationship Id="rId1854" Type="http://schemas.openxmlformats.org/officeDocument/2006/relationships/hyperlink" Target="https://ref.ly/1Cor11:29" TargetMode="External"/><Relationship Id="rId1855" Type="http://schemas.openxmlformats.org/officeDocument/2006/relationships/hyperlink" Target="https://ref.ly/1Cor12:1-1Cor14:40" TargetMode="External"/><Relationship Id="rId1856" Type="http://schemas.openxmlformats.org/officeDocument/2006/relationships/hyperlink" Target="https://ref.ly/1Cor12:4-1Cor12:6" TargetMode="External"/><Relationship Id="rId1857" Type="http://schemas.openxmlformats.org/officeDocument/2006/relationships/hyperlink" Target="https://ref.ly/1Cor12:7" TargetMode="External"/><Relationship Id="rId1858" Type="http://schemas.openxmlformats.org/officeDocument/2006/relationships/hyperlink" Target="https://ref.ly/1Cor12:14-1Cor12:26" TargetMode="External"/><Relationship Id="rId1859" Type="http://schemas.openxmlformats.org/officeDocument/2006/relationships/hyperlink" Target="https://ref.ly/1Cor12:27-1Cor12:31" TargetMode="External"/><Relationship Id="rId1860" Type="http://schemas.openxmlformats.org/officeDocument/2006/relationships/hyperlink" Target="https://ref.ly/1Cor13:1-1Cor13:3" TargetMode="External"/><Relationship Id="rId1861" Type="http://schemas.openxmlformats.org/officeDocument/2006/relationships/hyperlink" Target="https://ref.ly/1Cor13:4-1Cor13:7" TargetMode="External"/><Relationship Id="rId1862" Type="http://schemas.openxmlformats.org/officeDocument/2006/relationships/hyperlink" Target="https://ref.ly/1Cor13:10,1Cor13:12" TargetMode="External"/><Relationship Id="rId1863" Type="http://schemas.openxmlformats.org/officeDocument/2006/relationships/hyperlink" Target="https://ref.ly/1Cor13:13" TargetMode="External"/><Relationship Id="rId1864" Type="http://schemas.openxmlformats.org/officeDocument/2006/relationships/hyperlink" Target="https://ref.ly/1Cor14:1-1Cor14:25" TargetMode="External"/><Relationship Id="rId1865" Type="http://schemas.openxmlformats.org/officeDocument/2006/relationships/hyperlink" Target="https://ref.ly/1Cor14:21" TargetMode="External"/><Relationship Id="rId1866" Type="http://schemas.openxmlformats.org/officeDocument/2006/relationships/hyperlink" Target="https://ref.ly/1Cor14:18" TargetMode="External"/><Relationship Id="rId1867" Type="http://schemas.openxmlformats.org/officeDocument/2006/relationships/hyperlink" Target="https://ref.ly/1Cor14:26-1Cor14:40" TargetMode="External"/><Relationship Id="rId1868" Type="http://schemas.openxmlformats.org/officeDocument/2006/relationships/hyperlink" Target="https://ref.ly/1Cor14:26" TargetMode="External"/><Relationship Id="rId1869" Type="http://schemas.openxmlformats.org/officeDocument/2006/relationships/hyperlink" Target="https://ref.ly/1Cor14:27-1Cor14:33" TargetMode="External"/><Relationship Id="rId1870" Type="http://schemas.openxmlformats.org/officeDocument/2006/relationships/hyperlink" Target="https://ref.ly/1Cor14:34-1Cor14:36" TargetMode="External"/><Relationship Id="rId1871" Type="http://schemas.openxmlformats.org/officeDocument/2006/relationships/hyperlink" Target="https://ref.ly/1Cor14:37-1Cor14:40" TargetMode="External"/><Relationship Id="rId1872" Type="http://schemas.openxmlformats.org/officeDocument/2006/relationships/hyperlink" Target="https://ref.ly/1Cor15:1-1Cor15:58" TargetMode="External"/><Relationship Id="rId1873" Type="http://schemas.openxmlformats.org/officeDocument/2006/relationships/hyperlink" Target="https://ref.ly/1Cor15:1-1Cor15:19" TargetMode="External"/><Relationship Id="rId1874" Type="http://schemas.openxmlformats.org/officeDocument/2006/relationships/hyperlink" Target="https://ref.ly/1Cor15:3-1Cor15:11" TargetMode="External"/><Relationship Id="rId1875" Type="http://schemas.openxmlformats.org/officeDocument/2006/relationships/hyperlink" Target="https://ref.ly/1Cor15:12-1Cor15:19" TargetMode="External"/><Relationship Id="rId1876" Type="http://schemas.openxmlformats.org/officeDocument/2006/relationships/hyperlink" Target="https://ref.ly/1Cor15:20-1Cor15:28" TargetMode="External"/><Relationship Id="rId1877" Type="http://schemas.openxmlformats.org/officeDocument/2006/relationships/hyperlink" Target="https://ref.ly/1Cor15:23-1Cor15:28" TargetMode="External"/><Relationship Id="rId1878" Type="http://schemas.openxmlformats.org/officeDocument/2006/relationships/hyperlink" Target="https://ref.ly/1Cor15:29" TargetMode="External"/><Relationship Id="rId1879" Type="http://schemas.openxmlformats.org/officeDocument/2006/relationships/hyperlink" Target="https://ref.ly/1Cor15:30-1Cor15:32" TargetMode="External"/><Relationship Id="rId1880" Type="http://schemas.openxmlformats.org/officeDocument/2006/relationships/hyperlink" Target="https://ref.ly/1Cor15:35-1Cor15:50" TargetMode="External"/><Relationship Id="rId1881" Type="http://schemas.openxmlformats.org/officeDocument/2006/relationships/hyperlink" Target="https://ref.ly/1Cor15:51-1Cor15:58" TargetMode="External"/><Relationship Id="rId1882" Type="http://schemas.openxmlformats.org/officeDocument/2006/relationships/hyperlink" Target="https://ref.ly/1Cor15:54-1Cor15:57" TargetMode="External"/><Relationship Id="rId1883" Type="http://schemas.openxmlformats.org/officeDocument/2006/relationships/hyperlink" Target="https://ref.ly/1Cor15:58" TargetMode="External"/><Relationship Id="rId1884" Type="http://schemas.openxmlformats.org/officeDocument/2006/relationships/hyperlink" Target="https://ref.ly/1Cor16:1-1Cor16:4" TargetMode="External"/><Relationship Id="rId1885" Type="http://schemas.openxmlformats.org/officeDocument/2006/relationships/hyperlink" Target="https://ref.ly/1Cor16:2" TargetMode="External"/><Relationship Id="rId1886" Type="http://schemas.openxmlformats.org/officeDocument/2006/relationships/hyperlink" Target="https://ref.ly/2Cor8:1-2Cor9:15" TargetMode="External"/><Relationship Id="rId1887" Type="http://schemas.openxmlformats.org/officeDocument/2006/relationships/hyperlink" Target="https://ref.ly/1Cor16:5-1Cor16:24" TargetMode="External"/><Relationship Id="rId1888" Type="http://schemas.openxmlformats.org/officeDocument/2006/relationships/hyperlink" Target="https://ref.ly/2Cor1:1-2Cor1:24" TargetMode="External"/><Relationship Id="rId1889" Type="http://schemas.openxmlformats.org/officeDocument/2006/relationships/hyperlink" Target="https://ref.ly/1Cor16:15-1Cor16:18" TargetMode="External"/><Relationship Id="rId1890" Type="http://schemas.openxmlformats.org/officeDocument/2006/relationships/hyperlink" Target="https://ref.ly/Acts18:2-Acts18:3,Acts18:18" TargetMode="External"/><Relationship Id="rId1891" Type="http://schemas.openxmlformats.org/officeDocument/2006/relationships/hyperlink" Target="https://ref.ly/1Cor16:20" TargetMode="External"/><Relationship Id="rId1892" Type="http://schemas.openxmlformats.org/officeDocument/2006/relationships/hyperlink" Target="https://ref.ly/1Cor16:21-1Cor16:24" TargetMode="External"/><Relationship Id="rId1893" Type="http://schemas.openxmlformats.org/officeDocument/2006/relationships/hyperlink" Target="https://ref.ly/2Cor2:14-2Cor7:4" TargetMode="External"/><Relationship Id="rId1894" Type="http://schemas.openxmlformats.org/officeDocument/2006/relationships/hyperlink" Target="https://ref.ly/2Cor10:1-2Cor13:14" TargetMode="External"/><Relationship Id="rId1895" Type="http://schemas.openxmlformats.org/officeDocument/2006/relationships/hyperlink" Target="https://ref.ly/2Cor6:14-2Cor7:1" TargetMode="External"/><Relationship Id="rId1896" Type="http://schemas.openxmlformats.org/officeDocument/2006/relationships/hyperlink" Target="https://ref.ly/2Cor7:2" TargetMode="External"/><Relationship Id="rId1897" Type="http://schemas.openxmlformats.org/officeDocument/2006/relationships/hyperlink" Target="https://ref.ly/2Cor6:13" TargetMode="External"/><Relationship Id="rId1898" Type="http://schemas.openxmlformats.org/officeDocument/2006/relationships/hyperlink" Target="https://ref.ly/1Cor5:9" TargetMode="External"/><Relationship Id="rId1899" Type="http://schemas.openxmlformats.org/officeDocument/2006/relationships/hyperlink" Target="https://ref.ly/2Cor2:1,2Cor2:5" TargetMode="External"/><Relationship Id="rId1900" Type="http://schemas.openxmlformats.org/officeDocument/2006/relationships/hyperlink" Target="https://ref.ly/2Cor2:4" TargetMode="External"/><Relationship Id="rId1901" Type="http://schemas.openxmlformats.org/officeDocument/2006/relationships/hyperlink" Target="https://ref.ly/2Cor7:8,2Cor7:12" TargetMode="External"/><Relationship Id="rId1902" Type="http://schemas.openxmlformats.org/officeDocument/2006/relationships/hyperlink" Target="https://ref.ly/Acts19:23-Acts19:41" TargetMode="External"/><Relationship Id="rId1903" Type="http://schemas.openxmlformats.org/officeDocument/2006/relationships/hyperlink" Target="https://ref.ly/Rom16:4" TargetMode="External"/><Relationship Id="rId1904" Type="http://schemas.openxmlformats.org/officeDocument/2006/relationships/hyperlink" Target="https://ref.ly/2Cor1:8-2Cor1:9" TargetMode="External"/><Relationship Id="rId1905" Type="http://schemas.openxmlformats.org/officeDocument/2006/relationships/hyperlink" Target="https://ref.ly/2Cor1:1-2Cor9:15" TargetMode="External"/><Relationship Id="rId1906" Type="http://schemas.openxmlformats.org/officeDocument/2006/relationships/hyperlink" Target="https://ref.ly/Acts20:2-Acts20:3" TargetMode="External"/><Relationship Id="rId1907" Type="http://schemas.openxmlformats.org/officeDocument/2006/relationships/hyperlink" Target="https://ref.ly/1Cor1:1-1Cor1:31" TargetMode="External"/><Relationship Id="rId1908" Type="http://schemas.openxmlformats.org/officeDocument/2006/relationships/hyperlink" Target="https://ref.ly/2Cor1:1-2Cor1:7" TargetMode="External"/><Relationship Id="rId1909" Type="http://schemas.openxmlformats.org/officeDocument/2006/relationships/hyperlink" Target="https://ref.ly/2Cor1:1-2Cor1:2" TargetMode="External"/><Relationship Id="rId1910" Type="http://schemas.openxmlformats.org/officeDocument/2006/relationships/hyperlink" Target="https://ref.ly/2Cor1:3-2Cor1:7" TargetMode="External"/><Relationship Id="rId1911" Type="http://schemas.openxmlformats.org/officeDocument/2006/relationships/hyperlink" Target="https://ref.ly/2Cor1:1-2Cor7:16" TargetMode="External"/><Relationship Id="rId1912" Type="http://schemas.openxmlformats.org/officeDocument/2006/relationships/hyperlink" Target="https://ref.ly/2Cor1:8-2Cor2:13" TargetMode="External"/><Relationship Id="rId1913" Type="http://schemas.openxmlformats.org/officeDocument/2006/relationships/hyperlink" Target="https://ref.ly/2Cor1:8-2Cor1:11" TargetMode="External"/><Relationship Id="rId1914" Type="http://schemas.openxmlformats.org/officeDocument/2006/relationships/hyperlink" Target="https://ref.ly/2Cor1:12-2Cor1:14" TargetMode="External"/><Relationship Id="rId1915" Type="http://schemas.openxmlformats.org/officeDocument/2006/relationships/hyperlink" Target="https://ref.ly/1Cor16:5-1Cor16:6" TargetMode="External"/><Relationship Id="rId1916" Type="http://schemas.openxmlformats.org/officeDocument/2006/relationships/hyperlink" Target="https://ref.ly/2Cor1:15-2Cor2:4" TargetMode="External"/><Relationship Id="rId1917" Type="http://schemas.openxmlformats.org/officeDocument/2006/relationships/hyperlink" Target="https://ref.ly/Jas5:12" TargetMode="External"/><Relationship Id="rId1918" Type="http://schemas.openxmlformats.org/officeDocument/2006/relationships/hyperlink" Target="https://ref.ly/1Cor5:1-1Cor5:13" TargetMode="External"/><Relationship Id="rId1919" Type="http://schemas.openxmlformats.org/officeDocument/2006/relationships/hyperlink" Target="https://ref.ly/2Cor2:5-2Cor2:11" TargetMode="External"/><Relationship Id="rId1920" Type="http://schemas.openxmlformats.org/officeDocument/2006/relationships/hyperlink" Target="https://ref.ly/2Cor2:12-2Cor2:13" TargetMode="External"/><Relationship Id="rId1921" Type="http://schemas.openxmlformats.org/officeDocument/2006/relationships/hyperlink" Target="https://ref.ly/2Cor2:14-2Cor2:17" TargetMode="External"/><Relationship Id="rId1922" Type="http://schemas.openxmlformats.org/officeDocument/2006/relationships/hyperlink" Target="https://ref.ly/2Cor3:1-2Cor3:3" TargetMode="External"/><Relationship Id="rId1923" Type="http://schemas.openxmlformats.org/officeDocument/2006/relationships/hyperlink" Target="https://ref.ly/Exod34:29-Exod34:35" TargetMode="External"/><Relationship Id="rId1924" Type="http://schemas.openxmlformats.org/officeDocument/2006/relationships/hyperlink" Target="https://ref.ly/2Cor3:4-2Cor4:6" TargetMode="External"/><Relationship Id="rId1925" Type="http://schemas.openxmlformats.org/officeDocument/2006/relationships/hyperlink" Target="https://ref.ly/2Cor4:7-2Cor4:15" TargetMode="External"/><Relationship Id="rId1926" Type="http://schemas.openxmlformats.org/officeDocument/2006/relationships/hyperlink" Target="https://ref.ly/2Cor4:16-2Cor4:18" TargetMode="External"/><Relationship Id="rId1927" Type="http://schemas.openxmlformats.org/officeDocument/2006/relationships/hyperlink" Target="https://ref.ly/2Cor5:1-2Cor5:5" TargetMode="External"/><Relationship Id="rId1928" Type="http://schemas.openxmlformats.org/officeDocument/2006/relationships/hyperlink" Target="https://ref.ly/2Cor5:6-2Cor5:10" TargetMode="External"/><Relationship Id="rId1929" Type="http://schemas.openxmlformats.org/officeDocument/2006/relationships/hyperlink" Target="https://ref.ly/2Cor5:11-2Cor5:15" TargetMode="External"/><Relationship Id="rId1930" Type="http://schemas.openxmlformats.org/officeDocument/2006/relationships/hyperlink" Target="https://ref.ly/2Cor5:16-2Cor5:20" TargetMode="External"/><Relationship Id="rId1931" Type="http://schemas.openxmlformats.org/officeDocument/2006/relationships/hyperlink" Target="https://ref.ly/2Cor6:1-2Cor6:10" TargetMode="External"/><Relationship Id="rId1932" Type="http://schemas.openxmlformats.org/officeDocument/2006/relationships/hyperlink" Target="https://ref.ly/2Cor6:11-2Cor6:13" TargetMode="External"/><Relationship Id="rId1933" Type="http://schemas.openxmlformats.org/officeDocument/2006/relationships/hyperlink" Target="https://ref.ly/Exod25:8" TargetMode="External"/><Relationship Id="rId1934" Type="http://schemas.openxmlformats.org/officeDocument/2006/relationships/hyperlink" Target="https://ref.ly/Lev26:11-Lev26:12" TargetMode="External"/><Relationship Id="rId1935" Type="http://schemas.openxmlformats.org/officeDocument/2006/relationships/hyperlink" Target="https://ref.ly/Isa52:11" TargetMode="External"/><Relationship Id="rId1936" Type="http://schemas.openxmlformats.org/officeDocument/2006/relationships/hyperlink" Target="https://ref.ly/Ezek37:27" TargetMode="External"/><Relationship Id="rId1937" Type="http://schemas.openxmlformats.org/officeDocument/2006/relationships/hyperlink" Target="https://ref.ly/Hos1:10" TargetMode="External"/><Relationship Id="rId1938" Type="http://schemas.openxmlformats.org/officeDocument/2006/relationships/hyperlink" Target="https://ref.ly/2Cor7:2-2Cor7:4" TargetMode="External"/><Relationship Id="rId1939" Type="http://schemas.openxmlformats.org/officeDocument/2006/relationships/hyperlink" Target="https://ref.ly/2Cor7:5-2Cor7:16" TargetMode="External"/><Relationship Id="rId1940" Type="http://schemas.openxmlformats.org/officeDocument/2006/relationships/hyperlink" Target="https://ref.ly/2Cor2:13" TargetMode="External"/><Relationship Id="rId1941" Type="http://schemas.openxmlformats.org/officeDocument/2006/relationships/hyperlink" Target="https://ref.ly/Acts11:27-Acts11:30" TargetMode="External"/><Relationship Id="rId1942" Type="http://schemas.openxmlformats.org/officeDocument/2006/relationships/hyperlink" Target="https://ref.ly/2Cor8:1-2Cor8:7" TargetMode="External"/><Relationship Id="rId1943" Type="http://schemas.openxmlformats.org/officeDocument/2006/relationships/hyperlink" Target="https://ref.ly/Exod16:18" TargetMode="External"/><Relationship Id="rId1944" Type="http://schemas.openxmlformats.org/officeDocument/2006/relationships/hyperlink" Target="https://ref.ly/2Cor8:8-2Cor8:15" TargetMode="External"/><Relationship Id="rId1945" Type="http://schemas.openxmlformats.org/officeDocument/2006/relationships/hyperlink" Target="https://ref.ly/2Cor8:16-2Cor8:24" TargetMode="External"/><Relationship Id="rId1946" Type="http://schemas.openxmlformats.org/officeDocument/2006/relationships/hyperlink" Target="https://ref.ly/2Cor9:1-2Cor9:5" TargetMode="External"/><Relationship Id="rId1947" Type="http://schemas.openxmlformats.org/officeDocument/2006/relationships/hyperlink" Target="https://ref.ly/Matt6:19-Matt6:20" TargetMode="External"/><Relationship Id="rId1948" Type="http://schemas.openxmlformats.org/officeDocument/2006/relationships/hyperlink" Target="https://ref.ly/2Cor9:6-2Cor9:15" TargetMode="External"/><Relationship Id="rId1949" Type="http://schemas.openxmlformats.org/officeDocument/2006/relationships/hyperlink" Target="https://ref.ly/2Cor9:15" TargetMode="External"/><Relationship Id="rId1950" Type="http://schemas.openxmlformats.org/officeDocument/2006/relationships/hyperlink" Target="https://ref.ly/2Cor10:1" TargetMode="External"/><Relationship Id="rId1951" Type="http://schemas.openxmlformats.org/officeDocument/2006/relationships/hyperlink" Target="https://ref.ly/2Cor10:1-2Cor10:11" TargetMode="External"/><Relationship Id="rId1952" Type="http://schemas.openxmlformats.org/officeDocument/2006/relationships/hyperlink" Target="https://ref.ly/2Cor10:13-2Cor10:18" TargetMode="External"/><Relationship Id="rId1953" Type="http://schemas.openxmlformats.org/officeDocument/2006/relationships/hyperlink" Target="https://ref.ly/2Cor11:1-2Cor11:6" TargetMode="External"/><Relationship Id="rId1954" Type="http://schemas.openxmlformats.org/officeDocument/2006/relationships/hyperlink" Target="https://ref.ly/1Cor9:1-1Cor9:27" TargetMode="External"/><Relationship Id="rId1955" Type="http://schemas.openxmlformats.org/officeDocument/2006/relationships/hyperlink" Target="https://ref.ly/2Cor11:7-2Cor11:21" TargetMode="External"/><Relationship Id="rId1956" Type="http://schemas.openxmlformats.org/officeDocument/2006/relationships/hyperlink" Target="https://ref.ly/2Cor11:21-2Cor11:29" TargetMode="External"/><Relationship Id="rId1957" Type="http://schemas.openxmlformats.org/officeDocument/2006/relationships/hyperlink" Target="https://ref.ly/2Cor11:30-2Cor11:33" TargetMode="External"/><Relationship Id="rId1958" Type="http://schemas.openxmlformats.org/officeDocument/2006/relationships/hyperlink" Target="https://ref.ly/Acts9:30" TargetMode="External"/><Relationship Id="rId1959" Type="http://schemas.openxmlformats.org/officeDocument/2006/relationships/hyperlink" Target="https://ref.ly/Acts11:25" TargetMode="External"/><Relationship Id="rId1960" Type="http://schemas.openxmlformats.org/officeDocument/2006/relationships/hyperlink" Target="https://ref.ly/Num33:55" TargetMode="External"/><Relationship Id="rId1961" Type="http://schemas.openxmlformats.org/officeDocument/2006/relationships/hyperlink" Target="https://ref.ly/Josh23:13" TargetMode="External"/><Relationship Id="rId1962" Type="http://schemas.openxmlformats.org/officeDocument/2006/relationships/hyperlink" Target="https://ref.ly/2Cor12:10" TargetMode="External"/><Relationship Id="rId1963" Type="http://schemas.openxmlformats.org/officeDocument/2006/relationships/hyperlink" Target="https://ref.ly/2Cor12:1-2Cor12:10" TargetMode="External"/><Relationship Id="rId1964" Type="http://schemas.openxmlformats.org/officeDocument/2006/relationships/hyperlink" Target="https://ref.ly/2Cor12:11-2Cor12:13" TargetMode="External"/><Relationship Id="rId1965" Type="http://schemas.openxmlformats.org/officeDocument/2006/relationships/hyperlink" Target="https://ref.ly/2Cor12:14-2Cor12:18" TargetMode="External"/><Relationship Id="rId1966" Type="http://schemas.openxmlformats.org/officeDocument/2006/relationships/hyperlink" Target="https://ref.ly/2Cor12:19-2Cor13:4" TargetMode="External"/><Relationship Id="rId1967" Type="http://schemas.openxmlformats.org/officeDocument/2006/relationships/hyperlink" Target="https://ref.ly/2Cor13:5-2Cor13:10" TargetMode="External"/><Relationship Id="rId1968" Type="http://schemas.openxmlformats.org/officeDocument/2006/relationships/hyperlink" Target="https://ref.ly/2Cor13:11-2Cor13:13" TargetMode="External"/><Relationship Id="rId1969" Type="http://schemas.openxmlformats.org/officeDocument/2006/relationships/hyperlink" Target="https://ref.ly/Lev11:17" TargetMode="External"/><Relationship Id="rId1970" Type="http://schemas.openxmlformats.org/officeDocument/2006/relationships/hyperlink" Target="https://ref.ly/Acts10:1-Acts11:18" TargetMode="External"/><Relationship Id="rId1971" Type="http://schemas.openxmlformats.org/officeDocument/2006/relationships/hyperlink" Target="https://ref.ly/2Kgs14:13" TargetMode="External"/><Relationship Id="rId1972" Type="http://schemas.openxmlformats.org/officeDocument/2006/relationships/hyperlink" Target="https://ref.ly/2Chr25:23" TargetMode="External"/><Relationship Id="rId1973" Type="http://schemas.openxmlformats.org/officeDocument/2006/relationships/hyperlink" Target="https://ref.ly/2Chr26:9" TargetMode="External"/><Relationship Id="rId1974" Type="http://schemas.openxmlformats.org/officeDocument/2006/relationships/hyperlink" Target="https://ref.ly/Jer31:38" TargetMode="External"/><Relationship Id="rId1975" Type="http://schemas.openxmlformats.org/officeDocument/2006/relationships/hyperlink" Target="https://ref.ly/Zech14:10" TargetMode="External"/><Relationship Id="rId1976" Type="http://schemas.openxmlformats.org/officeDocument/2006/relationships/hyperlink" Target="https://ref.ly/Job37:3" TargetMode="External"/><Relationship Id="rId1977" Type="http://schemas.openxmlformats.org/officeDocument/2006/relationships/hyperlink" Target="https://ref.ly/Isa11:12" TargetMode="External"/><Relationship Id="rId1978" Type="http://schemas.openxmlformats.org/officeDocument/2006/relationships/hyperlink" Target="https://ref.ly/Jer25:32" TargetMode="External"/><Relationship Id="rId1979" Type="http://schemas.openxmlformats.org/officeDocument/2006/relationships/hyperlink" Target="https://ref.ly/Jer31:8" TargetMode="External"/><Relationship Id="rId1980" Type="http://schemas.openxmlformats.org/officeDocument/2006/relationships/hyperlink" Target="https://ref.ly/Ezek7:2" TargetMode="External"/><Relationship Id="rId1981" Type="http://schemas.openxmlformats.org/officeDocument/2006/relationships/hyperlink" Target="https://ref.ly/Rev7:1" TargetMode="External"/><Relationship Id="rId1982" Type="http://schemas.openxmlformats.org/officeDocument/2006/relationships/hyperlink" Target="https://ref.ly/Rev20:8" TargetMode="External"/><Relationship Id="rId1983" Type="http://schemas.openxmlformats.org/officeDocument/2006/relationships/hyperlink" Target="https://ref.ly/Matt21:42" TargetMode="External"/><Relationship Id="rId1984" Type="http://schemas.openxmlformats.org/officeDocument/2006/relationships/hyperlink" Target="https://ref.ly/Mark12:10" TargetMode="External"/><Relationship Id="rId1985" Type="http://schemas.openxmlformats.org/officeDocument/2006/relationships/hyperlink" Target="https://ref.ly/Luke20:17" TargetMode="External"/><Relationship Id="rId1986" Type="http://schemas.openxmlformats.org/officeDocument/2006/relationships/hyperlink" Target="https://ref.ly/Ps118:22-Ps118:23" TargetMode="External"/><Relationship Id="rId1987" Type="http://schemas.openxmlformats.org/officeDocument/2006/relationships/hyperlink" Target="https://ref.ly/Isa28:16" TargetMode="External"/><Relationship Id="rId1988" Type="http://schemas.openxmlformats.org/officeDocument/2006/relationships/hyperlink" Target="https://ref.ly/Acts4:11" TargetMode="External"/><Relationship Id="rId1989" Type="http://schemas.openxmlformats.org/officeDocument/2006/relationships/hyperlink" Target="https://ref.ly/Acts4:10" TargetMode="External"/><Relationship Id="rId1990" Type="http://schemas.openxmlformats.org/officeDocument/2006/relationships/hyperlink" Target="https://ref.ly/Ps118:22" TargetMode="External"/><Relationship Id="rId1991" Type="http://schemas.openxmlformats.org/officeDocument/2006/relationships/hyperlink" Target="https://ref.ly/1Pet2:6-1Pet2:7" TargetMode="External"/><Relationship Id="rId1992" Type="http://schemas.openxmlformats.org/officeDocument/2006/relationships/hyperlink" Target="https://ref.ly/1Pet2:4" TargetMode="External"/><Relationship Id="rId1993" Type="http://schemas.openxmlformats.org/officeDocument/2006/relationships/hyperlink" Target="https://ref.ly/1Pet2:6" TargetMode="External"/><Relationship Id="rId1994" Type="http://schemas.openxmlformats.org/officeDocument/2006/relationships/hyperlink" Target="https://ref.ly/1Pet2:7-1Pet2:8" TargetMode="External"/><Relationship Id="rId1995" Type="http://schemas.openxmlformats.org/officeDocument/2006/relationships/hyperlink" Target="https://ref.ly/Isa8:14" TargetMode="External"/><Relationship Id="rId1996" Type="http://schemas.openxmlformats.org/officeDocument/2006/relationships/hyperlink" Target="https://ref.ly/Eph2:20" TargetMode="External"/><Relationship Id="rId1997" Type="http://schemas.openxmlformats.org/officeDocument/2006/relationships/hyperlink" Target="https://ref.ly/1Kgs11:7" TargetMode="External"/><Relationship Id="rId1998" Type="http://schemas.openxmlformats.org/officeDocument/2006/relationships/hyperlink" Target="https://ref.ly/2Kgs23:13" TargetMode="External"/><Relationship Id="rId1999" Type="http://schemas.openxmlformats.org/officeDocument/2006/relationships/hyperlink" Target="https://ref.ly/Luke3:28" TargetMode="External"/><Relationship Id="rId2000" Type="http://schemas.openxmlformats.org/officeDocument/2006/relationships/hyperlink" Target="https://ref.ly/2Kgs9:30" TargetMode="External"/><Relationship Id="rId2001" Type="http://schemas.openxmlformats.org/officeDocument/2006/relationships/hyperlink" Target="https://ref.ly/Ezek23:40" TargetMode="External"/><Relationship Id="rId2002" Type="http://schemas.openxmlformats.org/officeDocument/2006/relationships/hyperlink" Target="https://ref.ly/Luke7:37" TargetMode="External"/><Relationship Id="rId2003" Type="http://schemas.openxmlformats.org/officeDocument/2006/relationships/hyperlink" Target="https://ref.ly/Isa19:9" TargetMode="External"/><Relationship Id="rId2004" Type="http://schemas.openxmlformats.org/officeDocument/2006/relationships/hyperlink" Target="https://ref.ly/2Sam16:23" TargetMode="External"/><Relationship Id="rId2005" Type="http://schemas.openxmlformats.org/officeDocument/2006/relationships/hyperlink" Target="https://ref.ly/1Kgs12:6" TargetMode="External"/><Relationship Id="rId2006" Type="http://schemas.openxmlformats.org/officeDocument/2006/relationships/hyperlink" Target="https://ref.ly/1Kgs12:7-1Kgs12:8" TargetMode="External"/><Relationship Id="rId2007" Type="http://schemas.openxmlformats.org/officeDocument/2006/relationships/hyperlink" Target="https://ref.ly/2Chr26:16-2Chr26:21" TargetMode="External"/><Relationship Id="rId2008" Type="http://schemas.openxmlformats.org/officeDocument/2006/relationships/hyperlink" Target="https://ref.ly/Isa19:11" TargetMode="External"/><Relationship Id="rId2009" Type="http://schemas.openxmlformats.org/officeDocument/2006/relationships/hyperlink" Target="https://ref.ly/Dan3:2-Dan3:3" TargetMode="External"/><Relationship Id="rId2010" Type="http://schemas.openxmlformats.org/officeDocument/2006/relationships/hyperlink" Target="https://ref.ly/Prov15:22" TargetMode="External"/><Relationship Id="rId2011" Type="http://schemas.openxmlformats.org/officeDocument/2006/relationships/hyperlink" Target="https://ref.ly/Prov1:8" TargetMode="External"/><Relationship Id="rId2012" Type="http://schemas.openxmlformats.org/officeDocument/2006/relationships/hyperlink" Target="https://ref.ly/Ezek7:26" TargetMode="External"/><Relationship Id="rId2013" Type="http://schemas.openxmlformats.org/officeDocument/2006/relationships/hyperlink" Target="https://ref.ly/2Chr25:16" TargetMode="External"/><Relationship Id="rId2014" Type="http://schemas.openxmlformats.org/officeDocument/2006/relationships/hyperlink" Target="https://ref.ly/Jer18:18" TargetMode="External"/><Relationship Id="rId2015" Type="http://schemas.openxmlformats.org/officeDocument/2006/relationships/hyperlink" Target="https://ref.ly/Prov27:9" TargetMode="External"/><Relationship Id="rId2016" Type="http://schemas.openxmlformats.org/officeDocument/2006/relationships/hyperlink" Target="https://ref.ly/Prov12:5" TargetMode="External"/><Relationship Id="rId2017" Type="http://schemas.openxmlformats.org/officeDocument/2006/relationships/hyperlink" Target="https://ref.ly/Ps33:10" TargetMode="External"/><Relationship Id="rId2018" Type="http://schemas.openxmlformats.org/officeDocument/2006/relationships/hyperlink" Target="https://ref.ly/Ps33:11" TargetMode="External"/><Relationship Id="rId2019" Type="http://schemas.openxmlformats.org/officeDocument/2006/relationships/hyperlink" Target="https://ref.ly/Isa40:13" TargetMode="External"/><Relationship Id="rId2020" Type="http://schemas.openxmlformats.org/officeDocument/2006/relationships/hyperlink" Target="https://ref.ly/Isa9:6" TargetMode="External"/><Relationship Id="rId2021" Type="http://schemas.openxmlformats.org/officeDocument/2006/relationships/hyperlink" Target="https://ref.ly/John14:16-John14:17" TargetMode="External"/><Relationship Id="rId2022" Type="http://schemas.openxmlformats.org/officeDocument/2006/relationships/hyperlink" Target="https://ref.ly/1John2:1" TargetMode="External"/><Relationship Id="rId2023" Type="http://schemas.openxmlformats.org/officeDocument/2006/relationships/hyperlink" Target="https://ref.ly/Lev24:10-Lev24:23" TargetMode="External"/><Relationship Id="rId2024" Type="http://schemas.openxmlformats.org/officeDocument/2006/relationships/hyperlink" Target="https://ref.ly/Num15:32-Num15:36" TargetMode="External"/><Relationship Id="rId2025" Type="http://schemas.openxmlformats.org/officeDocument/2006/relationships/hyperlink" Target="https://ref.ly/Num27:1-Num27:11" TargetMode="External"/><Relationship Id="rId2026" Type="http://schemas.openxmlformats.org/officeDocument/2006/relationships/hyperlink" Target="https://ref.ly/Num16:1-Num17:13" TargetMode="External"/><Relationship Id="rId2027" Type="http://schemas.openxmlformats.org/officeDocument/2006/relationships/hyperlink" Target="https://ref.ly/Exod18:13-Exod18:27" TargetMode="External"/><Relationship Id="rId2028" Type="http://schemas.openxmlformats.org/officeDocument/2006/relationships/hyperlink" Target="https://ref.ly/Deut16:18" TargetMode="External"/><Relationship Id="rId2029" Type="http://schemas.openxmlformats.org/officeDocument/2006/relationships/hyperlink" Target="https://ref.ly/Deut19:12" TargetMode="External"/><Relationship Id="rId2030" Type="http://schemas.openxmlformats.org/officeDocument/2006/relationships/hyperlink" Target="https://ref.ly/Deut17:8-Deut17:12" TargetMode="External"/><Relationship Id="rId2031" Type="http://schemas.openxmlformats.org/officeDocument/2006/relationships/hyperlink" Target="https://ref.ly/Judg4:4-Judg4:5" TargetMode="External"/><Relationship Id="rId2032" Type="http://schemas.openxmlformats.org/officeDocument/2006/relationships/hyperlink" Target="https://ref.ly/1Sam7:15-1Sam7:17" TargetMode="External"/><Relationship Id="rId2033" Type="http://schemas.openxmlformats.org/officeDocument/2006/relationships/hyperlink" Target="https://ref.ly/Deut13:1-Deut13:18" TargetMode="External"/><Relationship Id="rId2034" Type="http://schemas.openxmlformats.org/officeDocument/2006/relationships/hyperlink" Target="https://ref.ly/Deut17:2-Deut17:7" TargetMode="External"/><Relationship Id="rId2035" Type="http://schemas.openxmlformats.org/officeDocument/2006/relationships/hyperlink" Target="https://ref.ly/Num35:10-Num35:34" TargetMode="External"/><Relationship Id="rId2036" Type="http://schemas.openxmlformats.org/officeDocument/2006/relationships/hyperlink" Target="https://ref.ly/Deut21:19" TargetMode="External"/><Relationship Id="rId2037" Type="http://schemas.openxmlformats.org/officeDocument/2006/relationships/hyperlink" Target="https://ref.ly/Deut19:15" TargetMode="External"/><Relationship Id="rId2038" Type="http://schemas.openxmlformats.org/officeDocument/2006/relationships/hyperlink" Target="https://ref.ly/Exod22:8-Exod22:13" TargetMode="External"/><Relationship Id="rId2039" Type="http://schemas.openxmlformats.org/officeDocument/2006/relationships/hyperlink" Target="https://ref.ly/Num5:6-Num5:31" TargetMode="External"/><Relationship Id="rId2040" Type="http://schemas.openxmlformats.org/officeDocument/2006/relationships/hyperlink" Target="https://ref.ly/Deut17:7" TargetMode="External"/><Relationship Id="rId2041" Type="http://schemas.openxmlformats.org/officeDocument/2006/relationships/hyperlink" Target="https://ref.ly/1Kgs3:16-1Kgs3:28" TargetMode="External"/><Relationship Id="rId2042" Type="http://schemas.openxmlformats.org/officeDocument/2006/relationships/hyperlink" Target="https://ref.ly/Ps72:12" TargetMode="External"/><Relationship Id="rId2043" Type="http://schemas.openxmlformats.org/officeDocument/2006/relationships/hyperlink" Target="https://ref.ly/2Sam15:1-2Sam15:6" TargetMode="External"/><Relationship Id="rId2044" Type="http://schemas.openxmlformats.org/officeDocument/2006/relationships/hyperlink" Target="https://ref.ly/1Kgs21:10" TargetMode="External"/><Relationship Id="rId2045" Type="http://schemas.openxmlformats.org/officeDocument/2006/relationships/hyperlink" Target="https://ref.ly/1Kgs21:11-1Kgs21:13" TargetMode="External"/><Relationship Id="rId2046" Type="http://schemas.openxmlformats.org/officeDocument/2006/relationships/hyperlink" Target="https://ref.ly/Jer26:1-Jer26:24" TargetMode="External"/><Relationship Id="rId2047" Type="http://schemas.openxmlformats.org/officeDocument/2006/relationships/hyperlink" Target="https://ref.ly/Jer37:11-Jer38:28" TargetMode="External"/><Relationship Id="rId2048" Type="http://schemas.openxmlformats.org/officeDocument/2006/relationships/hyperlink" Target="https://ref.ly/Isa1:2-Isa1:26" TargetMode="External"/><Relationship Id="rId2049" Type="http://schemas.openxmlformats.org/officeDocument/2006/relationships/hyperlink" Target="https://ref.ly/Isa43:1-Isa43:28" TargetMode="External"/><Relationship Id="rId2050" Type="http://schemas.openxmlformats.org/officeDocument/2006/relationships/hyperlink" Target="https://ref.ly/Jer2:4-Jer2:37" TargetMode="External"/><Relationship Id="rId2051" Type="http://schemas.openxmlformats.org/officeDocument/2006/relationships/hyperlink" Target="https://ref.ly/Mic6:1-Mic6:16" TargetMode="External"/><Relationship Id="rId2052" Type="http://schemas.openxmlformats.org/officeDocument/2006/relationships/hyperlink" Target="https://ref.ly/Job13:23" TargetMode="External"/><Relationship Id="rId2053" Type="http://schemas.openxmlformats.org/officeDocument/2006/relationships/hyperlink" Target="https://ref.ly/Job42:1-Job42:6" TargetMode="External"/><Relationship Id="rId2054" Type="http://schemas.openxmlformats.org/officeDocument/2006/relationships/hyperlink" Target="https://ref.ly/Acts4:1-Acts4:37" TargetMode="External"/><Relationship Id="rId2055" Type="http://schemas.openxmlformats.org/officeDocument/2006/relationships/hyperlink" Target="https://ref.ly/Acts6:12-Acts7:60" TargetMode="External"/><Relationship Id="rId2056" Type="http://schemas.openxmlformats.org/officeDocument/2006/relationships/hyperlink" Target="https://ref.ly/John18:31" TargetMode="External"/><Relationship Id="rId2057" Type="http://schemas.openxmlformats.org/officeDocument/2006/relationships/hyperlink" Target="https://ref.ly/Acts7:1-Acts7:60" TargetMode="External"/><Relationship Id="rId2058" Type="http://schemas.openxmlformats.org/officeDocument/2006/relationships/hyperlink" Target="https://ref.ly/Luke23:2" TargetMode="External"/><Relationship Id="rId2059" Type="http://schemas.openxmlformats.org/officeDocument/2006/relationships/hyperlink" Target="https://ref.ly/Luke23:16" TargetMode="External"/><Relationship Id="rId2060" Type="http://schemas.openxmlformats.org/officeDocument/2006/relationships/hyperlink" Target="https://ref.ly/Acts23:1-Acts23:35" TargetMode="External"/><Relationship Id="rId2061" Type="http://schemas.openxmlformats.org/officeDocument/2006/relationships/hyperlink" Target="https://ref.ly/Acts25:1-Acts25:20" TargetMode="External"/><Relationship Id="rId2062" Type="http://schemas.openxmlformats.org/officeDocument/2006/relationships/hyperlink" Target="https://ref.ly/1Sam18:3" TargetMode="External"/><Relationship Id="rId2063" Type="http://schemas.openxmlformats.org/officeDocument/2006/relationships/hyperlink" Target="https://ref.ly/1Sam19:1-1Sam20:42" TargetMode="External"/><Relationship Id="rId2064" Type="http://schemas.openxmlformats.org/officeDocument/2006/relationships/hyperlink" Target="https://ref.ly/Mal2:14" TargetMode="External"/><Relationship Id="rId2065" Type="http://schemas.openxmlformats.org/officeDocument/2006/relationships/hyperlink" Target="https://ref.ly/Ps128:1-Ps128:6" TargetMode="External"/><Relationship Id="rId2066" Type="http://schemas.openxmlformats.org/officeDocument/2006/relationships/hyperlink" Target="https://ref.ly/Prov18:22" TargetMode="External"/><Relationship Id="rId2067" Type="http://schemas.openxmlformats.org/officeDocument/2006/relationships/hyperlink" Target="https://ref.ly/Job31:1" TargetMode="External"/><Relationship Id="rId2068" Type="http://schemas.openxmlformats.org/officeDocument/2006/relationships/hyperlink" Target="https://ref.ly/2Sam5:3" TargetMode="External"/><Relationship Id="rId2069" Type="http://schemas.openxmlformats.org/officeDocument/2006/relationships/hyperlink" Target="https://ref.ly/Deut17:15-Deut17:20" TargetMode="External"/><Relationship Id="rId2070" Type="http://schemas.openxmlformats.org/officeDocument/2006/relationships/hyperlink" Target="https://ref.ly/1Kgs5:12" TargetMode="External"/><Relationship Id="rId2071" Type="http://schemas.openxmlformats.org/officeDocument/2006/relationships/hyperlink" Target="https://ref.ly/Gen6:18" TargetMode="External"/><Relationship Id="rId2072" Type="http://schemas.openxmlformats.org/officeDocument/2006/relationships/hyperlink" Target="https://ref.ly/Gen6:14" TargetMode="External"/><Relationship Id="rId2073" Type="http://schemas.openxmlformats.org/officeDocument/2006/relationships/hyperlink" Target="https://ref.ly/Gen8:20-Gen8:22" TargetMode="External"/><Relationship Id="rId2074" Type="http://schemas.openxmlformats.org/officeDocument/2006/relationships/hyperlink" Target="https://ref.ly/Gen9:8-Gen9:10" TargetMode="External"/><Relationship Id="rId2075" Type="http://schemas.openxmlformats.org/officeDocument/2006/relationships/hyperlink" Target="https://ref.ly/Gen12:2" TargetMode="External"/><Relationship Id="rId2076" Type="http://schemas.openxmlformats.org/officeDocument/2006/relationships/hyperlink" Target="https://ref.ly/Rom4:19" TargetMode="External"/><Relationship Id="rId2077" Type="http://schemas.openxmlformats.org/officeDocument/2006/relationships/hyperlink" Target="https://ref.ly/Gen15:18" TargetMode="External"/><Relationship Id="rId2078" Type="http://schemas.openxmlformats.org/officeDocument/2006/relationships/hyperlink" Target="https://ref.ly/Gen17:1" TargetMode="External"/><Relationship Id="rId2079" Type="http://schemas.openxmlformats.org/officeDocument/2006/relationships/hyperlink" Target="https://ref.ly/Gen17:5" TargetMode="External"/><Relationship Id="rId2080" Type="http://schemas.openxmlformats.org/officeDocument/2006/relationships/hyperlink" Target="https://ref.ly/Gen17:7-Gen17:8" TargetMode="External"/><Relationship Id="rId2081" Type="http://schemas.openxmlformats.org/officeDocument/2006/relationships/hyperlink" Target="https://ref.ly/Gen17:24" TargetMode="External"/><Relationship Id="rId2082" Type="http://schemas.openxmlformats.org/officeDocument/2006/relationships/hyperlink" Target="https://ref.ly/Gen12:3" TargetMode="External"/><Relationship Id="rId2083" Type="http://schemas.openxmlformats.org/officeDocument/2006/relationships/hyperlink" Target="https://ref.ly/2Thess2:13" TargetMode="External"/><Relationship Id="rId2084" Type="http://schemas.openxmlformats.org/officeDocument/2006/relationships/hyperlink" Target="https://ref.ly/Eph2:8-Eph2:10" TargetMode="External"/><Relationship Id="rId2085" Type="http://schemas.openxmlformats.org/officeDocument/2006/relationships/hyperlink" Target="https://ref.ly/Exod19:1-Exod19:25" TargetMode="External"/><Relationship Id="rId2086" Type="http://schemas.openxmlformats.org/officeDocument/2006/relationships/hyperlink" Target="https://ref.ly/Exod20:1-Exod20:26" TargetMode="External"/><Relationship Id="rId2087" Type="http://schemas.openxmlformats.org/officeDocument/2006/relationships/hyperlink" Target="https://ref.ly/Exod19:6" TargetMode="External"/><Relationship Id="rId2088" Type="http://schemas.openxmlformats.org/officeDocument/2006/relationships/hyperlink" Target="https://ref.ly/Exod21:1-Exod23:33" TargetMode="External"/><Relationship Id="rId2089" Type="http://schemas.openxmlformats.org/officeDocument/2006/relationships/hyperlink" Target="https://ref.ly/Exod24:7" TargetMode="External"/><Relationship Id="rId2090" Type="http://schemas.openxmlformats.org/officeDocument/2006/relationships/hyperlink" Target="https://ref.ly/Josh8:30-Josh8:35" TargetMode="External"/><Relationship Id="rId2091" Type="http://schemas.openxmlformats.org/officeDocument/2006/relationships/hyperlink" Target="https://ref.ly/Josh24:1-Josh24:28" TargetMode="External"/><Relationship Id="rId2092" Type="http://schemas.openxmlformats.org/officeDocument/2006/relationships/hyperlink" Target="https://ref.ly/2Kgs23:1-2Kgs23:3" TargetMode="External"/><Relationship Id="rId2093" Type="http://schemas.openxmlformats.org/officeDocument/2006/relationships/hyperlink" Target="https://ref.ly/Deut12:1-Deut26:19" TargetMode="External"/><Relationship Id="rId2094" Type="http://schemas.openxmlformats.org/officeDocument/2006/relationships/hyperlink" Target="https://ref.ly/2Sam7:8-2Sam7:16" TargetMode="External"/><Relationship Id="rId2095" Type="http://schemas.openxmlformats.org/officeDocument/2006/relationships/hyperlink" Target="https://ref.ly/2Sam23:5" TargetMode="External"/><Relationship Id="rId2096" Type="http://schemas.openxmlformats.org/officeDocument/2006/relationships/hyperlink" Target="https://ref.ly/Luke3:31" TargetMode="External"/><Relationship Id="rId2097" Type="http://schemas.openxmlformats.org/officeDocument/2006/relationships/hyperlink" Target="https://ref.ly/Hos1:1-Hos3:5" TargetMode="External"/><Relationship Id="rId2098" Type="http://schemas.openxmlformats.org/officeDocument/2006/relationships/hyperlink" Target="https://ref.ly/Hos3:1" TargetMode="External"/><Relationship Id="rId2099" Type="http://schemas.openxmlformats.org/officeDocument/2006/relationships/hyperlink" Target="https://ref.ly/Hos2:14-Hos2:18" TargetMode="External"/><Relationship Id="rId2100" Type="http://schemas.openxmlformats.org/officeDocument/2006/relationships/hyperlink" Target="https://ref.ly/Jer31:31" TargetMode="External"/><Relationship Id="rId2101" Type="http://schemas.openxmlformats.org/officeDocument/2006/relationships/hyperlink" Target="https://ref.ly/Jer31:34" TargetMode="External"/><Relationship Id="rId2102" Type="http://schemas.openxmlformats.org/officeDocument/2006/relationships/hyperlink" Target="https://ref.ly/Heb8:8-Heb8:12" TargetMode="External"/><Relationship Id="rId2103" Type="http://schemas.openxmlformats.org/officeDocument/2006/relationships/hyperlink" Target="https://ref.ly/Gal3:6-Gal3:14" TargetMode="External"/><Relationship Id="rId2104" Type="http://schemas.openxmlformats.org/officeDocument/2006/relationships/hyperlink" Target="https://ref.ly/Lev2:13" TargetMode="External"/><Relationship Id="rId2105" Type="http://schemas.openxmlformats.org/officeDocument/2006/relationships/hyperlink" Target="https://ref.ly/Num18:19" TargetMode="External"/><Relationship Id="rId2106" Type="http://schemas.openxmlformats.org/officeDocument/2006/relationships/hyperlink" Target="https://ref.ly/Exod20:22-Exod23:33" TargetMode="External"/><Relationship Id="rId2107" Type="http://schemas.openxmlformats.org/officeDocument/2006/relationships/hyperlink" Target="https://ref.ly/1Cor11:2-1Cor11:16" TargetMode="External"/><Relationship Id="rId2108" Type="http://schemas.openxmlformats.org/officeDocument/2006/relationships/hyperlink" Target="https://ref.ly/1Cor11:5" TargetMode="External"/><Relationship Id="rId2109" Type="http://schemas.openxmlformats.org/officeDocument/2006/relationships/hyperlink" Target="https://ref.ly/1Cor11:8" TargetMode="External"/><Relationship Id="rId2110" Type="http://schemas.openxmlformats.org/officeDocument/2006/relationships/hyperlink" Target="https://ref.ly/1Cor11:10" TargetMode="External"/><Relationship Id="rId2111" Type="http://schemas.openxmlformats.org/officeDocument/2006/relationships/hyperlink" Target="https://ref.ly/1Cor11:11-1Cor11:12" TargetMode="External"/><Relationship Id="rId2112" Type="http://schemas.openxmlformats.org/officeDocument/2006/relationships/hyperlink" Target="https://ref.ly/1Cor11:15" TargetMode="External"/><Relationship Id="rId2113" Type="http://schemas.openxmlformats.org/officeDocument/2006/relationships/hyperlink" Target="https://ref.ly/Gal6:12" TargetMode="External"/><Relationship Id="rId2114" Type="http://schemas.openxmlformats.org/officeDocument/2006/relationships/hyperlink" Target="https://ref.ly/Prov21:26" TargetMode="External"/><Relationship Id="rId2115" Type="http://schemas.openxmlformats.org/officeDocument/2006/relationships/hyperlink" Target="https://ref.ly/Hab2:9" TargetMode="External"/><Relationship Id="rId2116" Type="http://schemas.openxmlformats.org/officeDocument/2006/relationships/hyperlink" Target="https://ref.ly/Josh7:21" TargetMode="External"/><Relationship Id="rId2117" Type="http://schemas.openxmlformats.org/officeDocument/2006/relationships/hyperlink" Target="https://ref.ly/Mic2:2" TargetMode="External"/><Relationship Id="rId2118" Type="http://schemas.openxmlformats.org/officeDocument/2006/relationships/hyperlink" Target="https://ref.ly/Col3:5" TargetMode="External"/><Relationship Id="rId2119" Type="http://schemas.openxmlformats.org/officeDocument/2006/relationships/hyperlink" Target="https://ref.ly/Eph5:3" TargetMode="External"/><Relationship Id="rId2120" Type="http://schemas.openxmlformats.org/officeDocument/2006/relationships/hyperlink" Target="https://ref.ly/1Cor6:10" TargetMode="External"/><Relationship Id="rId2121" Type="http://schemas.openxmlformats.org/officeDocument/2006/relationships/hyperlink" Target="https://ref.ly/1Tim6:9-1Tim6:10" TargetMode="External"/><Relationship Id="rId2122" Type="http://schemas.openxmlformats.org/officeDocument/2006/relationships/hyperlink" Target="https://ref.ly/Prov15:27" TargetMode="External"/><Relationship Id="rId2123" Type="http://schemas.openxmlformats.org/officeDocument/2006/relationships/hyperlink" Target="https://ref.ly/Acts5:1-Acts5:3" TargetMode="External"/><Relationship Id="rId2124" Type="http://schemas.openxmlformats.org/officeDocument/2006/relationships/hyperlink" Target="https://ref.ly/1Sam15:9" TargetMode="External"/><Relationship Id="rId2125" Type="http://schemas.openxmlformats.org/officeDocument/2006/relationships/hyperlink" Target="https://ref.ly/Matt26:14-Matt26:15" TargetMode="External"/><Relationship Id="rId2126" Type="http://schemas.openxmlformats.org/officeDocument/2006/relationships/hyperlink" Target="https://ref.ly/2Pet2:15" TargetMode="External"/><Relationship Id="rId2127" Type="http://schemas.openxmlformats.org/officeDocument/2006/relationships/hyperlink" Target="https://ref.ly/Luke12:15" TargetMode="External"/><Relationship Id="rId2128" Type="http://schemas.openxmlformats.org/officeDocument/2006/relationships/hyperlink" Target="https://ref.ly/1Cor14:39" TargetMode="External"/><Relationship Id="rId2129" Type="http://schemas.openxmlformats.org/officeDocument/2006/relationships/hyperlink" Target="https://ref.ly/Matt13:17" TargetMode="External"/><Relationship Id="rId2130" Type="http://schemas.openxmlformats.org/officeDocument/2006/relationships/hyperlink" Target="https://ref.ly/1Pet1:12" TargetMode="External"/><Relationship Id="rId2131" Type="http://schemas.openxmlformats.org/officeDocument/2006/relationships/hyperlink" Target="https://ref.ly/Phil1:23" TargetMode="External"/><Relationship Id="rId2132" Type="http://schemas.openxmlformats.org/officeDocument/2006/relationships/hyperlink" Target="https://ref.ly/Heb6:11" TargetMode="External"/><Relationship Id="rId2133" Type="http://schemas.openxmlformats.org/officeDocument/2006/relationships/hyperlink" Target="https://ref.ly/Matt5:28" TargetMode="External"/><Relationship Id="rId2134" Type="http://schemas.openxmlformats.org/officeDocument/2006/relationships/hyperlink" Target="https://ref.ly/1Thess4:5" TargetMode="External"/><Relationship Id="rId2135" Type="http://schemas.openxmlformats.org/officeDocument/2006/relationships/hyperlink" Target="https://ref.ly/1John2:17" TargetMode="External"/><Relationship Id="rId2136" Type="http://schemas.openxmlformats.org/officeDocument/2006/relationships/hyperlink" Target="https://ref.ly/John8:44" TargetMode="External"/><Relationship Id="rId2137" Type="http://schemas.openxmlformats.org/officeDocument/2006/relationships/hyperlink" Target="https://ref.ly/Rom1:24" TargetMode="External"/><Relationship Id="rId2138" Type="http://schemas.openxmlformats.org/officeDocument/2006/relationships/hyperlink" Target="https://ref.ly/Rom6:12" TargetMode="External"/><Relationship Id="rId2139" Type="http://schemas.openxmlformats.org/officeDocument/2006/relationships/hyperlink" Target="https://ref.ly/Rom7:7-Rom7:8" TargetMode="External"/><Relationship Id="rId2140" Type="http://schemas.openxmlformats.org/officeDocument/2006/relationships/hyperlink" Target="https://ref.ly/Rom13:14" TargetMode="External"/><Relationship Id="rId2141" Type="http://schemas.openxmlformats.org/officeDocument/2006/relationships/hyperlink" Target="https://ref.ly/1Chr4:8" TargetMode="External"/><Relationship Id="rId2142" Type="http://schemas.openxmlformats.org/officeDocument/2006/relationships/hyperlink" Target="https://ref.ly/Num25:15-Num25:18" TargetMode="External"/><Relationship Id="rId2143" Type="http://schemas.openxmlformats.org/officeDocument/2006/relationships/hyperlink" Target="https://ref.ly/Neh11:35" TargetMode="External"/><Relationship Id="rId2144" Type="http://schemas.openxmlformats.org/officeDocument/2006/relationships/hyperlink" Target="https://ref.ly/Isa38:14" TargetMode="External"/><Relationship Id="rId2145" Type="http://schemas.openxmlformats.org/officeDocument/2006/relationships/hyperlink" Target="https://ref.ly/Jer8:7" TargetMode="External"/><Relationship Id="rId2146" Type="http://schemas.openxmlformats.org/officeDocument/2006/relationships/hyperlink" Target="https://ref.ly/Heb11:3" TargetMode="External"/><Relationship Id="rId2147" Type="http://schemas.openxmlformats.org/officeDocument/2006/relationships/hyperlink" Target="https://ref.ly/Gen1:1-Gen1:31" TargetMode="External"/><Relationship Id="rId2148" Type="http://schemas.openxmlformats.org/officeDocument/2006/relationships/hyperlink" Target="https://ref.ly/Gen1:2" TargetMode="External"/><Relationship Id="rId2149" Type="http://schemas.openxmlformats.org/officeDocument/2006/relationships/hyperlink" Target="https://ref.ly/Gen1:4,Gen1:10,Gen1:12,Gen1:18,Gen1:21,Gen1:25,Gen1:31" TargetMode="External"/><Relationship Id="rId2150" Type="http://schemas.openxmlformats.org/officeDocument/2006/relationships/hyperlink" Target="https://ref.ly/Rom8:18-Rom8:25" TargetMode="External"/><Relationship Id="rId2151" Type="http://schemas.openxmlformats.org/officeDocument/2006/relationships/hyperlink" Target="https://ref.ly/Eph4:6" TargetMode="External"/><Relationship Id="rId2152" Type="http://schemas.openxmlformats.org/officeDocument/2006/relationships/hyperlink" Target="https://ref.ly/Ps90:1-Ps90:4" TargetMode="External"/><Relationship Id="rId2153" Type="http://schemas.openxmlformats.org/officeDocument/2006/relationships/hyperlink" Target="https://ref.ly/John1:3" TargetMode="External"/><Relationship Id="rId2154" Type="http://schemas.openxmlformats.org/officeDocument/2006/relationships/hyperlink" Target="https://ref.ly/Col1:16-Col1:17" TargetMode="External"/><Relationship Id="rId2155" Type="http://schemas.openxmlformats.org/officeDocument/2006/relationships/hyperlink" Target="https://ref.ly/Ps8:1-Ps8:9" TargetMode="External"/><Relationship Id="rId2156" Type="http://schemas.openxmlformats.org/officeDocument/2006/relationships/hyperlink" Target="https://ref.ly/Ps19:1-Ps19:14" TargetMode="External"/><Relationship Id="rId2157" Type="http://schemas.openxmlformats.org/officeDocument/2006/relationships/hyperlink" Target="https://ref.ly/Rom1:20" TargetMode="External"/><Relationship Id="rId2158" Type="http://schemas.openxmlformats.org/officeDocument/2006/relationships/hyperlink" Target="https://ref.ly/Gen1:26-Gen1:27" TargetMode="External"/><Relationship Id="rId2159" Type="http://schemas.openxmlformats.org/officeDocument/2006/relationships/hyperlink" Target="https://ref.ly/Gen1:28" TargetMode="External"/><Relationship Id="rId2160" Type="http://schemas.openxmlformats.org/officeDocument/2006/relationships/hyperlink" Target="https://ref.ly/Gen2:15" TargetMode="External"/><Relationship Id="rId2161" Type="http://schemas.openxmlformats.org/officeDocument/2006/relationships/hyperlink" Target="https://ref.ly/Mark10:2-Mark10:9" TargetMode="External"/><Relationship Id="rId2162" Type="http://schemas.openxmlformats.org/officeDocument/2006/relationships/hyperlink" Target="https://ref.ly/1Cor7:1-1Cor7:5" TargetMode="External"/><Relationship Id="rId2163" Type="http://schemas.openxmlformats.org/officeDocument/2006/relationships/hyperlink" Target="https://ref.ly/Eph5:25-Eph5:31" TargetMode="External"/><Relationship Id="rId2164" Type="http://schemas.openxmlformats.org/officeDocument/2006/relationships/hyperlink" Target="https://ref.ly/Heb13:4" TargetMode="External"/><Relationship Id="rId2165" Type="http://schemas.openxmlformats.org/officeDocument/2006/relationships/hyperlink" Target="https://ref.ly/Matt6:5-Matt6:13" TargetMode="External"/><Relationship Id="rId2166" Type="http://schemas.openxmlformats.org/officeDocument/2006/relationships/hyperlink" Target="https://ref.ly/Col4:2" TargetMode="External"/><Relationship Id="rId2167" Type="http://schemas.openxmlformats.org/officeDocument/2006/relationships/hyperlink" Target="https://ref.ly/1Pet5:6-1Pet5:7" TargetMode="External"/><Relationship Id="rId2168" Type="http://schemas.openxmlformats.org/officeDocument/2006/relationships/hyperlink" Target="https://ref.ly/Rev8:3" TargetMode="External"/><Relationship Id="rId2169" Type="http://schemas.openxmlformats.org/officeDocument/2006/relationships/hyperlink" Target="https://ref.ly/Rom1:18-Rom1:19" TargetMode="External"/><Relationship Id="rId2170" Type="http://schemas.openxmlformats.org/officeDocument/2006/relationships/hyperlink" Target="https://ref.ly/John1:1-John1:2" TargetMode="External"/><Relationship Id="rId2171" Type="http://schemas.openxmlformats.org/officeDocument/2006/relationships/hyperlink" Target="https://ref.ly/Rom8:38-Rom8:39" TargetMode="External"/><Relationship Id="rId2172" Type="http://schemas.openxmlformats.org/officeDocument/2006/relationships/hyperlink" Target="https://ref.ly/Heb1:3" TargetMode="External"/><Relationship Id="rId2173" Type="http://schemas.openxmlformats.org/officeDocument/2006/relationships/hyperlink" Target="https://ref.ly/Gen1:1-Gen3:24" TargetMode="External"/><Relationship Id="rId2174" Type="http://schemas.openxmlformats.org/officeDocument/2006/relationships/hyperlink" Target="https://ref.ly/Deut23:19-Deut23:20" TargetMode="External"/><Relationship Id="rId2175" Type="http://schemas.openxmlformats.org/officeDocument/2006/relationships/hyperlink" Target="https://ref.ly/2Tim4:10" TargetMode="External"/><Relationship Id="rId2176" Type="http://schemas.openxmlformats.org/officeDocument/2006/relationships/hyperlink" Target="https://ref.ly/Acts27:8" TargetMode="External"/><Relationship Id="rId2177" Type="http://schemas.openxmlformats.org/officeDocument/2006/relationships/hyperlink" Target="https://ref.ly/Acts27:12" TargetMode="External"/><Relationship Id="rId2178" Type="http://schemas.openxmlformats.org/officeDocument/2006/relationships/hyperlink" Target="https://ref.ly/Titus1:12" TargetMode="External"/><Relationship Id="rId2179" Type="http://schemas.openxmlformats.org/officeDocument/2006/relationships/hyperlink" Target="https://ref.ly/Lev11:22" TargetMode="External"/><Relationship Id="rId2180" Type="http://schemas.openxmlformats.org/officeDocument/2006/relationships/hyperlink" Target="https://ref.ly/Exod19:1-Exod24:18" TargetMode="External"/><Relationship Id="rId2181" Type="http://schemas.openxmlformats.org/officeDocument/2006/relationships/hyperlink" Target="https://ref.ly/Exod20:4-Exod20:5" TargetMode="External"/><Relationship Id="rId2182" Type="http://schemas.openxmlformats.org/officeDocument/2006/relationships/hyperlink" Target="https://ref.ly/Lev20:2" TargetMode="External"/><Relationship Id="rId2183" Type="http://schemas.openxmlformats.org/officeDocument/2006/relationships/hyperlink" Target="https://ref.ly/Lev24:11-Lev24:16" TargetMode="External"/><Relationship Id="rId2184" Type="http://schemas.openxmlformats.org/officeDocument/2006/relationships/hyperlink" Target="https://ref.ly/Jer26:8-Jer26:9" TargetMode="External"/><Relationship Id="rId2185" Type="http://schemas.openxmlformats.org/officeDocument/2006/relationships/hyperlink" Target="https://ref.ly/Exod16:23" TargetMode="External"/><Relationship Id="rId2186" Type="http://schemas.openxmlformats.org/officeDocument/2006/relationships/hyperlink" Target="https://ref.ly/Num15:30-Num15:31" TargetMode="External"/><Relationship Id="rId2187" Type="http://schemas.openxmlformats.org/officeDocument/2006/relationships/hyperlink" Target="https://ref.ly/Exod22:29-Exod22:30" TargetMode="External"/><Relationship Id="rId2188" Type="http://schemas.openxmlformats.org/officeDocument/2006/relationships/hyperlink" Target="https://ref.ly/Exod21:12" TargetMode="External"/><Relationship Id="rId2189" Type="http://schemas.openxmlformats.org/officeDocument/2006/relationships/hyperlink" Target="https://ref.ly/Num35:10-Num35:28" TargetMode="External"/><Relationship Id="rId2190" Type="http://schemas.openxmlformats.org/officeDocument/2006/relationships/hyperlink" Target="https://ref.ly/Num35:30" TargetMode="External"/><Relationship Id="rId2191" Type="http://schemas.openxmlformats.org/officeDocument/2006/relationships/hyperlink" Target="https://ref.ly/Deut17:6" TargetMode="External"/><Relationship Id="rId2192" Type="http://schemas.openxmlformats.org/officeDocument/2006/relationships/hyperlink" Target="https://ref.ly/Exod21:18-Exod21:19" TargetMode="External"/><Relationship Id="rId2193" Type="http://schemas.openxmlformats.org/officeDocument/2006/relationships/hyperlink" Target="https://ref.ly/Exod21:16" TargetMode="External"/><Relationship Id="rId2194" Type="http://schemas.openxmlformats.org/officeDocument/2006/relationships/hyperlink" Target="https://ref.ly/Exod22:6" TargetMode="External"/><Relationship Id="rId2195" Type="http://schemas.openxmlformats.org/officeDocument/2006/relationships/hyperlink" Target="https://ref.ly/Exod21:28-Exod21:32" TargetMode="External"/><Relationship Id="rId2196" Type="http://schemas.openxmlformats.org/officeDocument/2006/relationships/hyperlink" Target="https://ref.ly/Exod21:33-Exod21:36" TargetMode="External"/><Relationship Id="rId2197" Type="http://schemas.openxmlformats.org/officeDocument/2006/relationships/hyperlink" Target="https://ref.ly/Exod21:2-Exod21:7" TargetMode="External"/><Relationship Id="rId2198" Type="http://schemas.openxmlformats.org/officeDocument/2006/relationships/hyperlink" Target="https://ref.ly/Neh5:5-Neh5:8" TargetMode="External"/><Relationship Id="rId2199" Type="http://schemas.openxmlformats.org/officeDocument/2006/relationships/hyperlink" Target="https://ref.ly/Deut21:18-Deut21:21" TargetMode="External"/><Relationship Id="rId2200" Type="http://schemas.openxmlformats.org/officeDocument/2006/relationships/hyperlink" Target="https://ref.ly/Num27:8" TargetMode="External"/><Relationship Id="rId2201" Type="http://schemas.openxmlformats.org/officeDocument/2006/relationships/hyperlink" Target="https://ref.ly/Deut22:22" TargetMode="External"/><Relationship Id="rId2202" Type="http://schemas.openxmlformats.org/officeDocument/2006/relationships/hyperlink" Target="https://ref.ly/Exod22:16" TargetMode="External"/><Relationship Id="rId2203" Type="http://schemas.openxmlformats.org/officeDocument/2006/relationships/hyperlink" Target="https://ref.ly/Deut22:28-Deut22:29" TargetMode="External"/><Relationship Id="rId2204" Type="http://schemas.openxmlformats.org/officeDocument/2006/relationships/hyperlink" Target="https://ref.ly/Num5:12-Num5:31" TargetMode="External"/><Relationship Id="rId2205" Type="http://schemas.openxmlformats.org/officeDocument/2006/relationships/hyperlink" Target="https://ref.ly/Exod21:20-Exod21:21" TargetMode="External"/><Relationship Id="rId2206" Type="http://schemas.openxmlformats.org/officeDocument/2006/relationships/hyperlink" Target="https://ref.ly/Exod21:26-Exod21:27" TargetMode="External"/><Relationship Id="rId2207" Type="http://schemas.openxmlformats.org/officeDocument/2006/relationships/hyperlink" Target="https://ref.ly/Lev6:2-Lev6:7" TargetMode="External"/><Relationship Id="rId2208" Type="http://schemas.openxmlformats.org/officeDocument/2006/relationships/hyperlink" Target="https://ref.ly/Exod22:1-Exod22:4" TargetMode="External"/><Relationship Id="rId2209" Type="http://schemas.openxmlformats.org/officeDocument/2006/relationships/hyperlink" Target="https://ref.ly/Deut19:14" TargetMode="External"/><Relationship Id="rId2210" Type="http://schemas.openxmlformats.org/officeDocument/2006/relationships/hyperlink" Target="https://ref.ly/Lev19:35" TargetMode="External"/><Relationship Id="rId2211" Type="http://schemas.openxmlformats.org/officeDocument/2006/relationships/hyperlink" Target="https://ref.ly/Deut25:15" TargetMode="External"/><Relationship Id="rId2212" Type="http://schemas.openxmlformats.org/officeDocument/2006/relationships/hyperlink" Target="https://ref.ly/Prov11:1" TargetMode="External"/><Relationship Id="rId2213" Type="http://schemas.openxmlformats.org/officeDocument/2006/relationships/hyperlink" Target="https://ref.ly/Prov20:23" TargetMode="External"/><Relationship Id="rId2214" Type="http://schemas.openxmlformats.org/officeDocument/2006/relationships/hyperlink" Target="https://ref.ly/Mic6:11" TargetMode="External"/><Relationship Id="rId2215" Type="http://schemas.openxmlformats.org/officeDocument/2006/relationships/hyperlink" Target="https://ref.ly/Exod23:8" TargetMode="External"/><Relationship Id="rId2216" Type="http://schemas.openxmlformats.org/officeDocument/2006/relationships/hyperlink" Target="https://ref.ly/Exod23:1" TargetMode="External"/><Relationship Id="rId2217" Type="http://schemas.openxmlformats.org/officeDocument/2006/relationships/hyperlink" Target="https://ref.ly/Exod22:21-Exod22:27" TargetMode="External"/><Relationship Id="rId2218" Type="http://schemas.openxmlformats.org/officeDocument/2006/relationships/hyperlink" Target="https://ref.ly/Exod23:9" TargetMode="External"/><Relationship Id="rId2219" Type="http://schemas.openxmlformats.org/officeDocument/2006/relationships/hyperlink" Target="https://ref.ly/Deut23:19" TargetMode="External"/><Relationship Id="rId2220" Type="http://schemas.openxmlformats.org/officeDocument/2006/relationships/hyperlink" Target="https://ref.ly/Deut24:17" TargetMode="External"/><Relationship Id="rId2221" Type="http://schemas.openxmlformats.org/officeDocument/2006/relationships/hyperlink" Target="https://ref.ly/Exod21:17" TargetMode="External"/><Relationship Id="rId2222" Type="http://schemas.openxmlformats.org/officeDocument/2006/relationships/hyperlink" Target="https://ref.ly/Lev20:9" TargetMode="External"/><Relationship Id="rId2223" Type="http://schemas.openxmlformats.org/officeDocument/2006/relationships/hyperlink" Target="https://ref.ly/Deut27:16" TargetMode="External"/><Relationship Id="rId2224" Type="http://schemas.openxmlformats.org/officeDocument/2006/relationships/hyperlink" Target="https://ref.ly/Prov20:20" TargetMode="External"/><Relationship Id="rId2225" Type="http://schemas.openxmlformats.org/officeDocument/2006/relationships/hyperlink" Target="https://ref.ly/Prov30:17" TargetMode="External"/><Relationship Id="rId2226" Type="http://schemas.openxmlformats.org/officeDocument/2006/relationships/hyperlink" Target="https://ref.ly/Josh7:20-Josh7:26" TargetMode="External"/><Relationship Id="rId2227" Type="http://schemas.openxmlformats.org/officeDocument/2006/relationships/hyperlink" Target="https://ref.ly/2Sam3:29" TargetMode="External"/><Relationship Id="rId2228" Type="http://schemas.openxmlformats.org/officeDocument/2006/relationships/hyperlink" Target="https://ref.ly/2Sam21:1-2Sam21:9" TargetMode="External"/><Relationship Id="rId2229" Type="http://schemas.openxmlformats.org/officeDocument/2006/relationships/hyperlink" Target="https://ref.ly/Lam5:7" TargetMode="External"/><Relationship Id="rId2230" Type="http://schemas.openxmlformats.org/officeDocument/2006/relationships/hyperlink" Target="https://ref.ly/Jer31:29-Jer31:30" TargetMode="External"/><Relationship Id="rId2231" Type="http://schemas.openxmlformats.org/officeDocument/2006/relationships/hyperlink" Target="https://ref.ly/Exod22:18" TargetMode="External"/><Relationship Id="rId2232" Type="http://schemas.openxmlformats.org/officeDocument/2006/relationships/hyperlink" Target="https://ref.ly/Lev20:17-Lev20:21" TargetMode="External"/><Relationship Id="rId2233" Type="http://schemas.openxmlformats.org/officeDocument/2006/relationships/hyperlink" Target="https://ref.ly/Exod21:20" TargetMode="External"/><Relationship Id="rId2234" Type="http://schemas.openxmlformats.org/officeDocument/2006/relationships/hyperlink" Target="https://ref.ly/Prov13:24" TargetMode="External"/><Relationship Id="rId2235" Type="http://schemas.openxmlformats.org/officeDocument/2006/relationships/hyperlink" Target="https://ref.ly/Prov26:3" TargetMode="External"/><Relationship Id="rId2236" Type="http://schemas.openxmlformats.org/officeDocument/2006/relationships/hyperlink" Target="https://ref.ly/1Kgs12:11,1Kgs12:14" TargetMode="External"/><Relationship Id="rId2237" Type="http://schemas.openxmlformats.org/officeDocument/2006/relationships/hyperlink" Target="https://ref.ly/Deut25:1-Deut25:3" TargetMode="External"/><Relationship Id="rId2238" Type="http://schemas.openxmlformats.org/officeDocument/2006/relationships/hyperlink" Target="https://ref.ly/2Cor11:24" TargetMode="External"/><Relationship Id="rId2239" Type="http://schemas.openxmlformats.org/officeDocument/2006/relationships/hyperlink" Target="https://ref.ly/Matt10:17" TargetMode="External"/><Relationship Id="rId2240" Type="http://schemas.openxmlformats.org/officeDocument/2006/relationships/hyperlink" Target="https://ref.ly/Deut22:18" TargetMode="External"/><Relationship Id="rId2241" Type="http://schemas.openxmlformats.org/officeDocument/2006/relationships/hyperlink" Target="https://ref.ly/Acts22:24" TargetMode="External"/><Relationship Id="rId2242" Type="http://schemas.openxmlformats.org/officeDocument/2006/relationships/hyperlink" Target="https://ref.ly/Luke23:16,Luke23:22" TargetMode="External"/><Relationship Id="rId2243" Type="http://schemas.openxmlformats.org/officeDocument/2006/relationships/hyperlink" Target="https://ref.ly/John19:1" TargetMode="External"/><Relationship Id="rId2244" Type="http://schemas.openxmlformats.org/officeDocument/2006/relationships/hyperlink" Target="https://ref.ly/Acts22:25" TargetMode="External"/><Relationship Id="rId2245" Type="http://schemas.openxmlformats.org/officeDocument/2006/relationships/hyperlink" Target="https://ref.ly/Acts16:37-Acts16:39" TargetMode="External"/><Relationship Id="rId2246" Type="http://schemas.openxmlformats.org/officeDocument/2006/relationships/hyperlink" Target="https://ref.ly/Judg16:21" TargetMode="External"/><Relationship Id="rId2247" Type="http://schemas.openxmlformats.org/officeDocument/2006/relationships/hyperlink" Target="https://ref.ly/2Kgs25:7" TargetMode="External"/><Relationship Id="rId2248" Type="http://schemas.openxmlformats.org/officeDocument/2006/relationships/hyperlink" Target="https://ref.ly/1Sam11:1-1Sam11:4" TargetMode="External"/><Relationship Id="rId2249" Type="http://schemas.openxmlformats.org/officeDocument/2006/relationships/hyperlink" Target="https://ref.ly/2Chr16:10" TargetMode="External"/><Relationship Id="rId2250" Type="http://schemas.openxmlformats.org/officeDocument/2006/relationships/hyperlink" Target="https://ref.ly/Jer20:2-Jer20:3" TargetMode="External"/><Relationship Id="rId2251" Type="http://schemas.openxmlformats.org/officeDocument/2006/relationships/hyperlink" Target="https://ref.ly/Acts16:24" TargetMode="External"/><Relationship Id="rId2252" Type="http://schemas.openxmlformats.org/officeDocument/2006/relationships/hyperlink" Target="https://ref.ly/2Sam16:9" TargetMode="External"/><Relationship Id="rId2253" Type="http://schemas.openxmlformats.org/officeDocument/2006/relationships/hyperlink" Target="https://ref.ly/2Kgs6:31-2Kgs6:32" TargetMode="External"/><Relationship Id="rId2254" Type="http://schemas.openxmlformats.org/officeDocument/2006/relationships/hyperlink" Target="https://ref.ly/Exod32:27" TargetMode="External"/><Relationship Id="rId2255" Type="http://schemas.openxmlformats.org/officeDocument/2006/relationships/hyperlink" Target="https://ref.ly/Deut13:15" TargetMode="External"/><Relationship Id="rId2256" Type="http://schemas.openxmlformats.org/officeDocument/2006/relationships/hyperlink" Target="https://ref.ly/Lev21:9" TargetMode="External"/><Relationship Id="rId2257" Type="http://schemas.openxmlformats.org/officeDocument/2006/relationships/hyperlink" Target="https://ref.ly/Gen38:24" TargetMode="External"/><Relationship Id="rId2258" Type="http://schemas.openxmlformats.org/officeDocument/2006/relationships/hyperlink" Target="https://ref.ly/Exod19:13" TargetMode="External"/><Relationship Id="rId2259" Type="http://schemas.openxmlformats.org/officeDocument/2006/relationships/hyperlink" Target="https://ref.ly/Num25:4" TargetMode="External"/><Relationship Id="rId2260" Type="http://schemas.openxmlformats.org/officeDocument/2006/relationships/hyperlink" Target="https://ref.ly/Deut21:22-Deut21:23" TargetMode="External"/><Relationship Id="rId2261" Type="http://schemas.openxmlformats.org/officeDocument/2006/relationships/hyperlink" Target="https://ref.ly/Josh8:29" TargetMode="External"/><Relationship Id="rId2262" Type="http://schemas.openxmlformats.org/officeDocument/2006/relationships/hyperlink" Target="https://ref.ly/2Sam21:6,2Sam21:9" TargetMode="External"/><Relationship Id="rId2263" Type="http://schemas.openxmlformats.org/officeDocument/2006/relationships/hyperlink" Target="https://ref.ly/Esth9:14" TargetMode="External"/><Relationship Id="rId2264" Type="http://schemas.openxmlformats.org/officeDocument/2006/relationships/hyperlink" Target="https://ref.ly/Ezra6:11-Ezra6:12" TargetMode="External"/><Relationship Id="rId2265" Type="http://schemas.openxmlformats.org/officeDocument/2006/relationships/hyperlink" Target="https://ref.ly/Esth7:9-Esth7:10" TargetMode="External"/><Relationship Id="rId2266" Type="http://schemas.openxmlformats.org/officeDocument/2006/relationships/hyperlink" Target="https://ref.ly/Gen40:19" TargetMode="External"/><Relationship Id="rId2267" Type="http://schemas.openxmlformats.org/officeDocument/2006/relationships/hyperlink" Target="https://ref.ly/Josh10:26" TargetMode="External"/><Relationship Id="rId2268" Type="http://schemas.openxmlformats.org/officeDocument/2006/relationships/hyperlink" Target="https://ref.ly/2Sam4:12" TargetMode="External"/><Relationship Id="rId2269" Type="http://schemas.openxmlformats.org/officeDocument/2006/relationships/hyperlink" Target="https://ref.ly/Matt27:37" TargetMode="External"/><Relationship Id="rId2270" Type="http://schemas.openxmlformats.org/officeDocument/2006/relationships/hyperlink" Target="https://ref.ly/Lev24:16" TargetMode="External"/><Relationship Id="rId2271" Type="http://schemas.openxmlformats.org/officeDocument/2006/relationships/hyperlink" Target="https://ref.ly/Deut13:1-Deut13:10" TargetMode="External"/><Relationship Id="rId2272" Type="http://schemas.openxmlformats.org/officeDocument/2006/relationships/hyperlink" Target="https://ref.ly/Deut17:2-Deut17:5" TargetMode="External"/><Relationship Id="rId2273" Type="http://schemas.openxmlformats.org/officeDocument/2006/relationships/hyperlink" Target="https://ref.ly/Deut22:23-Deut22:24" TargetMode="External"/><Relationship Id="rId2274" Type="http://schemas.openxmlformats.org/officeDocument/2006/relationships/hyperlink" Target="https://ref.ly/Lev20:27" TargetMode="External"/><Relationship Id="rId2275" Type="http://schemas.openxmlformats.org/officeDocument/2006/relationships/hyperlink" Target="https://ref.ly/Acts7:58-Acts7:59" TargetMode="External"/><Relationship Id="rId2276" Type="http://schemas.openxmlformats.org/officeDocument/2006/relationships/hyperlink" Target="https://ref.ly/Acts14:19" TargetMode="External"/><Relationship Id="rId2277" Type="http://schemas.openxmlformats.org/officeDocument/2006/relationships/hyperlink" Target="https://ref.ly/Isa53:5-Isa53:6" TargetMode="External"/><Relationship Id="rId2278" Type="http://schemas.openxmlformats.org/officeDocument/2006/relationships/hyperlink" Target="https://ref.ly/1Cor15:3" TargetMode="External"/><Relationship Id="rId2279" Type="http://schemas.openxmlformats.org/officeDocument/2006/relationships/hyperlink" Target="https://ref.ly/Acts18:8,Acts18:11" TargetMode="External"/><Relationship Id="rId2280" Type="http://schemas.openxmlformats.org/officeDocument/2006/relationships/hyperlink" Target="https://ref.ly/1Cor1:14" TargetMode="External"/><Relationship Id="rId2281" Type="http://schemas.openxmlformats.org/officeDocument/2006/relationships/hyperlink" Target="https://ref.ly/Job41:1-Job41:34" TargetMode="External"/><Relationship Id="rId2282" Type="http://schemas.openxmlformats.org/officeDocument/2006/relationships/hyperlink" Target="https://ref.ly/Ezek29:3" TargetMode="External"/><Relationship Id="rId2283" Type="http://schemas.openxmlformats.org/officeDocument/2006/relationships/hyperlink" Target="https://ref.ly/Lev21:20" TargetMode="External"/><Relationship Id="rId2284" Type="http://schemas.openxmlformats.org/officeDocument/2006/relationships/hyperlink" Target="https://ref.ly/Matt27:32-Matt27:56" TargetMode="External"/><Relationship Id="rId2285" Type="http://schemas.openxmlformats.org/officeDocument/2006/relationships/hyperlink" Target="https://ref.ly/Matt16:24" TargetMode="External"/><Relationship Id="rId2286" Type="http://schemas.openxmlformats.org/officeDocument/2006/relationships/hyperlink" Target="https://ref.ly/Exod29:6" TargetMode="External"/><Relationship Id="rId2287" Type="http://schemas.openxmlformats.org/officeDocument/2006/relationships/hyperlink" Target="https://ref.ly/Exod39:30" TargetMode="External"/><Relationship Id="rId2288" Type="http://schemas.openxmlformats.org/officeDocument/2006/relationships/hyperlink" Target="https://ref.ly/2Sam1:10" TargetMode="External"/><Relationship Id="rId2289" Type="http://schemas.openxmlformats.org/officeDocument/2006/relationships/hyperlink" Target="https://ref.ly/2Kgs11:12" TargetMode="External"/><Relationship Id="rId2290" Type="http://schemas.openxmlformats.org/officeDocument/2006/relationships/hyperlink" Target="https://ref.ly/Ps89:39" TargetMode="External"/><Relationship Id="rId2291" Type="http://schemas.openxmlformats.org/officeDocument/2006/relationships/hyperlink" Target="https://ref.ly/Ps132:18" TargetMode="External"/><Relationship Id="rId2292" Type="http://schemas.openxmlformats.org/officeDocument/2006/relationships/hyperlink" Target="https://ref.ly/2Sam12:30" TargetMode="External"/><Relationship Id="rId2293" Type="http://schemas.openxmlformats.org/officeDocument/2006/relationships/hyperlink" Target="https://ref.ly/Esth1:11" TargetMode="External"/><Relationship Id="rId2294" Type="http://schemas.openxmlformats.org/officeDocument/2006/relationships/hyperlink" Target="https://ref.ly/Zech6:11,Zech6:14" TargetMode="External"/><Relationship Id="rId2295" Type="http://schemas.openxmlformats.org/officeDocument/2006/relationships/hyperlink" Target="https://ref.ly/Song3:11" TargetMode="External"/><Relationship Id="rId2296" Type="http://schemas.openxmlformats.org/officeDocument/2006/relationships/hyperlink" Target="https://ref.ly/Isa28:1" TargetMode="External"/><Relationship Id="rId2297" Type="http://schemas.openxmlformats.org/officeDocument/2006/relationships/hyperlink" Target="https://ref.ly/Wis2:8" TargetMode="External"/><Relationship Id="rId2298" Type="http://schemas.openxmlformats.org/officeDocument/2006/relationships/hyperlink" Target="https://ref.ly/Nah3:17" TargetMode="External"/><Relationship Id="rId2299" Type="http://schemas.openxmlformats.org/officeDocument/2006/relationships/hyperlink" Target="https://ref.ly/Job19:9" TargetMode="External"/><Relationship Id="rId2300" Type="http://schemas.openxmlformats.org/officeDocument/2006/relationships/hyperlink" Target="https://ref.ly/Ps8:5" TargetMode="External"/><Relationship Id="rId2301" Type="http://schemas.openxmlformats.org/officeDocument/2006/relationships/hyperlink" Target="https://ref.ly/Ezek16:12" TargetMode="External"/><Relationship Id="rId2302" Type="http://schemas.openxmlformats.org/officeDocument/2006/relationships/hyperlink" Target="https://ref.ly/Ezek23:42" TargetMode="External"/><Relationship Id="rId2303" Type="http://schemas.openxmlformats.org/officeDocument/2006/relationships/hyperlink" Target="https://ref.ly/Job31:36" TargetMode="External"/><Relationship Id="rId2304" Type="http://schemas.openxmlformats.org/officeDocument/2006/relationships/hyperlink" Target="https://ref.ly/Isa28:3" TargetMode="External"/><Relationship Id="rId2305" Type="http://schemas.openxmlformats.org/officeDocument/2006/relationships/hyperlink" Target="https://ref.ly/1Cor9:25" TargetMode="External"/><Relationship Id="rId2306" Type="http://schemas.openxmlformats.org/officeDocument/2006/relationships/hyperlink" Target="https://ref.ly/2Tim2:5" TargetMode="External"/><Relationship Id="rId2307" Type="http://schemas.openxmlformats.org/officeDocument/2006/relationships/hyperlink" Target="https://ref.ly/Phil4:1" TargetMode="External"/><Relationship Id="rId2308" Type="http://schemas.openxmlformats.org/officeDocument/2006/relationships/hyperlink" Target="https://ref.ly/1Thess2:19" TargetMode="External"/><Relationship Id="rId2309" Type="http://schemas.openxmlformats.org/officeDocument/2006/relationships/hyperlink" Target="https://ref.ly/Jas1:12" TargetMode="External"/><Relationship Id="rId2310" Type="http://schemas.openxmlformats.org/officeDocument/2006/relationships/hyperlink" Target="https://ref.ly/1Pet5:4" TargetMode="External"/><Relationship Id="rId2311" Type="http://schemas.openxmlformats.org/officeDocument/2006/relationships/hyperlink" Target="https://ref.ly/Rev2:10" TargetMode="External"/><Relationship Id="rId2312" Type="http://schemas.openxmlformats.org/officeDocument/2006/relationships/hyperlink" Target="https://ref.ly/Rev3:11" TargetMode="External"/><Relationship Id="rId2313" Type="http://schemas.openxmlformats.org/officeDocument/2006/relationships/hyperlink" Target="https://ref.ly/Rev9:7" TargetMode="External"/><Relationship Id="rId2314" Type="http://schemas.openxmlformats.org/officeDocument/2006/relationships/hyperlink" Target="https://ref.ly/Rev12:1" TargetMode="External"/><Relationship Id="rId2315" Type="http://schemas.openxmlformats.org/officeDocument/2006/relationships/hyperlink" Target="https://ref.ly/Rev13:1" TargetMode="External"/><Relationship Id="rId2316" Type="http://schemas.openxmlformats.org/officeDocument/2006/relationships/hyperlink" Target="https://ref.ly/Rev19:12" TargetMode="External"/><Relationship Id="rId2317" Type="http://schemas.openxmlformats.org/officeDocument/2006/relationships/hyperlink" Target="https://ref.ly/Mark15:17-Mark15:18" TargetMode="External"/><Relationship Id="rId2318" Type="http://schemas.openxmlformats.org/officeDocument/2006/relationships/hyperlink" Target="https://ref.ly/Matt27:27-Matt27:29" TargetMode="External"/><Relationship Id="rId2319" Type="http://schemas.openxmlformats.org/officeDocument/2006/relationships/hyperlink" Target="https://ref.ly/Mark15:26" TargetMode="External"/><Relationship Id="rId2320" Type="http://schemas.openxmlformats.org/officeDocument/2006/relationships/hyperlink" Target="https://ref.ly/1Sam31:9-1Sam31:10" TargetMode="External"/><Relationship Id="rId2321" Type="http://schemas.openxmlformats.org/officeDocument/2006/relationships/hyperlink" Target="https://ref.ly/Ezra6:11" TargetMode="External"/><Relationship Id="rId2322" Type="http://schemas.openxmlformats.org/officeDocument/2006/relationships/hyperlink" Target="https://ref.ly/Gal3:13" TargetMode="External"/><Relationship Id="rId2323" Type="http://schemas.openxmlformats.org/officeDocument/2006/relationships/hyperlink" Target="https://ref.ly/Mark8:31" TargetMode="External"/><Relationship Id="rId2324" Type="http://schemas.openxmlformats.org/officeDocument/2006/relationships/hyperlink" Target="https://ref.ly/Mark9:31" TargetMode="External"/><Relationship Id="rId2325" Type="http://schemas.openxmlformats.org/officeDocument/2006/relationships/hyperlink" Target="https://ref.ly/Mark10:33-Mark10:34" TargetMode="External"/><Relationship Id="rId2326" Type="http://schemas.openxmlformats.org/officeDocument/2006/relationships/hyperlink" Target="https://ref.ly/John3:14" TargetMode="External"/><Relationship Id="rId2327" Type="http://schemas.openxmlformats.org/officeDocument/2006/relationships/hyperlink" Target="https://ref.ly/John8:28" TargetMode="External"/><Relationship Id="rId2328" Type="http://schemas.openxmlformats.org/officeDocument/2006/relationships/hyperlink" Target="https://ref.ly/John12:32-John12:33" TargetMode="External"/><Relationship Id="rId2329" Type="http://schemas.openxmlformats.org/officeDocument/2006/relationships/hyperlink" Target="https://ref.ly/Matt23:29-Matt23:30" TargetMode="External"/><Relationship Id="rId2330" Type="http://schemas.openxmlformats.org/officeDocument/2006/relationships/hyperlink" Target="https://ref.ly/Luke13:33" TargetMode="External"/><Relationship Id="rId2331" Type="http://schemas.openxmlformats.org/officeDocument/2006/relationships/hyperlink" Target="https://ref.ly/Matt22:1-Matt22:14" TargetMode="External"/><Relationship Id="rId2332" Type="http://schemas.openxmlformats.org/officeDocument/2006/relationships/hyperlink" Target="https://ref.ly/Mark12:1-Mark12:10" TargetMode="External"/><Relationship Id="rId2333" Type="http://schemas.openxmlformats.org/officeDocument/2006/relationships/hyperlink" Target="https://ref.ly/Matt10:24-Matt10:28" TargetMode="External"/><Relationship Id="rId2334" Type="http://schemas.openxmlformats.org/officeDocument/2006/relationships/hyperlink" Target="https://ref.ly/Mark8:34-Mark8:35" TargetMode="External"/><Relationship Id="rId2335" Type="http://schemas.openxmlformats.org/officeDocument/2006/relationships/hyperlink" Target="https://ref.ly/John15:18-John15:25" TargetMode="External"/><Relationship Id="rId2336" Type="http://schemas.openxmlformats.org/officeDocument/2006/relationships/hyperlink" Target="https://ref.ly/Mark14:43" TargetMode="External"/><Relationship Id="rId2337" Type="http://schemas.openxmlformats.org/officeDocument/2006/relationships/hyperlink" Target="https://ref.ly/Mark14:53-Mark14:64" TargetMode="External"/><Relationship Id="rId2338" Type="http://schemas.openxmlformats.org/officeDocument/2006/relationships/hyperlink" Target="https://ref.ly/Matt27:24" TargetMode="External"/><Relationship Id="rId2339" Type="http://schemas.openxmlformats.org/officeDocument/2006/relationships/hyperlink" Target="https://ref.ly/Mark15:23" TargetMode="External"/><Relationship Id="rId2340" Type="http://schemas.openxmlformats.org/officeDocument/2006/relationships/hyperlink" Target="https://ref.ly/Mark15:36" TargetMode="External"/><Relationship Id="rId2341" Type="http://schemas.openxmlformats.org/officeDocument/2006/relationships/hyperlink" Target="https://ref.ly/John19:31" TargetMode="External"/><Relationship Id="rId2342" Type="http://schemas.openxmlformats.org/officeDocument/2006/relationships/hyperlink" Target="https://ref.ly/Mark15:29-Mark15:31" TargetMode="External"/><Relationship Id="rId2343" Type="http://schemas.openxmlformats.org/officeDocument/2006/relationships/hyperlink" Target="https://ref.ly/Mark15:33-Mark15:36" TargetMode="External"/><Relationship Id="rId2344" Type="http://schemas.openxmlformats.org/officeDocument/2006/relationships/hyperlink" Target="https://ref.ly/Matt27:34" TargetMode="External"/><Relationship Id="rId2345" Type="http://schemas.openxmlformats.org/officeDocument/2006/relationships/hyperlink" Target="https://ref.ly/Matt27:50" TargetMode="External"/><Relationship Id="rId2346" Type="http://schemas.openxmlformats.org/officeDocument/2006/relationships/hyperlink" Target="https://ref.ly/Matt27:51" TargetMode="External"/><Relationship Id="rId2347" Type="http://schemas.openxmlformats.org/officeDocument/2006/relationships/hyperlink" Target="https://ref.ly/Matt27:52-Matt27:53" TargetMode="External"/><Relationship Id="rId2348" Type="http://schemas.openxmlformats.org/officeDocument/2006/relationships/hyperlink" Target="https://ref.ly/Luke23:48" TargetMode="External"/><Relationship Id="rId2349" Type="http://schemas.openxmlformats.org/officeDocument/2006/relationships/hyperlink" Target="https://ref.ly/Exod12:22" TargetMode="External"/><Relationship Id="rId2350" Type="http://schemas.openxmlformats.org/officeDocument/2006/relationships/hyperlink" Target="https://ref.ly/John19:29-John19:30" TargetMode="External"/><Relationship Id="rId2351" Type="http://schemas.openxmlformats.org/officeDocument/2006/relationships/hyperlink" Target="https://ref.ly/John19:31-John19:37" TargetMode="External"/><Relationship Id="rId2352" Type="http://schemas.openxmlformats.org/officeDocument/2006/relationships/hyperlink" Target="https://ref.ly/John7:37-John7:38" TargetMode="External"/><Relationship Id="rId2353" Type="http://schemas.openxmlformats.org/officeDocument/2006/relationships/hyperlink" Target="https://ref.ly/Gal3:1" TargetMode="External"/><Relationship Id="rId2354" Type="http://schemas.openxmlformats.org/officeDocument/2006/relationships/hyperlink" Target="https://ref.ly/1Cor1:17-1Cor2:5" TargetMode="External"/><Relationship Id="rId2355" Type="http://schemas.openxmlformats.org/officeDocument/2006/relationships/hyperlink" Target="https://ref.ly/1Cor1:17" TargetMode="External"/><Relationship Id="rId2356" Type="http://schemas.openxmlformats.org/officeDocument/2006/relationships/hyperlink" Target="https://ref.ly/Gal6:12-Gal6:15" TargetMode="External"/><Relationship Id="rId2357" Type="http://schemas.openxmlformats.org/officeDocument/2006/relationships/hyperlink" Target="https://ref.ly/1Cor1:26-1Cor1:30" TargetMode="External"/><Relationship Id="rId2358" Type="http://schemas.openxmlformats.org/officeDocument/2006/relationships/hyperlink" Target="https://ref.ly/1Cor2:1-1Cor2:5" TargetMode="External"/><Relationship Id="rId2359" Type="http://schemas.openxmlformats.org/officeDocument/2006/relationships/hyperlink" Target="https://ref.ly/Eph2:16" TargetMode="External"/><Relationship Id="rId2360" Type="http://schemas.openxmlformats.org/officeDocument/2006/relationships/hyperlink" Target="https://ref.ly/Acts2:33-Acts2:36" TargetMode="External"/><Relationship Id="rId2361" Type="http://schemas.openxmlformats.org/officeDocument/2006/relationships/hyperlink" Target="https://ref.ly/Acts3:19-Acts3:26" TargetMode="External"/><Relationship Id="rId2362" Type="http://schemas.openxmlformats.org/officeDocument/2006/relationships/hyperlink" Target="https://ref.ly/Acts13:37-Acts13:39" TargetMode="External"/><Relationship Id="rId2363" Type="http://schemas.openxmlformats.org/officeDocument/2006/relationships/hyperlink" Target="https://ref.ly/Rom4:25" TargetMode="External"/><Relationship Id="rId2364" Type="http://schemas.openxmlformats.org/officeDocument/2006/relationships/hyperlink" Target="https://ref.ly/Isa53:10-Isa53:12" TargetMode="External"/><Relationship Id="rId2365" Type="http://schemas.openxmlformats.org/officeDocument/2006/relationships/hyperlink" Target="https://ref.ly/Mark10:45" TargetMode="External"/><Relationship Id="rId2366" Type="http://schemas.openxmlformats.org/officeDocument/2006/relationships/hyperlink" Target="https://ref.ly/Titus2:14" TargetMode="External"/><Relationship Id="rId2367" Type="http://schemas.openxmlformats.org/officeDocument/2006/relationships/hyperlink" Target="https://ref.ly/1Pet1:18" TargetMode="External"/><Relationship Id="rId2368" Type="http://schemas.openxmlformats.org/officeDocument/2006/relationships/hyperlink" Target="https://ref.ly/Deut21:23" TargetMode="External"/><Relationship Id="rId2369" Type="http://schemas.openxmlformats.org/officeDocument/2006/relationships/hyperlink" Target="https://ref.ly/Rom5:10-Rom5:11,Rom5:18" TargetMode="External"/><Relationship Id="rId2370" Type="http://schemas.openxmlformats.org/officeDocument/2006/relationships/hyperlink" Target="https://ref.ly/1Cor11:24" TargetMode="External"/><Relationship Id="rId2371" Type="http://schemas.openxmlformats.org/officeDocument/2006/relationships/hyperlink" Target="https://ref.ly/Eph1:7" TargetMode="External"/><Relationship Id="rId2372" Type="http://schemas.openxmlformats.org/officeDocument/2006/relationships/hyperlink" Target="https://ref.ly/Eph2:13" TargetMode="External"/><Relationship Id="rId2373" Type="http://schemas.openxmlformats.org/officeDocument/2006/relationships/hyperlink" Target="https://ref.ly/Rom6:6" TargetMode="External"/><Relationship Id="rId2374" Type="http://schemas.openxmlformats.org/officeDocument/2006/relationships/hyperlink" Target="https://ref.ly/Gal2:19-Gal2:21" TargetMode="External"/><Relationship Id="rId2375" Type="http://schemas.openxmlformats.org/officeDocument/2006/relationships/hyperlink" Target="https://ref.ly/1Pet1:18-1Pet1:21" TargetMode="External"/><Relationship Id="rId2376" Type="http://schemas.openxmlformats.org/officeDocument/2006/relationships/hyperlink" Target="https://ref.ly/1Pet2:24" TargetMode="External"/><Relationship Id="rId2377" Type="http://schemas.openxmlformats.org/officeDocument/2006/relationships/hyperlink" Target="https://ref.ly/1Pet3:18" TargetMode="External"/><Relationship Id="rId2378" Type="http://schemas.openxmlformats.org/officeDocument/2006/relationships/hyperlink" Target="https://ref.ly/Eph2:13-Eph2:16" TargetMode="External"/><Relationship Id="rId2379" Type="http://schemas.openxmlformats.org/officeDocument/2006/relationships/hyperlink" Target="https://ref.ly/Matt10:38" TargetMode="External"/><Relationship Id="rId2380" Type="http://schemas.openxmlformats.org/officeDocument/2006/relationships/hyperlink" Target="https://ref.ly/Luke14:27" TargetMode="External"/><Relationship Id="rId2381" Type="http://schemas.openxmlformats.org/officeDocument/2006/relationships/hyperlink" Target="https://ref.ly/Mark8:34" TargetMode="External"/><Relationship Id="rId2382" Type="http://schemas.openxmlformats.org/officeDocument/2006/relationships/hyperlink" Target="https://ref.ly/Luke9:23" TargetMode="External"/><Relationship Id="rId2383" Type="http://schemas.openxmlformats.org/officeDocument/2006/relationships/hyperlink" Target="https://ref.ly/Rom6:1-Rom6:8" TargetMode="External"/><Relationship Id="rId2384" Type="http://schemas.openxmlformats.org/officeDocument/2006/relationships/hyperlink" Target="https://ref.ly/2Cor5:14-2Cor5:17" TargetMode="External"/><Relationship Id="rId2385" Type="http://schemas.openxmlformats.org/officeDocument/2006/relationships/hyperlink" Target="https://ref.ly/2Cor5:17" TargetMode="External"/><Relationship Id="rId2386" Type="http://schemas.openxmlformats.org/officeDocument/2006/relationships/hyperlink" Target="https://ref.ly/Gal2:20" TargetMode="External"/><Relationship Id="rId2387" Type="http://schemas.openxmlformats.org/officeDocument/2006/relationships/hyperlink" Target="https://ref.ly/Gal5:24" TargetMode="External"/><Relationship Id="rId2388" Type="http://schemas.openxmlformats.org/officeDocument/2006/relationships/hyperlink" Target="https://ref.ly/Gal6:14" TargetMode="External"/><Relationship Id="rId2389" Type="http://schemas.openxmlformats.org/officeDocument/2006/relationships/hyperlink" Target="https://ref.ly/1Kgs17:12-1Kgs17:16" TargetMode="External"/><Relationship Id="rId2390" Type="http://schemas.openxmlformats.org/officeDocument/2006/relationships/hyperlink" Target="https://ref.ly/1Kgs14:3" TargetMode="External"/><Relationship Id="rId2391" Type="http://schemas.openxmlformats.org/officeDocument/2006/relationships/hyperlink" Target="https://ref.ly/2Kgs2:20" TargetMode="External"/><Relationship Id="rId2392" Type="http://schemas.openxmlformats.org/officeDocument/2006/relationships/hyperlink" Target="https://ref.ly/Lev11:16" TargetMode="External"/><Relationship Id="rId2393" Type="http://schemas.openxmlformats.org/officeDocument/2006/relationships/hyperlink" Target="https://ref.ly/Deut14:15" TargetMode="External"/><Relationship Id="rId2394" Type="http://schemas.openxmlformats.org/officeDocument/2006/relationships/hyperlink" Target="https://ref.ly/Num11:5" TargetMode="External"/><Relationship Id="rId2395" Type="http://schemas.openxmlformats.org/officeDocument/2006/relationships/hyperlink" Target="https://ref.ly/Isa1:8" TargetMode="External"/><Relationship Id="rId2396" Type="http://schemas.openxmlformats.org/officeDocument/2006/relationships/hyperlink" Target="https://ref.ly/Isa28:25-Isa28:27" TargetMode="External"/><Relationship Id="rId2397" Type="http://schemas.openxmlformats.org/officeDocument/2006/relationships/hyperlink" Target="https://ref.ly/Matt23:23" TargetMode="External"/><Relationship Id="rId2398" Type="http://schemas.openxmlformats.org/officeDocument/2006/relationships/hyperlink" Target="https://ref.ly/Jer16:7" TargetMode="External"/><Relationship Id="rId2399" Type="http://schemas.openxmlformats.org/officeDocument/2006/relationships/hyperlink" Target="https://ref.ly/1Cor10:21" TargetMode="External"/><Relationship Id="rId2400" Type="http://schemas.openxmlformats.org/officeDocument/2006/relationships/hyperlink" Target="https://ref.ly/Gen44:2,Gen44:5" TargetMode="External"/><Relationship Id="rId2401" Type="http://schemas.openxmlformats.org/officeDocument/2006/relationships/hyperlink" Target="https://ref.ly/Rev18:6" TargetMode="External"/><Relationship Id="rId2402" Type="http://schemas.openxmlformats.org/officeDocument/2006/relationships/hyperlink" Target="https://ref.ly/Ps16:5" TargetMode="External"/><Relationship Id="rId2403" Type="http://schemas.openxmlformats.org/officeDocument/2006/relationships/hyperlink" Target="https://ref.ly/Ps11:6" TargetMode="External"/><Relationship Id="rId2404" Type="http://schemas.openxmlformats.org/officeDocument/2006/relationships/hyperlink" Target="https://ref.ly/Ps75:8" TargetMode="External"/><Relationship Id="rId2405" Type="http://schemas.openxmlformats.org/officeDocument/2006/relationships/hyperlink" Target="https://ref.ly/Isa51:17,Isa51:22" TargetMode="External"/><Relationship Id="rId2406" Type="http://schemas.openxmlformats.org/officeDocument/2006/relationships/hyperlink" Target="https://ref.ly/Jer49:12" TargetMode="External"/><Relationship Id="rId2407" Type="http://schemas.openxmlformats.org/officeDocument/2006/relationships/hyperlink" Target="https://ref.ly/Ezek23:33" TargetMode="External"/><Relationship Id="rId2408" Type="http://schemas.openxmlformats.org/officeDocument/2006/relationships/hyperlink" Target="https://ref.ly/Zech12:2" TargetMode="External"/><Relationship Id="rId2409" Type="http://schemas.openxmlformats.org/officeDocument/2006/relationships/hyperlink" Target="https://ref.ly/Rev14:10" TargetMode="External"/><Relationship Id="rId2410" Type="http://schemas.openxmlformats.org/officeDocument/2006/relationships/hyperlink" Target="https://ref.ly/Rev16:19" TargetMode="External"/><Relationship Id="rId2411" Type="http://schemas.openxmlformats.org/officeDocument/2006/relationships/hyperlink" Target="https://ref.ly/Ps23:5" TargetMode="External"/><Relationship Id="rId2412" Type="http://schemas.openxmlformats.org/officeDocument/2006/relationships/hyperlink" Target="https://ref.ly/Ps116:13" TargetMode="External"/><Relationship Id="rId2413" Type="http://schemas.openxmlformats.org/officeDocument/2006/relationships/hyperlink" Target="https://ref.ly/Matt20:22" TargetMode="External"/><Relationship Id="rId2414" Type="http://schemas.openxmlformats.org/officeDocument/2006/relationships/hyperlink" Target="https://ref.ly/Matt26:39" TargetMode="External"/><Relationship Id="rId2415" Type="http://schemas.openxmlformats.org/officeDocument/2006/relationships/hyperlink" Target="https://ref.ly/Mark10:39" TargetMode="External"/><Relationship Id="rId2416" Type="http://schemas.openxmlformats.org/officeDocument/2006/relationships/hyperlink" Target="https://ref.ly/Mark14:36" TargetMode="External"/><Relationship Id="rId2417" Type="http://schemas.openxmlformats.org/officeDocument/2006/relationships/hyperlink" Target="https://ref.ly/Luke22:42" TargetMode="External"/><Relationship Id="rId2418" Type="http://schemas.openxmlformats.org/officeDocument/2006/relationships/hyperlink" Target="https://ref.ly/John18:11" TargetMode="External"/><Relationship Id="rId2419" Type="http://schemas.openxmlformats.org/officeDocument/2006/relationships/hyperlink" Target="https://ref.ly/1Cor10:16" TargetMode="External"/><Relationship Id="rId2420" Type="http://schemas.openxmlformats.org/officeDocument/2006/relationships/hyperlink" Target="https://ref.ly/1Cor11:27" TargetMode="External"/><Relationship Id="rId2421" Type="http://schemas.openxmlformats.org/officeDocument/2006/relationships/hyperlink" Target="https://ref.ly/1Kgs10:5" TargetMode="External"/><Relationship Id="rId2422" Type="http://schemas.openxmlformats.org/officeDocument/2006/relationships/hyperlink" Target="https://ref.ly/Gen40:1-Gen40:23" TargetMode="External"/><Relationship Id="rId2423" Type="http://schemas.openxmlformats.org/officeDocument/2006/relationships/hyperlink" Target="https://ref.ly/2Chr9:4" TargetMode="External"/><Relationship Id="rId2424" Type="http://schemas.openxmlformats.org/officeDocument/2006/relationships/hyperlink" Target="https://ref.ly/Neh1:11-Neh2:1" TargetMode="External"/><Relationship Id="rId2425" Type="http://schemas.openxmlformats.org/officeDocument/2006/relationships/hyperlink" Target="https://ref.ly/2Kgs18:13-2Kgs18:19" TargetMode="External"/><Relationship Id="rId2426" Type="http://schemas.openxmlformats.org/officeDocument/2006/relationships/hyperlink" Target="https://ref.ly/Prov26:2" TargetMode="External"/><Relationship Id="rId2427" Type="http://schemas.openxmlformats.org/officeDocument/2006/relationships/hyperlink" Target="https://ref.ly/Exod12:32" TargetMode="External"/><Relationship Id="rId2428" Type="http://schemas.openxmlformats.org/officeDocument/2006/relationships/hyperlink" Target="https://ref.ly/Judg17:1-Judg17:2" TargetMode="External"/><Relationship Id="rId2429" Type="http://schemas.openxmlformats.org/officeDocument/2006/relationships/hyperlink" Target="https://ref.ly/2Sam21:1-2Sam21:3" TargetMode="External"/><Relationship Id="rId2430" Type="http://schemas.openxmlformats.org/officeDocument/2006/relationships/hyperlink" Target="https://ref.ly/Matt15:4" TargetMode="External"/><Relationship Id="rId2431" Type="http://schemas.openxmlformats.org/officeDocument/2006/relationships/hyperlink" Target="https://ref.ly/Exod22:28" TargetMode="External"/><Relationship Id="rId2432" Type="http://schemas.openxmlformats.org/officeDocument/2006/relationships/hyperlink" Target="https://ref.ly/Lev19:14" TargetMode="External"/><Relationship Id="rId2433" Type="http://schemas.openxmlformats.org/officeDocument/2006/relationships/hyperlink" Target="https://ref.ly/Num5:11-Num5:31" TargetMode="External"/><Relationship Id="rId2434" Type="http://schemas.openxmlformats.org/officeDocument/2006/relationships/hyperlink" Target="https://ref.ly/Num5:19-Num5:22" TargetMode="External"/><Relationship Id="rId2435" Type="http://schemas.openxmlformats.org/officeDocument/2006/relationships/hyperlink" Target="https://ref.ly/Job31:7-Job31:10,Job31:16-Job31:22" TargetMode="External"/><Relationship Id="rId2436" Type="http://schemas.openxmlformats.org/officeDocument/2006/relationships/hyperlink" Target="https://ref.ly/Ps137:5-Ps137:6" TargetMode="External"/><Relationship Id="rId2437" Type="http://schemas.openxmlformats.org/officeDocument/2006/relationships/hyperlink" Target="https://ref.ly/Mark14:71" TargetMode="External"/><Relationship Id="rId2438" Type="http://schemas.openxmlformats.org/officeDocument/2006/relationships/hyperlink" Target="https://ref.ly/Acts23:12,Acts23:14,Acts23:21" TargetMode="External"/><Relationship Id="rId2439" Type="http://schemas.openxmlformats.org/officeDocument/2006/relationships/hyperlink" Target="https://ref.ly/Lev24:10-Lev24:16" TargetMode="External"/><Relationship Id="rId2440" Type="http://schemas.openxmlformats.org/officeDocument/2006/relationships/hyperlink" Target="https://ref.ly/Isa8:21-Isa8:22" TargetMode="External"/><Relationship Id="rId2441" Type="http://schemas.openxmlformats.org/officeDocument/2006/relationships/hyperlink" Target="https://ref.ly/Gen3:14-Gen3:19" TargetMode="External"/><Relationship Id="rId2442" Type="http://schemas.openxmlformats.org/officeDocument/2006/relationships/hyperlink" Target="https://ref.ly/Gen4:11-Gen4:12" TargetMode="External"/><Relationship Id="rId2443" Type="http://schemas.openxmlformats.org/officeDocument/2006/relationships/hyperlink" Target="https://ref.ly/Jer17:5" TargetMode="External"/><Relationship Id="rId2444" Type="http://schemas.openxmlformats.org/officeDocument/2006/relationships/hyperlink" Target="https://ref.ly/Num22:1-Num24:25" TargetMode="External"/><Relationship Id="rId2445" Type="http://schemas.openxmlformats.org/officeDocument/2006/relationships/hyperlink" Target="https://ref.ly/Josh6:26" TargetMode="External"/><Relationship Id="rId2446" Type="http://schemas.openxmlformats.org/officeDocument/2006/relationships/hyperlink" Target="https://ref.ly/1Kgs16:34" TargetMode="External"/><Relationship Id="rId2447" Type="http://schemas.openxmlformats.org/officeDocument/2006/relationships/hyperlink" Target="https://ref.ly/1Sam14:24,1Sam14:43-1Sam14:45" TargetMode="External"/><Relationship Id="rId2448" Type="http://schemas.openxmlformats.org/officeDocument/2006/relationships/hyperlink" Target="https://ref.ly/Gen9:25" TargetMode="External"/><Relationship Id="rId2449" Type="http://schemas.openxmlformats.org/officeDocument/2006/relationships/hyperlink" Target="https://ref.ly/Gen49:5-Gen49:7" TargetMode="External"/><Relationship Id="rId2450" Type="http://schemas.openxmlformats.org/officeDocument/2006/relationships/hyperlink" Target="https://ref.ly/Josh9:22-Josh9:23" TargetMode="External"/><Relationship Id="rId2451" Type="http://schemas.openxmlformats.org/officeDocument/2006/relationships/hyperlink" Target="https://ref.ly/Judg9:7-Judg9:21,Judg9:57" TargetMode="External"/><Relationship Id="rId2452" Type="http://schemas.openxmlformats.org/officeDocument/2006/relationships/hyperlink" Target="https://ref.ly/2Sam16:5-2Sam16:13" TargetMode="External"/><Relationship Id="rId2453" Type="http://schemas.openxmlformats.org/officeDocument/2006/relationships/hyperlink" Target="https://ref.ly/1Kgs21:17-1Kgs21:24" TargetMode="External"/><Relationship Id="rId2454" Type="http://schemas.openxmlformats.org/officeDocument/2006/relationships/hyperlink" Target="https://ref.ly/2Kgs2:24" TargetMode="External"/><Relationship Id="rId2455" Type="http://schemas.openxmlformats.org/officeDocument/2006/relationships/hyperlink" Target="https://ref.ly/Mal2:2" TargetMode="External"/><Relationship Id="rId2456" Type="http://schemas.openxmlformats.org/officeDocument/2006/relationships/hyperlink" Target="https://ref.ly/Mal4:6" TargetMode="External"/><Relationship Id="rId2457" Type="http://schemas.openxmlformats.org/officeDocument/2006/relationships/hyperlink" Target="https://ref.ly/Isa5:8-Isa5:23" TargetMode="External"/><Relationship Id="rId2458" Type="http://schemas.openxmlformats.org/officeDocument/2006/relationships/hyperlink" Target="https://ref.ly/Matt23:13-Matt23:33" TargetMode="External"/><Relationship Id="rId2459" Type="http://schemas.openxmlformats.org/officeDocument/2006/relationships/hyperlink" Target="https://ref.ly/Ps109:1-Ps109:31" TargetMode="External"/><Relationship Id="rId2460" Type="http://schemas.openxmlformats.org/officeDocument/2006/relationships/hyperlink" Target="https://ref.ly/Ps58:6-Ps58:11" TargetMode="External"/><Relationship Id="rId2461" Type="http://schemas.openxmlformats.org/officeDocument/2006/relationships/hyperlink" Target="https://ref.ly/Ps69:19-Ps69:28" TargetMode="External"/><Relationship Id="rId2462" Type="http://schemas.openxmlformats.org/officeDocument/2006/relationships/hyperlink" Target="https://ref.ly/Ps143:12" TargetMode="External"/><Relationship Id="rId2463" Type="http://schemas.openxmlformats.org/officeDocument/2006/relationships/hyperlink" Target="https://ref.ly/Jer11:20" TargetMode="External"/><Relationship Id="rId2464" Type="http://schemas.openxmlformats.org/officeDocument/2006/relationships/hyperlink" Target="https://ref.ly/Jer12:3" TargetMode="External"/><Relationship Id="rId2465" Type="http://schemas.openxmlformats.org/officeDocument/2006/relationships/hyperlink" Target="https://ref.ly/Jer15:15" TargetMode="External"/><Relationship Id="rId2466" Type="http://schemas.openxmlformats.org/officeDocument/2006/relationships/hyperlink" Target="https://ref.ly/Jer17:18" TargetMode="External"/><Relationship Id="rId2467" Type="http://schemas.openxmlformats.org/officeDocument/2006/relationships/hyperlink" Target="https://ref.ly/Jer18:21-Jer18:22" TargetMode="External"/><Relationship Id="rId2468" Type="http://schemas.openxmlformats.org/officeDocument/2006/relationships/hyperlink" Target="https://ref.ly/Jer20:11-Jer20:12" TargetMode="External"/><Relationship Id="rId2469" Type="http://schemas.openxmlformats.org/officeDocument/2006/relationships/hyperlink" Target="https://ref.ly/Jer18:23" TargetMode="External"/><Relationship Id="rId2470" Type="http://schemas.openxmlformats.org/officeDocument/2006/relationships/hyperlink" Target="https://ref.ly/Luke6:28" TargetMode="External"/><Relationship Id="rId2471" Type="http://schemas.openxmlformats.org/officeDocument/2006/relationships/hyperlink" Target="https://ref.ly/Rom12:14" TargetMode="External"/><Relationship Id="rId2472" Type="http://schemas.openxmlformats.org/officeDocument/2006/relationships/hyperlink" Target="https://ref.ly/Matt5:44" TargetMode="External"/><Relationship Id="rId2473" Type="http://schemas.openxmlformats.org/officeDocument/2006/relationships/hyperlink" Target="https://ref.ly/Gen15:7-Gen15:21" TargetMode="External"/><Relationship Id="rId2474" Type="http://schemas.openxmlformats.org/officeDocument/2006/relationships/hyperlink" Target="https://ref.ly/Jer34:18-Jer34:19" TargetMode="External"/><Relationship Id="rId2475" Type="http://schemas.openxmlformats.org/officeDocument/2006/relationships/hyperlink" Target="https://ref.ly/Deut11:26-Deut11:28" TargetMode="External"/><Relationship Id="rId2476" Type="http://schemas.openxmlformats.org/officeDocument/2006/relationships/hyperlink" Target="https://ref.ly/Deut27:15-Deut27:26" TargetMode="External"/><Relationship Id="rId2477" Type="http://schemas.openxmlformats.org/officeDocument/2006/relationships/hyperlink" Target="https://ref.ly/Deut28:15-Deut28:68" TargetMode="External"/><Relationship Id="rId2478" Type="http://schemas.openxmlformats.org/officeDocument/2006/relationships/hyperlink" Target="https://ref.ly/Deut30:19" TargetMode="External"/><Relationship Id="rId2479" Type="http://schemas.openxmlformats.org/officeDocument/2006/relationships/hyperlink" Target="https://ref.ly/Lev26:3-Lev26:39" TargetMode="External"/><Relationship Id="rId2480" Type="http://schemas.openxmlformats.org/officeDocument/2006/relationships/hyperlink" Target="https://ref.ly/Jer11:3" TargetMode="External"/><Relationship Id="rId2481" Type="http://schemas.openxmlformats.org/officeDocument/2006/relationships/hyperlink" Target="https://ref.ly/Ezek17:11-Ezek17:21" TargetMode="External"/><Relationship Id="rId2482" Type="http://schemas.openxmlformats.org/officeDocument/2006/relationships/hyperlink" Target="https://ref.ly/Num18:14" TargetMode="External"/><Relationship Id="rId2483" Type="http://schemas.openxmlformats.org/officeDocument/2006/relationships/hyperlink" Target="https://ref.ly/Ezek44:29" TargetMode="External"/><Relationship Id="rId2484" Type="http://schemas.openxmlformats.org/officeDocument/2006/relationships/hyperlink" Target="https://ref.ly/Lev27:28-Lev27:29" TargetMode="External"/><Relationship Id="rId2485" Type="http://schemas.openxmlformats.org/officeDocument/2006/relationships/hyperlink" Target="https://ref.ly/Josh6:17-Josh6:19" TargetMode="External"/><Relationship Id="rId2486" Type="http://schemas.openxmlformats.org/officeDocument/2006/relationships/hyperlink" Target="https://ref.ly/Deut2:34" TargetMode="External"/><Relationship Id="rId2487" Type="http://schemas.openxmlformats.org/officeDocument/2006/relationships/hyperlink" Target="https://ref.ly/Deut3:6" TargetMode="External"/><Relationship Id="rId2488" Type="http://schemas.openxmlformats.org/officeDocument/2006/relationships/hyperlink" Target="https://ref.ly/Deut7:2,Deut7:25-Deut7:26" TargetMode="External"/><Relationship Id="rId2489" Type="http://schemas.openxmlformats.org/officeDocument/2006/relationships/hyperlink" Target="https://ref.ly/Josh7:1-Josh7:26" TargetMode="External"/><Relationship Id="rId2490" Type="http://schemas.openxmlformats.org/officeDocument/2006/relationships/hyperlink" Target="https://ref.ly/Ezra10:8" TargetMode="External"/><Relationship Id="rId2491" Type="http://schemas.openxmlformats.org/officeDocument/2006/relationships/hyperlink" Target="https://ref.ly/Luke6:22" TargetMode="External"/><Relationship Id="rId2492" Type="http://schemas.openxmlformats.org/officeDocument/2006/relationships/hyperlink" Target="https://ref.ly/John9:22" TargetMode="External"/><Relationship Id="rId2493" Type="http://schemas.openxmlformats.org/officeDocument/2006/relationships/hyperlink" Target="https://ref.ly/John12:42" TargetMode="External"/><Relationship Id="rId2494" Type="http://schemas.openxmlformats.org/officeDocument/2006/relationships/hyperlink" Target="https://ref.ly/John16:2" TargetMode="External"/><Relationship Id="rId2495" Type="http://schemas.openxmlformats.org/officeDocument/2006/relationships/hyperlink" Target="https://ref.ly/1Cor5:5" TargetMode="External"/><Relationship Id="rId2496" Type="http://schemas.openxmlformats.org/officeDocument/2006/relationships/hyperlink" Target="https://ref.ly/1Tim1:20" TargetMode="External"/><Relationship Id="rId2497" Type="http://schemas.openxmlformats.org/officeDocument/2006/relationships/hyperlink" Target="https://ref.ly/Acts26:11" TargetMode="External"/><Relationship Id="rId2498" Type="http://schemas.openxmlformats.org/officeDocument/2006/relationships/hyperlink" Target="https://ref.ly/1Cor12:3" TargetMode="External"/><Relationship Id="rId2499" Type="http://schemas.openxmlformats.org/officeDocument/2006/relationships/hyperlink" Target="https://ref.ly/Gal1:8-Gal1:9" TargetMode="External"/><Relationship Id="rId2500" Type="http://schemas.openxmlformats.org/officeDocument/2006/relationships/hyperlink" Target="https://ref.ly/Rom9:3" TargetMode="External"/><Relationship Id="rId2501" Type="http://schemas.openxmlformats.org/officeDocument/2006/relationships/hyperlink" Target="https://ref.ly/Gal3:8-Gal3:14" TargetMode="External"/><Relationship Id="rId2502" Type="http://schemas.openxmlformats.org/officeDocument/2006/relationships/hyperlink" Target="https://ref.ly/Rev22:3" TargetMode="External"/><Relationship Id="rId2503" Type="http://schemas.openxmlformats.org/officeDocument/2006/relationships/hyperlink" Target="https://ref.ly/Gen10:6" TargetMode="External"/><Relationship Id="rId2504" Type="http://schemas.openxmlformats.org/officeDocument/2006/relationships/hyperlink" Target="https://ref.ly/1Chr1:8" TargetMode="External"/><Relationship Id="rId2505" Type="http://schemas.openxmlformats.org/officeDocument/2006/relationships/hyperlink" Target="https://ref.ly/Ps7:1-Ps7:17" TargetMode="External"/><Relationship Id="rId2506" Type="http://schemas.openxmlformats.org/officeDocument/2006/relationships/hyperlink" Target="https://ref.ly/Gen2:13" TargetMode="External"/><Relationship Id="rId2507" Type="http://schemas.openxmlformats.org/officeDocument/2006/relationships/hyperlink" Target="https://ref.ly/Gen2:14" TargetMode="External"/><Relationship Id="rId2508" Type="http://schemas.openxmlformats.org/officeDocument/2006/relationships/hyperlink" Target="https://ref.ly/Gen10:6-Gen10:8" TargetMode="External"/><Relationship Id="rId2509" Type="http://schemas.openxmlformats.org/officeDocument/2006/relationships/hyperlink" Target="https://ref.ly/Gen10:6-Gen10:7" TargetMode="External"/><Relationship Id="rId2510" Type="http://schemas.openxmlformats.org/officeDocument/2006/relationships/hyperlink" Target="https://ref.ly/Gen10:9-Gen10:12" TargetMode="External"/><Relationship Id="rId2511" Type="http://schemas.openxmlformats.org/officeDocument/2006/relationships/hyperlink" Target="https://ref.ly/Gen10:8" TargetMode="External"/><Relationship Id="rId2512" Type="http://schemas.openxmlformats.org/officeDocument/2006/relationships/hyperlink" Target="https://ref.ly/Num12:1" TargetMode="External"/><Relationship Id="rId2513" Type="http://schemas.openxmlformats.org/officeDocument/2006/relationships/hyperlink" Target="https://ref.ly/2Sam18:21-2Sam18:32" TargetMode="External"/><Relationship Id="rId2514" Type="http://schemas.openxmlformats.org/officeDocument/2006/relationships/hyperlink" Target="https://ref.ly/Hab3:7" TargetMode="External"/><Relationship Id="rId2515" Type="http://schemas.openxmlformats.org/officeDocument/2006/relationships/hyperlink" Target="https://ref.ly/Jer36:14" TargetMode="External"/><Relationship Id="rId2516" Type="http://schemas.openxmlformats.org/officeDocument/2006/relationships/hyperlink" Target="https://ref.ly/Zeph1:1" TargetMode="External"/><Relationship Id="rId2517" Type="http://schemas.openxmlformats.org/officeDocument/2006/relationships/hyperlink" Target="https://ref.ly/2Sam18:32" TargetMode="External"/><Relationship Id="rId2518" Type="http://schemas.openxmlformats.org/officeDocument/2006/relationships/hyperlink" Target="https://ref.ly/2Kgs17:24" TargetMode="External"/><Relationship Id="rId2519" Type="http://schemas.openxmlformats.org/officeDocument/2006/relationships/hyperlink" Target="https://ref.ly/2Kgs17:30" TargetMode="External"/><Relationship Id="rId2520" Type="http://schemas.openxmlformats.org/officeDocument/2006/relationships/hyperlink" Target="https://ref.ly/John4:7-John4:9" TargetMode="External"/><Relationship Id="rId2521" Type="http://schemas.openxmlformats.org/officeDocument/2006/relationships/hyperlink" Target="https://ref.ly/Jdt7:3" TargetMode="External"/><Relationship Id="rId2522" Type="http://schemas.openxmlformats.org/officeDocument/2006/relationships/hyperlink" Target="https://ref.ly/Josh12:22" TargetMode="External"/><Relationship Id="rId2523" Type="http://schemas.openxmlformats.org/officeDocument/2006/relationships/hyperlink" Target="https://ref.ly/Ezra3:10" TargetMode="External"/><Relationship Id="rId2524" Type="http://schemas.openxmlformats.org/officeDocument/2006/relationships/hyperlink" Target="https://ref.ly/Ps150:5" TargetMode="External"/><Relationship Id="rId2525" Type="http://schemas.openxmlformats.org/officeDocument/2006/relationships/hyperlink" Target="https://ref.ly/1Kgs5:8" TargetMode="External"/><Relationship Id="rId2526" Type="http://schemas.openxmlformats.org/officeDocument/2006/relationships/hyperlink" Target="https://ref.ly/Num24:24" TargetMode="External"/><Relationship Id="rId2527" Type="http://schemas.openxmlformats.org/officeDocument/2006/relationships/hyperlink" Target="https://ref.ly/Jer2:10" TargetMode="External"/><Relationship Id="rId2528" Type="http://schemas.openxmlformats.org/officeDocument/2006/relationships/hyperlink" Target="https://ref.ly/Dan11:30" TargetMode="External"/><Relationship Id="rId2529" Type="http://schemas.openxmlformats.org/officeDocument/2006/relationships/hyperlink" Target="https://ref.ly/1Macc1:1" TargetMode="External"/><Relationship Id="rId2530" Type="http://schemas.openxmlformats.org/officeDocument/2006/relationships/hyperlink" Target="https://ref.ly/Isa23:1,Isa23:12" TargetMode="External"/><Relationship Id="rId2531" Type="http://schemas.openxmlformats.org/officeDocument/2006/relationships/hyperlink" Target="https://ref.ly/Acts4:36" TargetMode="External"/><Relationship Id="rId2532" Type="http://schemas.openxmlformats.org/officeDocument/2006/relationships/hyperlink" Target="https://ref.ly/Acts11:19-Acts11:20" TargetMode="External"/><Relationship Id="rId2533" Type="http://schemas.openxmlformats.org/officeDocument/2006/relationships/hyperlink" Target="https://ref.ly/Acts13:4-Acts13:13" TargetMode="External"/><Relationship Id="rId2534" Type="http://schemas.openxmlformats.org/officeDocument/2006/relationships/hyperlink" Target="https://ref.ly/Acts15:39" TargetMode="External"/><Relationship Id="rId2535" Type="http://schemas.openxmlformats.org/officeDocument/2006/relationships/hyperlink" Target="https://ref.ly/Acts21:3" TargetMode="External"/><Relationship Id="rId2536" Type="http://schemas.openxmlformats.org/officeDocument/2006/relationships/hyperlink" Target="https://ref.ly/Acts27:4" TargetMode="External"/><Relationship Id="rId2537" Type="http://schemas.openxmlformats.org/officeDocument/2006/relationships/hyperlink" Target="https://ref.ly/Matt27:32" TargetMode="External"/><Relationship Id="rId2538" Type="http://schemas.openxmlformats.org/officeDocument/2006/relationships/hyperlink" Target="https://ref.ly/Acts11:20" TargetMode="External"/><Relationship Id="rId2539" Type="http://schemas.openxmlformats.org/officeDocument/2006/relationships/hyperlink" Target="https://ref.ly/Acts13:1" TargetMode="External"/><Relationship Id="rId2540" Type="http://schemas.openxmlformats.org/officeDocument/2006/relationships/hyperlink" Target="https://ref.ly/Ezra1:1-Ezra1:11" TargetMode="External"/><Relationship Id="rId2541" Type="http://schemas.openxmlformats.org/officeDocument/2006/relationships/hyperlink" Target="https://ref.ly/Isa45:1" TargetMode="External"/><Relationship Id="rId2542" Type="http://schemas.openxmlformats.org/officeDocument/2006/relationships/hyperlink" Target="https://ref.ly/Isa44:28" TargetMode="External"/><Relationship Id="rId2543" Type="http://schemas.openxmlformats.org/officeDocument/2006/relationships/hyperlink" Target="https://ref.ly/Ezra1:1-Ezra1:3" TargetMode="External"/><Relationship Id="rId2544"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