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Dalmanutha, Dalphon, Damaris, Damas, Dan (Personne), Dan, Tribu de, David, Débora, Décapole, Dedan (Personne), Déformation, Délivrance, Libérateur, Déluge, Le, Démétrius, Démétrios, Dénombrement, recensement, Denys, Derbe, Dernier Jugement, Derniers jours, Désert de Sin, Désir, Destinée, Destructeur, Le, Deuil, Deutéronome, Devin, Diane, Diaspora Juive, Dieu, Noms de, dieux et déesses, Dikla, Dîme, Dina, Dinhaba, Dioscures, Dirigeant, Dischan, Dischon, Disciple, Disciple que Jésus aimait, Discipline, Dissolution, débauche, divorce, Divorce (lettre de), Docteur de la loi, Dodanim, Dorcas, Dormir, Dothan, Droit d'aînesse, Droit pénal et sanctions, Droite, Rue appelée la, Droiture, Drusille, Duma (Lieu), Duma (Personne), Dureté de cœur, Dysenterie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Dalmanutha</w:t>
      </w:r>
      <w:r/>
    </w:p>
    <w:p>
      <w:r/>
      <w: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hyperlink r:id="rId15">
        <w:r>
          <w:rPr>
            <w:color w:val="0000EE"/>
            <w:u w:val="single"/>
          </w:rPr>
          <w:t>Mc 8.10</w:t>
        </w:r>
      </w:hyperlink>
      <w:r>
        <w:t>). C'est là que des pharisiens sont venus pour tester Jésus en lui demandant de leur donner un signe du ciel. Jésus leur a répondu qu'aucun signe ne serait donné à cette génération (</w:t>
      </w:r>
      <w:hyperlink r:id="rId16">
        <w:r>
          <w:rPr>
            <w:color w:val="0000EE"/>
            <w:u w:val="single"/>
          </w:rPr>
          <w:t>Mc 8.12</w:t>
        </w:r>
      </w:hyperlink>
      <w:r>
        <w:t>).</w:t>
      </w:r>
    </w:p>
    <w:p>
      <w:r/>
      <w:r>
        <w:t>Le nom « Dalmanutha » est utilisé dans les meilleurs manuscrits anciens de ce passage biblique. Cependant, d'autres manuscrits nomment cet endroit Magadan ou Magdala. Le récit de la multiplication des pains dans l'Évangile de Matthieu mentionne aussi Magadan (</w:t>
      </w:r>
      <w:hyperlink r:id="rId17">
        <w:r>
          <w:rPr>
            <w:color w:val="0000EE"/>
            <w:u w:val="single"/>
          </w:rPr>
          <w:t>Mt 15.39</w:t>
        </w:r>
      </w:hyperlink>
      <w:r>
        <w:t>). Ceci explique pourquoi le nom exact et l'emplacement du lieu sont difficiles à identifier. Il est possible que ce soient des noms différents du même endroit ou des endroits proches l'un de l'autre.</w:t>
      </w:r>
    </w:p>
    <w:p>
      <w:r/>
      <w:r>
        <w:rPr>
          <w:i/>
        </w:rPr>
        <w:t>Voir aussi</w:t>
      </w:r>
      <w:r>
        <w:t xml:space="preserve"> </w:t>
      </w:r>
      <w:r>
        <w:t>Magadan</w:t>
      </w:r>
      <w:r>
        <w:t xml:space="preserve"> ; </w:t>
      </w:r>
      <w:r>
        <w:t>Magdala</w:t>
      </w:r>
      <w:r>
        <w:t>.</w:t>
      </w:r>
      <w:r/>
      <w:r/>
    </w:p>
    <w:p>
      <w:r/>
    </w:p>
    <w:p>
      <w:pPr>
        <w:pStyle w:val="Heading2"/>
      </w:pPr>
      <w:r>
        <w:t>Dalphon</w:t>
      </w:r>
      <w:r/>
    </w:p>
    <w:p>
      <w:r/>
      <w:r>
        <w:t>Fils d'Haman, tué par les Juifs après le complot contre Mardochée (</w:t>
      </w:r>
      <w:hyperlink r:id="rId18">
        <w:r>
          <w:rPr>
            <w:color w:val="0000EE"/>
            <w:u w:val="single"/>
          </w:rPr>
          <w:t>Est 9.7</w:t>
        </w:r>
      </w:hyperlink>
      <w:r>
        <w:t>).</w:t>
      </w:r>
      <w:r/>
      <w:r/>
    </w:p>
    <w:p>
      <w:r/>
    </w:p>
    <w:p>
      <w:pPr>
        <w:pStyle w:val="Heading2"/>
      </w:pPr>
      <w:r>
        <w:t>Damaris</w:t>
      </w:r>
      <w:r/>
    </w:p>
    <w:p>
      <w:r/>
      <w:r>
        <w:t>Femme devenue disciple de Jésus dans la ville d'Athènes après avoir entendu Paul enseigner là-bas (</w:t>
      </w:r>
      <w:hyperlink r:id="rId19">
        <w:r>
          <w:rPr>
            <w:color w:val="0000EE"/>
            <w:u w:val="single"/>
          </w:rPr>
          <w:t>Ac 17.34</w:t>
        </w:r>
      </w:hyperlink>
      <w:r>
        <w:t xml:space="preserve">). Comme Luc la mentionne par son nom dans la Bible, il se peut qu'elle ait été une personne importante à Athènes (voir </w:t>
      </w:r>
      <w:hyperlink r:id="rId20">
        <w:r>
          <w:rPr>
            <w:color w:val="0000EE"/>
            <w:u w:val="single"/>
          </w:rPr>
          <w:t>Ac 13.50</w:t>
        </w:r>
      </w:hyperlink>
      <w:r>
        <w:t xml:space="preserve"> ; </w:t>
      </w:r>
      <w:hyperlink r:id="rId21">
        <w:r>
          <w:rPr>
            <w:color w:val="0000EE"/>
            <w:u w:val="single"/>
          </w:rPr>
          <w:t>17.12</w:t>
        </w:r>
      </w:hyperlink>
      <w:r>
        <w:t>).</w:t>
      </w:r>
      <w:r/>
      <w:r/>
    </w:p>
    <w:p>
      <w:r/>
    </w:p>
    <w:p>
      <w:pPr>
        <w:pStyle w:val="Heading2"/>
      </w:pPr>
      <w:r>
        <w:t>Damas</w:t>
      </w:r>
      <w:r/>
    </w:p>
    <w:p>
      <w:r/>
      <w: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hyperlink r:id="rId22">
        <w:r>
          <w:rPr>
            <w:color w:val="0000EE"/>
            <w:u w:val="single"/>
          </w:rPr>
          <w:t>2R 5</w:t>
        </w:r>
      </w:hyperlink>
      <w:r>
        <w:t>).</w:t>
      </w:r>
    </w:p>
    <w:p>
      <w:r/>
      <w:r>
        <w:t>Parmi les nombreuses routes commerciales qui convergeaient dans la région, l'une menait à Tyr et descendait le long de la côte méditerranéenne, une autre à Meguiddo, puis à Memphis et en Égypte, et une troisième au golfe d'Aqaba.</w:t>
      </w:r>
    </w:p>
    <w:p>
      <w:r/>
      <w:r>
        <w:t>La première mention biblique de Damas (</w:t>
      </w:r>
      <w:hyperlink r:id="rId23">
        <w:r>
          <w:rPr>
            <w:color w:val="0000EE"/>
            <w:u w:val="single"/>
          </w:rPr>
          <w:t>Gn 14.15</w:t>
        </w:r>
      </w:hyperlink>
      <w:r>
        <w:t>) se réfère à la ville en lien avec l'attaque réussie d'Abraham contre la confédération de rois qui avaient enlevé Lot et sa famille. La Bible ne mentionne plus la ville jusqu'à l'époque de David (vers 1 000 av. J.‑C.).</w:t>
      </w:r>
    </w:p>
    <w:p>
      <w:r/>
      <w: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r/>
      <w:r>
        <w:t>À l'époque de Saül, Tsoba, un royaume araméen au nord de Damas, menaçait les Israélites. Damas était possiblement en alliance avec Tsoba à cette époque, et les Israélites menaient une action défensive (</w:t>
      </w:r>
      <w:hyperlink r:id="rId24">
        <w:r>
          <w:rPr>
            <w:color w:val="0000EE"/>
            <w:u w:val="single"/>
          </w:rPr>
          <w:t>1S 14.47</w:t>
        </w:r>
      </w:hyperlink>
      <w: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hyperlink r:id="rId25">
        <w:r>
          <w:rPr>
            <w:color w:val="0000EE"/>
            <w:u w:val="single"/>
          </w:rPr>
          <w:t>1R 11.23–25</w:t>
        </w:r>
      </w:hyperlink>
      <w:r>
        <w:t>).</w:t>
      </w:r>
    </w:p>
    <w:p>
      <w:r/>
      <w: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r/>
      <w: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hyperlink r:id="rId26">
        <w:r>
          <w:rPr>
            <w:color w:val="0000EE"/>
            <w:u w:val="single"/>
          </w:rPr>
          <w:t>2R 12.17–18</w:t>
        </w:r>
      </w:hyperlink>
      <w:r>
        <w:t>).</w:t>
      </w:r>
    </w:p>
    <w:p>
      <w:r/>
      <w: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hyperlink r:id="rId27">
        <w:r>
          <w:rPr>
            <w:color w:val="0000EE"/>
            <w:u w:val="single"/>
          </w:rPr>
          <w:t>2R 14.28</w:t>
        </w:r>
      </w:hyperlink>
      <w:r>
        <w:t>).</w:t>
      </w:r>
    </w:p>
    <w:p>
      <w:r/>
      <w:r>
        <w:t>Vers 738 av. J.‑C., les Syriens, dirigés par leur nouveau chef Retsin, s'associeront avec Pékach, roi d'Israël, pour soumettre Juda. Beaucoup de terres seront capturées, bien que leur siège de Jérusalem ait échoué (</w:t>
      </w:r>
      <w:hyperlink r:id="rId28">
        <w:r>
          <w:rPr>
            <w:color w:val="0000EE"/>
            <w:u w:val="single"/>
          </w:rPr>
          <w:t>2R 16.5–6</w:t>
        </w:r>
      </w:hyperlink>
      <w:r>
        <w:t xml:space="preserve"> ; </w:t>
      </w:r>
      <w:hyperlink r:id="rId29">
        <w:r>
          <w:rPr>
            <w:color w:val="0000EE"/>
            <w:u w:val="single"/>
          </w:rPr>
          <w:t>2 Chroniques 28.5</w:t>
        </w:r>
      </w:hyperlink>
      <w:r>
        <w:t>). À cette époque de succès apparent pour Damas, la chute de la ville sera prédite par Ésaïe (</w:t>
      </w:r>
      <w:hyperlink r:id="rId30">
        <w:r>
          <w:rPr>
            <w:color w:val="0000EE"/>
            <w:u w:val="single"/>
          </w:rPr>
          <w:t>Es 8.4</w:t>
        </w:r>
      </w:hyperlink>
      <w:r>
        <w:t xml:space="preserve"> ; </w:t>
      </w:r>
      <w:hyperlink r:id="rId31">
        <w:r>
          <w:rPr>
            <w:color w:val="0000EE"/>
            <w:u w:val="single"/>
          </w:rPr>
          <w:t>17.1</w:t>
        </w:r>
      </w:hyperlink>
      <w:r>
        <w:t>), Amos (</w:t>
      </w:r>
      <w:hyperlink r:id="rId32">
        <w:r>
          <w:rPr>
            <w:color w:val="0000EE"/>
            <w:u w:val="single"/>
          </w:rPr>
          <w:t>Am 1.3–5</w:t>
        </w:r>
      </w:hyperlink>
      <w:r>
        <w:t>) et Jérémie (</w:t>
      </w:r>
      <w:hyperlink r:id="rId33">
        <w:r>
          <w:rPr>
            <w:color w:val="0000EE"/>
            <w:u w:val="single"/>
          </w:rPr>
          <w:t>Jr 49.23–27</w:t>
        </w:r>
      </w:hyperlink>
      <w: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r/>
      <w: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r/>
      <w: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r/>
      <w: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hyperlink r:id="rId34">
        <w:r>
          <w:rPr>
            <w:color w:val="0000EE"/>
            <w:u w:val="single"/>
          </w:rPr>
          <w:t>2Co 11.32</w:t>
        </w:r>
      </w:hyperlink>
      <w:r>
        <w:t xml:space="preserve">). Le rapport de Luc dans </w:t>
      </w:r>
      <w:hyperlink r:id="rId35">
        <w:r>
          <w:rPr>
            <w:color w:val="0000EE"/>
            <w:u w:val="single"/>
          </w:rPr>
          <w:t>Actes 9</w:t>
        </w:r>
      </w:hyperlink>
      <w:r>
        <w:t>, corroboré par la confession de Paul (</w:t>
      </w:r>
      <w:hyperlink r:id="rId36">
        <w:r>
          <w:rPr>
            <w:color w:val="0000EE"/>
            <w:u w:val="single"/>
          </w:rPr>
          <w:t>Ac 22.5–21</w:t>
        </w:r>
      </w:hyperlink>
      <w:r>
        <w:t xml:space="preserve"> ; </w:t>
      </w:r>
      <w:hyperlink r:id="rId37">
        <w:r>
          <w:rPr>
            <w:color w:val="0000EE"/>
            <w:u w:val="single"/>
          </w:rPr>
          <w:t>26.11–23</w:t>
        </w:r>
      </w:hyperlink>
      <w:r>
        <w:t>), relate la vision de Saul, son aveuglement et sa conversion ultérieure sur la route de Damas. Cela pourrait avoir été proche de l'endroit où des soldats syriens ont été aveuglés lorsqu'ils planifiaient d'assassiner Élisée (</w:t>
      </w:r>
      <w:hyperlink r:id="rId38">
        <w:r>
          <w:rPr>
            <w:color w:val="0000EE"/>
            <w:u w:val="single"/>
          </w:rPr>
          <w:t>2R 6.18–23</w:t>
        </w:r>
      </w:hyperlink>
      <w: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hyperlink r:id="rId39">
        <w:r>
          <w:rPr>
            <w:color w:val="0000EE"/>
            <w:u w:val="single"/>
          </w:rPr>
          <w:t>Actes 9.23–25</w:t>
        </w:r>
      </w:hyperlink>
      <w:r>
        <w:t xml:space="preserve"> décrit sa fuite vers Jérusalem. Damas n'est plus mentionnée par la suite dans l'histoire biblique.</w:t>
      </w:r>
    </w:p>
    <w:p>
      <w:r/>
      <w:r>
        <w:rPr>
          <w:i/>
        </w:rPr>
        <w:t>Voir aussi</w:t>
      </w:r>
      <w:r>
        <w:t xml:space="preserve"> </w:t>
      </w:r>
      <w:r>
        <w:t>Syrie, Syriens</w:t>
      </w:r>
      <w:r>
        <w:t>.</w:t>
      </w:r>
      <w:r/>
      <w:r/>
    </w:p>
    <w:p>
      <w:r/>
    </w:p>
    <w:p>
      <w:pPr>
        <w:pStyle w:val="Heading2"/>
      </w:pPr>
      <w:r>
        <w:t>Dan (Personne)</w:t>
      </w:r>
      <w:r/>
    </w:p>
    <w:p>
      <w:r/>
      <w:r>
        <w:t>Cinquième fils du patriarche juif Jacob. La mère de Dan était Bilha, qui était la servante de Rachel, l'épouse de Jacob (</w:t>
      </w:r>
      <w:hyperlink r:id="rId40">
        <w:r>
          <w:rPr>
            <w:color w:val="0000EE"/>
            <w:u w:val="single"/>
          </w:rPr>
          <w:t>Gn 30.1–6</w:t>
        </w:r>
      </w:hyperlink>
      <w:r>
        <w:t>). Les descendants de Dan se sont installés en Israël, surplombant la plaine de la Houla. Ils s'établiront sur un territoire qui était d'abord attribué à Nephthali, le frère de Dan (</w:t>
      </w:r>
      <w:hyperlink r:id="rId41">
        <w:r>
          <w:rPr>
            <w:color w:val="0000EE"/>
            <w:u w:val="single"/>
          </w:rPr>
          <w:t>Gn 30.7–8</w:t>
        </w:r>
      </w:hyperlink>
      <w:r>
        <w:t xml:space="preserve"> ; </w:t>
      </w:r>
      <w:hyperlink r:id="rId42">
        <w:r>
          <w:rPr>
            <w:color w:val="0000EE"/>
            <w:u w:val="single"/>
          </w:rPr>
          <w:t>35.25</w:t>
        </w:r>
      </w:hyperlink>
      <w:r>
        <w:t xml:space="preserve"> ; </w:t>
      </w:r>
      <w:hyperlink r:id="rId43">
        <w:r>
          <w:rPr>
            <w:color w:val="0000EE"/>
            <w:u w:val="single"/>
          </w:rPr>
          <w:t>Jos 19.32–48</w:t>
        </w:r>
      </w:hyperlink>
      <w:r>
        <w:t xml:space="preserve">). Les deux frères sont mentionnés ensemble dans de nombreuses références dans la Bible (voir par exemple </w:t>
      </w:r>
      <w:hyperlink r:id="rId44">
        <w:r>
          <w:rPr>
            <w:color w:val="0000EE"/>
            <w:u w:val="single"/>
          </w:rPr>
          <w:t>Ex 1.4</w:t>
        </w:r>
      </w:hyperlink>
      <w:r>
        <w:t>).</w:t>
      </w:r>
    </w:p>
    <w:p>
      <w:r/>
      <w: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hyperlink r:id="rId45">
        <w:r>
          <w:rPr>
            <w:color w:val="0000EE"/>
            <w:u w:val="single"/>
          </w:rPr>
          <w:t>Gn 30.6</w:t>
        </w:r>
      </w:hyperlink>
      <w:r>
        <w:t>).</w:t>
      </w:r>
    </w:p>
    <w:p>
      <w:r/>
      <w:r>
        <w:t>Dan n'avait qu'un seul fils pour continuer sa lignée, Huschim (</w:t>
      </w:r>
      <w:hyperlink r:id="rId46">
        <w:r>
          <w:rPr>
            <w:color w:val="0000EE"/>
            <w:u w:val="single"/>
          </w:rPr>
          <w:t>Gn 46.23</w:t>
        </w:r>
      </w:hyperlink>
      <w:r>
        <w:t xml:space="preserve"> ; également appelé « </w:t>
      </w:r>
      <w:r>
        <w:t>Schucham</w:t>
      </w:r>
      <w:r>
        <w:t xml:space="preserve"> » dans </w:t>
      </w:r>
      <w:hyperlink r:id="rId47">
        <w:r>
          <w:rPr>
            <w:color w:val="0000EE"/>
            <w:u w:val="single"/>
          </w:rPr>
          <w:t>Nb 26.42–43</w:t>
        </w:r>
      </w:hyperlink>
      <w:r>
        <w:t>). Dans la bénédiction de Jacob à ses fils, Dan se verra vu promettre le rôle de « juge » parmi son peuple, mais il sera également décrit comme quelqu'un de secret et de dangereux, tel un serpent (</w:t>
      </w:r>
      <w:hyperlink r:id="rId48">
        <w:r>
          <w:rPr>
            <w:color w:val="0000EE"/>
            <w:u w:val="single"/>
          </w:rPr>
          <w:t>Gn 49.16–17</w:t>
        </w:r>
      </w:hyperlink>
      <w:r>
        <w:t>). La manière dont cette bénédiction s'est réalisée dans la vie de ses descendants demeure inconnu. Le peu d'informations données sur Dan lui-même correspond à l'importance mineure de sa tribu à des époques ultérieures.</w:t>
      </w:r>
    </w:p>
    <w:p>
      <w:r/>
      <w:r>
        <w:rPr>
          <w:i/>
        </w:rPr>
        <w:t>Voir aussi</w:t>
      </w:r>
      <w:r>
        <w:t xml:space="preserve"> </w:t>
      </w:r>
      <w:r>
        <w:t>Dan (Lieu)</w:t>
      </w:r>
      <w:r>
        <w:t xml:space="preserve"> ; </w:t>
      </w:r>
      <w:r>
        <w:t>Dan, Tribu de</w:t>
      </w:r>
      <w:r>
        <w:t>.</w:t>
      </w:r>
      <w:r/>
      <w:r/>
    </w:p>
    <w:p>
      <w:r/>
    </w:p>
    <w:p>
      <w:pPr>
        <w:pStyle w:val="Heading2"/>
      </w:pPr>
      <w:r>
        <w:t>Dan, Tribu de</w:t>
      </w:r>
      <w:r/>
    </w:p>
    <w:p>
      <w:pPr>
        <w:pStyle w:val="Heading3"/>
      </w:pPr>
      <w:r>
        <w:t>Les Débuts de la Tribu de Dan</w:t>
      </w:r>
    </w:p>
    <w:p>
      <w:r/>
      <w:r>
        <w:t xml:space="preserve">Tribu israélite, nommée d'après le cinquième fils de Jacob, Dan, et descendante de son seul fils connu, Huschim (également appelé « Schucham » dans </w:t>
      </w:r>
      <w:hyperlink r:id="rId47">
        <w:r>
          <w:rPr>
            <w:color w:val="0000EE"/>
            <w:u w:val="single"/>
          </w:rPr>
          <w:t>Nombres 26.42–43</w:t>
        </w:r>
      </w:hyperlink>
      <w: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
        <w:t>Oholiab, un artisan qualifié impliqué dans la construction du tabernacle (</w:t>
      </w:r>
      <w:hyperlink r:id="rId49">
        <w:r>
          <w:rPr>
            <w:color w:val="0000EE"/>
            <w:u w:val="single"/>
          </w:rPr>
          <w:t>Ex 31.6</w:t>
        </w:r>
      </w:hyperlink>
      <w:r>
        <w:t xml:space="preserve"> ; </w:t>
      </w:r>
      <w:hyperlink r:id="rId50">
        <w:r>
          <w:rPr>
            <w:color w:val="0000EE"/>
            <w:u w:val="single"/>
          </w:rPr>
          <w:t>35.34</w:t>
        </w:r>
      </w:hyperlink>
      <w:r>
        <w:t xml:space="preserve"> ; </w:t>
      </w:r>
      <w:hyperlink r:id="rId51">
        <w:r>
          <w:rPr>
            <w:color w:val="0000EE"/>
            <w:u w:val="single"/>
          </w:rPr>
          <w:t>38.23</w:t>
        </w:r>
      </w:hyperlink>
      <w:r>
        <w:t>)</w:t>
      </w:r>
    </w:p>
    <w:p>
      <w:pPr>
        <w:pStyle w:val="ListBullet"/>
        <w:spacing w:line="240" w:lineRule="auto"/>
        <w:ind w:left="720"/>
      </w:pPr>
      <w:r/>
      <w:r>
        <w:t>Un homme dont la mère a épousé un Égyptien et qui a blasphémé (a parlé de manière irrespectueuse de) Dieu (</w:t>
      </w:r>
      <w:hyperlink r:id="rId52">
        <w:r>
          <w:rPr>
            <w:color w:val="0000EE"/>
            <w:u w:val="single"/>
          </w:rPr>
          <w:t>Lv 24.11</w:t>
        </w:r>
      </w:hyperlink>
      <w:r>
        <w:t>)</w:t>
      </w:r>
    </w:p>
    <w:p>
      <w:pPr>
        <w:pStyle w:val="ListBullet"/>
        <w:spacing w:line="240" w:lineRule="auto"/>
        <w:ind w:left="720"/>
      </w:pPr>
      <w:r/>
      <w:r>
        <w:t>Ahiézer, prince en chef de Dan, lors de l'exode hors d'Égypte (</w:t>
      </w:r>
      <w:hyperlink r:id="rId53">
        <w:r>
          <w:rPr>
            <w:color w:val="0000EE"/>
            <w:u w:val="single"/>
          </w:rPr>
          <w:t>Nb 1.12</w:t>
        </w:r>
      </w:hyperlink>
      <w:r>
        <w:t>)</w:t>
      </w:r>
    </w:p>
    <w:p>
      <w:r/>
      <w:r>
        <w:t>Lors du premier recensement dans le désert, la tribu de Dan était la deuxième plus grande tribu, avec 62 700 guerriers (</w:t>
      </w:r>
      <w:hyperlink r:id="rId54">
        <w:r>
          <w:rPr>
            <w:color w:val="0000EE"/>
            <w:u w:val="single"/>
          </w:rPr>
          <w:t>Nb 1.38–39</w:t>
        </w:r>
      </w:hyperlink>
      <w:r>
        <w:t>). Ils recevront l'instruction de camper du côté nord du camp des Israélites avec Aser et Nephthali (</w:t>
      </w:r>
      <w:hyperlink r:id="rId55">
        <w:r>
          <w:rPr>
            <w:color w:val="0000EE"/>
            <w:u w:val="single"/>
          </w:rPr>
          <w:t>Nb 2.25–31</w:t>
        </w:r>
      </w:hyperlink>
      <w:r>
        <w:t>). Ils étaient également à l'arrière dans la ligne de marche (</w:t>
      </w:r>
      <w:hyperlink r:id="rId56">
        <w:r>
          <w:rPr>
            <w:color w:val="0000EE"/>
            <w:u w:val="single"/>
          </w:rPr>
          <w:t>Nb 2.31</w:t>
        </w:r>
      </w:hyperlink>
      <w:r>
        <w:t xml:space="preserve"> ; </w:t>
      </w:r>
      <w:hyperlink r:id="rId57">
        <w:r>
          <w:rPr>
            <w:color w:val="0000EE"/>
            <w:u w:val="single"/>
          </w:rPr>
          <w:t>10.25</w:t>
        </w:r>
      </w:hyperlink>
      <w:r>
        <w:t>). Lors du second recensement, juste avant d'entrer dans la terre promise, la tribu avait grandi jusqu'à atteindre 64 400 guerriers, maintenant sa position de deuxième plus grande tribu (</w:t>
      </w:r>
      <w:hyperlink r:id="rId47">
        <w:r>
          <w:rPr>
            <w:color w:val="0000EE"/>
            <w:u w:val="single"/>
          </w:rPr>
          <w:t>Nb 26.42–43</w:t>
        </w:r>
      </w:hyperlink>
      <w:r>
        <w:t>).</w:t>
      </w:r>
    </w:p>
    <w:p>
      <w:pPr>
        <w:pStyle w:val="Heading3"/>
      </w:pPr>
      <w:r>
        <w:t>La Tribu de Dan se déplace vers le nord</w:t>
      </w:r>
    </w:p>
    <w:p>
      <w:r/>
      <w:r>
        <w:t xml:space="preserve">La tribu ne se distingue pas pendant les récits de conquête (histoires sur la prise de possession de la terre, voir </w:t>
      </w:r>
      <w:hyperlink r:id="rId58">
        <w:r>
          <w:rPr>
            <w:color w:val="0000EE"/>
            <w:u w:val="single"/>
          </w:rPr>
          <w:t>Dt 2.16–3.29</w:t>
        </w:r>
      </w:hyperlink>
      <w:r>
        <w:t xml:space="preserve"> ; </w:t>
      </w:r>
      <w:hyperlink r:id="rId59">
        <w:r>
          <w:rPr>
            <w:color w:val="0000EE"/>
            <w:u w:val="single"/>
          </w:rPr>
          <w:t>Jos 1–24</w:t>
        </w:r>
      </w:hyperlink>
      <w:r>
        <w:t xml:space="preserve"> ; </w:t>
      </w:r>
      <w:hyperlink r:id="rId60">
        <w:r>
          <w:rPr>
            <w:color w:val="0000EE"/>
            <w:u w:val="single"/>
          </w:rPr>
          <w:t>Jg 1</w:t>
        </w:r>
      </w:hyperlink>
      <w:r>
        <w:t>). Dan est listé parmi les tribus qui ont rappelé à Israël les malédictions de l'alliance (avertissements sur la rupture de l'accord de Dieu) au mont Ébal (</w:t>
      </w:r>
      <w:hyperlink r:id="rId61">
        <w:r>
          <w:rPr>
            <w:color w:val="0000EE"/>
            <w:u w:val="single"/>
          </w:rPr>
          <w:t>Dt 27.13</w:t>
        </w:r>
      </w:hyperlink>
      <w:r>
        <w:t xml:space="preserve"> ; voir </w:t>
      </w:r>
      <w:hyperlink r:id="rId62">
        <w:r>
          <w:rPr>
            <w:color w:val="0000EE"/>
            <w:u w:val="single"/>
          </w:rPr>
          <w:t>Josué 8.30–33</w:t>
        </w:r>
      </w:hyperlink>
      <w:r>
        <w:t xml:space="preserve">). La tribu est appelée un « </w:t>
      </w:r>
      <w:r>
        <w:t>jeune lion</w:t>
      </w:r>
      <w:r>
        <w:t xml:space="preserve"> » dans la bénédiction de Moïse (</w:t>
      </w:r>
      <w:hyperlink r:id="rId63">
        <w:r>
          <w:rPr>
            <w:color w:val="0000EE"/>
            <w:u w:val="single"/>
          </w:rPr>
          <w:t>Dt 33.22</w:t>
        </w:r>
      </w:hyperlink>
      <w:r>
        <w:t>). Certains croient que la référence à « Basan » dans cette bénédiction faisait allusion au déplacement de Dan vers le nord, où ils finiront par s'installer.</w:t>
      </w:r>
    </w:p>
    <w:p>
      <w:r/>
      <w:r>
        <w:t>L'une des références les plus significatives à la tribu de Dan est le récit de son déplacement vers le nord (</w:t>
      </w:r>
      <w:hyperlink r:id="rId64">
        <w:r>
          <w:rPr>
            <w:color w:val="0000EE"/>
            <w:u w:val="single"/>
          </w:rPr>
          <w:t>Jos 19.40–48</w:t>
        </w:r>
      </w:hyperlink>
      <w:r>
        <w:t xml:space="preserve"> ; </w:t>
      </w:r>
      <w:hyperlink r:id="rId65">
        <w:r>
          <w:rPr>
            <w:color w:val="0000EE"/>
            <w:u w:val="single"/>
          </w:rPr>
          <w:t>Jg 18</w:t>
        </w:r>
      </w:hyperlink>
      <w:r>
        <w:t>). Les Danites avaient reçu un territoire entre Juda et Éphraïm qui bordait la côte méditerranéenne (</w:t>
      </w:r>
      <w:hyperlink r:id="rId66">
        <w:r>
          <w:rPr>
            <w:color w:val="0000EE"/>
            <w:u w:val="single"/>
          </w:rPr>
          <w:t>Jos 19.40–46</w:t>
        </w:r>
      </w:hyperlink>
      <w:r>
        <w:t xml:space="preserve"> ; </w:t>
      </w:r>
      <w:hyperlink r:id="rId67">
        <w:r>
          <w:rPr>
            <w:color w:val="0000EE"/>
            <w:u w:val="single"/>
          </w:rPr>
          <w:t>Jg 5.17</w:t>
        </w:r>
      </w:hyperlink>
      <w:r>
        <w:t>), mais ils n'ont pas pu rester dans cette terre, sauf dans le cas de la vallée à Tsorea et Eschthaol (</w:t>
      </w:r>
      <w:hyperlink r:id="rId68">
        <w:r>
          <w:rPr>
            <w:color w:val="0000EE"/>
            <w:u w:val="single"/>
          </w:rPr>
          <w:t>Jg 13.25</w:t>
        </w:r>
      </w:hyperlink>
      <w:r>
        <w:t xml:space="preserve"> ; </w:t>
      </w:r>
      <w:hyperlink r:id="rId69">
        <w:r>
          <w:rPr>
            <w:color w:val="0000EE"/>
            <w:u w:val="single"/>
          </w:rPr>
          <w:t>18.2</w:t>
        </w:r>
      </w:hyperlink>
      <w:r>
        <w:t>). Par conséquent, un groupe de Danites découragés marchera vers le nord et capturera Laïsch, situé à environ 40 km au nord de la mer de Galilée et juste en dessous du nord d'Israël. Laïsch sera renommé Dan à cette époque (</w:t>
      </w:r>
      <w:hyperlink r:id="rId70">
        <w:r>
          <w:rPr>
            <w:color w:val="0000EE"/>
            <w:u w:val="single"/>
          </w:rPr>
          <w:t>Jg 18.27–29</w:t>
        </w:r>
      </w:hyperlink>
      <w:r>
        <w:t xml:space="preserve">). Leur territoire au nord a conduira à l'expression « </w:t>
      </w:r>
      <w:r>
        <w:t>depuis Dan jusqu’à Beer-Schéba</w:t>
      </w:r>
      <w:r>
        <w:t xml:space="preserve"> » (</w:t>
      </w:r>
      <w:hyperlink r:id="rId71">
        <w:r>
          <w:rPr>
            <w:color w:val="0000EE"/>
            <w:u w:val="single"/>
          </w:rPr>
          <w:t>Jg 20.1</w:t>
        </w:r>
      </w:hyperlink>
      <w:r>
        <w:t xml:space="preserve"> ; </w:t>
      </w:r>
      <w:hyperlink r:id="rId72">
        <w:r>
          <w:rPr>
            <w:color w:val="0000EE"/>
            <w:u w:val="single"/>
          </w:rPr>
          <w:t>2S 3.10</w:t>
        </w:r>
      </w:hyperlink>
      <w:r>
        <w:t>) pour définir les frontières nord et sud d'Israël.</w:t>
      </w:r>
    </w:p>
    <w:p>
      <w:pPr>
        <w:pStyle w:val="Heading3"/>
      </w:pPr>
      <w:r>
        <w:t>La Tribu de Dan s'éloigne de Dieu</w:t>
      </w:r>
    </w:p>
    <w:p>
      <w:r/>
      <w:r>
        <w:t>Alors que la colonie de Dan au nord gagnait en importance, la partie sud de la tribu continuera pendant un certain temps, comme le démontrent les actions de Samson, un Danite (</w:t>
      </w:r>
      <w:hyperlink r:id="rId73">
        <w:r>
          <w:rPr>
            <w:color w:val="0000EE"/>
            <w:u w:val="single"/>
          </w:rPr>
          <w:t>Jg 13–16</w:t>
        </w:r>
      </w:hyperlink>
      <w: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hyperlink r:id="rId74">
        <w:r>
          <w:rPr>
            <w:color w:val="0000EE"/>
            <w:u w:val="single"/>
          </w:rPr>
          <w:t>1Ch 12.35</w:t>
        </w:r>
      </w:hyperlink>
      <w:r>
        <w:t xml:space="preserve"> ; </w:t>
      </w:r>
      <w:hyperlink r:id="rId75">
        <w:r>
          <w:rPr>
            <w:color w:val="0000EE"/>
            <w:u w:val="single"/>
          </w:rPr>
          <w:t>27.22</w:t>
        </w:r>
      </w:hyperlink>
      <w:r>
        <w:t>).</w:t>
      </w:r>
    </w:p>
    <w:p>
      <w:r/>
      <w:r>
        <w:t>Les Danites faisaient partie des tribus qui n'ont pas contraint les Cananéens à quitter leur territoire (</w:t>
      </w:r>
      <w:hyperlink r:id="rId76">
        <w:r>
          <w:rPr>
            <w:color w:val="0000EE"/>
            <w:u w:val="single"/>
          </w:rPr>
          <w:t>Jos 13.4–5</w:t>
        </w:r>
      </w:hyperlink>
      <w:r>
        <w:t xml:space="preserve"> ; voir </w:t>
      </w:r>
      <w:hyperlink r:id="rId77">
        <w:r>
          <w:rPr>
            <w:color w:val="0000EE"/>
            <w:u w:val="single"/>
          </w:rPr>
          <w:t>Jg 1.34–35</w:t>
        </w:r>
      </w:hyperlink>
      <w:r>
        <w:t>). Josué devra les encourager à entreprendre cette tâche lors de l'assemblée à Silo (</w:t>
      </w:r>
      <w:hyperlink r:id="rId78">
        <w:r>
          <w:rPr>
            <w:color w:val="0000EE"/>
            <w:u w:val="single"/>
          </w:rPr>
          <w:t>Jos 18.1–4</w:t>
        </w:r>
      </w:hyperlink>
      <w:r>
        <w:t xml:space="preserve"> ; </w:t>
      </w:r>
      <w:hyperlink r:id="rId64">
        <w:r>
          <w:rPr>
            <w:color w:val="0000EE"/>
            <w:u w:val="single"/>
          </w:rPr>
          <w:t>19.40–48</w:t>
        </w:r>
      </w:hyperlink>
      <w: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hyperlink r:id="rId79">
        <w:r>
          <w:rPr>
            <w:color w:val="0000EE"/>
            <w:u w:val="single"/>
          </w:rPr>
          <w:t>Jg 18.30–31</w:t>
        </w:r>
      </w:hyperlink>
      <w:r>
        <w:t>). Ils resteront campés dans leur idolâtrie, et après la division d'Israël le roi Jéroboam du royaume du nord d'Israël choisira la ville de Dan comme l'un des lieux pour les sanctuaires d'idoles où il installera des veaux d'or (</w:t>
      </w:r>
      <w:hyperlink r:id="rId80">
        <w:r>
          <w:rPr>
            <w:color w:val="0000EE"/>
            <w:u w:val="single"/>
          </w:rPr>
          <w:t>1R 12.28–29</w:t>
        </w:r>
      </w:hyperlink>
      <w:r>
        <w:t>). Les crimes de la tribu, ainsi que ceux des autres tribus du nord, persisteront (</w:t>
      </w:r>
      <w:hyperlink r:id="rId81">
        <w:r>
          <w:rPr>
            <w:color w:val="0000EE"/>
            <w:u w:val="single"/>
          </w:rPr>
          <w:t>2R 10.29</w:t>
        </w:r>
      </w:hyperlink>
      <w:r>
        <w:t>) jusqu'à leur éventuelle captivité par les Assyriens (</w:t>
      </w:r>
      <w:hyperlink r:id="rId82">
        <w:r>
          <w:rPr>
            <w:color w:val="0000EE"/>
            <w:u w:val="single"/>
          </w:rPr>
          <w:t>2R 17.1–23</w:t>
        </w:r>
      </w:hyperlink>
      <w:r>
        <w:t>).</w:t>
      </w:r>
    </w:p>
    <w:p>
      <w:r/>
      <w:r>
        <w:t>Malgré leur précédent éloignement de Dieu, le nom de la tribu de Dan est mentionné dans la vision qu'aura Ézéchiel de la terre restaurée idéalisée et de Jérusalem (</w:t>
      </w:r>
      <w:hyperlink r:id="rId83">
        <w:r>
          <w:rPr>
            <w:color w:val="0000EE"/>
            <w:u w:val="single"/>
          </w:rPr>
          <w:t>Ez 48.1</w:t>
        </w:r>
      </w:hyperlink>
      <w:hyperlink r:id="rId84">
        <w:r>
          <w:rPr>
            <w:color w:val="0000EE"/>
            <w:u w:val="single"/>
          </w:rPr>
          <w:t>–</w:t>
        </w:r>
      </w:hyperlink>
      <w:hyperlink r:id="rId83">
        <w:r>
          <w:rPr>
            <w:color w:val="0000EE"/>
            <w:u w:val="single"/>
          </w:rPr>
          <w:t>2, 32</w:t>
        </w:r>
      </w:hyperlink>
      <w:r>
        <w:t>). Dans le Nouveau Testament, l'apôtre Jean n'inclut la tribu dans une liste des tribus d'Israël (</w:t>
      </w:r>
      <w:hyperlink r:id="rId85">
        <w:r>
          <w:rPr>
            <w:color w:val="0000EE"/>
            <w:u w:val="single"/>
          </w:rPr>
          <w:t>Ap 7.4–8</w:t>
        </w:r>
      </w:hyperlink>
      <w:r>
        <w:t>).</w:t>
      </w:r>
    </w:p>
    <w:p>
      <w:r/>
      <w:r>
        <w:rPr>
          <w:i/>
        </w:rPr>
        <w:t>Voir aussi</w:t>
      </w:r>
      <w:r>
        <w:t xml:space="preserve"> </w:t>
      </w:r>
      <w:r>
        <w:t>Israël, Histoire d'</w:t>
      </w:r>
      <w:r>
        <w:t xml:space="preserve"> ; </w:t>
      </w:r>
      <w:r>
        <w:t>Dan (Personne)</w:t>
      </w:r>
      <w:r>
        <w:t xml:space="preserve"> ; </w:t>
      </w:r>
      <w:r>
        <w:t>Dan (Lieu)</w:t>
      </w:r>
      <w:r>
        <w:t>.</w:t>
      </w:r>
      <w:r/>
      <w:r/>
    </w:p>
    <w:p>
      <w:r/>
    </w:p>
    <w:p>
      <w:pPr>
        <w:pStyle w:val="Heading2"/>
      </w:pPr>
      <w:r>
        <w:t>David</w:t>
      </w:r>
      <w:r/>
    </w:p>
    <w:p>
      <w:r/>
      <w:r>
        <w:t>Hormis Jésus, David est le roi le plus important de l'histoire d'Israël. Dans l'AT, son règne représente l'apogée de la puissance et de l'influence d'Israël en tant que nation.</w:t>
      </w:r>
    </w:p>
    <w:p>
      <w:r/>
      <w:r>
        <w:t xml:space="preserve">Deux livres de l'AT sont consacrés au règne de David : 2 Samuel et 1 Chroniques. La première partie de son histoire est racontée dans 1 Samuel, à partir du chapitre </w:t>
      </w:r>
      <w:hyperlink r:id="rId86">
        <w:r>
          <w:rPr>
            <w:color w:val="0000EE"/>
            <w:u w:val="single"/>
          </w:rPr>
          <w:t>16</w:t>
        </w:r>
      </w:hyperlink>
      <w:r>
        <w:t>. Près de la moitié des psaumes bibliques lui sont attribués. David est important même dans le NT, en tant qu'ancêtre de Jésus-Christ et précurseur du roi messianique.</w:t>
      </w:r>
    </w:p>
    <w:p>
      <w:r/>
      <w:r>
        <w:t>Sommaire</w:t>
      </w:r>
    </w:p>
    <w:p>
      <w:pPr>
        <w:pStyle w:val="ListBullet"/>
        <w:spacing w:line="240" w:lineRule="auto"/>
        <w:ind w:left="720"/>
      </w:pPr>
      <w:r/>
      <w:r>
        <w:t>Premières années de David</w:t>
      </w:r>
    </w:p>
    <w:p>
      <w:pPr>
        <w:pStyle w:val="ListBullet"/>
        <w:spacing w:line="240" w:lineRule="auto"/>
        <w:ind w:left="720"/>
      </w:pPr>
      <w:r/>
      <w:r>
        <w:t>Préparation à la royauté</w:t>
      </w:r>
    </w:p>
    <w:p>
      <w:pPr>
        <w:pStyle w:val="ListBullet"/>
        <w:spacing w:line="240" w:lineRule="auto"/>
        <w:ind w:left="720"/>
      </w:pPr>
      <w:r/>
      <w:r>
        <w:t>David, le roi</w:t>
      </w:r>
    </w:p>
    <w:p>
      <w:pPr>
        <w:pStyle w:val="ListBullet"/>
        <w:spacing w:line="240" w:lineRule="auto"/>
        <w:ind w:left="720"/>
      </w:pPr>
      <w:r/>
      <w:r>
        <w:t>Importance de David au-delà de son règne</w:t>
      </w:r>
    </w:p>
    <w:p>
      <w:pPr>
        <w:pStyle w:val="Heading3"/>
      </w:pPr>
      <w:r>
        <w:t>Premières années de David</w:t>
      </w:r>
    </w:p>
    <w:p>
      <w:pPr>
        <w:pStyle w:val="Heading4"/>
      </w:pPr>
      <w:r>
        <w:t>Famille</w:t>
      </w:r>
    </w:p>
    <w:p>
      <w:r/>
      <w:r>
        <w:t>David est le plus jeune fils de la famille d'Isaï, de la tribu de Juda. Cette famille est de Bethléhem, à environ 10 kilomètres au sud de Jérusalem. Son arrière-grand-mère est Ruth, originaire du pays de Moab (</w:t>
      </w:r>
      <w:hyperlink r:id="rId87">
        <w:r>
          <w:rPr>
            <w:color w:val="0000EE"/>
            <w:u w:val="single"/>
          </w:rPr>
          <w:t>Ru 4.18–22</w:t>
        </w:r>
      </w:hyperlink>
      <w:r>
        <w:t>). Des généalogies dans l'AT et le NT retracent la lignée de David jusqu'à Juda, fils du patriarche Jacob (</w:t>
      </w:r>
      <w:hyperlink r:id="rId88">
        <w:r>
          <w:rPr>
            <w:color w:val="0000EE"/>
            <w:u w:val="single"/>
          </w:rPr>
          <w:t xml:space="preserve">1Ch 2.3–15 </w:t>
        </w:r>
      </w:hyperlink>
      <w:r>
        <w:t xml:space="preserve">; </w:t>
      </w:r>
      <w:hyperlink r:id="rId89">
        <w:r>
          <w:rPr>
            <w:color w:val="0000EE"/>
            <w:u w:val="single"/>
          </w:rPr>
          <w:t xml:space="preserve">Mt 1.3–6 </w:t>
        </w:r>
      </w:hyperlink>
      <w:r>
        <w:t xml:space="preserve">; </w:t>
      </w:r>
      <w:hyperlink r:id="rId90">
        <w:r>
          <w:rPr>
            <w:color w:val="0000EE"/>
            <w:u w:val="single"/>
          </w:rPr>
          <w:t>Lc 3.31–33</w:t>
        </w:r>
      </w:hyperlink>
      <w:r>
        <w:t>).</w:t>
      </w:r>
    </w:p>
    <w:p>
      <w:pPr>
        <w:pStyle w:val="Heading4"/>
      </w:pPr>
      <w:r>
        <w:t>Formation et aptitudes</w:t>
      </w:r>
    </w:p>
    <w:p>
      <w:r/>
      <w: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hyperlink r:id="rId91">
        <w:r>
          <w:rPr>
            <w:color w:val="0000EE"/>
            <w:u w:val="single"/>
          </w:rPr>
          <w:t>1S 17.34–37</w:t>
        </w:r>
      </w:hyperlink>
      <w:r>
        <w:t>).</w:t>
      </w:r>
    </w:p>
    <w:p>
      <w:r/>
      <w:r>
        <w:t>David est très bon musicien. Il est suffisamment doué en tant que joueur de harpe que, lorsque le roi Saül a besoin d'un musicien à la cour, David est recommandé pour le poste.</w:t>
      </w:r>
    </w:p>
    <w:p>
      <w:r/>
      <w: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hyperlink r:id="rId92">
        <w:r>
          <w:rPr>
            <w:color w:val="0000EE"/>
            <w:u w:val="single"/>
          </w:rPr>
          <w:t>1S 16.1–13</w:t>
        </w:r>
      </w:hyperlink>
      <w:r>
        <w:t>). Si et comment le reste de la famille de David a compris tout cela n'est pas clair. Toutefois, cela ne semble pas apporter de changement immédiat à son quotidien. Il continue à garder les moutons.</w:t>
      </w:r>
    </w:p>
    <w:p>
      <w:pPr>
        <w:pStyle w:val="Heading3"/>
      </w:pPr>
      <w:r>
        <w:t>Préparation à la royauté</w:t>
      </w:r>
    </w:p>
    <w:p>
      <w:r/>
      <w: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r/>
      <w: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hyperlink r:id="rId93">
        <w:r>
          <w:rPr>
            <w:color w:val="0000EE"/>
            <w:u w:val="single"/>
          </w:rPr>
          <w:t>1S 17.12–58</w:t>
        </w:r>
      </w:hyperlink>
      <w:r>
        <w:t>).</w:t>
      </w:r>
    </w:p>
    <w:p>
      <w:pPr>
        <w:pStyle w:val="Heading4"/>
      </w:pPr>
      <w:r>
        <w:t>Renommée nationale</w:t>
      </w:r>
    </w:p>
    <w:p>
      <w:r/>
      <w: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hyperlink r:id="rId94">
        <w:r>
          <w:rPr>
            <w:color w:val="0000EE"/>
            <w:u w:val="single"/>
          </w:rPr>
          <w:t>1S 18.6–30</w:t>
        </w:r>
      </w:hyperlink>
      <w:r>
        <w:t>, voir v. 6–8 en particulier).</w:t>
      </w:r>
    </w:p>
    <w:p>
      <w:pPr>
        <w:pStyle w:val="Heading4"/>
      </w:pPr>
      <w:r>
        <w:t>À la cour royale</w:t>
      </w:r>
    </w:p>
    <w:p>
      <w:r/>
      <w: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hyperlink r:id="rId94">
        <w:r>
          <w:rPr>
            <w:color w:val="0000EE"/>
            <w:u w:val="single"/>
          </w:rPr>
          <w:t>1S 18.6–30</w:t>
        </w:r>
      </w:hyperlink>
      <w:r>
        <w:t xml:space="preserve">, voir à partir du v. 17 en particulier). </w:t>
      </w:r>
    </w:p>
    <w:p>
      <w:r/>
      <w: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r/>
      <w: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hyperlink r:id="rId95">
        <w:r>
          <w:rPr>
            <w:color w:val="0000EE"/>
            <w:u w:val="single"/>
          </w:rPr>
          <w:t>1S 19</w:t>
        </w:r>
      </w:hyperlink>
      <w:r>
        <w:t>).</w:t>
      </w:r>
    </w:p>
    <w:p>
      <w:r/>
      <w:r>
        <w:t>Après en avoir discuté à nouveau avec Jonathan, David réalise que la jalousie de Saül s'est transformée en haine. Jonathan, conscient que David deviendra roi d'Israël, lui demande de promettre de protéger ses descendants quand il régnera (</w:t>
      </w:r>
      <w:hyperlink r:id="rId96">
        <w:r>
          <w:rPr>
            <w:color w:val="0000EE"/>
            <w:u w:val="single"/>
          </w:rPr>
          <w:t>1S 20</w:t>
        </w:r>
      </w:hyperlink>
      <w:r>
        <w:t>).</w:t>
      </w:r>
    </w:p>
    <w:p>
      <w:pPr>
        <w:pStyle w:val="Heading4"/>
      </w:pPr>
      <w:r>
        <w:t>David, le fugitif</w:t>
      </w:r>
    </w:p>
    <w:p>
      <w:r/>
      <w: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hyperlink r:id="rId97">
        <w:r>
          <w:rPr>
            <w:color w:val="0000EE"/>
            <w:u w:val="single"/>
          </w:rPr>
          <w:t>1S 21</w:t>
        </w:r>
      </w:hyperlink>
      <w: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hyperlink r:id="rId98">
        <w:r>
          <w:rPr>
            <w:color w:val="0000EE"/>
            <w:u w:val="single"/>
          </w:rPr>
          <w:t>1S 22.1–5</w:t>
        </w:r>
      </w:hyperlink>
      <w:r>
        <w:t>).</w:t>
      </w:r>
    </w:p>
    <w:p>
      <w:r/>
      <w: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hyperlink r:id="rId99">
        <w:r>
          <w:rPr>
            <w:color w:val="0000EE"/>
            <w:u w:val="single"/>
          </w:rPr>
          <w:t>1S 22.6–23</w:t>
        </w:r>
      </w:hyperlink>
      <w:r>
        <w:t>).</w:t>
      </w:r>
    </w:p>
    <w:p>
      <w:r/>
      <w: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hyperlink r:id="rId100">
        <w:r>
          <w:rPr>
            <w:color w:val="0000EE"/>
            <w:u w:val="single"/>
          </w:rPr>
          <w:t>1S 23</w:t>
        </w:r>
      </w:hyperlink>
      <w:r>
        <w:t>).</w:t>
      </w:r>
    </w:p>
    <w:p>
      <w:r/>
      <w: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hyperlink r:id="rId101">
        <w:r>
          <w:rPr>
            <w:color w:val="0000EE"/>
            <w:u w:val="single"/>
          </w:rPr>
          <w:t>1S 24</w:t>
        </w:r>
      </w:hyperlink>
      <w:r>
        <w:t>).</w:t>
      </w:r>
    </w:p>
    <w:p>
      <w:r/>
      <w: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hyperlink r:id="rId102">
        <w:r>
          <w:rPr>
            <w:color w:val="0000EE"/>
            <w:u w:val="single"/>
          </w:rPr>
          <w:t>1S 25</w:t>
        </w:r>
      </w:hyperlink>
      <w:r>
        <w:t>).</w:t>
      </w:r>
    </w:p>
    <w:p>
      <w:r/>
      <w:r>
        <w:t>Une fois de plus, Saül revient avec 3 000 hommes pour pourchasser David dans le désert de Ziph. Cette fois-ci encore, David choisit de ne pas tuer le roi alors qu'il en a l'occasion. Saül se retire alors (</w:t>
      </w:r>
      <w:hyperlink r:id="rId103">
        <w:r>
          <w:rPr>
            <w:color w:val="0000EE"/>
            <w:u w:val="single"/>
          </w:rPr>
          <w:t>1S 26</w:t>
        </w:r>
      </w:hyperlink>
      <w:r>
        <w:t>).</w:t>
      </w:r>
    </w:p>
    <w:p>
      <w:pPr>
        <w:pStyle w:val="Heading4"/>
      </w:pPr>
      <w:r>
        <w:t>Exil chez les Philistins</w:t>
      </w:r>
    </w:p>
    <w:p>
      <w:r/>
      <w: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hyperlink r:id="rId104">
        <w:r>
          <w:rPr>
            <w:color w:val="0000EE"/>
            <w:u w:val="single"/>
          </w:rPr>
          <w:t>1S 27</w:t>
        </w:r>
      </w:hyperlink>
      <w:r>
        <w:t xml:space="preserve"> ; </w:t>
      </w:r>
      <w:hyperlink r:id="rId105">
        <w:r>
          <w:rPr>
            <w:color w:val="0000EE"/>
            <w:u w:val="single"/>
          </w:rPr>
          <w:t>1Ch 12.19–22</w:t>
        </w:r>
      </w:hyperlink>
      <w:r>
        <w:t>).</w:t>
      </w:r>
    </w:p>
    <w:p>
      <w:r/>
      <w: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hyperlink r:id="rId106">
        <w:r>
          <w:rPr>
            <w:color w:val="0000EE"/>
            <w:u w:val="single"/>
          </w:rPr>
          <w:t>1S 29–30</w:t>
        </w:r>
      </w:hyperlink>
      <w:r>
        <w:t>).</w:t>
      </w:r>
      <w:r>
        <w:rPr>
          <w:b/>
          <w:i/>
        </w:rPr>
        <w:t xml:space="preserve"> </w:t>
      </w:r>
      <w:r>
        <w:t xml:space="preserve">Pendant ce temps, les Israélites sont vaincus par les Philistins au mont Guilboa. Les Philistins tuent Jonathan et deux autres fils de Saül pendant le combat. Saül, gravement blessé, choisit de se suicider avec sa propre épée (chap. </w:t>
      </w:r>
      <w:hyperlink r:id="rId107">
        <w:r>
          <w:rPr>
            <w:color w:val="0000EE"/>
            <w:u w:val="single"/>
          </w:rPr>
          <w:t>31</w:t>
        </w:r>
      </w:hyperlink>
      <w:r>
        <w:t>).</w:t>
      </w:r>
    </w:p>
    <w:p>
      <w:pPr>
        <w:pStyle w:val="Heading3"/>
      </w:pPr>
      <w:r>
        <w:t>David, le roi</w:t>
      </w:r>
    </w:p>
    <w:p>
      <w:r/>
      <w: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t>Règne à Hébron</w:t>
      </w:r>
    </w:p>
    <w:p>
      <w:r/>
      <w: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r/>
      <w:r>
        <w:t>David est au pays des Philistins lorsqu'il apprend la mort de Saül et de Jonathan au combat. Il compose un cantique funèbre pour leur rendre hommage (</w:t>
      </w:r>
      <w:hyperlink r:id="rId108">
        <w:r>
          <w:rPr>
            <w:color w:val="0000EE"/>
            <w:u w:val="single"/>
          </w:rPr>
          <w:t>2S 1</w:t>
        </w:r>
      </w:hyperlink>
      <w:r>
        <w:t>).</w:t>
      </w:r>
    </w:p>
    <w:p>
      <w:r/>
      <w:r>
        <w:t>Guidé par Dieu, David retourne chez lui, où les chefs de Juda l'oignent roi à Hébron. Il envoie un message aux hommes de Jabès en Galaad pour les remercier d'avoir donné une digne sépulture au roi Saül. Il est possible qu'il leur ait aussi demandé leur soutien.</w:t>
      </w:r>
    </w:p>
    <w:p>
      <w:r/>
      <w: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r/>
      <w: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hyperlink r:id="rId109">
        <w:r>
          <w:rPr>
            <w:color w:val="0000EE"/>
            <w:u w:val="single"/>
          </w:rPr>
          <w:t>2S 2–4</w:t>
        </w:r>
      </w:hyperlink>
      <w:r>
        <w:t>).</w:t>
      </w:r>
    </w:p>
    <w:p>
      <w:pPr>
        <w:pStyle w:val="Heading4"/>
      </w:pPr>
      <w:r>
        <w:t>Le trône affermi à Jérusalem</w:t>
      </w:r>
    </w:p>
    <w:p>
      <w:r/>
      <w:r>
        <w:t>Lorsque les Israélites font de David leur roi, les Philistins s'alarment et attaquent (</w:t>
      </w:r>
      <w:hyperlink r:id="rId110">
        <w:r>
          <w:rPr>
            <w:color w:val="0000EE"/>
            <w:u w:val="single"/>
          </w:rPr>
          <w:t>2S 5</w:t>
        </w:r>
      </w:hyperlink>
      <w:r>
        <w:t xml:space="preserve"> ; </w:t>
      </w:r>
      <w:hyperlink r:id="rId111">
        <w:r>
          <w:rPr>
            <w:color w:val="0000EE"/>
            <w:u w:val="single"/>
          </w:rPr>
          <w:t>1Ch 14.8–17</w:t>
        </w:r>
      </w:hyperlink>
      <w:r>
        <w:t>). David réussit à les vaincre et unifie le peuple d'Israël.</w:t>
      </w:r>
    </w:p>
    <w:p>
      <w:r/>
      <w: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hyperlink r:id="rId112">
        <w:r>
          <w:rPr>
            <w:color w:val="0000EE"/>
            <w:u w:val="single"/>
          </w:rPr>
          <w:t>1Ch 11.4–9</w:t>
        </w:r>
      </w:hyperlink>
      <w:r>
        <w:t>).</w:t>
      </w:r>
    </w:p>
    <w:p>
      <w:r/>
      <w:r>
        <w:t>Tout comme David avait su organiser ses premiers partisans en une troupe militaire efficace à Hébron (</w:t>
      </w:r>
      <w:hyperlink r:id="rId113">
        <w:r>
          <w:rPr>
            <w:color w:val="0000EE"/>
            <w:u w:val="single"/>
          </w:rPr>
          <w:t>1Ch 11.1–12.22</w:t>
        </w:r>
      </w:hyperlink>
      <w:r>
        <w:t>), il commence maintenant à organiser toute la nation (</w:t>
      </w:r>
      <w:hyperlink r:id="rId114">
        <w:r>
          <w:rPr>
            <w:color w:val="0000EE"/>
            <w:u w:val="single"/>
          </w:rPr>
          <w:t>12.23–40</w:t>
        </w:r>
      </w:hyperlink>
      <w:r>
        <w:t>). Une fois établi à Jérusalem, il est reconnu comme roi d'Israël par les Phéniciens. Il passe un accord avec leur roi pour que leurs artisans construisent un magnifique palais royal à Jérusalem (</w:t>
      </w:r>
      <w:hyperlink r:id="rId115">
        <w:r>
          <w:rPr>
            <w:color w:val="0000EE"/>
            <w:u w:val="single"/>
          </w:rPr>
          <w:t>14.1–2</w:t>
        </w:r>
      </w:hyperlink>
      <w:r>
        <w:t>). Il s'assure aussi que Jérusalem devienne le centre religieux d'Israël (</w:t>
      </w:r>
      <w:hyperlink r:id="rId116">
        <w:r>
          <w:rPr>
            <w:color w:val="0000EE"/>
            <w:u w:val="single"/>
          </w:rPr>
          <w:t>2S 6</w:t>
        </w:r>
      </w:hyperlink>
      <w:r>
        <w:t xml:space="preserve"> ; </w:t>
      </w:r>
      <w:hyperlink r:id="rId117">
        <w:r>
          <w:rPr>
            <w:color w:val="0000EE"/>
            <w:u w:val="single"/>
          </w:rPr>
          <w:t>1Ch 13–16</w:t>
        </w:r>
      </w:hyperlink>
      <w:r>
        <w:t xml:space="preserve">). Il tente de déplacer l'arche de l'alliance, mais cela tourne au désastre car il ne le fait pas en suivant les instructions catégoriques de la loi (voir </w:t>
      </w:r>
      <w:hyperlink r:id="rId118">
        <w:r>
          <w:rPr>
            <w:color w:val="0000EE"/>
            <w:u w:val="single"/>
          </w:rPr>
          <w:t>Nb 4</w:t>
        </w:r>
      </w:hyperlink>
      <w:r>
        <w:t>). Ainsi, il se fait rappeler par Dieu qu'il doit s'assurer de suivre ses commandements pour réussir.</w:t>
      </w:r>
    </w:p>
    <w:p>
      <w:r/>
      <w: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hyperlink r:id="rId119">
        <w:r>
          <w:rPr>
            <w:color w:val="0000EE"/>
            <w:u w:val="single"/>
          </w:rPr>
          <w:t>2S 7</w:t>
        </w:r>
      </w:hyperlink>
      <w:r>
        <w:t xml:space="preserve"> ; </w:t>
      </w:r>
      <w:hyperlink r:id="rId120">
        <w:r>
          <w:rPr>
            <w:color w:val="0000EE"/>
            <w:u w:val="single"/>
          </w:rPr>
          <w:t>1Ch 17</w:t>
        </w:r>
      </w:hyperlink>
      <w:r>
        <w:t>).</w:t>
      </w:r>
    </w:p>
    <w:p>
      <w:pPr>
        <w:pStyle w:val="Heading4"/>
      </w:pPr>
      <w:r>
        <w:t>Prospérité et suprématie</w:t>
      </w:r>
    </w:p>
    <w:p>
      <w:r/>
      <w: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r/>
      <w:r>
        <w:t>De fréquentes confrontations armées ont lieu avec les Philistins à l'ouest, jusqu'à ce qu'ils soient finalement assujettis à David et lui paient un tribut. À l'époque de Saül, les Philistins avaient le monopole de l'utilisation du fer (</w:t>
      </w:r>
      <w:hyperlink r:id="rId121">
        <w:r>
          <w:rPr>
            <w:color w:val="0000EE"/>
            <w:u w:val="single"/>
          </w:rPr>
          <w:t>1S 13.19–21</w:t>
        </w:r>
      </w:hyperlink>
      <w:r>
        <w:t>). Le fait que David l'utilise librement vers la fin de son règne (</w:t>
      </w:r>
      <w:hyperlink r:id="rId122">
        <w:r>
          <w:rPr>
            <w:color w:val="0000EE"/>
            <w:u w:val="single"/>
          </w:rPr>
          <w:t>1Ch 22.3</w:t>
        </w:r>
      </w:hyperlink>
      <w:r>
        <w:t>) montre que la situation économique d'Israël a beaucoup évolué.</w:t>
      </w:r>
    </w:p>
    <w:p>
      <w:r/>
      <w: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hyperlink r:id="rId123">
        <w:r>
          <w:rPr>
            <w:color w:val="0000EE"/>
            <w:u w:val="single"/>
          </w:rPr>
          <w:t>2S 8–10</w:t>
        </w:r>
      </w:hyperlink>
      <w:r>
        <w:t>). C'est un brillant stratège militaire qui utilise tous les moyens et ressources disponibles pour assurer le succès d'Israël. Toutefois, il reste suffisamment humble pour donner gloire à Dieu (</w:t>
      </w:r>
      <w:hyperlink r:id="rId124">
        <w:r>
          <w:rPr>
            <w:color w:val="0000EE"/>
            <w:u w:val="single"/>
          </w:rPr>
          <w:t>2S 22</w:t>
        </w:r>
      </w:hyperlink>
      <w:r>
        <w:t xml:space="preserve"> ; voir </w:t>
      </w:r>
      <w:hyperlink r:id="rId125">
        <w:r>
          <w:rPr>
            <w:color w:val="0000EE"/>
            <w:u w:val="single"/>
          </w:rPr>
          <w:t>Ps 18</w:t>
        </w:r>
      </w:hyperlink>
      <w:r>
        <w:t>).</w:t>
      </w:r>
    </w:p>
    <w:p>
      <w:pPr>
        <w:pStyle w:val="Heading4"/>
      </w:pPr>
      <w:r>
        <w:t>Les péchés de la famille royale</w:t>
      </w:r>
    </w:p>
    <w:p>
      <w:r/>
      <w:r>
        <w:t xml:space="preserve">Une longue section du livre de 2 Samuel (chap. </w:t>
      </w:r>
      <w:hyperlink r:id="rId126">
        <w:r>
          <w:rPr>
            <w:color w:val="0000EE"/>
            <w:u w:val="single"/>
          </w:rPr>
          <w:t>11–20</w:t>
        </w:r>
      </w:hyperlink>
      <w:r>
        <w:t xml:space="preserve">) raconte ouvertement les péchés, les crimes et la rébellion au sein de la famille de David. Le roi lui-même n'est pas sans reproche et n'échappe pas au jugement de Dieu pour ses propres péchés. </w:t>
      </w:r>
    </w:p>
    <w:p>
      <w:r/>
      <w:r>
        <w:t>Le fait d'avoir de nombreuses femmes était un symbole d'importance au Proche-Orient, mais la loi l'interdisait au roi d'Israël (</w:t>
      </w:r>
      <w:hyperlink r:id="rId127">
        <w:r>
          <w:rPr>
            <w:color w:val="0000EE"/>
            <w:u w:val="single"/>
          </w:rPr>
          <w:t>Dt 17.17</w:t>
        </w:r>
      </w:hyperlink>
      <w:r>
        <w:t xml:space="preserve">). David a cependant eu bien des femmes. Certains de ses mariages étaient probablement politiquement motivés, comme son mariage avec Mical, fille de Saül, et avec la princesse Maaca de Gueschur. </w:t>
      </w:r>
    </w:p>
    <w:p>
      <w:r/>
      <w: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hyperlink r:id="rId128">
        <w:r>
          <w:rPr>
            <w:color w:val="0000EE"/>
            <w:u w:val="single"/>
          </w:rPr>
          <w:t>Ps 32</w:t>
        </w:r>
      </w:hyperlink>
      <w:r>
        <w:t xml:space="preserve"> et </w:t>
      </w:r>
      <w:hyperlink r:id="rId129">
        <w:r>
          <w:rPr>
            <w:color w:val="0000EE"/>
            <w:u w:val="single"/>
          </w:rPr>
          <w:t>51</w:t>
        </w:r>
      </w:hyperlink>
      <w: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r/>
      <w: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r/>
      <w: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t>Les dernières années de David</w:t>
      </w:r>
    </w:p>
    <w:p>
      <w:r/>
      <w: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hyperlink r:id="rId130">
        <w:r>
          <w:rPr>
            <w:color w:val="0000EE"/>
            <w:u w:val="single"/>
          </w:rPr>
          <w:t>1Ch 21–29</w:t>
        </w:r>
      </w:hyperlink>
      <w:r>
        <w:t>).</w:t>
      </w:r>
    </w:p>
    <w:p>
      <w:r/>
      <w: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hyperlink r:id="rId131">
        <w:r>
          <w:rPr>
            <w:color w:val="0000EE"/>
            <w:u w:val="single"/>
          </w:rPr>
          <w:t>1Ch 27.25–31</w:t>
        </w:r>
      </w:hyperlink>
      <w:r>
        <w:t>).</w:t>
      </w:r>
    </w:p>
    <w:p>
      <w:r/>
      <w:r>
        <w:t>David effectue un recensement d'Israël, qui semble ne pas avoir été complètement terminé (</w:t>
      </w:r>
      <w:hyperlink r:id="rId132">
        <w:r>
          <w:rPr>
            <w:color w:val="0000EE"/>
            <w:u w:val="single"/>
          </w:rPr>
          <w:t>2 S 24</w:t>
        </w:r>
      </w:hyperlink>
      <w:r>
        <w:t xml:space="preserve"> ; </w:t>
      </w:r>
      <w:hyperlink r:id="rId133">
        <w:r>
          <w:rPr>
            <w:color w:val="0000EE"/>
            <w:u w:val="single"/>
          </w:rPr>
          <w:t>1Ch 21</w:t>
        </w:r>
      </w:hyperlink>
      <w: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r/>
      <w: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hyperlink r:id="rId134">
        <w:r>
          <w:rPr>
            <w:color w:val="0000EE"/>
            <w:u w:val="single"/>
          </w:rPr>
          <w:t>1Ch 21.28–22.1</w:t>
        </w:r>
      </w:hyperlink>
      <w:r>
        <w:t>).</w:t>
      </w:r>
    </w:p>
    <w:p>
      <w:pPr>
        <w:pStyle w:val="Heading3"/>
      </w:pPr>
      <w:r>
        <w:t>Importance de David au-delà de son règne</w:t>
      </w:r>
    </w:p>
    <w:p>
      <w:pPr>
        <w:pStyle w:val="Heading4"/>
      </w:pPr>
      <w:r>
        <w:t>David, l'auteur de psaumes</w:t>
      </w:r>
    </w:p>
    <w:p>
      <w:r/>
      <w: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hyperlink r:id="rId135">
        <w:r>
          <w:rPr>
            <w:color w:val="0000EE"/>
            <w:u w:val="single"/>
          </w:rPr>
          <w:t>2Ch 29.30</w:t>
        </w:r>
      </w:hyperlink>
      <w:r>
        <w:t>). Les 73 psaumes attribués à David tirent principalement leur origine de sa propre relation avec Dieu et avec les autres. David est probablement celui qui a rassemblé en collections le Livre I des Psaumes (</w:t>
      </w:r>
      <w:hyperlink r:id="rId136">
        <w:r>
          <w:rPr>
            <w:color w:val="0000EE"/>
            <w:u w:val="single"/>
          </w:rPr>
          <w:t>Psaumes 1–41</w:t>
        </w:r>
      </w:hyperlink>
      <w:r>
        <w:t>) ainsi que le Livre IV des Psaumes (</w:t>
      </w:r>
      <w:hyperlink r:id="rId137">
        <w:r>
          <w:rPr>
            <w:color w:val="0000EE"/>
            <w:u w:val="single"/>
          </w:rPr>
          <w:t>Psaumes 90–106</w:t>
        </w:r>
      </w:hyperlink>
      <w:r>
        <w:t>), puisque c'est lui qui est l'auteur de la plupart de ces psaumes. D'autres psaumes de David (</w:t>
      </w:r>
      <w:hyperlink r:id="rId138">
        <w:r>
          <w:rPr>
            <w:color w:val="0000EE"/>
            <w:u w:val="single"/>
          </w:rPr>
          <w:t>Ps 51–71</w:t>
        </w:r>
      </w:hyperlink>
      <w:r>
        <w:t>) se trouvent dans le Livre II (</w:t>
      </w:r>
      <w:hyperlink r:id="rId139">
        <w:r>
          <w:rPr>
            <w:color w:val="0000EE"/>
            <w:u w:val="single"/>
          </w:rPr>
          <w:t>Psaumes 42–72</w:t>
        </w:r>
      </w:hyperlink>
      <w:r>
        <w:t>), dont la collection a probablement été rassemblée par Salomon. Comme ces psaumes ont été utilisés pour l'adoration par les générations suivantes, d'autres psaumes ont été ajoutés au livre jusqu'à l'époque d'Esdras.</w:t>
      </w:r>
    </w:p>
    <w:p>
      <w:r/>
      <w:r>
        <w:t>Les psaumes de David ont été la source principale des paroles poétiques mises en musique comme cantiques d'adoration pour Israël. Le système d'organisation du culte, du rôle des sacrificateurs et des Lévites, ainsi que les instruments fournis par David (</w:t>
      </w:r>
      <w:hyperlink r:id="rId140">
        <w:r>
          <w:rPr>
            <w:color w:val="0000EE"/>
            <w:u w:val="single"/>
          </w:rPr>
          <w:t>2Ch 7.6</w:t>
        </w:r>
      </w:hyperlink>
      <w:r>
        <w:t xml:space="preserve"> ; </w:t>
      </w:r>
      <w:hyperlink r:id="rId141">
        <w:r>
          <w:rPr>
            <w:color w:val="0000EE"/>
            <w:u w:val="single"/>
          </w:rPr>
          <w:t>8.14</w:t>
        </w:r>
      </w:hyperlink>
      <w:r>
        <w:t>) ont établi le modèle de la vie religieuse des générations d'Israël qui ont suivi.</w:t>
      </w:r>
    </w:p>
    <w:p>
      <w:pPr>
        <w:pStyle w:val="Heading4"/>
      </w:pPr>
      <w:r>
        <w:t>David dans les écrits des prophètes</w:t>
      </w:r>
    </w:p>
    <w:p>
      <w:r/>
      <w:r>
        <w:t xml:space="preserve">David est considéré comme le plus grand roi israélite et est souvent pris comme une référence par excellence dans les écrits des prophètes de l'AT. Ésaïe (p. ex. </w:t>
      </w:r>
      <w:hyperlink r:id="rId142">
        <w:r>
          <w:rPr>
            <w:color w:val="0000EE"/>
            <w:u w:val="single"/>
          </w:rPr>
          <w:t>Es 7.2, 13</w:t>
        </w:r>
      </w:hyperlink>
      <w:r>
        <w:t xml:space="preserve"> ; </w:t>
      </w:r>
      <w:hyperlink r:id="rId143">
        <w:r>
          <w:rPr>
            <w:color w:val="0000EE"/>
            <w:u w:val="single"/>
          </w:rPr>
          <w:t>22.22</w:t>
        </w:r>
      </w:hyperlink>
      <w: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hyperlink r:id="rId144">
        <w:r>
          <w:rPr>
            <w:color w:val="0000EE"/>
            <w:u w:val="single"/>
          </w:rPr>
          <w:t>Es 9.6</w:t>
        </w:r>
      </w:hyperlink>
      <w:r>
        <w:t xml:space="preserve"> ; </w:t>
      </w:r>
      <w:hyperlink r:id="rId145">
        <w:r>
          <w:rPr>
            <w:color w:val="0000EE"/>
            <w:u w:val="single"/>
          </w:rPr>
          <w:t>Jr 33.15</w:t>
        </w:r>
      </w:hyperlink>
      <w:r>
        <w:t>). Lorsque le prophète Ésaïe décrit ce chef à venir, il dit qu'il sera de la lignée d'Isaï, le père de David (</w:t>
      </w:r>
      <w:hyperlink r:id="rId146">
        <w:r>
          <w:rPr>
            <w:color w:val="0000EE"/>
            <w:u w:val="single"/>
          </w:rPr>
          <w:t>Es 11.1–10</w:t>
        </w:r>
      </w:hyperlink>
      <w:r>
        <w:t>). Une paix universelle viendra et sera centrée sur « Sion », la ville de David (</w:t>
      </w:r>
      <w:hyperlink r:id="rId147">
        <w:r>
          <w:rPr>
            <w:color w:val="0000EE"/>
            <w:u w:val="single"/>
          </w:rPr>
          <w:t>2.1–4</w:t>
        </w:r>
      </w:hyperlink>
      <w:r>
        <w:t>).</w:t>
      </w:r>
    </w:p>
    <w:p>
      <w:r/>
      <w:r>
        <w:t>Ézéchiel prophétise aussi la restauration de David en tant que roi dans un sens eschatologique et messianique (</w:t>
      </w:r>
      <w:hyperlink r:id="rId148">
        <w:r>
          <w:rPr>
            <w:color w:val="0000EE"/>
            <w:u w:val="single"/>
          </w:rPr>
          <w:t>Ez 37.24–25</w:t>
        </w:r>
      </w:hyperlink>
      <w:r>
        <w:t>) et de « mon serviteur David » comme berger d'Israël (</w:t>
      </w:r>
      <w:hyperlink r:id="rId149">
        <w:r>
          <w:rPr>
            <w:color w:val="0000EE"/>
            <w:u w:val="single"/>
          </w:rPr>
          <w:t>34.23</w:t>
        </w:r>
      </w:hyperlink>
      <w:r>
        <w:t>). Osée parle également de ce futur chef comme le roi David (</w:t>
      </w:r>
      <w:hyperlink r:id="rId150">
        <w:r>
          <w:rPr>
            <w:color w:val="0000EE"/>
            <w:u w:val="single"/>
          </w:rPr>
          <w:t>Os 3.5</w:t>
        </w:r>
      </w:hyperlink>
      <w:r>
        <w:t>). Amos assure au peuple que Dieu restaurera le « tabernacle » de David (</w:t>
      </w:r>
      <w:hyperlink r:id="rId151">
        <w:r>
          <w:rPr>
            <w:color w:val="0000EE"/>
            <w:u w:val="single"/>
          </w:rPr>
          <w:t>Am 9.11</w:t>
        </w:r>
      </w:hyperlink>
      <w:r>
        <w:t>) afin qu'ils puissent à nouveau habiter en sécurité. Zacharie mentionne cinq fois la « maison de David » dans les prophéties des chapitres</w:t>
      </w:r>
      <w:hyperlink r:id="rId152">
        <w:r>
          <w:rPr>
            <w:color w:val="0000EE"/>
            <w:u w:val="single"/>
          </w:rPr>
          <w:t xml:space="preserve"> 12–13,</w:t>
        </w:r>
      </w:hyperlink>
      <w: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t>David dans le Nouveau Testament</w:t>
      </w:r>
    </w:p>
    <w:p>
      <w:r/>
      <w:r>
        <w:t>David est souvent mentionné par les auteurs des Évangiles. Jésus est clairement désigné comme le « Fils de David ». L'alliance de Dieu conclue avec David était qu'un roi éternel viendrait de sa famille (</w:t>
      </w:r>
      <w:hyperlink r:id="rId153">
        <w:r>
          <w:rPr>
            <w:color w:val="0000EE"/>
            <w:u w:val="single"/>
          </w:rPr>
          <w:t xml:space="preserve">Mt 1.1 </w:t>
        </w:r>
      </w:hyperlink>
      <w:r>
        <w:t xml:space="preserve">; </w:t>
      </w:r>
      <w:hyperlink r:id="rId154">
        <w:r>
          <w:rPr>
            <w:color w:val="0000EE"/>
            <w:u w:val="single"/>
          </w:rPr>
          <w:t xml:space="preserve">9.27 </w:t>
        </w:r>
      </w:hyperlink>
      <w:r>
        <w:t xml:space="preserve">; </w:t>
      </w:r>
      <w:hyperlink r:id="rId155">
        <w:r>
          <w:rPr>
            <w:color w:val="0000EE"/>
            <w:u w:val="single"/>
          </w:rPr>
          <w:t xml:space="preserve">12.23 </w:t>
        </w:r>
      </w:hyperlink>
      <w:r>
        <w:t xml:space="preserve">; </w:t>
      </w:r>
      <w:hyperlink r:id="rId156">
        <w:r>
          <w:rPr>
            <w:color w:val="0000EE"/>
            <w:u w:val="single"/>
          </w:rPr>
          <w:t xml:space="preserve">Mc 10.48 </w:t>
        </w:r>
      </w:hyperlink>
      <w:r>
        <w:t xml:space="preserve">; </w:t>
      </w:r>
      <w:hyperlink r:id="rId157">
        <w:r>
          <w:rPr>
            <w:color w:val="0000EE"/>
            <w:u w:val="single"/>
          </w:rPr>
          <w:t xml:space="preserve">12.35 </w:t>
        </w:r>
      </w:hyperlink>
      <w:r>
        <w:t xml:space="preserve">; </w:t>
      </w:r>
      <w:hyperlink r:id="rId158">
        <w:r>
          <w:rPr>
            <w:color w:val="0000EE"/>
            <w:u w:val="single"/>
          </w:rPr>
          <w:t xml:space="preserve">Lc 18.38–39 </w:t>
        </w:r>
      </w:hyperlink>
      <w:r>
        <w:t xml:space="preserve">; </w:t>
      </w:r>
      <w:hyperlink r:id="rId159">
        <w:r>
          <w:rPr>
            <w:color w:val="0000EE"/>
            <w:u w:val="single"/>
          </w:rPr>
          <w:t>20.41</w:t>
        </w:r>
      </w:hyperlink>
      <w:r>
        <w:t xml:space="preserve">). Selon </w:t>
      </w:r>
      <w:hyperlink r:id="rId160">
        <w:r>
          <w:rPr>
            <w:color w:val="0000EE"/>
            <w:u w:val="single"/>
          </w:rPr>
          <w:t>Marc 11.10</w:t>
        </w:r>
      </w:hyperlink>
      <w:r>
        <w:t xml:space="preserve"> et </w:t>
      </w:r>
      <w:hyperlink r:id="rId161">
        <w:r>
          <w:rPr>
            <w:color w:val="0000EE"/>
            <w:u w:val="single"/>
          </w:rPr>
          <w:t>Jean 7.42</w:t>
        </w:r>
      </w:hyperlink>
      <w:r>
        <w:t>, les Juifs du temps de Jésus l'avaient compris et s'attendaient à ce que le Messie (le Christ) soit un descendant de David. Les Évangiles affirment que Jésus est à la fois Fils de David et Fils de Dieu (</w:t>
      </w:r>
      <w:hyperlink r:id="rId162">
        <w:r>
          <w:rPr>
            <w:color w:val="0000EE"/>
            <w:u w:val="single"/>
          </w:rPr>
          <w:t xml:space="preserve">Mt 22.41–45 </w:t>
        </w:r>
      </w:hyperlink>
      <w:r>
        <w:t xml:space="preserve">; </w:t>
      </w:r>
      <w:hyperlink r:id="rId163">
        <w:r>
          <w:rPr>
            <w:color w:val="0000EE"/>
            <w:u w:val="single"/>
          </w:rPr>
          <w:t xml:space="preserve">Mc 12.35–37 </w:t>
        </w:r>
      </w:hyperlink>
      <w:r>
        <w:t xml:space="preserve">; </w:t>
      </w:r>
      <w:hyperlink r:id="rId164">
        <w:r>
          <w:rPr>
            <w:color w:val="0000EE"/>
            <w:u w:val="single"/>
          </w:rPr>
          <w:t>Lc 20.41–44</w:t>
        </w:r>
      </w:hyperlink>
      <w:r>
        <w:t>).</w:t>
      </w:r>
    </w:p>
    <w:p>
      <w:r/>
      <w:r>
        <w:t>Dans Actes, David est présenté comme celui par qui Dieu avait annoncé et promis ce qui s'est ensuite réalisé en Jésus-Christ. David est reconnu comme prophète inspiré par le Saint-Esprit dans les psaumes (</w:t>
      </w:r>
      <w:hyperlink r:id="rId165">
        <w:r>
          <w:rPr>
            <w:color w:val="0000EE"/>
            <w:u w:val="single"/>
          </w:rPr>
          <w:t>Ac 1.16</w:t>
        </w:r>
      </w:hyperlink>
      <w:r>
        <w:t xml:space="preserve"> ; </w:t>
      </w:r>
      <w:hyperlink r:id="rId166">
        <w:r>
          <w:rPr>
            <w:color w:val="0000EE"/>
            <w:u w:val="single"/>
          </w:rPr>
          <w:t>2.22–36</w:t>
        </w:r>
      </w:hyperlink>
      <w:r>
        <w:t xml:space="preserve"> ; </w:t>
      </w:r>
      <w:hyperlink r:id="rId167">
        <w:r>
          <w:rPr>
            <w:color w:val="0000EE"/>
            <w:u w:val="single"/>
          </w:rPr>
          <w:t>4.25</w:t>
        </w:r>
      </w:hyperlink>
      <w:r>
        <w:t xml:space="preserve"> ; </w:t>
      </w:r>
      <w:hyperlink r:id="rId168">
        <w:r>
          <w:rPr>
            <w:color w:val="0000EE"/>
            <w:u w:val="single"/>
          </w:rPr>
          <w:t>13.26–39</w:t>
        </w:r>
      </w:hyperlink>
      <w:r>
        <w:t>).</w:t>
      </w:r>
    </w:p>
    <w:p>
      <w:r/>
      <w:r>
        <w:t>Dans Apocalypse, Jésus est décrit comme celui qui a la « clef de David » (</w:t>
      </w:r>
      <w:hyperlink r:id="rId169">
        <w:r>
          <w:rPr>
            <w:color w:val="0000EE"/>
            <w:u w:val="single"/>
          </w:rPr>
          <w:t>Ap 3.7</w:t>
        </w:r>
      </w:hyperlink>
      <w:r>
        <w:t>) et comme « le lion de la tribu de Juda, le rejeton de David » (</w:t>
      </w:r>
      <w:hyperlink r:id="rId170">
        <w:r>
          <w:rPr>
            <w:color w:val="0000EE"/>
            <w:u w:val="single"/>
          </w:rPr>
          <w:t>5.5</w:t>
        </w:r>
      </w:hyperlink>
      <w:r>
        <w:t>). Jésus lui-même déclare : « Je suis le rejeton et la postérité de David, l’étoile brillante du matin » (</w:t>
      </w:r>
      <w:hyperlink r:id="rId171">
        <w:r>
          <w:rPr>
            <w:color w:val="0000EE"/>
            <w:u w:val="single"/>
          </w:rPr>
          <w:t>22.16</w:t>
        </w:r>
      </w:hyperlink>
      <w:r>
        <w:t>).</w:t>
      </w:r>
    </w:p>
    <w:p>
      <w:r/>
      <w:r>
        <w:rPr>
          <w:i/>
        </w:rPr>
        <w:t>Voir aussi</w:t>
      </w:r>
      <w:r>
        <w:t xml:space="preserve"> </w:t>
      </w:r>
      <w:r>
        <w:t>christologie</w:t>
      </w:r>
      <w:r>
        <w:t xml:space="preserve"> ; </w:t>
      </w:r>
      <w:r>
        <w:t>chronologie de la Bible (Ancien Testament)</w:t>
      </w:r>
      <w:r>
        <w:t xml:space="preserve"> ; </w:t>
      </w:r>
      <w:r>
        <w:t>Israël (histoire)</w:t>
      </w:r>
      <w:r>
        <w:t xml:space="preserve"> ; </w:t>
      </w:r>
      <w:r>
        <w:t>roi</w:t>
      </w:r>
      <w:r>
        <w:t xml:space="preserve"> ; </w:t>
      </w:r>
      <w:r>
        <w:t>royaume de Dieu, royaume des Cieux</w:t>
      </w:r>
      <w:r>
        <w:t xml:space="preserve"> ; </w:t>
      </w:r>
      <w:r>
        <w:t>Messie</w:t>
      </w:r>
      <w:r>
        <w:t>.</w:t>
      </w:r>
      <w:r/>
      <w:r/>
    </w:p>
    <w:p>
      <w:r/>
    </w:p>
    <w:p>
      <w:pPr>
        <w:pStyle w:val="Heading2"/>
      </w:pPr>
      <w:r>
        <w:t>Débora</w:t>
      </w:r>
      <w:r/>
    </w:p>
    <w:p>
      <w:r/>
      <w:r>
        <w:t>Le nom de deux femmes dans l'Ancien Testament. En hébreu, Débora signifie « abeille » (</w:t>
      </w:r>
      <w:hyperlink r:id="rId172">
        <w:r>
          <w:rPr>
            <w:color w:val="0000EE"/>
            <w:u w:val="single"/>
          </w:rPr>
          <w:t>Ps 118.12</w:t>
        </w:r>
      </w:hyperlink>
      <w:r>
        <w:t xml:space="preserve"> ; </w:t>
      </w:r>
      <w:hyperlink r:id="rId173">
        <w:r>
          <w:rPr>
            <w:color w:val="0000EE"/>
            <w:u w:val="single"/>
          </w:rPr>
          <w:t>Es 7.18</w:t>
        </w:r>
      </w:hyperlink>
      <w:r>
        <w:t>).</w:t>
      </w:r>
    </w:p>
    <w:p>
      <w:pPr>
        <w:pStyle w:val="ListNumber"/>
        <w:spacing w:line="240" w:lineRule="auto"/>
        <w:ind w:left="720"/>
      </w:pPr>
      <w:r/>
      <w:r>
        <w:t>Nourrice de Rebecca (</w:t>
      </w:r>
      <w:hyperlink r:id="rId174">
        <w:r>
          <w:rPr>
            <w:color w:val="0000EE"/>
            <w:u w:val="single"/>
          </w:rPr>
          <w:t>Gn 35.8</w:t>
        </w:r>
      </w:hyperlink>
      <w:r>
        <w:t>). Débora meurt alors qu'elle voyageait vers Béthel avec la maisonnée de son maître Jacob. Elle sera enterrée dans un lieu connu sous le nom d'</w:t>
      </w:r>
      <w:r>
        <w:rPr>
          <w:i/>
        </w:rPr>
        <w:t>Allon-bacuth</w:t>
      </w:r>
      <w:r>
        <w:t xml:space="preserve"> (signifiant « le chêne des pleurs »), ce qui montrait qu'elle était très appréciée. Elle était probablement l'amie de longue date de Rebecca (voir </w:t>
      </w:r>
      <w:hyperlink r:id="rId175">
        <w:r>
          <w:rPr>
            <w:color w:val="0000EE"/>
            <w:u w:val="single"/>
          </w:rPr>
          <w:t>Gn 24.59–61</w:t>
        </w:r>
      </w:hyperlink>
      <w:r>
        <w:t>).</w:t>
      </w:r>
    </w:p>
    <w:p>
      <w:pPr>
        <w:pStyle w:val="ListNumber"/>
        <w:spacing w:line="240" w:lineRule="auto"/>
        <w:ind w:left="720"/>
      </w:pPr>
      <w:r/>
      <w:r>
        <w:t>Prophétesse et juge (</w:t>
      </w:r>
      <w:hyperlink r:id="rId176">
        <w:r>
          <w:rPr>
            <w:color w:val="0000EE"/>
            <w:u w:val="single"/>
          </w:rPr>
          <w:t>Jg 4–5</w:t>
        </w:r>
      </w:hyperlink>
      <w: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
        <w:t>Miriam (</w:t>
      </w:r>
      <w:hyperlink r:id="rId177">
        <w:r>
          <w:rPr>
            <w:color w:val="0000EE"/>
            <w:u w:val="single"/>
          </w:rPr>
          <w:t>Ex 15.20</w:t>
        </w:r>
      </w:hyperlink>
      <w:r>
        <w:t>)</w:t>
      </w:r>
    </w:p>
    <w:p>
      <w:pPr>
        <w:pStyle w:val="ListBullet"/>
        <w:spacing w:line="240" w:lineRule="auto"/>
        <w:ind w:left="1440"/>
      </w:pPr>
      <w:r/>
      <w:r>
        <w:t>Hulda (</w:t>
      </w:r>
      <w:hyperlink r:id="rId178">
        <w:r>
          <w:rPr>
            <w:color w:val="0000EE"/>
            <w:u w:val="single"/>
          </w:rPr>
          <w:t>2R 22.14</w:t>
        </w:r>
      </w:hyperlink>
      <w:r>
        <w:t>)</w:t>
      </w:r>
    </w:p>
    <w:p>
      <w:pPr>
        <w:pStyle w:val="ListBullet"/>
        <w:spacing w:line="240" w:lineRule="auto"/>
        <w:ind w:left="1440"/>
      </w:pPr>
      <w:r/>
      <w:r>
        <w:t>Anne (</w:t>
      </w:r>
      <w:hyperlink r:id="rId179">
        <w:r>
          <w:rPr>
            <w:color w:val="0000EE"/>
            <w:u w:val="single"/>
          </w:rPr>
          <w:t>Lc 2.36</w:t>
        </w:r>
      </w:hyperlink>
      <w:r>
        <w:t>)</w:t>
      </w:r>
    </w:p>
    <w:p>
      <w:r/>
      <w:r>
        <w:t xml:space="preserve">Débora était unique car elle dirigeait déjà le peuple en tant que juge </w:t>
      </w:r>
      <w:r>
        <w:rPr>
          <w:i/>
        </w:rPr>
        <w:t>avant</w:t>
      </w:r>
      <w:r>
        <w:t xml:space="preserve"> que les principaux événements de son histoire ne se produisent (</w:t>
      </w:r>
      <w:hyperlink r:id="rId180">
        <w:r>
          <w:rPr>
            <w:color w:val="0000EE"/>
            <w:u w:val="single"/>
          </w:rPr>
          <w:t>Jg 4.4</w:t>
        </w:r>
      </w:hyperlink>
      <w:r>
        <w:t>). Son mari, Lappidoth, est autrement inconnu.</w:t>
      </w:r>
    </w:p>
    <w:p>
      <w:r/>
      <w:r>
        <w:t>Débora était célébrée comme une « mère en Israël » (</w:t>
      </w:r>
      <w:hyperlink r:id="rId181">
        <w:r>
          <w:rPr>
            <w:color w:val="0000EE"/>
            <w:u w:val="single"/>
          </w:rPr>
          <w:t>Jg 5.7</w:t>
        </w:r>
      </w:hyperlink>
      <w:r>
        <w:t>). Elle restait à un endroit, et on venait à elle pour des conseils. Plus de deux cents ans plus tard, lorsque le livre des Juges sera mis par écrit, un grand palmier marquait encore l'endroit. Bien qu'elle ait vécu dans le pays de Benjamin (</w:t>
      </w:r>
      <w:hyperlink r:id="rId182">
        <w:r>
          <w:rPr>
            <w:color w:val="0000EE"/>
            <w:u w:val="single"/>
          </w:rPr>
          <w:t>Jg 4.5</w:t>
        </w:r>
      </w:hyperlink>
      <w:r>
        <w:t xml:space="preserve"> ; voir </w:t>
      </w:r>
      <w:hyperlink r:id="rId183">
        <w:r>
          <w:rPr>
            <w:color w:val="0000EE"/>
            <w:u w:val="single"/>
          </w:rPr>
          <w:t>Jos 16.2</w:t>
        </w:r>
      </w:hyperlink>
      <w:r>
        <w:t xml:space="preserve"> ; </w:t>
      </w:r>
      <w:hyperlink r:id="rId184">
        <w:r>
          <w:rPr>
            <w:color w:val="0000EE"/>
            <w:u w:val="single"/>
          </w:rPr>
          <w:t>18.13</w:t>
        </w:r>
      </w:hyperlink>
      <w:r>
        <w:t>), Débora était probablement de la tribu d'Éphraïm, la tribu la plus importante du nord d'Israël. Cependant, certains experts disent qu'elle venait de la tribu d'Issacar (</w:t>
      </w:r>
      <w:hyperlink r:id="rId185">
        <w:r>
          <w:rPr>
            <w:color w:val="0000EE"/>
            <w:u w:val="single"/>
          </w:rPr>
          <w:t>Jg 5.14–15</w:t>
        </w:r>
      </w:hyperlink>
      <w:r>
        <w:t>). À cette époque, les tribus étaient peu organisées. Elles n'occupaient pas toujours le territoire qui leur était assigné.</w:t>
      </w:r>
    </w:p>
    <w:p>
      <w:r/>
      <w:r>
        <w:t>Sous l'excellente direction de Débora, les Israélites mal équipés ont vaincu les Cananéens dans la plaine d'Esdraelon (</w:t>
      </w:r>
      <w:hyperlink r:id="rId186">
        <w:r>
          <w:rPr>
            <w:color w:val="0000EE"/>
            <w:u w:val="single"/>
          </w:rPr>
          <w:t>Jg 4.15</w:t>
        </w:r>
      </w:hyperlink>
      <w:r>
        <w:t>). La crue de la rivière Kison a perturbé les chars de l'ennemi (</w:t>
      </w:r>
      <w:hyperlink r:id="rId187">
        <w:r>
          <w:rPr>
            <w:color w:val="0000EE"/>
            <w:u w:val="single"/>
          </w:rPr>
          <w:t>Jg 5.21–22</w:t>
        </w:r>
      </w:hyperlink>
      <w:r>
        <w:t>). Les Cananéens se sont enfuis vers le nord, peut-être vers Taanach près de Meguiddo (</w:t>
      </w:r>
      <w:hyperlink r:id="rId188">
        <w:r>
          <w:rPr>
            <w:color w:val="0000EE"/>
            <w:u w:val="single"/>
          </w:rPr>
          <w:t>Jg 5.19</w:t>
        </w:r>
      </w:hyperlink>
      <w:r>
        <w:t>). Ils ne sont jamais revenus en tant qu'ennemis en Israël. Le Chant de Débora (</w:t>
      </w:r>
      <w:hyperlink r:id="rId189">
        <w:r>
          <w:rPr>
            <w:color w:val="0000EE"/>
            <w:u w:val="single"/>
          </w:rPr>
          <w:t>Jg 5</w:t>
        </w:r>
      </w:hyperlink>
      <w:r>
        <w:t xml:space="preserve">) est une version poétique du récit en prose dans </w:t>
      </w:r>
      <w:hyperlink r:id="rId190">
        <w:r>
          <w:rPr>
            <w:color w:val="0000EE"/>
            <w:u w:val="single"/>
          </w:rPr>
          <w:t>Jg 4</w:t>
        </w:r>
      </w:hyperlink>
      <w:r>
        <w:t>.</w:t>
      </w:r>
    </w:p>
    <w:p>
      <w:r/>
      <w:r>
        <w:rPr>
          <w:i/>
        </w:rPr>
        <w:t>Voir aussi</w:t>
      </w:r>
      <w:r>
        <w:t xml:space="preserve"> </w:t>
      </w:r>
      <w:r>
        <w:t>Barak</w:t>
      </w:r>
      <w:r>
        <w:t xml:space="preserve"> ; </w:t>
      </w:r>
      <w:r>
        <w:t>Débora, Chant de</w:t>
      </w:r>
      <w:r>
        <w:t xml:space="preserve"> ; </w:t>
      </w:r>
      <w:r>
        <w:t>Juges, Livre des</w:t>
      </w:r>
      <w:r>
        <w:t>.</w:t>
      </w:r>
      <w:r/>
      <w:r/>
    </w:p>
    <w:p>
      <w:r/>
    </w:p>
    <w:p>
      <w:pPr>
        <w:pStyle w:val="Heading2"/>
      </w:pPr>
      <w:r>
        <w:t>Décapole</w:t>
      </w:r>
      <w:r/>
    </w:p>
    <w:p>
      <w:r/>
      <w:r>
        <w:t>Ligue de dix villes indépendantes mentionnée dans le Nouveau Testament (NT). (En grec, « déca » signifie dix et « polis » signifie ville). Des Grecs s'installent dans cette région après sa conquête par Alexandre le Grand au 4</w:t>
      </w:r>
      <w:r>
        <w:t>ᵉ</w:t>
      </w:r>
      <w: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r/>
      <w:r>
        <w:t>Au 2</w:t>
      </w:r>
      <w:r>
        <w:t>ᵉ</w:t>
      </w:r>
      <w: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r/>
      <w:r>
        <w:t xml:space="preserve">Le NT mentionne la région de la Décapole trois fois. Selon </w:t>
      </w:r>
      <w:hyperlink r:id="rId191">
        <w:r>
          <w:rPr>
            <w:color w:val="0000EE"/>
            <w:u w:val="single"/>
          </w:rPr>
          <w:t xml:space="preserve">Matthieu 4.25, </w:t>
        </w:r>
      </w:hyperlink>
      <w:r>
        <w:t xml:space="preserve">de grandes foules, dont une partie vient de la Décapole, suivent Jésus au début de son ministère. Ce sont probablement en majorité des Grecs et des Cananéens. Dans </w:t>
      </w:r>
      <w:hyperlink r:id="rId192">
        <w:r>
          <w:rPr>
            <w:color w:val="0000EE"/>
            <w:u w:val="single"/>
          </w:rPr>
          <w:t xml:space="preserve">Marc 5.20, </w:t>
        </w:r>
      </w:hyperlink>
      <w:r>
        <w:t xml:space="preserve">un homme dont Jésus a chassé des démons se met à raconter dans toute la Décapole tout ce que Jésus a fait pour lui. Les habitants de la Décapole sont alors très étonnés. Enfin, </w:t>
      </w:r>
      <w:hyperlink r:id="rId193">
        <w:r>
          <w:rPr>
            <w:color w:val="0000EE"/>
            <w:u w:val="single"/>
          </w:rPr>
          <w:t>Marc 7.31</w:t>
        </w:r>
      </w:hyperlink>
      <w:r>
        <w:t xml:space="preserve"> mentionne aussi que Jésus traverse la région de la Décapole pour se rendre à la mer de Galilée alors qu'il revient de Tyr et Sidon.</w:t>
      </w:r>
      <w:r/>
      <w:r/>
    </w:p>
    <w:p>
      <w:r/>
    </w:p>
    <w:p>
      <w:pPr>
        <w:pStyle w:val="Heading2"/>
      </w:pPr>
      <w:r>
        <w:t>Dedan (Personne)</w:t>
      </w:r>
      <w:r/>
    </w:p>
    <w:p>
      <w:r/>
      <w:r>
        <w:t>1. Petit-fils de Cusch dans la liste des descendants de Noé. Son père était Raema, et le nom de son frère était Séba (</w:t>
      </w:r>
      <w:hyperlink r:id="rId194">
        <w:r>
          <w:rPr>
            <w:color w:val="0000EE"/>
            <w:u w:val="single"/>
          </w:rPr>
          <w:t>Gn 10.7</w:t>
        </w:r>
      </w:hyperlink>
      <w:r>
        <w:t xml:space="preserve"> ; </w:t>
      </w:r>
      <w:hyperlink r:id="rId195">
        <w:r>
          <w:rPr>
            <w:color w:val="0000EE"/>
            <w:u w:val="single"/>
          </w:rPr>
          <w:t>1Ch 1.9</w:t>
        </w:r>
      </w:hyperlink>
      <w:r>
        <w:t>).</w:t>
      </w:r>
    </w:p>
    <w:p>
      <w:r/>
      <w:r>
        <w:t>2. Petit-fils d'Abraham par Ketura (</w:t>
      </w:r>
      <w:hyperlink r:id="rId196">
        <w:r>
          <w:rPr>
            <w:color w:val="0000EE"/>
            <w:u w:val="single"/>
          </w:rPr>
          <w:t>Gn 25.3</w:t>
        </w:r>
      </w:hyperlink>
      <w:r>
        <w:t xml:space="preserve">). Son père était Jokschan, son frère était Séba, et ses descendants étaient les </w:t>
      </w:r>
      <w:r>
        <w:t>Aschurim</w:t>
      </w:r>
      <w:r>
        <w:t>, Letuschim et Leummim.</w:t>
      </w:r>
      <w:r/>
      <w:r/>
    </w:p>
    <w:p>
      <w:r/>
    </w:p>
    <w:p>
      <w:pPr>
        <w:pStyle w:val="Heading2"/>
      </w:pPr>
      <w:r>
        <w:t>Déformation</w:t>
      </w:r>
      <w:r/>
    </w:p>
    <w:p>
      <w:r/>
      <w:r>
        <w:t>Tout handicap physique qui est visible ou dont les effets sont visibles.</w:t>
      </w:r>
    </w:p>
    <w:p>
      <w:r/>
      <w:r>
        <w:t>Dans le système sacrificiel de l'Ancien Testament, tant l'animal à sacrifier que le sacrificateur qui fait le sacrifice ne peuvent avoir de défauts ou de malformations (</w:t>
      </w:r>
      <w:hyperlink r:id="rId197">
        <w:r>
          <w:rPr>
            <w:color w:val="0000EE"/>
            <w:u w:val="single"/>
          </w:rPr>
          <w:t xml:space="preserve">Lv 1.3 </w:t>
        </w:r>
      </w:hyperlink>
      <w:r>
        <w:t xml:space="preserve">; </w:t>
      </w:r>
      <w:hyperlink r:id="rId198">
        <w:r>
          <w:rPr>
            <w:color w:val="0000EE"/>
            <w:u w:val="single"/>
          </w:rPr>
          <w:t xml:space="preserve">4.3 ; </w:t>
        </w:r>
      </w:hyperlink>
      <w:hyperlink r:id="rId199">
        <w:r>
          <w:rPr>
            <w:color w:val="0000EE"/>
            <w:u w:val="single"/>
          </w:rPr>
          <w:t>21</w:t>
        </w:r>
      </w:hyperlink>
      <w:r>
        <w:t xml:space="preserve">). Le fait que les deux doivent être sans défauts préfigure Christ dans l'Ancien Testament. </w:t>
      </w:r>
    </w:p>
    <w:p>
      <w:r/>
      <w:r>
        <w:t>Il y a onze infirmités pouvant empêcher un homme de devenir sacrificateur (</w:t>
      </w:r>
      <w:hyperlink r:id="rId200">
        <w:r>
          <w:rPr>
            <w:color w:val="0000EE"/>
            <w:u w:val="single"/>
          </w:rPr>
          <w:t>Lv 21.17</w:t>
        </w:r>
      </w:hyperlink>
      <w:r>
        <w:t>–</w:t>
      </w:r>
      <w:hyperlink r:id="rId200">
        <w:r>
          <w:rPr>
            <w:color w:val="0000EE"/>
            <w:u w:val="single"/>
          </w:rPr>
          <w:t>20</w:t>
        </w:r>
      </w:hyperlink>
      <w:r>
        <w:t>) :</w:t>
      </w:r>
    </w:p>
    <w:p>
      <w:pPr>
        <w:pStyle w:val="ListBullet"/>
        <w:spacing w:line="240" w:lineRule="auto"/>
        <w:ind w:left="720"/>
      </w:pPr>
      <w:r/>
      <w:r>
        <w:t>Sept défauts des muscles ou du squelette</w:t>
      </w:r>
    </w:p>
    <w:p>
      <w:pPr>
        <w:pStyle w:val="ListBullet"/>
        <w:spacing w:line="240" w:lineRule="auto"/>
        <w:ind w:left="720"/>
      </w:pPr>
      <w:r/>
      <w:r>
        <w:t>Deux défauts des yeux</w:t>
      </w:r>
    </w:p>
    <w:p>
      <w:pPr>
        <w:pStyle w:val="ListBullet"/>
        <w:spacing w:line="240" w:lineRule="auto"/>
        <w:ind w:left="720"/>
      </w:pPr>
      <w:r/>
      <w:r>
        <w:t>Un défaut de la peau</w:t>
      </w:r>
    </w:p>
    <w:p>
      <w:pPr>
        <w:pStyle w:val="ListBullet"/>
        <w:spacing w:line="240" w:lineRule="auto"/>
        <w:ind w:left="720"/>
      </w:pPr>
      <w:r/>
      <w:r>
        <w:t>Un défaut de l'appareil reproducteur</w:t>
      </w:r>
    </w:p>
    <w:p>
      <w:r/>
      <w:r>
        <w:t xml:space="preserve">Le terme « camus » dans </w:t>
      </w:r>
      <w:hyperlink r:id="rId201">
        <w:r>
          <w:rPr>
            <w:color w:val="0000EE"/>
            <w:u w:val="single"/>
          </w:rPr>
          <w:t>Lévitique 21.18</w:t>
        </w:r>
      </w:hyperlink>
      <w:r>
        <w:t xml:space="preserve"> signifie un nez fortement affecté par une maladie. De nombreux syndromes génétiques peuvent causer des déformations du nez, mais aussi des maladies telles que :</w:t>
      </w:r>
    </w:p>
    <w:p>
      <w:pPr>
        <w:pStyle w:val="ListBullet"/>
        <w:spacing w:line="240" w:lineRule="auto"/>
        <w:ind w:left="720"/>
      </w:pPr>
      <w:r/>
      <w:r>
        <w:t>La syphilis</w:t>
      </w:r>
    </w:p>
    <w:p>
      <w:pPr>
        <w:pStyle w:val="ListBullet"/>
        <w:spacing w:line="240" w:lineRule="auto"/>
        <w:ind w:left="720"/>
      </w:pPr>
      <w:r/>
      <w:r>
        <w:t>La tuberculose</w:t>
      </w:r>
    </w:p>
    <w:p>
      <w:pPr>
        <w:pStyle w:val="ListBullet"/>
        <w:spacing w:line="240" w:lineRule="auto"/>
        <w:ind w:left="720"/>
      </w:pPr>
      <w:r/>
      <w:r>
        <w:t>La lèpre</w:t>
      </w:r>
    </w:p>
    <w:p>
      <w:r/>
      <w:r>
        <w:t>Ces maladies peuvent détruire le cartilage ou l'os du nez, provoquant un creux qui donne au nez une forme ressemblant à une selle de cheval.</w:t>
      </w:r>
    </w:p>
    <w:p>
      <w:r/>
      <w: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hyperlink r:id="rId202">
        <w:r>
          <w:rPr>
            <w:color w:val="0000EE"/>
            <w:u w:val="single"/>
          </w:rPr>
          <w:t>Za 11.17</w:t>
        </w:r>
      </w:hyperlink>
      <w:r>
        <w:t>). Dans le Nouveau Testament, Jésus guérit un homme avec une main paralysée (</w:t>
      </w:r>
      <w:hyperlink r:id="rId203">
        <w:r>
          <w:rPr>
            <w:color w:val="0000EE"/>
            <w:u w:val="single"/>
          </w:rPr>
          <w:t xml:space="preserve">Mt 12.10 </w:t>
        </w:r>
      </w:hyperlink>
      <w:r>
        <w:t xml:space="preserve"> ; </w:t>
      </w:r>
      <w:hyperlink r:id="rId204">
        <w:r>
          <w:rPr>
            <w:color w:val="0000EE"/>
            <w:u w:val="single"/>
          </w:rPr>
          <w:t xml:space="preserve">Mc 3.1 </w:t>
        </w:r>
      </w:hyperlink>
      <w:r>
        <w:t xml:space="preserve"> ; </w:t>
      </w:r>
      <w:hyperlink r:id="rId205">
        <w:r>
          <w:rPr>
            <w:color w:val="0000EE"/>
            <w:u w:val="single"/>
          </w:rPr>
          <w:t>Lc 6.6</w:t>
        </w:r>
      </w:hyperlink>
      <w:r>
        <w:t>).</w:t>
      </w:r>
    </w:p>
    <w:p>
      <w:r/>
      <w:r>
        <w:rPr>
          <w:i/>
        </w:rPr>
        <w:t>Voir aussi</w:t>
      </w:r>
      <w:r>
        <w:t xml:space="preserve"> </w:t>
      </w:r>
      <w:r>
        <w:t xml:space="preserve">maladie </w:t>
      </w:r>
      <w:r>
        <w:t xml:space="preserve">; </w:t>
      </w:r>
      <w:r>
        <w:t>médecine et pratiques médicales</w:t>
      </w:r>
      <w:r>
        <w:t>.</w:t>
      </w:r>
      <w:r/>
      <w:r/>
    </w:p>
    <w:p>
      <w:r/>
    </w:p>
    <w:p>
      <w:pPr>
        <w:pStyle w:val="Heading2"/>
      </w:pPr>
      <w:r>
        <w:t>Délivrance, Libérateur</w:t>
      </w:r>
      <w:r/>
    </w:p>
    <w:p>
      <w:r/>
      <w: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t>La délivrance dans l'Ancien Testament</w:t>
      </w:r>
    </w:p>
    <w:p>
      <w:r/>
      <w:r>
        <w:t>L'Ancien Testament montre que Dieu délivre son peuple élu de trois choses :</w:t>
      </w:r>
    </w:p>
    <w:p>
      <w:pPr>
        <w:pStyle w:val="ListNumber"/>
        <w:spacing w:line="240" w:lineRule="auto"/>
        <w:ind w:left="720"/>
      </w:pPr>
      <w:r/>
      <w:r>
        <w:t>L'esclavage en Égypte</w:t>
      </w:r>
    </w:p>
    <w:p>
      <w:pPr>
        <w:pStyle w:val="ListNumber"/>
        <w:spacing w:line="240" w:lineRule="auto"/>
        <w:ind w:left="720"/>
      </w:pPr>
      <w:r/>
      <w:r>
        <w:t>La captivité à Babylone</w:t>
      </w:r>
    </w:p>
    <w:p>
      <w:pPr>
        <w:pStyle w:val="ListNumber"/>
        <w:spacing w:line="240" w:lineRule="auto"/>
        <w:ind w:left="720"/>
      </w:pPr>
      <w:r/>
      <w:r>
        <w:t>L'attaque de divers groupes vivant en Palestine</w:t>
      </w:r>
    </w:p>
    <w:p>
      <w:r/>
      <w:r>
        <w:t>Les chrétiens considèreront ces actes de délivrance comme des indications pointant vers Jésus-Christ. Jésus est le plus grand libérateur (sauveur) de tous.</w:t>
      </w:r>
    </w:p>
    <w:p>
      <w:r/>
      <w:r>
        <w:t>Le nom « libérateur » apparaît de nombreuses fois dans l'Ancien Testament. Trois fois, le mot fait référence à un être humain :</w:t>
      </w:r>
    </w:p>
    <w:p>
      <w:pPr>
        <w:pStyle w:val="ListNumber"/>
        <w:spacing w:line="240" w:lineRule="auto"/>
        <w:ind w:left="720"/>
      </w:pPr>
      <w:r/>
      <w:r>
        <w:t xml:space="preserve">Othniel a délivré Israël de l'oppression de </w:t>
      </w:r>
      <w:r>
        <w:t>Cuschan-Rischeathaïm</w:t>
      </w:r>
      <w:r>
        <w:t>, roi de Mésopotamie (</w:t>
      </w:r>
      <w:hyperlink r:id="rId206">
        <w:r>
          <w:rPr>
            <w:color w:val="0000EE"/>
            <w:u w:val="single"/>
          </w:rPr>
          <w:t>Jg 3.8–10</w:t>
        </w:r>
      </w:hyperlink>
      <w:r>
        <w:t>).</w:t>
      </w:r>
    </w:p>
    <w:p>
      <w:pPr>
        <w:pStyle w:val="ListNumber"/>
        <w:spacing w:line="240" w:lineRule="auto"/>
        <w:ind w:left="720"/>
      </w:pPr>
      <w:r/>
      <w:r>
        <w:t>Éhud a délivré Israël d'Églon, roi de Moab (</w:t>
      </w:r>
      <w:hyperlink r:id="rId207">
        <w:r>
          <w:rPr>
            <w:color w:val="0000EE"/>
            <w:u w:val="single"/>
          </w:rPr>
          <w:t>Jg 3.15, 30</w:t>
        </w:r>
      </w:hyperlink>
      <w:r>
        <w:t>).</w:t>
      </w:r>
    </w:p>
    <w:p>
      <w:pPr>
        <w:pStyle w:val="ListNumber"/>
        <w:spacing w:line="240" w:lineRule="auto"/>
        <w:ind w:left="720"/>
      </w:pPr>
      <w:r/>
      <w:hyperlink r:id="rId70">
        <w:r>
          <w:rPr>
            <w:color w:val="0000EE"/>
            <w:u w:val="single"/>
          </w:rPr>
          <w:t>Juges 18.27–29</w:t>
        </w:r>
      </w:hyperlink>
      <w:r>
        <w:t xml:space="preserve"> indique qu' il n'y avait personne pour délivrer Laïsch de la conquête par la tribu de Dan.</w:t>
      </w:r>
    </w:p>
    <w:p>
      <w:r/>
      <w:r>
        <w:t>D'autres utilisations de « libérateur » se réfèrent à Dieu lui-même en tant que libérateur personnel de son peuple (</w:t>
      </w:r>
      <w:hyperlink r:id="rId208">
        <w:r>
          <w:rPr>
            <w:color w:val="0000EE"/>
            <w:u w:val="single"/>
          </w:rPr>
          <w:t>2S 22.2</w:t>
        </w:r>
      </w:hyperlink>
      <w:r>
        <w:t xml:space="preserve"> ; </w:t>
      </w:r>
      <w:hyperlink r:id="rId209">
        <w:r>
          <w:rPr>
            <w:color w:val="0000EE"/>
            <w:u w:val="single"/>
          </w:rPr>
          <w:t>Ps 18.2</w:t>
        </w:r>
      </w:hyperlink>
      <w:r>
        <w:t xml:space="preserve"> ; </w:t>
      </w:r>
      <w:hyperlink r:id="rId210">
        <w:r>
          <w:rPr>
            <w:color w:val="0000EE"/>
            <w:u w:val="single"/>
          </w:rPr>
          <w:t>40.17</w:t>
        </w:r>
      </w:hyperlink>
      <w:r>
        <w:t xml:space="preserve"> ; </w:t>
      </w:r>
      <w:hyperlink r:id="rId211">
        <w:r>
          <w:rPr>
            <w:color w:val="0000EE"/>
            <w:u w:val="single"/>
          </w:rPr>
          <w:t>70.5</w:t>
        </w:r>
      </w:hyperlink>
      <w:r>
        <w:t xml:space="preserve"> ; </w:t>
      </w:r>
      <w:hyperlink r:id="rId212">
        <w:r>
          <w:rPr>
            <w:color w:val="0000EE"/>
            <w:u w:val="single"/>
          </w:rPr>
          <w:t>144.2</w:t>
        </w:r>
      </w:hyperlink>
      <w:r>
        <w:t>).</w:t>
      </w:r>
    </w:p>
    <w:p>
      <w:r/>
      <w: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t>La délivrance dans le Nouveau Testament</w:t>
      </w:r>
    </w:p>
    <w:p>
      <w:r/>
      <w:r>
        <w:t>Dans le Nouveau Testament, Jésus a cité un passage messianique (</w:t>
      </w:r>
      <w:hyperlink r:id="rId213">
        <w:r>
          <w:rPr>
            <w:color w:val="0000EE"/>
            <w:u w:val="single"/>
          </w:rPr>
          <w:t>Es 61.1–2</w:t>
        </w:r>
      </w:hyperlink>
      <w:r>
        <w:t>) comme décrivant sa mission de proclamer la libération (ou délivrance) aux captifs (</w:t>
      </w:r>
      <w:hyperlink r:id="rId214">
        <w:r>
          <w:rPr>
            <w:color w:val="0000EE"/>
            <w:u w:val="single"/>
          </w:rPr>
          <w:t>Lc 4.18</w:t>
        </w:r>
      </w:hyperlink>
      <w:r>
        <w:t xml:space="preserve">). Dans </w:t>
      </w:r>
      <w:hyperlink r:id="rId215">
        <w:r>
          <w:rPr>
            <w:color w:val="0000EE"/>
            <w:u w:val="single"/>
          </w:rPr>
          <w:t>Actes 7.35</w:t>
        </w:r>
      </w:hyperlink>
      <w:r>
        <w:t xml:space="preserve">, Moïse est appelé un libérateur d'Israël. Dans </w:t>
      </w:r>
      <w:hyperlink r:id="rId216">
        <w:r>
          <w:rPr>
            <w:color w:val="0000EE"/>
            <w:u w:val="single"/>
          </w:rPr>
          <w:t>Romains 11.26</w:t>
        </w:r>
      </w:hyperlink>
      <w:r>
        <w:t xml:space="preserve">, l'apôtre Paul a paraphrasé </w:t>
      </w:r>
      <w:hyperlink r:id="rId217">
        <w:r>
          <w:rPr>
            <w:color w:val="0000EE"/>
            <w:u w:val="single"/>
          </w:rPr>
          <w:t>Ésaïe 59.20</w:t>
        </w:r>
      </w:hyperlink>
      <w:r>
        <w:t xml:space="preserve">, disant : « </w:t>
      </w:r>
      <w:r>
        <w:t>Le libérateur viendra de Sion</w:t>
      </w:r>
      <w:r>
        <w:t xml:space="preserve"> ». Cela se réfère à Jésus-Christ.</w:t>
      </w:r>
    </w:p>
    <w:p>
      <w:r/>
      <w:r>
        <w:rPr>
          <w:i/>
        </w:rPr>
        <w:t>Voir aussi</w:t>
      </w:r>
      <w:r>
        <w:t xml:space="preserve"> </w:t>
      </w:r>
      <w:r>
        <w:t>Messie</w:t>
      </w:r>
      <w:r>
        <w:t xml:space="preserve"> ; </w:t>
      </w:r>
      <w:r>
        <w:t>Rédempteur, Rédemption</w:t>
      </w:r>
      <w:r>
        <w:t>.</w:t>
      </w:r>
      <w:r/>
      <w:r/>
    </w:p>
    <w:p>
      <w:r/>
    </w:p>
    <w:p>
      <w:pPr>
        <w:pStyle w:val="Heading2"/>
      </w:pPr>
      <w:r>
        <w:t>Déluge, Le</w:t>
      </w:r>
      <w:r/>
    </w:p>
    <w:p>
      <w:r/>
      <w:r>
        <w:t xml:space="preserve">Montée et débordement de l'eau pour couvrir la terre, spécifiquement le déluge associé à Noé dans </w:t>
      </w:r>
      <w:hyperlink r:id="rId218">
        <w:r>
          <w:rPr>
            <w:color w:val="0000EE"/>
            <w:u w:val="single"/>
          </w:rPr>
          <w:t>Genèse 6–9</w:t>
        </w:r>
      </w:hyperlink>
      <w:r>
        <w:t>.</w:t>
      </w:r>
    </w:p>
    <w:p>
      <w:pPr>
        <w:pStyle w:val="Heading3"/>
      </w:pPr>
      <w:r>
        <w:t>Récit biblique</w:t>
      </w:r>
    </w:p>
    <w:p>
      <w:r/>
      <w:r>
        <w:t xml:space="preserve">L'histoire du déluge de Noé est racontée dans </w:t>
      </w:r>
      <w:hyperlink r:id="rId218">
        <w:r>
          <w:rPr>
            <w:color w:val="0000EE"/>
            <w:u w:val="single"/>
          </w:rPr>
          <w:t>Genèse 6–9</w:t>
        </w:r>
      </w:hyperlink>
      <w:r>
        <w:t>. Elle est souvent mentionnée dans la Bible, toujours comme un événement réel (</w:t>
      </w:r>
      <w:hyperlink r:id="rId219">
        <w:r>
          <w:rPr>
            <w:color w:val="0000EE"/>
            <w:u w:val="single"/>
          </w:rPr>
          <w:t>Gn 10.1, 32</w:t>
        </w:r>
      </w:hyperlink>
      <w:r>
        <w:t xml:space="preserve"> ; </w:t>
      </w:r>
      <w:hyperlink r:id="rId220">
        <w:r>
          <w:rPr>
            <w:color w:val="0000EE"/>
            <w:u w:val="single"/>
          </w:rPr>
          <w:t>11.10</w:t>
        </w:r>
      </w:hyperlink>
      <w:r>
        <w:t xml:space="preserve"> ; </w:t>
      </w:r>
      <w:hyperlink r:id="rId221">
        <w:r>
          <w:rPr>
            <w:color w:val="0000EE"/>
            <w:u w:val="single"/>
          </w:rPr>
          <w:t>Mt 24.38</w:t>
        </w:r>
      </w:hyperlink>
      <w:r>
        <w:t>–</w:t>
      </w:r>
      <w:hyperlink r:id="rId221">
        <w:r>
          <w:rPr>
            <w:color w:val="0000EE"/>
            <w:u w:val="single"/>
          </w:rPr>
          <w:t>39</w:t>
        </w:r>
      </w:hyperlink>
      <w:r>
        <w:t xml:space="preserve"> ; </w:t>
      </w:r>
      <w:hyperlink r:id="rId222">
        <w:r>
          <w:rPr>
            <w:color w:val="0000EE"/>
            <w:u w:val="single"/>
          </w:rPr>
          <w:t>Lc 17.27</w:t>
        </w:r>
      </w:hyperlink>
      <w:r>
        <w:t xml:space="preserve"> ; </w:t>
      </w:r>
      <w:hyperlink r:id="rId223">
        <w:r>
          <w:rPr>
            <w:color w:val="0000EE"/>
            <w:u w:val="single"/>
          </w:rPr>
          <w:t>2P 2.5</w:t>
        </w:r>
      </w:hyperlink>
      <w:r>
        <w:t xml:space="preserve">). Dans la Bible, Dieu a envoyé le Déluge à cause du péché, qui était si grave que « </w:t>
      </w:r>
      <w:r>
        <w:t>la méchanceté des hommes était grande sur la terr</w:t>
      </w:r>
      <w:r>
        <w:t>e » (</w:t>
      </w:r>
      <w:hyperlink r:id="rId224">
        <w:r>
          <w:rPr>
            <w:color w:val="0000EE"/>
            <w:u w:val="single"/>
          </w:rPr>
          <w:t>Gn 6.5</w:t>
        </w:r>
      </w:hyperlink>
      <w:r>
        <w:t xml:space="preserve">). Dieu a décidé de détruire tout le monde et de recommencer avec des personnes qui lui obéiraient (voir </w:t>
      </w:r>
      <w:hyperlink r:id="rId225">
        <w:r>
          <w:rPr>
            <w:color w:val="0000EE"/>
            <w:u w:val="single"/>
          </w:rPr>
          <w:t>Gn 1.26–28</w:t>
        </w:r>
      </w:hyperlink>
      <w:r>
        <w:t>). Les seules personnes fidèles au Seigneur étaient Noé, ses fils et leurs épouses. Dieu les a utilisés pour recréer la terre après sa destruction.</w:t>
      </w:r>
    </w:p>
    <w:p>
      <w:r/>
      <w:r>
        <w:t>Noé a passé cent-vingt ans à construire un grand navire et à avertir les gens du jugement à venir de Dieu (</w:t>
      </w:r>
      <w:hyperlink r:id="rId226">
        <w:r>
          <w:rPr>
            <w:color w:val="0000EE"/>
            <w:u w:val="single"/>
          </w:rPr>
          <w:t>Gn 6.3</w:t>
        </w:r>
      </w:hyperlink>
      <w:r>
        <w:t xml:space="preserve"> ; voir </w:t>
      </w:r>
      <w:hyperlink r:id="rId227">
        <w:r>
          <w:rPr>
            <w:color w:val="0000EE"/>
            <w:u w:val="single"/>
          </w:rPr>
          <w:t>He 11.7</w:t>
        </w:r>
      </w:hyperlink>
      <w:r>
        <w:t xml:space="preserve"> ; </w:t>
      </w:r>
      <w:hyperlink r:id="rId228">
        <w:r>
          <w:rPr>
            <w:color w:val="0000EE"/>
            <w:u w:val="single"/>
          </w:rPr>
          <w:t>1P 3.20</w:t>
        </w:r>
      </w:hyperlink>
      <w:r>
        <w:t xml:space="preserve"> ; </w:t>
      </w:r>
      <w:hyperlink r:id="rId223">
        <w:r>
          <w:rPr>
            <w:color w:val="0000EE"/>
            <w:u w:val="single"/>
          </w:rPr>
          <w:t>2P 2.5</w:t>
        </w:r>
      </w:hyperlink>
      <w:r>
        <w:t>). Quand le Déluge est venu, il a plu abondamment, et les eaux souterraines ont monté (</w:t>
      </w:r>
      <w:hyperlink r:id="rId229">
        <w:r>
          <w:rPr>
            <w:color w:val="0000EE"/>
            <w:u w:val="single"/>
          </w:rPr>
          <w:t>Gn 7.11</w:t>
        </w:r>
      </w:hyperlink>
      <w:r>
        <w:t>). Seule la famille de Noé et les animaux terrestres qu'il avait amenés sur le navire ont été sauvés de l'eau. Le Déluge a duré plus d'un an. Les eaux ont fini par se retirer, et la terre était à nouveau sèche (</w:t>
      </w:r>
      <w:hyperlink r:id="rId230">
        <w:r>
          <w:rPr>
            <w:color w:val="0000EE"/>
            <w:u w:val="single"/>
          </w:rPr>
          <w:t>Gn 7.6</w:t>
        </w:r>
      </w:hyperlink>
      <w:r>
        <w:t>–</w:t>
      </w:r>
      <w:hyperlink r:id="rId230">
        <w:r>
          <w:rPr>
            <w:color w:val="0000EE"/>
            <w:u w:val="single"/>
          </w:rPr>
          <w:t>12, 24</w:t>
        </w:r>
      </w:hyperlink>
      <w:r>
        <w:t xml:space="preserve"> ; </w:t>
      </w:r>
      <w:hyperlink r:id="rId231">
        <w:r>
          <w:rPr>
            <w:color w:val="0000EE"/>
            <w:u w:val="single"/>
          </w:rPr>
          <w:t>8.3</w:t>
        </w:r>
      </w:hyperlink>
      <w:r>
        <w:t>–</w:t>
      </w:r>
      <w:hyperlink r:id="rId231">
        <w:r>
          <w:rPr>
            <w:color w:val="0000EE"/>
            <w:u w:val="single"/>
          </w:rPr>
          <w:t>6, 10</w:t>
        </w:r>
      </w:hyperlink>
      <w:r>
        <w:t>–</w:t>
      </w:r>
      <w:hyperlink r:id="rId231">
        <w:r>
          <w:rPr>
            <w:color w:val="0000EE"/>
            <w:u w:val="single"/>
          </w:rPr>
          <w:t>14</w:t>
        </w:r>
      </w:hyperlink>
      <w:r>
        <w:t>). Quand Noé et sa famille ont quitté l'arche, ils ont offert des sacrifices à Dieu pour le remercier. Dieu a promis qu'il n'enverrait plus jamais de déluge pour détruire la terre.</w:t>
      </w:r>
    </w:p>
    <w:p>
      <w:pPr>
        <w:pStyle w:val="Heading3"/>
      </w:pPr>
      <w:r>
        <w:t>La Mesure du Déluge</w:t>
      </w:r>
    </w:p>
    <w:p>
      <w:r/>
      <w:r>
        <w:t>Ceux qui croient que le récit du Déluge est vrai ne s'accordent pas sur son ampleur. Le récit semble suggérer que la terre entière a été inondée jusqu'au sommet des plus hautes montagnes (</w:t>
      </w:r>
      <w:hyperlink r:id="rId232">
        <w:r>
          <w:rPr>
            <w:color w:val="0000EE"/>
            <w:u w:val="single"/>
          </w:rPr>
          <w:t>Gn 7.17</w:t>
        </w:r>
      </w:hyperlink>
      <w:r>
        <w:t>–</w:t>
      </w:r>
      <w:hyperlink r:id="rId232">
        <w:r>
          <w:rPr>
            <w:color w:val="0000EE"/>
            <w:u w:val="single"/>
          </w:rPr>
          <w:t>20</w:t>
        </w:r>
      </w:hyperlink>
      <w:r>
        <w:t xml:space="preserve"> ; </w:t>
      </w:r>
      <w:hyperlink r:id="rId233">
        <w:r>
          <w:rPr>
            <w:color w:val="0000EE"/>
            <w:u w:val="single"/>
          </w:rPr>
          <w:t>8.4</w:t>
        </w:r>
      </w:hyperlink>
      <w:r>
        <w:t xml:space="preserve">). Certains ont soutenu que des eaux suffisamment hautes pour couvrir « </w:t>
      </w:r>
      <w:r>
        <w:t>toutes les hautes montagnes qui sont sous le ciel</w:t>
      </w:r>
      <w:r>
        <w:t xml:space="preserve"> » (</w:t>
      </w:r>
      <w:hyperlink r:id="rId234">
        <w:r>
          <w:rPr>
            <w:color w:val="0000EE"/>
            <w:u w:val="single"/>
          </w:rPr>
          <w:t>Gn 7.19</w:t>
        </w:r>
      </w:hyperlink>
      <w:r>
        <w:t xml:space="preserve">) couvriraient toute la terre. Ceux qui plaident pour un Déluge local notent que le texte dit qu'il </w:t>
      </w:r>
      <w:r>
        <w:rPr>
          <w:i/>
        </w:rPr>
        <w:t>semblait</w:t>
      </w:r>
      <w: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hyperlink r:id="rId235">
        <w:r>
          <w:rPr>
            <w:color w:val="0000EE"/>
            <w:u w:val="single"/>
          </w:rPr>
          <w:t>Gn 1.1</w:t>
        </w:r>
      </w:hyperlink>
      <w:r>
        <w:t>, « ciel et terre » signifie « l'univers ». Parfois, « terre » décrit un seul pays (</w:t>
      </w:r>
      <w:hyperlink r:id="rId236">
        <w:r>
          <w:rPr>
            <w:color w:val="0000EE"/>
            <w:u w:val="single"/>
          </w:rPr>
          <w:t>Gn 47.13</w:t>
        </w:r>
      </w:hyperlink>
      <w:r>
        <w:t>), le sol lui-même (</w:t>
      </w:r>
      <w:hyperlink r:id="rId237">
        <w:r>
          <w:rPr>
            <w:color w:val="0000EE"/>
            <w:u w:val="single"/>
          </w:rPr>
          <w:t>23.15</w:t>
        </w:r>
      </w:hyperlink>
      <w:r>
        <w:t>), et ainsi de suite. Il n'est donc pas nécessaire de penser que l'histoire du Déluge de la Genèse implique que le monde entier a été inondé.</w:t>
      </w:r>
    </w:p>
    <w:p>
      <w:r/>
      <w: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rPr>
        <w:t>Voir</w:t>
      </w:r>
      <w:r>
        <w:t xml:space="preserve"> </w:t>
      </w:r>
      <w:r>
        <w:t>« Preuves scientifiques du Déluge ? »</w:t>
      </w:r>
      <w:r>
        <w:t>.</w:t>
      </w:r>
    </w:p>
    <w:p>
      <w:r/>
      <w:r>
        <w:rPr>
          <w:i/>
        </w:rPr>
        <w:t>Voir aussi</w:t>
      </w:r>
      <w:r>
        <w:t xml:space="preserve"> </w:t>
      </w:r>
      <w:r>
        <w:t>Épopée de Gilgamesh</w:t>
      </w:r>
      <w:r>
        <w:t xml:space="preserve"> ; </w:t>
      </w:r>
      <w:r>
        <w:t>Noé n° 1</w:t>
      </w:r>
      <w:r>
        <w:t>.</w:t>
      </w:r>
      <w:r/>
      <w:r/>
    </w:p>
    <w:p>
      <w:r/>
    </w:p>
    <w:p>
      <w:pPr>
        <w:pStyle w:val="Heading2"/>
      </w:pPr>
      <w:r>
        <w:t>Démétrius, Démétrios</w:t>
      </w:r>
      <w:r/>
    </w:p>
    <w:p>
      <w:r/>
      <w:r>
        <w:t>Nom (« Fils de Déméter ») de cinq personnes à l'époque biblique : trois rois syriens et deux figures du Nouveau Testament.</w:t>
      </w:r>
    </w:p>
    <w:p>
      <w:r/>
      <w:r>
        <w:t>1. Successeur d'Antiochus V Eupator, Démétrios 1er était roi (160–151 av. J.‑C.) lorsque le soulèvement juif mené par Judas Maccabée était en cours. Il a tenté plusieurs campagnes infructueuses contre les Juifs (</w:t>
      </w:r>
      <w:hyperlink r:id="rId238">
        <w:r>
          <w:rPr>
            <w:color w:val="0000EE"/>
            <w:u w:val="single"/>
          </w:rPr>
          <w:t>1 M 7.1–10</w:t>
        </w:r>
      </w:hyperlink>
      <w:r>
        <w:t xml:space="preserve"> ; </w:t>
      </w:r>
      <w:hyperlink r:id="rId239">
        <w:r>
          <w:rPr>
            <w:color w:val="0000EE"/>
            <w:u w:val="single"/>
          </w:rPr>
          <w:t>2 M 14.1–15, 26–28</w:t>
        </w:r>
      </w:hyperlink>
      <w:r>
        <w:t>). Vers la fin de son règne, Démétrios a été défié par Alexandre Épiphane et a été tué au combat (</w:t>
      </w:r>
      <w:hyperlink r:id="rId240">
        <w:r>
          <w:rPr>
            <w:color w:val="0000EE"/>
            <w:u w:val="single"/>
          </w:rPr>
          <w:t>1 M 10.46–50</w:t>
        </w:r>
      </w:hyperlink>
      <w:r>
        <w:t>).</w:t>
      </w:r>
    </w:p>
    <w:p>
      <w:r/>
      <w: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w:t>
      </w:r>
      <w:hyperlink r:id="rId241">
        <w:r>
          <w:rPr>
            <w:color w:val="0000EE"/>
            <w:u w:val="single"/>
          </w:rPr>
          <w:t>1 M 11.32–37</w:t>
        </w:r>
      </w:hyperlink>
      <w:r>
        <w:t xml:space="preserve">). Les Juifs aideront également Démétrios contre un autre rival, Tryphon, jusqu'à ce qu'il rompe sa parole envers eux (v. </w:t>
      </w:r>
      <w:hyperlink r:id="rId242">
        <w:r>
          <w:rPr>
            <w:color w:val="0000EE"/>
            <w:u w:val="single"/>
          </w:rPr>
          <w:t>54–55</w:t>
        </w:r>
      </w:hyperlink>
      <w:r>
        <w:t>). Dans le conflit ultérieur entre Démétrios et Tryphon, les Juifs, sous la direction du frère de Jonathan, Simon Maccabée, obtiendront l'indépendance (</w:t>
      </w:r>
      <w:hyperlink r:id="rId243">
        <w:r>
          <w:rPr>
            <w:color w:val="0000EE"/>
            <w:u w:val="single"/>
          </w:rPr>
          <w:t>13.34–42</w:t>
        </w:r>
      </w:hyperlink>
      <w:r>
        <w:t>). Démétrius sera capturé par Arsace VI (Mithridate 1er), roi de Parthie, vers 138 av. J.‑C. (</w:t>
      </w:r>
      <w:hyperlink r:id="rId244">
        <w:r>
          <w:rPr>
            <w:color w:val="0000EE"/>
            <w:u w:val="single"/>
          </w:rPr>
          <w:t>1 M 14.1–3</w:t>
        </w:r>
      </w:hyperlink>
      <w:r>
        <w:t>). Il retournera sur le trône syrien dix ans plus tard et régna brièvement jusqu'à son assassinat (125 av. J.‑C.).</w:t>
      </w:r>
    </w:p>
    <w:p>
      <w:r/>
      <w:r>
        <w:t>3. Petit-fils de Démétrios II, Démétrios III régnera sur la Syrie (95–88 av. J.‑C.) durant les années tumultueuses de l'ère séleucide. Un parti influent en Israël, les Pharisiens, a cherché son aide sans succès dans leur lutte contre le roi-prêtre Alexandre Jannée.</w:t>
      </w:r>
    </w:p>
    <w:p>
      <w:r/>
      <w:r>
        <w:t>4. Orfèvre païen dans la ville d'Éphèse. Il provoquera une émeute contre les évangélistes chrétiens dont la prédication avait des effets néfastes sur son commerce (</w:t>
      </w:r>
      <w:hyperlink r:id="rId245">
        <w:r>
          <w:rPr>
            <w:color w:val="0000EE"/>
            <w:u w:val="single"/>
          </w:rPr>
          <w:t>Ac 19.23–41</w:t>
        </w:r>
      </w:hyperlink>
      <w: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r/>
      <w: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r/>
      <w:r>
        <w:t>5. Croyant chrétien que l'apôtre Jean a loué dans sa troisième lettre du Nouveau Testament (</w:t>
      </w:r>
      <w:hyperlink r:id="rId246">
        <w:r>
          <w:rPr>
            <w:color w:val="0000EE"/>
            <w:u w:val="single"/>
          </w:rPr>
          <w:t>3Jn 1.12</w:t>
        </w:r>
      </w:hyperlink>
      <w:r>
        <w:t>). Démétrius a peut-être été le porteur de cette lettre.</w:t>
      </w:r>
    </w:p>
    <w:p>
      <w:r/>
      <w:r>
        <w:rPr>
          <w:i/>
        </w:rPr>
        <w:t>Voir aussi</w:t>
      </w:r>
      <w:r>
        <w:t xml:space="preserve"> </w:t>
      </w:r>
      <w:r>
        <w:t>Jean, Lettres de</w:t>
      </w:r>
      <w:r>
        <w:t>.</w:t>
      </w:r>
      <w:r/>
      <w:r/>
    </w:p>
    <w:p>
      <w:r/>
    </w:p>
    <w:p>
      <w:pPr>
        <w:pStyle w:val="Heading2"/>
      </w:pPr>
      <w:r>
        <w:t>Dénombrement, recensement</w:t>
      </w:r>
      <w:r/>
    </w:p>
    <w:p>
      <w:r/>
      <w:r>
        <w:t>Inscription et dénombrement de personnes, généralement pour la guerre ou les impôts. La Bible mentionne quelques dénombrements.</w:t>
      </w:r>
    </w:p>
    <w:p>
      <w:r/>
      <w:r>
        <w:t>Le premier est effectué au mont Sinaï deux ans après l'exode. Tous les hommes israélites de plus de 20 ans sont comptés pour évaluer la force militaire de la nouvelle nation : 603 550 au total (</w:t>
      </w:r>
      <w:hyperlink r:id="rId247">
        <w:r>
          <w:rPr>
            <w:color w:val="0000EE"/>
            <w:u w:val="single"/>
          </w:rPr>
          <w:t>Nb 1.1–3, 46</w:t>
        </w:r>
      </w:hyperlink>
      <w:r>
        <w:t>). Un recensement spécial des Lévites, qui servent au tabernacle au lieu de remplir un devoir militaire, compte 22 000 garçons et hommes. Seuls 8 580 d'entre eux sont éligibles pour le service sacerdotal (</w:t>
      </w:r>
      <w:hyperlink r:id="rId248">
        <w:r>
          <w:rPr>
            <w:color w:val="0000EE"/>
            <w:u w:val="single"/>
          </w:rPr>
          <w:t xml:space="preserve">Nb 3.15, 39 </w:t>
        </w:r>
      </w:hyperlink>
      <w:r>
        <w:t xml:space="preserve">; </w:t>
      </w:r>
      <w:hyperlink r:id="rId249">
        <w:r>
          <w:rPr>
            <w:color w:val="0000EE"/>
            <w:u w:val="single"/>
          </w:rPr>
          <w:t>4.46–48</w:t>
        </w:r>
      </w:hyperlink>
      <w:r>
        <w:t>).</w:t>
      </w:r>
    </w:p>
    <w:p>
      <w:r/>
      <w:r>
        <w:t>Le deuxième dénombrement a lieu à la fin des 40 années d'Israël dans le désert (</w:t>
      </w:r>
      <w:hyperlink r:id="rId250">
        <w:r>
          <w:rPr>
            <w:color w:val="0000EE"/>
            <w:u w:val="single"/>
          </w:rPr>
          <w:t>Nb 26</w:t>
        </w:r>
      </w:hyperlink>
      <w:r>
        <w:t>). C'est également un recensement militaire, effectué juste avant la conquête de la Terre promise par les Israélites. Ce dénombrement compte 601 730 hommes aptes à combattre (</w:t>
      </w:r>
      <w:hyperlink r:id="rId251">
        <w:r>
          <w:rPr>
            <w:color w:val="0000EE"/>
            <w:u w:val="single"/>
          </w:rPr>
          <w:t>Nb 26.51</w:t>
        </w:r>
      </w:hyperlink>
      <w:r>
        <w:t>), sans compter les Lévites. Les 23 000 Lévites sont comptés séparément car ils ne reçoivent pas de terre (</w:t>
      </w:r>
      <w:hyperlink r:id="rId252">
        <w:r>
          <w:rPr>
            <w:color w:val="0000EE"/>
            <w:u w:val="single"/>
          </w:rPr>
          <w:t>Nb 26.62</w:t>
        </w:r>
      </w:hyperlink>
      <w:r>
        <w:t>). Les Israélites paient chacun un demi-sicle, environ six grammes d'argent, pour ce dénombrement (</w:t>
      </w:r>
      <w:hyperlink r:id="rId253">
        <w:r>
          <w:rPr>
            <w:color w:val="0000EE"/>
            <w:u w:val="single"/>
          </w:rPr>
          <w:t>Ex 30.11–16</w:t>
        </w:r>
      </w:hyperlink>
      <w:r>
        <w:t>).</w:t>
      </w:r>
    </w:p>
    <w:p>
      <w:r/>
      <w:r>
        <w:t>Le troisième dénombrement a lieu vers la fin du règne de David (</w:t>
      </w:r>
      <w:hyperlink r:id="rId254">
        <w:r>
          <w:rPr>
            <w:color w:val="0000EE"/>
            <w:u w:val="single"/>
          </w:rPr>
          <w:t>2S 24.1–17</w:t>
        </w:r>
      </w:hyperlink>
      <w:r>
        <w:t xml:space="preserve">). Dieu avait ordonné les deux premiers recensements, mais celui-ci a lieu lorsque Dieu est en colère contre Israël. La Bible dit que le Seigneur « excita David contre eux », mais elle n'explique pas les raisons de David pour ce dénombrement (voir </w:t>
      </w:r>
      <w:hyperlink r:id="rId255">
        <w:r>
          <w:rPr>
            <w:color w:val="0000EE"/>
            <w:u w:val="single"/>
          </w:rPr>
          <w:t>1Ch 21.1</w:t>
        </w:r>
      </w:hyperlink>
      <w:r>
        <w:t xml:space="preserve"> pour une interprétation ultérieure). David aurait pu le vouloir pour la conscription (service militaire), les impôts ou pour évaluer sa puissance en tant que roi d'Israël. </w:t>
      </w:r>
    </w:p>
    <w:p>
      <w:r/>
      <w:r>
        <w:t xml:space="preserve">Joab, le principal commandant militaire de David, pense que faire ce recensement est mal et essaie d'arrêter David. Il n'est incertain que ce dénombrement ait été achevé (voir </w:t>
      </w:r>
      <w:hyperlink r:id="rId256">
        <w:r>
          <w:rPr>
            <w:color w:val="0000EE"/>
            <w:u w:val="single"/>
          </w:rPr>
          <w:t>1Ch 21.6</w:t>
        </w:r>
      </w:hyperlink>
      <w:r>
        <w:t xml:space="preserve"> ; </w:t>
      </w:r>
      <w:hyperlink r:id="rId257">
        <w:r>
          <w:rPr>
            <w:color w:val="0000EE"/>
            <w:u w:val="single"/>
          </w:rPr>
          <w:t>27.23–24</w:t>
        </w:r>
      </w:hyperlink>
      <w: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r/>
      <w:r>
        <w:t>En Israël, 800 000 hommes valides ont été comptés, et en Juda, 500 000 (</w:t>
      </w:r>
      <w:hyperlink r:id="rId258">
        <w:r>
          <w:rPr>
            <w:color w:val="0000EE"/>
            <w:u w:val="single"/>
          </w:rPr>
          <w:t>2S 24.9</w:t>
        </w:r>
      </w:hyperlink>
      <w:r>
        <w:t>). Un autre récit mentionne une milice potentielle de 1 100 000 en Israël et de 470 000 en Juda (</w:t>
      </w:r>
      <w:hyperlink r:id="rId259">
        <w:r>
          <w:rPr>
            <w:color w:val="0000EE"/>
            <w:u w:val="single"/>
          </w:rPr>
          <w:t>1Ch 21.5</w:t>
        </w:r>
      </w:hyperlink>
      <w:r>
        <w:t>), plus 38 000 Lévites capables de servir dans le Temple (</w:t>
      </w:r>
      <w:hyperlink r:id="rId260">
        <w:r>
          <w:rPr>
            <w:color w:val="0000EE"/>
            <w:u w:val="single"/>
          </w:rPr>
          <w:t>1Ch 23.3</w:t>
        </w:r>
      </w:hyperlink>
      <w:r>
        <w:t>). Les spécialistes se demandent pourquoi les nombres du troisième recensement sont presque deux fois plus élevés que ceux des deux premiers. De nombreuses explications ont été proposées, mais aucune n'est entièrement satisfaisante.</w:t>
      </w:r>
    </w:p>
    <w:p>
      <w:r/>
      <w:r>
        <w:t xml:space="preserve">Un quatrième recensement est enregistré dans </w:t>
      </w:r>
      <w:hyperlink r:id="rId261">
        <w:r>
          <w:rPr>
            <w:color w:val="0000EE"/>
            <w:u w:val="single"/>
          </w:rPr>
          <w:t>Esdras 2</w:t>
        </w:r>
      </w:hyperlink>
      <w:r>
        <w:t>. Il a eu lieu lorsque les exilés retournent à Jérusalem : 42 360 Israélites mâles, 7 337 esclaves (hommes et femmes) et 200 chanteurs (hommes et femmes).</w:t>
      </w:r>
    </w:p>
    <w:p>
      <w:r/>
      <w: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hyperlink r:id="rId262">
        <w:r>
          <w:rPr>
            <w:color w:val="0000EE"/>
            <w:u w:val="single"/>
          </w:rPr>
          <w:t>Lc 2.1–3</w:t>
        </w:r>
      </w:hyperlink>
      <w:r>
        <w:t>).</w:t>
      </w:r>
    </w:p>
    <w:p>
      <w:r/>
      <w:r>
        <w:t xml:space="preserve">Josèphe, un historien juif du premier siècle apr. J.-C., note que Quirinius achève un recensement peu après être devenu gouverneur de Syrie en 6 apr. J.-C. Mais </w:t>
      </w:r>
      <w:hyperlink r:id="rId263">
        <w:r>
          <w:rPr>
            <w:color w:val="0000EE"/>
            <w:u w:val="single"/>
          </w:rPr>
          <w:t>Matthieu 2</w:t>
        </w:r>
      </w:hyperlink>
      <w:r>
        <w:t xml:space="preserve"> place la naissance de Jésus sous le règne d'Hérode le Grand, qui meurt en 4 av. J.-C. Cela suggère qu'il y a eu deux recensements différents à cette époque. La référence de Luc au « premier recensement » (</w:t>
      </w:r>
      <w:hyperlink r:id="rId264">
        <w:r>
          <w:rPr>
            <w:color w:val="0000EE"/>
            <w:u w:val="single"/>
          </w:rPr>
          <w:t>Lc 2.2</w:t>
        </w:r>
      </w:hyperlink>
      <w:r>
        <w:t xml:space="preserve">) le distingue probablement du recensement de 6–7 apr. J.-C. Luc connaît probablement le recensement ultérieur, qu'il mentionne dans </w:t>
      </w:r>
      <w:hyperlink r:id="rId265">
        <w:r>
          <w:rPr>
            <w:color w:val="0000EE"/>
            <w:u w:val="single"/>
          </w:rPr>
          <w:t>Actes 5.37</w:t>
        </w:r>
      </w:hyperlink>
      <w: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r/>
      <w: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
    </w:p>
    <w:p>
      <w:r/>
    </w:p>
    <w:p>
      <w:pPr>
        <w:pStyle w:val="Heading2"/>
      </w:pPr>
      <w:r>
        <w:t>Denys</w:t>
      </w:r>
      <w:r/>
    </w:p>
    <w:p>
      <w:r/>
      <w:r>
        <w:t>Citoyen important et respecté d'Athènes, devenu croyant après avoir entendu Paul prêcher. Denys était membre de l'Aréopage (un Aréopagite), qui était la cour suprême d'Athènes (</w:t>
      </w:r>
      <w:hyperlink r:id="rId19">
        <w:r>
          <w:rPr>
            <w:color w:val="0000EE"/>
            <w:u w:val="single"/>
          </w:rPr>
          <w:t>Ac 17.34</w:t>
        </w:r>
      </w:hyperlink>
      <w:r>
        <w:t>). Denys était l'une des rares personnes à Athènes à avoir cru au message de Paul sur Jésus.</w:t>
      </w:r>
      <w:r/>
      <w:r/>
    </w:p>
    <w:p>
      <w:r/>
    </w:p>
    <w:p>
      <w:pPr>
        <w:pStyle w:val="Heading2"/>
      </w:pPr>
      <w:r>
        <w:t>Derbe</w:t>
      </w:r>
      <w:r/>
    </w:p>
    <w:p>
      <w:r/>
      <w:r>
        <w:t>Ville de la province romaine d'Asie. Elle était située dans le district de Lycaonie dans la province de Galatie (</w:t>
      </w:r>
      <w:hyperlink r:id="rId266">
        <w:r>
          <w:rPr>
            <w:color w:val="0000EE"/>
            <w:u w:val="single"/>
          </w:rPr>
          <w:t>Ac 14.6</w:t>
        </w:r>
      </w:hyperlink>
      <w:r>
        <w:t xml:space="preserve">). Derbe sera la dernière ville visitée par Paul lors de son premier voyage missionnaire (v. </w:t>
      </w:r>
      <w:hyperlink r:id="rId267">
        <w:r>
          <w:rPr>
            <w:color w:val="0000EE"/>
            <w:u w:val="single"/>
          </w:rPr>
          <w:t>20</w:t>
        </w:r>
      </w:hyperlink>
      <w:r>
        <w:t>). Ce sera également la première ville que Paul visitera lors de son deuxième voyage (</w:t>
      </w:r>
      <w:hyperlink r:id="rId268">
        <w:r>
          <w:rPr>
            <w:color w:val="0000EE"/>
            <w:u w:val="single"/>
          </w:rPr>
          <w:t>16.1</w:t>
        </w:r>
      </w:hyperlink>
      <w:r>
        <w:t>). Il est probable qu'il ait revisité cette ville lors de son troisième voyage (</w:t>
      </w:r>
      <w:hyperlink r:id="rId269">
        <w:r>
          <w:rPr>
            <w:color w:val="0000EE"/>
            <w:u w:val="single"/>
          </w:rPr>
          <w:t>18.23</w:t>
        </w:r>
      </w:hyperlink>
      <w:r>
        <w:t>).</w:t>
      </w:r>
    </w:p>
    <w:p>
      <w:r/>
      <w:r>
        <w:t>Gaïus était de Derbe (</w:t>
      </w:r>
      <w:hyperlink r:id="rId270">
        <w:r>
          <w:rPr>
            <w:color w:val="0000EE"/>
            <w:u w:val="single"/>
          </w:rPr>
          <w:t>20.4</w:t>
        </w:r>
      </w:hyperlink>
      <w:r>
        <w:t>). Il était l'un des compagnons missionnaires de Paul lors de son troisième voyage.</w:t>
      </w:r>
      <w:r/>
      <w:r/>
    </w:p>
    <w:p>
      <w:r/>
    </w:p>
    <w:p>
      <w:pPr>
        <w:pStyle w:val="Heading2"/>
      </w:pPr>
      <w:r>
        <w:t>Dernier Jugement</w:t>
      </w:r>
      <w:r/>
    </w:p>
    <w:p>
      <w:r/>
      <w:r>
        <w:t>Le Jugement dernier est le moment ultime où Dieu jugera tous ceux qui ont vécu.</w:t>
      </w:r>
    </w:p>
    <w:p>
      <w:pPr>
        <w:pStyle w:val="Heading3"/>
      </w:pPr>
      <w:r>
        <w:t>Le Jour du Seigneur dans l'Ancien Testament</w:t>
      </w:r>
    </w:p>
    <w:p>
      <w:r/>
      <w:r>
        <w:t>De nombreux prophètes de l'Ancien Testament ont parlé de ce temps. Ils l'appelaient « le Jour du Seigneur ». Ils disaient que Dieu vaincrait toutes les nations mauvaises et établirait son royaume à Sion, sa ville sainte (</w:t>
      </w:r>
      <w:hyperlink r:id="rId271">
        <w:r>
          <w:rPr>
            <w:color w:val="0000EE"/>
            <w:u w:val="single"/>
          </w:rPr>
          <w:t>Es 4.2</w:t>
        </w:r>
      </w:hyperlink>
      <w:r>
        <w:t xml:space="preserve"> ; </w:t>
      </w:r>
      <w:hyperlink r:id="rId272">
        <w:r>
          <w:rPr>
            <w:color w:val="0000EE"/>
            <w:u w:val="single"/>
          </w:rPr>
          <w:t>11.10</w:t>
        </w:r>
      </w:hyperlink>
      <w:r>
        <w:t xml:space="preserve"> ; </w:t>
      </w:r>
      <w:hyperlink r:id="rId273">
        <w:r>
          <w:rPr>
            <w:color w:val="0000EE"/>
            <w:u w:val="single"/>
          </w:rPr>
          <w:t>Jr 50.3–32</w:t>
        </w:r>
      </w:hyperlink>
      <w:r>
        <w:t xml:space="preserve"> ; </w:t>
      </w:r>
      <w:hyperlink r:id="rId274">
        <w:r>
          <w:rPr>
            <w:color w:val="0000EE"/>
            <w:u w:val="single"/>
          </w:rPr>
          <w:t>Jl 2.1–3</w:t>
        </w:r>
      </w:hyperlink>
      <w:r>
        <w:t xml:space="preserve"> ; </w:t>
      </w:r>
      <w:hyperlink r:id="rId275">
        <w:r>
          <w:rPr>
            <w:color w:val="0000EE"/>
            <w:u w:val="single"/>
          </w:rPr>
          <w:t>3.9–16</w:t>
        </w:r>
      </w:hyperlink>
      <w:r>
        <w:t xml:space="preserve"> ; </w:t>
      </w:r>
      <w:hyperlink r:id="rId276">
        <w:r>
          <w:rPr>
            <w:color w:val="0000EE"/>
            <w:u w:val="single"/>
          </w:rPr>
          <w:t>Am 5.18–20</w:t>
        </w:r>
      </w:hyperlink>
      <w:r>
        <w:t xml:space="preserve"> ; </w:t>
      </w:r>
      <w:hyperlink r:id="rId151">
        <w:r>
          <w:rPr>
            <w:color w:val="0000EE"/>
            <w:u w:val="single"/>
          </w:rPr>
          <w:t>9.11</w:t>
        </w:r>
      </w:hyperlink>
      <w:r>
        <w:t xml:space="preserve"> ; </w:t>
      </w:r>
      <w:hyperlink r:id="rId277">
        <w:r>
          <w:rPr>
            <w:color w:val="0000EE"/>
            <w:u w:val="single"/>
          </w:rPr>
          <w:t>So 1.7–18</w:t>
        </w:r>
      </w:hyperlink>
      <w:r>
        <w:t>).</w:t>
      </w:r>
    </w:p>
    <w:p>
      <w:pPr>
        <w:pStyle w:val="Heading3"/>
      </w:pPr>
      <w:r>
        <w:t>Jésus en tant que juge dans le Nouveau Testament</w:t>
      </w:r>
    </w:p>
    <w:p>
      <w:r/>
      <w:r>
        <w:t>Les auteurs du Nouveau Testament ont également écrit sur ce jugement. Ils l'ont expliqué à travers ce que Jésus a enseigné et fait. Dieu a choisi Jésus pour être le juge du monde entier, tant ceux qui sont vivants que ceux qui sont morts (</w:t>
      </w:r>
      <w:hyperlink r:id="rId278">
        <w:r>
          <w:rPr>
            <w:color w:val="0000EE"/>
            <w:u w:val="single"/>
          </w:rPr>
          <w:t>Ac 10.42</w:t>
        </w:r>
      </w:hyperlink>
      <w:r>
        <w:t xml:space="preserve"> ; </w:t>
      </w:r>
      <w:hyperlink r:id="rId279">
        <w:r>
          <w:rPr>
            <w:color w:val="0000EE"/>
            <w:u w:val="single"/>
          </w:rPr>
          <w:t>17.31</w:t>
        </w:r>
      </w:hyperlink>
      <w:r>
        <w:t>). Chaque personne, tant ceux qui croient en Jésus que ceux qui ne croient pas, se tiendra devant le tribunal de Jésus. Il les jugera en fonction de la manière dont ils ont vécu leur vie (</w:t>
      </w:r>
      <w:hyperlink r:id="rId280">
        <w:r>
          <w:rPr>
            <w:color w:val="0000EE"/>
            <w:u w:val="single"/>
          </w:rPr>
          <w:t>2Co 5.10</w:t>
        </w:r>
      </w:hyperlink>
      <w:r>
        <w:t xml:space="preserve"> ; voir </w:t>
      </w:r>
      <w:hyperlink r:id="rId281">
        <w:r>
          <w:rPr>
            <w:color w:val="0000EE"/>
            <w:u w:val="single"/>
          </w:rPr>
          <w:t>Rm 14.10</w:t>
        </w:r>
      </w:hyperlink>
      <w:r>
        <w:t>).</w:t>
      </w:r>
    </w:p>
    <w:p>
      <w:pPr>
        <w:pStyle w:val="Heading3"/>
      </w:pPr>
      <w:r>
        <w:t>Les Barèmes de Dieu pour le jugement</w:t>
      </w:r>
    </w:p>
    <w:p>
      <w:r/>
      <w: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hyperlink r:id="rId282">
        <w:r>
          <w:rPr>
            <w:color w:val="0000EE"/>
            <w:u w:val="single"/>
          </w:rPr>
          <w:t>Ha 2.4</w:t>
        </w:r>
      </w:hyperlink>
      <w:r>
        <w:t>). Les auteurs du Nouveau Testament disent que Dieu jugera les gens en examinant si leurs actions lui ont plu (</w:t>
      </w:r>
      <w:hyperlink r:id="rId280">
        <w:r>
          <w:rPr>
            <w:color w:val="0000EE"/>
            <w:u w:val="single"/>
          </w:rPr>
          <w:t>2Co 5.10</w:t>
        </w:r>
      </w:hyperlink>
      <w:r>
        <w:t xml:space="preserve"> ; </w:t>
      </w:r>
      <w:hyperlink r:id="rId283">
        <w:r>
          <w:rPr>
            <w:color w:val="0000EE"/>
            <w:u w:val="single"/>
          </w:rPr>
          <w:t>Ap 20.12</w:t>
        </w:r>
      </w:hyperlink>
      <w:r>
        <w:t>).</w:t>
      </w:r>
    </w:p>
    <w:p>
      <w:r/>
      <w:r>
        <w:t xml:space="preserve">Mais le Nouveau Testament nous dit aussi que personne n'a pleinement satisfait aux normes de Dieu. Tout le monde a fait des choses mauvaises (« </w:t>
      </w:r>
      <w:r>
        <w:t>tous ont péché et sont privés de la gloire de Dieu</w:t>
      </w:r>
      <w:r>
        <w:t xml:space="preserve"> », </w:t>
      </w:r>
      <w:hyperlink r:id="rId284">
        <w:r>
          <w:rPr>
            <w:color w:val="0000EE"/>
            <w:u w:val="single"/>
          </w:rPr>
          <w:t>Rm 3.9, 23</w:t>
        </w:r>
      </w:hyperlink>
      <w:r>
        <w:t>). Cependant, lors du jugement dernier, la question la plus importante n'est pas de savoir si quelqu'un a fait des choses mauvaises. Au lieu de cela, la question est de savoir si Dieu les a pardonnés.</w:t>
      </w:r>
    </w:p>
    <w:p>
      <w:pPr>
        <w:pStyle w:val="Heading3"/>
      </w:pPr>
      <w:r>
        <w:t>Croyants et incroyants au jour du Jugement dernier</w:t>
      </w:r>
    </w:p>
    <w:p>
      <w:r/>
      <w:r>
        <w:t>Le Nouveau Testament (</w:t>
      </w:r>
      <w:hyperlink r:id="rId285">
        <w:r>
          <w:rPr>
            <w:color w:val="0000EE"/>
            <w:u w:val="single"/>
          </w:rPr>
          <w:t>Rm 3.21–28</w:t>
        </w:r>
      </w:hyperlink>
      <w:r>
        <w:t xml:space="preserve"> ; </w:t>
      </w:r>
      <w:hyperlink r:id="rId286">
        <w:r>
          <w:rPr>
            <w:color w:val="0000EE"/>
            <w:u w:val="single"/>
          </w:rPr>
          <w:t>5.1–21</w:t>
        </w:r>
      </w:hyperlink>
      <w: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hyperlink r:id="rId287">
        <w:r>
          <w:rPr>
            <w:color w:val="0000EE"/>
            <w:u w:val="single"/>
          </w:rPr>
          <w:t>Rm 5.18</w:t>
        </w:r>
      </w:hyperlink>
      <w:r>
        <w:t>).</w:t>
      </w:r>
    </w:p>
    <w:p>
      <w:r/>
      <w:r>
        <w:t>Les personnes qui font confiance à Jésus ne seront pas condamnées (</w:t>
      </w:r>
      <w:hyperlink r:id="rId288">
        <w:r>
          <w:rPr>
            <w:color w:val="0000EE"/>
            <w:u w:val="single"/>
          </w:rPr>
          <w:t>Jn 3.16–18</w:t>
        </w:r>
      </w:hyperlink>
      <w:r>
        <w:t>). Elles peuvent affronter le jour du jugement sans crainte (</w:t>
      </w:r>
      <w:hyperlink r:id="rId289">
        <w:r>
          <w:rPr>
            <w:color w:val="0000EE"/>
            <w:u w:val="single"/>
          </w:rPr>
          <w:t>1Jn 4.17</w:t>
        </w:r>
      </w:hyperlink>
      <w:r>
        <w:t>). Leurs noms sont inscrits dans un livre appelé le livre de vie de l'agneau (</w:t>
      </w:r>
      <w:hyperlink r:id="rId290">
        <w:r>
          <w:rPr>
            <w:color w:val="0000EE"/>
            <w:u w:val="single"/>
          </w:rPr>
          <w:t>Ap 21.27</w:t>
        </w:r>
      </w:hyperlink>
      <w:r>
        <w:t>). Mais les personnes qui ne croient pas en Jésus se tiendront seules devant lui lorsqu'elles seront jugées. Jésus les jugera en fonction de ce qu'elles ont fait, qui est consigné dans ses livres (</w:t>
      </w:r>
      <w:hyperlink r:id="rId291">
        <w:r>
          <w:rPr>
            <w:color w:val="0000EE"/>
            <w:u w:val="single"/>
          </w:rPr>
          <w:t>Ap 20.11–12</w:t>
        </w:r>
      </w:hyperlink>
      <w:r>
        <w:t>).</w:t>
      </w:r>
    </w:p>
    <w:p>
      <w:r/>
      <w:r>
        <w:rPr>
          <w:i/>
        </w:rPr>
        <w:t>Voir aussi</w:t>
      </w:r>
      <w:r>
        <w:t xml:space="preserve"> </w:t>
      </w:r>
      <w:r>
        <w:t>Jour de l'Éternel</w:t>
      </w:r>
      <w:r>
        <w:t xml:space="preserve"> ; </w:t>
      </w:r>
      <w:r>
        <w:t>Eschatologie</w:t>
      </w:r>
      <w:r>
        <w:t xml:space="preserve"> ; </w:t>
      </w:r>
      <w:r>
        <w:t>Jugement</w:t>
      </w:r>
      <w:r>
        <w:t xml:space="preserve"> ; </w:t>
      </w:r>
      <w:r>
        <w:t>Trône du jugement</w:t>
      </w:r>
      <w:r>
        <w:t xml:space="preserve"> ; </w:t>
      </w:r>
      <w:r>
        <w:t>Derniers jours</w:t>
      </w:r>
      <w:r>
        <w:t xml:space="preserve"> ; </w:t>
      </w:r>
      <w:r>
        <w:t>Colère de Dieu</w:t>
      </w:r>
      <w:r>
        <w:t>.</w:t>
      </w:r>
      <w:r/>
      <w:r/>
    </w:p>
    <w:p>
      <w:r/>
    </w:p>
    <w:p>
      <w:pPr>
        <w:pStyle w:val="Heading2"/>
      </w:pPr>
      <w:r>
        <w:t>Derniers jours</w:t>
      </w:r>
      <w:r/>
    </w:p>
    <w:p>
      <w:r/>
      <w:r>
        <w:t xml:space="preserve">Expression utilisée dans la Bible pour décrire la période finale du monde tel que nous le connaissons. Dans l'Ancien Testament, les derniers jours sont vus comme le moment où les promesses du Messie se réaliseront (voir </w:t>
      </w:r>
      <w:hyperlink r:id="rId292">
        <w:r>
          <w:rPr>
            <w:color w:val="0000EE"/>
            <w:u w:val="single"/>
          </w:rPr>
          <w:t>Es 2.2</w:t>
        </w:r>
      </w:hyperlink>
      <w:r>
        <w:t xml:space="preserve"> ; </w:t>
      </w:r>
      <w:hyperlink r:id="rId293">
        <w:r>
          <w:rPr>
            <w:color w:val="0000EE"/>
            <w:u w:val="single"/>
          </w:rPr>
          <w:t>Mi 4.1</w:t>
        </w:r>
      </w:hyperlink>
      <w:r>
        <w:t xml:space="preserve">). Dans le Nouveau Testament, les auteurs croient déjà vivre dans les derniers jours, qu'ils voient comme l'ère de l'Évangile. Pierre, par exemple, explique que les événements du jour de la Pentecôte accomplissent la prophétie de </w:t>
      </w:r>
      <w:hyperlink r:id="rId294">
        <w:r>
          <w:rPr>
            <w:color w:val="0000EE"/>
            <w:u w:val="single"/>
          </w:rPr>
          <w:t>Joël 2.28</w:t>
        </w:r>
      </w:hyperlink>
      <w: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hyperlink r:id="rId295">
        <w:r>
          <w:rPr>
            <w:color w:val="0000EE"/>
            <w:u w:val="single"/>
          </w:rPr>
          <w:t>Ac 2.17–18</w:t>
        </w:r>
      </w:hyperlink>
      <w:r>
        <w:t>). L'auteur de la lettre aux Hébreux dit : « Après avoir autrefois, à plusieurs reprises et de plusieurs manières, parlé à nos pères par les prophètes, Dieu, dans ces derniers temps, nous a parlé par le Fils » (</w:t>
      </w:r>
      <w:hyperlink r:id="rId296">
        <w:r>
          <w:rPr>
            <w:color w:val="0000EE"/>
            <w:u w:val="single"/>
          </w:rPr>
          <w:t>Hé 1.1–2</w:t>
        </w:r>
      </w:hyperlink>
      <w:r>
        <w:t>).</w:t>
      </w:r>
    </w:p>
    <w:p>
      <w:r/>
      <w: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r/>
      <w: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t>c’est la dernière heure, et comme vous avez appris qu’un antéchrist vient, il y a maintenant plusieurs antéchrists</w:t>
      </w:r>
      <w:r>
        <w:t xml:space="preserve"> :</w:t>
      </w:r>
      <w:r>
        <w:t xml:space="preserve"> par là nous connaissons que c’est la dernière heure</w:t>
      </w:r>
      <w:r>
        <w:t xml:space="preserve"> » (</w:t>
      </w:r>
      <w:hyperlink r:id="rId297">
        <w:r>
          <w:rPr>
            <w:color w:val="0000EE"/>
            <w:u w:val="single"/>
          </w:rPr>
          <w:t>1Jn 2.18</w:t>
        </w:r>
      </w:hyperlink>
      <w:r>
        <w:t>). La fin de ces derniers jours est toujours proche, et elle viendra certainement un jour. Voilà pourquoi Christ nous exhorte à être vigilants. Nous ne connaissons ni le jour ni l'heure de son retour glorieux. Ce dernier mettra fin à ces derniers jours (</w:t>
      </w:r>
      <w:hyperlink r:id="rId298">
        <w:r>
          <w:rPr>
            <w:color w:val="0000EE"/>
            <w:u w:val="single"/>
          </w:rPr>
          <w:t>Mt 24.44</w:t>
        </w:r>
      </w:hyperlink>
      <w:r>
        <w:t xml:space="preserve"> ; </w:t>
      </w:r>
      <w:hyperlink r:id="rId299">
        <w:r>
          <w:rPr>
            <w:color w:val="0000EE"/>
            <w:u w:val="single"/>
          </w:rPr>
          <w:t>25.13</w:t>
        </w:r>
      </w:hyperlink>
      <w:r>
        <w:t>).</w:t>
      </w:r>
    </w:p>
    <w:p>
      <w:r/>
      <w:r>
        <w:t xml:space="preserve">Cette idée conduit naturellement à l'enseignement que les derniers jours culmineront dans « le Jour ». </w:t>
      </w:r>
      <w:r>
        <w:rPr>
          <w:i/>
        </w:rPr>
        <w:t>Les</w:t>
      </w:r>
      <w:r>
        <w:t xml:space="preserve"> derniers jours se termineront par </w:t>
      </w:r>
      <w:r>
        <w:rPr>
          <w:i/>
        </w:rPr>
        <w:t>le</w:t>
      </w:r>
      <w: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hyperlink r:id="rId300">
        <w:r>
          <w:rPr>
            <w:color w:val="0000EE"/>
            <w:u w:val="single"/>
          </w:rPr>
          <w:t>Es 2.12–22</w:t>
        </w:r>
      </w:hyperlink>
      <w:r>
        <w:t xml:space="preserve"> ; </w:t>
      </w:r>
      <w:hyperlink r:id="rId301">
        <w:r>
          <w:rPr>
            <w:color w:val="0000EE"/>
            <w:u w:val="single"/>
          </w:rPr>
          <w:t>Ez 13.5</w:t>
        </w:r>
      </w:hyperlink>
      <w:r>
        <w:t xml:space="preserve"> ; </w:t>
      </w:r>
      <w:hyperlink r:id="rId302">
        <w:r>
          <w:rPr>
            <w:color w:val="0000EE"/>
            <w:u w:val="single"/>
          </w:rPr>
          <w:t>Jl 1.15</w:t>
        </w:r>
      </w:hyperlink>
      <w:r>
        <w:t xml:space="preserve"> ; </w:t>
      </w:r>
      <w:hyperlink r:id="rId303">
        <w:r>
          <w:rPr>
            <w:color w:val="0000EE"/>
            <w:u w:val="single"/>
          </w:rPr>
          <w:t>2.1, 11</w:t>
        </w:r>
      </w:hyperlink>
      <w:r>
        <w:t xml:space="preserve"> ; </w:t>
      </w:r>
      <w:hyperlink r:id="rId304">
        <w:r>
          <w:rPr>
            <w:color w:val="0000EE"/>
            <w:u w:val="single"/>
          </w:rPr>
          <w:t>Am 5.18–24</w:t>
        </w:r>
      </w:hyperlink>
      <w:r>
        <w:t xml:space="preserve"> ; </w:t>
      </w:r>
      <w:hyperlink r:id="rId305">
        <w:r>
          <w:rPr>
            <w:color w:val="0000EE"/>
            <w:u w:val="single"/>
          </w:rPr>
          <w:t>So 1.7, 14</w:t>
        </w:r>
      </w:hyperlink>
      <w:r>
        <w:t>). Le point culminant de ces derniers jours, et donc de toute l'histoire, sera « le jour du Seigneur », qui viendra sur le monde soudainement (</w:t>
      </w:r>
      <w:hyperlink r:id="rId306">
        <w:r>
          <w:rPr>
            <w:color w:val="0000EE"/>
            <w:u w:val="single"/>
          </w:rPr>
          <w:t>1Th 5.2</w:t>
        </w:r>
      </w:hyperlink>
      <w: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hyperlink r:id="rId307">
        <w:r>
          <w:rPr>
            <w:color w:val="0000EE"/>
            <w:u w:val="single"/>
          </w:rPr>
          <w:t>Rm 8.19–25</w:t>
        </w:r>
      </w:hyperlink>
      <w:r>
        <w:t xml:space="preserve"> ; </w:t>
      </w:r>
      <w:hyperlink r:id="rId308">
        <w:r>
          <w:rPr>
            <w:color w:val="0000EE"/>
            <w:u w:val="single"/>
          </w:rPr>
          <w:t>1Jn 3.2</w:t>
        </w:r>
      </w:hyperlink>
      <w:r>
        <w:t xml:space="preserve"> ; </w:t>
      </w:r>
      <w:hyperlink r:id="rId309">
        <w:r>
          <w:rPr>
            <w:color w:val="0000EE"/>
            <w:u w:val="single"/>
          </w:rPr>
          <w:t>Ap 21.1–8</w:t>
        </w:r>
      </w:hyperlink>
      <w:r>
        <w:t>).</w:t>
      </w:r>
    </w:p>
    <w:p>
      <w:r/>
      <w: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hyperlink r:id="rId310">
        <w:r>
          <w:rPr>
            <w:color w:val="0000EE"/>
            <w:u w:val="single"/>
          </w:rPr>
          <w:t>1Jn 2.28</w:t>
        </w:r>
      </w:hyperlink>
      <w:r>
        <w:t>). Paul écrit : « l'œuvre de chacun sera manifestée ; car le jour la fera connaître, parce qu'elle se révèlera dans le feu, et le feu éprouvera ce qu'est l'œuvre de chacun. Si l'œuvre bâtie par quelqu'un sur le fondement subsiste, il recevra une récompense » (</w:t>
      </w:r>
      <w:hyperlink r:id="rId311">
        <w:r>
          <w:rPr>
            <w:color w:val="0000EE"/>
            <w:u w:val="single"/>
          </w:rPr>
          <w:t>1Co 3.13–15</w:t>
        </w:r>
      </w:hyperlink>
      <w:r>
        <w:t>).</w:t>
      </w:r>
    </w:p>
    <w:p>
      <w:r/>
      <w:r>
        <w:t>Le dernier des derniers jours prendra fin. Ensuite commencera le royaume de Christ. Dieu sera tout en tous (</w:t>
      </w:r>
      <w:hyperlink r:id="rId312">
        <w:r>
          <w:rPr>
            <w:color w:val="0000EE"/>
            <w:u w:val="single"/>
          </w:rPr>
          <w:t>1Co 15.28</w:t>
        </w:r>
      </w:hyperlink>
      <w:r>
        <w:t xml:space="preserve"> ; </w:t>
      </w:r>
      <w:hyperlink r:id="rId313">
        <w:r>
          <w:rPr>
            <w:color w:val="0000EE"/>
            <w:u w:val="single"/>
          </w:rPr>
          <w:t>Ph 3.20–21</w:t>
        </w:r>
      </w:hyperlink>
      <w:r>
        <w:t>). Le dernier jour est aussi un jour de triomphe et de résurrection. Christ a promis de ressusciter tous ceux qui croient en lui (</w:t>
      </w:r>
      <w:hyperlink r:id="rId314">
        <w:r>
          <w:rPr>
            <w:color w:val="0000EE"/>
            <w:u w:val="single"/>
          </w:rPr>
          <w:t>Jn 6.39–44, 54</w:t>
        </w:r>
      </w:hyperlink>
      <w:r>
        <w:t xml:space="preserve">). Les derniers jours sont comme la nuit comparés à la gloire qui sera révélée au retour de Christ, donc la fin de ces derniers jours sera aussi le début du jour sans fin de Dieu (voir </w:t>
      </w:r>
      <w:hyperlink r:id="rId315">
        <w:r>
          <w:rPr>
            <w:color w:val="0000EE"/>
            <w:u w:val="single"/>
          </w:rPr>
          <w:t>Rm 13.11–12</w:t>
        </w:r>
      </w:hyperlink>
      <w:r>
        <w:t xml:space="preserve">). Savoir que nous sommes dans les derniers jours et que le dernier jour approche devrait avoir un grand impact sur la façon dont nous vivons nos vies aujourd'hui (voir </w:t>
      </w:r>
      <w:hyperlink r:id="rId316">
        <w:r>
          <w:rPr>
            <w:color w:val="0000EE"/>
            <w:u w:val="single"/>
          </w:rPr>
          <w:t>2P 3.11–14</w:t>
        </w:r>
      </w:hyperlink>
      <w:r>
        <w:t>).</w:t>
      </w:r>
    </w:p>
    <w:p>
      <w:r/>
      <w: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hyperlink r:id="rId317">
        <w:r>
          <w:rPr>
            <w:color w:val="0000EE"/>
            <w:u w:val="single"/>
          </w:rPr>
          <w:t>Rm 8.23</w:t>
        </w:r>
      </w:hyperlink>
      <w:r>
        <w:t xml:space="preserve"> ; </w:t>
      </w:r>
      <w:hyperlink r:id="rId318">
        <w:r>
          <w:rPr>
            <w:color w:val="0000EE"/>
            <w:u w:val="single"/>
          </w:rPr>
          <w:t>2Co 1.22</w:t>
        </w:r>
      </w:hyperlink>
      <w:r>
        <w:t xml:space="preserve"> ; </w:t>
      </w:r>
      <w:hyperlink r:id="rId319">
        <w:r>
          <w:rPr>
            <w:color w:val="0000EE"/>
            <w:u w:val="single"/>
          </w:rPr>
          <w:t>5.5</w:t>
        </w:r>
      </w:hyperlink>
      <w:r>
        <w:t xml:space="preserve"> ; </w:t>
      </w:r>
      <w:hyperlink r:id="rId320">
        <w:r>
          <w:rPr>
            <w:color w:val="0000EE"/>
            <w:u w:val="single"/>
          </w:rPr>
          <w:t>Ep 1.14</w:t>
        </w:r>
      </w:hyperlink>
      <w:r>
        <w:t>). En attendant, nous pouvons être confiants avec l'apôtre Paul que les souffrances de ces derniers jours ne sont pas comparables à la gloire qui sera révélée pour nous (</w:t>
      </w:r>
      <w:hyperlink r:id="rId321">
        <w:r>
          <w:rPr>
            <w:color w:val="0000EE"/>
            <w:u w:val="single"/>
          </w:rPr>
          <w:t>Rm 8.18</w:t>
        </w:r>
      </w:hyperlink>
      <w:r>
        <w:t>). Ces jours sont aussi un temps de responsabilité et d'opportunité. Les chrétiens ont la responsabilité de proclamer l'Évangile à travers le monde entier (</w:t>
      </w:r>
      <w:hyperlink r:id="rId322">
        <w:r>
          <w:rPr>
            <w:color w:val="0000EE"/>
            <w:u w:val="single"/>
          </w:rPr>
          <w:t>Mt 28.19–20</w:t>
        </w:r>
      </w:hyperlink>
      <w:r>
        <w:t xml:space="preserve"> ; </w:t>
      </w:r>
      <w:hyperlink r:id="rId323">
        <w:r>
          <w:rPr>
            <w:color w:val="0000EE"/>
            <w:u w:val="single"/>
          </w:rPr>
          <w:t>Ac 1.8</w:t>
        </w:r>
      </w:hyperlink>
      <w:r>
        <w:t>), et Dieu ordonne à tous les hommes partout de se repentir (</w:t>
      </w:r>
      <w:hyperlink r:id="rId324">
        <w:r>
          <w:rPr>
            <w:color w:val="0000EE"/>
            <w:u w:val="single"/>
          </w:rPr>
          <w:t>Ac 17.30</w:t>
        </w:r>
      </w:hyperlink>
      <w:r>
        <w:t>).</w:t>
      </w:r>
    </w:p>
    <w:p>
      <w:r/>
      <w:r>
        <w:rPr>
          <w:i/>
        </w:rPr>
        <w:t>Voir aussi</w:t>
      </w:r>
      <w:r>
        <w:t xml:space="preserve"> </w:t>
      </w:r>
      <w:r>
        <w:t>Jour du Seigneur</w:t>
      </w:r>
      <w:r>
        <w:t xml:space="preserve"> ; </w:t>
      </w:r>
      <w:r>
        <w:t>Seconde Venue du Christ</w:t>
      </w:r>
      <w:r>
        <w:t>.</w:t>
      </w:r>
      <w:r/>
      <w:r/>
    </w:p>
    <w:p>
      <w:r/>
    </w:p>
    <w:p>
      <w:pPr>
        <w:pStyle w:val="Heading2"/>
      </w:pPr>
      <w:r>
        <w:t>Désert de Sin</w:t>
      </w:r>
      <w:r/>
    </w:p>
    <w:p>
      <w:r/>
      <w:r>
        <w:t xml:space="preserve">Région sèche et sablonneuse dans la partie sud-ouest de la péninsule du Sinaï. La Bible nous indique qu'elle était située « </w:t>
      </w:r>
      <w:r>
        <w:t>entre Élim et Sinaï</w:t>
      </w:r>
      <w:r>
        <w:t xml:space="preserve"> » (</w:t>
      </w:r>
      <w:hyperlink r:id="rId325">
        <w:r>
          <w:rPr>
            <w:color w:val="0000EE"/>
            <w:u w:val="single"/>
          </w:rPr>
          <w:t>Ex 16.1</w:t>
        </w:r>
      </w:hyperlink>
      <w:r>
        <w:t>). Elle est mentionnée seulement à quatre reprises dans la Bible dans les descriptions du voyage de l'exode d'Égypte (</w:t>
      </w:r>
      <w:hyperlink r:id="rId325">
        <w:r>
          <w:rPr>
            <w:color w:val="0000EE"/>
            <w:u w:val="single"/>
          </w:rPr>
          <w:t>Ex 16.1</w:t>
        </w:r>
      </w:hyperlink>
      <w:r>
        <w:t xml:space="preserve"> ; </w:t>
      </w:r>
      <w:hyperlink r:id="rId326">
        <w:r>
          <w:rPr>
            <w:color w:val="0000EE"/>
            <w:u w:val="single"/>
          </w:rPr>
          <w:t>17.1</w:t>
        </w:r>
      </w:hyperlink>
      <w:r>
        <w:t xml:space="preserve"> ; </w:t>
      </w:r>
      <w:hyperlink r:id="rId327">
        <w:r>
          <w:rPr>
            <w:color w:val="0000EE"/>
            <w:u w:val="single"/>
          </w:rPr>
          <w:t>Nb 33.11–12</w:t>
        </w:r>
      </w:hyperlink>
      <w:r>
        <w:t>). Le désert de Sin est situé au sud-est d'Élim, qui est généralement considéré comme le Ouadi</w:t>
      </w:r>
      <w:r>
        <w:t xml:space="preserve"> Gharandel</w:t>
      </w:r>
      <w:r>
        <w:t>.</w:t>
      </w:r>
    </w:p>
    <w:p>
      <w:r/>
      <w:r>
        <w:rPr>
          <w:i/>
        </w:rPr>
        <w:t>Voir aussi</w:t>
      </w:r>
      <w:r>
        <w:t xml:space="preserve"> </w:t>
      </w:r>
      <w:r>
        <w:t>Sina, Sinaï</w:t>
      </w:r>
      <w:r>
        <w:t xml:space="preserve"> ; </w:t>
      </w:r>
      <w:r>
        <w:t>Errances dans le désert</w:t>
      </w:r>
      <w:r>
        <w:t>.</w:t>
      </w:r>
      <w:r/>
      <w:r/>
    </w:p>
    <w:p>
      <w:r/>
    </w:p>
    <w:p>
      <w:pPr>
        <w:pStyle w:val="Heading2"/>
      </w:pPr>
      <w:r>
        <w:t>Désir</w:t>
      </w:r>
      <w:r/>
    </w:p>
    <w:p>
      <w:r/>
      <w: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r/>
      <w: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r/>
      <w: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hyperlink r:id="rId328">
        <w:r>
          <w:rPr>
            <w:color w:val="0000EE"/>
            <w:u w:val="single"/>
          </w:rPr>
          <w:t>Lc 7.34</w:t>
        </w:r>
      </w:hyperlink>
      <w:r>
        <w:t>). Son premier miracle dans l'Évangile de Jean a été accompli lors d'un mariage à Cana, en Galilée, où les festivités ont probablement duré plusieurs jours (</w:t>
      </w:r>
      <w:hyperlink r:id="rId329">
        <w:r>
          <w:rPr>
            <w:color w:val="0000EE"/>
            <w:u w:val="single"/>
          </w:rPr>
          <w:t>Jn 2.1–11</w:t>
        </w:r>
      </w:hyperlink>
      <w:r>
        <w:t>).</w:t>
      </w:r>
    </w:p>
    <w:p>
      <w:r/>
      <w:r>
        <w:t>Le désir sexuel, tout comme le désir de nourriture, n'est pas intrinsèquement mauvais. Dieu a créé les humains avec ces deux désirs, et tous deux doivent être maîtrisés en obéissance à la loi de Dieu.</w:t>
      </w:r>
    </w:p>
    <w:p>
      <w:r/>
      <w: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hyperlink r:id="rId330">
        <w:r>
          <w:rPr>
            <w:color w:val="0000EE"/>
            <w:u w:val="single"/>
          </w:rPr>
          <w:t>Ac 13.22</w:t>
        </w:r>
      </w:hyperlink>
      <w:r>
        <w:t>). En revanche, le roi Saül a été rejeté pour son obstination et sa volonté propre (</w:t>
      </w:r>
      <w:hyperlink r:id="rId331">
        <w:r>
          <w:rPr>
            <w:color w:val="0000EE"/>
            <w:u w:val="single"/>
          </w:rPr>
          <w:t>1S 15.23</w:t>
        </w:r>
      </w:hyperlink>
      <w:r>
        <w:t>).</w:t>
      </w:r>
    </w:p>
    <w:p>
      <w:r/>
      <w: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r/>
      <w: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hyperlink r:id="rId332">
        <w:r>
          <w:rPr>
            <w:color w:val="0000EE"/>
            <w:u w:val="single"/>
          </w:rPr>
          <w:t>Ps 37.4</w:t>
        </w:r>
      </w:hyperlink>
      <w:r>
        <w:t xml:space="preserve"> ; voir </w:t>
      </w:r>
      <w:hyperlink r:id="rId333">
        <w:r>
          <w:rPr>
            <w:color w:val="0000EE"/>
            <w:u w:val="single"/>
          </w:rPr>
          <w:t>Ps 145.16, 19</w:t>
        </w:r>
      </w:hyperlink>
      <w:r>
        <w:t xml:space="preserve"> ; </w:t>
      </w:r>
      <w:hyperlink r:id="rId334">
        <w:r>
          <w:rPr>
            <w:color w:val="0000EE"/>
            <w:u w:val="single"/>
          </w:rPr>
          <w:t>Pr 10.24</w:t>
        </w:r>
      </w:hyperlink>
      <w:r>
        <w:t xml:space="preserve"> ; </w:t>
      </w:r>
      <w:hyperlink r:id="rId335">
        <w:r>
          <w:rPr>
            <w:color w:val="0000EE"/>
            <w:u w:val="single"/>
          </w:rPr>
          <w:t>Mt 6.33</w:t>
        </w:r>
      </w:hyperlink>
      <w:r>
        <w:t>). Lorsque Dieu devient le plus grand désir de quelqu'un, tous les autres désirs deviennent appropriés et peuvent refléter les désirs de Dieu pour le bien-être de son peuple.</w:t>
      </w:r>
      <w:r/>
      <w:r/>
    </w:p>
    <w:p>
      <w:r/>
    </w:p>
    <w:p>
      <w:pPr>
        <w:pStyle w:val="Heading2"/>
      </w:pPr>
      <w:r>
        <w:t>Destinée</w:t>
      </w:r>
      <w:r/>
    </w:p>
    <w:p>
      <w:pPr>
        <w:pStyle w:val="ListNumber"/>
        <w:spacing w:line="240" w:lineRule="auto"/>
        <w:ind w:left="720"/>
      </w:pPr>
      <w:r/>
      <w:r>
        <w:t>Un dieu païen (Meni) mentionné en lien avec un autre dieu païen (Gad). Ce dieu était probablement un dieu de la chance ou de la fortune (</w:t>
      </w:r>
      <w:hyperlink r:id="rId336">
        <w:r>
          <w:rPr>
            <w:color w:val="0000EE"/>
            <w:u w:val="single"/>
          </w:rPr>
          <w:t>Es 65.11</w:t>
        </w:r>
      </w:hyperlink>
      <w:r>
        <w:t>).</w:t>
      </w:r>
    </w:p>
    <w:p>
      <w:pPr>
        <w:pStyle w:val="ListNumber"/>
        <w:spacing w:line="240" w:lineRule="auto"/>
        <w:ind w:left="720"/>
      </w:pPr>
      <w:r/>
      <w:r>
        <w:t>L'avenir déterminé des Hébreux en tant que peuple élu de Dieu (</w:t>
      </w:r>
      <w:hyperlink r:id="rId337">
        <w:r>
          <w:rPr>
            <w:color w:val="0000EE"/>
            <w:u w:val="single"/>
          </w:rPr>
          <w:t>Ex 19.5–6</w:t>
        </w:r>
      </w:hyperlink>
      <w:r>
        <w:t>). Dans le Nouveau Testament, la destinée éternelle dépend de la relation d'une personne avec Jésus (</w:t>
      </w:r>
      <w:hyperlink r:id="rId338">
        <w:r>
          <w:rPr>
            <w:color w:val="0000EE"/>
            <w:u w:val="single"/>
          </w:rPr>
          <w:t>Ac 17.30–31</w:t>
        </w:r>
      </w:hyperlink>
      <w:r>
        <w:t xml:space="preserve"> ; </w:t>
      </w:r>
      <w:hyperlink r:id="rId339">
        <w:r>
          <w:rPr>
            <w:color w:val="0000EE"/>
            <w:u w:val="single"/>
          </w:rPr>
          <w:t>1Jn 5.1–5</w:t>
        </w:r>
      </w:hyperlink>
      <w:r>
        <w:t>).</w:t>
      </w:r>
    </w:p>
    <w:p>
      <w:r/>
      <w:r>
        <w:rPr>
          <w:i/>
        </w:rPr>
        <w:t>Voir</w:t>
      </w:r>
      <w:r>
        <w:t xml:space="preserve"> </w:t>
      </w:r>
      <w:r>
        <w:t>Élire, Élection</w:t>
      </w:r>
      <w:r>
        <w:t xml:space="preserve"> ; </w:t>
      </w:r>
      <w:r>
        <w:t>Prédestination</w:t>
      </w:r>
      <w:r>
        <w:t>.</w:t>
      </w:r>
      <w:r/>
      <w:r/>
    </w:p>
    <w:p>
      <w:r/>
    </w:p>
    <w:p>
      <w:pPr>
        <w:pStyle w:val="Heading2"/>
      </w:pPr>
      <w:r>
        <w:t>Destructeur, Le</w:t>
      </w:r>
      <w:r/>
    </w:p>
    <w:p>
      <w:pPr>
        <w:pStyle w:val="ListNumber"/>
        <w:spacing w:line="240" w:lineRule="auto"/>
        <w:ind w:left="720"/>
      </w:pPr>
      <w:r/>
      <w:r>
        <w:t>Agent divin envoyé pour exécuter une sentence de destruction. Le destructeur tuera les premiers-nés d'Égypte. Cela mettra fin aux plaies et libèrera les Hébreux de l'esclavage (</w:t>
      </w:r>
      <w:hyperlink r:id="rId340">
        <w:r>
          <w:rPr>
            <w:color w:val="0000EE"/>
            <w:u w:val="single"/>
          </w:rPr>
          <w:t>Ex 12.23</w:t>
        </w:r>
      </w:hyperlink>
      <w:r>
        <w:t xml:space="preserve"> ; voir </w:t>
      </w:r>
      <w:hyperlink r:id="rId341">
        <w:r>
          <w:rPr>
            <w:color w:val="0000EE"/>
            <w:u w:val="single"/>
          </w:rPr>
          <w:t>Hé 11.28</w:t>
        </w:r>
      </w:hyperlink>
      <w:r>
        <w:t>). L'apôtre Paul utilisera ce terme pour le jugement de Dieu sur les Israélites rebelles dans le désert (</w:t>
      </w:r>
      <w:hyperlink r:id="rId342">
        <w:r>
          <w:rPr>
            <w:color w:val="0000EE"/>
            <w:u w:val="single"/>
          </w:rPr>
          <w:t>1Co 10.10</w:t>
        </w:r>
      </w:hyperlink>
      <w:r>
        <w:t xml:space="preserve"> ; voir </w:t>
      </w:r>
      <w:hyperlink r:id="rId343">
        <w:r>
          <w:rPr>
            <w:color w:val="0000EE"/>
            <w:u w:val="single"/>
          </w:rPr>
          <w:t>Nb 16.44–50</w:t>
        </w:r>
      </w:hyperlink>
      <w:r>
        <w:t>).</w:t>
      </w:r>
    </w:p>
    <w:p>
      <w:pPr>
        <w:pStyle w:val="ListNumber"/>
        <w:spacing w:line="240" w:lineRule="auto"/>
        <w:ind w:left="720"/>
      </w:pPr>
      <w:r/>
      <w:r>
        <w:t>Au pluriel, « destructeurs » implique un groupe qui cause la destruction, soit des anges, soit des humains (</w:t>
      </w:r>
      <w:hyperlink r:id="rId344">
        <w:r>
          <w:rPr>
            <w:color w:val="0000EE"/>
            <w:u w:val="single"/>
          </w:rPr>
          <w:t>Jb 33.22</w:t>
        </w:r>
      </w:hyperlink>
      <w:r>
        <w:t xml:space="preserve"> ; </w:t>
      </w:r>
      <w:hyperlink r:id="rId345">
        <w:r>
          <w:rPr>
            <w:color w:val="0000EE"/>
            <w:u w:val="single"/>
          </w:rPr>
          <w:t>Jr 22.7</w:t>
        </w:r>
      </w:hyperlink>
      <w:r>
        <w:t>).</w:t>
      </w:r>
    </w:p>
    <w:p>
      <w:pPr>
        <w:pStyle w:val="ListNumber"/>
        <w:spacing w:line="240" w:lineRule="auto"/>
        <w:ind w:left="720"/>
      </w:pPr>
      <w:r/>
      <w:r>
        <w:t>Plus largement, le « destructeur » est tout agent qui cause la destruction (</w:t>
      </w:r>
      <w:hyperlink r:id="rId346">
        <w:r>
          <w:rPr>
            <w:color w:val="0000EE"/>
            <w:u w:val="single"/>
          </w:rPr>
          <w:t>Jb 15.21</w:t>
        </w:r>
      </w:hyperlink>
      <w:r>
        <w:t xml:space="preserve"> ; </w:t>
      </w:r>
      <w:hyperlink r:id="rId347">
        <w:r>
          <w:rPr>
            <w:color w:val="0000EE"/>
            <w:u w:val="single"/>
          </w:rPr>
          <w:t>Jr 4.7</w:t>
        </w:r>
      </w:hyperlink>
      <w:r>
        <w:t>).</w:t>
      </w:r>
    </w:p>
    <w:p>
      <w:pPr>
        <w:pStyle w:val="ListNumber"/>
        <w:spacing w:line="240" w:lineRule="auto"/>
        <w:ind w:left="720"/>
      </w:pPr>
      <w:r/>
      <w:r>
        <w:t>Samson sera appelé un destructeur par les Philistins qui le tenaient captif (</w:t>
      </w:r>
      <w:hyperlink r:id="rId348">
        <w:r>
          <w:rPr>
            <w:color w:val="0000EE"/>
            <w:u w:val="single"/>
          </w:rPr>
          <w:t>Jg 16.24</w:t>
        </w:r>
      </w:hyperlink>
      <w:r>
        <w:t>).</w:t>
      </w:r>
      <w:r/>
      <w:r/>
    </w:p>
    <w:p>
      <w:r/>
    </w:p>
    <w:p>
      <w:pPr>
        <w:pStyle w:val="Heading2"/>
      </w:pPr>
      <w:r>
        <w:t>Deuil</w:t>
      </w:r>
      <w:r/>
    </w:p>
    <w:p>
      <w:r/>
      <w:r>
        <w:t>Ensemble de pratiques lorsqu'une personne meurt. Ces pratiques sont suivies par la famille et les amis de la personne défunte.</w:t>
      </w:r>
    </w:p>
    <w:p>
      <w:pPr>
        <w:pStyle w:val="Heading3"/>
      </w:pPr>
      <w:r>
        <w:t>Deuil dans l'Ancien Testament</w:t>
      </w:r>
    </w:p>
    <w:p>
      <w:r/>
      <w:r>
        <w:t>Le deuil commençait lorsque l'on fermait les yeux du défunt et qu'on embrassait son corps. Le corps était ensuite préparé pour l'enterrement (</w:t>
      </w:r>
      <w:hyperlink r:id="rId349">
        <w:r>
          <w:rPr>
            <w:color w:val="0000EE"/>
            <w:u w:val="single"/>
          </w:rPr>
          <w:t xml:space="preserve">Gn 46.4 </w:t>
        </w:r>
      </w:hyperlink>
      <w:r>
        <w:t>;</w:t>
      </w:r>
      <w:hyperlink r:id="rId350">
        <w:r>
          <w:rPr>
            <w:color w:val="0000EE"/>
            <w:u w:val="single"/>
          </w:rPr>
          <w:t xml:space="preserve"> 50.1</w:t>
        </w:r>
      </w:hyperlink>
      <w:r>
        <w:t>). Un enterrement immédiat était nécessaire en raison du climat chaud (</w:t>
      </w:r>
      <w:hyperlink r:id="rId351">
        <w:r>
          <w:rPr>
            <w:color w:val="0000EE"/>
            <w:u w:val="single"/>
          </w:rPr>
          <w:t>Ac 5.1–10</w:t>
        </w:r>
      </w:hyperlink>
      <w:r>
        <w:t>). Nous n'avons pas beaucoup de détails sur les pratiques funéraires avant le Nouveau Testament (</w:t>
      </w:r>
      <w:hyperlink r:id="rId352">
        <w:r>
          <w:rPr>
            <w:color w:val="0000EE"/>
            <w:u w:val="single"/>
          </w:rPr>
          <w:t xml:space="preserve">Mt 27.59 </w:t>
        </w:r>
      </w:hyperlink>
      <w:r>
        <w:t xml:space="preserve">; </w:t>
      </w:r>
      <w:hyperlink r:id="rId353">
        <w:r>
          <w:rPr>
            <w:color w:val="0000EE"/>
            <w:u w:val="single"/>
          </w:rPr>
          <w:t xml:space="preserve">Jn 11.44 </w:t>
        </w:r>
      </w:hyperlink>
      <w:r>
        <w:t xml:space="preserve">; </w:t>
      </w:r>
      <w:hyperlink r:id="rId354">
        <w:r>
          <w:rPr>
            <w:color w:val="0000EE"/>
            <w:u w:val="single"/>
          </w:rPr>
          <w:t>19.39–40</w:t>
        </w:r>
      </w:hyperlink>
      <w:r>
        <w:t>). Les découvertes archéologiques suggèrent que les gens étaient enterrés entièrement vêtus, mais pas dans des cercueils. Les Israélites n'embaumaient pas leurs morts et ne les brûlaient pas, mais un enterrement approprié était très important.</w:t>
      </w:r>
    </w:p>
    <w:p>
      <w:r/>
      <w:r>
        <w:t>Quand quelqu'un mourait, il était courant de :</w:t>
      </w:r>
    </w:p>
    <w:p>
      <w:pPr>
        <w:pStyle w:val="ListBullet"/>
        <w:spacing w:line="240" w:lineRule="auto"/>
        <w:ind w:left="720"/>
      </w:pPr>
      <w:r/>
      <w:r>
        <w:t>Déchirer ses vêtements (</w:t>
      </w:r>
      <w:hyperlink r:id="rId355">
        <w:r>
          <w:rPr>
            <w:color w:val="0000EE"/>
            <w:u w:val="single"/>
          </w:rPr>
          <w:t xml:space="preserve">Gn 37.34 </w:t>
        </w:r>
      </w:hyperlink>
      <w:r>
        <w:t xml:space="preserve">; </w:t>
      </w:r>
      <w:hyperlink r:id="rId356">
        <w:r>
          <w:rPr>
            <w:color w:val="0000EE"/>
            <w:u w:val="single"/>
          </w:rPr>
          <w:t xml:space="preserve">2S 1.11 </w:t>
        </w:r>
      </w:hyperlink>
      <w:r>
        <w:t xml:space="preserve">; </w:t>
      </w:r>
      <w:hyperlink r:id="rId357">
        <w:r>
          <w:rPr>
            <w:color w:val="0000EE"/>
            <w:u w:val="single"/>
          </w:rPr>
          <w:t>Jb 1.20</w:t>
        </w:r>
      </w:hyperlink>
      <w:r>
        <w:t>)</w:t>
      </w:r>
    </w:p>
    <w:p>
      <w:pPr>
        <w:pStyle w:val="ListBullet"/>
        <w:spacing w:line="240" w:lineRule="auto"/>
        <w:ind w:left="720"/>
      </w:pPr>
      <w:r/>
      <w:r>
        <w:t>Se revêtir de sacs (</w:t>
      </w:r>
      <w:hyperlink r:id="rId358">
        <w:r>
          <w:rPr>
            <w:color w:val="0000EE"/>
            <w:u w:val="single"/>
          </w:rPr>
          <w:t>2S 3.31</w:t>
        </w:r>
      </w:hyperlink>
      <w:r>
        <w:t>)</w:t>
      </w:r>
    </w:p>
    <w:p>
      <w:pPr>
        <w:pStyle w:val="ListBullet"/>
        <w:spacing w:line="240" w:lineRule="auto"/>
        <w:ind w:left="720"/>
      </w:pPr>
      <w:r/>
      <w:r>
        <w:t>Enlever ses chaussures (</w:t>
      </w:r>
      <w:hyperlink r:id="rId359">
        <w:r>
          <w:rPr>
            <w:color w:val="0000EE"/>
            <w:u w:val="single"/>
          </w:rPr>
          <w:t xml:space="preserve">2S 15.30 </w:t>
        </w:r>
      </w:hyperlink>
      <w:r>
        <w:t xml:space="preserve">; </w:t>
      </w:r>
      <w:hyperlink r:id="rId360">
        <w:r>
          <w:rPr>
            <w:color w:val="0000EE"/>
            <w:u w:val="single"/>
          </w:rPr>
          <w:t>Mi 1.8</w:t>
        </w:r>
      </w:hyperlink>
      <w:r>
        <w:t>) et son couvre-chef</w:t>
      </w:r>
    </w:p>
    <w:p>
      <w:pPr>
        <w:pStyle w:val="ListBullet"/>
        <w:spacing w:line="240" w:lineRule="auto"/>
        <w:ind w:left="720"/>
      </w:pPr>
      <w:r/>
      <w:r>
        <w:t>Couvrir sa barbe ou voiler son visage (</w:t>
      </w:r>
      <w:hyperlink r:id="rId361">
        <w:r>
          <w:rPr>
            <w:color w:val="0000EE"/>
            <w:u w:val="single"/>
          </w:rPr>
          <w:t>Ez 24.17, 23</w:t>
        </w:r>
      </w:hyperlink>
      <w:r>
        <w:t>), pour un homme</w:t>
      </w:r>
    </w:p>
    <w:p>
      <w:pPr>
        <w:pStyle w:val="ListBullet"/>
        <w:spacing w:line="240" w:lineRule="auto"/>
        <w:ind w:left="720"/>
      </w:pPr>
      <w:r/>
      <w:r>
        <w:t>Couvrir sa tête de poussière ou de terre (</w:t>
      </w:r>
      <w:hyperlink r:id="rId362">
        <w:r>
          <w:rPr>
            <w:color w:val="0000EE"/>
            <w:u w:val="single"/>
          </w:rPr>
          <w:t xml:space="preserve">Jos 7.6 </w:t>
        </w:r>
      </w:hyperlink>
      <w:r>
        <w:t xml:space="preserve">; </w:t>
      </w:r>
      <w:hyperlink r:id="rId363">
        <w:r>
          <w:rPr>
            <w:color w:val="0000EE"/>
            <w:u w:val="single"/>
          </w:rPr>
          <w:t xml:space="preserve">1S 4.12 </w:t>
        </w:r>
      </w:hyperlink>
      <w:r>
        <w:t xml:space="preserve">; </w:t>
      </w:r>
      <w:hyperlink r:id="rId364">
        <w:r>
          <w:rPr>
            <w:color w:val="0000EE"/>
            <w:u w:val="single"/>
          </w:rPr>
          <w:t xml:space="preserve">Né 9.1 </w:t>
        </w:r>
      </w:hyperlink>
      <w:r>
        <w:t xml:space="preserve">; </w:t>
      </w:r>
      <w:hyperlink r:id="rId365">
        <w:r>
          <w:rPr>
            <w:color w:val="0000EE"/>
            <w:u w:val="single"/>
          </w:rPr>
          <w:t xml:space="preserve">Jb 2.12 </w:t>
        </w:r>
      </w:hyperlink>
      <w:r>
        <w:t xml:space="preserve">; </w:t>
      </w:r>
      <w:hyperlink r:id="rId366">
        <w:r>
          <w:rPr>
            <w:color w:val="0000EE"/>
            <w:u w:val="single"/>
          </w:rPr>
          <w:t>Ez 27.30</w:t>
        </w:r>
      </w:hyperlink>
      <w:r>
        <w:t>)</w:t>
      </w:r>
    </w:p>
    <w:p>
      <w:pPr>
        <w:pStyle w:val="ListBullet"/>
        <w:spacing w:line="240" w:lineRule="auto"/>
        <w:ind w:left="720"/>
      </w:pPr>
      <w:r/>
      <w:r>
        <w:t>Se rouler dans la poussière ou les cendres (</w:t>
      </w:r>
      <w:hyperlink r:id="rId367">
        <w:r>
          <w:rPr>
            <w:color w:val="0000EE"/>
            <w:u w:val="single"/>
          </w:rPr>
          <w:t xml:space="preserve">Jb 16.15 </w:t>
        </w:r>
      </w:hyperlink>
      <w:r>
        <w:t xml:space="preserve">; </w:t>
      </w:r>
      <w:hyperlink r:id="rId368">
        <w:r>
          <w:rPr>
            <w:color w:val="0000EE"/>
            <w:u w:val="single"/>
          </w:rPr>
          <w:t>Mi 1.10</w:t>
        </w:r>
      </w:hyperlink>
      <w:r>
        <w:t>)</w:t>
      </w:r>
    </w:p>
    <w:p>
      <w:pPr>
        <w:pStyle w:val="ListBullet"/>
        <w:spacing w:line="240" w:lineRule="auto"/>
        <w:ind w:left="720"/>
      </w:pPr>
      <w:r/>
      <w:r>
        <w:t>S'asseoir ou se coucher sur un tas de cendres (</w:t>
      </w:r>
      <w:hyperlink r:id="rId369">
        <w:r>
          <w:rPr>
            <w:color w:val="0000EE"/>
            <w:u w:val="single"/>
          </w:rPr>
          <w:t xml:space="preserve">Est 4.3 </w:t>
        </w:r>
      </w:hyperlink>
      <w:r>
        <w:t xml:space="preserve">; </w:t>
      </w:r>
      <w:hyperlink r:id="rId370">
        <w:r>
          <w:rPr>
            <w:color w:val="0000EE"/>
            <w:u w:val="single"/>
          </w:rPr>
          <w:t xml:space="preserve">Es 58.5 </w:t>
        </w:r>
      </w:hyperlink>
      <w:r>
        <w:t xml:space="preserve">; </w:t>
      </w:r>
      <w:hyperlink r:id="rId371">
        <w:r>
          <w:rPr>
            <w:color w:val="0000EE"/>
            <w:u w:val="single"/>
          </w:rPr>
          <w:t xml:space="preserve">Jr 6.26 </w:t>
        </w:r>
      </w:hyperlink>
      <w:r>
        <w:t xml:space="preserve">; </w:t>
      </w:r>
      <w:hyperlink r:id="rId366">
        <w:r>
          <w:rPr>
            <w:color w:val="0000EE"/>
            <w:u w:val="single"/>
          </w:rPr>
          <w:t>Ez 27.30</w:t>
        </w:r>
      </w:hyperlink>
      <w:r>
        <w:t>)</w:t>
      </w:r>
    </w:p>
    <w:p>
      <w:r/>
      <w:r>
        <w:t>Certaines pratiques de deuil étaient interdites car elles étaient païennes (</w:t>
      </w:r>
      <w:hyperlink r:id="rId372">
        <w:r>
          <w:rPr>
            <w:color w:val="0000EE"/>
            <w:u w:val="single"/>
          </w:rPr>
          <w:t xml:space="preserve">Lv 19.27–28 </w:t>
        </w:r>
      </w:hyperlink>
      <w:r>
        <w:t xml:space="preserve">; </w:t>
      </w:r>
      <w:hyperlink r:id="rId373">
        <w:r>
          <w:rPr>
            <w:color w:val="0000EE"/>
            <w:u w:val="single"/>
          </w:rPr>
          <w:t>Dt 14.1</w:t>
        </w:r>
      </w:hyperlink>
      <w:r>
        <w:t>). Par exemple :</w:t>
      </w:r>
    </w:p>
    <w:p>
      <w:pPr>
        <w:pStyle w:val="ListBullet"/>
        <w:spacing w:line="240" w:lineRule="auto"/>
        <w:ind w:left="720"/>
      </w:pPr>
      <w:r/>
      <w:r>
        <w:t>Se raser les cheveux et la barbe</w:t>
      </w:r>
    </w:p>
    <w:p>
      <w:pPr>
        <w:pStyle w:val="ListBullet"/>
        <w:spacing w:line="240" w:lineRule="auto"/>
        <w:ind w:left="720"/>
      </w:pPr>
      <w:r/>
      <w:r>
        <w:t>Se faire des incisions ou des coupures sur le corps (</w:t>
      </w:r>
      <w:hyperlink r:id="rId357">
        <w:r>
          <w:rPr>
            <w:color w:val="0000EE"/>
            <w:u w:val="single"/>
          </w:rPr>
          <w:t xml:space="preserve">Jb 1.20 </w:t>
        </w:r>
      </w:hyperlink>
      <w:r>
        <w:t xml:space="preserve">; </w:t>
      </w:r>
      <w:hyperlink r:id="rId374">
        <w:r>
          <w:rPr>
            <w:color w:val="0000EE"/>
            <w:u w:val="single"/>
          </w:rPr>
          <w:t xml:space="preserve">Es 22.12 </w:t>
        </w:r>
      </w:hyperlink>
      <w:r>
        <w:t xml:space="preserve">; </w:t>
      </w:r>
      <w:hyperlink r:id="rId375">
        <w:r>
          <w:rPr>
            <w:color w:val="0000EE"/>
            <w:u w:val="single"/>
          </w:rPr>
          <w:t xml:space="preserve">Jr 16.6 </w:t>
        </w:r>
      </w:hyperlink>
      <w:r>
        <w:t xml:space="preserve">; </w:t>
      </w:r>
      <w:hyperlink r:id="rId376">
        <w:r>
          <w:rPr>
            <w:color w:val="0000EE"/>
            <w:u w:val="single"/>
          </w:rPr>
          <w:t xml:space="preserve">41.5 </w:t>
        </w:r>
      </w:hyperlink>
      <w:r>
        <w:t xml:space="preserve">; </w:t>
      </w:r>
      <w:hyperlink r:id="rId377">
        <w:r>
          <w:rPr>
            <w:color w:val="0000EE"/>
            <w:u w:val="single"/>
          </w:rPr>
          <w:t xml:space="preserve">47.5 </w:t>
        </w:r>
      </w:hyperlink>
      <w:r>
        <w:t xml:space="preserve">; </w:t>
      </w:r>
      <w:hyperlink r:id="rId378">
        <w:r>
          <w:rPr>
            <w:color w:val="0000EE"/>
            <w:u w:val="single"/>
          </w:rPr>
          <w:t xml:space="preserve">48.37 </w:t>
        </w:r>
      </w:hyperlink>
      <w:r>
        <w:t xml:space="preserve">; </w:t>
      </w:r>
      <w:hyperlink r:id="rId379">
        <w:r>
          <w:rPr>
            <w:color w:val="0000EE"/>
            <w:u w:val="single"/>
          </w:rPr>
          <w:t xml:space="preserve">Ez 7.18 </w:t>
        </w:r>
      </w:hyperlink>
      <w:r>
        <w:t xml:space="preserve">; </w:t>
      </w:r>
      <w:hyperlink r:id="rId380">
        <w:r>
          <w:rPr>
            <w:color w:val="0000EE"/>
            <w:u w:val="single"/>
          </w:rPr>
          <w:t>Am 8.10</w:t>
        </w:r>
      </w:hyperlink>
      <w:r>
        <w:t>)</w:t>
      </w:r>
    </w:p>
    <w:p>
      <w:r/>
      <w:r>
        <w:t>Les personnes en deuil arrêtaient de se laver et d'utiliser des parfums (</w:t>
      </w:r>
      <w:hyperlink r:id="rId381">
        <w:r>
          <w:rPr>
            <w:color w:val="0000EE"/>
            <w:u w:val="single"/>
          </w:rPr>
          <w:t xml:space="preserve">2S 12.20 </w:t>
        </w:r>
      </w:hyperlink>
      <w:r>
        <w:t xml:space="preserve">; </w:t>
      </w:r>
      <w:hyperlink r:id="rId382">
        <w:r>
          <w:rPr>
            <w:color w:val="0000EE"/>
            <w:u w:val="single"/>
          </w:rPr>
          <w:t>14.2</w:t>
        </w:r>
      </w:hyperlink>
      <w:r>
        <w:t>).</w:t>
      </w:r>
    </w:p>
    <w:p>
      <w:r/>
      <w:r>
        <w:t>Le jeûne était aussi un rite de deuil courant (</w:t>
      </w:r>
      <w:hyperlink r:id="rId383">
        <w:r>
          <w:rPr>
            <w:color w:val="0000EE"/>
            <w:u w:val="single"/>
          </w:rPr>
          <w:t xml:space="preserve">1S 31.13 </w:t>
        </w:r>
      </w:hyperlink>
      <w:r>
        <w:t xml:space="preserve">; </w:t>
      </w:r>
      <w:hyperlink r:id="rId384">
        <w:r>
          <w:rPr>
            <w:color w:val="0000EE"/>
            <w:u w:val="single"/>
          </w:rPr>
          <w:t>2S 1.12</w:t>
        </w:r>
      </w:hyperlink>
      <w:r>
        <w:t>). Voisins ou amis apportaient du pain de deuil et une « coupe de consolation » aux proches du défunt (</w:t>
      </w:r>
      <w:hyperlink r:id="rId385">
        <w:r>
          <w:rPr>
            <w:color w:val="0000EE"/>
            <w:u w:val="single"/>
          </w:rPr>
          <w:t xml:space="preserve">Jr 16.7 </w:t>
        </w:r>
      </w:hyperlink>
      <w:r>
        <w:t xml:space="preserve">; </w:t>
      </w:r>
      <w:hyperlink r:id="rId386">
        <w:r>
          <w:rPr>
            <w:color w:val="0000EE"/>
            <w:u w:val="single"/>
          </w:rPr>
          <w:t>Ez 24.17, 22</w:t>
        </w:r>
      </w:hyperlink>
      <w: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hyperlink r:id="rId387">
        <w:r>
          <w:rPr>
            <w:color w:val="0000EE"/>
            <w:u w:val="single"/>
          </w:rPr>
          <w:t>Lv 21.1</w:t>
        </w:r>
      </w:hyperlink>
      <w:hyperlink r:id="rId388">
        <w:r>
          <w:rPr>
            <w:color w:val="0000EE"/>
            <w:u w:val="single"/>
          </w:rPr>
          <w:t>–</w:t>
        </w:r>
      </w:hyperlink>
      <w:hyperlink r:id="rId387">
        <w:r>
          <w:rPr>
            <w:color w:val="0000EE"/>
            <w:u w:val="single"/>
          </w:rPr>
          <w:t>4, 10</w:t>
        </w:r>
      </w:hyperlink>
      <w:hyperlink r:id="rId388">
        <w:r>
          <w:rPr>
            <w:color w:val="0000EE"/>
            <w:u w:val="single"/>
          </w:rPr>
          <w:t>–</w:t>
        </w:r>
      </w:hyperlink>
      <w:hyperlink r:id="rId387">
        <w:r>
          <w:rPr>
            <w:color w:val="0000EE"/>
            <w:u w:val="single"/>
          </w:rPr>
          <w:t>11</w:t>
        </w:r>
      </w:hyperlink>
      <w:r>
        <w:t>). Les rites de deuil étaient des expressions de chagrin et d'affection et non des actes de culte des morts.</w:t>
      </w:r>
    </w:p>
    <w:p>
      <w:r/>
      <w:r>
        <w:t>Aux abords du tombeau, les lamentations pour les morts étaient courantes (</w:t>
      </w:r>
      <w:hyperlink r:id="rId389">
        <w:r>
          <w:rPr>
            <w:color w:val="0000EE"/>
            <w:u w:val="single"/>
          </w:rPr>
          <w:t xml:space="preserve">1R 13.30 </w:t>
        </w:r>
      </w:hyperlink>
      <w:r>
        <w:t xml:space="preserve">; </w:t>
      </w:r>
      <w:hyperlink r:id="rId371">
        <w:r>
          <w:rPr>
            <w:color w:val="0000EE"/>
            <w:u w:val="single"/>
          </w:rPr>
          <w:t xml:space="preserve">Jr 6.26 </w:t>
        </w:r>
      </w:hyperlink>
      <w:r>
        <w:t xml:space="preserve">; </w:t>
      </w:r>
      <w:hyperlink r:id="rId390">
        <w:r>
          <w:rPr>
            <w:color w:val="0000EE"/>
            <w:u w:val="single"/>
          </w:rPr>
          <w:t xml:space="preserve">Am 5.16 </w:t>
        </w:r>
      </w:hyperlink>
      <w:r>
        <w:t xml:space="preserve">; </w:t>
      </w:r>
      <w:hyperlink r:id="rId380">
        <w:r>
          <w:rPr>
            <w:color w:val="0000EE"/>
            <w:u w:val="single"/>
          </w:rPr>
          <w:t xml:space="preserve">8.10 </w:t>
        </w:r>
      </w:hyperlink>
      <w:r>
        <w:t xml:space="preserve">; </w:t>
      </w:r>
      <w:hyperlink r:id="rId391">
        <w:r>
          <w:rPr>
            <w:color w:val="0000EE"/>
            <w:u w:val="single"/>
          </w:rPr>
          <w:t>Za 12.10</w:t>
        </w:r>
      </w:hyperlink>
      <w:r>
        <w:t>). Hommes et femmes pleuraient en groupes séparés (</w:t>
      </w:r>
      <w:hyperlink r:id="rId392">
        <w:r>
          <w:rPr>
            <w:color w:val="0000EE"/>
            <w:u w:val="single"/>
          </w:rPr>
          <w:t>Za 12.11–14</w:t>
        </w:r>
      </w:hyperlink>
      <w:r>
        <w:t>). Ces exclamations de douleur pouvaient se transformer en lamentations rythmiques (</w:t>
      </w:r>
      <w:hyperlink r:id="rId393">
        <w:r>
          <w:rPr>
            <w:color w:val="0000EE"/>
            <w:u w:val="single"/>
          </w:rPr>
          <w:t xml:space="preserve">2S 1.17–27 </w:t>
        </w:r>
      </w:hyperlink>
      <w:r>
        <w:t xml:space="preserve">; </w:t>
      </w:r>
      <w:hyperlink r:id="rId380">
        <w:r>
          <w:rPr>
            <w:color w:val="0000EE"/>
            <w:u w:val="single"/>
          </w:rPr>
          <w:t>Am 8.10</w:t>
        </w:r>
      </w:hyperlink>
      <w:r>
        <w:t>). Des pleureuses professionnelles (c'étaient des femmes la plupart du temps), étaient souvent engagées pour diriger les lamentations (</w:t>
      </w:r>
      <w:hyperlink r:id="rId394">
        <w:r>
          <w:rPr>
            <w:color w:val="0000EE"/>
            <w:u w:val="single"/>
          </w:rPr>
          <w:t xml:space="preserve">Jr 9.17–19 </w:t>
        </w:r>
      </w:hyperlink>
      <w:r>
        <w:t xml:space="preserve">; </w:t>
      </w:r>
      <w:hyperlink r:id="rId390">
        <w:r>
          <w:rPr>
            <w:color w:val="0000EE"/>
            <w:u w:val="single"/>
          </w:rPr>
          <w:t>Am 5.16</w:t>
        </w:r>
      </w:hyperlink>
      <w: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r/>
      <w: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hyperlink r:id="rId395">
        <w:r>
          <w:rPr>
            <w:color w:val="0000EE"/>
            <w:u w:val="single"/>
          </w:rPr>
          <w:t>2S 18.18</w:t>
        </w:r>
      </w:hyperlink>
      <w:r>
        <w:t>). Cependant, la plupart des Israélites étaient trop pauvres pour que cela soit une pratique courante.</w:t>
      </w:r>
    </w:p>
    <w:p>
      <w:pPr>
        <w:pStyle w:val="Heading3"/>
      </w:pPr>
      <w:r>
        <w:t>Deuil dans le Nouveau Testament</w:t>
      </w:r>
    </w:p>
    <w:p>
      <w:r/>
      <w:r>
        <w:t>Les pratiques de deuil dans le Nouveau Testament étaient similaires à celles de l'Ancien Testament. Le deuil était associé à :</w:t>
      </w:r>
    </w:p>
    <w:p>
      <w:pPr>
        <w:pStyle w:val="ListBullet"/>
        <w:spacing w:line="240" w:lineRule="auto"/>
        <w:ind w:left="720"/>
      </w:pPr>
      <w:r/>
      <w:r>
        <w:t>La seconde venue du Christ (</w:t>
      </w:r>
      <w:hyperlink r:id="rId396">
        <w:r>
          <w:rPr>
            <w:color w:val="0000EE"/>
            <w:u w:val="single"/>
          </w:rPr>
          <w:t>Mt 24.30</w:t>
        </w:r>
      </w:hyperlink>
      <w:r>
        <w:t>)</w:t>
      </w:r>
    </w:p>
    <w:p>
      <w:pPr>
        <w:pStyle w:val="ListBullet"/>
        <w:spacing w:line="240" w:lineRule="auto"/>
        <w:ind w:left="720"/>
      </w:pPr>
      <w:r/>
      <w:r>
        <w:t>La repentance (</w:t>
      </w:r>
      <w:hyperlink r:id="rId397">
        <w:r>
          <w:rPr>
            <w:color w:val="0000EE"/>
            <w:u w:val="single"/>
          </w:rPr>
          <w:t>Jc 4.8–10</w:t>
        </w:r>
      </w:hyperlink>
      <w:r>
        <w:t>)</w:t>
      </w:r>
    </w:p>
    <w:p>
      <w:pPr>
        <w:pStyle w:val="ListBullet"/>
        <w:spacing w:line="240" w:lineRule="auto"/>
        <w:ind w:left="720"/>
      </w:pPr>
      <w:r/>
      <w:r>
        <w:t>Le départ du Christ d'auprès des 12 (</w:t>
      </w:r>
      <w:hyperlink r:id="rId398">
        <w:r>
          <w:rPr>
            <w:color w:val="0000EE"/>
            <w:u w:val="single"/>
          </w:rPr>
          <w:t>Mt 9.15</w:t>
        </w:r>
      </w:hyperlink>
      <w:r>
        <w:t>)</w:t>
      </w:r>
    </w:p>
    <w:p>
      <w:pPr>
        <w:pStyle w:val="ListBullet"/>
        <w:spacing w:line="240" w:lineRule="auto"/>
        <w:ind w:left="720"/>
      </w:pPr>
      <w:r/>
      <w:r>
        <w:t>Une spiritualité profonde (</w:t>
      </w:r>
      <w:hyperlink r:id="rId399">
        <w:r>
          <w:rPr>
            <w:color w:val="0000EE"/>
            <w:u w:val="single"/>
          </w:rPr>
          <w:t>5.4</w:t>
        </w:r>
      </w:hyperlink>
      <w:r>
        <w:t>)</w:t>
      </w:r>
    </w:p>
    <w:p>
      <w:pPr>
        <w:pStyle w:val="ListBullet"/>
        <w:spacing w:line="240" w:lineRule="auto"/>
        <w:ind w:left="720"/>
      </w:pPr>
      <w:r/>
      <w:r>
        <w:t>La mort (</w:t>
      </w:r>
      <w:hyperlink r:id="rId400">
        <w:r>
          <w:rPr>
            <w:color w:val="0000EE"/>
            <w:u w:val="single"/>
          </w:rPr>
          <w:t xml:space="preserve">Mc 5.38–39 </w:t>
        </w:r>
      </w:hyperlink>
      <w:r>
        <w:t xml:space="preserve">; </w:t>
      </w:r>
      <w:hyperlink r:id="rId401">
        <w:r>
          <w:rPr>
            <w:color w:val="0000EE"/>
            <w:u w:val="single"/>
          </w:rPr>
          <w:t xml:space="preserve">Lc 7.13 </w:t>
        </w:r>
      </w:hyperlink>
      <w:r>
        <w:t xml:space="preserve">; </w:t>
      </w:r>
      <w:hyperlink r:id="rId402">
        <w:r>
          <w:rPr>
            <w:color w:val="0000EE"/>
            <w:u w:val="single"/>
          </w:rPr>
          <w:t>Jn 11.33</w:t>
        </w:r>
      </w:hyperlink>
      <w:r>
        <w:t>)</w:t>
      </w:r>
    </w:p>
    <w:p>
      <w:r/>
      <w:r>
        <w:t>Les chrétiens croyaient que la résurrection du Christ avait vaincu la mort (</w:t>
      </w:r>
      <w:hyperlink r:id="rId403">
        <w:r>
          <w:rPr>
            <w:color w:val="0000EE"/>
            <w:u w:val="single"/>
          </w:rPr>
          <w:t>1Co 15.54–57</w:t>
        </w:r>
      </w:hyperlink>
      <w:r>
        <w:t>). Ils pleuraient néanmoins, mais pas comme ceux qui n'ont pas d'espérance (</w:t>
      </w:r>
      <w:hyperlink r:id="rId404">
        <w:r>
          <w:rPr>
            <w:color w:val="0000EE"/>
            <w:u w:val="single"/>
          </w:rPr>
          <w:t xml:space="preserve">1Th 4.13 </w:t>
        </w:r>
      </w:hyperlink>
      <w:r>
        <w:t xml:space="preserve">; </w:t>
      </w:r>
      <w:hyperlink r:id="rId405">
        <w:r>
          <w:rPr>
            <w:color w:val="0000EE"/>
            <w:u w:val="single"/>
          </w:rPr>
          <w:t>Ap 21.4</w:t>
        </w:r>
      </w:hyperlink>
      <w:r>
        <w:t>).</w:t>
      </w:r>
    </w:p>
    <w:p>
      <w:r/>
      <w:r>
        <w:rPr>
          <w:i/>
        </w:rPr>
        <w:t>Voir aussi</w:t>
      </w:r>
      <w:r>
        <w:t xml:space="preserve"> </w:t>
      </w:r>
      <w:r>
        <w:t xml:space="preserve">enterrement, coutumes funéraires </w:t>
      </w:r>
      <w:r>
        <w:t xml:space="preserve">; </w:t>
      </w:r>
      <w:r>
        <w:t>rites funéraires</w:t>
      </w:r>
      <w:r>
        <w:t>.</w:t>
      </w:r>
      <w:r/>
      <w:r/>
    </w:p>
    <w:p>
      <w:r/>
    </w:p>
    <w:p>
      <w:pPr>
        <w:pStyle w:val="Heading2"/>
      </w:pPr>
      <w:r>
        <w:t>Deutéronome</w:t>
      </w:r>
      <w:r/>
    </w:p>
    <w:p>
      <w:r/>
      <w: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r/>
      <w:r>
        <w:t>Sommaire</w:t>
      </w:r>
    </w:p>
    <w:p>
      <w:r/>
      <w:r>
        <w:t>• Date de composition et auteur</w:t>
      </w:r>
    </w:p>
    <w:p>
      <w:r/>
      <w:r>
        <w:t>• Contexte historique</w:t>
      </w:r>
    </w:p>
    <w:p>
      <w:r/>
      <w:r>
        <w:t>• Importance du Deutéronome</w:t>
      </w:r>
    </w:p>
    <w:p>
      <w:r/>
      <w:r>
        <w:t>• Le Deutéronome et la loi</w:t>
      </w:r>
    </w:p>
    <w:p>
      <w:r/>
      <w:r>
        <w:t>• Survol</w:t>
      </w:r>
    </w:p>
    <w:p>
      <w:pPr>
        <w:pStyle w:val="Heading3"/>
      </w:pPr>
      <w:r>
        <w:t>Date de composition et auteur</w:t>
      </w:r>
    </w:p>
    <w:p>
      <w:r/>
      <w: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rPr>
        <w:t>e</w:t>
      </w:r>
      <w:r>
        <w:t xml:space="preserve"> ou 13</w:t>
      </w:r>
      <w:r>
        <w:rPr>
          <w:vertAlign w:val="superscript"/>
        </w:rPr>
        <w:t>e</w:t>
      </w:r>
      <w:r>
        <w:t xml:space="preserve"> siècle av. J.‑C. D'autres soutiennent que le livre a été composé par un auteur inconnu au 7</w:t>
      </w:r>
      <w:r>
        <w:rPr>
          <w:vertAlign w:val="superscript"/>
        </w:rPr>
        <w:t>e</w:t>
      </w:r>
      <w:r>
        <w:t xml:space="preserve"> siècle av. J.‑C., pendant le règne de Josias en Juda.</w:t>
      </w:r>
    </w:p>
    <w:p>
      <w:pPr>
        <w:pStyle w:val="Heading4"/>
      </w:pPr>
      <w:r>
        <w:t>Arguments en faveur d'une date de composition au 7</w:t>
      </w:r>
      <w:r>
        <w:rPr>
          <w:vertAlign w:val="superscript"/>
        </w:rPr>
        <w:t>e</w:t>
      </w:r>
      <w:r>
        <w:t xml:space="preserve"> siècle</w:t>
      </w:r>
    </w:p>
    <w:p>
      <w:r/>
      <w:r>
        <w:t>Dès 1805, W. M. L. de Wette soutient que le Deutéronome a été utilisé par le roi Josias lors de ses réformes au 7</w:t>
      </w:r>
      <w:r>
        <w:rPr>
          <w:vertAlign w:val="superscript"/>
        </w:rPr>
        <w:t>e</w:t>
      </w:r>
      <w:r>
        <w:t xml:space="preserve"> siècle av. J.‑C. et qu'il avait été écrit peu de temps avant cela. Le critique biblique Julius Wellhausen adopte ce point de vue, qui est ensuite défendu par de nombreux érudits depuis sa popularisation par S. R. Driver dans son </w:t>
      </w:r>
      <w:r>
        <w:rPr>
          <w:i/>
        </w:rPr>
        <w:t>Introduction à la littérature de l'Ancien Testament</w:t>
      </w:r>
      <w:r>
        <w:t xml:space="preserve"> (1891). Selon cette théorie, le Deutéronome aurait donc été écrit tardivement, mais aurait été attribué à Moïse.</w:t>
      </w:r>
    </w:p>
    <w:p>
      <w:r/>
      <w: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rPr>
        <w:t>e</w:t>
      </w:r>
      <w:r>
        <w:t xml:space="preserve"> siècle av. J.‑C. Pour eux, Moïse n'a pas réellement écrit le Deutéronome. Le texte du livre tel qu'il existe aujourd'hui est le produit du travail de nombreux auteurs et éditeurs sur plusieurs siècles.</w:t>
      </w:r>
    </w:p>
    <w:p>
      <w:pPr>
        <w:pStyle w:val="Heading4"/>
      </w:pPr>
      <w:r>
        <w:t>Arguments en faveur de Moïse comme auteur</w:t>
      </w:r>
    </w:p>
    <w:p>
      <w:r/>
      <w:r>
        <w:t>Au cours des dernières décennies, des études sur les traités de suzeraineté hittites du 2</w:t>
      </w:r>
      <w:r>
        <w:rPr>
          <w:vertAlign w:val="superscript"/>
        </w:rPr>
        <w:t>e</w:t>
      </w:r>
      <w:r>
        <w:t xml:space="preserve"> millénaire av. J.‑C. ont révélé des points de comparaison intéressants entre les structures de ces traités et celles qui se trouvent dans Exode et Deutéronome. (Les Hittites sont appelés des Héthiens dans plusieurs bibles françaises.) </w:t>
      </w:r>
    </w:p>
    <w:p>
      <w:r/>
      <w:r>
        <w:t>En 1954, G. Mendenhall soutient que la structure littéraire de l'alliance au mont Sinaï est la même que celle qui est utilisée par les Hittites dans leurs traités avec les états vassaux syriens au cours des 14</w:t>
      </w:r>
      <w:r>
        <w:rPr>
          <w:vertAlign w:val="superscript"/>
        </w:rPr>
        <w:t>e</w:t>
      </w:r>
      <w:r>
        <w:t xml:space="preserve"> et 13</w:t>
      </w:r>
      <w:r>
        <w:rPr>
          <w:vertAlign w:val="superscript"/>
        </w:rPr>
        <w:t>e</w:t>
      </w:r>
      <w: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r/>
      <w:r>
        <w:t>Il est vrai qu'il y a entre le livre du Deutéronome et les traités de suzeraineté hittites certains parallèles. En tant que traité de renouvellement, il se base sur l'alliance de Dieu avec Israël au mont Sinaï (décrite dans le livre de l'Exode).</w:t>
      </w:r>
    </w:p>
    <w:p>
      <w:r/>
      <w:r>
        <w:t xml:space="preserve">1. Dans les anciens traités hittites, le préambule identifie habituellement le suzerain ou le dirigeant qui fait alliance. Dans </w:t>
      </w:r>
      <w:hyperlink r:id="rId406">
        <w:r>
          <w:rPr>
            <w:color w:val="0000EE"/>
            <w:u w:val="single"/>
          </w:rPr>
          <w:t>Deutéronome 1.1–5</w:t>
        </w:r>
      </w:hyperlink>
      <w:r>
        <w:t xml:space="preserve"> (voir </w:t>
      </w:r>
      <w:hyperlink r:id="rId407">
        <w:r>
          <w:rPr>
            <w:color w:val="0000EE"/>
            <w:u w:val="single"/>
          </w:rPr>
          <w:t>Ex 20.1</w:t>
        </w:r>
      </w:hyperlink>
      <w:r>
        <w:t>), Moïse est le représentant de Dieu, le roi d'Israël. Alors que sa mort approche, Moïse appelle le peuple à renouveler l'alliance.</w:t>
      </w:r>
    </w:p>
    <w:p>
      <w:r/>
      <w:r>
        <w:t xml:space="preserve">2. Dans le prologue historique d'un traité hittite, le suzerain décrivait ce qu'il avait fait en faveur de son vassal. Dans </w:t>
      </w:r>
      <w:hyperlink r:id="rId408">
        <w:r>
          <w:rPr>
            <w:color w:val="0000EE"/>
            <w:u w:val="single"/>
          </w:rPr>
          <w:t>Deutéronome 1.6–4.49</w:t>
        </w:r>
      </w:hyperlink>
      <w:r>
        <w:t xml:space="preserve"> (voir </w:t>
      </w:r>
      <w:hyperlink r:id="rId409">
        <w:r>
          <w:rPr>
            <w:color w:val="0000EE"/>
            <w:u w:val="single"/>
          </w:rPr>
          <w:t>Ex 20.2</w:t>
        </w:r>
      </w:hyperlink>
      <w:r>
        <w:t>), Moïse récapitule ce que Dieu a fait pour Israël depuis qu'il lui a parlé au mont Sinaï. Moïse rappelle au peuple d'Israël que Dieu est resté fidèle alors que lui a fréquemment été infidèle à Dieu.</w:t>
      </w:r>
    </w:p>
    <w:p>
      <w:r/>
      <w:r>
        <w:t xml:space="preserve">3. Les stipulations étaient généralement énoncées par le suzerain dans la troisième partie du traité. Dans </w:t>
      </w:r>
      <w:hyperlink r:id="rId410">
        <w:r>
          <w:rPr>
            <w:color w:val="0000EE"/>
            <w:u w:val="single"/>
          </w:rPr>
          <w:t>Deutéronome 5–26</w:t>
        </w:r>
      </w:hyperlink>
      <w:r>
        <w:t xml:space="preserve">, Moïse déclare les stipulations qui s'appliquent à Israël dans le cadre de son alliance avec Dieu. L'exigence fondamentale dans </w:t>
      </w:r>
      <w:hyperlink r:id="rId411">
        <w:r>
          <w:rPr>
            <w:color w:val="0000EE"/>
            <w:u w:val="single"/>
          </w:rPr>
          <w:t>Deutéronome 5–11</w:t>
        </w:r>
      </w:hyperlink>
      <w:r>
        <w:t xml:space="preserve"> (</w:t>
      </w:r>
      <w:hyperlink r:id="rId412">
        <w:r>
          <w:rPr>
            <w:color w:val="0000EE"/>
            <w:u w:val="single"/>
          </w:rPr>
          <w:t>Ex 20.3–17</w:t>
        </w:r>
      </w:hyperlink>
      <w:r>
        <w:t xml:space="preserve">) est un amour exclusif et entier pour Dieu. Dans les chapitres suivants, </w:t>
      </w:r>
      <w:hyperlink r:id="rId413">
        <w:r>
          <w:rPr>
            <w:color w:val="0000EE"/>
            <w:u w:val="single"/>
          </w:rPr>
          <w:t>Deutéronome 12–26</w:t>
        </w:r>
      </w:hyperlink>
      <w:r>
        <w:t>, le principe fondamental de l'amour exclusif des Israélites pour Dieu est appliqué aux domaines spécifiques suivants :</w:t>
      </w:r>
    </w:p>
    <w:p>
      <w:pPr>
        <w:pStyle w:val="ListBullet"/>
        <w:spacing w:line="240" w:lineRule="auto"/>
        <w:ind w:left="720"/>
      </w:pPr>
      <w:r/>
      <w:r>
        <w:t>La consécration cultuelle et cérémonielle (</w:t>
      </w:r>
      <w:hyperlink r:id="rId414">
        <w:r>
          <w:rPr>
            <w:color w:val="0000EE"/>
            <w:u w:val="single"/>
          </w:rPr>
          <w:t>Dt 12.1–16.17</w:t>
        </w:r>
      </w:hyperlink>
      <w:r>
        <w:t>)</w:t>
      </w:r>
    </w:p>
    <w:p>
      <w:pPr>
        <w:pStyle w:val="ListBullet"/>
        <w:spacing w:line="240" w:lineRule="auto"/>
        <w:ind w:left="720"/>
      </w:pPr>
      <w:r/>
      <w:r>
        <w:t>L'application de la justice par les autorités (</w:t>
      </w:r>
      <w:hyperlink r:id="rId415">
        <w:r>
          <w:rPr>
            <w:color w:val="0000EE"/>
            <w:u w:val="single"/>
          </w:rPr>
          <w:t>16.18–21.23</w:t>
        </w:r>
      </w:hyperlink>
      <w:r>
        <w:t>)</w:t>
      </w:r>
    </w:p>
    <w:p>
      <w:pPr>
        <w:pStyle w:val="ListBullet"/>
        <w:spacing w:line="240" w:lineRule="auto"/>
        <w:ind w:left="720"/>
      </w:pPr>
      <w:r/>
      <w:r>
        <w:t xml:space="preserve">La sainteté dans la société que Dieu dirige (chap. </w:t>
      </w:r>
      <w:hyperlink r:id="rId416">
        <w:r>
          <w:rPr>
            <w:color w:val="0000EE"/>
            <w:u w:val="single"/>
          </w:rPr>
          <w:t>22–25</w:t>
        </w:r>
      </w:hyperlink>
      <w:r>
        <w:t>)</w:t>
      </w:r>
    </w:p>
    <w:p>
      <w:pPr>
        <w:pStyle w:val="ListBullet"/>
        <w:spacing w:line="240" w:lineRule="auto"/>
        <w:ind w:left="720"/>
      </w:pPr>
      <w:r/>
      <w:r>
        <w:t xml:space="preserve">La reconnaissance publique que Dieu est leur rédempteur et leur roi (chap. </w:t>
      </w:r>
      <w:hyperlink r:id="rId417">
        <w:r>
          <w:rPr>
            <w:color w:val="0000EE"/>
            <w:u w:val="single"/>
          </w:rPr>
          <w:t>26</w:t>
        </w:r>
      </w:hyperlink>
      <w:r>
        <w:t>)</w:t>
      </w:r>
    </w:p>
    <w:p>
      <w:r/>
      <w:r>
        <w:t xml:space="preserve">4. La ratification de l'alliance contenait généralement une disposition pour le renouvellement du traité et une formule de malédictions et de bénédictions. Dans </w:t>
      </w:r>
      <w:hyperlink r:id="rId418">
        <w:r>
          <w:rPr>
            <w:color w:val="0000EE"/>
            <w:u w:val="single"/>
          </w:rPr>
          <w:t>Deutéronome 27</w:t>
        </w:r>
      </w:hyperlink>
      <w: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r/>
      <w:r>
        <w:t xml:space="preserve">5. Les dispositions de succession concluaient généralement les traités hittites de suzeraineté. Dans les chapitres </w:t>
      </w:r>
      <w:hyperlink r:id="rId419">
        <w:r>
          <w:rPr>
            <w:color w:val="0000EE"/>
            <w:u w:val="single"/>
          </w:rPr>
          <w:t>31–34</w:t>
        </w:r>
      </w:hyperlink>
      <w: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r/>
      <w: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t>Contexte historique</w:t>
      </w:r>
    </w:p>
    <w:p>
      <w:r/>
      <w:r>
        <w:t xml:space="preserve">Moïse avait conduit les Israélites depuis l'Égypte jusqu'aux plaines de Moab à l'est de la mer Morte, en passant par le désert. </w:t>
      </w:r>
      <w:hyperlink r:id="rId420">
        <w:r>
          <w:rPr>
            <w:color w:val="0000EE"/>
            <w:u w:val="single"/>
          </w:rPr>
          <w:t>Exode 1–19</w:t>
        </w:r>
      </w:hyperlink>
      <w: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r/>
      <w:r>
        <w:t>Dans cette région désertique, la grande révélation de Dieu a été donnée à Israël par l'intermédiaire de Moïse (</w:t>
      </w:r>
      <w:hyperlink r:id="rId421">
        <w:r>
          <w:rPr>
            <w:color w:val="0000EE"/>
            <w:u w:val="single"/>
          </w:rPr>
          <w:t>Ex 20–40</w:t>
        </w:r>
      </w:hyperlink>
      <w:r>
        <w:t xml:space="preserve"> ; </w:t>
      </w:r>
      <w:hyperlink r:id="rId422">
        <w:r>
          <w:rPr>
            <w:color w:val="0000EE"/>
            <w:u w:val="single"/>
          </w:rPr>
          <w:t>Lv 1–27</w:t>
        </w:r>
      </w:hyperlink>
      <w:r>
        <w:t xml:space="preserve"> ; </w:t>
      </w:r>
      <w:hyperlink r:id="rId423">
        <w:r>
          <w:rPr>
            <w:color w:val="0000EE"/>
            <w:u w:val="single"/>
          </w:rPr>
          <w:t>Nb 1–9</w:t>
        </w:r>
      </w:hyperlink>
      <w: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r/>
      <w:hyperlink r:id="rId424">
        <w:r>
          <w:rPr>
            <w:color w:val="0000EE"/>
            <w:u w:val="single"/>
          </w:rPr>
          <w:t>Nombres 10–21</w:t>
        </w:r>
      </w:hyperlink>
      <w: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hyperlink r:id="rId425">
        <w:r>
          <w:rPr>
            <w:color w:val="0000EE"/>
            <w:u w:val="single"/>
          </w:rPr>
          <w:t>Nombres 20–36</w:t>
        </w:r>
      </w:hyperlink>
      <w:r>
        <w:t xml:space="preserve"> décrit la conquête et l'occupation de territoires à l'est du Jourdain.</w:t>
      </w:r>
    </w:p>
    <w:p>
      <w:r/>
      <w:r>
        <w:t>Le livre du Deutéronome présente le discours de Moïse à cette nouvelle génération d'Israélites. Dans Exode et Nombres, Dieu parle fréquemment à Moïse. Dans Deutéronome, Moïse s'adresse aux Israélites sur ordre de Dieu (</w:t>
      </w:r>
      <w:hyperlink r:id="rId426">
        <w:r>
          <w:rPr>
            <w:color w:val="0000EE"/>
            <w:u w:val="single"/>
          </w:rPr>
          <w:t>Dt 1.1–4</w:t>
        </w:r>
      </w:hyperlink>
      <w:r>
        <w:t xml:space="preserve"> ; </w:t>
      </w:r>
      <w:hyperlink r:id="rId427">
        <w:r>
          <w:rPr>
            <w:color w:val="0000EE"/>
            <w:u w:val="single"/>
          </w:rPr>
          <w:t>5.1</w:t>
        </w:r>
      </w:hyperlink>
      <w:r>
        <w:t xml:space="preserve"> ; </w:t>
      </w:r>
      <w:hyperlink r:id="rId428">
        <w:r>
          <w:rPr>
            <w:color w:val="0000EE"/>
            <w:u w:val="single"/>
          </w:rPr>
          <w:t>29.1</w:t>
        </w:r>
      </w:hyperlink>
      <w: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t>Importance du Deutéronome</w:t>
      </w:r>
    </w:p>
    <w:p>
      <w:r/>
      <w:r>
        <w:t>Le Deutéronome est, avec la Genèse, les Psaumes et Ésaïe, parmi les livres les plus fréquemment cités dans les premiers siècles chrétiens. Plus de 80 citations de l'AT dans le Nouveau Testament (NT) proviennent du Deutéronome.</w:t>
      </w:r>
    </w:p>
    <w:p>
      <w:r/>
      <w:r>
        <w:t>Jésus cite ce livre pour résumer l'essence de toute la loi et des prophètes de l'AT par les deux grands commandements de l'amour pour Dieu et de l'amour pour le prochain (</w:t>
      </w:r>
      <w:hyperlink r:id="rId429">
        <w:r>
          <w:rPr>
            <w:color w:val="0000EE"/>
            <w:u w:val="single"/>
          </w:rPr>
          <w:t>Mt 22.37</w:t>
        </w:r>
      </w:hyperlink>
      <w:r>
        <w:t xml:space="preserve"> ; voir </w:t>
      </w:r>
      <w:hyperlink r:id="rId430">
        <w:r>
          <w:rPr>
            <w:color w:val="0000EE"/>
            <w:u w:val="single"/>
          </w:rPr>
          <w:t>Dt 6.5</w:t>
        </w:r>
      </w:hyperlink>
      <w:r>
        <w:t>, voir aussi</w:t>
      </w:r>
      <w:hyperlink r:id="rId430">
        <w:r>
          <w:rPr>
            <w:color w:val="0000EE"/>
            <w:u w:val="single"/>
          </w:rPr>
          <w:t xml:space="preserve"> </w:t>
        </w:r>
      </w:hyperlink>
      <w:hyperlink r:id="rId431">
        <w:r>
          <w:rPr>
            <w:color w:val="0000EE"/>
            <w:u w:val="single"/>
          </w:rPr>
          <w:t>Lv 19.18</w:t>
        </w:r>
      </w:hyperlink>
      <w:r>
        <w:t xml:space="preserve"> et comp. avec </w:t>
      </w:r>
      <w:hyperlink r:id="rId432">
        <w:r>
          <w:rPr>
            <w:color w:val="0000EE"/>
            <w:u w:val="single"/>
          </w:rPr>
          <w:t>Dt 10.19</w:t>
        </w:r>
      </w:hyperlink>
      <w:r>
        <w:t>). Jésus cite aussi le Deutéronome lors de la tentation (</w:t>
      </w:r>
      <w:hyperlink r:id="rId433">
        <w:r>
          <w:rPr>
            <w:color w:val="0000EE"/>
            <w:u w:val="single"/>
          </w:rPr>
          <w:t>Mt 4.4–10</w:t>
        </w:r>
      </w:hyperlink>
      <w:r>
        <w:t xml:space="preserve"> voir </w:t>
      </w:r>
      <w:hyperlink r:id="rId434">
        <w:r>
          <w:rPr>
            <w:color w:val="0000EE"/>
            <w:u w:val="single"/>
          </w:rPr>
          <w:t>6.13, 16</w:t>
        </w:r>
      </w:hyperlink>
      <w:r>
        <w:t xml:space="preserve"> ; </w:t>
      </w:r>
      <w:hyperlink r:id="rId435">
        <w:r>
          <w:rPr>
            <w:color w:val="0000EE"/>
            <w:u w:val="single"/>
          </w:rPr>
          <w:t>8.3</w:t>
        </w:r>
      </w:hyperlink>
      <w: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r/>
      <w:r>
        <w:t>La nécessité fondamentale d'aimer Dieu et son prochain deviendra le commandement central pour les disciples de Jésus-Christ (</w:t>
      </w:r>
      <w:hyperlink r:id="rId436">
        <w:r>
          <w:rPr>
            <w:color w:val="0000EE"/>
            <w:u w:val="single"/>
          </w:rPr>
          <w:t>Lc 10.25–28</w:t>
        </w:r>
      </w:hyperlink>
      <w:r>
        <w:t>). Le Deutéronome est donc un livre d'une importance cruciale pour définir la relation du chrétien avec Dieu.</w:t>
      </w:r>
    </w:p>
    <w:p>
      <w:pPr>
        <w:pStyle w:val="Heading3"/>
      </w:pPr>
      <w:r>
        <w:t>Le Deutéronome et la loi</w:t>
      </w:r>
    </w:p>
    <w:p>
      <w:r/>
      <w: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r/>
      <w: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hyperlink r:id="rId437">
        <w:r>
          <w:rPr>
            <w:color w:val="0000EE"/>
            <w:u w:val="single"/>
          </w:rPr>
          <w:t>Dt 28.1, 58</w:t>
        </w:r>
      </w:hyperlink>
      <w:r>
        <w:t>), et le message du Deutéronome montre que ce n'était une fin en soi. Au contraire, le thème central du Deutéronome est la relation unique établie par un Dieu unique avec un peuple unique, les Israélites.</w:t>
      </w:r>
    </w:p>
    <w:p>
      <w:pPr>
        <w:pStyle w:val="Heading3"/>
      </w:pPr>
      <w:r>
        <w:t>Survol</w:t>
      </w:r>
    </w:p>
    <w:p>
      <w:pPr>
        <w:pStyle w:val="Heading4"/>
      </w:pPr>
      <w:r>
        <w:t>Résumé historique (</w:t>
      </w:r>
      <w:hyperlink r:id="rId438">
        <w:r>
          <w:rPr>
            <w:color w:val="0000EE"/>
            <w:u w:val="single"/>
          </w:rPr>
          <w:t>1.1–4.43</w:t>
        </w:r>
      </w:hyperlink>
      <w:r>
        <w:t>)</w:t>
      </w:r>
    </w:p>
    <w:p>
      <w:r/>
      <w:r>
        <w:t>Moïse est identifié comme l'orateur qui s'adresse aux Israélites dans les plaines de Moab durant la dernière année de sa vie. Ils sont alors sur le point d'entrer dans la Terre promise de Canaan.</w:t>
      </w:r>
    </w:p>
    <w:p>
      <w:r/>
      <w: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r/>
      <w: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hyperlink r:id="rId439">
        <w:r>
          <w:rPr>
            <w:color w:val="0000EE"/>
            <w:u w:val="single"/>
          </w:rPr>
          <w:t>Nb 32</w:t>
        </w:r>
      </w:hyperlink>
      <w:r>
        <w:t>). Moïse encourage Josué à avoir foi en Dieu, qui les aidera lui et Israël à conquérir Canaan à l'ouest du Jourdain, comme il les avait aidés contre ces deux rois.</w:t>
      </w:r>
    </w:p>
    <w:p>
      <w:r/>
      <w:r>
        <w:t>Les Israélites devaient tirer des leçons de comment la génération qui était morte dans le désert s'était comportée et quels en avaient été les résultats (</w:t>
      </w:r>
      <w:hyperlink r:id="rId440">
        <w:r>
          <w:rPr>
            <w:color w:val="0000EE"/>
            <w:u w:val="single"/>
          </w:rPr>
          <w:t>Dt 4.1–40</w:t>
        </w:r>
      </w:hyperlink>
      <w: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r/>
      <w: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t>Exhortations et applications (</w:t>
      </w:r>
      <w:hyperlink r:id="rId441">
        <w:r>
          <w:rPr>
            <w:color w:val="0000EE"/>
            <w:u w:val="single"/>
          </w:rPr>
          <w:t>4.44–26.19</w:t>
        </w:r>
      </w:hyperlink>
      <w:r>
        <w:t>)</w:t>
      </w:r>
    </w:p>
    <w:p>
      <w:r/>
      <w:r>
        <w:t>Un court passage de transition situe le moment et l'endroit où Moïse a prononcé ce discours aux Israélites (</w:t>
      </w:r>
      <w:hyperlink r:id="rId442">
        <w:r>
          <w:rPr>
            <w:color w:val="0000EE"/>
            <w:u w:val="single"/>
          </w:rPr>
          <w:t>Dt 4.44–49</w:t>
        </w:r>
      </w:hyperlink>
      <w:r>
        <w:t>). Il est tenu avant la traversée du Jourdain, alors qu'Israël a établi son campement dans la vallée en face de Beth-Peor, au bas des pentes du mont Pisga (ou Nebo).</w:t>
      </w:r>
    </w:p>
    <w:p>
      <w:r/>
      <w: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hyperlink r:id="rId443">
        <w:r>
          <w:rPr>
            <w:color w:val="0000EE"/>
            <w:u w:val="single"/>
          </w:rPr>
          <w:t>Dt 5.6</w:t>
        </w:r>
      </w:hyperlink>
      <w:r>
        <w:t xml:space="preserve">). Leur relation avec Dieu était d'une importance capitale et sa colère serait contre ceux qui adoreraient d'autres dieux (v. </w:t>
      </w:r>
      <w:hyperlink r:id="rId444">
        <w:r>
          <w:rPr>
            <w:color w:val="0000EE"/>
            <w:u w:val="single"/>
          </w:rPr>
          <w:t>9</w:t>
        </w:r>
      </w:hyperlink>
      <w:r>
        <w:t>).</w:t>
      </w:r>
    </w:p>
    <w:p>
      <w:r/>
      <w:r>
        <w:t xml:space="preserve">L'exposition de Moïse sur le « grand commandement » est centrée sur l'alliance et la relation entre Dieu et Israël qui se résume à l'amour. Moïse proclame : « </w:t>
      </w:r>
      <w:r>
        <w:t>Écoute, Israël! L’Éternel, notre Dieu, est le seul Éternel. Tu aimeras l’Éternel, ton Dieu, de tout ton cœur, de toute ton âme et de toute ta force</w:t>
      </w:r>
      <w:r>
        <w:t xml:space="preserve"> » (</w:t>
      </w:r>
      <w:hyperlink r:id="rId445">
        <w:r>
          <w:rPr>
            <w:color w:val="0000EE"/>
            <w:u w:val="single"/>
          </w:rPr>
          <w:t>Dt 6.4–5</w:t>
        </w:r>
      </w:hyperlink>
      <w:r>
        <w:t xml:space="preserve">). Tous les autres commandements trouvent leur sens dans cette relation, comme le démontrent les chapitres </w:t>
      </w:r>
      <w:hyperlink r:id="rId411">
        <w:r>
          <w:rPr>
            <w:color w:val="0000EE"/>
            <w:u w:val="single"/>
          </w:rPr>
          <w:t>5 à 11</w:t>
        </w:r>
      </w:hyperlink>
      <w:r>
        <w:t>.</w:t>
      </w:r>
    </w:p>
    <w:p>
      <w:r/>
      <w: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hyperlink r:id="rId446">
        <w:r>
          <w:rPr>
            <w:color w:val="0000EE"/>
            <w:u w:val="single"/>
          </w:rPr>
          <w:t>Dt 6</w:t>
        </w:r>
      </w:hyperlink>
      <w:r>
        <w:t>).</w:t>
      </w:r>
    </w:p>
    <w:p>
      <w:r/>
      <w:r>
        <w:t>Les Israélites ne devaient jamais oublier que Dieu les avait choisis pour être son peuple (</w:t>
      </w:r>
      <w:hyperlink r:id="rId447">
        <w:r>
          <w:rPr>
            <w:color w:val="0000EE"/>
            <w:u w:val="single"/>
          </w:rPr>
          <w:t>Dt 7</w:t>
        </w:r>
      </w:hyperlink>
      <w:r>
        <w:t>). Ils devaient exécuter son jugement contre les Cananéens, jugement annoncé depuis l'époque d'Abraham (</w:t>
      </w:r>
      <w:hyperlink r:id="rId448">
        <w:r>
          <w:rPr>
            <w:color w:val="0000EE"/>
            <w:u w:val="single"/>
          </w:rPr>
          <w:t>Gn 15.16</w:t>
        </w:r>
      </w:hyperlink>
      <w:r>
        <w:t>). Moïse rappelle aux Israélites que ce n'était pas parce qu'ils étaient meilleurs que Dieu les avait choisis, mais qu'il les avait rachetés d'Égypte par amour, miséricorde et fidélité à ses promesses.</w:t>
      </w:r>
    </w:p>
    <w:p>
      <w:r/>
      <w:r>
        <w:t>Le peuple est exhorté à se souvenir de ce que Dieu a fait pour eux (</w:t>
      </w:r>
      <w:hyperlink r:id="rId449">
        <w:r>
          <w:rPr>
            <w:color w:val="0000EE"/>
            <w:u w:val="single"/>
          </w:rPr>
          <w:t>Dt 8</w:t>
        </w:r>
      </w:hyperlink>
      <w:r>
        <w:t>). Comme Dieu pourvoit à leurs besoins, ils doivent démontrer de la gratitude et reconnaître que c'est lui qui leur accorde le succès.</w:t>
      </w:r>
    </w:p>
    <w:p>
      <w:r/>
      <w:r>
        <w:t>Les Israélites avaient manqué de foi et désobéi à Dieu à maintes reprises (</w:t>
      </w:r>
      <w:hyperlink r:id="rId450">
        <w:r>
          <w:rPr>
            <w:color w:val="0000EE"/>
            <w:u w:val="single"/>
          </w:rPr>
          <w:t>9.1–10.11</w:t>
        </w:r>
      </w:hyperlink>
      <w: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hyperlink r:id="rId451">
        <w:r>
          <w:rPr>
            <w:color w:val="0000EE"/>
            <w:u w:val="single"/>
          </w:rPr>
          <w:t>Deutéronome 10.12–11.32</w:t>
        </w:r>
      </w:hyperlink>
      <w:r>
        <w:t xml:space="preserve">. Ils devaient avoir la crainte de l'Éternel, l'aimer et lui obéir (voir aussi </w:t>
      </w:r>
      <w:hyperlink r:id="rId452">
        <w:r>
          <w:rPr>
            <w:color w:val="0000EE"/>
            <w:u w:val="single"/>
          </w:rPr>
          <w:t>6.5, 13, 24</w:t>
        </w:r>
      </w:hyperlink>
      <w:r>
        <w:t>).</w:t>
      </w:r>
    </w:p>
    <w:p>
      <w:r/>
      <w: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r/>
      <w:r>
        <w:t>Pour vivre une relation avec Dieu et recevoir sa bénédiction, Moïse leur commande de circoncire leur cœur (</w:t>
      </w:r>
      <w:hyperlink r:id="rId453">
        <w:r>
          <w:rPr>
            <w:color w:val="0000EE"/>
            <w:u w:val="single"/>
          </w:rPr>
          <w:t>Dt 10.16</w:t>
        </w:r>
      </w:hyperlink>
      <w:r>
        <w:t>). Selon l'alliance de Dieu avec Abraham, les Israélites devaient se faire circoncire physiquement (</w:t>
      </w:r>
      <w:hyperlink r:id="rId454">
        <w:r>
          <w:rPr>
            <w:color w:val="0000EE"/>
            <w:u w:val="single"/>
          </w:rPr>
          <w:t>Gn 17</w:t>
        </w:r>
      </w:hyperlink>
      <w:r>
        <w:t>). La circoncision n'avait pas été observée pendant les décennies d'errance dans le désert. Les Israélites de cette génération ont été circoncis après avoir traversé le Jourdain sous le commandement de Josué (</w:t>
      </w:r>
      <w:hyperlink r:id="rId455">
        <w:r>
          <w:rPr>
            <w:color w:val="0000EE"/>
            <w:u w:val="single"/>
          </w:rPr>
          <w:t>Jos 5.2–9</w:t>
        </w:r>
      </w:hyperlink>
      <w:r>
        <w:t xml:space="preserve">). Toutefois, Moïse parle ici d'une circoncision intérieure : il faut que l'alliance soit dans leurs cœurs (voir </w:t>
      </w:r>
      <w:hyperlink r:id="rId456">
        <w:r>
          <w:rPr>
            <w:color w:val="0000EE"/>
            <w:u w:val="single"/>
          </w:rPr>
          <w:t>Lv 26.40–41</w:t>
        </w:r>
      </w:hyperlink>
      <w:r>
        <w:t xml:space="preserve"> ; </w:t>
      </w:r>
      <w:hyperlink r:id="rId457">
        <w:r>
          <w:rPr>
            <w:color w:val="0000EE"/>
            <w:u w:val="single"/>
          </w:rPr>
          <w:t>Jr 4.4</w:t>
        </w:r>
      </w:hyperlink>
      <w:r>
        <w:t xml:space="preserve"> ; </w:t>
      </w:r>
      <w:hyperlink r:id="rId458">
        <w:r>
          <w:rPr>
            <w:color w:val="0000EE"/>
            <w:u w:val="single"/>
          </w:rPr>
          <w:t>9.25</w:t>
        </w:r>
      </w:hyperlink>
      <w:r>
        <w:t xml:space="preserve"> ; </w:t>
      </w:r>
      <w:hyperlink r:id="rId459">
        <w:r>
          <w:rPr>
            <w:color w:val="0000EE"/>
            <w:u w:val="single"/>
          </w:rPr>
          <w:t>Rm 2.29</w:t>
        </w:r>
      </w:hyperlink>
      <w:r>
        <w:t>). L'image de la circoncision pourrait aussi signifier couper tout ce qui pourrait restreindre, interférer avec ou s'opposer à une dévotion totale à Dieu, afin de pouvoir l'aimer entièrement.</w:t>
      </w:r>
    </w:p>
    <w:p>
      <w:r/>
      <w:r>
        <w:t>Le commandement « vous aimerez l’étranger » (</w:t>
      </w:r>
      <w:hyperlink r:id="rId432">
        <w:r>
          <w:rPr>
            <w:color w:val="0000EE"/>
            <w:u w:val="single"/>
          </w:rPr>
          <w:t>Dt 10.19</w:t>
        </w:r>
      </w:hyperlink>
      <w:r>
        <w:t xml:space="preserve">) rappelle que si l'amour de Dieu est le plus important des commandements, le deuxième plus important est d'aimer son prochain (voir </w:t>
      </w:r>
      <w:hyperlink r:id="rId460">
        <w:r>
          <w:rPr>
            <w:color w:val="0000EE"/>
            <w:u w:val="single"/>
          </w:rPr>
          <w:t>Lv 19.9–18</w:t>
        </w:r>
      </w:hyperlink>
      <w: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r/>
      <w: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r/>
      <w: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hyperlink r:id="rId461">
        <w:r>
          <w:rPr>
            <w:color w:val="0000EE"/>
            <w:u w:val="single"/>
          </w:rPr>
          <w:t>Mt 22.37–39</w:t>
        </w:r>
      </w:hyperlink>
      <w:r>
        <w:t xml:space="preserve"> ; </w:t>
      </w:r>
      <w:hyperlink r:id="rId462">
        <w:r>
          <w:rPr>
            <w:color w:val="0000EE"/>
            <w:u w:val="single"/>
          </w:rPr>
          <w:t>Mc 12.29–31</w:t>
        </w:r>
      </w:hyperlink>
      <w:r>
        <w:t xml:space="preserve"> ; </w:t>
      </w:r>
      <w:hyperlink r:id="rId463">
        <w:r>
          <w:rPr>
            <w:color w:val="0000EE"/>
            <w:u w:val="single"/>
          </w:rPr>
          <w:t>Lc 10.27–28</w:t>
        </w:r>
      </w:hyperlink>
      <w: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r/>
      <w:r>
        <w:t xml:space="preserve">Dans </w:t>
      </w:r>
      <w:hyperlink r:id="rId413">
        <w:r>
          <w:rPr>
            <w:color w:val="0000EE"/>
            <w:u w:val="single"/>
          </w:rPr>
          <w:t>Deutéronome 12.1–26.19</w:t>
        </w:r>
      </w:hyperlink>
      <w: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r/>
      <w:r>
        <w:t>Pour adorer Dieu dans leur nouveau lieu de vie, ils devaient faire attention à rester saints (</w:t>
      </w:r>
      <w:hyperlink r:id="rId464">
        <w:r>
          <w:rPr>
            <w:color w:val="0000EE"/>
            <w:u w:val="single"/>
          </w:rPr>
          <w:t>Dt 12.1–14.21</w:t>
        </w:r>
      </w:hyperlink>
      <w: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r/>
      <w:r>
        <w:t>Les abondantes bénédictions de la Terre promise devaient être partagées avec les autres, particulièrement ceux qui étaient dans le besoin et les serviteurs de Dieu (</w:t>
      </w:r>
      <w:hyperlink r:id="rId465">
        <w:r>
          <w:rPr>
            <w:color w:val="0000EE"/>
            <w:u w:val="single"/>
          </w:rPr>
          <w:t>14.22–15.23</w:t>
        </w:r>
      </w:hyperlink>
      <w:r>
        <w:t>). Les dîmes devaient être apportées au sanctuaire central où les Lévites assisteraient les sacrificateurs dans leur ministère. La joie de partager les bénédictions et les opportunités de la vie devait caractériser le mode de vie d'Israël.</w:t>
      </w:r>
    </w:p>
    <w:p>
      <w:r/>
      <w:r>
        <w:t>Moïse rappelle les trois pèlerinages annuels prescrits (</w:t>
      </w:r>
      <w:hyperlink r:id="rId466">
        <w:r>
          <w:rPr>
            <w:color w:val="0000EE"/>
            <w:u w:val="single"/>
          </w:rPr>
          <w:t>16.1–17</w:t>
        </w:r>
      </w:hyperlink>
      <w: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r/>
      <w:r>
        <w:t>Les Israélites devaient pratiquer la justice dans leurs relations avec les autres (</w:t>
      </w:r>
      <w:hyperlink r:id="rId415">
        <w:r>
          <w:rPr>
            <w:color w:val="0000EE"/>
            <w:u w:val="single"/>
          </w:rPr>
          <w:t>16.18–21.23</w:t>
        </w:r>
      </w:hyperlink>
      <w: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r/>
      <w:r>
        <w:t>Dans les relations domestiques et sociales, la loi de l'amour devait prévaloir (</w:t>
      </w:r>
      <w:hyperlink r:id="rId467">
        <w:r>
          <w:rPr>
            <w:color w:val="0000EE"/>
            <w:u w:val="single"/>
          </w:rPr>
          <w:t>22.1–26.19</w:t>
        </w:r>
      </w:hyperlink>
      <w: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r/>
      <w:r>
        <w:t xml:space="preserve">Dans </w:t>
      </w:r>
      <w:hyperlink r:id="rId417">
        <w:r>
          <w:rPr>
            <w:color w:val="0000EE"/>
            <w:u w:val="single"/>
          </w:rPr>
          <w:t>Deutéronome 26</w:t>
        </w:r>
      </w:hyperlink>
      <w: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t>Deux alternatives : bénédictions ou malédictions (</w:t>
      </w:r>
      <w:hyperlink r:id="rId468">
        <w:r>
          <w:rPr>
            <w:color w:val="0000EE"/>
            <w:u w:val="single"/>
          </w:rPr>
          <w:t>27.1–30.20</w:t>
        </w:r>
      </w:hyperlink>
      <w:r>
        <w:t>)</w:t>
      </w:r>
    </w:p>
    <w:p>
      <w:r/>
      <w: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hyperlink r:id="rId469">
        <w:r>
          <w:rPr>
            <w:color w:val="0000EE"/>
            <w:u w:val="single"/>
          </w:rPr>
          <w:t>Dt 27.15–26</w:t>
        </w:r>
      </w:hyperlink>
      <w: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hyperlink r:id="rId470">
        <w:r>
          <w:rPr>
            <w:color w:val="0000EE"/>
            <w:u w:val="single"/>
          </w:rPr>
          <w:t>28</w:t>
        </w:r>
      </w:hyperlink>
      <w:r>
        <w:t xml:space="preserve">). En leur rappelant leur histoire, Moïse appelait cette nouvelle génération à saisir l'opportunité présente que Dieu leur donnait (chap. </w:t>
      </w:r>
      <w:hyperlink r:id="rId471">
        <w:r>
          <w:rPr>
            <w:color w:val="0000EE"/>
            <w:u w:val="single"/>
          </w:rPr>
          <w:t>29</w:t>
        </w:r>
      </w:hyperlink>
      <w:r>
        <w:t xml:space="preserve">). En les avertissant que s'ils se détournaient de Dieu, ils seraient exilés, Moïse les exhorte à choisir le chemin du bien et de la vie plutôt que le chemin du mal et de la mort (chap. </w:t>
      </w:r>
      <w:hyperlink r:id="rId472">
        <w:r>
          <w:rPr>
            <w:color w:val="0000EE"/>
            <w:u w:val="single"/>
          </w:rPr>
          <w:t>30</w:t>
        </w:r>
      </w:hyperlink>
      <w:r>
        <w:t>).</w:t>
      </w:r>
    </w:p>
    <w:p>
      <w:pPr>
        <w:pStyle w:val="Heading4"/>
      </w:pPr>
      <w:r>
        <w:t>La transition de Moïse à Josué (</w:t>
      </w:r>
      <w:hyperlink r:id="rId419">
        <w:r>
          <w:rPr>
            <w:color w:val="0000EE"/>
            <w:u w:val="single"/>
          </w:rPr>
          <w:t>31.1–34.12</w:t>
        </w:r>
      </w:hyperlink>
      <w:r>
        <w:t>)</w:t>
      </w:r>
    </w:p>
    <w:p>
      <w:r/>
      <w:r>
        <w:t>Alors que la vie et le ministère de Moïse touchent à leur fin et qu'il va falloir le remplacer par un nouveau chef, Josué a déjà été désigné par Dieu comme successeur (</w:t>
      </w:r>
      <w:hyperlink r:id="rId419">
        <w:r>
          <w:rPr>
            <w:color w:val="0000EE"/>
            <w:u w:val="single"/>
          </w:rPr>
          <w:t>Dt 31.1–34.12</w:t>
        </w:r>
      </w:hyperlink>
      <w: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hyperlink r:id="rId473">
        <w:r>
          <w:rPr>
            <w:color w:val="0000EE"/>
            <w:u w:val="single"/>
          </w:rPr>
          <w:t>31.1–29</w:t>
        </w:r>
      </w:hyperlink>
      <w:r>
        <w:t>).</w:t>
      </w:r>
    </w:p>
    <w:p>
      <w:r/>
      <w:r>
        <w:t>Le cantique de Moïse est un document qui rend témoignage à l'alliance (</w:t>
      </w:r>
      <w:hyperlink r:id="rId474">
        <w:r>
          <w:rPr>
            <w:color w:val="0000EE"/>
            <w:u w:val="single"/>
          </w:rPr>
          <w:t>32.1–47</w:t>
        </w:r>
      </w:hyperlink>
      <w: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r/>
      <w:r>
        <w:t>Après quelques dernières instructions brèves (</w:t>
      </w:r>
      <w:hyperlink r:id="rId475">
        <w:r>
          <w:rPr>
            <w:color w:val="0000EE"/>
            <w:u w:val="single"/>
          </w:rPr>
          <w:t>32.48–52</w:t>
        </w:r>
      </w:hyperlink>
      <w:r>
        <w:t>), Moïse bénit les Israélites qu'il a dirigés pendant 40 ans (</w:t>
      </w:r>
      <w:hyperlink r:id="rId476">
        <w:r>
          <w:rPr>
            <w:color w:val="0000EE"/>
            <w:u w:val="single"/>
          </w:rPr>
          <w:t>33.1–29</w:t>
        </w:r>
      </w:hyperlink>
      <w:r>
        <w:t>). Ces dernières bénédictions, connues aussi comme le testament de Moïse, décrivent la grandeur de Dieu et sa relation spéciale avec Israël. Israël est unique parmi toutes les nations du monde.</w:t>
      </w:r>
    </w:p>
    <w:p>
      <w:r/>
      <w:r>
        <w:t>Le livre du Deutéronome conclut logiquement avec le récit de la mort de Moïse, le plus grand prophète de l'époque de l'AT (</w:t>
      </w:r>
      <w:hyperlink r:id="rId477">
        <w:r>
          <w:rPr>
            <w:color w:val="0000EE"/>
            <w:u w:val="single"/>
          </w:rPr>
          <w:t>34.1–12</w:t>
        </w:r>
      </w:hyperlink>
      <w:r>
        <w:t>).</w:t>
      </w:r>
    </w:p>
    <w:p>
      <w:r/>
      <w:r>
        <w:rPr>
          <w:i/>
        </w:rPr>
        <w:t>Voir aussi</w:t>
      </w:r>
      <w:r>
        <w:t xml:space="preserve"> </w:t>
      </w:r>
      <w:r>
        <w:t>Israël (histoire)</w:t>
      </w:r>
      <w:r>
        <w:t xml:space="preserve"> ; </w:t>
      </w:r>
      <w:r>
        <w:t>Moïse</w:t>
      </w:r>
      <w:r>
        <w:t>.</w:t>
      </w:r>
      <w:r/>
      <w:r/>
    </w:p>
    <w:p>
      <w:r/>
    </w:p>
    <w:p>
      <w:pPr>
        <w:pStyle w:val="Heading2"/>
      </w:pPr>
      <w:r>
        <w:t>Devin</w:t>
      </w:r>
      <w:r/>
    </w:p>
    <w:p>
      <w:r/>
      <w:r>
        <w:t>Personne qui prédit les événements futurs. Pratique païenne, la divination était interdite en Israël (</w:t>
      </w:r>
      <w:hyperlink r:id="rId478">
        <w:r>
          <w:rPr>
            <w:color w:val="0000EE"/>
            <w:u w:val="single"/>
          </w:rPr>
          <w:t>Dt 18.10, 14</w:t>
        </w:r>
      </w:hyperlink>
      <w:r>
        <w:t>). Dans les Écritures, la divination était pratiquée par Balaam, fils de Béor (</w:t>
      </w:r>
      <w:hyperlink r:id="rId479">
        <w:r>
          <w:rPr>
            <w:color w:val="0000EE"/>
            <w:u w:val="single"/>
          </w:rPr>
          <w:t>Jos 13.22</w:t>
        </w:r>
      </w:hyperlink>
      <w:r>
        <w:t>) et le roi Manassé de Juda (</w:t>
      </w:r>
      <w:hyperlink r:id="rId480">
        <w:r>
          <w:rPr>
            <w:color w:val="0000EE"/>
            <w:u w:val="single"/>
          </w:rPr>
          <w:t>2R 21.6</w:t>
        </w:r>
      </w:hyperlink>
      <w:r>
        <w:t xml:space="preserve"> ; </w:t>
      </w:r>
      <w:hyperlink r:id="rId481">
        <w:r>
          <w:rPr>
            <w:color w:val="0000EE"/>
            <w:u w:val="single"/>
          </w:rPr>
          <w:t>2Ch 33.6</w:t>
        </w:r>
      </w:hyperlink>
      <w:r>
        <w:t>) ; les descendants de Jacob étaient comparés aux devins de Philistie (</w:t>
      </w:r>
      <w:hyperlink r:id="rId482">
        <w:r>
          <w:rPr>
            <w:color w:val="0000EE"/>
            <w:u w:val="single"/>
          </w:rPr>
          <w:t>Es 2.6</w:t>
        </w:r>
      </w:hyperlink>
      <w:r>
        <w:t>) ; ils étaient répertoriés parmi les faux prophètes de Juda (</w:t>
      </w:r>
      <w:hyperlink r:id="rId483">
        <w:r>
          <w:rPr>
            <w:color w:val="0000EE"/>
            <w:u w:val="single"/>
          </w:rPr>
          <w:t>Jr 27.9</w:t>
        </w:r>
      </w:hyperlink>
      <w:r>
        <w:t>). À l'époque du Nouveau Testament, la divination était la source d'un commerce lucratif à Philippes (</w:t>
      </w:r>
      <w:hyperlink r:id="rId484">
        <w:r>
          <w:rPr>
            <w:color w:val="0000EE"/>
            <w:u w:val="single"/>
          </w:rPr>
          <w:t>Ac 16.16</w:t>
        </w:r>
      </w:hyperlink>
      <w:r>
        <w:t>).</w:t>
      </w:r>
    </w:p>
    <w:p>
      <w:r/>
      <w:r>
        <w:rPr>
          <w:i/>
        </w:rPr>
        <w:t>Voir aussi</w:t>
      </w:r>
      <w:r>
        <w:t xml:space="preserve"> </w:t>
      </w:r>
      <w:r>
        <w:t>Magie</w:t>
      </w:r>
      <w:r>
        <w:t xml:space="preserve"> ; </w:t>
      </w:r>
      <w:r>
        <w:t>Sorcellerie</w:t>
      </w:r>
      <w:r>
        <w:t>.</w:t>
      </w:r>
      <w:r/>
      <w:r/>
    </w:p>
    <w:p>
      <w:r/>
    </w:p>
    <w:p>
      <w:pPr>
        <w:pStyle w:val="Heading2"/>
      </w:pPr>
      <w:r>
        <w:t>Diane</w:t>
      </w:r>
      <w:r/>
    </w:p>
    <w:p>
      <w:r/>
      <w: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r/>
      <w:r>
        <w:t>Le Temple de Diane à Éphèse était l'une des sept merveilles du monde antique. L'impressionnant bâtiment était soutenu par cent grandes colonnes. La légende locale disait que sa statue était tombée du ciel (</w:t>
      </w:r>
      <w:hyperlink r:id="rId485">
        <w:r>
          <w:rPr>
            <w:color w:val="0000EE"/>
            <w:u w:val="single"/>
          </w:rPr>
          <w:t>Ac 19.35</w:t>
        </w:r>
      </w:hyperlink>
      <w: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r/>
      <w: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hyperlink r:id="rId486">
        <w:r>
          <w:rPr>
            <w:color w:val="0000EE"/>
            <w:u w:val="single"/>
          </w:rPr>
          <w:t>Ac 19.23–20.1</w:t>
        </w:r>
      </w:hyperlink>
      <w:r>
        <w:t xml:space="preserve">). Le mécontentement et l'agitation des orfèvres ont conduit à l'émeute de la foule, culminant dans le cri « </w:t>
      </w:r>
      <w:r>
        <w:t>Grande est la Diane des Éphésiens</w:t>
      </w:r>
      <w:r>
        <w:t xml:space="preserve"> </w:t>
      </w:r>
      <w:r>
        <w:t>!</w:t>
      </w:r>
      <w:r>
        <w:t xml:space="preserve"> » (</w:t>
      </w:r>
      <w:hyperlink r:id="rId487">
        <w:r>
          <w:rPr>
            <w:color w:val="0000EE"/>
            <w:u w:val="single"/>
          </w:rPr>
          <w:t>19.28, 34</w:t>
        </w:r>
      </w:hyperlink>
      <w:r>
        <w:t xml:space="preserve">). Des inscriptions au </w:t>
      </w:r>
      <w:r>
        <w:rPr>
          <w:i/>
        </w:rPr>
        <w:t>British Museum</w:t>
      </w:r>
      <w: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
    </w:p>
    <w:p>
      <w:r/>
    </w:p>
    <w:p>
      <w:pPr>
        <w:pStyle w:val="Heading2"/>
      </w:pPr>
      <w:r>
        <w:t>Diaspora Juive</w:t>
      </w:r>
      <w:r/>
    </w:p>
    <w:p>
      <w:r/>
      <w:r>
        <w:t>La dispersion du peuple juif d'Israël vers d'autres pays est connue sous le nom de Diaspora. Diaspora est un nom grec signifiant « semis » ou « dispersion ». Dans la Septante (une ancienne traduction grecque de la Bible hébraïque), ce mot signifie souvent « exil » (</w:t>
      </w:r>
      <w:hyperlink r:id="rId488">
        <w:r>
          <w:rPr>
            <w:color w:val="0000EE"/>
            <w:u w:val="single"/>
          </w:rPr>
          <w:t>Jr 25.34</w:t>
        </w:r>
      </w:hyperlink>
      <w:r>
        <w:t xml:space="preserve"> ; voir aussi </w:t>
      </w:r>
      <w:hyperlink r:id="rId489">
        <w:r>
          <w:rPr>
            <w:color w:val="0000EE"/>
            <w:u w:val="single"/>
          </w:rPr>
          <w:t>Es 11.12</w:t>
        </w:r>
      </w:hyperlink>
      <w:r>
        <w:t xml:space="preserve"> ; </w:t>
      </w:r>
      <w:hyperlink r:id="rId490">
        <w:r>
          <w:rPr>
            <w:color w:val="0000EE"/>
            <w:u w:val="single"/>
          </w:rPr>
          <w:t>Ez 20.23</w:t>
        </w:r>
      </w:hyperlink>
      <w:r>
        <w:t xml:space="preserve"> ; </w:t>
      </w:r>
      <w:hyperlink r:id="rId491">
        <w:r>
          <w:rPr>
            <w:color w:val="0000EE"/>
            <w:u w:val="single"/>
          </w:rPr>
          <w:t>So 3.10</w:t>
        </w:r>
      </w:hyperlink>
      <w:r>
        <w:t>). Le mot apparaît deux fois dans le Nouveau Testament et se réfère aux Juifs chrétiens vivant en dehors de la Palestine en raison de diverses dispersions dans l'histoire d'Israël (</w:t>
      </w:r>
      <w:hyperlink r:id="rId492">
        <w:r>
          <w:rPr>
            <w:color w:val="0000EE"/>
            <w:u w:val="single"/>
          </w:rPr>
          <w:t>Jc 1.1</w:t>
        </w:r>
      </w:hyperlink>
      <w:r>
        <w:t xml:space="preserve"> ; </w:t>
      </w:r>
      <w:hyperlink r:id="rId493">
        <w:r>
          <w:rPr>
            <w:color w:val="0000EE"/>
            <w:u w:val="single"/>
          </w:rPr>
          <w:t>1P 1.1</w:t>
        </w:r>
      </w:hyperlink>
      <w:r>
        <w:t>). Diaspora peut parfois désigner les personnes exilées ou le lieu d'exil.</w:t>
      </w:r>
    </w:p>
    <w:p>
      <w:pPr>
        <w:pStyle w:val="Heading3"/>
      </w:pPr>
      <w:r>
        <w:t>Principales diasporas</w:t>
      </w:r>
    </w:p>
    <w:p>
      <w:r/>
      <w:r>
        <w:t>À partir de la fin du VIIIe siècle av. J.‑C., l'histoire juive a connu plusieurs dispersions majeures (mouvements forcés de populations).</w:t>
      </w:r>
    </w:p>
    <w:p>
      <w:pPr>
        <w:pStyle w:val="Heading4"/>
      </w:pPr>
      <w:r>
        <w:t>Dispersion du Royaume du Nord</w:t>
      </w:r>
    </w:p>
    <w:p>
      <w:r/>
      <w:r>
        <w:t>Après la mort de Salomon, son royaume se divisa en deux. Le Royaume du Nord, Israël (ou Samarie), sombra davantage dans l'idolâtrie et l'immoralité (</w:t>
      </w:r>
      <w:hyperlink r:id="rId494">
        <w:r>
          <w:rPr>
            <w:color w:val="0000EE"/>
            <w:u w:val="single"/>
          </w:rPr>
          <w:t>2R 17.14–18</w:t>
        </w:r>
      </w:hyperlink>
      <w:r>
        <w:t xml:space="preserve">). Jéroboam, le premier roi d'Israël divisé, initia un schéma d'abandon de la foi. Les épitaphes des rois ultérieurs notaient souvent que le souverain « </w:t>
      </w:r>
      <w:r>
        <w:t>ne se détourna point des péchés de Jéroboam</w:t>
      </w:r>
      <w:r>
        <w:t xml:space="preserve"> » (</w:t>
      </w:r>
      <w:hyperlink r:id="rId495">
        <w:r>
          <w:rPr>
            <w:color w:val="0000EE"/>
            <w:u w:val="single"/>
          </w:rPr>
          <w:t>2R 10.31</w:t>
        </w:r>
      </w:hyperlink>
      <w:r>
        <w:t xml:space="preserve"> ; </w:t>
      </w:r>
      <w:hyperlink r:id="rId496">
        <w:r>
          <w:rPr>
            <w:color w:val="0000EE"/>
            <w:u w:val="single"/>
          </w:rPr>
          <w:t>13.11</w:t>
        </w:r>
      </w:hyperlink>
      <w:r>
        <w:t xml:space="preserve"> ; </w:t>
      </w:r>
      <w:hyperlink r:id="rId497">
        <w:r>
          <w:rPr>
            <w:color w:val="0000EE"/>
            <w:u w:val="single"/>
          </w:rPr>
          <w:t>14.24</w:t>
        </w:r>
      </w:hyperlink>
      <w:r>
        <w:t xml:space="preserve"> ; </w:t>
      </w:r>
      <w:hyperlink r:id="rId498">
        <w:r>
          <w:rPr>
            <w:color w:val="0000EE"/>
            <w:u w:val="single"/>
          </w:rPr>
          <w:t>15.9, 18, 24, 28</w:t>
        </w:r>
      </w:hyperlink>
      <w:r>
        <w:t>). L'Assyrie conquit le royaume du nord en 722 av. J.‑C. et exila plus de vingt-sept mille Israélites, comme prédit (</w:t>
      </w:r>
      <w:hyperlink r:id="rId499">
        <w:r>
          <w:rPr>
            <w:color w:val="0000EE"/>
            <w:u w:val="single"/>
          </w:rPr>
          <w:t>2R 17.23</w:t>
        </w:r>
      </w:hyperlink>
      <w:r>
        <w:t>). Ils ont été installés dans des villes le long des branches de l'Euphrate et en Médie. Des Assyriens des villes autour de Babylone ont ensuite colonisé Israël (</w:t>
      </w:r>
      <w:hyperlink r:id="rId500">
        <w:r>
          <w:rPr>
            <w:color w:val="0000EE"/>
            <w:u w:val="single"/>
          </w:rPr>
          <w:t>2R 17.6, 24</w:t>
        </w:r>
      </w:hyperlink>
      <w:r>
        <w:t>).</w:t>
      </w:r>
    </w:p>
    <w:p>
      <w:pPr>
        <w:pStyle w:val="Heading4"/>
      </w:pPr>
      <w:r>
        <w:t>Dispersion du Royaume du Sud</w:t>
      </w:r>
    </w:p>
    <w:p>
      <w:r/>
      <w: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t>tous les chefs et tous les hommes vaillants, au nombre de dix mille exilés, avec tous les charpentiers et les serruriers: il ne resta que le peuple pauvre du pays</w:t>
      </w:r>
      <w:r>
        <w:t xml:space="preserve"> » (</w:t>
      </w:r>
      <w:hyperlink r:id="rId501">
        <w:r>
          <w:rPr>
            <w:color w:val="0000EE"/>
            <w:u w:val="single"/>
          </w:rPr>
          <w:t>2R 24.12–14</w:t>
        </w:r>
      </w:hyperlink>
      <w:r>
        <w:t xml:space="preserve"> ; voir aussi </w:t>
      </w:r>
      <w:hyperlink r:id="rId502">
        <w:r>
          <w:rPr>
            <w:color w:val="0000EE"/>
            <w:u w:val="single"/>
          </w:rPr>
          <w:t>2Ch 36.10</w:t>
        </w:r>
      </w:hyperlink>
      <w:r>
        <w:t xml:space="preserve"> ; </w:t>
      </w:r>
      <w:hyperlink r:id="rId503">
        <w:r>
          <w:rPr>
            <w:color w:val="0000EE"/>
            <w:u w:val="single"/>
          </w:rPr>
          <w:t>Jr 52.29–30</w:t>
        </w:r>
      </w:hyperlink>
      <w:r>
        <w:t>).</w:t>
      </w:r>
    </w:p>
    <w:p>
      <w:r/>
      <w:r>
        <w:t>Un an plus tard, une deuxième expédition s'est concentrée sur le roi vassal juif rebelle Sédécias et ses fils (</w:t>
      </w:r>
      <w:hyperlink r:id="rId504">
        <w:r>
          <w:rPr>
            <w:color w:val="0000EE"/>
            <w:u w:val="single"/>
          </w:rPr>
          <w:t>2R 25.1, 6–7</w:t>
        </w:r>
      </w:hyperlink>
      <w:r>
        <w:t xml:space="preserve"> ; </w:t>
      </w:r>
      <w:hyperlink r:id="rId505">
        <w:r>
          <w:rPr>
            <w:color w:val="0000EE"/>
            <w:u w:val="single"/>
          </w:rPr>
          <w:t>Jr 52.4–11</w:t>
        </w:r>
      </w:hyperlink>
      <w: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hyperlink r:id="rId506">
        <w:r>
          <w:rPr>
            <w:color w:val="0000EE"/>
            <w:u w:val="single"/>
          </w:rPr>
          <w:t>2R 25.8–21</w:t>
        </w:r>
      </w:hyperlink>
      <w:r>
        <w:t xml:space="preserve"> ; </w:t>
      </w:r>
      <w:hyperlink r:id="rId507">
        <w:r>
          <w:rPr>
            <w:color w:val="0000EE"/>
            <w:u w:val="single"/>
          </w:rPr>
          <w:t>Jr 52.12–16</w:t>
        </w:r>
      </w:hyperlink>
      <w:r>
        <w:t>).</w:t>
      </w:r>
    </w:p>
    <w:p>
      <w:r/>
      <w:r>
        <w:t>Schischak</w:t>
      </w:r>
      <w:r>
        <w:t>, le roi d'Égypte, a exilé des gens de Juda dès le Xe siècle av. J.‑C. Juda a perdu des gens et l'or du temple à cette époque (</w:t>
      </w:r>
      <w:hyperlink r:id="rId508">
        <w:r>
          <w:rPr>
            <w:color w:val="0000EE"/>
            <w:u w:val="single"/>
          </w:rPr>
          <w:t>1R 14.25–26</w:t>
        </w:r>
      </w:hyperlink>
      <w:r>
        <w:t xml:space="preserve"> ; </w:t>
      </w:r>
      <w:hyperlink r:id="rId509">
        <w:r>
          <w:rPr>
            <w:color w:val="0000EE"/>
            <w:u w:val="single"/>
          </w:rPr>
          <w:t>2Ch 12.9</w:t>
        </w:r>
      </w:hyperlink>
      <w: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hyperlink r:id="rId510">
        <w:r>
          <w:rPr>
            <w:color w:val="0000EE"/>
            <w:u w:val="single"/>
          </w:rPr>
          <w:t>Jr 43.5–44.30</w:t>
        </w:r>
      </w:hyperlink>
      <w:r>
        <w:t>). Les archives de propriété et les artefacts d'autel suggèrent que les quelques exilés survivants ont établi des colonies permanentes en Égypte (</w:t>
      </w:r>
      <w:hyperlink r:id="rId511">
        <w:r>
          <w:rPr>
            <w:color w:val="0000EE"/>
            <w:u w:val="single"/>
          </w:rPr>
          <w:t>Es 19.18–19</w:t>
        </w:r>
      </w:hyperlink>
      <w:r>
        <w:t>).</w:t>
      </w:r>
    </w:p>
    <w:p>
      <w:pPr>
        <w:pStyle w:val="Heading4"/>
      </w:pPr>
      <w:r>
        <w:t>Autres diasporas</w:t>
      </w:r>
    </w:p>
    <w:p>
      <w:r/>
      <w: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r/>
      <w: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hyperlink r:id="rId512">
        <w:r>
          <w:rPr>
            <w:color w:val="0000EE"/>
            <w:u w:val="single"/>
          </w:rPr>
          <w:t>Ac 2.9–11</w:t>
        </w:r>
      </w:hyperlink>
      <w:r>
        <w:t>). Ces Juifs de « la Diaspora » étaient à Jérusalem pour célébrer la Fête de la Pentecôte.</w:t>
      </w:r>
    </w:p>
    <w:p>
      <w:r/>
      <w:r>
        <w:t>Des communautés juives existaient dans les villes macédoniennes que l'apôtre Paul a visitées lors de ses voyages missionnaires : Thessalonique, Bérée et Corinthe (</w:t>
      </w:r>
      <w:hyperlink r:id="rId513">
        <w:r>
          <w:rPr>
            <w:color w:val="0000EE"/>
            <w:u w:val="single"/>
          </w:rPr>
          <w:t>Ac 17.1, 10</w:t>
        </w:r>
      </w:hyperlink>
      <w:r>
        <w:t xml:space="preserve"> ; </w:t>
      </w:r>
      <w:hyperlink r:id="rId514">
        <w:r>
          <w:rPr>
            <w:color w:val="0000EE"/>
            <w:u w:val="single"/>
          </w:rPr>
          <w:t>18.2–4</w:t>
        </w:r>
      </w:hyperlink>
      <w:r>
        <w:t>). Vers le milieu du premier siècle après J.‑C., l'empereur romain Claude a ordonné à tous les Juifs de quitter Rome (</w:t>
      </w:r>
      <w:hyperlink r:id="rId515">
        <w:r>
          <w:rPr>
            <w:color w:val="0000EE"/>
            <w:u w:val="single"/>
          </w:rPr>
          <w:t>Ac 18.2</w:t>
        </w:r>
      </w:hyperlink>
      <w: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r/>
      <w:r>
        <w:t>Malgré leur dispersion, les Juifs de différentes diasporas sont restés semblables aux Juifs palestiniens grâce à plusieurs pratiques :</w:t>
      </w:r>
    </w:p>
    <w:p>
      <w:pPr>
        <w:pStyle w:val="ListNumber"/>
        <w:spacing w:line="240" w:lineRule="auto"/>
        <w:ind w:left="720"/>
      </w:pPr>
      <w:r/>
      <w:r>
        <w:t>Ils ont continué à observer les grandes fêtes nationales de la Pâque, de la Moisson et des Tabernacles (</w:t>
      </w:r>
      <w:hyperlink r:id="rId516">
        <w:r>
          <w:rPr>
            <w:color w:val="0000EE"/>
            <w:u w:val="single"/>
          </w:rPr>
          <w:t>Ex 23.12–17</w:t>
        </w:r>
      </w:hyperlink>
      <w:r>
        <w:t xml:space="preserve"> ; </w:t>
      </w:r>
      <w:hyperlink r:id="rId466">
        <w:r>
          <w:rPr>
            <w:color w:val="0000EE"/>
            <w:u w:val="single"/>
          </w:rPr>
          <w:t>Dt 16.1–17</w:t>
        </w:r>
      </w:hyperlink>
      <w:r>
        <w:t>). Ils les ont observées même en vivant à l'étranger.</w:t>
      </w:r>
    </w:p>
    <w:p>
      <w:pPr>
        <w:pStyle w:val="ListNumber"/>
        <w:spacing w:line="240" w:lineRule="auto"/>
        <w:ind w:left="720"/>
      </w:pPr>
      <w:r/>
      <w:r>
        <w:t>Les communautés juives dans des pays étrangers collectaient la taxe du temple pour l'entretien du temple (</w:t>
      </w:r>
      <w:hyperlink r:id="rId253">
        <w:r>
          <w:rPr>
            <w:color w:val="0000EE"/>
            <w:u w:val="single"/>
          </w:rPr>
          <w:t>Ex 30.11–16</w:t>
        </w:r>
      </w:hyperlink>
      <w:r>
        <w:t>), même après la destruction du temple.</w:t>
      </w:r>
    </w:p>
    <w:p>
      <w:pPr>
        <w:pStyle w:val="ListNumber"/>
        <w:spacing w:line="240" w:lineRule="auto"/>
        <w:ind w:left="720"/>
      </w:pPr>
      <w:r/>
      <w:r>
        <w:t>Tous les Juifs, partout, reconnaissaient l'autorité du Sanhédrin (le conseil religieux juif).</w:t>
      </w:r>
    </w:p>
    <w:p>
      <w:pPr>
        <w:pStyle w:val="Heading4"/>
      </w:pPr>
      <w:r>
        <w:t>Aspects positifs</w:t>
      </w:r>
    </w:p>
    <w:p>
      <w:r/>
      <w: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r/>
      <w: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hyperlink r:id="rId517">
        <w:r>
          <w:rPr>
            <w:color w:val="0000EE"/>
            <w:u w:val="single"/>
          </w:rPr>
          <w:t>Rm 1.11–15</w:t>
        </w:r>
      </w:hyperlink>
      <w:r>
        <w:t xml:space="preserve"> ; </w:t>
      </w:r>
      <w:hyperlink r:id="rId518">
        <w:r>
          <w:rPr>
            <w:color w:val="0000EE"/>
            <w:u w:val="single"/>
          </w:rPr>
          <w:t>1Co 10.11–12</w:t>
        </w:r>
      </w:hyperlink>
      <w:r>
        <w:t>).</w:t>
      </w:r>
    </w:p>
    <w:p>
      <w:r/>
      <w: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hyperlink r:id="rId519">
        <w:r>
          <w:rPr>
            <w:color w:val="0000EE"/>
            <w:u w:val="single"/>
          </w:rPr>
          <w:t>1P 2.9</w:t>
        </w:r>
      </w:hyperlink>
      <w:r>
        <w:t>), l'histoire et les Écritures suggèrent que Dieu prête toujours un intérêt particulier aux Juifs.</w:t>
      </w:r>
    </w:p>
    <w:p>
      <w:r/>
      <w:r>
        <w:rPr>
          <w:i/>
        </w:rPr>
        <w:t>Voir aussi</w:t>
      </w:r>
      <w:r>
        <w:t xml:space="preserve"> </w:t>
      </w:r>
      <w:r>
        <w:t>Israël, histoire de</w:t>
      </w:r>
      <w:r>
        <w:t xml:space="preserve"> ; </w:t>
      </w:r>
      <w:r>
        <w:t>période postexilique</w:t>
      </w:r>
      <w:r>
        <w:t>.</w:t>
      </w:r>
      <w:r/>
      <w:r/>
    </w:p>
    <w:p>
      <w:r/>
    </w:p>
    <w:p>
      <w:pPr>
        <w:pStyle w:val="Heading2"/>
      </w:pPr>
      <w:r>
        <w:t>Dieu, Noms de</w:t>
      </w:r>
      <w:r/>
    </w:p>
    <w:p>
      <w:r/>
      <w:r>
        <w:t>Les manières dont Dieu s'identifie lui-même expriment divers aspects de son être.</w:t>
      </w:r>
    </w:p>
    <w:p>
      <w:r/>
      <w:r>
        <w:t>Vue d'ensemble</w:t>
      </w:r>
    </w:p>
    <w:p>
      <w:r/>
      <w:r>
        <w:t xml:space="preserve">• </w:t>
      </w:r>
      <w:r>
        <w:rPr>
          <w:b/>
          <w:u w:val="single"/>
        </w:rPr>
        <w:t>L'Idée du nom dans la Bible</w:t>
      </w:r>
    </w:p>
    <w:p>
      <w:r/>
      <w:r>
        <w:t xml:space="preserve">• </w:t>
      </w:r>
      <w:r>
        <w:rPr>
          <w:b/>
          <w:u w:val="single"/>
        </w:rPr>
        <w:t>Les Noms de Dieu dans l’Ancien Testament</w:t>
      </w:r>
    </w:p>
    <w:p>
      <w:r/>
      <w:r>
        <w:t xml:space="preserve">• </w:t>
      </w:r>
      <w:r>
        <w:rPr>
          <w:b/>
          <w:u w:val="single"/>
        </w:rPr>
        <w:t>Les Noms de Dieu dans le Nouveau Testament</w:t>
      </w:r>
    </w:p>
    <w:p>
      <w:pPr>
        <w:pStyle w:val="Heading3"/>
      </w:pPr>
      <w:r>
        <w:t>L'Idée du nom dans la Bible</w:t>
      </w:r>
    </w:p>
    <w:p>
      <w:r/>
      <w:r>
        <w:t>Dans les Écritures, le nom et la personne de Dieu sont indissociablement liés. Cela correspond à la conception biblique de ce que signifie un nom.</w:t>
      </w:r>
    </w:p>
    <w:p>
      <w:r/>
      <w:r>
        <w:t>Dans la langue hébraïque, le terme pour « nom » signifiait très probablement « signe » ou « marque distinctive ». Dans la langue grecque, « nom » (</w:t>
      </w:r>
      <w:r>
        <w:rPr>
          <w:i/>
        </w:rPr>
        <w:t>onoma</w:t>
      </w:r>
      <w: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hyperlink r:id="rId520">
        <w:r>
          <w:rPr>
            <w:color w:val="0000EE"/>
            <w:u w:val="single"/>
          </w:rPr>
          <w:t>Gn 2.19–20</w:t>
        </w:r>
      </w:hyperlink>
      <w:r>
        <w:t>) ; Le nom Noé signifie « celui qui apporte soulagement et réconfort » (</w:t>
      </w:r>
      <w:hyperlink r:id="rId521">
        <w:r>
          <w:rPr>
            <w:color w:val="0000EE"/>
            <w:u w:val="single"/>
          </w:rPr>
          <w:t>5.29</w:t>
        </w:r>
      </w:hyperlink>
      <w:r>
        <w:t>) ; Jésus signifie « sauveur » (</w:t>
      </w:r>
      <w:hyperlink r:id="rId522">
        <w:r>
          <w:rPr>
            <w:color w:val="0000EE"/>
            <w:u w:val="single"/>
          </w:rPr>
          <w:t>Mt 1.21</w:t>
        </w:r>
      </w:hyperlink>
      <w:r>
        <w:t xml:space="preserve">). Lorsqu'une personne recevait une nouvelle position ou qu'un changement radical se produisait dans sa vie, un nouveau nom était donné pour indiquer ce nouvel aspect. Par exemple, Abraham (« Père </w:t>
      </w:r>
      <w:r>
        <w:t>d’une multitude</w:t>
      </w:r>
      <w:r>
        <w:t xml:space="preserve"> », </w:t>
      </w:r>
      <w:hyperlink r:id="rId523">
        <w:r>
          <w:rPr>
            <w:color w:val="0000EE"/>
            <w:u w:val="single"/>
          </w:rPr>
          <w:t>Gn 17.5</w:t>
        </w:r>
      </w:hyperlink>
      <w:r>
        <w:t xml:space="preserve">), et Israël (« celui qui lutte avec Dieu » ou « Dieu lutte », </w:t>
      </w:r>
      <w:hyperlink r:id="rId524">
        <w:r>
          <w:rPr>
            <w:color w:val="0000EE"/>
            <w:u w:val="single"/>
          </w:rPr>
          <w:t>32.28</w:t>
        </w:r>
      </w:hyperlink>
      <w:r>
        <w:t>). Le nom d'une personne ou d'un peuple exprimait ce que la personne ou le peuple pensait être la description ou l'énoncé approprié de son caractère.</w:t>
      </w:r>
    </w:p>
    <w:p>
      <w:r/>
      <w: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r/>
      <w:r>
        <w:t xml:space="preserve">1. Noms propres : El, Yahvé, Adonaï, </w:t>
      </w:r>
      <w:r>
        <w:rPr>
          <w:i/>
        </w:rPr>
        <w:t>Theos</w:t>
      </w:r>
      <w:r>
        <w:t xml:space="preserve"> (Dieu), </w:t>
      </w:r>
      <w:r>
        <w:rPr>
          <w:i/>
        </w:rPr>
        <w:t>Kurios</w:t>
      </w:r>
      <w:r>
        <w:t xml:space="preserve"> (Seigneur).</w:t>
      </w:r>
    </w:p>
    <w:p>
      <w:r/>
      <w:r>
        <w:t xml:space="preserve">2. Noms personnels : Père, </w:t>
      </w:r>
      <w:r>
        <w:rPr>
          <w:i/>
        </w:rPr>
        <w:t>Abba</w:t>
      </w:r>
      <w:r>
        <w:t>, Fils, Jésus, Saint-Esprit.</w:t>
      </w:r>
    </w:p>
    <w:p>
      <w:r/>
      <w:r>
        <w:t>3. Titres : Créateur, Messie/Christ, Paraclet/Consolateur.</w:t>
      </w:r>
    </w:p>
    <w:p>
      <w:r/>
      <w:r>
        <w:t>4. Noms essentiels : Lumière, Amour, Esprit.</w:t>
      </w:r>
    </w:p>
    <w:p>
      <w:r/>
      <w:r>
        <w:t>5. Noms descriptifs : Rocher, Baal, Maître, Rabbouni, Berger.</w:t>
      </w:r>
    </w:p>
    <w:p>
      <w:pPr>
        <w:pStyle w:val="Heading3"/>
      </w:pPr>
      <w:r>
        <w:t>Les Noms de Dieu dans l'Ancien Testament</w:t>
      </w:r>
    </w:p>
    <w:p>
      <w:pPr>
        <w:pStyle w:val="Heading4"/>
      </w:pPr>
      <w:r>
        <w:t>El et Noms Associés</w:t>
      </w:r>
    </w:p>
    <w:p>
      <w:r/>
      <w:r>
        <w:t xml:space="preserve">Le nom </w:t>
      </w:r>
      <w:r>
        <w:rPr>
          <w:i/>
        </w:rPr>
        <w:t>El</w:t>
      </w:r>
      <w:r>
        <w:t xml:space="preserve"> apparaît plus de deux cents fois dans la Bible hébraïque. La meilleure traduction de ce terme est « Dieu ». Le terme </w:t>
      </w:r>
      <w:r>
        <w:rPr>
          <w:i/>
        </w:rPr>
        <w:t>El</w:t>
      </w:r>
      <w:r>
        <w:t xml:space="preserve"> a plusieurs significations possibles. Certains considèrent que la racine de ce mot est </w:t>
      </w:r>
      <w:r>
        <w:rPr>
          <w:i/>
        </w:rPr>
        <w:t>’ul</w:t>
      </w:r>
      <w:r>
        <w:t xml:space="preserve">, ce qui signifie « être premier » ou « être fort ». D'autres suggèrent que la racine est </w:t>
      </w:r>
      <w:r>
        <w:rPr>
          <w:i/>
        </w:rPr>
        <w:t>’alah</w:t>
      </w:r>
      <w:r>
        <w:t xml:space="preserve">, ce qui signifie « précéder » et évoque l'idée de « chef » ou de « commandant ». Cela peut aussi signifier « avoir peur ». Ainsi, Dieu en tant que </w:t>
      </w:r>
      <w:r>
        <w:rPr>
          <w:i/>
        </w:rPr>
        <w:t>’alah</w:t>
      </w:r>
      <w:r>
        <w:t xml:space="preserve">, étant l'être fort, est à craindre. D'autres encore proposent la préposition </w:t>
      </w:r>
      <w:r>
        <w:rPr>
          <w:i/>
        </w:rPr>
        <w:t>’el</w:t>
      </w:r>
      <w:r>
        <w:t xml:space="preserve"> (« à, vers ») comme racine ; l'idée serait alors de « celui qui se donne aux autres » ou de « celui vers qui les autres vont pour obtenir de l'aide ». Certains experts suggèrent que le mot </w:t>
      </w:r>
      <w:r>
        <w:rPr>
          <w:i/>
        </w:rPr>
        <w:t>’alim</w:t>
      </w:r>
      <w: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r/>
      <w:r>
        <w:rPr>
          <w:i/>
        </w:rPr>
        <w:t>El</w:t>
      </w:r>
      <w:r>
        <w:t xml:space="preserve"> dans l'AT est utilisé particulièrement dans les premiers livres, où il décrit l'exercice par Dieu d'un pouvoir dynamique distinct de l'autorité. </w:t>
      </w:r>
      <w:r>
        <w:rPr>
          <w:i/>
        </w:rPr>
        <w:t>El</w:t>
      </w:r>
      <w:r>
        <w:t xml:space="preserve"> parle de Dieu comme le grand acteur et producteur. Il est celui qui exerce un tel pouvoir que tout ce qui est fait, accompli, gardé ou détruit est son œuvre (cf. </w:t>
      </w:r>
      <w:hyperlink r:id="rId525">
        <w:r>
          <w:rPr>
            <w:color w:val="0000EE"/>
            <w:u w:val="single"/>
          </w:rPr>
          <w:t>Ex 15</w:t>
        </w:r>
      </w:hyperlink>
      <w:r>
        <w:t xml:space="preserve">). </w:t>
      </w:r>
      <w:r>
        <w:rPr>
          <w:i/>
        </w:rPr>
        <w:t>El</w:t>
      </w:r>
      <w:r>
        <w:t xml:space="preserve"> est également utilisé pour exprimer l'idée que Dieu ne doit pas être identifié comme faisant partie de la création mais comme celui qui est au-dessus, derrière et au-delà de la création (</w:t>
      </w:r>
      <w:hyperlink r:id="rId526">
        <w:r>
          <w:rPr>
            <w:color w:val="0000EE"/>
            <w:u w:val="single"/>
          </w:rPr>
          <w:t>Ps 19.1</w:t>
        </w:r>
      </w:hyperlink>
      <w:r>
        <w:t>).</w:t>
      </w:r>
    </w:p>
    <w:p>
      <w:r/>
      <w: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rPr>
        <w:t>El</w:t>
      </w:r>
      <w:r>
        <w:t>, mais il semble plus probable qu'il s'agisse d'un pluriel d'</w:t>
      </w:r>
      <w:r>
        <w:rPr>
          <w:i/>
        </w:rPr>
        <w:t>Eloah</w:t>
      </w:r>
      <w: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r/>
      <w:r>
        <w:t xml:space="preserve">La forme plurielle, </w:t>
      </w:r>
      <w:r>
        <w:rPr>
          <w:i/>
        </w:rPr>
        <w:t>Elohim</w:t>
      </w:r>
      <w: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hyperlink r:id="rId235">
        <w:r>
          <w:rPr>
            <w:color w:val="0000EE"/>
            <w:u w:val="single"/>
          </w:rPr>
          <w:t>Gn 1.1</w:t>
        </w:r>
      </w:hyperlink>
      <w:r>
        <w:t xml:space="preserve">). Ce nom est répété trente-cinq fois dans </w:t>
      </w:r>
      <w:hyperlink r:id="rId527">
        <w:r>
          <w:rPr>
            <w:color w:val="0000EE"/>
            <w:u w:val="single"/>
          </w:rPr>
          <w:t>Genèse 1</w:t>
        </w:r>
      </w:hyperlink>
      <w:r>
        <w:t xml:space="preserve"> et </w:t>
      </w:r>
      <w:hyperlink r:id="rId528">
        <w:r>
          <w:rPr>
            <w:color w:val="0000EE"/>
            <w:u w:val="single"/>
          </w:rPr>
          <w:t>2</w:t>
        </w:r>
      </w:hyperlink>
      <w: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rPr>
        <w:t>Elohim</w:t>
      </w:r>
      <w: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hyperlink r:id="rId529">
        <w:r>
          <w:rPr>
            <w:color w:val="0000EE"/>
            <w:u w:val="single"/>
          </w:rPr>
          <w:t>Ps 68</w:t>
        </w:r>
      </w:hyperlink>
      <w:r>
        <w:t>, où Elohim apparaît vingt-six fois).</w:t>
      </w:r>
    </w:p>
    <w:p>
      <w:r/>
      <w:r>
        <w:t>Certaines études soulignent l'utilisation d'« Elohim » lorsque Dieu a parlé à Abraham et a dit qu'il serait « Elohim » pour le patriarche et sa descendance ; c'est-à-dire que Dieu entrerait en relation d'alliance avec eux (</w:t>
      </w:r>
      <w:hyperlink r:id="rId530">
        <w:r>
          <w:rPr>
            <w:color w:val="0000EE"/>
            <w:u w:val="single"/>
          </w:rPr>
          <w:t>Gn 17.1–8</w:t>
        </w:r>
      </w:hyperlink>
      <w: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r/>
      <w:r>
        <w:t xml:space="preserve">Le nom </w:t>
      </w:r>
      <w:r>
        <w:rPr>
          <w:i/>
        </w:rPr>
        <w:t>Éloah</w:t>
      </w:r>
      <w:r>
        <w:t xml:space="preserve"> apparaît principalement dans les écrits poétiques, pas moins de 41 fois dans Job. Ésaïe l'a utilisé pour exprimer le caractère incomparable de Dieu (</w:t>
      </w:r>
      <w:hyperlink r:id="rId531">
        <w:r>
          <w:rPr>
            <w:color w:val="0000EE"/>
            <w:u w:val="single"/>
          </w:rPr>
          <w:t>Es 44.8</w:t>
        </w:r>
      </w:hyperlink>
      <w:r>
        <w:t>). De même, David a demandé : « qui est Dieu [</w:t>
      </w:r>
      <w:r>
        <w:rPr>
          <w:i/>
        </w:rPr>
        <w:t>Éloah</w:t>
      </w:r>
      <w:r>
        <w:t xml:space="preserve">], </w:t>
      </w:r>
      <w:r>
        <w:t>si ce n’est l’Éternel</w:t>
      </w:r>
      <w:r>
        <w:t xml:space="preserve"> ?» (</w:t>
      </w:r>
      <w:hyperlink r:id="rId532">
        <w:r>
          <w:rPr>
            <w:color w:val="0000EE"/>
            <w:u w:val="single"/>
          </w:rPr>
          <w:t>2S 22.32</w:t>
        </w:r>
      </w:hyperlink>
      <w:r>
        <w:t xml:space="preserve">). Moïse a été le premier à utiliser le nom </w:t>
      </w:r>
      <w:r>
        <w:rPr>
          <w:i/>
        </w:rPr>
        <w:t>Éloah</w:t>
      </w:r>
      <w:r>
        <w:t xml:space="preserve"> dans son cantique (</w:t>
      </w:r>
      <w:hyperlink r:id="rId533">
        <w:r>
          <w:rPr>
            <w:color w:val="0000EE"/>
            <w:u w:val="single"/>
          </w:rPr>
          <w:t>Dt 32.15–17</w:t>
        </w:r>
      </w:hyperlink>
      <w: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r/>
      <w:r>
        <w:t xml:space="preserve">Un autre nom étroitement lié est </w:t>
      </w:r>
      <w:r>
        <w:rPr>
          <w:i/>
        </w:rPr>
        <w:t>Éla,</w:t>
      </w:r>
      <w:r>
        <w:t xml:space="preserve"> trouvé dans Esdras et Daniel. Certains pensent que </w:t>
      </w:r>
      <w:r>
        <w:rPr>
          <w:i/>
        </w:rPr>
        <w:t>Éla</w:t>
      </w:r>
      <w:r>
        <w:t xml:space="preserve"> est une forme chaldéenne ou araméenne d'</w:t>
      </w:r>
      <w:r>
        <w:rPr>
          <w:i/>
        </w:rPr>
        <w:t>Eloah.</w:t>
      </w:r>
      <w:r>
        <w:t xml:space="preserve"> Sa racine serait </w:t>
      </w:r>
      <w:r>
        <w:rPr>
          <w:i/>
        </w:rPr>
        <w:t>'alah,</w:t>
      </w:r>
      <w:r>
        <w:t xml:space="preserve"> qui signifie « craindre » ou « être perplexe ». Dieu en tant que </w:t>
      </w:r>
      <w:r>
        <w:rPr>
          <w:i/>
        </w:rPr>
        <w:t>Éla</w:t>
      </w:r>
      <w:r>
        <w:t xml:space="preserve"> est le Dieu à craindre et à adorer en conséquence. En vue de ce sens, on peut comprendre pourquoi, à l'époque de l'exil d'Israël et immédiatement après leur retour, ce nom était couramment utilisé.</w:t>
      </w:r>
    </w:p>
    <w:p>
      <w:r/>
      <w:r>
        <w:t>Trois autres noms de Dieu incluent le terme « El » :</w:t>
      </w:r>
    </w:p>
    <w:p>
      <w:r/>
      <w:r>
        <w:rPr>
          <w:i/>
        </w:rPr>
        <w:t>El-Elyon</w:t>
      </w:r>
      <w:r>
        <w:t xml:space="preserve"> est le nom utilisé pour désigner le Dieu de Melchisédek (</w:t>
      </w:r>
      <w:hyperlink r:id="rId534">
        <w:r>
          <w:rPr>
            <w:color w:val="0000EE"/>
            <w:u w:val="single"/>
          </w:rPr>
          <w:t>Gn 14.18–22</w:t>
        </w:r>
      </w:hyperlink>
      <w:r>
        <w:t xml:space="preserve">) comme Dieu Très-Haut. Dans </w:t>
      </w:r>
      <w:hyperlink r:id="rId535">
        <w:r>
          <w:rPr>
            <w:color w:val="0000EE"/>
            <w:u w:val="single"/>
          </w:rPr>
          <w:t>Psaumes 57.2</w:t>
        </w:r>
      </w:hyperlink>
      <w:r>
        <w:t xml:space="preserve"> et </w:t>
      </w:r>
      <w:hyperlink r:id="rId536">
        <w:r>
          <w:rPr>
            <w:color w:val="0000EE"/>
            <w:u w:val="single"/>
          </w:rPr>
          <w:t>78.56</w:t>
        </w:r>
      </w:hyperlink>
      <w:r>
        <w:t xml:space="preserve">, l'hébreu se lit </w:t>
      </w:r>
      <w:r>
        <w:rPr>
          <w:i/>
        </w:rPr>
        <w:t>Elohim-Elyon.</w:t>
      </w:r>
      <w:r>
        <w:t xml:space="preserve"> On pense que le terme </w:t>
      </w:r>
      <w:r>
        <w:rPr>
          <w:i/>
        </w:rPr>
        <w:t>Elyon</w:t>
      </w:r>
      <w:r>
        <w:t xml:space="preserve"> est dérivé du verbe </w:t>
      </w:r>
      <w:r>
        <w:rPr>
          <w:i/>
        </w:rPr>
        <w:t>‘alah,</w:t>
      </w:r>
      <w:r>
        <w:t xml:space="preserve"> signifiant « monter, être élevé, être exalté ». Il y a plusieurs cas où le terme </w:t>
      </w:r>
      <w:r>
        <w:rPr>
          <w:i/>
        </w:rPr>
        <w:t>Elyon</w:t>
      </w:r>
      <w:r>
        <w:t xml:space="preserve"> est utilisé seul, mais le contexte indique qu'il est alors utilisé comme synonyme de Dieu (par exemple, </w:t>
      </w:r>
      <w:hyperlink r:id="rId537">
        <w:r>
          <w:rPr>
            <w:color w:val="0000EE"/>
            <w:u w:val="single"/>
          </w:rPr>
          <w:t>Nb 24.16</w:t>
        </w:r>
      </w:hyperlink>
      <w:r>
        <w:t xml:space="preserve"> ; </w:t>
      </w:r>
      <w:hyperlink r:id="rId538">
        <w:r>
          <w:rPr>
            <w:color w:val="0000EE"/>
            <w:u w:val="single"/>
          </w:rPr>
          <w:t>Ps 83.18</w:t>
        </w:r>
      </w:hyperlink>
      <w:r>
        <w:t xml:space="preserve"> ; </w:t>
      </w:r>
      <w:hyperlink r:id="rId539">
        <w:r>
          <w:rPr>
            <w:color w:val="0000EE"/>
            <w:u w:val="single"/>
          </w:rPr>
          <w:t>Es 14.14</w:t>
        </w:r>
      </w:hyperlink>
      <w:r>
        <w:t xml:space="preserve">). Le terme </w:t>
      </w:r>
      <w:r>
        <w:rPr>
          <w:i/>
        </w:rPr>
        <w:t>Elyon</w:t>
      </w:r>
      <w: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r/>
      <w:r>
        <w:rPr>
          <w:i/>
        </w:rPr>
        <w:t>El-Shaddaï</w:t>
      </w:r>
      <w:r>
        <w:t xml:space="preserve"> est utilisé sous sa forme longue à sept reprises dans les Écritures (</w:t>
      </w:r>
      <w:hyperlink r:id="rId540">
        <w:r>
          <w:rPr>
            <w:color w:val="0000EE"/>
            <w:u w:val="single"/>
          </w:rPr>
          <w:t>Gn 17.1</w:t>
        </w:r>
      </w:hyperlink>
      <w:r>
        <w:t xml:space="preserve"> ; </w:t>
      </w:r>
      <w:hyperlink r:id="rId541">
        <w:r>
          <w:rPr>
            <w:color w:val="0000EE"/>
            <w:u w:val="single"/>
          </w:rPr>
          <w:t>28.3</w:t>
        </w:r>
      </w:hyperlink>
      <w:r>
        <w:t xml:space="preserve"> ; </w:t>
      </w:r>
      <w:hyperlink r:id="rId542">
        <w:r>
          <w:rPr>
            <w:color w:val="0000EE"/>
            <w:u w:val="single"/>
          </w:rPr>
          <w:t>35.11</w:t>
        </w:r>
      </w:hyperlink>
      <w:r>
        <w:t xml:space="preserve"> ; </w:t>
      </w:r>
      <w:hyperlink r:id="rId543">
        <w:r>
          <w:rPr>
            <w:color w:val="0000EE"/>
            <w:u w:val="single"/>
          </w:rPr>
          <w:t>43.14</w:t>
        </w:r>
      </w:hyperlink>
      <w:r>
        <w:t xml:space="preserve"> ; </w:t>
      </w:r>
      <w:hyperlink r:id="rId544">
        <w:r>
          <w:rPr>
            <w:color w:val="0000EE"/>
            <w:u w:val="single"/>
          </w:rPr>
          <w:t>48.3</w:t>
        </w:r>
      </w:hyperlink>
      <w:r>
        <w:t xml:space="preserve"> ; </w:t>
      </w:r>
      <w:hyperlink r:id="rId545">
        <w:r>
          <w:rPr>
            <w:color w:val="0000EE"/>
            <w:u w:val="single"/>
          </w:rPr>
          <w:t>Ex 6.3</w:t>
        </w:r>
      </w:hyperlink>
      <w:r>
        <w:t xml:space="preserve"> ; </w:t>
      </w:r>
      <w:hyperlink r:id="rId546">
        <w:r>
          <w:rPr>
            <w:color w:val="0000EE"/>
            <w:u w:val="single"/>
          </w:rPr>
          <w:t>Ez 10.5</w:t>
        </w:r>
      </w:hyperlink>
      <w:r>
        <w:t>). Sous sa forme courte (</w:t>
      </w:r>
      <w:r>
        <w:rPr>
          <w:i/>
        </w:rPr>
        <w:t>Shaddaï</w:t>
      </w:r>
      <w:r>
        <w:t xml:space="preserve">), il apparaît plus fréquemment : dans </w:t>
      </w:r>
      <w:hyperlink r:id="rId547">
        <w:r>
          <w:rPr>
            <w:color w:val="0000EE"/>
            <w:u w:val="single"/>
          </w:rPr>
          <w:t>Job</w:t>
        </w:r>
      </w:hyperlink>
      <w:r>
        <w:t xml:space="preserve"> trente fois ; dans </w:t>
      </w:r>
      <w:hyperlink r:id="rId526">
        <w:r>
          <w:rPr>
            <w:color w:val="0000EE"/>
            <w:u w:val="single"/>
          </w:rPr>
          <w:t>Psaumes 19.1</w:t>
        </w:r>
      </w:hyperlink>
      <w:r>
        <w:t xml:space="preserve"> et </w:t>
      </w:r>
      <w:hyperlink r:id="rId548">
        <w:r>
          <w:rPr>
            <w:color w:val="0000EE"/>
            <w:u w:val="single"/>
          </w:rPr>
          <w:t>68.14</w:t>
        </w:r>
      </w:hyperlink>
      <w:r>
        <w:t>; une fois dans Ruth (</w:t>
      </w:r>
      <w:hyperlink r:id="rId549">
        <w:r>
          <w:rPr>
            <w:color w:val="0000EE"/>
            <w:u w:val="single"/>
          </w:rPr>
          <w:t>1.21</w:t>
        </w:r>
      </w:hyperlink>
      <w:r>
        <w:t>), Ésaïe (</w:t>
      </w:r>
      <w:hyperlink r:id="rId550">
        <w:r>
          <w:rPr>
            <w:color w:val="0000EE"/>
            <w:u w:val="single"/>
          </w:rPr>
          <w:t>13.6</w:t>
        </w:r>
      </w:hyperlink>
      <w:r>
        <w:t>), Ézéchiel (</w:t>
      </w:r>
      <w:hyperlink r:id="rId551">
        <w:r>
          <w:rPr>
            <w:color w:val="0000EE"/>
            <w:u w:val="single"/>
          </w:rPr>
          <w:t>1.24</w:t>
        </w:r>
      </w:hyperlink>
      <w:r>
        <w:t>) et Joël (</w:t>
      </w:r>
      <w:hyperlink r:id="rId302">
        <w:r>
          <w:rPr>
            <w:color w:val="0000EE"/>
            <w:u w:val="single"/>
          </w:rPr>
          <w:t>1.15</w:t>
        </w:r>
      </w:hyperlink>
      <w: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rPr>
        <w:t>Shaddaï.</w:t>
      </w:r>
      <w:r>
        <w:t xml:space="preserve"> Certains ont commencé avec </w:t>
      </w:r>
      <w:r>
        <w:rPr>
          <w:i/>
        </w:rPr>
        <w:t>shad</w:t>
      </w:r>
      <w:r>
        <w:t xml:space="preserve"> comme premier concept à considérer ; sa signification est « sein, mamelon, ou tétine », et il est considéré comme une « métaphore précieuse » du Dieu qui nourrit, fournit et comble. La racine de </w:t>
      </w:r>
      <w:r>
        <w:rPr>
          <w:i/>
        </w:rPr>
        <w:t>shad</w:t>
      </w:r>
      <w:r>
        <w:t xml:space="preserve"> (</w:t>
      </w:r>
      <w:r>
        <w:rPr>
          <w:i/>
        </w:rPr>
        <w:t>shadah</w:t>
      </w:r>
      <w:r>
        <w:t xml:space="preserve">), dans l'usage sémitique, est « humidifier ». Cette signification n'est pas celle qui est favorisée dans le contexte où apparaît le nom </w:t>
      </w:r>
      <w:r>
        <w:rPr>
          <w:i/>
        </w:rPr>
        <w:t>El-Shaddaï</w:t>
      </w:r>
      <w:r>
        <w:t xml:space="preserve"> ; ni </w:t>
      </w:r>
      <w:r>
        <w:rPr>
          <w:i/>
        </w:rPr>
        <w:t>shed</w:t>
      </w:r>
      <w:r>
        <w:t xml:space="preserve"> (démon), que certains érudits ont cherché à utiliser parce qu'il apparaît dans </w:t>
      </w:r>
      <w:hyperlink r:id="rId552">
        <w:r>
          <w:rPr>
            <w:color w:val="0000EE"/>
            <w:u w:val="single"/>
          </w:rPr>
          <w:t>Deutéronome 32.17</w:t>
        </w:r>
      </w:hyperlink>
      <w:r>
        <w:t xml:space="preserve"> et </w:t>
      </w:r>
      <w:hyperlink r:id="rId553">
        <w:r>
          <w:rPr>
            <w:color w:val="0000EE"/>
            <w:u w:val="single"/>
          </w:rPr>
          <w:t>Psaume 106.37</w:t>
        </w:r>
      </w:hyperlink>
      <w:r>
        <w:t xml:space="preserve"> parlant de l'idolâtrie d'Israël. En plus du fait que </w:t>
      </w:r>
      <w:r>
        <w:rPr>
          <w:i/>
        </w:rPr>
        <w:t>shed</w:t>
      </w:r>
      <w:r>
        <w:t xml:space="preserve"> est orthographié différemment, la connexion entre le concept de démon et Dieu comme tout-puissant est difficile à établir. Plus acceptable est la suggestion que </w:t>
      </w:r>
      <w:r>
        <w:rPr>
          <w:i/>
        </w:rPr>
        <w:t>Shaddaï</w:t>
      </w:r>
      <w:r>
        <w:t xml:space="preserve"> est un terme composite de </w:t>
      </w:r>
      <w:r>
        <w:rPr>
          <w:i/>
        </w:rPr>
        <w:t>sha</w:t>
      </w:r>
      <w:r>
        <w:t xml:space="preserve"> (« celui qui ») et </w:t>
      </w:r>
      <w:r>
        <w:rPr>
          <w:i/>
        </w:rPr>
        <w:t>dai</w:t>
      </w:r>
      <w: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rPr>
        <w:t>shadad</w:t>
      </w:r>
      <w:r>
        <w:t xml:space="preserve"> et </w:t>
      </w:r>
      <w:r>
        <w:rPr>
          <w:i/>
        </w:rPr>
        <w:t>Shaddaï</w:t>
      </w:r>
      <w:r>
        <w:t xml:space="preserve"> se trouver dans </w:t>
      </w:r>
      <w:hyperlink r:id="rId550">
        <w:r>
          <w:rPr>
            <w:color w:val="0000EE"/>
            <w:u w:val="single"/>
          </w:rPr>
          <w:t>Ésaïe 13.6</w:t>
        </w:r>
      </w:hyperlink>
      <w:r>
        <w:t xml:space="preserve"> et </w:t>
      </w:r>
      <w:hyperlink r:id="rId302">
        <w:r>
          <w:rPr>
            <w:color w:val="0000EE"/>
            <w:u w:val="single"/>
          </w:rPr>
          <w:t>Joël 1.15</w:t>
        </w:r>
      </w:hyperlink>
      <w:r>
        <w:t xml:space="preserve">. Dieu en tant que </w:t>
      </w:r>
      <w:r>
        <w:rPr>
          <w:i/>
        </w:rPr>
        <w:t>El-Shaddaï</w:t>
      </w:r>
      <w:r>
        <w:t xml:space="preserve"> est présenté comme le Tout-Puissant, totalement autosuffisant, souverain absolu, et celui qui a l'autorité pour la disposition finale ; autorité qu'il exerce dans les faits. La Septante a adapté cette signification ; elle traduit </w:t>
      </w:r>
      <w:r>
        <w:rPr>
          <w:i/>
        </w:rPr>
        <w:t>El-Shaddaï</w:t>
      </w:r>
      <w:r>
        <w:t xml:space="preserve"> par </w:t>
      </w:r>
      <w:r>
        <w:rPr>
          <w:i/>
        </w:rPr>
        <w:t>Pantokrator,</w:t>
      </w:r>
      <w:r>
        <w:t xml:space="preserve"> le « Régnant Suprême » ou « Souverain ».</w:t>
      </w:r>
    </w:p>
    <w:p>
      <w:r/>
      <w:r>
        <w:rPr>
          <w:i/>
        </w:rPr>
        <w:t>El-Olam</w:t>
      </w:r>
      <w:r>
        <w:t xml:space="preserve"> est utilisé pour désigner Dieu comme l'Éternel. Il s'agit d'un exemple clair où le nom de Dieu et un attribut de Dieu sont combinés. Le terme </w:t>
      </w:r>
      <w:r>
        <w:rPr>
          <w:i/>
        </w:rPr>
        <w:t>‘olam</w:t>
      </w:r>
      <w: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t>D’éternité [</w:t>
      </w:r>
      <w:r>
        <w:rPr>
          <w:i/>
        </w:rPr>
        <w:t>'olam</w:t>
      </w:r>
      <w:r>
        <w:t xml:space="preserve">] en éternité </w:t>
      </w:r>
      <w:r>
        <w:t>[</w:t>
      </w:r>
      <w:r>
        <w:rPr>
          <w:i/>
        </w:rPr>
        <w:t>'olam</w:t>
      </w:r>
      <w:r>
        <w:t>]</w:t>
      </w:r>
      <w:r>
        <w:t xml:space="preserve"> tu es Dieu</w:t>
      </w:r>
      <w:r>
        <w:t xml:space="preserve"> » (</w:t>
      </w:r>
      <w:hyperlink r:id="rId554">
        <w:r>
          <w:rPr>
            <w:color w:val="0000EE"/>
            <w:u w:val="single"/>
          </w:rPr>
          <w:t>Ps 90.2</w:t>
        </w:r>
      </w:hyperlink>
      <w:r>
        <w:t>) ; le prophète Ésaïe a parlé de Dieu comme le créateur éternel (</w:t>
      </w:r>
      <w:hyperlink r:id="rId555">
        <w:r>
          <w:rPr>
            <w:color w:val="0000EE"/>
            <w:u w:val="single"/>
          </w:rPr>
          <w:t>Es 40.28</w:t>
        </w:r>
      </w:hyperlink>
      <w:r>
        <w:t>) et comme force éternelle (</w:t>
      </w:r>
      <w:hyperlink r:id="rId556">
        <w:r>
          <w:rPr>
            <w:color w:val="0000EE"/>
            <w:u w:val="single"/>
          </w:rPr>
          <w:t>26.4</w:t>
        </w:r>
      </w:hyperlink>
      <w:r>
        <w:t>) ; Jérémie quant à lui a parlé de Dieu comme Roi éternel (</w:t>
      </w:r>
      <w:hyperlink r:id="rId557">
        <w:r>
          <w:rPr>
            <w:color w:val="0000EE"/>
            <w:u w:val="single"/>
          </w:rPr>
          <w:t>Jr 10.10</w:t>
        </w:r>
      </w:hyperlink>
      <w:r>
        <w:t xml:space="preserve">). L'éternité ou intemporalité de Dieu parle de son infinité par rapport au temps. </w:t>
      </w:r>
      <w:r>
        <w:rPr>
          <w:i/>
        </w:rPr>
        <w:t>‘Olam,</w:t>
      </w:r>
      <w:r>
        <w:t xml:space="preserve"> attribué à Dieu, ne doit pas être considéré comme une durée prolongée indéfiniment en arrière et en avant. Le mot parle plutôt de Dieu comme transcendant toute limite temporelle ; de plus, </w:t>
      </w:r>
      <w:r>
        <w:rPr>
          <w:i/>
        </w:rPr>
        <w:t>‘olam</w:t>
      </w:r>
      <w:r>
        <w:t xml:space="preserve"> se réfère à la qualité de Dieu qui diffère essentiellement du temps. Les Écritures parlent de </w:t>
      </w:r>
      <w:r>
        <w:rPr>
          <w:i/>
        </w:rPr>
        <w:t>El-Olam</w:t>
      </w:r>
      <w:r>
        <w:t xml:space="preserve"> dans des contextes où l'assurance du bien-être, de la sécurité et de l'espérance du croyant sont présentées comme des possessions précieuses.</w:t>
      </w:r>
    </w:p>
    <w:p>
      <w:r/>
      <w:r>
        <w:rPr>
          <w:i/>
        </w:rPr>
        <w:t>El-Gibbor</w:t>
      </w:r>
      <w:r>
        <w:t xml:space="preserve"> est un nom qui évoque la puissance et la force de Dieu. Le mot </w:t>
      </w:r>
      <w:r>
        <w:rPr>
          <w:i/>
        </w:rPr>
        <w:t>Gibbor</w:t>
      </w:r>
      <w:r>
        <w:t xml:space="preserve">, employé seul, est utilisé en référence aux hommes puissants et héroïques. Les deux termes ensemble se réfèrent toujours à Dieu, et dans certains cas, </w:t>
      </w:r>
      <w:r>
        <w:rPr>
          <w:i/>
        </w:rPr>
        <w:t>Haggadol</w:t>
      </w:r>
      <w:r>
        <w:t xml:space="preserve"> (« le plus grand ») est ajouté (</w:t>
      </w:r>
      <w:hyperlink r:id="rId558">
        <w:r>
          <w:rPr>
            <w:color w:val="0000EE"/>
            <w:u w:val="single"/>
          </w:rPr>
          <w:t>Dt 10.17</w:t>
        </w:r>
      </w:hyperlink>
      <w:r>
        <w:t xml:space="preserve"> ; </w:t>
      </w:r>
      <w:hyperlink r:id="rId559">
        <w:r>
          <w:rPr>
            <w:color w:val="0000EE"/>
            <w:u w:val="single"/>
          </w:rPr>
          <w:t>Jr 32.18</w:t>
        </w:r>
      </w:hyperlink>
      <w:r>
        <w:t xml:space="preserve">) pour souligner la grandeur et la majesté impressionnantes de Dieu. </w:t>
      </w:r>
      <w:r>
        <w:rPr>
          <w:i/>
        </w:rPr>
        <w:t>El-Gibbor</w:t>
      </w:r>
      <w:r>
        <w:t xml:space="preserve"> est également utilisé pour décrire le Messie dans </w:t>
      </w:r>
      <w:hyperlink r:id="rId560">
        <w:r>
          <w:rPr>
            <w:color w:val="0000EE"/>
            <w:u w:val="single"/>
          </w:rPr>
          <w:t>Ésaïe 9.6</w:t>
        </w:r>
      </w:hyperlink>
      <w:r>
        <w:t xml:space="preserve"> (cf. </w:t>
      </w:r>
      <w:hyperlink r:id="rId561">
        <w:r>
          <w:rPr>
            <w:color w:val="0000EE"/>
            <w:u w:val="single"/>
          </w:rPr>
          <w:t>Ps 45.4</w:t>
        </w:r>
      </w:hyperlink>
      <w:r>
        <w:t>).</w:t>
      </w:r>
    </w:p>
    <w:p>
      <w:r/>
      <w:r>
        <w:rPr>
          <w:i/>
        </w:rPr>
        <w:t>El-Roï</w:t>
      </w:r>
      <w:r>
        <w:t xml:space="preserve"> est utilisé à une reprise pour décrire Dieu comme celui qui voit. Agar décrit le Seigneur de cette manière lorsqu'elle est trouvée dans le désert (</w:t>
      </w:r>
      <w:hyperlink r:id="rId562">
        <w:r>
          <w:rPr>
            <w:color w:val="0000EE"/>
            <w:u w:val="single"/>
          </w:rPr>
          <w:t>Gn 16.13</w:t>
        </w:r>
      </w:hyperlink>
      <w:r>
        <w:t xml:space="preserve">). </w:t>
      </w:r>
      <w:hyperlink r:id="rId563">
        <w:r>
          <w:rPr>
            <w:color w:val="0000EE"/>
            <w:u w:val="single"/>
          </w:rPr>
          <w:t>Psaume 139.1–2</w:t>
        </w:r>
      </w:hyperlink>
      <w:r>
        <w:t xml:space="preserve"> exprime ce concept de Dieu comme celui qui voit tout, et dont rien n'échappe à l'œil (cf. </w:t>
      </w:r>
      <w:hyperlink r:id="rId564">
        <w:r>
          <w:rPr>
            <w:color w:val="0000EE"/>
            <w:u w:val="single"/>
          </w:rPr>
          <w:t>Ps 33.18</w:t>
        </w:r>
      </w:hyperlink>
      <w:r>
        <w:t>).</w:t>
      </w:r>
    </w:p>
    <w:p>
      <w:r/>
      <w:r>
        <w:rPr>
          <w:i/>
        </w:rPr>
        <w:t>Yahvé</w:t>
      </w:r>
      <w:r>
        <w:t xml:space="preserve"> est distinctement un nom propre de Dieu. Il n'est jamais utilisé pour désigner des dieux païens ; il n'est pas non plus utilisé en ce qui concerne les hommes. Il apparaît 6 823 fois dans l'AT, apparaissant d'abord dans </w:t>
      </w:r>
      <w:hyperlink r:id="rId565">
        <w:r>
          <w:rPr>
            <w:color w:val="0000EE"/>
            <w:u w:val="single"/>
          </w:rPr>
          <w:t>Genèse 2.4</w:t>
        </w:r>
      </w:hyperlink>
      <w:r>
        <w:t>, où il est associé à Elohim</w:t>
      </w:r>
      <w:r>
        <w:rPr>
          <w:i/>
        </w:rPr>
        <w:t>.</w:t>
      </w:r>
      <w: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rPr>
        <w:t>Yah</w:t>
      </w:r>
      <w:r>
        <w:t xml:space="preserve"> et </w:t>
      </w:r>
      <w:r>
        <w:rPr>
          <w:i/>
        </w:rPr>
        <w:t>Yahu</w:t>
      </w:r>
      <w:r>
        <w:t xml:space="preserve"> (cf. </w:t>
      </w:r>
      <w:hyperlink r:id="rId566">
        <w:r>
          <w:rPr>
            <w:color w:val="0000EE"/>
            <w:u w:val="single"/>
          </w:rPr>
          <w:t>Ex 15.2</w:t>
        </w:r>
      </w:hyperlink>
      <w:r>
        <w:t xml:space="preserve"> ; </w:t>
      </w:r>
      <w:hyperlink r:id="rId567">
        <w:r>
          <w:rPr>
            <w:color w:val="0000EE"/>
            <w:u w:val="single"/>
          </w:rPr>
          <w:t>Ps 68.4</w:t>
        </w:r>
      </w:hyperlink>
      <w:r>
        <w:t xml:space="preserve"> ; </w:t>
      </w:r>
      <w:hyperlink r:id="rId568">
        <w:r>
          <w:rPr>
            <w:color w:val="0000EE"/>
            <w:u w:val="single"/>
          </w:rPr>
          <w:t>Es 12.2</w:t>
        </w:r>
      </w:hyperlink>
      <w:r>
        <w:t xml:space="preserve"> ; etc.).</w:t>
      </w:r>
    </w:p>
    <w:p>
      <w:r/>
      <w:r>
        <w:t xml:space="preserve">La signification exacte du nom Yahvé est difficile à déterminer. Certains ont cherché la racine dans le verbe </w:t>
      </w:r>
      <w:r>
        <w:rPr>
          <w:i/>
        </w:rPr>
        <w:t>hayah</w:t>
      </w:r>
      <w:r>
        <w:t xml:space="preserve"> (« être ») ou dans une forme ancienne de ce même verbe, </w:t>
      </w:r>
      <w:r>
        <w:rPr>
          <w:i/>
        </w:rPr>
        <w:t>hawah.</w:t>
      </w:r>
      <w:r>
        <w:t xml:space="preserve"> Il n'y a pas d'accord sur la question de savoir si la racine du verbe serait déclinée au qal ou au hiphil. Ceux qui optent pour la forme hiphil voient en Yahvé la signification « faire être » ; ainsi </w:t>
      </w:r>
      <w:hyperlink r:id="rId569">
        <w:r>
          <w:rPr>
            <w:color w:val="0000EE"/>
            <w:u w:val="single"/>
          </w:rPr>
          <w:t>Exode 3.14</w:t>
        </w:r>
      </w:hyperlink>
      <w:r>
        <w:t xml:space="preserve"> se lirait, « Je ferai être ce qui est devenu ». D'autres se tournent vers la forme qal et traduisent alors le nom par « Je suis » ou « Je serai ». D'autres encore sont enclins à dissocier le nom du verbe </w:t>
      </w:r>
      <w:r>
        <w:rPr>
          <w:i/>
        </w:rPr>
        <w:t>hayah</w:t>
      </w:r>
      <w:r>
        <w:t xml:space="preserve"> et le considèrent comme un terme original et indépendant, exprimant l'unicité du Dieu gracieux d'Israël.</w:t>
      </w:r>
    </w:p>
    <w:p>
      <w:r/>
      <w:r>
        <w:t>Les traducteurs de l'Ancien Testament ne se sont pas mis d'accord sur la traduction correcte du nom Yahvé</w:t>
      </w:r>
      <w:r>
        <w:rPr>
          <w:i/>
        </w:rPr>
        <w:t>.</w:t>
      </w:r>
      <w:r>
        <w:t xml:space="preserve"> Comme il est traduit en grec par </w:t>
      </w:r>
      <w:r>
        <w:rPr>
          <w:i/>
        </w:rPr>
        <w:t>kurios,</w:t>
      </w:r>
      <w:r>
        <w:t xml:space="preserve"> qui signifie « Seigneur », beaucoup ont rendu Yahvé par « Seigneur ». Cependant, Adonaï</w:t>
      </w:r>
      <w:r>
        <w:rPr>
          <w:i/>
        </w:rPr>
        <w:t>,</w:t>
      </w:r>
      <w: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hyperlink r:id="rId570">
        <w:r>
          <w:rPr>
            <w:color w:val="0000EE"/>
            <w:u w:val="single"/>
          </w:rPr>
          <w:t>Lévitique 24.16</w:t>
        </w:r>
      </w:hyperlink>
      <w:r>
        <w:t xml:space="preserve">, « </w:t>
      </w:r>
      <w:r>
        <w:t>Celui qui blasphémera le nom de [Yahvé] sera puni de mort</w:t>
      </w:r>
      <w:r>
        <w:t xml:space="preserve"> ». Cet avertissement contre un usage vain ou blasphématoire du nom a été pris au sens absolu, surtout après la déportation d'Israël (cf. </w:t>
      </w:r>
      <w:hyperlink r:id="rId571">
        <w:r>
          <w:rPr>
            <w:color w:val="0000EE"/>
            <w:u w:val="single"/>
          </w:rPr>
          <w:t>Am 6.10</w:t>
        </w:r>
      </w:hyperlink>
      <w:r>
        <w:t>). Ainsi, lors de la lecture de l'Ancien Testament, les Juifs ont substitué soit Elohim soit Adonaï à Yahvé</w:t>
      </w:r>
      <w:r>
        <w:rPr>
          <w:i/>
        </w:rPr>
        <w:t>.</w:t>
      </w:r>
      <w:r>
        <w:t xml:space="preserve"> De là, la pratique d'ajouter les voyelles de Adonaï à YHWH (YeHoWaH) s'est établie.</w:t>
      </w:r>
    </w:p>
    <w:p>
      <w:r/>
      <w:r>
        <w:t>L'interprétation d'</w:t>
      </w:r>
      <w:hyperlink r:id="rId572">
        <w:r>
          <w:rPr>
            <w:color w:val="0000EE"/>
            <w:u w:val="single"/>
          </w:rPr>
          <w:t>Exode 6.2–3</w:t>
        </w:r>
      </w:hyperlink>
      <w:r>
        <w:t xml:space="preserve"> a suscité beaucoup de débats. « </w:t>
      </w:r>
      <w:r>
        <w:t>Dieu parla encore à Moïse, et lui dit</w:t>
      </w:r>
      <w:r>
        <w:t xml:space="preserve"> </w:t>
      </w:r>
      <w:r>
        <w:t>: Je suis</w:t>
      </w:r>
      <w:r>
        <w:t xml:space="preserve"> [Yahvé]. </w:t>
      </w:r>
      <w:r>
        <w:t>Je suis apparu à Abraham, à Isaac et à Jacob, comme</w:t>
      </w:r>
      <w:r>
        <w:t xml:space="preserve"> [El-Shaddaï] </w:t>
      </w:r>
      <w:r>
        <w:t xml:space="preserve">; mais je n’ai pas été connu d’eux sous mon nom, </w:t>
      </w:r>
      <w: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r/>
      <w: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hyperlink r:id="rId573">
        <w:r>
          <w:rPr>
            <w:color w:val="0000EE"/>
            <w:u w:val="single"/>
          </w:rPr>
          <w:t>Ex 34.5–6</w:t>
        </w:r>
      </w:hyperlink>
      <w:r>
        <w:t xml:space="preserve">). Jacob avait déjà reçu, en réalité, un aperçu de la signification du nom lorsqu'il s'était exclamé : « </w:t>
      </w:r>
      <w:r>
        <w:t>J’espère en ton secours, ô Éternel</w:t>
      </w:r>
      <w:r>
        <w:t xml:space="preserve"> ! » (</w:t>
      </w:r>
      <w:hyperlink r:id="rId574">
        <w:r>
          <w:rPr>
            <w:color w:val="0000EE"/>
            <w:u w:val="single"/>
          </w:rPr>
          <w:t>Gn 49.18</w:t>
        </w:r>
      </w:hyperlink>
      <w:r>
        <w:t>)</w:t>
      </w:r>
    </w:p>
    <w:p>
      <w:r/>
      <w:r>
        <w:t>Yahvé est donc le nom par excellence du Dieu d'Israël. Identifié comme Yahvé</w:t>
      </w:r>
      <w:r>
        <w:rPr>
          <w:i/>
        </w:rPr>
        <w:t>,</w:t>
      </w:r>
      <w:r>
        <w:t xml:space="preserve"> il est un Dieu d'alliance fidèle qui, ayant donné sa parole d'amour et de vie, garde cette parole en accordant abondamment amour et vie aux siens.</w:t>
      </w:r>
    </w:p>
    <w:p>
      <w:r/>
      <w:r>
        <w:t>Compte tenu de la richesse du nom Yahvé</w:t>
      </w:r>
      <w:r>
        <w:rPr>
          <w:i/>
        </w:rPr>
        <w:t>,</w:t>
      </w:r>
      <w:r>
        <w:t xml:space="preserve"> on peut comprendre pourquoi il y avait des règles strictes concernant son bon usage (</w:t>
      </w:r>
      <w:hyperlink r:id="rId575">
        <w:r>
          <w:rPr>
            <w:color w:val="0000EE"/>
            <w:u w:val="single"/>
          </w:rPr>
          <w:t>Lv 24.11, 16</w:t>
        </w:r>
      </w:hyperlink>
      <w:r>
        <w:t>). Cela explique également pourquoi les Israélites reconnaissants, joyeux et remplis d'adoration utilisaient la forme abrégée de Yahvé dans le chant lorsqu'ils chantaient Alléluia : « Louez Yah » (</w:t>
      </w:r>
      <w:hyperlink r:id="rId576">
        <w:r>
          <w:rPr>
            <w:color w:val="0000EE"/>
            <w:u w:val="single"/>
          </w:rPr>
          <w:t>Ps 104.35</w:t>
        </w:r>
      </w:hyperlink>
      <w:r>
        <w:t xml:space="preserve"> ; </w:t>
      </w:r>
      <w:hyperlink r:id="rId577">
        <w:r>
          <w:rPr>
            <w:color w:val="0000EE"/>
            <w:u w:val="single"/>
          </w:rPr>
          <w:t>106.1</w:t>
        </w:r>
      </w:hyperlink>
      <w:r>
        <w:t xml:space="preserve"> ; </w:t>
      </w:r>
      <w:hyperlink r:id="rId578">
        <w:r>
          <w:rPr>
            <w:color w:val="0000EE"/>
            <w:u w:val="single"/>
          </w:rPr>
          <w:t>149.1</w:t>
        </w:r>
      </w:hyperlink>
      <w:r>
        <w:t xml:space="preserve"> ; </w:t>
      </w:r>
      <w:hyperlink r:id="rId579">
        <w:r>
          <w:rPr>
            <w:color w:val="0000EE"/>
            <w:u w:val="single"/>
          </w:rPr>
          <w:t>150.1</w:t>
        </w:r>
      </w:hyperlink>
      <w:r>
        <w:t>).</w:t>
      </w:r>
    </w:p>
    <w:p>
      <w:r/>
      <w: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hyperlink r:id="rId580">
        <w:r>
          <w:rPr>
            <w:color w:val="0000EE"/>
            <w:u w:val="single"/>
          </w:rPr>
          <w:t>Nb 10.14–28</w:t>
        </w:r>
      </w:hyperlink>
      <w:r>
        <w:t xml:space="preserve">). Cela est dû au fait que le mot est dérivé du verbe </w:t>
      </w:r>
      <w:r>
        <w:rPr>
          <w:i/>
        </w:rPr>
        <w:t>saba’</w:t>
      </w:r>
      <w:r>
        <w:t xml:space="preserve">, qui signifie « faire la guerre ». Il signifie également « servir » dans certains contextes ; par exemple, </w:t>
      </w:r>
      <w:hyperlink r:id="rId581">
        <w:r>
          <w:rPr>
            <w:color w:val="0000EE"/>
            <w:u w:val="single"/>
          </w:rPr>
          <w:t>Nombres 8.24</w:t>
        </w:r>
      </w:hyperlink>
      <w:r>
        <w:t xml:space="preserve"> fait clairement référence au service accompli dans le tabernacle. Le nom Tsebaoth apparaît pour la première fois dans </w:t>
      </w:r>
      <w:hyperlink r:id="rId582">
        <w:r>
          <w:rPr>
            <w:color w:val="0000EE"/>
            <w:u w:val="single"/>
          </w:rPr>
          <w:t>Genèse 2.1</w:t>
        </w:r>
      </w:hyperlink>
      <w:r>
        <w:t xml:space="preserve">, où il se réfère aux nombreux composants de la terre et du ciel. Certains limiteraient la référence dans ces contextes aux étoiles. D'autres encore suggéreraient que le Tsebaoth se réfère aux anges, en se référant à </w:t>
      </w:r>
      <w:hyperlink r:id="rId583">
        <w:r>
          <w:rPr>
            <w:color w:val="0000EE"/>
            <w:u w:val="single"/>
          </w:rPr>
          <w:t>Psaume 33.6</w:t>
        </w:r>
      </w:hyperlink>
      <w:r>
        <w:t xml:space="preserve"> pour confirmation.</w:t>
      </w:r>
    </w:p>
    <w:p>
      <w:r/>
      <w:r>
        <w:t xml:space="preserve">Le nom composé Yahvé-Tsebaoth apparaît pour la première fois dans </w:t>
      </w:r>
      <w:hyperlink r:id="rId584">
        <w:r>
          <w:rPr>
            <w:color w:val="0000EE"/>
            <w:u w:val="single"/>
          </w:rPr>
          <w:t>1 Samuel 1.3</w:t>
        </w:r>
      </w:hyperlink>
      <w:r>
        <w:t>. Étant donné l'utilisation fréquente de Tsebaoth dans 1—2 Samuel pour désigner des armées (</w:t>
      </w:r>
      <w:hyperlink r:id="rId585">
        <w:r>
          <w:rPr>
            <w:color w:val="0000EE"/>
            <w:u w:val="single"/>
          </w:rPr>
          <w:t>1S 12.9</w:t>
        </w:r>
      </w:hyperlink>
      <w:r>
        <w:t xml:space="preserve">; </w:t>
      </w:r>
      <w:hyperlink r:id="rId586">
        <w:r>
          <w:rPr>
            <w:color w:val="0000EE"/>
            <w:u w:val="single"/>
          </w:rPr>
          <w:t>14.50</w:t>
        </w:r>
      </w:hyperlink>
      <w:r>
        <w:t xml:space="preserve">; </w:t>
      </w:r>
      <w:hyperlink r:id="rId587">
        <w:r>
          <w:rPr>
            <w:color w:val="0000EE"/>
            <w:u w:val="single"/>
          </w:rPr>
          <w:t>17.55</w:t>
        </w:r>
      </w:hyperlink>
      <w:r>
        <w:t xml:space="preserve">; </w:t>
      </w:r>
      <w:hyperlink r:id="rId588">
        <w:r>
          <w:rPr>
            <w:color w:val="0000EE"/>
            <w:u w:val="single"/>
          </w:rPr>
          <w:t>2S 2.8</w:t>
        </w:r>
      </w:hyperlink>
      <w:r>
        <w:t xml:space="preserve">; </w:t>
      </w:r>
      <w:hyperlink r:id="rId589">
        <w:r>
          <w:rPr>
            <w:color w:val="0000EE"/>
            <w:u w:val="single"/>
          </w:rPr>
          <w:t>8.16</w:t>
        </w:r>
      </w:hyperlink>
      <w:r>
        <w:t xml:space="preserve">; </w:t>
      </w:r>
      <w:hyperlink r:id="rId590">
        <w:r>
          <w:rPr>
            <w:color w:val="0000EE"/>
            <w:u w:val="single"/>
          </w:rPr>
          <w:t>10.16</w:t>
        </w:r>
      </w:hyperlink>
      <w: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hyperlink r:id="rId591">
        <w:r>
          <w:rPr>
            <w:color w:val="0000EE"/>
            <w:u w:val="single"/>
          </w:rPr>
          <w:t>Jos 5.14–15</w:t>
        </w:r>
      </w:hyperlink>
      <w:r>
        <w:t>), et au nom duquel Israël était béni (</w:t>
      </w:r>
      <w:hyperlink r:id="rId592">
        <w:r>
          <w:rPr>
            <w:color w:val="0000EE"/>
            <w:u w:val="single"/>
          </w:rPr>
          <w:t>2S 6.18</w:t>
        </w:r>
      </w:hyperlink>
      <w:r>
        <w:t>).</w:t>
      </w:r>
    </w:p>
    <w:p>
      <w:r/>
      <w:r>
        <w:t>Plusieurs autres noms composés apparaissent plus rarement :</w:t>
      </w:r>
    </w:p>
    <w:p>
      <w:r/>
      <w:r>
        <w:t>Yahvé-Nissi (</w:t>
      </w:r>
      <w:r>
        <w:rPr>
          <w:i/>
        </w:rPr>
        <w:t>nissi,</w:t>
      </w:r>
      <w:r>
        <w:t xml:space="preserve"> « mon étendard ») est le nom que Moïse a invoqué lorsqu'il a construit un autel célébrant la victoire que Dieu a donnée à Israël sur les Amalécites (</w:t>
      </w:r>
      <w:hyperlink r:id="rId593">
        <w:r>
          <w:rPr>
            <w:color w:val="0000EE"/>
            <w:u w:val="single"/>
          </w:rPr>
          <w:t>Ex 17.15</w:t>
        </w:r>
      </w:hyperlink>
      <w:r>
        <w:t xml:space="preserve">). Ésaïe utilise le terme </w:t>
      </w:r>
      <w:r>
        <w:rPr>
          <w:i/>
        </w:rPr>
        <w:t>nissi</w:t>
      </w:r>
      <w:r>
        <w:t xml:space="preserve"> en parlant du Messie conquérant à venir (</w:t>
      </w:r>
      <w:hyperlink r:id="rId272">
        <w:r>
          <w:rPr>
            <w:color w:val="0000EE"/>
            <w:u w:val="single"/>
          </w:rPr>
          <w:t>Es 11.10</w:t>
        </w:r>
      </w:hyperlink>
      <w:r>
        <w:t>).</w:t>
      </w:r>
    </w:p>
    <w:p>
      <w:r/>
      <w:r>
        <w:t>Yahvé-Rapha (</w:t>
      </w:r>
      <w:r>
        <w:rPr>
          <w:i/>
        </w:rPr>
        <w:t>rapha’,</w:t>
      </w:r>
      <w:r>
        <w:t xml:space="preserve"> « celui qui guérit ») apparaît dans </w:t>
      </w:r>
      <w:hyperlink r:id="rId594">
        <w:r>
          <w:rPr>
            <w:color w:val="0000EE"/>
            <w:u w:val="single"/>
          </w:rPr>
          <w:t>Exode 15.26</w:t>
        </w:r>
      </w:hyperlink>
      <w:r>
        <w:t xml:space="preserve">, lorsqu'Israël est assuré que Dieu, celui qui les guérit, empêchera les maladies d'Égypte d'affecter Israël. Bien que le nom ne soit utilisé qu'une seule fois, Dieu était souvent invoqué et loué dans son action de guérison (par exemple, </w:t>
      </w:r>
      <w:hyperlink r:id="rId595">
        <w:r>
          <w:rPr>
            <w:color w:val="0000EE"/>
            <w:u w:val="single"/>
          </w:rPr>
          <w:t>Ps 103.3</w:t>
        </w:r>
      </w:hyperlink>
      <w:r>
        <w:t xml:space="preserve"> ; </w:t>
      </w:r>
      <w:hyperlink r:id="rId596">
        <w:r>
          <w:rPr>
            <w:color w:val="0000EE"/>
            <w:u w:val="single"/>
          </w:rPr>
          <w:t>Es 30.26</w:t>
        </w:r>
      </w:hyperlink>
      <w:r>
        <w:t xml:space="preserve"> ; </w:t>
      </w:r>
      <w:hyperlink r:id="rId597">
        <w:r>
          <w:rPr>
            <w:color w:val="0000EE"/>
            <w:u w:val="single"/>
          </w:rPr>
          <w:t>Jr 6.14</w:t>
        </w:r>
      </w:hyperlink>
      <w:r>
        <w:t>).</w:t>
      </w:r>
    </w:p>
    <w:p>
      <w:r/>
      <w:r>
        <w:t>Yahvé-Rohi (</w:t>
      </w:r>
      <w:r>
        <w:rPr>
          <w:i/>
        </w:rPr>
        <w:t>ro‘i,</w:t>
      </w:r>
      <w:r>
        <w:t xml:space="preserve"> « mon berger ») apparaît dans </w:t>
      </w:r>
      <w:hyperlink r:id="rId598">
        <w:r>
          <w:rPr>
            <w:color w:val="0000EE"/>
            <w:u w:val="single"/>
          </w:rPr>
          <w:t>Psaume 23.1</w:t>
        </w:r>
      </w:hyperlink>
      <w:r>
        <w:t xml:space="preserve">. Le concept de Yahvé comme berger est explicité dans </w:t>
      </w:r>
      <w:hyperlink r:id="rId599">
        <w:r>
          <w:rPr>
            <w:color w:val="0000EE"/>
            <w:u w:val="single"/>
          </w:rPr>
          <w:t>Ézéchiel 34</w:t>
        </w:r>
      </w:hyperlink>
      <w:r>
        <w:t xml:space="preserve">. « </w:t>
      </w:r>
      <w:r>
        <w:t>C’est moi qui ferai paître mes brebis</w:t>
      </w:r>
      <w:r>
        <w:t xml:space="preserve"> » (v </w:t>
      </w:r>
      <w:hyperlink r:id="rId600">
        <w:r>
          <w:rPr>
            <w:color w:val="0000EE"/>
            <w:u w:val="single"/>
          </w:rPr>
          <w:t>15</w:t>
        </w:r>
      </w:hyperlink>
      <w:r>
        <w:t>). Jésus a démontré la pleine signification de ce concept lorsqu'en tant que berger, il a donné sa vie pour ses brebis.</w:t>
      </w:r>
    </w:p>
    <w:p>
      <w:r/>
      <w:r>
        <w:t>Yahvé-Jireh (</w:t>
      </w:r>
      <w:r>
        <w:rPr>
          <w:i/>
        </w:rPr>
        <w:t>yir’eh,</w:t>
      </w:r>
      <w:r>
        <w:t xml:space="preserve"> « voir à l'avance » ou « fournir, pourvoir ») apparaît dans </w:t>
      </w:r>
      <w:hyperlink r:id="rId601">
        <w:r>
          <w:rPr>
            <w:color w:val="0000EE"/>
            <w:u w:val="single"/>
          </w:rPr>
          <w:t>Genèse 22.14</w:t>
        </w:r>
      </w:hyperlink>
      <w:r>
        <w:t xml:space="preserve">. Abraham a donné ce nom à l'endroit où Dieu a fourni un substitut pour son fils Isaac, qu'Abraham devait offrir en sacrifice à Dieu. </w:t>
      </w:r>
    </w:p>
    <w:p>
      <w:r/>
      <w:r>
        <w:t>Yahvé-Shalom (shalom</w:t>
      </w:r>
      <w:r>
        <w:rPr>
          <w:i/>
        </w:rPr>
        <w:t>,</w:t>
      </w:r>
      <w:r>
        <w:t xml:space="preserve"> « paix ») est le nom que Gédéon a donné à l'autel qu'il a construit lorsque l'ange du Seigneur est venu lui donner des ordres pour combattre les Madianites (</w:t>
      </w:r>
      <w:hyperlink r:id="rId602">
        <w:r>
          <w:rPr>
            <w:color w:val="0000EE"/>
            <w:u w:val="single"/>
          </w:rPr>
          <w:t>Jg 6.24</w:t>
        </w:r>
      </w:hyperlink>
      <w:r>
        <w:t>).</w:t>
      </w:r>
    </w:p>
    <w:p>
      <w:r/>
      <w:r>
        <w:t xml:space="preserve">Yahvé apparaît aux côtés de certaines formes du mot </w:t>
      </w:r>
      <w:r>
        <w:rPr>
          <w:i/>
        </w:rPr>
        <w:t>tsadaq</w:t>
      </w:r>
      <w:r>
        <w:t xml:space="preserve"> (« justice »). Yahvé est mentionné comme notre justice dans </w:t>
      </w:r>
      <w:hyperlink r:id="rId603">
        <w:r>
          <w:rPr>
            <w:color w:val="0000EE"/>
            <w:u w:val="single"/>
          </w:rPr>
          <w:t>Jérémie 23.6</w:t>
        </w:r>
      </w:hyperlink>
      <w: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hyperlink r:id="rId604">
        <w:r>
          <w:rPr>
            <w:color w:val="0000EE"/>
            <w:u w:val="single"/>
          </w:rPr>
          <w:t>Lv 20.8</w:t>
        </w:r>
      </w:hyperlink>
      <w:r>
        <w:t xml:space="preserve"> ; </w:t>
      </w:r>
      <w:hyperlink r:id="rId605">
        <w:r>
          <w:rPr>
            <w:color w:val="0000EE"/>
            <w:u w:val="single"/>
          </w:rPr>
          <w:t>22.9</w:t>
        </w:r>
      </w:hyperlink>
      <w:r>
        <w:t>).</w:t>
      </w:r>
    </w:p>
    <w:p>
      <w:r/>
      <w:r>
        <w:t xml:space="preserve">« Adonaï » comme nom pour Dieu apparaît environ 360 fois dans l'AT, bien qu'il ne soit pas utilisé de façon uniforme. Il est apparaît d'abord dans </w:t>
      </w:r>
      <w:hyperlink r:id="rId606">
        <w:r>
          <w:rPr>
            <w:color w:val="0000EE"/>
            <w:u w:val="single"/>
          </w:rPr>
          <w:t>Genèse 15.2</w:t>
        </w:r>
      </w:hyperlink>
      <w:r>
        <w:t xml:space="preserve"> et </w:t>
      </w:r>
      <w:hyperlink r:id="rId607">
        <w:r>
          <w:rPr>
            <w:color w:val="0000EE"/>
            <w:u w:val="single"/>
          </w:rPr>
          <w:t>15.8</w:t>
        </w:r>
      </w:hyperlink>
      <w: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r/>
      <w:r>
        <w:t xml:space="preserve">Le mot </w:t>
      </w:r>
      <w:r>
        <w:rPr>
          <w:i/>
        </w:rPr>
        <w:t>’adan,</w:t>
      </w:r>
      <w:r>
        <w:t xml:space="preserve"> signifiant « maître, souverain, propriétaire, Seigneur », est considéré comme la racine du nom </w:t>
      </w:r>
      <w:r>
        <w:rPr>
          <w:i/>
        </w:rPr>
        <w:t>’adon,</w:t>
      </w:r>
      <w: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rPr>
        <w:t>,</w:t>
      </w:r>
      <w:r>
        <w:t xml:space="preserve"> venant des lèvres humaines, exprimait l'honneur pour Dieu et la soumission humble de la part de la personne croyante. Adonaï</w:t>
      </w:r>
      <w:r>
        <w:rPr>
          <w:i/>
        </w:rPr>
        <w:t>,</w:t>
      </w:r>
      <w:r>
        <w:t xml:space="preserve"> ainsi, est le nom qui exprime la foi, l'assurance, la sécurité, le service et l'action de grâce (</w:t>
      </w:r>
      <w:hyperlink r:id="rId608">
        <w:r>
          <w:rPr>
            <w:color w:val="0000EE"/>
            <w:u w:val="single"/>
          </w:rPr>
          <w:t>Ps 16.2</w:t>
        </w:r>
      </w:hyperlink>
      <w:r>
        <w:t xml:space="preserve">; </w:t>
      </w:r>
      <w:hyperlink r:id="rId609">
        <w:r>
          <w:rPr>
            <w:color w:val="0000EE"/>
            <w:u w:val="single"/>
          </w:rPr>
          <w:t>57.9–10</w:t>
        </w:r>
      </w:hyperlink>
      <w:r>
        <w:t>).</w:t>
      </w:r>
    </w:p>
    <w:p>
      <w:pPr>
        <w:pStyle w:val="Heading4"/>
      </w:pPr>
      <w:r>
        <w:t>Combinaisons de noms de l'Ancien Testament</w:t>
      </w:r>
    </w:p>
    <w:p>
      <w:r/>
      <w: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hyperlink r:id="rId610">
        <w:r>
          <w:rPr>
            <w:color w:val="0000EE"/>
            <w:u w:val="single"/>
          </w:rPr>
          <w:t>Jg 5.3</w:t>
        </w:r>
      </w:hyperlink>
      <w:r>
        <w:t xml:space="preserve"> ; </w:t>
      </w:r>
      <w:hyperlink r:id="rId611">
        <w:r>
          <w:rPr>
            <w:color w:val="0000EE"/>
            <w:u w:val="single"/>
          </w:rPr>
          <w:t>Es 17.6</w:t>
        </w:r>
      </w:hyperlink>
      <w:r>
        <w:t xml:space="preserve">). Dieu est également invoqué en relation avec Israël sans mentionner l'un de ses noms ; par exemple, </w:t>
      </w:r>
      <w:r>
        <w:rPr>
          <w:i/>
        </w:rPr>
        <w:t>Kedosh Yisrael</w:t>
      </w:r>
      <w:r>
        <w:t xml:space="preserve"> (« Saint d’Israël », </w:t>
      </w:r>
      <w:hyperlink r:id="rId612">
        <w:r>
          <w:rPr>
            <w:color w:val="0000EE"/>
            <w:u w:val="single"/>
          </w:rPr>
          <w:t>Es 43.14</w:t>
        </w:r>
      </w:hyperlink>
      <w:r>
        <w:t xml:space="preserve">) et </w:t>
      </w:r>
      <w:r>
        <w:rPr>
          <w:i/>
        </w:rPr>
        <w:t>’Abir Yisrael</w:t>
      </w:r>
      <w:r>
        <w:t xml:space="preserve"> (« Puissant d’Israël », </w:t>
      </w:r>
      <w:hyperlink r:id="rId613">
        <w:r>
          <w:rPr>
            <w:color w:val="0000EE"/>
            <w:u w:val="single"/>
          </w:rPr>
          <w:t>Gn 49.24</w:t>
        </w:r>
      </w:hyperlink>
      <w:r>
        <w:t xml:space="preserve"> ; </w:t>
      </w:r>
      <w:hyperlink r:id="rId614">
        <w:r>
          <w:rPr>
            <w:color w:val="0000EE"/>
            <w:u w:val="single"/>
          </w:rPr>
          <w:t>Ps 132.2</w:t>
        </w:r>
      </w:hyperlink>
      <w:r>
        <w:t xml:space="preserve"> ; </w:t>
      </w:r>
      <w:hyperlink r:id="rId615">
        <w:r>
          <w:rPr>
            <w:color w:val="0000EE"/>
            <w:u w:val="single"/>
          </w:rPr>
          <w:t>Es 49.26</w:t>
        </w:r>
      </w:hyperlink>
      <w:r>
        <w:t>). Par le biais de ces expressions, la relation d'alliance entre Dieu et son peuple était exprimée et le caractère immuable de Dieu était positivement reconnu.</w:t>
      </w:r>
    </w:p>
    <w:p>
      <w:pPr>
        <w:pStyle w:val="Heading4"/>
      </w:pPr>
      <w:r>
        <w:t>Noms personnels dans l'Ancien Testament</w:t>
      </w:r>
    </w:p>
    <w:p>
      <w:r/>
      <w:r>
        <w:t>Les noms personnels de Dieu sont Père, Fils et Saint-Esprit, ainsi que leurs variations.</w:t>
      </w:r>
    </w:p>
    <w:p>
      <w:r/>
      <w:r>
        <w:t xml:space="preserve">Le terme </w:t>
      </w:r>
      <w:r>
        <w:rPr>
          <w:i/>
        </w:rPr>
        <w:t>'Av</w:t>
      </w:r>
      <w: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r/>
      <w:r>
        <w:t xml:space="preserve">Dans les livres poétiques, Dieu est désigné comme Père mais n'est pas directement nommé ainsi. Il est demandé à Job : « </w:t>
      </w:r>
      <w:r>
        <w:t>La pluie a-t-elle un père</w:t>
      </w:r>
      <w:r>
        <w:t xml:space="preserve"> ? » (</w:t>
      </w:r>
      <w:hyperlink r:id="rId616">
        <w:r>
          <w:rPr>
            <w:color w:val="0000EE"/>
            <w:u w:val="single"/>
          </w:rPr>
          <w:t>Jb 38.28</w:t>
        </w:r>
      </w:hyperlink>
      <w:r>
        <w:t xml:space="preserve">). La référence est à Dieu en tant que créateur, source et contrôleur de la pluie. Dans </w:t>
      </w:r>
      <w:hyperlink r:id="rId617">
        <w:r>
          <w:rPr>
            <w:color w:val="0000EE"/>
            <w:u w:val="single"/>
          </w:rPr>
          <w:t>Psaume 68.5</w:t>
        </w:r>
      </w:hyperlink>
      <w:r>
        <w:t xml:space="preserve">, Dieu dans sa demeure sainte est le « père des orphelins » ; la phrase parallèle, « </w:t>
      </w:r>
      <w:r>
        <w:t>le défenseur des veuves</w:t>
      </w:r>
      <w:r>
        <w:t xml:space="preserve"> », en indique le sens. </w:t>
      </w:r>
      <w:hyperlink r:id="rId618">
        <w:r>
          <w:rPr>
            <w:color w:val="0000EE"/>
            <w:u w:val="single"/>
          </w:rPr>
          <w:t>Psaume 89.26</w:t>
        </w:r>
      </w:hyperlink>
      <w:r>
        <w:t xml:space="preserve"> dit que David criera à Dieu, « Tu es mon père », et les parallèles utilisent les termes « Dieu » et « le rocher de mon salut ». L'idée ici est celle de Dieu en tant que Créateur et Sauveur qui a élevé, délivré et protégé David. Dans </w:t>
      </w:r>
      <w:hyperlink r:id="rId619">
        <w:r>
          <w:rPr>
            <w:color w:val="0000EE"/>
            <w:u w:val="single"/>
          </w:rPr>
          <w:t>Psaume 103.13</w:t>
        </w:r>
      </w:hyperlink>
      <w:r>
        <w:t>, « père » est utilisé par analogie : « Comme un Père a compassion de ses enfants... »</w:t>
      </w:r>
    </w:p>
    <w:p>
      <w:r/>
      <w:r>
        <w:t>Ésaïe utilise le terme « père » en relation avec Dieu quatre fois. Trois fois, il se réfère à celui qui a fait, sauvé, formé, gardé et dirigé Israël (</w:t>
      </w:r>
      <w:hyperlink r:id="rId620">
        <w:r>
          <w:rPr>
            <w:color w:val="0000EE"/>
            <w:u w:val="single"/>
          </w:rPr>
          <w:t>Es 63.16</w:t>
        </w:r>
      </w:hyperlink>
      <w:r>
        <w:t xml:space="preserve"> ; </w:t>
      </w:r>
      <w:hyperlink r:id="rId621">
        <w:r>
          <w:rPr>
            <w:color w:val="0000EE"/>
            <w:u w:val="single"/>
          </w:rPr>
          <w:t>64.8</w:t>
        </w:r>
      </w:hyperlink>
      <w:r>
        <w:t>). Ésaïe dit que l'enfant promis doit être nommé Père éternel (</w:t>
      </w:r>
      <w:hyperlink r:id="rId560">
        <w:r>
          <w:rPr>
            <w:color w:val="0000EE"/>
            <w:u w:val="single"/>
          </w:rPr>
          <w:t>9.6</w:t>
        </w:r>
      </w:hyperlink>
      <w:r>
        <w:t xml:space="preserve">). Utilisé dans ce sens, le terme établit l'égalité du Fils avec le Père en stature, fonction, capacité et responsabilité. Jérémie se réfère également à Dieu comme père dans </w:t>
      </w:r>
      <w:hyperlink r:id="rId622">
        <w:r>
          <w:rPr>
            <w:color w:val="0000EE"/>
            <w:u w:val="single"/>
          </w:rPr>
          <w:t>Jérémie 3.4, 19</w:t>
        </w:r>
      </w:hyperlink>
      <w:r>
        <w:t xml:space="preserve">, le signifiant comme origine, gardien et ami de son peuple Israël. </w:t>
      </w:r>
      <w:hyperlink r:id="rId623">
        <w:r>
          <w:rPr>
            <w:color w:val="0000EE"/>
            <w:u w:val="single"/>
          </w:rPr>
          <w:t>Malachie 1.6</w:t>
        </w:r>
      </w:hyperlink>
      <w:r>
        <w:t xml:space="preserve"> et </w:t>
      </w:r>
      <w:hyperlink r:id="rId624">
        <w:r>
          <w:rPr>
            <w:color w:val="0000EE"/>
            <w:u w:val="single"/>
          </w:rPr>
          <w:t>2.10</w:t>
        </w:r>
      </w:hyperlink>
      <w:r>
        <w:t xml:space="preserve"> parlent de Dieu comme du parent qui mérite l'honneur de ses enfants et comme l'origine et le souverain de tous les peuples.</w:t>
      </w:r>
    </w:p>
    <w:p>
      <w:r/>
      <w: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r/>
      <w:r>
        <w:t xml:space="preserve">Le </w:t>
      </w:r>
      <w:hyperlink r:id="rId625">
        <w:r>
          <w:rPr>
            <w:color w:val="0000EE"/>
            <w:u w:val="single"/>
          </w:rPr>
          <w:t>Psaume 2</w:t>
        </w:r>
      </w:hyperlink>
      <w:r>
        <w:t xml:space="preserve"> (un psaume messianique) contient une telle référence : « Tu es mon fils ! » (v </w:t>
      </w:r>
      <w:hyperlink r:id="rId626">
        <w:r>
          <w:rPr>
            <w:color w:val="0000EE"/>
            <w:u w:val="single"/>
          </w:rPr>
          <w:t>7</w:t>
        </w:r>
      </w:hyperlink>
      <w: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hyperlink r:id="rId627">
        <w:r>
          <w:rPr>
            <w:color w:val="0000EE"/>
            <w:u w:val="single"/>
          </w:rPr>
          <w:t>Ac 13.33</w:t>
        </w:r>
      </w:hyperlink>
      <w: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hyperlink r:id="rId628">
        <w:r>
          <w:rPr>
            <w:color w:val="0000EE"/>
            <w:u w:val="single"/>
          </w:rPr>
          <w:t>Hébreux 1.8</w:t>
        </w:r>
      </w:hyperlink>
      <w:r>
        <w:t xml:space="preserve"> qui cite </w:t>
      </w:r>
      <w:hyperlink r:id="rId629">
        <w:r>
          <w:rPr>
            <w:color w:val="0000EE"/>
            <w:u w:val="single"/>
          </w:rPr>
          <w:t>Psaume 45.6</w:t>
        </w:r>
      </w:hyperlink>
      <w:r>
        <w:t>. Comme mentionné ci-dessus, Ésaïe parle du fils qui doit être donné (</w:t>
      </w:r>
      <w:hyperlink r:id="rId560">
        <w:r>
          <w:rPr>
            <w:color w:val="0000EE"/>
            <w:u w:val="single"/>
          </w:rPr>
          <w:t>Es 9.6</w:t>
        </w:r>
      </w:hyperlink>
      <w:r>
        <w:t>), celui qui naît de la vierge (</w:t>
      </w:r>
      <w:hyperlink r:id="rId630">
        <w:r>
          <w:rPr>
            <w:color w:val="0000EE"/>
            <w:u w:val="single"/>
          </w:rPr>
          <w:t>7.14</w:t>
        </w:r>
      </w:hyperlink>
      <w:r>
        <w:t>), qui est Emmanuel, Dieu puissant, Père éternel, Prince de la paix.</w:t>
      </w:r>
    </w:p>
    <w:p>
      <w:r/>
      <w:r>
        <w:t>Le nom « Saint-Esprit » apparaît seulement quelques fois dans l'Ancien Testament. L'Esprit est souvent mentionné par des termes et expressions tels que « l'esprit de Dieu » (</w:t>
      </w:r>
      <w:hyperlink r:id="rId631">
        <w:r>
          <w:rPr>
            <w:color w:val="0000EE"/>
            <w:u w:val="single"/>
          </w:rPr>
          <w:t>Gn 1.2</w:t>
        </w:r>
      </w:hyperlink>
      <w:r>
        <w:t xml:space="preserve">), « </w:t>
      </w:r>
      <w:r>
        <w:t>L’esprit du Seigneur, l’Éternel</w:t>
      </w:r>
      <w:r>
        <w:t xml:space="preserve"> » (</w:t>
      </w:r>
      <w:hyperlink r:id="rId632">
        <w:r>
          <w:rPr>
            <w:color w:val="0000EE"/>
            <w:u w:val="single"/>
          </w:rPr>
          <w:t>Es 61.1</w:t>
        </w:r>
      </w:hyperlink>
      <w:r>
        <w:t>), « l'esprit du Seigneur » (</w:t>
      </w:r>
      <w:hyperlink r:id="rId633">
        <w:r>
          <w:rPr>
            <w:color w:val="0000EE"/>
            <w:u w:val="single"/>
          </w:rPr>
          <w:t>Ez 37.1</w:t>
        </w:r>
      </w:hyperlink>
      <w:r>
        <w:t>, TOB2010) « l'esprit » (</w:t>
      </w:r>
      <w:hyperlink r:id="rId634">
        <w:r>
          <w:rPr>
            <w:color w:val="0000EE"/>
            <w:u w:val="single"/>
          </w:rPr>
          <w:t>Nb 11.17</w:t>
        </w:r>
      </w:hyperlink>
      <w:r>
        <w:t xml:space="preserve">; </w:t>
      </w:r>
      <w:hyperlink r:id="rId635">
        <w:r>
          <w:rPr>
            <w:color w:val="0000EE"/>
            <w:u w:val="single"/>
          </w:rPr>
          <w:t>27.18</w:t>
        </w:r>
      </w:hyperlink>
      <w:r>
        <w:t>), « mon esprit » (</w:t>
      </w:r>
      <w:hyperlink r:id="rId226">
        <w:r>
          <w:rPr>
            <w:color w:val="0000EE"/>
            <w:u w:val="single"/>
          </w:rPr>
          <w:t>Gn 6.3</w:t>
        </w:r>
      </w:hyperlink>
      <w:r>
        <w:t>), et « ton esprit saint » (</w:t>
      </w:r>
      <w:hyperlink r:id="rId636">
        <w:r>
          <w:rPr>
            <w:color w:val="0000EE"/>
            <w:u w:val="single"/>
          </w:rPr>
          <w:t>Ps 51.11</w:t>
        </w:r>
      </w:hyperlink>
      <w: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hyperlink r:id="rId631">
        <w:r>
          <w:rPr>
            <w:color w:val="0000EE"/>
            <w:u w:val="single"/>
          </w:rPr>
          <w:t>Gn 1.2</w:t>
        </w:r>
      </w:hyperlink>
      <w:r>
        <w:t xml:space="preserve">; </w:t>
      </w:r>
      <w:hyperlink r:id="rId583">
        <w:r>
          <w:rPr>
            <w:color w:val="0000EE"/>
            <w:u w:val="single"/>
          </w:rPr>
          <w:t>Ps 33.6</w:t>
        </w:r>
      </w:hyperlink>
      <w:r>
        <w:t>; etc.) et l'équipement des serviteurs pour le service de Dieu ; par exemple, l'artisanat (</w:t>
      </w:r>
      <w:hyperlink r:id="rId637">
        <w:r>
          <w:rPr>
            <w:color w:val="0000EE"/>
            <w:u w:val="single"/>
          </w:rPr>
          <w:t>Ex 35.31</w:t>
        </w:r>
      </w:hyperlink>
      <w:r>
        <w:t>), le leadership (</w:t>
      </w:r>
      <w:hyperlink r:id="rId634">
        <w:r>
          <w:rPr>
            <w:color w:val="0000EE"/>
            <w:u w:val="single"/>
          </w:rPr>
          <w:t>Nb 11.17</w:t>
        </w:r>
      </w:hyperlink>
      <w:r>
        <w:t xml:space="preserve">; </w:t>
      </w:r>
      <w:hyperlink r:id="rId635">
        <w:r>
          <w:rPr>
            <w:color w:val="0000EE"/>
            <w:u w:val="single"/>
          </w:rPr>
          <w:t>27.18</w:t>
        </w:r>
      </w:hyperlink>
      <w:r>
        <w:t>), et la prophétie (</w:t>
      </w:r>
      <w:hyperlink r:id="rId638">
        <w:r>
          <w:rPr>
            <w:color w:val="0000EE"/>
            <w:u w:val="single"/>
          </w:rPr>
          <w:t>1S 10.6</w:t>
        </w:r>
      </w:hyperlink>
      <w:r>
        <w:t xml:space="preserve">; </w:t>
      </w:r>
      <w:hyperlink r:id="rId639">
        <w:r>
          <w:rPr>
            <w:color w:val="0000EE"/>
            <w:u w:val="single"/>
          </w:rPr>
          <w:t>2S 23.2</w:t>
        </w:r>
      </w:hyperlink>
      <w:r>
        <w:t xml:space="preserve">; </w:t>
      </w:r>
      <w:hyperlink r:id="rId640">
        <w:r>
          <w:rPr>
            <w:color w:val="0000EE"/>
            <w:u w:val="single"/>
          </w:rPr>
          <w:t>2Ch 15.1</w:t>
        </w:r>
      </w:hyperlink>
      <w:r>
        <w:t xml:space="preserve">; </w:t>
      </w:r>
      <w:hyperlink r:id="rId641">
        <w:r>
          <w:rPr>
            <w:color w:val="0000EE"/>
            <w:u w:val="single"/>
          </w:rPr>
          <w:t>Ez 11.5</w:t>
        </w:r>
      </w:hyperlink>
      <w:r>
        <w:t>).</w:t>
      </w:r>
    </w:p>
    <w:p>
      <w:pPr>
        <w:pStyle w:val="Heading3"/>
      </w:pPr>
      <w:r>
        <w:t>Les Noms de Dieu dans le Nouveau Testament</w:t>
      </w:r>
    </w:p>
    <w:p>
      <w:pPr>
        <w:pStyle w:val="Heading4"/>
      </w:pPr>
      <w:r>
        <w:t>Noms Propres de Dieu</w:t>
      </w:r>
    </w:p>
    <w:p>
      <w:r/>
      <w:r>
        <w:rPr>
          <w:i/>
        </w:rPr>
        <w:t>Theos</w:t>
      </w:r>
      <w:r>
        <w:t xml:space="preserve"> est l'équivalent dans le NT des noms de l'AT El et Elohim ; </w:t>
      </w:r>
      <w:r>
        <w:rPr>
          <w:i/>
        </w:rPr>
        <w:t>Elyon</w:t>
      </w:r>
      <w:r>
        <w:t xml:space="preserve"> apparaît dans le NT comme </w:t>
      </w:r>
      <w:r>
        <w:rPr>
          <w:i/>
        </w:rPr>
        <w:t xml:space="preserve">Hupsistos </w:t>
      </w:r>
      <w:r>
        <w:t>(« le Très-Haut ») (</w:t>
      </w:r>
      <w:hyperlink r:id="rId642">
        <w:r>
          <w:rPr>
            <w:color w:val="0000EE"/>
            <w:u w:val="single"/>
          </w:rPr>
          <w:t>Mc 5.7</w:t>
        </w:r>
      </w:hyperlink>
      <w:r>
        <w:t xml:space="preserve"> ; </w:t>
      </w:r>
      <w:hyperlink r:id="rId643">
        <w:r>
          <w:rPr>
            <w:color w:val="0000EE"/>
            <w:u w:val="single"/>
          </w:rPr>
          <w:t>Lc 1.32, 76</w:t>
        </w:r>
      </w:hyperlink>
      <w:r>
        <w:t xml:space="preserve">). </w:t>
      </w:r>
      <w:r>
        <w:rPr>
          <w:i/>
        </w:rPr>
        <w:t>Pantokrator</w:t>
      </w:r>
      <w:r>
        <w:t xml:space="preserve"> (El-Shaddaï) apparaît avec </w:t>
      </w:r>
      <w:r>
        <w:rPr>
          <w:i/>
        </w:rPr>
        <w:t>Theos</w:t>
      </w:r>
      <w:r>
        <w:t xml:space="preserve"> (</w:t>
      </w:r>
      <w:hyperlink r:id="rId644">
        <w:r>
          <w:rPr>
            <w:color w:val="0000EE"/>
            <w:u w:val="single"/>
          </w:rPr>
          <w:t>2Co 6.18</w:t>
        </w:r>
      </w:hyperlink>
      <w:r>
        <w:t xml:space="preserve"> ; </w:t>
      </w:r>
      <w:hyperlink r:id="rId645">
        <w:r>
          <w:rPr>
            <w:color w:val="0000EE"/>
            <w:u w:val="single"/>
          </w:rPr>
          <w:t>Ap 16.7</w:t>
        </w:r>
      </w:hyperlink>
      <w: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rPr>
        <w:t>Theos.</w:t>
      </w:r>
      <w:r>
        <w:t xml:space="preserve"> Le nom </w:t>
      </w:r>
      <w:r>
        <w:rPr>
          <w:i/>
        </w:rPr>
        <w:t>Theos</w:t>
      </w:r>
      <w:r>
        <w:t xml:space="preserve"> apparaît plus de mille fois dans le NT.</w:t>
      </w:r>
    </w:p>
    <w:p>
      <w:r/>
      <w:r>
        <w:rPr>
          <w:i/>
        </w:rPr>
        <w:t>Kurios</w:t>
      </w:r>
      <w:r>
        <w:t xml:space="preserve">, « Seigneur », est utilisé pour exprimer les noms de l'Ancien Testament Yahvé et </w:t>
      </w:r>
      <w:r>
        <w:rPr>
          <w:i/>
        </w:rPr>
        <w:t>Adonaï</w:t>
      </w:r>
      <w:r>
        <w:t xml:space="preserve"> dans la Septante, et le Nouveau Testament le suit. </w:t>
      </w:r>
      <w:r>
        <w:rPr>
          <w:i/>
        </w:rPr>
        <w:t>Kurios</w:t>
      </w:r>
      <w:r>
        <w:t xml:space="preserve"> signifie surtout « pouvoir ». Ainsi, le sens n'est pas le même qu'avec Yahvé. Cependant, le Nouveau Testament donne à </w:t>
      </w:r>
      <w:r>
        <w:rPr>
          <w:i/>
        </w:rPr>
        <w:t>kurios</w:t>
      </w:r>
      <w:r>
        <w:t xml:space="preserve"> le plein poids de signification que l'Ancien Testament donnait à Yahvé</w:t>
      </w:r>
      <w:r>
        <w:rPr>
          <w:i/>
        </w:rPr>
        <w:t>,</w:t>
      </w:r>
      <w:r>
        <w:t xml:space="preserve"> surtout lorsqu'il est utilisé pour Jésus-Christ (cf. </w:t>
      </w:r>
      <w:hyperlink r:id="rId646">
        <w:r>
          <w:rPr>
            <w:color w:val="0000EE"/>
            <w:u w:val="single"/>
          </w:rPr>
          <w:t>Ac 2.36</w:t>
        </w:r>
      </w:hyperlink>
      <w:r>
        <w:t xml:space="preserve"> ; </w:t>
      </w:r>
      <w:hyperlink r:id="rId647">
        <w:r>
          <w:rPr>
            <w:color w:val="0000EE"/>
            <w:u w:val="single"/>
          </w:rPr>
          <w:t>Ph 2.9–11</w:t>
        </w:r>
      </w:hyperlink>
      <w:r>
        <w:t xml:space="preserve"> ; etc.)</w:t>
      </w:r>
    </w:p>
    <w:p>
      <w:r/>
      <w:r>
        <w:rPr>
          <w:i/>
        </w:rPr>
        <w:t>Despotes</w:t>
      </w:r>
      <w:r>
        <w:t xml:space="preserve"> est utilisé cinq fois pour Dieu ou Jésus dans le NT (</w:t>
      </w:r>
      <w:hyperlink r:id="rId648">
        <w:r>
          <w:rPr>
            <w:color w:val="0000EE"/>
            <w:u w:val="single"/>
          </w:rPr>
          <w:t>Lc 2.29</w:t>
        </w:r>
      </w:hyperlink>
      <w:r>
        <w:t xml:space="preserve"> ; </w:t>
      </w:r>
      <w:hyperlink r:id="rId649">
        <w:r>
          <w:rPr>
            <w:color w:val="0000EE"/>
            <w:u w:val="single"/>
          </w:rPr>
          <w:t>Ac 4.24</w:t>
        </w:r>
      </w:hyperlink>
      <w:r>
        <w:t xml:space="preserve"> ; </w:t>
      </w:r>
      <w:hyperlink r:id="rId650">
        <w:r>
          <w:rPr>
            <w:color w:val="0000EE"/>
            <w:u w:val="single"/>
          </w:rPr>
          <w:t>2P 2.11</w:t>
        </w:r>
      </w:hyperlink>
      <w:r>
        <w:t xml:space="preserve"> ; </w:t>
      </w:r>
      <w:hyperlink r:id="rId651">
        <w:r>
          <w:rPr>
            <w:color w:val="0000EE"/>
            <w:u w:val="single"/>
          </w:rPr>
          <w:t>Jude 1.4</w:t>
        </w:r>
      </w:hyperlink>
      <w:r>
        <w:t xml:space="preserve"> ; </w:t>
      </w:r>
      <w:hyperlink r:id="rId652">
        <w:r>
          <w:rPr>
            <w:color w:val="0000EE"/>
            <w:u w:val="single"/>
          </w:rPr>
          <w:t>Ap 6.10</w:t>
        </w:r>
      </w:hyperlink>
      <w:r>
        <w:t>). Il exprime l'idée d'autorité. L'idée de brutalité véhiculée par le concept moderne de « despote » est absente de l'usage dans le NT, même lorsqu'il est appliqué aux hommes, où sa pensée centrale est la propriété (</w:t>
      </w:r>
      <w:hyperlink r:id="rId653">
        <w:r>
          <w:rPr>
            <w:color w:val="0000EE"/>
            <w:u w:val="single"/>
          </w:rPr>
          <w:t>2Tm 2.21</w:t>
        </w:r>
      </w:hyperlink>
      <w:r>
        <w:t>).</w:t>
      </w:r>
    </w:p>
    <w:p>
      <w:pPr>
        <w:pStyle w:val="Heading4"/>
      </w:pPr>
      <w:r>
        <w:t>Noms personnels de Dieu</w:t>
      </w:r>
    </w:p>
    <w:p>
      <w:r/>
      <w:r>
        <w:t>Dans la formule baptismale, qui fait partie dun Grand Mandat (</w:t>
      </w:r>
      <w:hyperlink r:id="rId322">
        <w:r>
          <w:rPr>
            <w:color w:val="0000EE"/>
            <w:u w:val="single"/>
          </w:rPr>
          <w:t>Mt 28.19–20</w:t>
        </w:r>
      </w:hyperlink>
      <w:r>
        <w:t>), les trois noms personnels de Dieu apparaissent : Père, Fils et Saint-Esprit. Ces noms portent la signification de l'AT, mais puisque la relation des trois personnes est explicitée, la signification des noms dans le NT est enrichie.</w:t>
      </w:r>
    </w:p>
    <w:p>
      <w:r/>
      <w:r>
        <w:t>« Jésus » est le nom personnel du Fils, la deuxième personne de la Trinité divine. Ce nom signifie « sauveur » (</w:t>
      </w:r>
      <w:hyperlink r:id="rId522">
        <w:r>
          <w:rPr>
            <w:color w:val="0000EE"/>
            <w:u w:val="single"/>
          </w:rPr>
          <w:t>Mt 1.21</w:t>
        </w:r>
      </w:hyperlink>
      <w: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r/>
      <w:r>
        <w:rPr>
          <w:i/>
        </w:rPr>
        <w:t>Voir aussi</w:t>
      </w:r>
      <w:r>
        <w:t xml:space="preserve"> </w:t>
      </w:r>
      <w:r>
        <w:t>Christologie</w:t>
      </w:r>
      <w:r>
        <w:t xml:space="preserve"> ; </w:t>
      </w:r>
      <w:r>
        <w:t>Dieu, Être et Attributs de</w:t>
      </w:r>
      <w:r>
        <w:t xml:space="preserve"> ; </w:t>
      </w:r>
      <w:r>
        <w:t>Saint-Esprit</w:t>
      </w:r>
      <w:r>
        <w:t xml:space="preserve"> ; </w:t>
      </w:r>
      <w:r>
        <w:t>Jésus-Christ, Vie et Enseignements de</w:t>
      </w:r>
      <w:r>
        <w:t xml:space="preserve"> ; </w:t>
      </w:r>
      <w:r>
        <w:t>Messie</w:t>
      </w:r>
      <w:r>
        <w:t xml:space="preserve"> ; </w:t>
      </w:r>
      <w:r>
        <w:t>Noms, Signification de</w:t>
      </w:r>
      <w:r>
        <w:t>.</w:t>
      </w:r>
      <w:r/>
      <w:r/>
    </w:p>
    <w:p>
      <w:r/>
    </w:p>
    <w:p>
      <w:pPr>
        <w:pStyle w:val="Heading2"/>
      </w:pPr>
      <w:r>
        <w:t>dieux et déesses</w:t>
      </w:r>
      <w:r/>
    </w:p>
    <w:p>
      <w:r/>
      <w: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hyperlink r:id="rId654">
        <w:r>
          <w:rPr>
            <w:color w:val="0000EE"/>
            <w:u w:val="single"/>
          </w:rPr>
          <w:t>Jr 10.11</w:t>
        </w:r>
      </w:hyperlink>
      <w:r>
        <w:t>). Cependant, la Bible indique clairement qu'il n'y a qu'un seul vrai Dieu (</w:t>
      </w:r>
      <w:hyperlink r:id="rId655">
        <w:r>
          <w:rPr>
            <w:color w:val="0000EE"/>
            <w:u w:val="single"/>
          </w:rPr>
          <w:t>Es 45.18, 21</w:t>
        </w:r>
      </w:hyperlink>
      <w:r>
        <w:t>–</w:t>
      </w:r>
      <w:hyperlink r:id="rId655">
        <w:r>
          <w:rPr>
            <w:color w:val="0000EE"/>
            <w:u w:val="single"/>
          </w:rPr>
          <w:t>22</w:t>
        </w:r>
      </w:hyperlink>
      <w:r>
        <w:t xml:space="preserve"> ; </w:t>
      </w:r>
      <w:hyperlink r:id="rId656">
        <w:r>
          <w:rPr>
            <w:color w:val="0000EE"/>
            <w:u w:val="single"/>
          </w:rPr>
          <w:t>Mc 12.32</w:t>
        </w:r>
      </w:hyperlink>
      <w:r>
        <w:t>). Malgré cela, de nombreuses nations ont inventé des divinités et les ont adorées. Dans la plupart des cas, ces nations adoraient de multiples dieux et déesses. Beaucoup de ces « dieux étrangers » (</w:t>
      </w:r>
      <w:hyperlink r:id="rId657">
        <w:r>
          <w:rPr>
            <w:color w:val="0000EE"/>
            <w:u w:val="single"/>
          </w:rPr>
          <w:t>1S 7.3</w:t>
        </w:r>
      </w:hyperlink>
      <w:r>
        <w:t xml:space="preserve">) sont mentionnés dans la Bible, qui indique souvent quel peuple adorait quelles divinités. </w:t>
      </w:r>
    </w:p>
    <w:p>
      <w:pPr>
        <w:pStyle w:val="Heading3"/>
      </w:pPr>
      <w:r>
        <w:t>Dieux et déesses mentionnés dans l'Ancien Testament</w:t>
      </w:r>
    </w:p>
    <w:p>
      <w:r/>
      <w:r>
        <w:t>Le plus grand nombre de divinités mentionnées dans l'AT étaient adorées en Mésopotamie. Voici les dieux et déesses mésopotamiens que la Bible mentionne :</w:t>
      </w:r>
    </w:p>
    <w:p>
      <w:pPr>
        <w:pStyle w:val="ListBullet"/>
        <w:spacing w:line="240" w:lineRule="auto"/>
        <w:ind w:left="720"/>
      </w:pPr>
      <w:r/>
      <w:r>
        <w:t>Adrammélec et Anammélec (</w:t>
      </w:r>
      <w:hyperlink r:id="rId658">
        <w:r>
          <w:rPr>
            <w:color w:val="0000EE"/>
            <w:u w:val="single"/>
          </w:rPr>
          <w:t>2R 17.31</w:t>
        </w:r>
      </w:hyperlink>
      <w:r>
        <w:t>)</w:t>
      </w:r>
    </w:p>
    <w:p>
      <w:pPr>
        <w:pStyle w:val="ListBullet"/>
        <w:spacing w:line="240" w:lineRule="auto"/>
        <w:ind w:left="720"/>
      </w:pPr>
      <w:r/>
      <w:r>
        <w:t xml:space="preserve">Bel (également appelé « Marduk », </w:t>
      </w:r>
      <w:hyperlink r:id="rId659">
        <w:r>
          <w:rPr>
            <w:color w:val="0000EE"/>
            <w:u w:val="single"/>
          </w:rPr>
          <w:t>Es 46.1</w:t>
        </w:r>
      </w:hyperlink>
      <w:r>
        <w:t xml:space="preserve"> ; </w:t>
      </w:r>
      <w:hyperlink r:id="rId660">
        <w:r>
          <w:rPr>
            <w:color w:val="0000EE"/>
            <w:u w:val="single"/>
          </w:rPr>
          <w:t>Jr 50.2</w:t>
        </w:r>
      </w:hyperlink>
      <w:r>
        <w:t xml:space="preserve"> ; </w:t>
      </w:r>
      <w:hyperlink r:id="rId661">
        <w:r>
          <w:rPr>
            <w:color w:val="0000EE"/>
            <w:u w:val="single"/>
          </w:rPr>
          <w:t>51.44</w:t>
        </w:r>
      </w:hyperlink>
      <w:r>
        <w:t>)</w:t>
      </w:r>
    </w:p>
    <w:p>
      <w:pPr>
        <w:pStyle w:val="ListBullet"/>
        <w:spacing w:line="240" w:lineRule="auto"/>
        <w:ind w:left="720"/>
      </w:pPr>
      <w:r/>
      <w:r>
        <w:t>Kiyoun (</w:t>
      </w:r>
      <w:hyperlink r:id="rId662">
        <w:r>
          <w:rPr>
            <w:color w:val="0000EE"/>
            <w:u w:val="single"/>
          </w:rPr>
          <w:t xml:space="preserve">Am 5.26, voir </w:t>
        </w:r>
      </w:hyperlink>
      <w:r>
        <w:t xml:space="preserve">Nouvelle Bible Segond). Il est peut-être appelé Remphan dans </w:t>
      </w:r>
      <w:hyperlink r:id="rId663">
        <w:r>
          <w:rPr>
            <w:color w:val="0000EE"/>
            <w:u w:val="single"/>
          </w:rPr>
          <w:t>Actes 7.43</w:t>
        </w:r>
      </w:hyperlink>
      <w:r>
        <w:t xml:space="preserve">. </w:t>
      </w:r>
    </w:p>
    <w:p>
      <w:pPr>
        <w:pStyle w:val="ListBullet"/>
        <w:spacing w:line="240" w:lineRule="auto"/>
        <w:ind w:left="720"/>
      </w:pPr>
      <w:r/>
      <w:r>
        <w:t>Nebo ou Nabu (</w:t>
      </w:r>
      <w:hyperlink r:id="rId659">
        <w:r>
          <w:rPr>
            <w:color w:val="0000EE"/>
            <w:u w:val="single"/>
          </w:rPr>
          <w:t>Es 46.1</w:t>
        </w:r>
      </w:hyperlink>
      <w:r>
        <w:t>)</w:t>
      </w:r>
    </w:p>
    <w:p>
      <w:pPr>
        <w:pStyle w:val="ListBullet"/>
        <w:spacing w:line="240" w:lineRule="auto"/>
        <w:ind w:left="720"/>
      </w:pPr>
      <w:r/>
      <w:r>
        <w:t>Nergal (</w:t>
      </w:r>
      <w:hyperlink r:id="rId664">
        <w:r>
          <w:rPr>
            <w:color w:val="0000EE"/>
            <w:u w:val="single"/>
          </w:rPr>
          <w:t>2R 17.30</w:t>
        </w:r>
      </w:hyperlink>
      <w:r>
        <w:t>)</w:t>
      </w:r>
    </w:p>
    <w:p>
      <w:pPr>
        <w:pStyle w:val="ListBullet"/>
        <w:spacing w:line="240" w:lineRule="auto"/>
        <w:ind w:left="720"/>
      </w:pPr>
      <w:r/>
      <w:r>
        <w:t>Nisroc (</w:t>
      </w:r>
      <w:hyperlink r:id="rId665">
        <w:r>
          <w:rPr>
            <w:color w:val="0000EE"/>
            <w:u w:val="single"/>
          </w:rPr>
          <w:t>2R 19.37</w:t>
        </w:r>
      </w:hyperlink>
      <w:r>
        <w:t xml:space="preserve"> ; </w:t>
      </w:r>
      <w:hyperlink r:id="rId666">
        <w:r>
          <w:rPr>
            <w:color w:val="0000EE"/>
            <w:u w:val="single"/>
          </w:rPr>
          <w:t>Es 37.38</w:t>
        </w:r>
      </w:hyperlink>
      <w:r>
        <w:t>)</w:t>
      </w:r>
    </w:p>
    <w:p>
      <w:pPr>
        <w:pStyle w:val="ListBullet"/>
        <w:spacing w:line="240" w:lineRule="auto"/>
        <w:ind w:left="720"/>
      </w:pPr>
      <w:r/>
      <w:r>
        <w:t>Remphan (</w:t>
      </w:r>
      <w:hyperlink r:id="rId663">
        <w:r>
          <w:rPr>
            <w:color w:val="0000EE"/>
            <w:u w:val="single"/>
          </w:rPr>
          <w:t>Ac 7.43</w:t>
        </w:r>
      </w:hyperlink>
      <w:r>
        <w:t>, comp. avec Kiyoun, mentionné plus tôt)</w:t>
      </w:r>
    </w:p>
    <w:p>
      <w:pPr>
        <w:pStyle w:val="ListBullet"/>
        <w:spacing w:line="240" w:lineRule="auto"/>
        <w:ind w:left="720"/>
      </w:pPr>
      <w:r/>
      <w:r>
        <w:t>Sikkouth (</w:t>
      </w:r>
      <w:hyperlink r:id="rId662">
        <w:r>
          <w:rPr>
            <w:color w:val="0000EE"/>
            <w:u w:val="single"/>
          </w:rPr>
          <w:t>Am 5.26</w:t>
        </w:r>
      </w:hyperlink>
      <w:r>
        <w:t>, voir Nouvelle Bible Segond)</w:t>
      </w:r>
    </w:p>
    <w:p>
      <w:pPr>
        <w:pStyle w:val="ListBullet"/>
        <w:spacing w:line="240" w:lineRule="auto"/>
        <w:ind w:left="720"/>
      </w:pPr>
      <w:r/>
      <w:r>
        <w:t>Succoth-Benoth (</w:t>
      </w:r>
      <w:hyperlink r:id="rId664">
        <w:r>
          <w:rPr>
            <w:color w:val="0000EE"/>
            <w:u w:val="single"/>
          </w:rPr>
          <w:t>2R 17.30</w:t>
        </w:r>
      </w:hyperlink>
      <w:r>
        <w:t>)</w:t>
      </w:r>
    </w:p>
    <w:p>
      <w:pPr>
        <w:pStyle w:val="ListBullet"/>
        <w:spacing w:line="240" w:lineRule="auto"/>
        <w:ind w:left="720"/>
      </w:pPr>
      <w:r/>
      <w:r>
        <w:t>Thammuz (</w:t>
      </w:r>
      <w:hyperlink r:id="rId667">
        <w:r>
          <w:rPr>
            <w:color w:val="0000EE"/>
            <w:u w:val="single"/>
          </w:rPr>
          <w:t>Ez 8.14</w:t>
        </w:r>
      </w:hyperlink>
      <w:r>
        <w:t>)</w:t>
      </w:r>
    </w:p>
    <w:p>
      <w:pPr>
        <w:pStyle w:val="ListBullet"/>
        <w:spacing w:line="240" w:lineRule="auto"/>
        <w:ind w:left="720"/>
      </w:pPr>
      <w:r/>
      <w:r>
        <w:t>Tharthak (</w:t>
      </w:r>
      <w:hyperlink r:id="rId658">
        <w:r>
          <w:rPr>
            <w:color w:val="0000EE"/>
            <w:u w:val="single"/>
          </w:rPr>
          <w:t>2R 17.31</w:t>
        </w:r>
      </w:hyperlink>
      <w:r>
        <w:t>)</w:t>
      </w:r>
    </w:p>
    <w:p>
      <w:r/>
      <w:r>
        <w:t>Les Syriens adoraient :</w:t>
      </w:r>
    </w:p>
    <w:p>
      <w:pPr>
        <w:pStyle w:val="ListBullet"/>
        <w:spacing w:line="240" w:lineRule="auto"/>
        <w:ind w:left="720"/>
      </w:pPr>
      <w:r/>
      <w:r>
        <w:t>Aschima (</w:t>
      </w:r>
      <w:hyperlink r:id="rId664">
        <w:r>
          <w:rPr>
            <w:color w:val="0000EE"/>
            <w:u w:val="single"/>
          </w:rPr>
          <w:t>2R 17.30</w:t>
        </w:r>
      </w:hyperlink>
      <w:r>
        <w:t>)</w:t>
      </w:r>
    </w:p>
    <w:p>
      <w:pPr>
        <w:pStyle w:val="ListBullet"/>
        <w:spacing w:line="240" w:lineRule="auto"/>
        <w:ind w:left="720"/>
      </w:pPr>
      <w:r/>
      <w:r>
        <w:t xml:space="preserve">Rimmon (également appelé « Hadadrimmon », </w:t>
      </w:r>
      <w:hyperlink r:id="rId668">
        <w:r>
          <w:rPr>
            <w:color w:val="0000EE"/>
            <w:u w:val="single"/>
          </w:rPr>
          <w:t xml:space="preserve">2R 5.18 ; </w:t>
        </w:r>
      </w:hyperlink>
      <w:hyperlink r:id="rId669">
        <w:r>
          <w:rPr>
            <w:color w:val="0000EE"/>
            <w:u w:val="single"/>
          </w:rPr>
          <w:t>Za 12.11</w:t>
        </w:r>
      </w:hyperlink>
      <w:r>
        <w:t>)</w:t>
      </w:r>
    </w:p>
    <w:p>
      <w:r/>
      <w:r>
        <w:t>Les Ammonites et les Moabites adoraient :</w:t>
      </w:r>
    </w:p>
    <w:p>
      <w:pPr>
        <w:pStyle w:val="ListBullet"/>
        <w:spacing w:line="240" w:lineRule="auto"/>
        <w:ind w:left="720"/>
      </w:pPr>
      <w:r/>
      <w:r>
        <w:t>Milcom ou Moloc (</w:t>
      </w:r>
      <w:hyperlink r:id="rId670">
        <w:r>
          <w:rPr>
            <w:color w:val="0000EE"/>
            <w:u w:val="single"/>
          </w:rPr>
          <w:t>1R 11.5</w:t>
        </w:r>
      </w:hyperlink>
      <w:r>
        <w:t>–</w:t>
      </w:r>
      <w:hyperlink r:id="rId670">
        <w:r>
          <w:rPr>
            <w:color w:val="0000EE"/>
            <w:u w:val="single"/>
          </w:rPr>
          <w:t>7, 33</w:t>
        </w:r>
      </w:hyperlink>
      <w:r>
        <w:t xml:space="preserve"> ; </w:t>
      </w:r>
      <w:hyperlink r:id="rId671">
        <w:r>
          <w:rPr>
            <w:color w:val="0000EE"/>
            <w:u w:val="single"/>
          </w:rPr>
          <w:t>2R 23.13</w:t>
        </w:r>
      </w:hyperlink>
      <w:r>
        <w:t>)</w:t>
      </w:r>
    </w:p>
    <w:p>
      <w:pPr>
        <w:pStyle w:val="ListBullet"/>
        <w:spacing w:line="240" w:lineRule="auto"/>
        <w:ind w:left="720"/>
      </w:pPr>
      <w:r/>
      <w:r>
        <w:t>Kemosch (</w:t>
      </w:r>
      <w:hyperlink r:id="rId672">
        <w:r>
          <w:rPr>
            <w:color w:val="0000EE"/>
            <w:u w:val="single"/>
          </w:rPr>
          <w:t>Nb 21.29</w:t>
        </w:r>
      </w:hyperlink>
      <w:r>
        <w:t>)</w:t>
      </w:r>
    </w:p>
    <w:p>
      <w:pPr>
        <w:pStyle w:val="ListBullet"/>
        <w:spacing w:line="240" w:lineRule="auto"/>
        <w:ind w:left="720"/>
      </w:pPr>
      <w:r/>
      <w:r>
        <w:t>Les moabites adoraient aussi leur propre version de Baal (</w:t>
      </w:r>
      <w:hyperlink r:id="rId673">
        <w:r>
          <w:rPr>
            <w:color w:val="0000EE"/>
            <w:u w:val="single"/>
          </w:rPr>
          <w:t>Nb 25.3–5</w:t>
        </w:r>
      </w:hyperlink>
      <w:r>
        <w:t>)</w:t>
      </w:r>
    </w:p>
    <w:p>
      <w:r/>
      <w:r>
        <w:t>Les Philistins adoraient :</w:t>
      </w:r>
    </w:p>
    <w:p>
      <w:pPr>
        <w:pStyle w:val="ListBullet"/>
        <w:spacing w:line="240" w:lineRule="auto"/>
        <w:ind w:left="720"/>
      </w:pPr>
      <w:r/>
      <w:r>
        <w:t>Dagon (</w:t>
      </w:r>
      <w:hyperlink r:id="rId674">
        <w:r>
          <w:rPr>
            <w:color w:val="0000EE"/>
            <w:u w:val="single"/>
          </w:rPr>
          <w:t>Jg 16.23</w:t>
        </w:r>
      </w:hyperlink>
      <w:r>
        <w:t>)</w:t>
      </w:r>
    </w:p>
    <w:p>
      <w:pPr>
        <w:pStyle w:val="ListBullet"/>
        <w:spacing w:line="240" w:lineRule="auto"/>
        <w:ind w:left="720"/>
      </w:pPr>
      <w:r/>
      <w:r>
        <w:t xml:space="preserve">Baal-Zebub (appelé « Beelzebul » dans le NT ; voir </w:t>
      </w:r>
      <w:hyperlink r:id="rId675">
        <w:r>
          <w:rPr>
            <w:color w:val="0000EE"/>
            <w:u w:val="single"/>
          </w:rPr>
          <w:t>2R 1.2–3</w:t>
        </w:r>
      </w:hyperlink>
      <w:hyperlink r:id="rId676">
        <w:r>
          <w:rPr>
            <w:color w:val="0000EE"/>
            <w:u w:val="single"/>
          </w:rPr>
          <w:t>, 6, 16</w:t>
        </w:r>
      </w:hyperlink>
      <w:hyperlink r:id="rId677">
        <w:r>
          <w:rPr>
            <w:color w:val="0000EE"/>
            <w:u w:val="single"/>
          </w:rPr>
          <w:t xml:space="preserve"> </w:t>
        </w:r>
      </w:hyperlink>
      <w:r>
        <w:t>;</w:t>
      </w:r>
      <w:hyperlink r:id="rId675">
        <w:r>
          <w:rPr>
            <w:color w:val="0000EE"/>
            <w:u w:val="single"/>
          </w:rPr>
          <w:t xml:space="preserve"> </w:t>
        </w:r>
      </w:hyperlink>
      <w:hyperlink r:id="rId677">
        <w:r>
          <w:rPr>
            <w:color w:val="0000EE"/>
            <w:u w:val="single"/>
          </w:rPr>
          <w:t xml:space="preserve">Mt 12.24 </w:t>
        </w:r>
      </w:hyperlink>
      <w:r>
        <w:t xml:space="preserve">; </w:t>
      </w:r>
      <w:hyperlink r:id="rId678">
        <w:r>
          <w:rPr>
            <w:color w:val="0000EE"/>
            <w:u w:val="single"/>
          </w:rPr>
          <w:t>Lc 11.15</w:t>
        </w:r>
      </w:hyperlink>
      <w:r>
        <w:t>)</w:t>
      </w:r>
    </w:p>
    <w:p>
      <w:r/>
      <w:r>
        <w:t>Les Cananéens adoraient :</w:t>
      </w:r>
    </w:p>
    <w:p>
      <w:pPr>
        <w:pStyle w:val="ListBullet"/>
        <w:spacing w:line="240" w:lineRule="auto"/>
        <w:ind w:left="720"/>
      </w:pPr>
      <w:r/>
      <w:r>
        <w:t>Baal (</w:t>
      </w:r>
      <w:hyperlink r:id="rId679">
        <w:r>
          <w:rPr>
            <w:color w:val="0000EE"/>
            <w:u w:val="single"/>
          </w:rPr>
          <w:t>1R 16.30–33</w:t>
        </w:r>
      </w:hyperlink>
      <w:r>
        <w:t>)</w:t>
      </w:r>
    </w:p>
    <w:p>
      <w:pPr>
        <w:pStyle w:val="ListBullet"/>
        <w:spacing w:line="240" w:lineRule="auto"/>
        <w:ind w:left="720"/>
      </w:pPr>
      <w:r/>
      <w:r>
        <w:t>Ashéra (</w:t>
      </w:r>
      <w:hyperlink r:id="rId680">
        <w:r>
          <w:rPr>
            <w:color w:val="0000EE"/>
            <w:u w:val="single"/>
          </w:rPr>
          <w:t>Jg 3.7–8</w:t>
        </w:r>
      </w:hyperlink>
      <w:r>
        <w:t>, Nouvelle Bible Segond)</w:t>
      </w:r>
    </w:p>
    <w:p>
      <w:pPr>
        <w:pStyle w:val="ListBullet"/>
        <w:spacing w:line="240" w:lineRule="auto"/>
        <w:ind w:left="720"/>
      </w:pPr>
      <w:r/>
      <w:r>
        <w:t>Astarté (</w:t>
      </w:r>
      <w:hyperlink r:id="rId681">
        <w:r>
          <w:rPr>
            <w:color w:val="0000EE"/>
            <w:u w:val="single"/>
          </w:rPr>
          <w:t>1R 11.5</w:t>
        </w:r>
      </w:hyperlink>
      <w:r>
        <w:t xml:space="preserve">, également appelée « Ishtar » ou la « reine du ciel », </w:t>
      </w:r>
      <w:hyperlink r:id="rId682">
        <w:r>
          <w:rPr>
            <w:color w:val="0000EE"/>
            <w:u w:val="single"/>
          </w:rPr>
          <w:t>Jr 7.18</w:t>
        </w:r>
      </w:hyperlink>
      <w:r>
        <w:t xml:space="preserve"> ; </w:t>
      </w:r>
      <w:hyperlink r:id="rId683">
        <w:r>
          <w:rPr>
            <w:color w:val="0000EE"/>
            <w:u w:val="single"/>
          </w:rPr>
          <w:t>44.17–19, 25</w:t>
        </w:r>
      </w:hyperlink>
      <w:r>
        <w:t>)</w:t>
      </w:r>
    </w:p>
    <w:p>
      <w:r/>
      <w:r>
        <w:t>Seuls deux dieux égyptiens sont nommés dans la Bible :</w:t>
      </w:r>
    </w:p>
    <w:p>
      <w:pPr>
        <w:pStyle w:val="ListBullet"/>
        <w:spacing w:line="240" w:lineRule="auto"/>
        <w:ind w:left="720"/>
      </w:pPr>
      <w:r/>
      <w:r>
        <w:t>Amon (</w:t>
      </w:r>
      <w:hyperlink r:id="rId684">
        <w:r>
          <w:rPr>
            <w:color w:val="0000EE"/>
            <w:u w:val="single"/>
          </w:rPr>
          <w:t>Jr 46.25</w:t>
        </w:r>
      </w:hyperlink>
      <w:r>
        <w:t>)</w:t>
      </w:r>
    </w:p>
    <w:p>
      <w:pPr>
        <w:pStyle w:val="ListBullet"/>
        <w:spacing w:line="240" w:lineRule="auto"/>
        <w:ind w:left="720"/>
      </w:pPr>
      <w:r/>
      <w:r>
        <w:t>Apis (</w:t>
      </w:r>
      <w:hyperlink r:id="rId685">
        <w:r>
          <w:rPr>
            <w:color w:val="0000EE"/>
            <w:u w:val="single"/>
          </w:rPr>
          <w:t>Jr 46.15</w:t>
        </w:r>
      </w:hyperlink>
      <w:r>
        <w:t>, Nouvelle Bible Segond)</w:t>
      </w:r>
    </w:p>
    <w:p>
      <w:r/>
      <w:r>
        <w:t>Nibchaz était probablement un dieu élamite (</w:t>
      </w:r>
      <w:hyperlink r:id="rId658">
        <w:r>
          <w:rPr>
            <w:color w:val="0000EE"/>
            <w:u w:val="single"/>
          </w:rPr>
          <w:t>2R 17.31</w:t>
        </w:r>
      </w:hyperlink>
      <w:r>
        <w:t>).</w:t>
      </w:r>
    </w:p>
    <w:p>
      <w:pPr>
        <w:pStyle w:val="Heading3"/>
      </w:pPr>
      <w:r>
        <w:t>Dieux et déesses mentionnés dans le Nouveau Testament</w:t>
      </w:r>
    </w:p>
    <w:p>
      <w:r/>
      <w:r>
        <w:t>Seulement trois divinités gréco-romaines sont mentionnées dans le NT :</w:t>
      </w:r>
    </w:p>
    <w:p>
      <w:pPr>
        <w:pStyle w:val="ListBullet"/>
        <w:spacing w:line="240" w:lineRule="auto"/>
        <w:ind w:left="720"/>
      </w:pPr>
      <w:r/>
      <w:r>
        <w:t xml:space="preserve">Artémis (appelée « Diana » par les Romains, </w:t>
      </w:r>
      <w:hyperlink r:id="rId686">
        <w:r>
          <w:rPr>
            <w:color w:val="0000EE"/>
            <w:u w:val="single"/>
          </w:rPr>
          <w:t>Ac 19.24–28, 34–35</w:t>
        </w:r>
      </w:hyperlink>
      <w:r>
        <w:t>, Nouvelle Bible Segond)</w:t>
      </w:r>
    </w:p>
    <w:p>
      <w:pPr>
        <w:pStyle w:val="ListBullet"/>
        <w:spacing w:line="240" w:lineRule="auto"/>
        <w:ind w:left="720"/>
      </w:pPr>
      <w:r/>
      <w:r>
        <w:t xml:space="preserve">Zeus (appelé « Jupiter » par les Romains, </w:t>
      </w:r>
      <w:hyperlink r:id="rId687">
        <w:r>
          <w:rPr>
            <w:color w:val="0000EE"/>
            <w:u w:val="single"/>
          </w:rPr>
          <w:t>Ac 14.12–13</w:t>
        </w:r>
      </w:hyperlink>
      <w:hyperlink r:id="rId686">
        <w:r>
          <w:rPr>
            <w:color w:val="0000EE"/>
            <w:u w:val="single"/>
          </w:rPr>
          <w:t xml:space="preserve">, </w:t>
        </w:r>
      </w:hyperlink>
      <w:r>
        <w:t>Nouvelle Bible Segond)</w:t>
      </w:r>
    </w:p>
    <w:p>
      <w:pPr>
        <w:pStyle w:val="ListBullet"/>
        <w:spacing w:line="240" w:lineRule="auto"/>
        <w:ind w:left="720"/>
      </w:pPr>
      <w:r/>
      <w:r>
        <w:t xml:space="preserve">Hermès (appelé « Mercure » par les Romains, </w:t>
      </w:r>
      <w:hyperlink r:id="rId687">
        <w:r>
          <w:rPr>
            <w:color w:val="0000EE"/>
            <w:u w:val="single"/>
          </w:rPr>
          <w:t xml:space="preserve">Ac 14.12–13, </w:t>
        </w:r>
      </w:hyperlink>
      <w:r>
        <w:t>Nouvelle Bible Segond)</w:t>
      </w:r>
    </w:p>
    <w:p>
      <w:pPr>
        <w:pStyle w:val="Heading3"/>
      </w:pPr>
      <w:r>
        <w:t>Enseignement biblique concernant les dieux des nations</w:t>
      </w:r>
    </w:p>
    <w:p>
      <w:r/>
      <w:r>
        <w:t>La Bible enseigne clairement que les dieux des nations ne sont pas réels, même si leurs adorateurs croient qu'ils le sont (</w:t>
      </w:r>
      <w:hyperlink r:id="rId688">
        <w:r>
          <w:rPr>
            <w:color w:val="0000EE"/>
            <w:u w:val="single"/>
          </w:rPr>
          <w:t xml:space="preserve">Jr 2.11 </w:t>
        </w:r>
      </w:hyperlink>
      <w:r>
        <w:t>;</w:t>
      </w:r>
      <w:hyperlink r:id="rId689">
        <w:r>
          <w:rPr>
            <w:color w:val="0000EE"/>
            <w:u w:val="single"/>
          </w:rPr>
          <w:t xml:space="preserve"> 28</w:t>
        </w:r>
      </w:hyperlink>
      <w:r>
        <w:t xml:space="preserve">). La Parole de Dieu enseigne que ce ne sont « </w:t>
      </w:r>
      <w:r>
        <w:t>pas des dieux</w:t>
      </w:r>
      <w:r>
        <w:t xml:space="preserve"> » (</w:t>
      </w:r>
      <w:hyperlink r:id="rId688">
        <w:r>
          <w:rPr>
            <w:color w:val="0000EE"/>
            <w:u w:val="single"/>
          </w:rPr>
          <w:t xml:space="preserve">Jr 2.11 </w:t>
        </w:r>
      </w:hyperlink>
      <w:r>
        <w:t xml:space="preserve">; </w:t>
      </w:r>
      <w:hyperlink r:id="rId690">
        <w:r>
          <w:rPr>
            <w:color w:val="0000EE"/>
            <w:u w:val="single"/>
          </w:rPr>
          <w:t>16.20</w:t>
        </w:r>
      </w:hyperlink>
      <w:r>
        <w:t>) ou « des dieux qui n’existent pas » (</w:t>
      </w:r>
      <w:hyperlink r:id="rId691">
        <w:r>
          <w:rPr>
            <w:color w:val="0000EE"/>
            <w:u w:val="single"/>
          </w:rPr>
          <w:t>Jr 5.7</w:t>
        </w:r>
      </w:hyperlink>
      <w:r>
        <w:t>). Le NT confirme cet enseignement. Paul écrit « qu’il n’y a point d’idole dans le monde » (</w:t>
      </w:r>
      <w:hyperlink r:id="rId692">
        <w:r>
          <w:rPr>
            <w:color w:val="0000EE"/>
            <w:u w:val="single"/>
          </w:rPr>
          <w:t>1Co 8.4</w:t>
        </w:r>
      </w:hyperlink>
      <w:r>
        <w:t xml:space="preserve">). Il prêchait que « </w:t>
      </w:r>
      <w:r>
        <w:t>les dieux faits de main d’homme ne sont pas des dieux</w:t>
      </w:r>
      <w:r>
        <w:t xml:space="preserve"> » (</w:t>
      </w:r>
      <w:hyperlink r:id="rId693">
        <w:r>
          <w:rPr>
            <w:color w:val="0000EE"/>
            <w:u w:val="single"/>
          </w:rPr>
          <w:t>Ac 19.26</w:t>
        </w:r>
      </w:hyperlink>
      <w:r>
        <w:t>). Il n'est pas surprenant que dès le début de l'histoire d'Israël, il leur a été enseigné que le seul vrai Dieu est au-dessus de tout ce que les autres nations pouvaient appeler des dieux (</w:t>
      </w:r>
      <w:hyperlink r:id="rId694">
        <w:r>
          <w:rPr>
            <w:color w:val="0000EE"/>
            <w:u w:val="single"/>
          </w:rPr>
          <w:t xml:space="preserve">Ex 15.11 </w:t>
        </w:r>
      </w:hyperlink>
      <w:r>
        <w:t xml:space="preserve">; </w:t>
      </w:r>
      <w:hyperlink r:id="rId695">
        <w:r>
          <w:rPr>
            <w:color w:val="0000EE"/>
            <w:u w:val="single"/>
          </w:rPr>
          <w:t xml:space="preserve">18.11 </w:t>
        </w:r>
      </w:hyperlink>
      <w:r>
        <w:t xml:space="preserve">; </w:t>
      </w:r>
      <w:hyperlink r:id="rId558">
        <w:r>
          <w:rPr>
            <w:color w:val="0000EE"/>
            <w:u w:val="single"/>
          </w:rPr>
          <w:t xml:space="preserve">Dt 10.17 </w:t>
        </w:r>
      </w:hyperlink>
      <w:r>
        <w:t xml:space="preserve">; </w:t>
      </w:r>
      <w:hyperlink r:id="rId696">
        <w:r>
          <w:rPr>
            <w:color w:val="0000EE"/>
            <w:u w:val="single"/>
          </w:rPr>
          <w:t xml:space="preserve">1Ch 16.25 </w:t>
        </w:r>
      </w:hyperlink>
      <w:r>
        <w:t xml:space="preserve">; </w:t>
      </w:r>
      <w:hyperlink r:id="rId697">
        <w:r>
          <w:rPr>
            <w:color w:val="0000EE"/>
            <w:u w:val="single"/>
          </w:rPr>
          <w:t xml:space="preserve">2Ch 2.5 </w:t>
        </w:r>
      </w:hyperlink>
      <w:r>
        <w:t xml:space="preserve">; </w:t>
      </w:r>
      <w:hyperlink r:id="rId698">
        <w:r>
          <w:rPr>
            <w:color w:val="0000EE"/>
            <w:u w:val="single"/>
          </w:rPr>
          <w:t xml:space="preserve">Ps 86.8 </w:t>
        </w:r>
      </w:hyperlink>
      <w:r>
        <w:t xml:space="preserve">; </w:t>
      </w:r>
      <w:hyperlink r:id="rId699">
        <w:r>
          <w:rPr>
            <w:color w:val="0000EE"/>
            <w:u w:val="single"/>
          </w:rPr>
          <w:t xml:space="preserve">95.3 </w:t>
        </w:r>
      </w:hyperlink>
      <w:r>
        <w:t xml:space="preserve">; </w:t>
      </w:r>
      <w:hyperlink r:id="rId700">
        <w:r>
          <w:rPr>
            <w:color w:val="0000EE"/>
            <w:u w:val="single"/>
          </w:rPr>
          <w:t xml:space="preserve">96.4–5 </w:t>
        </w:r>
      </w:hyperlink>
      <w:r>
        <w:t xml:space="preserve">; </w:t>
      </w:r>
      <w:hyperlink r:id="rId701">
        <w:r>
          <w:rPr>
            <w:color w:val="0000EE"/>
            <w:u w:val="single"/>
          </w:rPr>
          <w:t xml:space="preserve">97.7–9 </w:t>
        </w:r>
      </w:hyperlink>
      <w:r>
        <w:t xml:space="preserve">; </w:t>
      </w:r>
      <w:hyperlink r:id="rId702">
        <w:r>
          <w:rPr>
            <w:color w:val="0000EE"/>
            <w:u w:val="single"/>
          </w:rPr>
          <w:t xml:space="preserve">135.5, 136.2 </w:t>
        </w:r>
      </w:hyperlink>
      <w:r>
        <w:t xml:space="preserve">; </w:t>
      </w:r>
      <w:hyperlink r:id="rId703">
        <w:r>
          <w:rPr>
            <w:color w:val="0000EE"/>
            <w:u w:val="single"/>
          </w:rPr>
          <w:t xml:space="preserve">Dn 2.47 </w:t>
        </w:r>
      </w:hyperlink>
      <w:r>
        <w:t xml:space="preserve">; </w:t>
      </w:r>
      <w:hyperlink r:id="rId704">
        <w:r>
          <w:rPr>
            <w:color w:val="0000EE"/>
            <w:u w:val="single"/>
          </w:rPr>
          <w:t>So 2.11</w:t>
        </w:r>
      </w:hyperlink>
      <w:r>
        <w:t>).</w:t>
      </w:r>
    </w:p>
    <w:p>
      <w:pPr>
        <w:pStyle w:val="Heading3"/>
      </w:pPr>
      <w:r>
        <w:t>Idolâtrie en Israël</w:t>
      </w:r>
    </w:p>
    <w:p>
      <w:r/>
      <w:r>
        <w:t>Puisque les dieux des nations sont des mensonges, les adorer est considéré une insulte au seul vrai Dieu. La loi l'interdit catégoriquement (</w:t>
      </w:r>
      <w:hyperlink r:id="rId705">
        <w:r>
          <w:rPr>
            <w:color w:val="0000EE"/>
            <w:u w:val="single"/>
          </w:rPr>
          <w:t>Ex 20.3</w:t>
        </w:r>
      </w:hyperlink>
      <w:r>
        <w:t xml:space="preserve"> ; </w:t>
      </w:r>
      <w:hyperlink r:id="rId706">
        <w:r>
          <w:rPr>
            <w:color w:val="0000EE"/>
            <w:u w:val="single"/>
          </w:rPr>
          <w:t>Dt 5.7</w:t>
        </w:r>
      </w:hyperlink>
      <w:r>
        <w:t>). Les Israélites ne devaient pas se faire d'images taillées pour les adorer (</w:t>
      </w:r>
      <w:hyperlink r:id="rId707">
        <w:r>
          <w:rPr>
            <w:color w:val="0000EE"/>
            <w:u w:val="single"/>
          </w:rPr>
          <w:t>Ex 20.4, 23</w:t>
        </w:r>
      </w:hyperlink>
      <w:r>
        <w:t xml:space="preserve"> ; </w:t>
      </w:r>
      <w:hyperlink r:id="rId708">
        <w:r>
          <w:rPr>
            <w:color w:val="0000EE"/>
            <w:u w:val="single"/>
          </w:rPr>
          <w:t>Lv 19.4</w:t>
        </w:r>
      </w:hyperlink>
      <w:r>
        <w:t xml:space="preserve"> ; </w:t>
      </w:r>
      <w:hyperlink r:id="rId709">
        <w:r>
          <w:rPr>
            <w:color w:val="0000EE"/>
            <w:u w:val="single"/>
          </w:rPr>
          <w:t>Dt 5.8</w:t>
        </w:r>
      </w:hyperlink>
      <w:r>
        <w:t>). Les noms des divinités étrangères ne devaient pas être dans leurs bouches (</w:t>
      </w:r>
      <w:hyperlink r:id="rId710">
        <w:r>
          <w:rPr>
            <w:color w:val="0000EE"/>
            <w:u w:val="single"/>
          </w:rPr>
          <w:t>Ex 23.13</w:t>
        </w:r>
      </w:hyperlink>
      <w:r>
        <w:t xml:space="preserve"> ; </w:t>
      </w:r>
      <w:hyperlink r:id="rId711">
        <w:r>
          <w:rPr>
            <w:color w:val="0000EE"/>
            <w:u w:val="single"/>
          </w:rPr>
          <w:t>Jos 23.7</w:t>
        </w:r>
      </w:hyperlink>
      <w:r>
        <w:t>). Il n'y a pas de mot hébreu pour désigner une déesse. L'AT utilise donc le mot hébreu qui signifie « dieu » pour parler des déesses des nations (</w:t>
      </w:r>
      <w:hyperlink r:id="rId681">
        <w:r>
          <w:rPr>
            <w:color w:val="0000EE"/>
            <w:u w:val="single"/>
          </w:rPr>
          <w:t>1R 11.5, 33</w:t>
        </w:r>
      </w:hyperlink>
      <w:r>
        <w:t xml:space="preserve">). </w:t>
      </w:r>
    </w:p>
    <w:p>
      <w:r/>
      <w:r>
        <w:t>Malgré les avertissements et interdictions de Dieu, les Israélites se sont souvent livrés à l'idolâtrie à l'époque de l'AT. Déjà au temps des patriarches, la famille de Jacob gardait encore des idoles de maison avec eux (</w:t>
      </w:r>
      <w:hyperlink r:id="rId712">
        <w:r>
          <w:rPr>
            <w:color w:val="0000EE"/>
            <w:u w:val="single"/>
          </w:rPr>
          <w:t>Gn 31.32</w:t>
        </w:r>
      </w:hyperlink>
      <w:r>
        <w:t>). Même après avoir été délivrés d'Égypte par Dieu, le peuple d'Israël a continué à adorer des idoles pendant plusieurs siècles (</w:t>
      </w:r>
      <w:hyperlink r:id="rId713">
        <w:r>
          <w:rPr>
            <w:color w:val="0000EE"/>
            <w:u w:val="single"/>
          </w:rPr>
          <w:t xml:space="preserve">Ex 32.1–4, 8, 23, 31 </w:t>
        </w:r>
      </w:hyperlink>
      <w:r>
        <w:t xml:space="preserve">; </w:t>
      </w:r>
      <w:hyperlink r:id="rId714">
        <w:r>
          <w:rPr>
            <w:color w:val="0000EE"/>
            <w:u w:val="single"/>
          </w:rPr>
          <w:t xml:space="preserve">34.15 </w:t>
        </w:r>
      </w:hyperlink>
      <w:r>
        <w:t xml:space="preserve">; </w:t>
      </w:r>
      <w:hyperlink r:id="rId715">
        <w:r>
          <w:rPr>
            <w:color w:val="0000EE"/>
            <w:u w:val="single"/>
          </w:rPr>
          <w:t>Os 11.2</w:t>
        </w:r>
      </w:hyperlink>
      <w:r>
        <w:t>).</w:t>
      </w:r>
    </w:p>
    <w:p>
      <w:r/>
      <w:r>
        <w:t xml:space="preserve">L'idolâtrie a fini par causer la destruction du royaume du Nord (Israël) en 722 </w:t>
      </w:r>
      <w:r>
        <w:t>av. J.‑C.</w:t>
      </w:r>
      <w:r>
        <w:t>, car Dieu a voulu punir la nation (</w:t>
      </w:r>
      <w:hyperlink r:id="rId716">
        <w:r>
          <w:rPr>
            <w:color w:val="0000EE"/>
            <w:u w:val="single"/>
          </w:rPr>
          <w:t>2R 17.7–18</w:t>
        </w:r>
      </w:hyperlink>
      <w:r>
        <w:t xml:space="preserve">). En 586 </w:t>
      </w:r>
      <w:r>
        <w:t>av. J.‑C.</w:t>
      </w:r>
      <w:r>
        <w:t>, le royaume du Sud (Juda) a été détruit pour la même raison (</w:t>
      </w:r>
      <w:hyperlink r:id="rId717">
        <w:r>
          <w:rPr>
            <w:color w:val="0000EE"/>
            <w:u w:val="single"/>
          </w:rPr>
          <w:t>2R 22.17</w:t>
        </w:r>
      </w:hyperlink>
      <w:r>
        <w:t xml:space="preserve"> ; comp. avec </w:t>
      </w:r>
      <w:hyperlink r:id="rId718">
        <w:r>
          <w:rPr>
            <w:color w:val="0000EE"/>
            <w:u w:val="single"/>
          </w:rPr>
          <w:t>Dt 29.25–28</w:t>
        </w:r>
      </w:hyperlink>
      <w: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hyperlink r:id="rId719">
        <w:r>
          <w:rPr>
            <w:color w:val="0000EE"/>
            <w:u w:val="single"/>
          </w:rPr>
          <w:t>Jos 24.15</w:t>
        </w:r>
      </w:hyperlink>
      <w:r>
        <w:t>).</w:t>
      </w:r>
    </w:p>
    <w:p>
      <w:r/>
      <w:r>
        <w:rPr>
          <w:i/>
        </w:rPr>
        <w:t>Voir aussi</w:t>
      </w:r>
      <w:r>
        <w:t xml:space="preserve"> </w:t>
      </w:r>
      <w:r>
        <w:t>divinités et religion cananéennes</w:t>
      </w:r>
      <w:r>
        <w:t xml:space="preserve"> ; </w:t>
      </w:r>
      <w:r>
        <w:t>idoles, idolâtrie</w:t>
      </w:r>
      <w:r>
        <w:t xml:space="preserve"> ; </w:t>
      </w:r>
      <w:r>
        <w:t>haut lieu</w:t>
      </w:r>
      <w:r>
        <w:t>.</w:t>
      </w:r>
      <w:r/>
      <w:r/>
    </w:p>
    <w:p>
      <w:r/>
    </w:p>
    <w:p>
      <w:pPr>
        <w:pStyle w:val="Heading2"/>
      </w:pPr>
      <w:r>
        <w:t>Dikla</w:t>
      </w:r>
      <w:r/>
    </w:p>
    <w:p>
      <w:r/>
      <w:r>
        <w:t>Fils de Jokthan dans la liste des nations issues des fils de Noé (</w:t>
      </w:r>
      <w:hyperlink r:id="rId720">
        <w:r>
          <w:rPr>
            <w:color w:val="0000EE"/>
            <w:u w:val="single"/>
          </w:rPr>
          <w:t>Gn 10.27</w:t>
        </w:r>
      </w:hyperlink>
      <w:r>
        <w:t xml:space="preserve"> ; </w:t>
      </w:r>
      <w:hyperlink r:id="rId721">
        <w:r>
          <w:rPr>
            <w:color w:val="0000EE"/>
            <w:u w:val="single"/>
          </w:rPr>
          <w:t>1Ch 1.21</w:t>
        </w:r>
      </w:hyperlink>
      <w:r>
        <w:t xml:space="preserve">) ; il est possible que le nom se réfère à une tribu ou un territoire arabe, vivant dans ou près d'une région où poussent des palmiers, comme le suggère le nom (Dikla est une variante du mot hébreu </w:t>
      </w:r>
      <w:r>
        <w:rPr>
          <w:i/>
        </w:rPr>
        <w:t>dikla</w:t>
      </w:r>
      <w:r>
        <w:t>, qui signifie dattier ou palmier).</w:t>
      </w:r>
      <w:r/>
      <w:r/>
    </w:p>
    <w:p>
      <w:r/>
    </w:p>
    <w:p>
      <w:pPr>
        <w:pStyle w:val="Heading2"/>
      </w:pPr>
      <w:r>
        <w:t>Dîme</w:t>
      </w:r>
      <w:r/>
    </w:p>
    <w:p>
      <w:r/>
      <w:r>
        <w:t>Le mot « dîme » vient du français ancien, signifiant « dixième ». Il se réfère à une taxe sur les produits ou le travail pour soutenir la religion.</w:t>
      </w:r>
    </w:p>
    <w:p>
      <w:r/>
      <w:r>
        <w:t xml:space="preserve">La pratique de la dîme est très ancienne. Par exemple, Abraham donnera une dîme, ou un dixième, de ses dépouilles de guerre à Melchisédek (voir </w:t>
      </w:r>
      <w:hyperlink r:id="rId722">
        <w:r>
          <w:rPr>
            <w:color w:val="0000EE"/>
            <w:u w:val="single"/>
          </w:rPr>
          <w:t>Gn 14.20</w:t>
        </w:r>
      </w:hyperlink>
      <w:r>
        <w:t>). La dîme était également courante dans de nombreux endroits, y compris :</w:t>
      </w:r>
    </w:p>
    <w:p>
      <w:pPr>
        <w:pStyle w:val="ListBullet"/>
        <w:spacing w:line="240" w:lineRule="auto"/>
        <w:ind w:left="720"/>
      </w:pPr>
      <w:r/>
      <w:r>
        <w:t>Athènes</w:t>
      </w:r>
    </w:p>
    <w:p>
      <w:pPr>
        <w:pStyle w:val="ListBullet"/>
        <w:spacing w:line="240" w:lineRule="auto"/>
        <w:ind w:left="720"/>
      </w:pPr>
      <w:r/>
      <w:r>
        <w:t>L'Arabie</w:t>
      </w:r>
    </w:p>
    <w:p>
      <w:pPr>
        <w:pStyle w:val="ListBullet"/>
        <w:spacing w:line="240" w:lineRule="auto"/>
        <w:ind w:left="720"/>
      </w:pPr>
      <w:r/>
      <w:r>
        <w:t>Rome</w:t>
      </w:r>
    </w:p>
    <w:p>
      <w:pPr>
        <w:pStyle w:val="ListBullet"/>
        <w:spacing w:line="240" w:lineRule="auto"/>
        <w:ind w:left="720"/>
      </w:pPr>
      <w:r/>
      <w:r>
        <w:t>Carthage</w:t>
      </w:r>
    </w:p>
    <w:p>
      <w:pPr>
        <w:pStyle w:val="ListBullet"/>
        <w:spacing w:line="240" w:lineRule="auto"/>
        <w:ind w:left="720"/>
      </w:pPr>
      <w:r/>
      <w:r>
        <w:t>L'Égypte</w:t>
      </w:r>
    </w:p>
    <w:p>
      <w:pPr>
        <w:pStyle w:val="ListBullet"/>
        <w:spacing w:line="240" w:lineRule="auto"/>
        <w:ind w:left="720"/>
      </w:pPr>
      <w:r/>
      <w:r>
        <w:t>La Syrie</w:t>
      </w:r>
    </w:p>
    <w:p>
      <w:pPr>
        <w:pStyle w:val="ListBullet"/>
        <w:spacing w:line="240" w:lineRule="auto"/>
        <w:ind w:left="720"/>
      </w:pPr>
      <w:r/>
      <w:r>
        <w:t>Babylone</w:t>
      </w:r>
    </w:p>
    <w:p>
      <w:pPr>
        <w:pStyle w:val="ListBullet"/>
        <w:spacing w:line="240" w:lineRule="auto"/>
        <w:ind w:left="720"/>
      </w:pPr>
      <w:r/>
      <w:r>
        <w:t>La Chine</w:t>
      </w:r>
    </w:p>
    <w:p>
      <w:r/>
      <w:r>
        <w:t>Le livre du Deutéronome (</w:t>
      </w:r>
      <w:hyperlink r:id="rId723">
        <w:r>
          <w:rPr>
            <w:color w:val="0000EE"/>
            <w:u w:val="single"/>
          </w:rPr>
          <w:t>Dt 12.2</w:t>
        </w:r>
      </w:hyperlink>
      <w:hyperlink r:id="rId724">
        <w:r>
          <w:rPr>
            <w:color w:val="0000EE"/>
            <w:u w:val="single"/>
          </w:rPr>
          <w:t>–</w:t>
        </w:r>
      </w:hyperlink>
      <w:hyperlink r:id="rId723">
        <w:r>
          <w:rPr>
            <w:color w:val="0000EE"/>
            <w:u w:val="single"/>
          </w:rPr>
          <w:t>7, 17</w:t>
        </w:r>
      </w:hyperlink>
      <w:hyperlink r:id="rId724">
        <w:r>
          <w:rPr>
            <w:color w:val="0000EE"/>
            <w:u w:val="single"/>
          </w:rPr>
          <w:t>–</w:t>
        </w:r>
      </w:hyperlink>
      <w:hyperlink r:id="rId723">
        <w:r>
          <w:rPr>
            <w:color w:val="0000EE"/>
            <w:u w:val="single"/>
          </w:rPr>
          <w:t>19</w:t>
        </w:r>
      </w:hyperlink>
      <w:r>
        <w:t xml:space="preserve"> ; </w:t>
      </w:r>
      <w:hyperlink r:id="rId725">
        <w:r>
          <w:rPr>
            <w:color w:val="0000EE"/>
            <w:u w:val="single"/>
          </w:rPr>
          <w:t>14.22–29</w:t>
        </w:r>
      </w:hyperlink>
      <w: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
        <w:t>Les céréales</w:t>
      </w:r>
    </w:p>
    <w:p>
      <w:pPr>
        <w:pStyle w:val="ListBullet"/>
        <w:spacing w:line="240" w:lineRule="auto"/>
        <w:ind w:left="720"/>
      </w:pPr>
      <w:r/>
      <w:r>
        <w:t>Le vin</w:t>
      </w:r>
    </w:p>
    <w:p>
      <w:pPr>
        <w:pStyle w:val="ListBullet"/>
        <w:spacing w:line="240" w:lineRule="auto"/>
        <w:ind w:left="720"/>
      </w:pPr>
      <w:r/>
      <w:r>
        <w:t>L'huile</w:t>
      </w:r>
    </w:p>
    <w:p>
      <w:pPr>
        <w:pStyle w:val="ListBullet"/>
        <w:spacing w:line="240" w:lineRule="auto"/>
        <w:ind w:left="720"/>
      </w:pPr>
      <w:r/>
      <w:r>
        <w:t>Le bétail</w:t>
      </w:r>
    </w:p>
    <w:p>
      <w:r/>
      <w:r>
        <w:t>Chaque troisième année, la dîme entière était donnée en tant que geste caritatif aux Lévites, aux étrangers, aux orphelins et aux veuves (</w:t>
      </w:r>
      <w:hyperlink r:id="rId726">
        <w:r>
          <w:rPr>
            <w:color w:val="0000EE"/>
            <w:u w:val="single"/>
          </w:rPr>
          <w:t>Dt 26.12</w:t>
        </w:r>
      </w:hyperlink>
      <w:r>
        <w:t xml:space="preserve">). </w:t>
      </w:r>
      <w:hyperlink r:id="rId727">
        <w:r>
          <w:rPr>
            <w:color w:val="0000EE"/>
            <w:u w:val="single"/>
          </w:rPr>
          <w:t>Nb 18.21–32</w:t>
        </w:r>
      </w:hyperlink>
      <w:r>
        <w:t xml:space="preserve"> indique que toutes les dîmes en Israël étaient données aux Lévites comme paiement pour leur service en tant que prêtres.</w:t>
      </w:r>
    </w:p>
    <w:p>
      <w:r/>
      <w:r>
        <w:t>Le prophète Malachie condamnera ceux qui retenaient leurs dîmes. Il qualifie cela de « trompe[r] Dieu » (</w:t>
      </w:r>
      <w:hyperlink r:id="rId728">
        <w:r>
          <w:rPr>
            <w:color w:val="0000EE"/>
            <w:u w:val="single"/>
          </w:rPr>
          <w:t>Ml 3.8–10</w:t>
        </w:r>
      </w:hyperlink>
      <w: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hyperlink r:id="rId729">
        <w:r>
          <w:rPr>
            <w:color w:val="0000EE"/>
            <w:u w:val="single"/>
          </w:rPr>
          <w:t>Gn 28.22</w:t>
        </w:r>
      </w:hyperlink>
      <w:r>
        <w:t>). Le principal objectif de la dîme était de soutenir le service de Dieu et la charité.</w:t>
      </w:r>
    </w:p>
    <w:p>
      <w:r/>
      <w:r>
        <w:t>Le Nouveau Testament mentionne la dîme de manière critique, sauf pour la dîme de Melchisédek (</w:t>
      </w:r>
      <w:hyperlink r:id="rId730">
        <w:r>
          <w:rPr>
            <w:color w:val="0000EE"/>
            <w:u w:val="single"/>
          </w:rPr>
          <w:t>Hé 7</w:t>
        </w:r>
      </w:hyperlink>
      <w:r>
        <w:t xml:space="preserve">). Dans </w:t>
      </w:r>
      <w:hyperlink r:id="rId731">
        <w:r>
          <w:rPr>
            <w:color w:val="0000EE"/>
            <w:u w:val="single"/>
          </w:rPr>
          <w:t>Matthieu 23.23</w:t>
        </w:r>
      </w:hyperlink>
      <w:r>
        <w:t xml:space="preserve"> et </w:t>
      </w:r>
      <w:hyperlink r:id="rId732">
        <w:r>
          <w:rPr>
            <w:color w:val="0000EE"/>
            <w:u w:val="single"/>
          </w:rPr>
          <w:t>Luc 11.42</w:t>
        </w:r>
      </w:hyperlink>
      <w: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hyperlink r:id="rId733">
        <w:r>
          <w:rPr>
            <w:color w:val="0000EE"/>
            <w:u w:val="single"/>
          </w:rPr>
          <w:t>Luc 18.12</w:t>
        </w:r>
      </w:hyperlink>
      <w: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r/>
      <w:r>
        <w:rPr>
          <w:i/>
        </w:rPr>
        <w:t>Voir aussi</w:t>
      </w:r>
      <w:r>
        <w:t xml:space="preserve"> </w:t>
      </w:r>
      <w:r>
        <w:t>Offrandes et sacrifices</w:t>
      </w:r>
      <w:r>
        <w:t>.</w:t>
      </w:r>
      <w:r/>
      <w:r/>
    </w:p>
    <w:p>
      <w:r/>
    </w:p>
    <w:p>
      <w:pPr>
        <w:pStyle w:val="Heading2"/>
      </w:pPr>
      <w:r>
        <w:t>Dina</w:t>
      </w:r>
      <w:r/>
    </w:p>
    <w:p>
      <w:r/>
      <w:r>
        <w:t>Fille née de Jacob et Léa (</w:t>
      </w:r>
      <w:hyperlink r:id="rId734">
        <w:r>
          <w:rPr>
            <w:color w:val="0000EE"/>
            <w:u w:val="single"/>
          </w:rPr>
          <w:t>Gn 30.21</w:t>
        </w:r>
      </w:hyperlink>
      <w:r>
        <w:t>), dont le nom signifie « jugement ». Vivant avec sa famille à Sichem, une ville cananéenne (</w:t>
      </w:r>
      <w:hyperlink r:id="rId735">
        <w:r>
          <w:rPr>
            <w:color w:val="0000EE"/>
            <w:u w:val="single"/>
          </w:rPr>
          <w:t>33.18</w:t>
        </w:r>
      </w:hyperlink>
      <w:r>
        <w:t>), Dina est allée rendre visite à des femmes païennes voisines (</w:t>
      </w:r>
      <w:hyperlink r:id="rId736">
        <w:r>
          <w:rPr>
            <w:color w:val="0000EE"/>
            <w:u w:val="single"/>
          </w:rPr>
          <w:t>34.1</w:t>
        </w:r>
      </w:hyperlink>
      <w:r>
        <w:t>). Sichem, le prince hévite de la région, l'a vue et, tandis que les frères de Dina étaient aux champs à s'occuper de leurs troupeaux, il l'a violée. Sichem a ensuite demandé Dina à Jacob comme épouse.</w:t>
      </w:r>
    </w:p>
    <w:p>
      <w:r/>
      <w: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hyperlink r:id="rId737">
        <w:r>
          <w:rPr>
            <w:color w:val="0000EE"/>
            <w:u w:val="single"/>
          </w:rPr>
          <w:t>Gn 34.27–31</w:t>
        </w:r>
      </w:hyperlink>
      <w:r>
        <w:t>). Pour leur usage d'armes de violence (</w:t>
      </w:r>
      <w:hyperlink r:id="rId738">
        <w:r>
          <w:rPr>
            <w:color w:val="0000EE"/>
            <w:u w:val="single"/>
          </w:rPr>
          <w:t>Gn 49.5</w:t>
        </w:r>
      </w:hyperlink>
      <w:r>
        <w:t>), Siméon et Lévi seront plus tard maudits par Jacob.</w:t>
      </w:r>
      <w:r/>
      <w:r/>
    </w:p>
    <w:p>
      <w:r/>
    </w:p>
    <w:p>
      <w:pPr>
        <w:pStyle w:val="Heading2"/>
      </w:pPr>
      <w:r>
        <w:t>Dinhaba</w:t>
      </w:r>
      <w:r/>
    </w:p>
    <w:p>
      <w:r/>
      <w:r>
        <w:t>Capitale d'Édom avant l'époque de la monarchie d'Israël, dont le roi Béla est mentionné dans la Bible (</w:t>
      </w:r>
      <w:hyperlink r:id="rId739">
        <w:r>
          <w:rPr>
            <w:color w:val="0000EE"/>
            <w:u w:val="single"/>
          </w:rPr>
          <w:t>Gn 36.32</w:t>
        </w:r>
      </w:hyperlink>
      <w:r>
        <w:t xml:space="preserve"> ; </w:t>
      </w:r>
      <w:hyperlink r:id="rId740">
        <w:r>
          <w:rPr>
            <w:color w:val="0000EE"/>
            <w:u w:val="single"/>
          </w:rPr>
          <w:t>1Ch 1.43</w:t>
        </w:r>
      </w:hyperlink>
      <w:r>
        <w:t>). Son emplacement est inconnu.</w:t>
      </w:r>
      <w:r/>
      <w:r/>
    </w:p>
    <w:p>
      <w:r/>
    </w:p>
    <w:p>
      <w:pPr>
        <w:pStyle w:val="Heading2"/>
      </w:pPr>
      <w:r>
        <w:t>Dioscures</w:t>
      </w:r>
      <w:r/>
    </w:p>
    <w:p>
      <w:r/>
      <w: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hyperlink r:id="rId741">
        <w:r>
          <w:rPr>
            <w:color w:val="0000EE"/>
            <w:u w:val="single"/>
          </w:rPr>
          <w:t>Ac 28.11</w:t>
        </w:r>
      </w:hyperlink>
      <w:r>
        <w:t>).</w:t>
      </w:r>
      <w:r/>
      <w:r/>
    </w:p>
    <w:p>
      <w:r/>
    </w:p>
    <w:p>
      <w:pPr>
        <w:pStyle w:val="Heading2"/>
      </w:pPr>
      <w:r>
        <w:t>Dirigeant</w:t>
      </w:r>
      <w:r/>
    </w:p>
    <w:p>
      <w:r/>
      <w:r>
        <w:t>Le terme a de nombreuses significations. Il traduit treize mots hébreux et trois mots grecs.</w:t>
      </w:r>
    </w:p>
    <w:p>
      <w:r/>
      <w:r>
        <w:t>Dans un sens politique, un dirigeant était celui qui contrôlait un État (</w:t>
      </w:r>
      <w:hyperlink r:id="rId742">
        <w:r>
          <w:rPr>
            <w:color w:val="0000EE"/>
            <w:u w:val="single"/>
          </w:rPr>
          <w:t>2Ch 7.18</w:t>
        </w:r>
      </w:hyperlink>
      <w:r>
        <w:t xml:space="preserve"> ; </w:t>
      </w:r>
      <w:hyperlink r:id="rId743">
        <w:r>
          <w:rPr>
            <w:color w:val="0000EE"/>
            <w:u w:val="single"/>
          </w:rPr>
          <w:t>Ps 105.20</w:t>
        </w:r>
      </w:hyperlink>
      <w:r>
        <w:t xml:space="preserve"> ; </w:t>
      </w:r>
      <w:hyperlink r:id="rId744">
        <w:r>
          <w:rPr>
            <w:color w:val="0000EE"/>
            <w:u w:val="single"/>
          </w:rPr>
          <w:t>Pr 23.1</w:t>
        </w:r>
      </w:hyperlink>
      <w:r>
        <w:t xml:space="preserve"> ; </w:t>
      </w:r>
      <w:hyperlink r:id="rId745">
        <w:r>
          <w:rPr>
            <w:color w:val="0000EE"/>
            <w:u w:val="single"/>
          </w:rPr>
          <w:t>28.15</w:t>
        </w:r>
      </w:hyperlink>
      <w:r>
        <w:t xml:space="preserve"> ; </w:t>
      </w:r>
      <w:hyperlink r:id="rId746">
        <w:r>
          <w:rPr>
            <w:color w:val="0000EE"/>
            <w:u w:val="single"/>
          </w:rPr>
          <w:t>Ec 10.4</w:t>
        </w:r>
      </w:hyperlink>
      <w:r>
        <w:t xml:space="preserve"> ; </w:t>
      </w:r>
      <w:hyperlink r:id="rId747">
        <w:r>
          <w:rPr>
            <w:color w:val="0000EE"/>
            <w:u w:val="single"/>
          </w:rPr>
          <w:t>Es 14.5</w:t>
        </w:r>
      </w:hyperlink>
      <w:r>
        <w:t xml:space="preserve"> ; </w:t>
      </w:r>
      <w:hyperlink r:id="rId748">
        <w:r>
          <w:rPr>
            <w:color w:val="0000EE"/>
            <w:u w:val="single"/>
          </w:rPr>
          <w:t>16.1</w:t>
        </w:r>
      </w:hyperlink>
      <w:r>
        <w:t xml:space="preserve"> ; </w:t>
      </w:r>
      <w:hyperlink r:id="rId749">
        <w:r>
          <w:rPr>
            <w:color w:val="0000EE"/>
            <w:u w:val="single"/>
          </w:rPr>
          <w:t>49.7</w:t>
        </w:r>
      </w:hyperlink>
      <w:r>
        <w:t xml:space="preserve"> ; </w:t>
      </w:r>
      <w:hyperlink r:id="rId750">
        <w:r>
          <w:rPr>
            <w:color w:val="0000EE"/>
            <w:u w:val="single"/>
          </w:rPr>
          <w:t>Jr 33.26</w:t>
        </w:r>
      </w:hyperlink>
      <w:r>
        <w:t xml:space="preserve"> ; </w:t>
      </w:r>
      <w:hyperlink r:id="rId751">
        <w:r>
          <w:rPr>
            <w:color w:val="0000EE"/>
            <w:u w:val="single"/>
          </w:rPr>
          <w:t>51.46</w:t>
        </w:r>
      </w:hyperlink>
      <w:r>
        <w:t xml:space="preserve"> ; </w:t>
      </w:r>
      <w:hyperlink r:id="rId752">
        <w:r>
          <w:rPr>
            <w:color w:val="0000EE"/>
            <w:u w:val="single"/>
          </w:rPr>
          <w:t>Mi 5.2</w:t>
        </w:r>
      </w:hyperlink>
      <w:r>
        <w:t>), ou un État qui contrôlait un peuple (</w:t>
      </w:r>
      <w:hyperlink r:id="rId753">
        <w:r>
          <w:rPr>
            <w:color w:val="0000EE"/>
            <w:u w:val="single"/>
          </w:rPr>
          <w:t>Jg 15.11</w:t>
        </w:r>
      </w:hyperlink>
      <w: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hyperlink r:id="rId754">
        <w:r>
          <w:rPr>
            <w:color w:val="0000EE"/>
            <w:u w:val="single"/>
          </w:rPr>
          <w:t>1S 9.16</w:t>
        </w:r>
      </w:hyperlink>
      <w:r>
        <w:t xml:space="preserve"> ; </w:t>
      </w:r>
      <w:hyperlink r:id="rId755">
        <w:r>
          <w:rPr>
            <w:color w:val="0000EE"/>
            <w:u w:val="single"/>
          </w:rPr>
          <w:t>10.1</w:t>
        </w:r>
      </w:hyperlink>
      <w:r>
        <w:t xml:space="preserve"> ; </w:t>
      </w:r>
      <w:hyperlink r:id="rId756">
        <w:r>
          <w:rPr>
            <w:color w:val="0000EE"/>
            <w:u w:val="single"/>
          </w:rPr>
          <w:t>13.14</w:t>
        </w:r>
      </w:hyperlink>
      <w:r>
        <w:t xml:space="preserve"> ; </w:t>
      </w:r>
      <w:hyperlink r:id="rId757">
        <w:r>
          <w:rPr>
            <w:color w:val="0000EE"/>
            <w:u w:val="single"/>
          </w:rPr>
          <w:t>25.30</w:t>
        </w:r>
      </w:hyperlink>
      <w:r>
        <w:t xml:space="preserve"> ; </w:t>
      </w:r>
      <w:hyperlink r:id="rId758">
        <w:r>
          <w:rPr>
            <w:color w:val="0000EE"/>
            <w:u w:val="single"/>
          </w:rPr>
          <w:t>2S 5.2</w:t>
        </w:r>
      </w:hyperlink>
      <w:r>
        <w:t xml:space="preserve"> ; </w:t>
      </w:r>
      <w:hyperlink r:id="rId759">
        <w:r>
          <w:rPr>
            <w:color w:val="0000EE"/>
            <w:u w:val="single"/>
          </w:rPr>
          <w:t>6.21</w:t>
        </w:r>
      </w:hyperlink>
      <w:r>
        <w:t xml:space="preserve"> ; </w:t>
      </w:r>
      <w:hyperlink r:id="rId760">
        <w:r>
          <w:rPr>
            <w:color w:val="0000EE"/>
            <w:u w:val="single"/>
          </w:rPr>
          <w:t>7.8</w:t>
        </w:r>
      </w:hyperlink>
      <w:r>
        <w:t>). D'autres mots hébreux sont traduits par « dirigeant » dans certaines traductions.</w:t>
      </w:r>
    </w:p>
    <w:p>
      <w:r/>
      <w:r>
        <w:t xml:space="preserve">Dans le Nouveau Testament, le mot grec pour « dirigeant » se réfère aux resposables administratifs ou religieux (voir </w:t>
      </w:r>
      <w:hyperlink r:id="rId761">
        <w:r>
          <w:rPr>
            <w:color w:val="0000EE"/>
            <w:u w:val="single"/>
          </w:rPr>
          <w:t>Mt 9.18, 23</w:t>
        </w:r>
      </w:hyperlink>
      <w:r>
        <w:t xml:space="preserve"> ; </w:t>
      </w:r>
      <w:hyperlink r:id="rId762">
        <w:r>
          <w:rPr>
            <w:color w:val="0000EE"/>
            <w:u w:val="single"/>
          </w:rPr>
          <w:t>Lc 8.41</w:t>
        </w:r>
      </w:hyperlink>
      <w:r>
        <w:t xml:space="preserve"> ; </w:t>
      </w:r>
      <w:hyperlink r:id="rId763">
        <w:r>
          <w:rPr>
            <w:color w:val="0000EE"/>
            <w:u w:val="single"/>
          </w:rPr>
          <w:t>18.18</w:t>
        </w:r>
      </w:hyperlink>
      <w:r>
        <w:t xml:space="preserve"> ; </w:t>
      </w:r>
      <w:hyperlink r:id="rId764">
        <w:r>
          <w:rPr>
            <w:color w:val="0000EE"/>
            <w:u w:val="single"/>
          </w:rPr>
          <w:t>23.35</w:t>
        </w:r>
      </w:hyperlink>
      <w:r>
        <w:t xml:space="preserve"> ; </w:t>
      </w:r>
      <w:hyperlink r:id="rId765">
        <w:r>
          <w:rPr>
            <w:color w:val="0000EE"/>
            <w:u w:val="single"/>
          </w:rPr>
          <w:t>24.20</w:t>
        </w:r>
      </w:hyperlink>
      <w:r>
        <w:t xml:space="preserve"> ; </w:t>
      </w:r>
      <w:hyperlink r:id="rId766">
        <w:r>
          <w:rPr>
            <w:color w:val="0000EE"/>
            <w:u w:val="single"/>
          </w:rPr>
          <w:t>Jn 3.1</w:t>
        </w:r>
      </w:hyperlink>
      <w:r>
        <w:t xml:space="preserve"> ; </w:t>
      </w:r>
      <w:hyperlink r:id="rId767">
        <w:r>
          <w:rPr>
            <w:color w:val="0000EE"/>
            <w:u w:val="single"/>
          </w:rPr>
          <w:t>7.26, 48</w:t>
        </w:r>
      </w:hyperlink>
      <w:r>
        <w:t xml:space="preserve"> ; </w:t>
      </w:r>
      <w:hyperlink r:id="rId768">
        <w:r>
          <w:rPr>
            <w:color w:val="0000EE"/>
            <w:u w:val="single"/>
          </w:rPr>
          <w:t>12.31</w:t>
        </w:r>
      </w:hyperlink>
      <w:r>
        <w:t xml:space="preserve"> ; </w:t>
      </w:r>
      <w:hyperlink r:id="rId769">
        <w:r>
          <w:rPr>
            <w:color w:val="0000EE"/>
            <w:u w:val="single"/>
          </w:rPr>
          <w:t>Ac 3.17</w:t>
        </w:r>
      </w:hyperlink>
      <w:r>
        <w:t xml:space="preserve"> ; </w:t>
      </w:r>
      <w:hyperlink r:id="rId770">
        <w:r>
          <w:rPr>
            <w:color w:val="0000EE"/>
            <w:u w:val="single"/>
          </w:rPr>
          <w:t>4.5, 26</w:t>
        </w:r>
      </w:hyperlink>
      <w:r>
        <w:t xml:space="preserve"> ; </w:t>
      </w:r>
      <w:hyperlink r:id="rId771">
        <w:r>
          <w:rPr>
            <w:color w:val="0000EE"/>
            <w:u w:val="single"/>
          </w:rPr>
          <w:t>7.27, 35</w:t>
        </w:r>
      </w:hyperlink>
      <w:r>
        <w:t xml:space="preserve"> ; </w:t>
      </w:r>
      <w:hyperlink r:id="rId772">
        <w:r>
          <w:rPr>
            <w:color w:val="0000EE"/>
            <w:u w:val="single"/>
          </w:rPr>
          <w:t>13.27</w:t>
        </w:r>
      </w:hyperlink>
      <w:r>
        <w:t xml:space="preserve"> ; </w:t>
      </w:r>
      <w:hyperlink r:id="rId773">
        <w:r>
          <w:rPr>
            <w:color w:val="0000EE"/>
            <w:u w:val="single"/>
          </w:rPr>
          <w:t>14.5</w:t>
        </w:r>
      </w:hyperlink>
      <w:r>
        <w:t xml:space="preserve"> ; </w:t>
      </w:r>
      <w:hyperlink r:id="rId774">
        <w:r>
          <w:rPr>
            <w:color w:val="0000EE"/>
            <w:u w:val="single"/>
          </w:rPr>
          <w:t>16.19</w:t>
        </w:r>
      </w:hyperlink>
      <w:r>
        <w:t xml:space="preserve"> ; </w:t>
      </w:r>
      <w:hyperlink r:id="rId775">
        <w:r>
          <w:rPr>
            <w:color w:val="0000EE"/>
            <w:u w:val="single"/>
          </w:rPr>
          <w:t>23.5</w:t>
        </w:r>
      </w:hyperlink>
      <w:r>
        <w:t xml:space="preserve"> ; </w:t>
      </w:r>
      <w:hyperlink r:id="rId776">
        <w:r>
          <w:rPr>
            <w:color w:val="0000EE"/>
            <w:u w:val="single"/>
          </w:rPr>
          <w:t>Rm 13.3</w:t>
        </w:r>
      </w:hyperlink>
      <w:r>
        <w:t xml:space="preserve">). </w:t>
      </w:r>
      <w:hyperlink r:id="rId777">
        <w:r>
          <w:rPr>
            <w:color w:val="0000EE"/>
            <w:u w:val="single"/>
          </w:rPr>
          <w:t>Éphésiens 6.12</w:t>
        </w:r>
      </w:hyperlink>
      <w:r>
        <w:t xml:space="preserve"> mentionne les dirigeants des ténèbres de ce monde.</w:t>
      </w:r>
    </w:p>
    <w:p>
      <w:r/>
      <w:r>
        <w:rPr>
          <w:i/>
        </w:rPr>
        <w:t>Voir aussi</w:t>
      </w:r>
      <w:r>
        <w:t xml:space="preserve"> </w:t>
      </w:r>
      <w:r>
        <w:t>Roi</w:t>
      </w:r>
      <w:r>
        <w:t>.</w:t>
      </w:r>
      <w:r/>
      <w:r/>
    </w:p>
    <w:p>
      <w:r/>
    </w:p>
    <w:p>
      <w:pPr>
        <w:pStyle w:val="Heading2"/>
      </w:pPr>
      <w:r>
        <w:t>Dischan</w:t>
      </w:r>
      <w:r/>
    </w:p>
    <w:p>
      <w:r/>
      <w:r>
        <w:t>Chef dans le pays de Séir, une région montagneuse au sud-ouest de la mer Morte. Le père de Dischan était Séir le Horien (</w:t>
      </w:r>
      <w:hyperlink r:id="rId778">
        <w:r>
          <w:rPr>
            <w:color w:val="0000EE"/>
            <w:u w:val="single"/>
          </w:rPr>
          <w:t>Gn 36.21</w:t>
        </w:r>
      </w:hyperlink>
      <w:r>
        <w:t xml:space="preserve"> ; </w:t>
      </w:r>
      <w:hyperlink r:id="rId779">
        <w:r>
          <w:rPr>
            <w:color w:val="0000EE"/>
            <w:u w:val="single"/>
          </w:rPr>
          <w:t>1Ch 1.38</w:t>
        </w:r>
      </w:hyperlink>
      <w:r>
        <w:t>). Les Horiens ont été chassés de leur territoire par les Édomites (</w:t>
      </w:r>
      <w:hyperlink r:id="rId780">
        <w:r>
          <w:rPr>
            <w:color w:val="0000EE"/>
            <w:u w:val="single"/>
          </w:rPr>
          <w:t>Dt 2.12</w:t>
        </w:r>
      </w:hyperlink>
      <w:r>
        <w:t>). Les références ultérieures de l'Ancien Testament utilisent souvent Séir et Édom de manière synonyme.</w:t>
      </w:r>
      <w:r/>
      <w:r/>
    </w:p>
    <w:p>
      <w:r/>
    </w:p>
    <w:p>
      <w:pPr>
        <w:pStyle w:val="Heading2"/>
      </w:pPr>
      <w:r>
        <w:t>Dischon</w:t>
      </w:r>
      <w:r/>
    </w:p>
    <w:p>
      <w:r/>
      <w:r>
        <w:t>1. Cinquième fils de Séir et chef horite en Édom (</w:t>
      </w:r>
      <w:hyperlink r:id="rId778">
        <w:r>
          <w:rPr>
            <w:color w:val="0000EE"/>
            <w:u w:val="single"/>
          </w:rPr>
          <w:t>Gn 36.21</w:t>
        </w:r>
      </w:hyperlink>
      <w:r>
        <w:t xml:space="preserve"> ; </w:t>
      </w:r>
      <w:hyperlink r:id="rId779">
        <w:r>
          <w:rPr>
            <w:color w:val="0000EE"/>
            <w:u w:val="single"/>
          </w:rPr>
          <w:t>1Ch 1.38</w:t>
        </w:r>
      </w:hyperlink>
      <w:r>
        <w:t>), dont le peuple finira par être déplacé par les Édomites.</w:t>
      </w:r>
    </w:p>
    <w:p>
      <w:r/>
      <w:r>
        <w:t>2. Petit-fils de Séir et fils d'Ana, un chef horien. Ce Dischon était aussi le frère d'Oholibama, l'épouse d'Ésaü (</w:t>
      </w:r>
      <w:hyperlink r:id="rId781">
        <w:r>
          <w:rPr>
            <w:color w:val="0000EE"/>
            <w:u w:val="single"/>
          </w:rPr>
          <w:t>Gn 36.25</w:t>
        </w:r>
      </w:hyperlink>
      <w:r>
        <w:t xml:space="preserve"> ; </w:t>
      </w:r>
      <w:hyperlink r:id="rId782">
        <w:r>
          <w:rPr>
            <w:color w:val="0000EE"/>
            <w:u w:val="single"/>
          </w:rPr>
          <w:t>1Ch 1.41</w:t>
        </w:r>
      </w:hyperlink>
      <w:r>
        <w:t>).</w:t>
      </w:r>
      <w:r/>
      <w:r/>
    </w:p>
    <w:p>
      <w:r/>
    </w:p>
    <w:p>
      <w:pPr>
        <w:pStyle w:val="Heading2"/>
      </w:pPr>
      <w:r>
        <w:t>Disciple</w:t>
      </w:r>
      <w:r/>
    </w:p>
    <w:p>
      <w:r/>
      <w: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hyperlink r:id="rId783">
        <w:r>
          <w:rPr>
            <w:color w:val="0000EE"/>
            <w:u w:val="single"/>
          </w:rPr>
          <w:t>Ésaïe 8.16</w:t>
        </w:r>
      </w:hyperlink>
      <w:r>
        <w:t xml:space="preserve">, </w:t>
      </w:r>
      <w:hyperlink r:id="rId784">
        <w:r>
          <w:rPr>
            <w:color w:val="0000EE"/>
            <w:u w:val="single"/>
          </w:rPr>
          <w:t>50.4</w:t>
        </w:r>
      </w:hyperlink>
      <w:r>
        <w:t xml:space="preserve"> et </w:t>
      </w:r>
      <w:hyperlink r:id="rId785">
        <w:r>
          <w:rPr>
            <w:color w:val="0000EE"/>
            <w:u w:val="single"/>
          </w:rPr>
          <w:t>54.13</w:t>
        </w:r>
      </w:hyperlink>
      <w:r>
        <w:t>. Selon les traductions françaises, les deux derniers passages traduisent parfois par être « enseigné » ou « instruit », mais c'est le même mot hébreu que dans le premier passage d'Ésaïe et qui est traduit « disciples ».</w:t>
      </w:r>
    </w:p>
    <w:p>
      <w:r/>
      <w: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hyperlink r:id="rId786">
        <w:r>
          <w:rPr>
            <w:color w:val="0000EE"/>
            <w:u w:val="single"/>
          </w:rPr>
          <w:t>Mc 2.18</w:t>
        </w:r>
      </w:hyperlink>
      <w:r>
        <w:t xml:space="preserve"> ; </w:t>
      </w:r>
      <w:hyperlink r:id="rId787">
        <w:r>
          <w:rPr>
            <w:color w:val="0000EE"/>
            <w:u w:val="single"/>
          </w:rPr>
          <w:t>Lc 5.33</w:t>
        </w:r>
      </w:hyperlink>
      <w:r>
        <w:t>) et de Jean le Baptiste (</w:t>
      </w:r>
      <w:hyperlink r:id="rId788">
        <w:r>
          <w:rPr>
            <w:color w:val="0000EE"/>
            <w:u w:val="single"/>
          </w:rPr>
          <w:t>Mt 9.14</w:t>
        </w:r>
      </w:hyperlink>
      <w: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hyperlink r:id="rId789">
        <w:r>
          <w:rPr>
            <w:color w:val="0000EE"/>
            <w:u w:val="single"/>
          </w:rPr>
          <w:t>Lc 11.1</w:t>
        </w:r>
      </w:hyperlink>
      <w:r>
        <w:t>).</w:t>
      </w:r>
    </w:p>
    <w:p>
      <w:r/>
      <w:r>
        <w:t>Les disciples de Jésus ont vécu une expérience unique. Ils ont reçu leur enseignement directement de Jésus. Ils ont pu observer ses regards et ses tons de voix (</w:t>
      </w:r>
      <w:hyperlink r:id="rId790">
        <w:r>
          <w:rPr>
            <w:color w:val="0000EE"/>
            <w:u w:val="single"/>
          </w:rPr>
          <w:t>Mc 10.21</w:t>
        </w:r>
      </w:hyperlink>
      <w: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hyperlink r:id="rId791">
        <w:r>
          <w:rPr>
            <w:color w:val="0000EE"/>
            <w:u w:val="single"/>
          </w:rPr>
          <w:t>Mt 16.21</w:t>
        </w:r>
      </w:hyperlink>
      <w:r>
        <w:t>). Deuxièmement, ils ne peuvent comprendre tout le sens des paroles et des actes de Jésus qu'à la lumière de sa mort et de sa résurrection (</w:t>
      </w:r>
      <w:hyperlink r:id="rId792">
        <w:r>
          <w:rPr>
            <w:color w:val="0000EE"/>
            <w:u w:val="single"/>
          </w:rPr>
          <w:t>Mt 28.9</w:t>
        </w:r>
      </w:hyperlink>
      <w: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hyperlink r:id="rId793">
        <w:r>
          <w:rPr>
            <w:color w:val="0000EE"/>
            <w:u w:val="single"/>
          </w:rPr>
          <w:t>Jn 16.12</w:t>
        </w:r>
      </w:hyperlink>
      <w:r>
        <w:t>).</w:t>
      </w:r>
    </w:p>
    <w:p>
      <w:r/>
      <w:r>
        <w:t>Des groupes parmi les premiers disciples de Jésus, tant les Douze que les Soixante-dix (</w:t>
      </w:r>
      <w:hyperlink r:id="rId794">
        <w:r>
          <w:rPr>
            <w:color w:val="0000EE"/>
            <w:u w:val="single"/>
          </w:rPr>
          <w:t>Mt 26.20</w:t>
        </w:r>
      </w:hyperlink>
      <w:r>
        <w:t xml:space="preserve"> : </w:t>
      </w:r>
      <w:hyperlink r:id="rId795">
        <w:r>
          <w:rPr>
            <w:color w:val="0000EE"/>
            <w:u w:val="single"/>
          </w:rPr>
          <w:t>Lc 10.1</w:t>
        </w:r>
      </w:hyperlink>
      <w:r>
        <w:t>), reçoivent son enseignement, enseignent à leur tour (</w:t>
      </w:r>
      <w:hyperlink r:id="rId796">
        <w:r>
          <w:rPr>
            <w:color w:val="0000EE"/>
            <w:u w:val="single"/>
          </w:rPr>
          <w:t>Lc 10.1–11</w:t>
        </w:r>
      </w:hyperlink>
      <w:r>
        <w:t>) et reçoivent le pouvoir de guérir (</w:t>
      </w:r>
      <w:hyperlink r:id="rId797">
        <w:r>
          <w:rPr>
            <w:color w:val="0000EE"/>
            <w:u w:val="single"/>
          </w:rPr>
          <w:t>Mt 10.1</w:t>
        </w:r>
      </w:hyperlink>
      <w:r>
        <w:t xml:space="preserve">). Ils doivent également proclamer le message du salut par le Christ. Pourtant, les Douze reçoivent un ministère plus particulièrement important. À l'exception de Judas l'Iscariot (qui est remplacé par Matthias, </w:t>
      </w:r>
      <w:hyperlink r:id="rId798">
        <w:r>
          <w:rPr>
            <w:color w:val="0000EE"/>
            <w:u w:val="single"/>
          </w:rPr>
          <w:t>Ac 1.26</w:t>
        </w:r>
      </w:hyperlink>
      <w:r>
        <w:t>), ils deviennent les enseignants fondateurs de la nouvelle Église chrétienne qui est en train de se former. Leur autorité dans l'Église, donnée par le Christ (</w:t>
      </w:r>
      <w:hyperlink r:id="rId799">
        <w:r>
          <w:rPr>
            <w:color w:val="0000EE"/>
            <w:u w:val="single"/>
          </w:rPr>
          <w:t>Mt 16.19</w:t>
        </w:r>
      </w:hyperlink>
      <w:r>
        <w:t xml:space="preserve"> ; </w:t>
      </w:r>
      <w:hyperlink r:id="rId800">
        <w:r>
          <w:rPr>
            <w:color w:val="0000EE"/>
            <w:u w:val="single"/>
          </w:rPr>
          <w:t>28.16–20</w:t>
        </w:r>
      </w:hyperlink>
      <w:r>
        <w:t>), doit se distinguer par un style unique de service désintéressé (</w:t>
      </w:r>
      <w:hyperlink r:id="rId801">
        <w:r>
          <w:rPr>
            <w:color w:val="0000EE"/>
            <w:u w:val="single"/>
          </w:rPr>
          <w:t>Lc 22.24–30</w:t>
        </w:r>
      </w:hyperlink>
      <w: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hyperlink r:id="rId802">
        <w:r>
          <w:rPr>
            <w:color w:val="0000EE"/>
            <w:u w:val="single"/>
          </w:rPr>
          <w:t>Ga 1.12, 16</w:t>
        </w:r>
      </w:hyperlink>
      <w:r>
        <w:t>) comme apôtre aux Gentils (</w:t>
      </w:r>
      <w:hyperlink r:id="rId803">
        <w:r>
          <w:rPr>
            <w:color w:val="0000EE"/>
            <w:u w:val="single"/>
          </w:rPr>
          <w:t>Ac 9.15</w:t>
        </w:r>
      </w:hyperlink>
      <w:r>
        <w:t>).</w:t>
      </w:r>
    </w:p>
    <w:p>
      <w:r/>
      <w:r>
        <w:t>Au moment de son ascension, le Christ charge les premiers disciples de faire « de toutes les nations des disciples » (</w:t>
      </w:r>
      <w:hyperlink r:id="rId804">
        <w:r>
          <w:rPr>
            <w:color w:val="0000EE"/>
            <w:u w:val="single"/>
          </w:rPr>
          <w:t>Mt 28.19</w:t>
        </w:r>
      </w:hyperlink>
      <w: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hyperlink r:id="rId805">
        <w:r>
          <w:rPr>
            <w:color w:val="0000EE"/>
            <w:u w:val="single"/>
          </w:rPr>
          <w:t>Ac 6.1–2, 7</w:t>
        </w:r>
      </w:hyperlink>
      <w:r>
        <w:t xml:space="preserve"> ; </w:t>
      </w:r>
      <w:hyperlink r:id="rId806">
        <w:r>
          <w:rPr>
            <w:color w:val="0000EE"/>
            <w:u w:val="single"/>
          </w:rPr>
          <w:t>9.36</w:t>
        </w:r>
      </w:hyperlink>
      <w:r>
        <w:t xml:space="preserve"> ; </w:t>
      </w:r>
      <w:hyperlink r:id="rId807">
        <w:r>
          <w:rPr>
            <w:color w:val="0000EE"/>
            <w:u w:val="single"/>
          </w:rPr>
          <w:t>11.26</w:t>
        </w:r>
      </w:hyperlink>
      <w: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hyperlink r:id="rId808">
        <w:r>
          <w:rPr>
            <w:color w:val="0000EE"/>
            <w:u w:val="single"/>
          </w:rPr>
          <w:t>1 Jn 2.3–6</w:t>
        </w:r>
      </w:hyperlink>
      <w:r>
        <w:t xml:space="preserve"> ; </w:t>
      </w:r>
      <w:hyperlink r:id="rId809">
        <w:r>
          <w:rPr>
            <w:color w:val="0000EE"/>
            <w:u w:val="single"/>
          </w:rPr>
          <w:t>3.10–11</w:t>
        </w:r>
      </w:hyperlink>
      <w:r>
        <w:t>).</w:t>
      </w:r>
      <w:r/>
      <w:r/>
    </w:p>
    <w:p>
      <w:r/>
    </w:p>
    <w:p>
      <w:pPr>
        <w:pStyle w:val="Heading2"/>
      </w:pPr>
      <w:r>
        <w:t>Disciple que Jésus aimait</w:t>
      </w:r>
      <w:r/>
    </w:p>
    <w:p>
      <w:r/>
      <w:r>
        <w:t xml:space="preserve">Titre de l'un des disciples (le même disciple que l'auteur de l'Évangile de Jean, semble-t-il : </w:t>
      </w:r>
      <w:hyperlink r:id="rId810">
        <w:r>
          <w:rPr>
            <w:color w:val="0000EE"/>
            <w:u w:val="single"/>
          </w:rPr>
          <w:t>Jn 21.20–24</w:t>
        </w:r>
      </w:hyperlink>
      <w:r>
        <w:t>).</w:t>
      </w:r>
    </w:p>
    <w:p>
      <w:pPr>
        <w:pStyle w:val="Heading3"/>
      </w:pPr>
      <w:r>
        <w:t>Le Disciple que Jésus aimait dans l'Évangile de Jean</w:t>
      </w:r>
    </w:p>
    <w:p>
      <w:r/>
      <w:r>
        <w:t>Cinq passages dans l'Évangile de Jean mentionnent ce disciple que Jésus aimait :</w:t>
      </w:r>
    </w:p>
    <w:p>
      <w:pPr>
        <w:pStyle w:val="ListNumber"/>
        <w:spacing w:line="240" w:lineRule="auto"/>
        <w:ind w:left="720"/>
      </w:pPr>
      <w:r/>
      <w:r>
        <w:t>Le disciple que Jésus aimait était allongé près de la poitrine de Jésus lors du Dernier Repas et sera incité par Pierre à demander à Jésus qui serait celui qui le trahirait (</w:t>
      </w:r>
      <w:hyperlink r:id="rId811">
        <w:r>
          <w:rPr>
            <w:color w:val="0000EE"/>
            <w:u w:val="single"/>
          </w:rPr>
          <w:t>Jn 13.21–26</w:t>
        </w:r>
      </w:hyperlink>
      <w:r>
        <w:t>).</w:t>
      </w:r>
    </w:p>
    <w:p>
      <w:pPr>
        <w:pStyle w:val="ListNumber"/>
        <w:spacing w:line="240" w:lineRule="auto"/>
        <w:ind w:left="720"/>
      </w:pPr>
      <w:r/>
      <w:r>
        <w:t>Le disciple que Jésus aimait se tenait près de la croix, et Marie, la mère de Jésus, lui sera confiée (</w:t>
      </w:r>
      <w:hyperlink r:id="rId812">
        <w:r>
          <w:rPr>
            <w:color w:val="0000EE"/>
            <w:u w:val="single"/>
          </w:rPr>
          <w:t>Jn 19.25–27</w:t>
        </w:r>
      </w:hyperlink>
      <w:r>
        <w:t>).</w:t>
      </w:r>
    </w:p>
    <w:p>
      <w:pPr>
        <w:pStyle w:val="ListNumber"/>
        <w:spacing w:line="240" w:lineRule="auto"/>
        <w:ind w:left="720"/>
      </w:pPr>
      <w:r/>
      <w:r>
        <w:t>Marie de Magdala viendra voir Pierre et le disciple que Jésus aimait, rapportant que le corps de Jésus avait disparu du tombeau (</w:t>
      </w:r>
      <w:hyperlink r:id="rId813">
        <w:r>
          <w:rPr>
            <w:color w:val="0000EE"/>
            <w:u w:val="single"/>
          </w:rPr>
          <w:t>Jn 20.2</w:t>
        </w:r>
      </w:hyperlink>
      <w:r>
        <w:t>).</w:t>
      </w:r>
    </w:p>
    <w:p>
      <w:pPr>
        <w:pStyle w:val="ListNumber"/>
        <w:spacing w:line="240" w:lineRule="auto"/>
        <w:ind w:left="720"/>
      </w:pPr>
      <w:r/>
      <w:r>
        <w:t>Le disciple que Jésus aimait était dans un bateau de pêche avec Pierre et les autres disciples. C'est lui qui a reconnu Jésus, qui se tenait sur le rivage (</w:t>
      </w:r>
      <w:hyperlink r:id="rId814">
        <w:r>
          <w:rPr>
            <w:color w:val="0000EE"/>
            <w:u w:val="single"/>
          </w:rPr>
          <w:t>Jn 21.7</w:t>
        </w:r>
      </w:hyperlink>
      <w:r>
        <w:t>).</w:t>
      </w:r>
    </w:p>
    <w:p>
      <w:pPr>
        <w:pStyle w:val="ListNumber"/>
        <w:spacing w:line="240" w:lineRule="auto"/>
        <w:ind w:left="720"/>
      </w:pPr>
      <w:r/>
      <w:r>
        <w:t>Le disciple que Jésus aimait suivait Jésus au bord du lac, et l'auteur rappelle à ses lecteurs qu'il s'agissait du même disciple que celui du Dernier Repas (</w:t>
      </w:r>
      <w:hyperlink r:id="rId815">
        <w:r>
          <w:rPr>
            <w:color w:val="0000EE"/>
            <w:u w:val="single"/>
          </w:rPr>
          <w:t>Jn 21.20–23</w:t>
        </w:r>
      </w:hyperlink>
      <w:r>
        <w:t xml:space="preserve"> ; voir aussi </w:t>
      </w:r>
      <w:hyperlink r:id="rId811">
        <w:r>
          <w:rPr>
            <w:color w:val="0000EE"/>
            <w:u w:val="single"/>
          </w:rPr>
          <w:t>13.21–26</w:t>
        </w:r>
      </w:hyperlink>
      <w:r>
        <w:t>).</w:t>
      </w:r>
    </w:p>
    <w:p>
      <w:pPr>
        <w:pStyle w:val="Heading3"/>
      </w:pPr>
      <w:r>
        <w:t>Qui était le disciple que Jésus aimait ?</w:t>
      </w:r>
    </w:p>
    <w:p>
      <w:r/>
      <w:r>
        <w:t>Cette expression n'est utilisée que dans l'Évangile de Jean. Pourrait-il s'agir de la manière dont l'auteur se réfère à lui-même ? Plusieurs passages rendent cela très probable.</w:t>
      </w:r>
    </w:p>
    <w:p>
      <w:pPr>
        <w:pStyle w:val="ListNumber"/>
        <w:spacing w:line="240" w:lineRule="auto"/>
        <w:ind w:left="720"/>
      </w:pPr>
      <w:r/>
      <w:r>
        <w:t xml:space="preserve">Une liste de noms donnée dans </w:t>
      </w:r>
      <w:hyperlink r:id="rId816">
        <w:r>
          <w:rPr>
            <w:color w:val="0000EE"/>
            <w:u w:val="single"/>
          </w:rPr>
          <w:t>Jean 21.2</w:t>
        </w:r>
      </w:hyperlink>
      <w: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
        <w:t>Le disciple que Jésus aimait était l'un des Douze puisqu'il était là lors du Dernier Repas, alors que seuls les Douze étaient là avec Jésus de toute évidence (</w:t>
      </w:r>
      <w:hyperlink r:id="rId794">
        <w:r>
          <w:rPr>
            <w:color w:val="0000EE"/>
            <w:u w:val="single"/>
          </w:rPr>
          <w:t>Mt 26.20</w:t>
        </w:r>
      </w:hyperlink>
      <w:r>
        <w:t xml:space="preserve"> ; </w:t>
      </w:r>
      <w:hyperlink r:id="rId817">
        <w:r>
          <w:rPr>
            <w:color w:val="0000EE"/>
            <w:u w:val="single"/>
          </w:rPr>
          <w:t>Mc 14.17–20</w:t>
        </w:r>
      </w:hyperlink>
      <w:r>
        <w:t xml:space="preserve"> ; </w:t>
      </w:r>
      <w:hyperlink r:id="rId818">
        <w:r>
          <w:rPr>
            <w:color w:val="0000EE"/>
            <w:u w:val="single"/>
          </w:rPr>
          <w:t>Lc 22.14, 30</w:t>
        </w:r>
      </w:hyperlink>
      <w:r>
        <w:t>). Cela signifie qu'il ne peut pas s'agir de Lazare ou de Jean Marc, qui sont parfois proposés comme le disciple que Jésus aimait.</w:t>
      </w:r>
    </w:p>
    <w:p>
      <w:pPr>
        <w:pStyle w:val="ListNumber"/>
        <w:spacing w:line="240" w:lineRule="auto"/>
        <w:ind w:left="720"/>
      </w:pPr>
      <w:r/>
      <w:r>
        <w:t>Le disciple que Jésus aimait semblait être proche de Pierre (</w:t>
      </w:r>
      <w:hyperlink r:id="rId819">
        <w:r>
          <w:rPr>
            <w:color w:val="0000EE"/>
            <w:u w:val="single"/>
          </w:rPr>
          <w:t>Jn 13.23–24</w:t>
        </w:r>
      </w:hyperlink>
      <w:r>
        <w:t xml:space="preserve"> ; </w:t>
      </w:r>
      <w:hyperlink r:id="rId813">
        <w:r>
          <w:rPr>
            <w:color w:val="0000EE"/>
            <w:u w:val="single"/>
          </w:rPr>
          <w:t>20.2</w:t>
        </w:r>
      </w:hyperlink>
      <w:r>
        <w:t xml:space="preserve"> ; </w:t>
      </w:r>
      <w:hyperlink r:id="rId814">
        <w:r>
          <w:rPr>
            <w:color w:val="0000EE"/>
            <w:u w:val="single"/>
          </w:rPr>
          <w:t>21.7</w:t>
        </w:r>
      </w:hyperlink>
      <w:r>
        <w:t xml:space="preserve"> ; voir aussi </w:t>
      </w:r>
      <w:hyperlink r:id="rId820">
        <w:r>
          <w:rPr>
            <w:color w:val="0000EE"/>
            <w:u w:val="single"/>
          </w:rPr>
          <w:t>Ac 3</w:t>
        </w:r>
      </w:hyperlink>
      <w:r>
        <w:t xml:space="preserve"> ; </w:t>
      </w:r>
      <w:hyperlink r:id="rId821">
        <w:r>
          <w:rPr>
            <w:color w:val="0000EE"/>
            <w:u w:val="single"/>
          </w:rPr>
          <w:t>8.14</w:t>
        </w:r>
      </w:hyperlink>
      <w:r>
        <w:t xml:space="preserve"> ; </w:t>
      </w:r>
      <w:hyperlink r:id="rId822">
        <w:r>
          <w:rPr>
            <w:color w:val="0000EE"/>
            <w:u w:val="single"/>
          </w:rPr>
          <w:t>Ga 2.9</w:t>
        </w:r>
      </w:hyperlink>
      <w:r>
        <w:t>). Matthieu, Marc et Luc rapportent que Jésus choisissait souvent Pierre, Jacques et Jean pour être avec lui. Puisque Pierre était mentionné en lien avec le disciple que Jésus aimait, et puisque Jacques a été martyrisé (tué pour sa foi) tôt (</w:t>
      </w:r>
      <w:hyperlink r:id="rId823">
        <w:r>
          <w:rPr>
            <w:color w:val="0000EE"/>
            <w:u w:val="single"/>
          </w:rPr>
          <w:t>Ac 12.2</w:t>
        </w:r>
      </w:hyperlink>
      <w:r>
        <w:t>), seul Jean reste comme une possibilité raisonnable s'il est bien vrai que l'Évangile de Jean a été écrit longtemps après la mort de Jacques.</w:t>
      </w:r>
    </w:p>
    <w:p>
      <w:r/>
      <w:r>
        <w:rPr>
          <w:i/>
        </w:rPr>
        <w:t>Voir aussi</w:t>
      </w:r>
      <w:r>
        <w:t xml:space="preserve"> </w:t>
      </w:r>
      <w:r>
        <w:t>Jean, L'Apôtre</w:t>
      </w:r>
      <w:r>
        <w:t>.</w:t>
      </w:r>
      <w:r/>
      <w:r/>
    </w:p>
    <w:p>
      <w:r/>
    </w:p>
    <w:p>
      <w:pPr>
        <w:pStyle w:val="Heading2"/>
      </w:pPr>
      <w:r>
        <w:t>Discipline</w:t>
      </w:r>
      <w:r/>
    </w:p>
    <w:p>
      <w:r/>
      <w: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r/>
      <w:r>
        <w:t>Vue d'ensemble</w:t>
      </w:r>
    </w:p>
    <w:p>
      <w:r/>
      <w:r>
        <w:t xml:space="preserve">• </w:t>
      </w:r>
      <w:r>
        <w:rPr>
          <w:b/>
          <w:u w:val="single"/>
        </w:rPr>
        <w:t>L'Enseignement biblique</w:t>
      </w:r>
    </w:p>
    <w:p>
      <w:r/>
      <w:r>
        <w:t xml:space="preserve">• </w:t>
      </w:r>
      <w:r>
        <w:rPr>
          <w:b/>
          <w:u w:val="single"/>
        </w:rPr>
        <w:t>L'Autodiscipline</w:t>
      </w:r>
    </w:p>
    <w:p>
      <w:r/>
      <w:r>
        <w:t xml:space="preserve">• </w:t>
      </w:r>
      <w:r>
        <w:rPr>
          <w:b/>
          <w:u w:val="single"/>
        </w:rPr>
        <w:t>La Discipline parentale</w:t>
      </w:r>
    </w:p>
    <w:p>
      <w:r/>
      <w:r>
        <w:t xml:space="preserve">• </w:t>
      </w:r>
      <w:r>
        <w:rPr>
          <w:b/>
          <w:u w:val="single"/>
        </w:rPr>
        <w:t>La Discipline d’Église</w:t>
      </w:r>
    </w:p>
    <w:p>
      <w:pPr>
        <w:pStyle w:val="Heading3"/>
      </w:pPr>
      <w:r>
        <w:t>L'Enseignement biblique</w:t>
      </w:r>
    </w:p>
    <w:p>
      <w:r/>
      <w: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r/>
      <w: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hyperlink r:id="rId824">
        <w:r>
          <w:rPr>
            <w:color w:val="0000EE"/>
            <w:u w:val="single"/>
          </w:rPr>
          <w:t>Dt 27.26</w:t>
        </w:r>
      </w:hyperlink>
      <w:r>
        <w:t>) sous forme de discipline punitive. La rétribution rétablissait l'autorité de la loi de Dieu et enseignait le respect de ses barèmes de justice.</w:t>
      </w:r>
    </w:p>
    <w:p>
      <w:r/>
      <w:r>
        <w:t>Complémentaire à la discipline punitive, la discipline positive peut être considérée comme une discipline encourageante. Dieu discipline toujours : il le fait de manière punitive lorsque c'est nécessaire, mais de manière encourageante lorsque c'est possible.</w:t>
      </w:r>
    </w:p>
    <w:p>
      <w:r/>
      <w:r>
        <w:t>La discipline est souvent mentionnée comme étant exercée par Dieu envers Israël (</w:t>
      </w:r>
      <w:hyperlink r:id="rId825">
        <w:r>
          <w:rPr>
            <w:color w:val="0000EE"/>
            <w:u w:val="single"/>
          </w:rPr>
          <w:t>Lv 26.23</w:t>
        </w:r>
      </w:hyperlink>
      <w:r>
        <w:t xml:space="preserve"> ; </w:t>
      </w:r>
      <w:hyperlink r:id="rId826">
        <w:r>
          <w:rPr>
            <w:color w:val="0000EE"/>
            <w:u w:val="single"/>
          </w:rPr>
          <w:t>Dt 4.36</w:t>
        </w:r>
      </w:hyperlink>
      <w:r>
        <w:t xml:space="preserve"> ; </w:t>
      </w:r>
      <w:hyperlink r:id="rId827">
        <w:r>
          <w:rPr>
            <w:color w:val="0000EE"/>
            <w:u w:val="single"/>
          </w:rPr>
          <w:t>8.5</w:t>
        </w:r>
      </w:hyperlink>
      <w:r>
        <w:t xml:space="preserve"> ; </w:t>
      </w:r>
      <w:hyperlink r:id="rId828">
        <w:r>
          <w:rPr>
            <w:color w:val="0000EE"/>
            <w:u w:val="single"/>
          </w:rPr>
          <w:t>Jr 31.18</w:t>
        </w:r>
      </w:hyperlink>
      <w:r>
        <w:t>), les nations (</w:t>
      </w:r>
      <w:hyperlink r:id="rId829">
        <w:r>
          <w:rPr>
            <w:color w:val="0000EE"/>
            <w:u w:val="single"/>
          </w:rPr>
          <w:t>Ps 94.10</w:t>
        </w:r>
      </w:hyperlink>
      <w:r>
        <w:t>), ou les individus (</w:t>
      </w:r>
      <w:hyperlink r:id="rId830">
        <w:r>
          <w:rPr>
            <w:color w:val="0000EE"/>
            <w:u w:val="single"/>
          </w:rPr>
          <w:t>Jb 5.17</w:t>
        </w:r>
      </w:hyperlink>
      <w:r>
        <w:t xml:space="preserve"> ; </w:t>
      </w:r>
      <w:hyperlink r:id="rId831">
        <w:r>
          <w:rPr>
            <w:color w:val="0000EE"/>
            <w:u w:val="single"/>
          </w:rPr>
          <w:t>Ps 94.10, 12</w:t>
        </w:r>
      </w:hyperlink>
      <w:r>
        <w:t xml:space="preserve"> ; </w:t>
      </w:r>
      <w:hyperlink r:id="rId832">
        <w:r>
          <w:rPr>
            <w:color w:val="0000EE"/>
            <w:u w:val="single"/>
          </w:rPr>
          <w:t>Hé 12.5–11</w:t>
        </w:r>
      </w:hyperlink>
      <w:r>
        <w:t xml:space="preserve"> ; </w:t>
      </w:r>
      <w:hyperlink r:id="rId833">
        <w:r>
          <w:rPr>
            <w:color w:val="0000EE"/>
            <w:u w:val="single"/>
          </w:rPr>
          <w:t>Rv 3.19</w:t>
        </w:r>
      </w:hyperlink>
      <w:r>
        <w:t>). En Israël, la responsabilité parentale de discipliner les enfants était prise au sérieux (</w:t>
      </w:r>
      <w:hyperlink r:id="rId834">
        <w:r>
          <w:rPr>
            <w:color w:val="0000EE"/>
            <w:u w:val="single"/>
          </w:rPr>
          <w:t>Dt 21.18</w:t>
        </w:r>
      </w:hyperlink>
      <w:r>
        <w:t>). Les pères étaient solennellement chargés de discipliner leurs fils (</w:t>
      </w:r>
      <w:hyperlink r:id="rId835">
        <w:r>
          <w:rPr>
            <w:color w:val="0000EE"/>
            <w:u w:val="single"/>
          </w:rPr>
          <w:t>Pr 13.24</w:t>
        </w:r>
      </w:hyperlink>
      <w:r>
        <w:t xml:space="preserve"> ; </w:t>
      </w:r>
      <w:hyperlink r:id="rId836">
        <w:r>
          <w:rPr>
            <w:color w:val="0000EE"/>
            <w:u w:val="single"/>
          </w:rPr>
          <w:t>19.18</w:t>
        </w:r>
      </w:hyperlink>
      <w:r>
        <w:t xml:space="preserve"> ; </w:t>
      </w:r>
      <w:hyperlink r:id="rId837">
        <w:r>
          <w:rPr>
            <w:color w:val="0000EE"/>
            <w:u w:val="single"/>
          </w:rPr>
          <w:t>22.15</w:t>
        </w:r>
      </w:hyperlink>
      <w:r>
        <w:t xml:space="preserve"> ; </w:t>
      </w:r>
      <w:hyperlink r:id="rId838">
        <w:r>
          <w:rPr>
            <w:color w:val="0000EE"/>
            <w:u w:val="single"/>
          </w:rPr>
          <w:t>23.13</w:t>
        </w:r>
      </w:hyperlink>
      <w:r>
        <w:t xml:space="preserve"> ; </w:t>
      </w:r>
      <w:hyperlink r:id="rId839">
        <w:r>
          <w:rPr>
            <w:color w:val="0000EE"/>
            <w:u w:val="single"/>
          </w:rPr>
          <w:t>29.17</w:t>
        </w:r>
      </w:hyperlink>
      <w:r>
        <w:t xml:space="preserve"> ; cf. </w:t>
      </w:r>
      <w:hyperlink r:id="rId840">
        <w:r>
          <w:rPr>
            <w:color w:val="0000EE"/>
            <w:u w:val="single"/>
          </w:rPr>
          <w:t>Ep 6.4</w:t>
        </w:r>
      </w:hyperlink>
      <w:r>
        <w:t xml:space="preserve"> ; </w:t>
      </w:r>
      <w:hyperlink r:id="rId841">
        <w:r>
          <w:rPr>
            <w:color w:val="0000EE"/>
            <w:u w:val="single"/>
          </w:rPr>
          <w:t>Hé 12.7–10</w:t>
        </w:r>
      </w:hyperlink>
      <w:r>
        <w:t>). Dans l'Église, discipliner était une responsabilité pastorale (</w:t>
      </w:r>
      <w:hyperlink r:id="rId842">
        <w:r>
          <w:rPr>
            <w:color w:val="0000EE"/>
            <w:u w:val="single"/>
          </w:rPr>
          <w:t>2Tm 2.25</w:t>
        </w:r>
      </w:hyperlink>
      <w:r>
        <w:t>).</w:t>
      </w:r>
    </w:p>
    <w:p>
      <w:r/>
      <w:r>
        <w:t>Il est compréhensible que les gens craignent la discipline de Dieu (</w:t>
      </w:r>
      <w:hyperlink r:id="rId843">
        <w:r>
          <w:rPr>
            <w:color w:val="0000EE"/>
            <w:u w:val="single"/>
          </w:rPr>
          <w:t>Ps 6.1</w:t>
        </w:r>
      </w:hyperlink>
      <w:r>
        <w:t>), mais c'est sa colère qu'ils devraient redouter. Sa colère est dirigée uniquement contre ceux qui, par leurs actions, se sont révélés être des ennemis de Dieu (</w:t>
      </w:r>
      <w:hyperlink r:id="rId844">
        <w:r>
          <w:rPr>
            <w:color w:val="0000EE"/>
            <w:u w:val="single"/>
          </w:rPr>
          <w:t>Dt 11.2–3</w:t>
        </w:r>
      </w:hyperlink>
      <w:r>
        <w:t>). La discipline de Dieu est différente de sa colère et ne devrait pas être méprisée (</w:t>
      </w:r>
      <w:hyperlink r:id="rId845">
        <w:r>
          <w:rPr>
            <w:color w:val="0000EE"/>
            <w:u w:val="single"/>
          </w:rPr>
          <w:t>Pr 3.11</w:t>
        </w:r>
      </w:hyperlink>
      <w:r>
        <w:t>) ou prise à la légère (</w:t>
      </w:r>
      <w:hyperlink r:id="rId846">
        <w:r>
          <w:rPr>
            <w:color w:val="0000EE"/>
            <w:u w:val="single"/>
          </w:rPr>
          <w:t>Hé 12.5</w:t>
        </w:r>
      </w:hyperlink>
      <w:r>
        <w:t>). Seul un insensé ou une personne méchante la déteste (</w:t>
      </w:r>
      <w:hyperlink r:id="rId847">
        <w:r>
          <w:rPr>
            <w:color w:val="0000EE"/>
            <w:u w:val="single"/>
          </w:rPr>
          <w:t>Ps 50.17</w:t>
        </w:r>
      </w:hyperlink>
      <w:r>
        <w:t xml:space="preserve"> ; </w:t>
      </w:r>
      <w:hyperlink r:id="rId848">
        <w:r>
          <w:rPr>
            <w:color w:val="0000EE"/>
            <w:u w:val="single"/>
          </w:rPr>
          <w:t>Pr 5.12</w:t>
        </w:r>
      </w:hyperlink>
      <w:r>
        <w:t xml:space="preserve"> ; </w:t>
      </w:r>
      <w:hyperlink r:id="rId828">
        <w:r>
          <w:rPr>
            <w:color w:val="0000EE"/>
            <w:u w:val="single"/>
          </w:rPr>
          <w:t>Jr 31.18</w:t>
        </w:r>
      </w:hyperlink>
      <w:r>
        <w:t>). Dieu discipline son peuple comme un père aimant discipline un fils bien-aimé (</w:t>
      </w:r>
      <w:hyperlink r:id="rId827">
        <w:r>
          <w:rPr>
            <w:color w:val="0000EE"/>
            <w:u w:val="single"/>
          </w:rPr>
          <w:t>Dt 8.5</w:t>
        </w:r>
      </w:hyperlink>
      <w:r>
        <w:t xml:space="preserve"> ; </w:t>
      </w:r>
      <w:hyperlink r:id="rId849">
        <w:r>
          <w:rPr>
            <w:color w:val="0000EE"/>
            <w:u w:val="single"/>
          </w:rPr>
          <w:t>Pr 3.11–12</w:t>
        </w:r>
      </w:hyperlink>
      <w:r>
        <w:t xml:space="preserve"> ; </w:t>
      </w:r>
      <w:hyperlink r:id="rId850">
        <w:r>
          <w:rPr>
            <w:color w:val="0000EE"/>
            <w:u w:val="single"/>
          </w:rPr>
          <w:t>Hé 12.5–7</w:t>
        </w:r>
      </w:hyperlink>
      <w:r>
        <w:t>). Selon l'Écriture, une personne sage devrait aimer la discipline (</w:t>
      </w:r>
      <w:hyperlink r:id="rId851">
        <w:r>
          <w:rPr>
            <w:color w:val="0000EE"/>
            <w:u w:val="single"/>
          </w:rPr>
          <w:t>Pr 12.1</w:t>
        </w:r>
      </w:hyperlink>
      <w:r>
        <w:t xml:space="preserve"> ; </w:t>
      </w:r>
      <w:hyperlink r:id="rId835">
        <w:r>
          <w:rPr>
            <w:color w:val="0000EE"/>
            <w:u w:val="single"/>
          </w:rPr>
          <w:t>13.24</w:t>
        </w:r>
      </w:hyperlink>
      <w:r>
        <w:t xml:space="preserve"> ; </w:t>
      </w:r>
      <w:hyperlink r:id="rId852">
        <w:r>
          <w:rPr>
            <w:color w:val="0000EE"/>
            <w:u w:val="single"/>
          </w:rPr>
          <w:t>2Tm 1.7</w:t>
        </w:r>
      </w:hyperlink>
      <w:r>
        <w:t xml:space="preserve"> ; </w:t>
      </w:r>
      <w:hyperlink r:id="rId853">
        <w:r>
          <w:rPr>
            <w:color w:val="0000EE"/>
            <w:u w:val="single"/>
          </w:rPr>
          <w:t>Hé 12.5, 9</w:t>
        </w:r>
      </w:hyperlink>
      <w:r>
        <w:t>).</w:t>
      </w:r>
    </w:p>
    <w:p>
      <w:r/>
      <w:r>
        <w:t>Le fruit de la discipline est la connaissance (</w:t>
      </w:r>
      <w:hyperlink r:id="rId851">
        <w:r>
          <w:rPr>
            <w:color w:val="0000EE"/>
            <w:u w:val="single"/>
          </w:rPr>
          <w:t>Pr 12.1</w:t>
        </w:r>
      </w:hyperlink>
      <w:r>
        <w:t>) et la joie des parents (</w:t>
      </w:r>
      <w:hyperlink r:id="rId839">
        <w:r>
          <w:rPr>
            <w:color w:val="0000EE"/>
            <w:u w:val="single"/>
          </w:rPr>
          <w:t>29.17</w:t>
        </w:r>
      </w:hyperlink>
      <w:r>
        <w:t>). Celui qui est discipliné peut être qualifié de « béni » (</w:t>
      </w:r>
      <w:hyperlink r:id="rId830">
        <w:r>
          <w:rPr>
            <w:color w:val="0000EE"/>
            <w:u w:val="single"/>
          </w:rPr>
          <w:t>Jb 5.17</w:t>
        </w:r>
      </w:hyperlink>
      <w:r>
        <w:t xml:space="preserve"> ; </w:t>
      </w:r>
      <w:hyperlink r:id="rId854">
        <w:r>
          <w:rPr>
            <w:color w:val="0000EE"/>
            <w:u w:val="single"/>
          </w:rPr>
          <w:t>Ps 94.12</w:t>
        </w:r>
      </w:hyperlink>
      <w:r>
        <w:t>). Lorsque le but de la discipline n'est pas précisé, elle est néanmoins comprise comme bonne et juste (</w:t>
      </w:r>
      <w:hyperlink r:id="rId826">
        <w:r>
          <w:rPr>
            <w:color w:val="0000EE"/>
            <w:u w:val="single"/>
          </w:rPr>
          <w:t>Dt 4.36</w:t>
        </w:r>
      </w:hyperlink>
      <w:r>
        <w:t xml:space="preserve"> ; </w:t>
      </w:r>
      <w:hyperlink r:id="rId855">
        <w:r>
          <w:rPr>
            <w:color w:val="0000EE"/>
            <w:u w:val="single"/>
          </w:rPr>
          <w:t>Jb 36.10</w:t>
        </w:r>
      </w:hyperlink>
      <w:r>
        <w:t xml:space="preserve"> ; </w:t>
      </w:r>
      <w:hyperlink r:id="rId835">
        <w:r>
          <w:rPr>
            <w:color w:val="0000EE"/>
            <w:u w:val="single"/>
          </w:rPr>
          <w:t>Pr 13.24</w:t>
        </w:r>
      </w:hyperlink>
      <w:r>
        <w:t xml:space="preserve"> ; </w:t>
      </w:r>
      <w:hyperlink r:id="rId833">
        <w:r>
          <w:rPr>
            <w:color w:val="0000EE"/>
            <w:u w:val="single"/>
          </w:rPr>
          <w:t>Ap 3.19</w:t>
        </w:r>
      </w:hyperlink>
      <w:r>
        <w:t>). Plus précisément, la discipline est appelée « le chemin de la vie » (</w:t>
      </w:r>
      <w:hyperlink r:id="rId856">
        <w:r>
          <w:rPr>
            <w:color w:val="0000EE"/>
            <w:u w:val="single"/>
          </w:rPr>
          <w:t>Pr 6.23</w:t>
        </w:r>
      </w:hyperlink>
      <w:r>
        <w:t>). Elle sauve de la destruction (</w:t>
      </w:r>
      <w:hyperlink r:id="rId836">
        <w:r>
          <w:rPr>
            <w:color w:val="0000EE"/>
            <w:u w:val="single"/>
          </w:rPr>
          <w:t>19.18</w:t>
        </w:r>
      </w:hyperlink>
      <w:r>
        <w:t>) et permet d'échapper à la fois à la folie (</w:t>
      </w:r>
      <w:hyperlink r:id="rId837">
        <w:r>
          <w:rPr>
            <w:color w:val="0000EE"/>
            <w:u w:val="single"/>
          </w:rPr>
          <w:t>22.15</w:t>
        </w:r>
      </w:hyperlink>
      <w:r>
        <w:t>) et à la condamnation divine du monde (</w:t>
      </w:r>
      <w:hyperlink r:id="rId857">
        <w:r>
          <w:rPr>
            <w:color w:val="0000EE"/>
            <w:u w:val="single"/>
          </w:rPr>
          <w:t>1Co 11.32</w:t>
        </w:r>
      </w:hyperlink>
      <w:r>
        <w:t>). Elle conduit finalement à prendre part à la sainteté de Dieu (</w:t>
      </w:r>
      <w:hyperlink r:id="rId858">
        <w:r>
          <w:rPr>
            <w:color w:val="0000EE"/>
            <w:u w:val="single"/>
          </w:rPr>
          <w:t>He 12.7</w:t>
        </w:r>
      </w:hyperlink>
      <w:r>
        <w:t xml:space="preserve">), et elle produit « </w:t>
      </w:r>
      <w:r>
        <w:t>un fruit paisible de justice</w:t>
      </w:r>
      <w:r>
        <w:t xml:space="preserve"> » (v. </w:t>
      </w:r>
      <w:hyperlink r:id="rId859">
        <w:r>
          <w:rPr>
            <w:color w:val="0000EE"/>
            <w:u w:val="single"/>
          </w:rPr>
          <w:t>11</w:t>
        </w:r>
      </w:hyperlink>
      <w:r>
        <w:t>). En revanche, les conséquences d'un manque de discipline sont dites être l'abandon par Dieu (</w:t>
      </w:r>
      <w:hyperlink r:id="rId860">
        <w:r>
          <w:rPr>
            <w:color w:val="0000EE"/>
            <w:u w:val="single"/>
          </w:rPr>
          <w:t>Lv 26.23–24</w:t>
        </w:r>
      </w:hyperlink>
      <w:r>
        <w:t>), la mort (</w:t>
      </w:r>
      <w:hyperlink r:id="rId861">
        <w:r>
          <w:rPr>
            <w:color w:val="0000EE"/>
            <w:u w:val="single"/>
          </w:rPr>
          <w:t>Pr 5.23</w:t>
        </w:r>
      </w:hyperlink>
      <w:r>
        <w:t>) et la destruction (</w:t>
      </w:r>
      <w:hyperlink r:id="rId836">
        <w:r>
          <w:rPr>
            <w:color w:val="0000EE"/>
            <w:u w:val="single"/>
          </w:rPr>
          <w:t>19.18</w:t>
        </w:r>
      </w:hyperlink>
      <w:r>
        <w:t>).</w:t>
      </w:r>
    </w:p>
    <w:p>
      <w:r/>
      <w:r>
        <w:t>Le livre des Proverbes parle de la discipline comme nécessaire pour éviter l'immoralité sexuelle (</w:t>
      </w:r>
      <w:hyperlink r:id="rId862">
        <w:r>
          <w:rPr>
            <w:color w:val="0000EE"/>
            <w:u w:val="single"/>
          </w:rPr>
          <w:t>5.12–23</w:t>
        </w:r>
      </w:hyperlink>
      <w:r>
        <w:t xml:space="preserve"> ; </w:t>
      </w:r>
      <w:hyperlink r:id="rId863">
        <w:r>
          <w:rPr>
            <w:color w:val="0000EE"/>
            <w:u w:val="single"/>
          </w:rPr>
          <w:t>6.23–24</w:t>
        </w:r>
      </w:hyperlink>
      <w: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r/>
      <w: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hyperlink r:id="rId846">
        <w:r>
          <w:rPr>
            <w:color w:val="0000EE"/>
            <w:u w:val="single"/>
          </w:rPr>
          <w:t>Hé 12.5</w:t>
        </w:r>
      </w:hyperlink>
      <w: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t>Il est vrai que tout châtiment semble d’abord un sujet de tristesse, et non de joie</w:t>
      </w:r>
      <w:r>
        <w:t xml:space="preserve"> </w:t>
      </w:r>
      <w:r>
        <w:t>; mais il produit plus tard pour ceux qui ont été ainsi exercés un fruit paisible de justice</w:t>
      </w:r>
      <w:r>
        <w:t xml:space="preserve"> » (</w:t>
      </w:r>
      <w:hyperlink r:id="rId859">
        <w:r>
          <w:rPr>
            <w:color w:val="0000EE"/>
            <w:u w:val="single"/>
          </w:rPr>
          <w:t>Hé 12.11</w:t>
        </w:r>
      </w:hyperlink>
      <w:r>
        <w:t>). L'exhortation n'est pas de rejeter la discipline ni de s'en sentir abattu, mais de l'accepter et de s'en trouver instruit.</w:t>
      </w:r>
    </w:p>
    <w:p>
      <w:pPr>
        <w:pStyle w:val="Heading3"/>
      </w:pPr>
      <w:r>
        <w:t>L'Autodiscipline</w:t>
      </w:r>
    </w:p>
    <w:p>
      <w:r/>
      <w:r>
        <w:t>L'éthique de la justice de Jésus accomplit et surpasse à la fois le code strict de l'ancienne alliance (</w:t>
      </w:r>
      <w:hyperlink r:id="rId864">
        <w:r>
          <w:rPr>
            <w:color w:val="0000EE"/>
            <w:u w:val="single"/>
          </w:rPr>
          <w:t>Mt 5.17–48</w:t>
        </w:r>
      </w:hyperlink>
      <w:r>
        <w:t xml:space="preserve">). Cependant, le chrétien n'est pas pour autant intrinsèquement plus légaliste que le pharisien. En effet, libéré de « la loi du péché et de la mort », le chrétien a en lui « </w:t>
      </w:r>
      <w:r>
        <w:t>la loi de l’esprit de vie en Jésus-Christ</w:t>
      </w:r>
      <w:r>
        <w:t xml:space="preserve"> » (</w:t>
      </w:r>
      <w:hyperlink r:id="rId865">
        <w:r>
          <w:rPr>
            <w:color w:val="0000EE"/>
            <w:u w:val="single"/>
          </w:rPr>
          <w:t>Rm 8.1–8</w:t>
        </w:r>
      </w:hyperlink>
      <w: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hyperlink r:id="rId866">
        <w:r>
          <w:rPr>
            <w:color w:val="0000EE"/>
            <w:u w:val="single"/>
          </w:rPr>
          <w:t>Rm 12.2</w:t>
        </w:r>
      </w:hyperlink>
      <w:r>
        <w:t>), ce qui apporte une nouvelle compréhension de soi-même, de ses motivations et de ses attitudes.</w:t>
      </w:r>
    </w:p>
    <w:p>
      <w:pPr>
        <w:pStyle w:val="Heading3"/>
      </w:pPr>
      <w:r>
        <w:t>La Discipline parentale</w:t>
      </w:r>
    </w:p>
    <w:p>
      <w:r/>
      <w:r>
        <w:t>La famille constitue l'unité de base de la communauté humaine. Au sein de cette cellule de relations intimes, les parents ont la responsabilité de guider et de corriger leurs enfants (</w:t>
      </w:r>
      <w:hyperlink r:id="rId867">
        <w:r>
          <w:rPr>
            <w:color w:val="0000EE"/>
            <w:u w:val="single"/>
          </w:rPr>
          <w:t>Dt 6.7</w:t>
        </w:r>
      </w:hyperlink>
      <w:r>
        <w:t xml:space="preserve"> ; </w:t>
      </w:r>
      <w:hyperlink r:id="rId868">
        <w:r>
          <w:rPr>
            <w:color w:val="0000EE"/>
            <w:u w:val="single"/>
          </w:rPr>
          <w:t>Pr 22.6</w:t>
        </w:r>
      </w:hyperlink>
      <w: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r/>
      <w: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hyperlink r:id="rId835">
        <w:r>
          <w:rPr>
            <w:color w:val="0000EE"/>
            <w:u w:val="single"/>
          </w:rPr>
          <w:t>Pr 13.24</w:t>
        </w:r>
      </w:hyperlink>
      <w: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hyperlink r:id="rId840">
        <w:r>
          <w:rPr>
            <w:color w:val="0000EE"/>
            <w:u w:val="single"/>
          </w:rPr>
          <w:t>Ep 6.4</w:t>
        </w:r>
      </w:hyperlink>
      <w:r>
        <w:t>).</w:t>
      </w:r>
    </w:p>
    <w:p>
      <w:r/>
      <w:r>
        <w:t>La déchéance humaine (</w:t>
      </w:r>
      <w:hyperlink r:id="rId869">
        <w:r>
          <w:rPr>
            <w:color w:val="0000EE"/>
            <w:u w:val="single"/>
          </w:rPr>
          <w:t>Gn 3</w:t>
        </w:r>
      </w:hyperlink>
      <w:r>
        <w:t xml:space="preserve">) signifie que l'égocentrisme infecte même les enfants (voir </w:t>
      </w:r>
      <w:hyperlink r:id="rId870">
        <w:r>
          <w:rPr>
            <w:color w:val="0000EE"/>
            <w:u w:val="single"/>
          </w:rPr>
          <w:t>Ps 51.5</w:t>
        </w:r>
      </w:hyperlink>
      <w: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t>La Discipline d'Église</w:t>
      </w:r>
    </w:p>
    <w:p>
      <w:r/>
      <w: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r/>
      <w: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r/>
      <w:r>
        <w:t xml:space="preserve">La solution au dilemme réside dans l'élaboration d'une discipline d'Église véritablement biblique. Les Écritures offrent à l'Église une abondance de conseils pour établir des barèmes de conduite (voir par exemple </w:t>
      </w:r>
      <w:hyperlink r:id="rId871">
        <w:r>
          <w:rPr>
            <w:color w:val="0000EE"/>
            <w:u w:val="single"/>
          </w:rPr>
          <w:t>Ex 20.1–17</w:t>
        </w:r>
      </w:hyperlink>
      <w:r>
        <w:t xml:space="preserve"> ; </w:t>
      </w:r>
      <w:hyperlink r:id="rId872">
        <w:r>
          <w:rPr>
            <w:color w:val="0000EE"/>
            <w:u w:val="single"/>
          </w:rPr>
          <w:t>1Co 5.11</w:t>
        </w:r>
      </w:hyperlink>
      <w:r>
        <w:t xml:space="preserve"> ; </w:t>
      </w:r>
      <w:hyperlink r:id="rId873">
        <w:r>
          <w:rPr>
            <w:color w:val="0000EE"/>
            <w:u w:val="single"/>
          </w:rPr>
          <w:t>6.9–11</w:t>
        </w:r>
      </w:hyperlink>
      <w:r>
        <w:t xml:space="preserve"> ; </w:t>
      </w:r>
      <w:hyperlink r:id="rId874">
        <w:r>
          <w:rPr>
            <w:color w:val="0000EE"/>
            <w:u w:val="single"/>
          </w:rPr>
          <w:t>Ep 4.25–32</w:t>
        </w:r>
      </w:hyperlink>
      <w:r>
        <w:t xml:space="preserve"> ; </w:t>
      </w:r>
      <w:hyperlink r:id="rId875">
        <w:r>
          <w:rPr>
            <w:color w:val="0000EE"/>
            <w:u w:val="single"/>
          </w:rPr>
          <w:t>5.1–21</w:t>
        </w:r>
      </w:hyperlink>
      <w:r>
        <w:t xml:space="preserve"> ; </w:t>
      </w:r>
      <w:hyperlink r:id="rId876">
        <w:r>
          <w:rPr>
            <w:color w:val="0000EE"/>
            <w:u w:val="single"/>
          </w:rPr>
          <w:t>Col 3.5–11</w:t>
        </w:r>
      </w:hyperlink>
      <w: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hyperlink r:id="rId877">
        <w:r>
          <w:rPr>
            <w:color w:val="0000EE"/>
            <w:u w:val="single"/>
          </w:rPr>
          <w:t>1Co 8</w:t>
        </w:r>
      </w:hyperlink>
      <w:r>
        <w:t>).</w:t>
      </w:r>
    </w:p>
    <w:p>
      <w:r/>
      <w: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hyperlink r:id="rId878">
        <w:r>
          <w:rPr>
            <w:color w:val="0000EE"/>
            <w:u w:val="single"/>
          </w:rPr>
          <w:t>Ga 5.19–21</w:t>
        </w:r>
      </w:hyperlink>
      <w: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r/>
      <w:r>
        <w:t>En plus d'affirmer la nécessité de la discipline au sein de l'Église, le Nouveau Testament décrit une procédure pour mener l'action disciplinaire (</w:t>
      </w:r>
      <w:hyperlink r:id="rId879">
        <w:r>
          <w:rPr>
            <w:color w:val="0000EE"/>
            <w:u w:val="single"/>
          </w:rPr>
          <w:t>Mt 18.15–18</w:t>
        </w:r>
      </w:hyperlink>
      <w:r>
        <w:t xml:space="preserve"> ; </w:t>
      </w:r>
      <w:hyperlink r:id="rId880">
        <w:r>
          <w:rPr>
            <w:color w:val="0000EE"/>
            <w:u w:val="single"/>
          </w:rPr>
          <w:t>1Co 5.3–13</w:t>
        </w:r>
      </w:hyperlink>
      <w:r>
        <w:t xml:space="preserve"> ; </w:t>
      </w:r>
      <w:hyperlink r:id="rId881">
        <w:r>
          <w:rPr>
            <w:color w:val="0000EE"/>
            <w:u w:val="single"/>
          </w:rPr>
          <w:t>Ga 6.1</w:t>
        </w:r>
      </w:hyperlink>
      <w: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hyperlink r:id="rId882">
        <w:r>
          <w:rPr>
            <w:color w:val="0000EE"/>
            <w:u w:val="single"/>
          </w:rPr>
          <w:t>2Th 3.14–15</w:t>
        </w:r>
      </w:hyperlink>
      <w:r>
        <w:t>).</w:t>
      </w:r>
    </w:p>
    <w:p>
      <w:r/>
      <w: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
    </w:p>
    <w:p>
      <w:r/>
    </w:p>
    <w:p>
      <w:pPr>
        <w:pStyle w:val="Heading2"/>
      </w:pPr>
      <w:r>
        <w:t>Dissolution, débauche</w:t>
      </w:r>
      <w:r/>
    </w:p>
    <w:p>
      <w:r/>
      <w:r>
        <w:t>Indulgence extrême dans les plaisirs sensuels, particulièrement les plaisirs sexuels. Le terme est souvent aussi traduit « débauche » dans les Bibles françaises.</w:t>
      </w:r>
    </w:p>
    <w:p>
      <w:r/>
      <w:r>
        <w:t>La Bible donne plusieurs exemples de ce type de comportement :</w:t>
      </w:r>
    </w:p>
    <w:p>
      <w:pPr>
        <w:pStyle w:val="ListBullet"/>
        <w:spacing w:line="240" w:lineRule="auto"/>
        <w:ind w:left="720"/>
      </w:pPr>
      <w:r/>
      <w:r>
        <w:t xml:space="preserve">Les habitants de Sodome et Gomorrhe vivaient « </w:t>
      </w:r>
      <w:r>
        <w:t>sans frein dans leur dissolution »</w:t>
      </w:r>
      <w:r>
        <w:t xml:space="preserve"> (</w:t>
      </w:r>
      <w:hyperlink r:id="rId883">
        <w:r>
          <w:rPr>
            <w:color w:val="0000EE"/>
            <w:u w:val="single"/>
          </w:rPr>
          <w:t>2P 2.7).</w:t>
        </w:r>
      </w:hyperlink>
    </w:p>
    <w:p>
      <w:pPr>
        <w:pStyle w:val="ListBullet"/>
        <w:spacing w:line="240" w:lineRule="auto"/>
        <w:ind w:left="720"/>
      </w:pPr>
      <w:r/>
      <w:r>
        <w:t>Certains faux enseignants disaient aux gens qu'ils pouvaient vivre selon leurs convoitises. Eux-mêmes étaient esclaves de leurs propres mauvais désirs (</w:t>
      </w:r>
      <w:hyperlink r:id="rId884">
        <w:r>
          <w:rPr>
            <w:color w:val="0000EE"/>
            <w:u w:val="single"/>
          </w:rPr>
          <w:t>2P 2.2, 18–19</w:t>
        </w:r>
      </w:hyperlink>
      <w:r>
        <w:t xml:space="preserve"> ; voir aussi </w:t>
      </w:r>
      <w:hyperlink r:id="rId651">
        <w:r>
          <w:rPr>
            <w:color w:val="0000EE"/>
            <w:u w:val="single"/>
          </w:rPr>
          <w:t>Jd 4</w:t>
        </w:r>
      </w:hyperlink>
      <w:r>
        <w:t>).</w:t>
      </w:r>
    </w:p>
    <w:p>
      <w:pPr>
        <w:pStyle w:val="ListBullet"/>
        <w:spacing w:line="240" w:lineRule="auto"/>
        <w:ind w:left="720"/>
      </w:pPr>
      <w:r/>
      <w:r>
        <w:t>Parmi les Gentils qui ne suivaient pas Jésus, il était commun de se livrer à la dissolution (</w:t>
      </w:r>
      <w:hyperlink r:id="rId885">
        <w:r>
          <w:rPr>
            <w:color w:val="0000EE"/>
            <w:u w:val="single"/>
          </w:rPr>
          <w:t>Ep 4.19</w:t>
        </w:r>
      </w:hyperlink>
      <w:r>
        <w:t>).</w:t>
      </w:r>
    </w:p>
    <w:p>
      <w:r/>
      <w:r>
        <w:t xml:space="preserve">Dans ses lettres, Paul parle souvent de ceux qui ne contrôlent pas leurs désirs sexuels (traduit « impudicité » dans </w:t>
      </w:r>
      <w:hyperlink r:id="rId886">
        <w:r>
          <w:rPr>
            <w:color w:val="0000EE"/>
            <w:u w:val="single"/>
          </w:rPr>
          <w:t>Rm 13.13</w:t>
        </w:r>
      </w:hyperlink>
      <w:r>
        <w:t xml:space="preserve"> ; voir aussi </w:t>
      </w:r>
      <w:hyperlink r:id="rId887">
        <w:r>
          <w:rPr>
            <w:color w:val="0000EE"/>
            <w:u w:val="single"/>
          </w:rPr>
          <w:t>2Co 12.21</w:t>
        </w:r>
      </w:hyperlink>
      <w:r>
        <w:t xml:space="preserve"> ; </w:t>
      </w:r>
      <w:hyperlink r:id="rId888">
        <w:r>
          <w:rPr>
            <w:color w:val="0000EE"/>
            <w:u w:val="single"/>
          </w:rPr>
          <w:t>Ga 5.19</w:t>
        </w:r>
      </w:hyperlink>
      <w:r>
        <w:t xml:space="preserve">). C'est le même mot qui est traduit « dérèglement » dans </w:t>
      </w:r>
      <w:hyperlink r:id="rId889">
        <w:r>
          <w:rPr>
            <w:color w:val="0000EE"/>
            <w:u w:val="single"/>
          </w:rPr>
          <w:t>Marc 7.22</w:t>
        </w:r>
      </w:hyperlink>
      <w:r>
        <w:t>, ce qui indique que c'était probablement de ce type de comportement que Jésus voulait mentionner comme péché qui vient du cœur.</w:t>
      </w:r>
      <w:r/>
      <w:r/>
    </w:p>
    <w:p>
      <w:r/>
    </w:p>
    <w:p>
      <w:pPr>
        <w:pStyle w:val="Heading2"/>
      </w:pPr>
      <w:r>
        <w:t>divorce</w:t>
      </w:r>
      <w:r/>
    </w:p>
    <w:p>
      <w:r/>
      <w:r>
        <w:t>Ce que la Bible enseigne concernant le divorce est lié à la façon dont le mariage a été compris pendant différentes périodes bibliques. L'enseignement sur le divorce a évolué au fur et à mesure que Dieu révélait davantage son plan à son peuple.</w:t>
      </w:r>
    </w:p>
    <w:p>
      <w:r/>
      <w:r>
        <w:t>Dans le récit de la création dans le livre de la Genèse, Dieu crée le mariage comme l'union d'un homme et d'une femme qui deviennent « une seule chair » (</w:t>
      </w:r>
      <w:hyperlink r:id="rId890">
        <w:r>
          <w:rPr>
            <w:color w:val="0000EE"/>
            <w:u w:val="single"/>
          </w:rPr>
          <w:t>Gn 2.24</w:t>
        </w:r>
      </w:hyperlink>
      <w: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hyperlink r:id="rId891">
        <w:r>
          <w:rPr>
            <w:color w:val="0000EE"/>
            <w:u w:val="single"/>
          </w:rPr>
          <w:t>Mt 19.6</w:t>
        </w:r>
      </w:hyperlink>
      <w:r>
        <w:t>).</w:t>
      </w:r>
    </w:p>
    <w:p>
      <w:pPr>
        <w:pStyle w:val="Heading3"/>
      </w:pPr>
      <w:r>
        <w:t xml:space="preserve">Le divorce dans l'Ancien Testament </w:t>
      </w:r>
    </w:p>
    <w:p>
      <w:r/>
      <w: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hyperlink r:id="rId892">
        <w:r>
          <w:rPr>
            <w:color w:val="0000EE"/>
            <w:u w:val="single"/>
          </w:rPr>
          <w:t>Gn 2.7</w:t>
        </w:r>
      </w:hyperlink>
      <w:r>
        <w:t xml:space="preserve"> ; </w:t>
      </w:r>
      <w:hyperlink r:id="rId893">
        <w:r>
          <w:rPr>
            <w:color w:val="0000EE"/>
            <w:u w:val="single"/>
          </w:rPr>
          <w:t>3.19</w:t>
        </w:r>
      </w:hyperlink>
      <w:r>
        <w:t>). La femme a désormais été soumise à la domination de l'homme, de qui elle avait été faite pour être son aide (</w:t>
      </w:r>
      <w:hyperlink r:id="rId894">
        <w:r>
          <w:rPr>
            <w:color w:val="0000EE"/>
            <w:u w:val="single"/>
          </w:rPr>
          <w:t>2.22</w:t>
        </w:r>
      </w:hyperlink>
      <w:r>
        <w:t xml:space="preserve"> ; </w:t>
      </w:r>
      <w:hyperlink r:id="rId895">
        <w:r>
          <w:rPr>
            <w:color w:val="0000EE"/>
            <w:u w:val="single"/>
          </w:rPr>
          <w:t>3.16</w:t>
        </w:r>
      </w:hyperlink>
      <w:r>
        <w:t xml:space="preserve">). </w:t>
      </w:r>
    </w:p>
    <w:p>
      <w:r/>
      <w:r>
        <w:t>Avant la chute de l'humanité (quand l'homme a désobéit à Dieu dans le jardin d'Éden), la relation entre l'homme et sa femme était celle de deux personnes également créées à l'image de Dieu (</w:t>
      </w:r>
      <w:hyperlink r:id="rId896">
        <w:r>
          <w:rPr>
            <w:color w:val="0000EE"/>
            <w:u w:val="single"/>
          </w:rPr>
          <w:t>Gn 1.27</w:t>
        </w:r>
      </w:hyperlink>
      <w:r>
        <w:t xml:space="preserve">). Dieu leur avait donné ensemble la mission de remplir la terre et de l'assujettir (v. </w:t>
      </w:r>
      <w:hyperlink r:id="rId897">
        <w:r>
          <w:rPr>
            <w:color w:val="0000EE"/>
            <w:u w:val="single"/>
          </w:rPr>
          <w:t>28</w:t>
        </w:r>
      </w:hyperlink>
      <w:r>
        <w:t>). Après la chute, l'homme domine sur la femme (</w:t>
      </w:r>
      <w:hyperlink r:id="rId895">
        <w:r>
          <w:rPr>
            <w:color w:val="0000EE"/>
            <w:u w:val="single"/>
          </w:rPr>
          <w:t>Gn 3.16</w:t>
        </w:r>
      </w:hyperlink>
      <w: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hyperlink r:id="rId898">
        <w:r>
          <w:rPr>
            <w:color w:val="0000EE"/>
            <w:u w:val="single"/>
          </w:rPr>
          <w:t>Gn 4.19</w:t>
        </w:r>
      </w:hyperlink>
      <w:r>
        <w:t xml:space="preserve"> ; </w:t>
      </w:r>
      <w:hyperlink r:id="rId899">
        <w:r>
          <w:rPr>
            <w:color w:val="0000EE"/>
            <w:u w:val="single"/>
          </w:rPr>
          <w:t>16.3</w:t>
        </w:r>
      </w:hyperlink>
      <w:r>
        <w:t xml:space="preserve"> ; </w:t>
      </w:r>
      <w:hyperlink r:id="rId900">
        <w:r>
          <w:rPr>
            <w:color w:val="0000EE"/>
            <w:u w:val="single"/>
          </w:rPr>
          <w:t>29.30</w:t>
        </w:r>
      </w:hyperlink>
      <w:r>
        <w:t>). Elle a également conduit à la « monogamie en série », c'est-à-dire des hommes qui divorcent de leur épouse et en épousent une autre (</w:t>
      </w:r>
      <w:hyperlink r:id="rId901">
        <w:r>
          <w:rPr>
            <w:color w:val="0000EE"/>
            <w:u w:val="single"/>
          </w:rPr>
          <w:t>Dt 24.1–4</w:t>
        </w:r>
      </w:hyperlink>
      <w:r>
        <w:t>).</w:t>
      </w:r>
    </w:p>
    <w:p>
      <w:r/>
      <w: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hyperlink r:id="rId902">
        <w:r>
          <w:rPr>
            <w:color w:val="0000EE"/>
            <w:u w:val="single"/>
          </w:rPr>
          <w:t>Mt 19.8</w:t>
        </w:r>
      </w:hyperlink>
      <w:r>
        <w:t>). Seul l'homme dominateur de la femme pouvait divorcer. Elle ne pouvait pas divorcer de son mari. Étant assujetties à leurs maris, les femmes étaient donc les victimes du divorce.</w:t>
      </w:r>
    </w:p>
    <w:p>
      <w:r/>
      <w: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hyperlink r:id="rId903">
        <w:r>
          <w:rPr>
            <w:color w:val="0000EE"/>
            <w:u w:val="single"/>
          </w:rPr>
          <w:t>Dt 24.1</w:t>
        </w:r>
      </w:hyperlink>
      <w: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hyperlink r:id="rId904">
        <w:r>
          <w:rPr>
            <w:color w:val="0000EE"/>
            <w:u w:val="single"/>
          </w:rPr>
          <w:t>Dt 24.4</w:t>
        </w:r>
      </w:hyperlink>
      <w:r>
        <w:t>).</w:t>
      </w:r>
    </w:p>
    <w:p>
      <w:r/>
      <w:r>
        <w:t>Dieu a permis le divorce dans la loi de Moïse à cause de la dureté du cœur humain (</w:t>
      </w:r>
      <w:hyperlink r:id="rId902">
        <w:r>
          <w:rPr>
            <w:color w:val="0000EE"/>
            <w:u w:val="single"/>
          </w:rPr>
          <w:t>Mt 19.8</w:t>
        </w:r>
      </w:hyperlink>
      <w:r>
        <w:t>). Cependant, l'AT déclare clairement que Dieu hait le divorce (</w:t>
      </w:r>
      <w:hyperlink r:id="rId905">
        <w:r>
          <w:rPr>
            <w:color w:val="0000EE"/>
            <w:u w:val="single"/>
          </w:rPr>
          <w:t>Ml 2.16</w:t>
        </w:r>
      </w:hyperlink>
      <w: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t>L'enseignement de Jésus sur le divorce</w:t>
      </w:r>
    </w:p>
    <w:p>
      <w:r/>
      <w: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hyperlink r:id="rId902">
        <w:r>
          <w:rPr>
            <w:color w:val="0000EE"/>
            <w:u w:val="single"/>
          </w:rPr>
          <w:t>Mt 19.8</w:t>
        </w:r>
      </w:hyperlink>
      <w:r>
        <w:t>). Jésus rejette ce qui avait été produit par la chute de l'homme et son péché, et confirme qu'il faut suivre le plan initial de Dieu à la création.</w:t>
      </w:r>
    </w:p>
    <w:p>
      <w:r/>
      <w:r>
        <w:t xml:space="preserve">Dans </w:t>
      </w:r>
      <w:hyperlink r:id="rId906">
        <w:r>
          <w:rPr>
            <w:color w:val="0000EE"/>
            <w:u w:val="single"/>
          </w:rPr>
          <w:t>Matthieu 5.31–32,</w:t>
        </w:r>
      </w:hyperlink>
      <w:r>
        <w:t xml:space="preserve"> Jésus refuse aux hommes le droit de divorcer sauf en cas d'infidélité (voir aussi </w:t>
      </w:r>
      <w:hyperlink r:id="rId907">
        <w:r>
          <w:rPr>
            <w:color w:val="0000EE"/>
            <w:u w:val="single"/>
          </w:rPr>
          <w:t>Mt 19.9</w:t>
        </w:r>
      </w:hyperlink>
      <w:r>
        <w:t>). Un homme divorçant de sa femme lui donne la possibilité de se remarier avec un autre homme, leur faisant commettre à tous les deux un adultère. Le divorce provoque donc l'adultère.</w:t>
      </w:r>
    </w:p>
    <w:p>
      <w:r/>
      <w:r>
        <w:t xml:space="preserve">Jésus enseigne clairement que ni hommes ni femmes n'ont le droit de divorcer à leur guise devant Dieu (voir aussi </w:t>
      </w:r>
      <w:hyperlink r:id="rId908">
        <w:r>
          <w:rPr>
            <w:color w:val="0000EE"/>
            <w:u w:val="single"/>
          </w:rPr>
          <w:t>Mc 10.11–12</w:t>
        </w:r>
      </w:hyperlink>
      <w: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hyperlink r:id="rId909">
        <w:r>
          <w:rPr>
            <w:color w:val="0000EE"/>
            <w:u w:val="single"/>
          </w:rPr>
          <w:t>Mt 19.10</w:t>
        </w:r>
      </w:hyperlink>
      <w:r>
        <w:t xml:space="preserve">). </w:t>
      </w:r>
    </w:p>
    <w:p>
      <w:r/>
      <w:r>
        <w:t>Le Nouveau Testament (NT) confirme l'enseignement de Jésus concernant le mariage en comparant la relation maritale à celle entre Christ et son Église (</w:t>
      </w:r>
      <w:hyperlink r:id="rId910">
        <w:r>
          <w:rPr>
            <w:color w:val="0000EE"/>
            <w:u w:val="single"/>
          </w:rPr>
          <w:t>Ep 5.25</w:t>
        </w:r>
      </w:hyperlink>
      <w: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hyperlink r:id="rId911">
        <w:r>
          <w:rPr>
            <w:color w:val="0000EE"/>
            <w:u w:val="single"/>
          </w:rPr>
          <w:t>Mt 5.32</w:t>
        </w:r>
      </w:hyperlink>
      <w:r>
        <w:t xml:space="preserve"> ; </w:t>
      </w:r>
      <w:hyperlink r:id="rId907">
        <w:r>
          <w:rPr>
            <w:color w:val="0000EE"/>
            <w:u w:val="single"/>
          </w:rPr>
          <w:t>19.9</w:t>
        </w:r>
      </w:hyperlink>
      <w:r>
        <w:t>). Ce n'est pas un commandement de divorcer. Le conjoint qui est victime de cette infidélité peut choisir de ne pas le faire. Toutefois, il n'est pas tenu de rester marié à un conjoint infidèle ou de le reprendre.</w:t>
      </w:r>
    </w:p>
    <w:p>
      <w:r/>
      <w:r>
        <w:t>Le NT permet le divorce dans une autre situation. Lorsqu'un conjoint non-chrétien choisit de partir, le chrétien n'est plus lié par la relation maritale (</w:t>
      </w:r>
      <w:hyperlink r:id="rId912">
        <w:r>
          <w:rPr>
            <w:color w:val="0000EE"/>
            <w:u w:val="single"/>
          </w:rPr>
          <w:t>1Co 7.15</w:t>
        </w:r>
      </w:hyperlink>
      <w:r>
        <w:t>). Le chrétien peut donc divorcer en cas d'adultère de l'autre conjoint ou accepter le divorce qu'exige un conjoint non-chrétien. Si un couple chrétien se sépare, ni l'un ni l'autre n'ont le droit de se remarier. Ils doivent chercher la réconciliation (</w:t>
      </w:r>
      <w:hyperlink r:id="rId913">
        <w:r>
          <w:rPr>
            <w:color w:val="0000EE"/>
            <w:u w:val="single"/>
          </w:rPr>
          <w:t>1Co 7.10–11</w:t>
        </w:r>
      </w:hyperlink>
      <w:r>
        <w:t>). Le chrétien victime d'infidélité ou victime d'abandon par un conjoint non-chrétien est libre de se remarier, mais seulement avec quelqu'un qui est également chrétien (</w:t>
      </w:r>
      <w:hyperlink r:id="rId914">
        <w:r>
          <w:rPr>
            <w:color w:val="0000EE"/>
            <w:u w:val="single"/>
          </w:rPr>
          <w:t>1Co 7.39</w:t>
        </w:r>
      </w:hyperlink>
      <w:r>
        <w:t>).</w:t>
      </w:r>
    </w:p>
    <w:p>
      <w:r/>
      <w:r>
        <w:t>Si une personne seule n'a pas le don du célibat, elle devrait se marier (</w:t>
      </w:r>
      <w:hyperlink r:id="rId915">
        <w:r>
          <w:rPr>
            <w:color w:val="0000EE"/>
            <w:u w:val="single"/>
          </w:rPr>
          <w:t>1Co 7.9</w:t>
        </w:r>
      </w:hyperlink>
      <w:r>
        <w:t>). Cela est applicable aux personnes redevenues célibataires à la suite d'un divorce causé par l'un des deux cas décrits ci-dessus. Cependant, l'enseignement de Jésus signifie clairement que les croyants ne devraient pas divorcer dans le but d'épouser quelqu'un d'autre (</w:t>
      </w:r>
      <w:hyperlink r:id="rId908">
        <w:r>
          <w:rPr>
            <w:color w:val="0000EE"/>
            <w:u w:val="single"/>
          </w:rPr>
          <w:t>Mc 10.11–12</w:t>
        </w:r>
      </w:hyperlink>
      <w:r>
        <w:t xml:space="preserve"> ; </w:t>
      </w:r>
      <w:hyperlink r:id="rId916">
        <w:r>
          <w:rPr>
            <w:color w:val="0000EE"/>
            <w:u w:val="single"/>
          </w:rPr>
          <w:t>Lc 16.18</w:t>
        </w:r>
      </w:hyperlink>
      <w:r>
        <w:t>). Utiliser le divorce de cette manière produit l'adultère.</w:t>
      </w:r>
    </w:p>
    <w:p>
      <w:r/>
      <w: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r/>
      <w:r>
        <w:rPr>
          <w:i/>
        </w:rPr>
        <w:t>Voir aussi</w:t>
      </w:r>
      <w:r>
        <w:t xml:space="preserve"> </w:t>
      </w:r>
      <w:r>
        <w:t>adultère</w:t>
      </w:r>
      <w:r>
        <w:t xml:space="preserve"> ; </w:t>
      </w:r>
      <w:r>
        <w:t>droit civil et justice</w:t>
      </w:r>
      <w:r>
        <w:t xml:space="preserve"> ; </w:t>
      </w:r>
      <w:r>
        <w:t>mariage, coutumes matrimoniales</w:t>
      </w:r>
      <w:r>
        <w:t xml:space="preserve"> ; </w:t>
      </w:r>
      <w:r>
        <w:t>sexe, sexualité</w:t>
      </w:r>
      <w:r>
        <w:t>.</w:t>
      </w:r>
      <w:r/>
      <w:r/>
    </w:p>
    <w:p>
      <w:r/>
    </w:p>
    <w:p>
      <w:pPr>
        <w:pStyle w:val="Heading2"/>
      </w:pPr>
      <w:r>
        <w:t>Divorce (lettre de)</w:t>
      </w:r>
      <w:r/>
    </w:p>
    <w:p>
      <w:r/>
      <w:r>
        <w:t>Lettre qu'un homme devait donner quand il renvoyait sa femme pour déclarer qu'elle n'était plus sa femme. La loi de Moïse obligeait tout homme qui renvoyait sa femme à lui donner cette lettre (</w:t>
      </w:r>
      <w:hyperlink r:id="rId901">
        <w:r>
          <w:rPr>
            <w:color w:val="0000EE"/>
            <w:u w:val="single"/>
          </w:rPr>
          <w:t>Dt 24.1–4</w:t>
        </w:r>
      </w:hyperlink>
      <w:r>
        <w:t xml:space="preserve"> ; voir </w:t>
      </w:r>
      <w:hyperlink r:id="rId917">
        <w:r>
          <w:rPr>
            <w:color w:val="0000EE"/>
            <w:u w:val="single"/>
          </w:rPr>
          <w:t>Mt 5.31</w:t>
        </w:r>
      </w:hyperlink>
      <w:r>
        <w:t xml:space="preserve"> ; </w:t>
      </w:r>
      <w:hyperlink r:id="rId918">
        <w:r>
          <w:rPr>
            <w:color w:val="0000EE"/>
            <w:u w:val="single"/>
          </w:rPr>
          <w:t>19.7</w:t>
        </w:r>
      </w:hyperlink>
      <w:r>
        <w:t xml:space="preserve"> ; </w:t>
      </w:r>
      <w:hyperlink r:id="rId919">
        <w:r>
          <w:rPr>
            <w:color w:val="0000EE"/>
            <w:u w:val="single"/>
          </w:rPr>
          <w:t>Mc 10.4</w:t>
        </w:r>
      </w:hyperlink>
      <w: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r/>
      <w:r>
        <w:t xml:space="preserve">Les paroles de Dieu prononcés dans </w:t>
      </w:r>
      <w:hyperlink r:id="rId920">
        <w:r>
          <w:rPr>
            <w:color w:val="0000EE"/>
            <w:u w:val="single"/>
          </w:rPr>
          <w:t>Osée 2.2</w:t>
        </w:r>
      </w:hyperlink>
      <w:r>
        <w:t xml:space="preserve"> ressemblent à une lettre de divorce : « </w:t>
      </w:r>
      <w:r>
        <w:t>elle n’est point ma femme, et je ne suis point son mari</w:t>
      </w:r>
      <w:r>
        <w:t xml:space="preserve"> ». Les prophètes de l'Ancien Testament parlent plusieurs fois de lettre de divorce pour montrer que Dieu voulait se séparer de son peuple, qui lui était infidèle (</w:t>
      </w:r>
      <w:hyperlink r:id="rId921">
        <w:r>
          <w:rPr>
            <w:color w:val="0000EE"/>
            <w:u w:val="single"/>
          </w:rPr>
          <w:t>Es 50.1</w:t>
        </w:r>
      </w:hyperlink>
      <w:r>
        <w:t xml:space="preserve"> ; </w:t>
      </w:r>
      <w:hyperlink r:id="rId922">
        <w:r>
          <w:rPr>
            <w:color w:val="0000EE"/>
            <w:u w:val="single"/>
          </w:rPr>
          <w:t>Jr 3.8</w:t>
        </w:r>
      </w:hyperlink>
      <w:r>
        <w:t>).</w:t>
      </w:r>
    </w:p>
    <w:p>
      <w:r/>
      <w:r>
        <w:rPr>
          <w:i/>
        </w:rPr>
        <w:t>Voir aussi</w:t>
      </w:r>
      <w:r>
        <w:t xml:space="preserve"> </w:t>
      </w:r>
      <w:r>
        <w:t>droit civil et justice</w:t>
      </w:r>
      <w:r>
        <w:t xml:space="preserve"> ; </w:t>
      </w:r>
      <w:r>
        <w:t>divorce</w:t>
      </w:r>
      <w:r>
        <w:t xml:space="preserve"> ; </w:t>
      </w:r>
      <w:r>
        <w:t>mariage, coutumes matrimoniales</w:t>
      </w:r>
      <w:r>
        <w:t>.</w:t>
      </w:r>
      <w:r/>
      <w:r/>
    </w:p>
    <w:p>
      <w:r/>
    </w:p>
    <w:p>
      <w:pPr>
        <w:pStyle w:val="Heading2"/>
      </w:pPr>
      <w:r>
        <w:t>Docteur de la loi</w:t>
      </w:r>
      <w:r/>
    </w:p>
    <w:p>
      <w:r/>
      <w:r>
        <w:t xml:space="preserve">Un docteur de la loi est un « enseignant de la loi ». C'est un spécialiste dans le domaine de la loi biblique, c'est-à-dire de l'Ancien Testament. Ce titre est mentionné dans </w:t>
      </w:r>
      <w:hyperlink r:id="rId923">
        <w:r>
          <w:rPr>
            <w:color w:val="0000EE"/>
            <w:u w:val="single"/>
          </w:rPr>
          <w:t>Luc 5.17</w:t>
        </w:r>
      </w:hyperlink>
      <w:r>
        <w:t xml:space="preserve"> et </w:t>
      </w:r>
      <w:hyperlink r:id="rId924">
        <w:r>
          <w:rPr>
            <w:color w:val="0000EE"/>
            <w:u w:val="single"/>
          </w:rPr>
          <w:t>Actes 5.34</w:t>
        </w:r>
      </w:hyperlink>
      <w:r>
        <w:t>.</w:t>
      </w:r>
    </w:p>
    <w:p>
      <w:r/>
      <w:r>
        <w:rPr>
          <w:i/>
        </w:rPr>
        <w:t>Voir</w:t>
      </w:r>
      <w:r>
        <w:t xml:space="preserve"> </w:t>
      </w:r>
      <w:r>
        <w:t>Pharisiens</w:t>
      </w:r>
      <w:r>
        <w:t xml:space="preserve"> ; </w:t>
      </w:r>
      <w:r>
        <w:t>Enseignant</w:t>
      </w:r>
      <w:r>
        <w:t>.</w:t>
      </w:r>
      <w:r/>
      <w:r/>
    </w:p>
    <w:p>
      <w:r/>
    </w:p>
    <w:p>
      <w:pPr>
        <w:pStyle w:val="Heading2"/>
      </w:pPr>
      <w:r>
        <w:t>Dodanim</w:t>
      </w:r>
      <w:r/>
    </w:p>
    <w:p>
      <w:r/>
      <w:r>
        <w:t>Descendants du fils de Noé, Japhet (</w:t>
      </w:r>
      <w:hyperlink r:id="rId925">
        <w:r>
          <w:rPr>
            <w:color w:val="0000EE"/>
            <w:u w:val="single"/>
          </w:rPr>
          <w:t>Gn 10.4</w:t>
        </w:r>
      </w:hyperlink>
      <w:r>
        <w:t xml:space="preserve">). Le nom est corrigé en Rodanim dans </w:t>
      </w:r>
      <w:hyperlink r:id="rId926">
        <w:r>
          <w:rPr>
            <w:color w:val="0000EE"/>
            <w:u w:val="single"/>
          </w:rPr>
          <w:t>1Ch 1.7</w:t>
        </w:r>
      </w:hyperlink>
      <w:r>
        <w:t xml:space="preserve">. </w:t>
      </w:r>
      <w:r>
        <w:rPr>
          <w:i/>
        </w:rPr>
        <w:t>Voir</w:t>
      </w:r>
      <w:r>
        <w:t xml:space="preserve"> </w:t>
      </w:r>
      <w:r>
        <w:t>Rodanim</w:t>
      </w:r>
      <w:r>
        <w:t>.</w:t>
      </w:r>
      <w:r/>
      <w:r/>
    </w:p>
    <w:p>
      <w:r/>
    </w:p>
    <w:p>
      <w:pPr>
        <w:pStyle w:val="Heading2"/>
      </w:pPr>
      <w:r>
        <w:t>Dorcas</w:t>
      </w:r>
      <w:r/>
    </w:p>
    <w:p>
      <w:r/>
      <w:r>
        <w:t>Dorcas était une femme chrétienne qui vivait à Joppé en Judée. Les gens la connaissaient pour ses actes de charité (</w:t>
      </w:r>
      <w:hyperlink r:id="rId927">
        <w:r>
          <w:rPr>
            <w:color w:val="0000EE"/>
            <w:u w:val="single"/>
          </w:rPr>
          <w:t>Ac 9.36–41</w:t>
        </w:r>
      </w:hyperlink>
      <w:r>
        <w:t xml:space="preserve">). </w:t>
      </w:r>
      <w:hyperlink r:id="rId806">
        <w:r>
          <w:rPr>
            <w:color w:val="0000EE"/>
            <w:u w:val="single"/>
          </w:rPr>
          <w:t xml:space="preserve">Actes 9.36 </w:t>
        </w:r>
      </w:hyperlink>
      <w:r>
        <w:t>désigne</w:t>
      </w:r>
      <w:hyperlink r:id="rId806">
        <w:r>
          <w:rPr>
            <w:color w:val="0000EE"/>
            <w:u w:val="single"/>
          </w:rPr>
          <w:t xml:space="preserve"> </w:t>
        </w:r>
      </w:hyperlink>
      <w:r>
        <w:t>Dorcas comme une disciple</w:t>
      </w:r>
      <w:hyperlink r:id="rId806">
        <w:r>
          <w:rPr>
            <w:color w:val="0000EE"/>
            <w:u w:val="single"/>
          </w:rPr>
          <w:t>.</w:t>
        </w:r>
      </w:hyperlink>
      <w: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r/>
      <w: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
    </w:p>
    <w:p>
      <w:r/>
    </w:p>
    <w:p>
      <w:pPr>
        <w:pStyle w:val="Heading2"/>
      </w:pPr>
      <w:r>
        <w:t>Dormir</w:t>
      </w:r>
      <w:r/>
    </w:p>
    <w:p>
      <w:r/>
      <w:r>
        <w:t>La Bible parle de sommeil pour signifier trois choses différentes : (a) le sommeil physique, (b) l'inactivité spirituelle ou morale et (c) la mort.</w:t>
      </w:r>
    </w:p>
    <w:p>
      <w:pPr>
        <w:pStyle w:val="Heading3"/>
      </w:pPr>
      <w:r>
        <w:t>Le sommeil physique</w:t>
      </w:r>
    </w:p>
    <w:p>
      <w:r/>
      <w:r>
        <w:t>Le sommeil dont le corps humain a besoin est considéré un précieux don de Dieu (</w:t>
      </w:r>
      <w:hyperlink r:id="rId928">
        <w:r>
          <w:rPr>
            <w:color w:val="0000EE"/>
            <w:u w:val="single"/>
          </w:rPr>
          <w:t xml:space="preserve">Ps 4.9 </w:t>
        </w:r>
      </w:hyperlink>
      <w:r>
        <w:t xml:space="preserve">; </w:t>
      </w:r>
      <w:hyperlink r:id="rId929">
        <w:r>
          <w:rPr>
            <w:color w:val="0000EE"/>
            <w:u w:val="single"/>
          </w:rPr>
          <w:t>127.2</w:t>
        </w:r>
      </w:hyperlink>
      <w:r>
        <w:t>). Dieu peut faire que quelqu'un n'arrive pas à dormir si cela sert ses desseins (</w:t>
      </w:r>
      <w:hyperlink r:id="rId930">
        <w:r>
          <w:rPr>
            <w:color w:val="0000EE"/>
            <w:u w:val="single"/>
          </w:rPr>
          <w:t xml:space="preserve">Est 6.1 </w:t>
        </w:r>
      </w:hyperlink>
      <w:r>
        <w:t xml:space="preserve">; </w:t>
      </w:r>
      <w:hyperlink r:id="rId931">
        <w:r>
          <w:rPr>
            <w:color w:val="0000EE"/>
            <w:u w:val="single"/>
          </w:rPr>
          <w:t>Dn 6.18</w:t>
        </w:r>
      </w:hyperlink>
      <w:r>
        <w:t>). Dieu peut aussi faire que quelqu'un s'endorme profondément (</w:t>
      </w:r>
      <w:hyperlink r:id="rId932">
        <w:r>
          <w:rPr>
            <w:color w:val="0000EE"/>
            <w:u w:val="single"/>
          </w:rPr>
          <w:t xml:space="preserve">Gn 2.21 </w:t>
        </w:r>
      </w:hyperlink>
      <w:r>
        <w:t xml:space="preserve">; </w:t>
      </w:r>
      <w:hyperlink r:id="rId933">
        <w:r>
          <w:rPr>
            <w:color w:val="0000EE"/>
            <w:u w:val="single"/>
          </w:rPr>
          <w:t xml:space="preserve">15.12 </w:t>
        </w:r>
      </w:hyperlink>
      <w:r>
        <w:t xml:space="preserve">; </w:t>
      </w:r>
      <w:hyperlink r:id="rId934">
        <w:r>
          <w:rPr>
            <w:color w:val="0000EE"/>
            <w:u w:val="single"/>
          </w:rPr>
          <w:t>1S 26.12</w:t>
        </w:r>
      </w:hyperlink>
      <w:r>
        <w:t xml:space="preserve">). Lorsqu'une personne dort, Dieu peut lui faire connaître sa volonté au travers de rêves ou de visions (p. ex. </w:t>
      </w:r>
      <w:hyperlink r:id="rId935">
        <w:r>
          <w:rPr>
            <w:color w:val="0000EE"/>
            <w:u w:val="single"/>
          </w:rPr>
          <w:t xml:space="preserve">Gn 28.11–16 </w:t>
        </w:r>
      </w:hyperlink>
      <w:r>
        <w:t xml:space="preserve">; </w:t>
      </w:r>
      <w:hyperlink r:id="rId936">
        <w:r>
          <w:rPr>
            <w:color w:val="0000EE"/>
            <w:u w:val="single"/>
          </w:rPr>
          <w:t>Jb 4.13</w:t>
        </w:r>
      </w:hyperlink>
      <w:hyperlink r:id="rId935">
        <w:r>
          <w:rPr>
            <w:color w:val="0000EE"/>
            <w:u w:val="single"/>
          </w:rPr>
          <w:t>–</w:t>
        </w:r>
      </w:hyperlink>
      <w:hyperlink r:id="rId936">
        <w:r>
          <w:rPr>
            <w:color w:val="0000EE"/>
            <w:u w:val="single"/>
          </w:rPr>
          <w:t xml:space="preserve">17 </w:t>
        </w:r>
      </w:hyperlink>
      <w:r>
        <w:t xml:space="preserve">; </w:t>
      </w:r>
      <w:hyperlink r:id="rId937">
        <w:r>
          <w:rPr>
            <w:color w:val="0000EE"/>
            <w:u w:val="single"/>
          </w:rPr>
          <w:t>Mt 1.20</w:t>
        </w:r>
      </w:hyperlink>
      <w:hyperlink r:id="rId935">
        <w:r>
          <w:rPr>
            <w:color w:val="0000EE"/>
            <w:u w:val="single"/>
          </w:rPr>
          <w:t>–</w:t>
        </w:r>
      </w:hyperlink>
      <w:hyperlink r:id="rId937">
        <w:r>
          <w:rPr>
            <w:color w:val="0000EE"/>
            <w:u w:val="single"/>
          </w:rPr>
          <w:t>24</w:t>
        </w:r>
      </w:hyperlink>
      <w:r>
        <w:t>).</w:t>
      </w:r>
    </w:p>
    <w:p>
      <w:r/>
      <w:r>
        <w:t xml:space="preserve">Le livre des Proverbes met en garde plusieurs fois contre le manque de discipline de vie qui se traduit par une trop grande tendance à dormir. Par exemple, un proverbe dit : « </w:t>
      </w:r>
      <w:r>
        <w:t>N’aime pas le sommeil, de peur que tu ne deviennes pauvre ; Ouvre les yeux, tu seras rassasié de pain</w:t>
      </w:r>
      <w:r>
        <w:t xml:space="preserve"> » (</w:t>
      </w:r>
      <w:hyperlink r:id="rId938">
        <w:r>
          <w:rPr>
            <w:color w:val="0000EE"/>
            <w:u w:val="single"/>
          </w:rPr>
          <w:t>Pr 20.13</w:t>
        </w:r>
      </w:hyperlink>
      <w:r>
        <w:t xml:space="preserve"> ; voir aussi </w:t>
      </w:r>
      <w:hyperlink r:id="rId939">
        <w:r>
          <w:rPr>
            <w:color w:val="0000EE"/>
            <w:u w:val="single"/>
          </w:rPr>
          <w:t>6.9</w:t>
        </w:r>
      </w:hyperlink>
      <w:hyperlink r:id="rId935">
        <w:r>
          <w:rPr>
            <w:color w:val="0000EE"/>
            <w:u w:val="single"/>
          </w:rPr>
          <w:t>–</w:t>
        </w:r>
      </w:hyperlink>
      <w:hyperlink r:id="rId939">
        <w:r>
          <w:rPr>
            <w:color w:val="0000EE"/>
            <w:u w:val="single"/>
          </w:rPr>
          <w:t>11</w:t>
        </w:r>
      </w:hyperlink>
      <w:r>
        <w:t xml:space="preserve"> ; </w:t>
      </w:r>
      <w:hyperlink r:id="rId940">
        <w:r>
          <w:rPr>
            <w:color w:val="0000EE"/>
            <w:u w:val="single"/>
          </w:rPr>
          <w:t>10.5</w:t>
        </w:r>
      </w:hyperlink>
      <w:r>
        <w:t xml:space="preserve"> ; </w:t>
      </w:r>
      <w:hyperlink r:id="rId941">
        <w:r>
          <w:rPr>
            <w:color w:val="0000EE"/>
            <w:u w:val="single"/>
          </w:rPr>
          <w:t>24.32</w:t>
        </w:r>
      </w:hyperlink>
      <w:hyperlink r:id="rId935">
        <w:r>
          <w:rPr>
            <w:color w:val="0000EE"/>
            <w:u w:val="single"/>
          </w:rPr>
          <w:t>–</w:t>
        </w:r>
      </w:hyperlink>
      <w:hyperlink r:id="rId941">
        <w:r>
          <w:rPr>
            <w:color w:val="0000EE"/>
            <w:u w:val="single"/>
          </w:rPr>
          <w:t>34</w:t>
        </w:r>
      </w:hyperlink>
      <w:r>
        <w:t>).</w:t>
      </w:r>
    </w:p>
    <w:p>
      <w:pPr>
        <w:pStyle w:val="Heading3"/>
      </w:pPr>
      <w:r>
        <w:t>L'inactivité morale ou spirituelle</w:t>
      </w:r>
    </w:p>
    <w:p>
      <w:r/>
      <w:r>
        <w:t xml:space="preserve">Le sommeil peut représenter la paresse, la négligence ou l'inactivité. </w:t>
      </w:r>
      <w:hyperlink r:id="rId942">
        <w:r>
          <w:rPr>
            <w:color w:val="0000EE"/>
            <w:u w:val="single"/>
          </w:rPr>
          <w:t>Ésaïe 56.10</w:t>
        </w:r>
      </w:hyperlink>
      <w:r>
        <w:t xml:space="preserve"> décrit ainsi certains dirigeants qui manquent à leurs responsabilités : « </w:t>
      </w:r>
      <w:r>
        <w:t>Ils ont des rêveries, se tiennent couchés, aiment à sommeiller</w:t>
      </w:r>
      <w:r>
        <w:t xml:space="preserve"> ». Dans le Nouveau Testament (NT), les disciples qui sont au service du Seigneur sont appelés à être vigilants et à veiller, afin que lors de son retour, leur Maître ne les trouve pas endormis (</w:t>
      </w:r>
      <w:hyperlink r:id="rId943">
        <w:r>
          <w:rPr>
            <w:color w:val="0000EE"/>
            <w:u w:val="single"/>
          </w:rPr>
          <w:t>Mc 13.35</w:t>
        </w:r>
      </w:hyperlink>
      <w:hyperlink r:id="rId935">
        <w:r>
          <w:rPr>
            <w:color w:val="0000EE"/>
            <w:u w:val="single"/>
          </w:rPr>
          <w:t>–</w:t>
        </w:r>
      </w:hyperlink>
      <w:hyperlink r:id="rId943">
        <w:r>
          <w:rPr>
            <w:color w:val="0000EE"/>
            <w:u w:val="single"/>
          </w:rPr>
          <w:t>37</w:t>
        </w:r>
      </w:hyperlink>
      <w:r>
        <w:t xml:space="preserve"> ; </w:t>
      </w:r>
      <w:hyperlink r:id="rId944">
        <w:r>
          <w:rPr>
            <w:color w:val="0000EE"/>
            <w:u w:val="single"/>
          </w:rPr>
          <w:t>Mt 25.1</w:t>
        </w:r>
      </w:hyperlink>
      <w:hyperlink r:id="rId935">
        <w:r>
          <w:rPr>
            <w:color w:val="0000EE"/>
            <w:u w:val="single"/>
          </w:rPr>
          <w:t>–</w:t>
        </w:r>
      </w:hyperlink>
      <w:hyperlink r:id="rId944">
        <w:r>
          <w:rPr>
            <w:color w:val="0000EE"/>
            <w:u w:val="single"/>
          </w:rPr>
          <w:t>13</w:t>
        </w:r>
      </w:hyperlink>
      <w:r>
        <w:t xml:space="preserve"> ; </w:t>
      </w:r>
      <w:hyperlink r:id="rId945">
        <w:r>
          <w:rPr>
            <w:color w:val="0000EE"/>
            <w:u w:val="single"/>
          </w:rPr>
          <w:t>26.40</w:t>
        </w:r>
      </w:hyperlink>
      <w:hyperlink r:id="rId935">
        <w:r>
          <w:rPr>
            <w:color w:val="0000EE"/>
            <w:u w:val="single"/>
          </w:rPr>
          <w:t>–</w:t>
        </w:r>
      </w:hyperlink>
      <w:hyperlink r:id="rId945">
        <w:r>
          <w:rPr>
            <w:color w:val="0000EE"/>
            <w:u w:val="single"/>
          </w:rPr>
          <w:t>46</w:t>
        </w:r>
      </w:hyperlink>
      <w:r>
        <w:t>). L'importance de rester vigilant plutôt qu'endormi d'un point de vue spirituel est un sujet qui revient dans plusieurs lettres du NT :</w:t>
      </w:r>
    </w:p>
    <w:p>
      <w:pPr>
        <w:pStyle w:val="ListBullet"/>
        <w:spacing w:line="240" w:lineRule="auto"/>
        <w:ind w:left="720"/>
      </w:pPr>
      <w:r/>
      <w:r>
        <w:t xml:space="preserve">« </w:t>
      </w:r>
      <w:r>
        <w:t>Réveille-toi, toi qui dors, relève-toi d’entre les morts, et Christ t’éclairera</w:t>
      </w:r>
      <w:r>
        <w:t xml:space="preserve"> » (</w:t>
      </w:r>
      <w:hyperlink r:id="rId946">
        <w:r>
          <w:rPr>
            <w:color w:val="0000EE"/>
            <w:u w:val="single"/>
          </w:rPr>
          <w:t>Ep 5.14</w:t>
        </w:r>
      </w:hyperlink>
      <w:r>
        <w:t>).</w:t>
      </w:r>
    </w:p>
    <w:p>
      <w:pPr>
        <w:pStyle w:val="ListBullet"/>
        <w:spacing w:line="240" w:lineRule="auto"/>
        <w:ind w:left="720"/>
      </w:pPr>
      <w:r/>
      <w:r>
        <w:t xml:space="preserve">« </w:t>
      </w:r>
      <w:r>
        <w:t>Ne dormons donc point comme les autres, mais veillons et soyons sobres</w:t>
      </w:r>
      <w:r>
        <w:t xml:space="preserve"> » (</w:t>
      </w:r>
      <w:hyperlink r:id="rId947">
        <w:r>
          <w:rPr>
            <w:color w:val="0000EE"/>
            <w:u w:val="single"/>
          </w:rPr>
          <w:t>1Th 5.6)</w:t>
        </w:r>
      </w:hyperlink>
      <w:r>
        <w:t>.</w:t>
      </w:r>
    </w:p>
    <w:p>
      <w:pPr>
        <w:pStyle w:val="Heading3"/>
      </w:pPr>
      <w:r>
        <w:t>La mort</w:t>
      </w:r>
    </w:p>
    <w:p>
      <w:r/>
      <w:r>
        <w:t xml:space="preserve">La Bible parle souvent de la mort comme d'un sommeil. Il est dit fréquemment dans l'Ancien Testament (AT) que lorsqu'une personne meurt, elle va se coucher avec ses pères (p. ex. </w:t>
      </w:r>
      <w:hyperlink r:id="rId948">
        <w:r>
          <w:rPr>
            <w:color w:val="0000EE"/>
            <w:u w:val="single"/>
          </w:rPr>
          <w:t>Dt 31.16</w:t>
        </w:r>
      </w:hyperlink>
      <w:r>
        <w:t xml:space="preserve"> ; </w:t>
      </w:r>
      <w:hyperlink r:id="rId949">
        <w:r>
          <w:rPr>
            <w:color w:val="0000EE"/>
            <w:u w:val="single"/>
          </w:rPr>
          <w:t>2S 7.12</w:t>
        </w:r>
      </w:hyperlink>
      <w:r>
        <w:t>). Jésus parle aussi de la mort comme d'un sommeil (</w:t>
      </w:r>
      <w:hyperlink r:id="rId950">
        <w:r>
          <w:rPr>
            <w:color w:val="0000EE"/>
            <w:u w:val="single"/>
          </w:rPr>
          <w:t>Mt 9.24</w:t>
        </w:r>
      </w:hyperlink>
      <w:r>
        <w:t xml:space="preserve"> ; </w:t>
      </w:r>
      <w:hyperlink r:id="rId951">
        <w:r>
          <w:rPr>
            <w:color w:val="0000EE"/>
            <w:u w:val="single"/>
          </w:rPr>
          <w:t>Jn 11.11</w:t>
        </w:r>
      </w:hyperlink>
      <w:r>
        <w:t>), ainsi que l'apôtre Paul (</w:t>
      </w:r>
      <w:hyperlink r:id="rId952">
        <w:r>
          <w:rPr>
            <w:color w:val="0000EE"/>
            <w:u w:val="single"/>
          </w:rPr>
          <w:t>1Co 11.30</w:t>
        </w:r>
      </w:hyperlink>
      <w:r>
        <w:t xml:space="preserve"> ; </w:t>
      </w:r>
      <w:hyperlink r:id="rId953">
        <w:r>
          <w:rPr>
            <w:color w:val="0000EE"/>
            <w:u w:val="single"/>
          </w:rPr>
          <w:t>15.20, 51</w:t>
        </w:r>
      </w:hyperlink>
      <w:r>
        <w:t xml:space="preserve"> ; </w:t>
      </w:r>
      <w:hyperlink r:id="rId954">
        <w:r>
          <w:rPr>
            <w:color w:val="0000EE"/>
            <w:u w:val="single"/>
          </w:rPr>
          <w:t>1Th 4.13–14</w:t>
        </w:r>
      </w:hyperlink>
      <w:r>
        <w:t xml:space="preserve">). Dans certains de ces passages, il semble que c'est l'aspect temporaire de la mort qui fait qu'elle est décrite comme un sommeil. Même </w:t>
      </w:r>
      <w:hyperlink r:id="rId955">
        <w:r>
          <w:rPr>
            <w:color w:val="0000EE"/>
            <w:u w:val="single"/>
          </w:rPr>
          <w:t>Daniel 12.2</w:t>
        </w:r>
      </w:hyperlink>
      <w:r>
        <w:t xml:space="preserve"> parle de la mort comme d'un sommeil : « </w:t>
      </w:r>
      <w:r>
        <w:t>ceux qui dorment dans la poussière de la terre se réveilleront, les uns pour la vie éternelle, et les autres pour l’opprobre, pour la honte éternelle</w:t>
      </w:r>
      <w:r>
        <w:t xml:space="preserve"> ».</w:t>
      </w:r>
    </w:p>
    <w:p>
      <w:r/>
      <w:r>
        <w:t xml:space="preserve">D'autres passages du NT sont plus spécifiques. Pour étudier le sujet biblique de façon complète, il ne faut pas négliger l'importance de passages tels que </w:t>
      </w:r>
      <w:hyperlink r:id="rId956">
        <w:r>
          <w:rPr>
            <w:color w:val="0000EE"/>
            <w:u w:val="single"/>
          </w:rPr>
          <w:t>Luc 23.43</w:t>
        </w:r>
      </w:hyperlink>
      <w:r>
        <w:t xml:space="preserve">, </w:t>
      </w:r>
      <w:hyperlink r:id="rId957">
        <w:r>
          <w:rPr>
            <w:color w:val="0000EE"/>
            <w:u w:val="single"/>
          </w:rPr>
          <w:t>2 Corinthiens 5.8</w:t>
        </w:r>
      </w:hyperlink>
      <w:r>
        <w:t xml:space="preserve">, </w:t>
      </w:r>
      <w:hyperlink r:id="rId958">
        <w:r>
          <w:rPr>
            <w:color w:val="0000EE"/>
            <w:u w:val="single"/>
          </w:rPr>
          <w:t>Philippiens 1.23</w:t>
        </w:r>
      </w:hyperlink>
      <w:r>
        <w:t xml:space="preserve">, et </w:t>
      </w:r>
      <w:hyperlink r:id="rId959">
        <w:r>
          <w:rPr>
            <w:color w:val="0000EE"/>
            <w:u w:val="single"/>
          </w:rPr>
          <w:t>1 Thessaloniciens 5.13–14</w:t>
        </w:r>
      </w:hyperlink>
      <w:r>
        <w:t xml:space="preserve">. Dans le premier de ceux-ci, Jésus dit au brigand mourant sur la croix : « </w:t>
      </w:r>
      <w:r>
        <w:t>aujourd’hui tu seras avec moi dans le paradis</w:t>
      </w:r>
      <w:r>
        <w:t xml:space="preserve"> ». Dans le second, Paul décrit la mort comme « </w:t>
      </w:r>
      <w:r>
        <w:t>demeurer auprès du Seigneur</w:t>
      </w:r>
      <w:r>
        <w:t xml:space="preserve"> ».</w:t>
      </w:r>
      <w:r/>
      <w:r/>
    </w:p>
    <w:p>
      <w:r/>
    </w:p>
    <w:p>
      <w:pPr>
        <w:pStyle w:val="Heading2"/>
      </w:pPr>
      <w:r>
        <w:t>Dothan</w:t>
      </w:r>
      <w:r/>
    </w:p>
    <w:p>
      <w:r/>
      <w: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r/>
      <w: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r/>
      <w:r>
        <w:t>Dothan est le lieu où les frères de Joseph l'ont vendu à une caravane d'Ismaélites (</w:t>
      </w:r>
      <w:hyperlink r:id="rId960">
        <w:r>
          <w:rPr>
            <w:color w:val="0000EE"/>
            <w:u w:val="single"/>
          </w:rPr>
          <w:t>Gn 37</w:t>
        </w:r>
      </w:hyperlink>
      <w:r>
        <w:t>). Un millénaire plus tard, la ville sera entourée par les forces syriennes alors qu'ils tentaient de capturer Élisée, qui y vivait et était soupçonné de trahir les plans syriens au roi israélite (</w:t>
      </w:r>
      <w:hyperlink r:id="rId961">
        <w:r>
          <w:rPr>
            <w:color w:val="0000EE"/>
            <w:u w:val="single"/>
          </w:rPr>
          <w:t>2R 6.8–14</w:t>
        </w:r>
      </w:hyperlink>
      <w:r>
        <w:t>). Dothan est également mentionnée dans les listes des lieux conquis par le Pharaon Thoutmôsis III et, pendant la période intertestamentaire, en lien avec les campagnes militaires d'Holopherne.</w:t>
      </w:r>
      <w:r/>
      <w:r/>
    </w:p>
    <w:p>
      <w:r/>
    </w:p>
    <w:p>
      <w:pPr>
        <w:pStyle w:val="Heading2"/>
      </w:pPr>
      <w:r>
        <w:t>Droit d'aînesse</w:t>
      </w:r>
      <w:r/>
    </w:p>
    <w:p>
      <w:r/>
      <w: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r/>
      <w:r>
        <w:t>Nous pouvons voir comment cela fonctionnait dans l'histoire de Ruben et de ses frères cadets dans la Genèse. Ruben était le fils aîné et avait le droit d'aînesse (</w:t>
      </w:r>
      <w:hyperlink r:id="rId962">
        <w:r>
          <w:rPr>
            <w:color w:val="0000EE"/>
            <w:u w:val="single"/>
          </w:rPr>
          <w:t>Gn 37.19–22, 28–30</w:t>
        </w:r>
      </w:hyperlink>
      <w:r>
        <w:t>). Il a ensuite fait quelque chose de très mauvais, couchant avec l'une des femmes de son père. À cause de ce péché, il perdra son droit d'aînesse (</w:t>
      </w:r>
      <w:hyperlink r:id="rId963">
        <w:r>
          <w:rPr>
            <w:color w:val="0000EE"/>
            <w:u w:val="single"/>
          </w:rPr>
          <w:t>Gn 49.1–4</w:t>
        </w:r>
      </w:hyperlink>
      <w:r>
        <w:t>).</w:t>
      </w:r>
    </w:p>
    <w:p>
      <w:r/>
      <w:r>
        <w:t>Après avoir perdu son droit d'aînesse, les frères cadets de Ruben (Siméon, Lévi et Juda) étaient les suivants dans la lignée de Jacob (</w:t>
      </w:r>
      <w:hyperlink r:id="rId964">
        <w:r>
          <w:rPr>
            <w:color w:val="0000EE"/>
            <w:u w:val="single"/>
          </w:rPr>
          <w:t>Gn 29.31–35</w:t>
        </w:r>
      </w:hyperlink>
      <w:r>
        <w:t>). Cependant, leur père Jacob décidera de ne pas donner le droit d'aînesse à Siméon ou Lévi du fait de la démonstration de leur mauvais caractère (</w:t>
      </w:r>
      <w:hyperlink r:id="rId965">
        <w:r>
          <w:rPr>
            <w:color w:val="0000EE"/>
            <w:u w:val="single"/>
          </w:rPr>
          <w:t>Gn 49.5–7</w:t>
        </w:r>
      </w:hyperlink>
      <w:r>
        <w:t>). Jacob a parlé en bien de Juda (</w:t>
      </w:r>
      <w:hyperlink r:id="rId966">
        <w:r>
          <w:rPr>
            <w:color w:val="0000EE"/>
            <w:u w:val="single"/>
          </w:rPr>
          <w:t>Gn 49.8–10</w:t>
        </w:r>
      </w:hyperlink>
      <w:r>
        <w:t>). Cependant, il choisira de donner le droit d'aînesse à son fils préféré Joseph à la place (</w:t>
      </w:r>
      <w:hyperlink r:id="rId967">
        <w:r>
          <w:rPr>
            <w:color w:val="0000EE"/>
            <w:u w:val="single"/>
          </w:rPr>
          <w:t>Gn 49.22–26</w:t>
        </w:r>
      </w:hyperlink>
      <w:r>
        <w:t xml:space="preserve"> ; </w:t>
      </w:r>
      <w:hyperlink r:id="rId968">
        <w:r>
          <w:rPr>
            <w:color w:val="0000EE"/>
            <w:u w:val="single"/>
          </w:rPr>
          <w:t>1Ch 5.1–2</w:t>
        </w:r>
      </w:hyperlink>
      <w:r>
        <w:t xml:space="preserve"> ; voir </w:t>
      </w:r>
      <w:hyperlink r:id="rId969">
        <w:r>
          <w:rPr>
            <w:color w:val="0000EE"/>
            <w:u w:val="single"/>
          </w:rPr>
          <w:t>Gn 37.2–4</w:t>
        </w:r>
      </w:hyperlink>
      <w:r>
        <w:t>).</w:t>
      </w:r>
    </w:p>
    <w:p>
      <w:pPr>
        <w:pStyle w:val="Heading3"/>
      </w:pPr>
      <w:r>
        <w:t>Le droit d'aînesse dans les temps anciens</w:t>
      </w:r>
    </w:p>
    <w:p>
      <w:r/>
      <w: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hyperlink r:id="rId970">
        <w:r>
          <w:rPr>
            <w:color w:val="0000EE"/>
            <w:u w:val="single"/>
          </w:rPr>
          <w:t>Gn 25.19–34</w:t>
        </w:r>
      </w:hyperlink>
      <w:r>
        <w:t>).</w:t>
      </w:r>
    </w:p>
    <w:p>
      <w:r/>
      <w:r>
        <w:t>La personne qui avait le droit d'aînesse gardait également des objets spéciaux appelés « théraphim » ou idoles domestiques (</w:t>
      </w:r>
      <w:hyperlink r:id="rId971">
        <w:r>
          <w:rPr>
            <w:color w:val="0000EE"/>
            <w:u w:val="single"/>
          </w:rPr>
          <w:t>Gn 31.19, 32, 34</w:t>
        </w:r>
      </w:hyperlink>
      <w:r>
        <w:t>). Il s'agissait de petites figures en argile représentant les dieux que les gens adoraient dans leur région. Posséder ces idoles montrait que le fils aîné avait autorité dans la famille.</w:t>
      </w:r>
    </w:p>
    <w:p>
      <w:r/>
      <w:r>
        <w:t>Avoir le droit d'aînesse signifiait deux choses importantes : tout d'abord, la personne deviendrait le chef de famille. Ensuite, elle recevrait un héritage deux fois plus grand que celui de ses frères.</w:t>
      </w:r>
    </w:p>
    <w:p>
      <w:r/>
      <w:r>
        <w:t>Dans l'Israël antique, les hommes pouvaient avoir plus d'une épouse. La loi stipulait que le droit d'aînesse devait revenir au premier fils né du père, même si le père aimait une autre épouse davantage. Le père ne pouvait pas changer cela sans une cause juste (</w:t>
      </w:r>
      <w:hyperlink r:id="rId972">
        <w:r>
          <w:rPr>
            <w:color w:val="0000EE"/>
            <w:u w:val="single"/>
          </w:rPr>
          <w:t>Dt 21.15–17</w:t>
        </w:r>
      </w:hyperlink>
      <w:r>
        <w:t>).</w:t>
      </w:r>
    </w:p>
    <w:p>
      <w:r/>
      <w:r>
        <w:t>Il y avait toutefois certaines exceptions. Si la mère d'un fils était une servante ou une épouse secondaire (une femme qui vivait avec le père mais avait moins de droits que son épouse), ce fils ne pouvait pas recevoir le droit d'aînesse (</w:t>
      </w:r>
      <w:hyperlink r:id="rId973">
        <w:r>
          <w:rPr>
            <w:color w:val="0000EE"/>
            <w:u w:val="single"/>
          </w:rPr>
          <w:t>Gn 21.9–13</w:t>
        </w:r>
      </w:hyperlink>
      <w:r>
        <w:t xml:space="preserve"> ; </w:t>
      </w:r>
      <w:hyperlink r:id="rId974">
        <w:r>
          <w:rPr>
            <w:color w:val="0000EE"/>
            <w:u w:val="single"/>
          </w:rPr>
          <w:t>Jg 11.1–2</w:t>
        </w:r>
      </w:hyperlink>
      <w:r>
        <w:t>).</w:t>
      </w:r>
    </w:p>
    <w:p>
      <w:r/>
      <w:r>
        <w:t>Le droit d'aînesse était particulièrement important dans les familles royales. Le fils aîné d'un roi avait le droit de devenir le prochain roi (</w:t>
      </w:r>
      <w:hyperlink r:id="rId975">
        <w:r>
          <w:rPr>
            <w:color w:val="0000EE"/>
            <w:u w:val="single"/>
          </w:rPr>
          <w:t>2Ch 21.1–3</w:t>
        </w:r>
      </w:hyperlink>
      <w: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hyperlink r:id="rId976">
        <w:r>
          <w:rPr>
            <w:color w:val="0000EE"/>
            <w:u w:val="single"/>
          </w:rPr>
          <w:t>11.18–23</w:t>
        </w:r>
      </w:hyperlink>
      <w:r>
        <w:t xml:space="preserve"> ; </w:t>
      </w:r>
      <w:hyperlink r:id="rId977">
        <w:r>
          <w:rPr>
            <w:color w:val="0000EE"/>
            <w:u w:val="single"/>
          </w:rPr>
          <w:t>12.16</w:t>
        </w:r>
      </w:hyperlink>
      <w:r>
        <w:t>).</w:t>
      </w:r>
    </w:p>
    <w:p>
      <w:pPr>
        <w:pStyle w:val="Heading3"/>
      </w:pPr>
      <w:r>
        <w:t>Le Droit d'aînesse d'Ésaü et sa signification pour les chrétiens</w:t>
      </w:r>
    </w:p>
    <w:p>
      <w:r/>
      <w: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hyperlink r:id="rId978">
        <w:r>
          <w:rPr>
            <w:color w:val="0000EE"/>
            <w:u w:val="single"/>
          </w:rPr>
          <w:t>Hé 12.16–17</w:t>
        </w:r>
      </w:hyperlink>
      <w:r>
        <w:t xml:space="preserve"> ; voir </w:t>
      </w:r>
      <w:hyperlink r:id="rId970">
        <w:r>
          <w:rPr>
            <w:color w:val="0000EE"/>
            <w:u w:val="single"/>
          </w:rPr>
          <w:t>Gn 25.19–34</w:t>
        </w:r>
      </w:hyperlink>
      <w:r>
        <w:t>).</w:t>
      </w:r>
    </w:p>
    <w:p>
      <w:r/>
      <w:r>
        <w:t>Cette histoire enseigne une leçon importante. Tout comme Ésaü a perdu son droit d'aînesse et la bénédiction de son père en faisant un choix insensé, les chrétiens sont avertis de ne pas renoncer négligemment aux bénédictions spirituelles que Dieu a pour eux (</w:t>
      </w:r>
      <w:hyperlink r:id="rId979">
        <w:r>
          <w:rPr>
            <w:color w:val="0000EE"/>
            <w:u w:val="single"/>
          </w:rPr>
          <w:t>Gn 27</w:t>
        </w:r>
      </w:hyperlink>
      <w:r>
        <w:t>).</w:t>
      </w:r>
    </w:p>
    <w:p>
      <w:r/>
      <w:r>
        <w:rPr>
          <w:i/>
        </w:rPr>
        <w:t>Voir aussi</w:t>
      </w:r>
      <w:r>
        <w:t xml:space="preserve"> </w:t>
      </w:r>
      <w:r>
        <w:t>Héritage</w:t>
      </w:r>
      <w:r>
        <w:t xml:space="preserve"> ; </w:t>
      </w:r>
      <w:r>
        <w:t>Héritier</w:t>
      </w:r>
      <w:r>
        <w:t xml:space="preserve"> ; </w:t>
      </w:r>
      <w:r>
        <w:t>Aîné</w:t>
      </w:r>
      <w:r>
        <w:t>.</w:t>
      </w:r>
      <w:r/>
      <w:r/>
    </w:p>
    <w:p>
      <w:r/>
    </w:p>
    <w:p>
      <w:pPr>
        <w:pStyle w:val="Heading2"/>
      </w:pPr>
      <w:r>
        <w:t>Droit pénal et sanctions</w:t>
      </w:r>
      <w:r/>
    </w:p>
    <w:p>
      <w:r/>
      <w: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r/>
      <w:r>
        <w:t>Survol</w:t>
      </w:r>
    </w:p>
    <w:p>
      <w:r/>
      <w:r>
        <w:t xml:space="preserve">• </w:t>
      </w:r>
      <w:r>
        <w:rPr>
          <w:b/>
          <w:u w:val="single"/>
        </w:rPr>
        <w:t>Contexte du Moyen-Orient</w:t>
      </w:r>
    </w:p>
    <w:p>
      <w:r/>
      <w:r>
        <w:t xml:space="preserve">• </w:t>
      </w:r>
      <w:r>
        <w:rPr>
          <w:b/>
          <w:u w:val="single"/>
        </w:rPr>
        <w:t>Le droit pénal hébreu</w:t>
      </w:r>
    </w:p>
    <w:p>
      <w:r/>
      <w:r>
        <w:t xml:space="preserve">• </w:t>
      </w:r>
      <w:r>
        <w:rPr>
          <w:b/>
          <w:u w:val="single"/>
        </w:rPr>
        <w:t>Sanctions</w:t>
      </w:r>
    </w:p>
    <w:p>
      <w:r/>
      <w:r>
        <w:t xml:space="preserve">• </w:t>
      </w:r>
      <w:r>
        <w:rPr>
          <w:b/>
          <w:u w:val="single"/>
        </w:rPr>
        <w:t>Conclusion</w:t>
      </w:r>
    </w:p>
    <w:p>
      <w:pPr>
        <w:pStyle w:val="Heading3"/>
      </w:pPr>
      <w:r>
        <w:t>Contexte du Proche-Orient</w:t>
      </w:r>
    </w:p>
    <w:p>
      <w:r/>
      <w: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r/>
      <w: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hyperlink r:id="rId980">
        <w:r>
          <w:rPr>
            <w:color w:val="0000EE"/>
            <w:u w:val="single"/>
          </w:rPr>
          <w:t>Ex 19–24</w:t>
        </w:r>
      </w:hyperlink>
      <w: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t>Droit pénal hébreu</w:t>
      </w:r>
    </w:p>
    <w:p>
      <w:pPr>
        <w:pStyle w:val="Heading4"/>
      </w:pPr>
      <w:r>
        <w:t>Lois régissant les offenses envers Dieu</w:t>
      </w:r>
    </w:p>
    <w:p>
      <w:r/>
      <w: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hyperlink r:id="rId981">
        <w:r>
          <w:rPr>
            <w:color w:val="0000EE"/>
            <w:u w:val="single"/>
          </w:rPr>
          <w:t>Ex 20.4–5</w:t>
        </w:r>
      </w:hyperlink>
      <w:r>
        <w:t>). Le sacrifice d'enfants, pratiqué dans certaines religions païennes, était spécifiquement interdit en Israël. La peine pour ce crime, comme pour les autres formes de meurtre, était la lapidation à mort (</w:t>
      </w:r>
      <w:hyperlink r:id="rId982">
        <w:r>
          <w:rPr>
            <w:color w:val="0000EE"/>
            <w:u w:val="single"/>
          </w:rPr>
          <w:t>Lv 20.2</w:t>
        </w:r>
      </w:hyperlink>
      <w:r>
        <w:t>).</w:t>
      </w:r>
    </w:p>
    <w:p>
      <w:r/>
      <w:r>
        <w:t>Dans le livre du Lévitique, la mort par lapidation était indiquée comme la punition appropriée pour le blasphème contre le nom de Dieu (</w:t>
      </w:r>
      <w:hyperlink r:id="rId983">
        <w:r>
          <w:rPr>
            <w:color w:val="0000EE"/>
            <w:u w:val="single"/>
          </w:rPr>
          <w:t>Lv 24.11–16</w:t>
        </w:r>
      </w:hyperlink>
      <w: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hyperlink r:id="rId984">
        <w:r>
          <w:rPr>
            <w:color w:val="0000EE"/>
            <w:u w:val="single"/>
          </w:rPr>
          <w:t>Jr 26.8–9</w:t>
        </w:r>
      </w:hyperlink>
      <w:r>
        <w:t>).</w:t>
      </w:r>
    </w:p>
    <w:p>
      <w:r/>
      <w: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hyperlink r:id="rId985">
        <w:r>
          <w:rPr>
            <w:color w:val="0000EE"/>
            <w:u w:val="single"/>
          </w:rPr>
          <w:t>Ex 16.23</w:t>
        </w:r>
      </w:hyperlink>
      <w:r>
        <w:t xml:space="preserve"> ; </w:t>
      </w:r>
      <w:hyperlink r:id="rId986">
        <w:r>
          <w:rPr>
            <w:color w:val="0000EE"/>
            <w:u w:val="single"/>
          </w:rPr>
          <w:t>20.8–11</w:t>
        </w:r>
      </w:hyperlink>
      <w: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hyperlink r:id="rId987">
        <w:r>
          <w:rPr>
            <w:color w:val="0000EE"/>
            <w:u w:val="single"/>
          </w:rPr>
          <w:t>Nb 15.32–36</w:t>
        </w:r>
      </w:hyperlink>
      <w:r>
        <w:t>).</w:t>
      </w:r>
    </w:p>
    <w:p>
      <w:r/>
      <w:r>
        <w:t>Tout type de crime prémédité était considéré comme une offense contre Dieu, le donateur de toute loi ; par conséquent, il était passible de la peine de mort (</w:t>
      </w:r>
      <w:hyperlink r:id="rId988">
        <w:r>
          <w:rPr>
            <w:color w:val="0000EE"/>
            <w:u w:val="single"/>
          </w:rPr>
          <w:t>Nb 15.30–31</w:t>
        </w:r>
      </w:hyperlink>
      <w:r>
        <w:t>). La loi hébraïque insistait également sur le don des prémices de la récolte au Seigneur sans délai. Cette exigence était parfois étendue pour inclure un premier enfant, dont la vie était dédiée au service dans le temple (</w:t>
      </w:r>
      <w:hyperlink r:id="rId989">
        <w:r>
          <w:rPr>
            <w:color w:val="0000EE"/>
            <w:u w:val="single"/>
          </w:rPr>
          <w:t>Ex 22.29–30</w:t>
        </w:r>
      </w:hyperlink>
      <w:r>
        <w:t xml:space="preserve"> ; </w:t>
      </w:r>
      <w:hyperlink r:id="rId990">
        <w:r>
          <w:rPr>
            <w:color w:val="0000EE"/>
            <w:u w:val="single"/>
          </w:rPr>
          <w:t>Dt 15.19</w:t>
        </w:r>
      </w:hyperlink>
      <w:r>
        <w:t>).</w:t>
      </w:r>
    </w:p>
    <w:p>
      <w:pPr>
        <w:pStyle w:val="Heading4"/>
      </w:pPr>
      <w:r>
        <w:t>Atteintes personnelles</w:t>
      </w:r>
    </w:p>
    <w:p>
      <w:r/>
      <w:r>
        <w:t xml:space="preserve">Le meurtre, une offense contre « l'image de Dieu », était l'un des nombreux crimes passibles de la peine de mort à l'époque de l'Ancien Testament. Le livre de l'Exode déclarait sans équivoque que « </w:t>
      </w:r>
      <w:r>
        <w:t>Celui qui frappera un homme mortellement sera puni de mort</w:t>
      </w:r>
      <w:r>
        <w:t xml:space="preserve"> » (</w:t>
      </w:r>
      <w:hyperlink r:id="rId991">
        <w:r>
          <w:rPr>
            <w:color w:val="0000EE"/>
            <w:u w:val="single"/>
          </w:rPr>
          <w:t>Ex 21.12</w:t>
        </w:r>
      </w:hyperlink>
      <w: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hyperlink r:id="rId992">
        <w:r>
          <w:rPr>
            <w:color w:val="0000EE"/>
            <w:u w:val="single"/>
          </w:rPr>
          <w:t>Nb 35.10–28</w:t>
        </w:r>
      </w:hyperlink>
      <w:r>
        <w:t>). Le sixième commandement ordonnait : « Tu ne tueras point » (</w:t>
      </w:r>
      <w:hyperlink r:id="rId993">
        <w:r>
          <w:rPr>
            <w:color w:val="0000EE"/>
            <w:u w:val="single"/>
          </w:rPr>
          <w:t>Ex 20.13</w:t>
        </w:r>
      </w:hyperlink>
      <w: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hyperlink r:id="rId994">
        <w:r>
          <w:rPr>
            <w:color w:val="0000EE"/>
            <w:u w:val="single"/>
          </w:rPr>
          <w:t>Nb 35.30</w:t>
        </w:r>
      </w:hyperlink>
      <w:r>
        <w:t xml:space="preserve"> ; </w:t>
      </w:r>
      <w:hyperlink r:id="rId995">
        <w:r>
          <w:rPr>
            <w:color w:val="0000EE"/>
            <w:u w:val="single"/>
          </w:rPr>
          <w:t>Dt 17.6</w:t>
        </w:r>
      </w:hyperlink>
      <w:r>
        <w:t xml:space="preserve"> ; </w:t>
      </w:r>
      <w:hyperlink r:id="rId996">
        <w:r>
          <w:rPr>
            <w:color w:val="0000EE"/>
            <w:u w:val="single"/>
          </w:rPr>
          <w:t>19.15</w:t>
        </w:r>
      </w:hyperlink>
      <w:r>
        <w:t>).</w:t>
      </w:r>
    </w:p>
    <w:p>
      <w:r/>
      <w: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hyperlink r:id="rId997">
        <w:r>
          <w:rPr>
            <w:color w:val="0000EE"/>
            <w:u w:val="single"/>
          </w:rPr>
          <w:t>Ex 21.18–19</w:t>
        </w:r>
      </w:hyperlink>
      <w:r>
        <w:t>).</w:t>
      </w:r>
    </w:p>
    <w:p>
      <w:r/>
      <w:r>
        <w:t xml:space="preserve">Le kidnapping était passible de la peine de mort dans l'Ancien Testament. L'Exode déclare que « </w:t>
      </w:r>
      <w:r>
        <w:t>Celui qui dérobera un homme, et qui l’aura vendu ou retenu entre ses mains, sera puni de mort</w:t>
      </w:r>
      <w:r>
        <w:t xml:space="preserve"> » (</w:t>
      </w:r>
      <w:hyperlink r:id="rId998">
        <w:r>
          <w:rPr>
            <w:color w:val="0000EE"/>
            <w:u w:val="single"/>
          </w:rPr>
          <w:t>Ex 21.16</w:t>
        </w:r>
      </w:hyperlink>
      <w:r>
        <w:t>). La vente de Joseph en esclavage par ses frères illustre ce type de rapt.</w:t>
      </w:r>
    </w:p>
    <w:p>
      <w:pPr>
        <w:pStyle w:val="Heading4"/>
      </w:pPr>
      <w:r>
        <w:t>Lois relatives à la propriété</w:t>
      </w:r>
    </w:p>
    <w:p>
      <w:r/>
      <w: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hyperlink r:id="rId999">
        <w:r>
          <w:rPr>
            <w:color w:val="0000EE"/>
            <w:u w:val="single"/>
          </w:rPr>
          <w:t>Ex 22.6</w:t>
        </w:r>
      </w:hyperlink>
      <w:r>
        <w:t>). Le code d'Hammurabi citait un cas similaire d'un homme qui avait négligé de maintenir une digue en bon état et était donc responsable des dommages causés par les inondations aux récoltes de son voisin.</w:t>
      </w:r>
    </w:p>
    <w:p>
      <w:r/>
      <w: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hyperlink r:id="rId1000">
        <w:r>
          <w:rPr>
            <w:color w:val="0000EE"/>
            <w:u w:val="single"/>
          </w:rPr>
          <w:t>Ex 21.28–32</w:t>
        </w:r>
      </w:hyperlink>
      <w: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r/>
      <w:r>
        <w:t>La négligence causant des blessures à un animal était également punie dans la loi hébraïque. Si un bœuf ou un âne tombait dans une fosse laissée découverte par négligence, le propriétaire de l'animal était indemnisé pour sa perte (</w:t>
      </w:r>
      <w:hyperlink r:id="rId1001">
        <w:r>
          <w:rPr>
            <w:color w:val="0000EE"/>
            <w:u w:val="single"/>
          </w:rPr>
          <w:t>Ex 21.33–36</w:t>
        </w:r>
      </w:hyperlink>
      <w:r>
        <w:t>).</w:t>
      </w:r>
    </w:p>
    <w:p>
      <w:r/>
      <w: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hyperlink r:id="rId1002">
        <w:r>
          <w:rPr>
            <w:color w:val="0000EE"/>
            <w:u w:val="single"/>
          </w:rPr>
          <w:t>Ex 21.2–7</w:t>
        </w:r>
      </w:hyperlink>
      <w:r>
        <w:t xml:space="preserve"> ; </w:t>
      </w:r>
      <w:hyperlink r:id="rId1003">
        <w:r>
          <w:rPr>
            <w:color w:val="0000EE"/>
            <w:u w:val="single"/>
          </w:rPr>
          <w:t>Né 5.5–8</w:t>
        </w:r>
      </w:hyperlink>
      <w:r>
        <w:t xml:space="preserve"> ; </w:t>
      </w:r>
      <w:hyperlink r:id="rId921">
        <w:r>
          <w:rPr>
            <w:color w:val="0000EE"/>
            <w:u w:val="single"/>
          </w:rPr>
          <w:t>Es 50.1</w:t>
        </w:r>
      </w:hyperlink>
      <w: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hyperlink r:id="rId1004">
        <w:r>
          <w:rPr>
            <w:color w:val="0000EE"/>
            <w:u w:val="single"/>
          </w:rPr>
          <w:t>Dt 21.18–21</w:t>
        </w:r>
      </w:hyperlink>
      <w: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hyperlink r:id="rId1005">
        <w:r>
          <w:rPr>
            <w:color w:val="0000EE"/>
            <w:u w:val="single"/>
          </w:rPr>
          <w:t>Nb 27.8</w:t>
        </w:r>
      </w:hyperlink>
      <w:r>
        <w:t>).</w:t>
      </w:r>
    </w:p>
    <w:p>
      <w:r/>
      <w:r>
        <w:t>L'adultère, interdit dans le Décalogue, était un autre crime contre la propriété d'un homme, spécifiquement sa femme. Le livre du Deutéronome détaille considérablement les cas d'adultère, la punition pour les deux personnes étant la mort (</w:t>
      </w:r>
      <w:hyperlink r:id="rId1006">
        <w:r>
          <w:rPr>
            <w:color w:val="0000EE"/>
            <w:u w:val="single"/>
          </w:rPr>
          <w:t>Dt 22.22</w:t>
        </w:r>
      </w:hyperlink>
      <w:r>
        <w:t>). Si un homme séduisait une jeune femme qui n'était pas fiancée, il devait payer à son père le prix de la mariée (cinquante sicles d'argent) ; il ne pouvait pas la divorcer mais devait la garder comme sa femme pour le reste de sa vie (</w:t>
      </w:r>
      <w:hyperlink r:id="rId1007">
        <w:r>
          <w:rPr>
            <w:color w:val="0000EE"/>
            <w:u w:val="single"/>
          </w:rPr>
          <w:t>Ex 22.16</w:t>
        </w:r>
      </w:hyperlink>
      <w:r>
        <w:t xml:space="preserve"> ; </w:t>
      </w:r>
      <w:hyperlink r:id="rId1008">
        <w:r>
          <w:rPr>
            <w:color w:val="0000EE"/>
            <w:u w:val="single"/>
          </w:rPr>
          <w:t>Dt 22.28–29</w:t>
        </w:r>
      </w:hyperlink>
      <w:r>
        <w:t>).</w:t>
      </w:r>
    </w:p>
    <w:p>
      <w:r/>
      <w: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hyperlink r:id="rId1009">
        <w:r>
          <w:rPr>
            <w:color w:val="0000EE"/>
            <w:u w:val="single"/>
          </w:rPr>
          <w:t>Nb 5.12–31</w:t>
        </w:r>
      </w:hyperlink>
      <w:r>
        <w:t>).</w:t>
      </w:r>
    </w:p>
    <w:p>
      <w:r/>
      <w: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hyperlink r:id="rId1010">
        <w:r>
          <w:rPr>
            <w:color w:val="0000EE"/>
            <w:u w:val="single"/>
          </w:rPr>
          <w:t>Ex 21.20–21</w:t>
        </w:r>
      </w:hyperlink>
      <w: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hyperlink r:id="rId1011">
        <w:r>
          <w:rPr>
            <w:color w:val="0000EE"/>
            <w:u w:val="single"/>
          </w:rPr>
          <w:t>26–27</w:t>
        </w:r>
      </w:hyperlink>
      <w:r>
        <w:t>). Le Code d'Hammurabi donnait l'exemple d'un homme blessant l'esclave d'un autre homme ; le propriétaire devait être indemnisé de la moitié de la valeur de l'esclave.</w:t>
      </w:r>
    </w:p>
    <w:p>
      <w:r/>
      <w: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hyperlink r:id="rId1012">
        <w:r>
          <w:rPr>
            <w:color w:val="0000EE"/>
            <w:u w:val="single"/>
          </w:rPr>
          <w:t>Lv 6.2–7</w:t>
        </w:r>
      </w:hyperlink>
      <w: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hyperlink r:id="rId1013">
        <w:r>
          <w:rPr>
            <w:color w:val="0000EE"/>
            <w:u w:val="single"/>
          </w:rPr>
          <w:t>Ex 22.1–4</w:t>
        </w:r>
      </w:hyperlink>
      <w:r>
        <w:t>).</w:t>
      </w:r>
    </w:p>
    <w:p>
      <w:pPr>
        <w:pStyle w:val="Heading4"/>
      </w:pPr>
      <w:r>
        <w:t>Lois générales</w:t>
      </w:r>
    </w:p>
    <w:p>
      <w:r/>
      <w:r>
        <w:t>Le code hébreu, tel que contenu dans Exode et Deutéronome, comprenait de nombreuses interdictions générales. Certaines concernaient les transactions commerciales, telles que le déplacement des bornes frontières (</w:t>
      </w:r>
      <w:hyperlink r:id="rId1014">
        <w:r>
          <w:rPr>
            <w:color w:val="0000EE"/>
            <w:u w:val="single"/>
          </w:rPr>
          <w:t>Dt 19.14</w:t>
        </w:r>
      </w:hyperlink>
      <w:r>
        <w:t>). L'utilisation de faux poids et mesures était condamnée (</w:t>
      </w:r>
      <w:hyperlink r:id="rId1015">
        <w:r>
          <w:rPr>
            <w:color w:val="0000EE"/>
            <w:u w:val="single"/>
          </w:rPr>
          <w:t>Lv 19.35</w:t>
        </w:r>
      </w:hyperlink>
      <w:r>
        <w:t xml:space="preserve"> ; </w:t>
      </w:r>
      <w:hyperlink r:id="rId1016">
        <w:r>
          <w:rPr>
            <w:color w:val="0000EE"/>
            <w:u w:val="single"/>
          </w:rPr>
          <w:t>Dt 25.15</w:t>
        </w:r>
      </w:hyperlink>
      <w:r>
        <w:t xml:space="preserve"> ; </w:t>
      </w:r>
      <w:hyperlink r:id="rId1017">
        <w:r>
          <w:rPr>
            <w:color w:val="0000EE"/>
            <w:u w:val="single"/>
          </w:rPr>
          <w:t>Pr 11.1</w:t>
        </w:r>
      </w:hyperlink>
      <w:r>
        <w:t xml:space="preserve"> ; </w:t>
      </w:r>
      <w:hyperlink r:id="rId1018">
        <w:r>
          <w:rPr>
            <w:color w:val="0000EE"/>
            <w:u w:val="single"/>
          </w:rPr>
          <w:t>20.23</w:t>
        </w:r>
      </w:hyperlink>
      <w:r>
        <w:t xml:space="preserve"> ; </w:t>
      </w:r>
      <w:hyperlink r:id="rId1019">
        <w:r>
          <w:rPr>
            <w:color w:val="0000EE"/>
            <w:u w:val="single"/>
          </w:rPr>
          <w:t>Mi 6.11</w:t>
        </w:r>
      </w:hyperlink>
      <w:r>
        <w:t>). La corruption était strictement interdite (</w:t>
      </w:r>
      <w:hyperlink r:id="rId1020">
        <w:r>
          <w:rPr>
            <w:color w:val="0000EE"/>
            <w:u w:val="single"/>
          </w:rPr>
          <w:t>Ex 23.8</w:t>
        </w:r>
      </w:hyperlink>
      <w: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hyperlink r:id="rId1021">
        <w:r>
          <w:rPr>
            <w:color w:val="0000EE"/>
            <w:u w:val="single"/>
          </w:rPr>
          <w:t>Ex 23.1</w:t>
        </w:r>
      </w:hyperlink>
      <w:r>
        <w:t>).</w:t>
      </w:r>
    </w:p>
    <w:p>
      <w:r/>
      <w: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hyperlink r:id="rId1022">
        <w:r>
          <w:rPr>
            <w:color w:val="0000EE"/>
            <w:u w:val="single"/>
          </w:rPr>
          <w:t>Ex 22.21–27</w:t>
        </w:r>
      </w:hyperlink>
      <w:r>
        <w:t xml:space="preserve"> ; </w:t>
      </w:r>
      <w:hyperlink r:id="rId1023">
        <w:r>
          <w:rPr>
            <w:color w:val="0000EE"/>
            <w:u w:val="single"/>
          </w:rPr>
          <w:t>23.9</w:t>
        </w:r>
      </w:hyperlink>
      <w:r>
        <w:t xml:space="preserve"> ; </w:t>
      </w:r>
      <w:hyperlink r:id="rId1024">
        <w:r>
          <w:rPr>
            <w:color w:val="0000EE"/>
            <w:u w:val="single"/>
          </w:rPr>
          <w:t>Dt 23.19</w:t>
        </w:r>
      </w:hyperlink>
      <w:r>
        <w:t xml:space="preserve"> ; </w:t>
      </w:r>
      <w:hyperlink r:id="rId1025">
        <w:r>
          <w:rPr>
            <w:color w:val="0000EE"/>
            <w:u w:val="single"/>
          </w:rPr>
          <w:t>24.17</w:t>
        </w:r>
      </w:hyperlink>
      <w:r>
        <w:t>).</w:t>
      </w:r>
    </w:p>
    <w:p>
      <w:r/>
      <w:r>
        <w:t>Certaines lois hébraïques concernaient le comportement familial, comme celles mentionnées précédemment qui condamnaient ceux qui maudissaient ou désobéissaient à leurs parents (</w:t>
      </w:r>
      <w:hyperlink r:id="rId1026">
        <w:r>
          <w:rPr>
            <w:color w:val="0000EE"/>
            <w:u w:val="single"/>
          </w:rPr>
          <w:t>Ex 21.17</w:t>
        </w:r>
      </w:hyperlink>
      <w:r>
        <w:t xml:space="preserve">; </w:t>
      </w:r>
      <w:hyperlink r:id="rId1027">
        <w:r>
          <w:rPr>
            <w:color w:val="0000EE"/>
            <w:u w:val="single"/>
          </w:rPr>
          <w:t>Lv 20.9</w:t>
        </w:r>
      </w:hyperlink>
      <w:r>
        <w:t xml:space="preserve"> ; </w:t>
      </w:r>
      <w:hyperlink r:id="rId1028">
        <w:r>
          <w:rPr>
            <w:color w:val="0000EE"/>
            <w:u w:val="single"/>
          </w:rPr>
          <w:t>Dt 27.16</w:t>
        </w:r>
      </w:hyperlink>
      <w:r>
        <w:t xml:space="preserve"> ; cf. </w:t>
      </w:r>
      <w:hyperlink r:id="rId1029">
        <w:r>
          <w:rPr>
            <w:color w:val="0000EE"/>
            <w:u w:val="single"/>
          </w:rPr>
          <w:t>Pr 20.20</w:t>
        </w:r>
      </w:hyperlink>
      <w:r>
        <w:t xml:space="preserve"> ; </w:t>
      </w:r>
      <w:hyperlink r:id="rId1030">
        <w:r>
          <w:rPr>
            <w:color w:val="0000EE"/>
            <w:u w:val="single"/>
          </w:rPr>
          <w:t>30.17</w:t>
        </w:r>
      </w:hyperlink>
      <w:r>
        <w:t>). Les responsabilités familiales étaient importantes : une famille entière subissait fréquemment une punition pour le crime de l'un de ses membres (</w:t>
      </w:r>
      <w:hyperlink r:id="rId1031">
        <w:r>
          <w:rPr>
            <w:color w:val="0000EE"/>
            <w:u w:val="single"/>
          </w:rPr>
          <w:t>Jos 7.20–26</w:t>
        </w:r>
      </w:hyperlink>
      <w:r>
        <w:t xml:space="preserve"> ; </w:t>
      </w:r>
      <w:hyperlink r:id="rId1032">
        <w:r>
          <w:rPr>
            <w:color w:val="0000EE"/>
            <w:u w:val="single"/>
          </w:rPr>
          <w:t>2S 3.29</w:t>
        </w:r>
      </w:hyperlink>
      <w:r>
        <w:t xml:space="preserve"> ; </w:t>
      </w:r>
      <w:hyperlink r:id="rId1033">
        <w:r>
          <w:rPr>
            <w:color w:val="0000EE"/>
            <w:u w:val="single"/>
          </w:rPr>
          <w:t>21.1–9</w:t>
        </w:r>
      </w:hyperlink>
      <w:r>
        <w:t xml:space="preserve"> ; </w:t>
      </w:r>
      <w:hyperlink r:id="rId1034">
        <w:r>
          <w:rPr>
            <w:color w:val="0000EE"/>
            <w:u w:val="single"/>
          </w:rPr>
          <w:t>2R 5.27</w:t>
        </w:r>
      </w:hyperlink>
      <w:r>
        <w:t xml:space="preserve"> ; </w:t>
      </w:r>
      <w:hyperlink r:id="rId1035">
        <w:r>
          <w:rPr>
            <w:color w:val="0000EE"/>
            <w:u w:val="single"/>
          </w:rPr>
          <w:t>Lm 5.7</w:t>
        </w:r>
      </w:hyperlink>
      <w:r>
        <w:t xml:space="preserve">). Au fil du temps, alors que la responsabilité individuelle était reconnue, les parents n'étaient plus mis à mort pour les crimes de leurs enfants, ou vice versa (voir </w:t>
      </w:r>
      <w:hyperlink r:id="rId1036">
        <w:r>
          <w:rPr>
            <w:color w:val="0000EE"/>
            <w:u w:val="single"/>
          </w:rPr>
          <w:t>Jr 31.29–30</w:t>
        </w:r>
      </w:hyperlink>
      <w:r>
        <w:t>).</w:t>
      </w:r>
    </w:p>
    <w:p>
      <w:r/>
      <w:r>
        <w:t xml:space="preserve">La sorcellerie et la magie étaient interdites. Le livre de l'Exode déclarait explicitement : « </w:t>
      </w:r>
      <w:r>
        <w:t>Tu ne laisseras point vivre la magicienne</w:t>
      </w:r>
      <w:r>
        <w:t xml:space="preserve"> » (</w:t>
      </w:r>
      <w:hyperlink r:id="rId1037">
        <w:r>
          <w:rPr>
            <w:color w:val="0000EE"/>
            <w:u w:val="single"/>
          </w:rPr>
          <w:t>22.18</w:t>
        </w:r>
      </w:hyperlink>
      <w:r>
        <w:t>). Les perversions sexuelles, telles que les rapports avec des animaux, étaient interdites sous peine de mort. Des règlements interdisant le mariage avec des proches parents étaient donnés en détail (</w:t>
      </w:r>
      <w:hyperlink r:id="rId1038">
        <w:r>
          <w:rPr>
            <w:color w:val="0000EE"/>
            <w:u w:val="single"/>
          </w:rPr>
          <w:t>Lv 20.17–21</w:t>
        </w:r>
      </w:hyperlink>
      <w:r>
        <w:t>).</w:t>
      </w:r>
    </w:p>
    <w:p>
      <w:r/>
      <w: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t>Sanctions</w:t>
      </w:r>
    </w:p>
    <w:p>
      <w:r/>
      <w: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t>Châtiments corporels</w:t>
      </w:r>
    </w:p>
    <w:p>
      <w:r/>
      <w:r>
        <w:t>De nombreuses formes de punition n'allaient pas jusqu'à la mort, mais pouvaient néanmoins être assez sévères.</w:t>
      </w:r>
    </w:p>
    <w:p>
      <w:r/>
      <w:r>
        <w:t>1. Dans l'Ancien Testament, frapper avec des bâtons ou des verges était la forme traditionnelle de discipline pour les enfants, les insensés et les esclaves (</w:t>
      </w:r>
      <w:hyperlink r:id="rId1039">
        <w:r>
          <w:rPr>
            <w:color w:val="0000EE"/>
            <w:u w:val="single"/>
          </w:rPr>
          <w:t>Ex 21.20</w:t>
        </w:r>
      </w:hyperlink>
      <w:r>
        <w:t xml:space="preserve"> ; </w:t>
      </w:r>
      <w:hyperlink r:id="rId835">
        <w:r>
          <w:rPr>
            <w:color w:val="0000EE"/>
            <w:u w:val="single"/>
          </w:rPr>
          <w:t>Pr 13.24</w:t>
        </w:r>
      </w:hyperlink>
      <w:r>
        <w:t xml:space="preserve"> ; </w:t>
      </w:r>
      <w:hyperlink r:id="rId1040">
        <w:r>
          <w:rPr>
            <w:color w:val="0000EE"/>
            <w:u w:val="single"/>
          </w:rPr>
          <w:t>26.3</w:t>
        </w:r>
      </w:hyperlink>
      <w: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hyperlink r:id="rId1041">
        <w:r>
          <w:rPr>
            <w:color w:val="0000EE"/>
            <w:u w:val="single"/>
          </w:rPr>
          <w:t>1R 12.11, 14</w:t>
        </w:r>
      </w:hyperlink>
      <w:r>
        <w:t>). La sévérité de la punition pouvait être augmentée en insérant des morceaux de métal ou d'os dans le cuir.</w:t>
      </w:r>
    </w:p>
    <w:p>
      <w:r/>
      <w: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hyperlink r:id="rId1042">
        <w:r>
          <w:rPr>
            <w:color w:val="0000EE"/>
            <w:u w:val="single"/>
          </w:rPr>
          <w:t>Dt 25.1–3</w:t>
        </w:r>
      </w:hyperlink>
      <w:r>
        <w:t>). Pour éviter une erreur dans le décompte, ce nombre était ensuite réduit d'un (</w:t>
      </w:r>
      <w:hyperlink r:id="rId1043">
        <w:r>
          <w:rPr>
            <w:color w:val="0000EE"/>
            <w:u w:val="single"/>
          </w:rPr>
          <w:t>2Co 11.24</w:t>
        </w:r>
      </w:hyperlink>
      <w:r>
        <w:t>). Les coups pouvaient être administrés à la fois sur la poitrine et le dos. Sous certains codes juridiques, la flagellation pouvait être utilisée comme punition privée ; dans ce cas, si la victime mourait, une autre vie était perdue.</w:t>
      </w:r>
    </w:p>
    <w:p>
      <w:r/>
      <w:r>
        <w:t>En cas d'infractions à la loi, les autorités de la synagogue administraient des flagellations (</w:t>
      </w:r>
      <w:hyperlink r:id="rId1044">
        <w:r>
          <w:rPr>
            <w:color w:val="0000EE"/>
            <w:u w:val="single"/>
          </w:rPr>
          <w:t>Mt 10.17</w:t>
        </w:r>
      </w:hyperlink>
      <w:r>
        <w:t>). Un mari pouvait être flagellé par les anciens de la ville pour diffamation du caractère de sa femme (</w:t>
      </w:r>
      <w:hyperlink r:id="rId1045">
        <w:r>
          <w:rPr>
            <w:color w:val="0000EE"/>
            <w:u w:val="single"/>
          </w:rPr>
          <w:t>Dt 22.18</w:t>
        </w:r>
      </w:hyperlink>
      <w:r>
        <w:t xml:space="preserve">). La flagellation était également utilisée comme moyen d'interroger un prisonnier ; d'où le commentaire d'un capitaine romain selon lequel on pouvait « </w:t>
      </w:r>
      <w:r>
        <w:t>lui donner la question par le fouet</w:t>
      </w:r>
      <w:r>
        <w:t xml:space="preserve"> » (</w:t>
      </w:r>
      <w:hyperlink r:id="rId1046">
        <w:r>
          <w:rPr>
            <w:color w:val="0000EE"/>
            <w:u w:val="single"/>
          </w:rPr>
          <w:t>Ac 22.24</w:t>
        </w:r>
      </w:hyperlink>
      <w:r>
        <w:t>).</w:t>
      </w:r>
    </w:p>
    <w:p>
      <w:r/>
      <w: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r/>
      <w:r>
        <w:t>Les citoyens de l'Empire romain ne pouvaient jamais être battus ou fouettés avant le jugement (</w:t>
      </w:r>
      <w:hyperlink r:id="rId1047">
        <w:r>
          <w:rPr>
            <w:color w:val="0000EE"/>
            <w:u w:val="single"/>
          </w:rPr>
          <w:t>Ac 22.25</w:t>
        </w:r>
      </w:hyperlink>
      <w:r>
        <w:t>). Ainsi, les magistrats ont eu peur lorsqu'ils ont appris que Paul, un citoyen romain, avait été battu dans ces circonstances (</w:t>
      </w:r>
      <w:hyperlink r:id="rId1048">
        <w:r>
          <w:rPr>
            <w:color w:val="0000EE"/>
            <w:u w:val="single"/>
          </w:rPr>
          <w:t>16.37–39</w:t>
        </w:r>
      </w:hyperlink>
      <w:r>
        <w:t>).</w:t>
      </w:r>
    </w:p>
    <w:p>
      <w:r/>
      <w:r>
        <w:t>2. L'énucléation des yeux des prisonniers et captifs était une pratique courante au Proche-Orient. Les Philistins ont aveuglé Samson avant de l'emprisonner (</w:t>
      </w:r>
      <w:hyperlink r:id="rId1049">
        <w:r>
          <w:rPr>
            <w:color w:val="0000EE"/>
            <w:u w:val="single"/>
          </w:rPr>
          <w:t>Jg 16.21</w:t>
        </w:r>
      </w:hyperlink>
      <w:r>
        <w:t>). Les Babyloniens ont fait de même au roi Sédécias en 587 av. J.‑C. avant de le capturer (</w:t>
      </w:r>
      <w:hyperlink r:id="rId1050">
        <w:r>
          <w:rPr>
            <w:color w:val="0000EE"/>
            <w:u w:val="single"/>
          </w:rPr>
          <w:t>2R 25.7</w:t>
        </w:r>
      </w:hyperlink>
      <w:r>
        <w:t xml:space="preserve">). Le roi ammonite Nachasch était prêt à accepter des propositions de paix des hommes de la ville de </w:t>
      </w:r>
      <w:r>
        <w:t>Jabès</w:t>
      </w:r>
      <w:r>
        <w:t xml:space="preserve"> à condition que tous leurs yeux droits soient ôtés. Le but de Nachasch était de les déshonorer et de les empêcher de participer activement à la guerre (</w:t>
      </w:r>
      <w:hyperlink r:id="rId1051">
        <w:r>
          <w:rPr>
            <w:color w:val="0000EE"/>
            <w:u w:val="single"/>
          </w:rPr>
          <w:t>1S 11.1–4</w:t>
        </w:r>
      </w:hyperlink>
      <w:r>
        <w:t>).</w:t>
      </w:r>
    </w:p>
    <w:p>
      <w:r/>
      <w: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r/>
      <w: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r/>
      <w:r>
        <w:t>4. Les entraves sont mentionnées comme une forme de punition dans la période tardive de l'Ancien Testament. Les prophètes Hanani (</w:t>
      </w:r>
      <w:hyperlink r:id="rId1052">
        <w:r>
          <w:rPr>
            <w:color w:val="0000EE"/>
            <w:u w:val="single"/>
          </w:rPr>
          <w:t>2Ch 16.10</w:t>
        </w:r>
      </w:hyperlink>
      <w:r>
        <w:t>) et Jérémie (</w:t>
      </w:r>
      <w:hyperlink r:id="rId1053">
        <w:r>
          <w:rPr>
            <w:color w:val="0000EE"/>
            <w:u w:val="single"/>
          </w:rPr>
          <w:t>Jr 20.2–3</w:t>
        </w:r>
      </w:hyperlink>
      <w: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hyperlink r:id="rId1054">
        <w:r>
          <w:rPr>
            <w:color w:val="0000EE"/>
            <w:u w:val="single"/>
          </w:rPr>
          <w:t>Ac 16.24</w:t>
        </w:r>
      </w:hyperlink>
      <w:r>
        <w:t>). Le même mot grec, signifiant « confinement », peut se référer à des fers enchaînant un prisonnier ou à un collier de fer comme celui porté par les esclaves romains en fuite.</w:t>
      </w:r>
    </w:p>
    <w:p>
      <w:pPr>
        <w:pStyle w:val="Heading4"/>
      </w:pPr>
      <w:r>
        <w:t>Peine de mort</w:t>
      </w:r>
    </w:p>
    <w:p>
      <w:r/>
      <w:r>
        <w:t>La peine de mort était courante dans de nombreux pays du Proche-Orient, et plusieurs méthodes étaient utilisées.</w:t>
      </w:r>
    </w:p>
    <w:p>
      <w:r/>
      <w:r>
        <w:t>1. Ceux qui avaient offensé un roi étaient décapités avec une épée (</w:t>
      </w:r>
      <w:hyperlink r:id="rId1055">
        <w:r>
          <w:rPr>
            <w:color w:val="0000EE"/>
            <w:u w:val="single"/>
          </w:rPr>
          <w:t>2S 16.9</w:t>
        </w:r>
      </w:hyperlink>
      <w:r>
        <w:t xml:space="preserve"> ; </w:t>
      </w:r>
      <w:hyperlink r:id="rId1056">
        <w:r>
          <w:rPr>
            <w:color w:val="0000EE"/>
            <w:u w:val="single"/>
          </w:rPr>
          <w:t>2R 6.31–32</w:t>
        </w:r>
      </w:hyperlink>
      <w: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hyperlink r:id="rId1057">
        <w:r>
          <w:rPr>
            <w:color w:val="0000EE"/>
            <w:u w:val="single"/>
          </w:rPr>
          <w:t>Ex 32.27</w:t>
        </w:r>
      </w:hyperlink>
      <w:r>
        <w:t xml:space="preserve"> ; </w:t>
      </w:r>
      <w:hyperlink r:id="rId1058">
        <w:r>
          <w:rPr>
            <w:color w:val="0000EE"/>
            <w:u w:val="single"/>
          </w:rPr>
          <w:t>Dt 13.15</w:t>
        </w:r>
      </w:hyperlink>
      <w:r>
        <w:t>).</w:t>
      </w:r>
    </w:p>
    <w:p>
      <w:r/>
      <w:r>
        <w:t>2. Certaines infractions sexuelles étaient punies de mort par le feu (</w:t>
      </w:r>
      <w:hyperlink r:id="rId1059">
        <w:r>
          <w:rPr>
            <w:color w:val="0000EE"/>
            <w:u w:val="single"/>
          </w:rPr>
          <w:t>Lv 20.14</w:t>
        </w:r>
      </w:hyperlink>
      <w:r>
        <w:t xml:space="preserve"> ; </w:t>
      </w:r>
      <w:hyperlink r:id="rId1060">
        <w:r>
          <w:rPr>
            <w:color w:val="0000EE"/>
            <w:u w:val="single"/>
          </w:rPr>
          <w:t>21.9</w:t>
        </w:r>
      </w:hyperlink>
      <w:r>
        <w:t>). Tamar, la belle-fille de Juda, a été accusée d'adultère et condamnée à être brûlée à mort hors de la ville (</w:t>
      </w:r>
      <w:hyperlink r:id="rId1061">
        <w:r>
          <w:rPr>
            <w:color w:val="0000EE"/>
            <w:u w:val="single"/>
          </w:rPr>
          <w:t>Gn 38.24</w:t>
        </w:r>
      </w:hyperlink>
      <w:r>
        <w:t>). Le Seigneur a ordonné que quiconque dont les pieds touchaient le sol sacré du mont Sinaï devait être abattu par des flèches ou lapidé (</w:t>
      </w:r>
      <w:hyperlink r:id="rId1062">
        <w:r>
          <w:rPr>
            <w:color w:val="0000EE"/>
            <w:u w:val="single"/>
          </w:rPr>
          <w:t>Ex 19.13</w:t>
        </w:r>
      </w:hyperlink>
      <w:r>
        <w:t>).</w:t>
      </w:r>
    </w:p>
    <w:p>
      <w:r/>
      <w:r>
        <w:t>3. La pendaison pourrait avoir été une forme d'exécution à l'époque biblique. Cependant, de nombreux érudits estiment que le mot traduit par « pendaison » ou « pendaison à un bois » signifiait en réalité « empalement » (</w:t>
      </w:r>
      <w:hyperlink r:id="rId1063">
        <w:r>
          <w:rPr>
            <w:color w:val="0000EE"/>
            <w:u w:val="single"/>
          </w:rPr>
          <w:t>Nb 25.4</w:t>
        </w:r>
      </w:hyperlink>
      <w:r>
        <w:t xml:space="preserve"> ; </w:t>
      </w:r>
      <w:hyperlink r:id="rId1064">
        <w:r>
          <w:rPr>
            <w:color w:val="0000EE"/>
            <w:u w:val="single"/>
          </w:rPr>
          <w:t>Dt 21.22–23</w:t>
        </w:r>
      </w:hyperlink>
      <w:r>
        <w:t xml:space="preserve"> ; </w:t>
      </w:r>
      <w:hyperlink r:id="rId1065">
        <w:r>
          <w:rPr>
            <w:color w:val="0000EE"/>
            <w:u w:val="single"/>
          </w:rPr>
          <w:t>Jos 8.29</w:t>
        </w:r>
      </w:hyperlink>
      <w:r>
        <w:t xml:space="preserve"> ; </w:t>
      </w:r>
      <w:hyperlink r:id="rId1066">
        <w:r>
          <w:rPr>
            <w:color w:val="0000EE"/>
            <w:u w:val="single"/>
          </w:rPr>
          <w:t>2S 21.6, 9</w:t>
        </w:r>
      </w:hyperlink>
      <w:r>
        <w:t xml:space="preserve"> ; </w:t>
      </w:r>
      <w:hyperlink r:id="rId1067">
        <w:r>
          <w:rPr>
            <w:color w:val="0000EE"/>
            <w:u w:val="single"/>
          </w:rPr>
          <w:t>Est 9.14</w:t>
        </w:r>
      </w:hyperlink>
      <w: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hyperlink r:id="rId1068">
        <w:r>
          <w:rPr>
            <w:color w:val="0000EE"/>
            <w:u w:val="single"/>
          </w:rPr>
          <w:t>Esd 6.11–12</w:t>
        </w:r>
      </w:hyperlink>
      <w:r>
        <w:t xml:space="preserve">). Il n'est pas certain si Haman a été pendu ou empalé (voir </w:t>
      </w:r>
      <w:hyperlink r:id="rId1069">
        <w:r>
          <w:rPr>
            <w:color w:val="0000EE"/>
            <w:u w:val="single"/>
          </w:rPr>
          <w:t>Est 7.9–10</w:t>
        </w:r>
      </w:hyperlink>
      <w:r>
        <w:t>).</w:t>
      </w:r>
    </w:p>
    <w:p>
      <w:r/>
      <w:r>
        <w:t>Habituellement, la « pendaison » était un moyen d'exposer un cadavre comme avertissement pour les habitants locaux (</w:t>
      </w:r>
      <w:hyperlink r:id="rId1070">
        <w:r>
          <w:rPr>
            <w:color w:val="0000EE"/>
            <w:u w:val="single"/>
          </w:rPr>
          <w:t>Gn 40.19</w:t>
        </w:r>
      </w:hyperlink>
      <w:r>
        <w:t xml:space="preserve"> ; </w:t>
      </w:r>
      <w:hyperlink r:id="rId1065">
        <w:r>
          <w:rPr>
            <w:color w:val="0000EE"/>
            <w:u w:val="single"/>
          </w:rPr>
          <w:t>Jos 8.29</w:t>
        </w:r>
      </w:hyperlink>
      <w:r>
        <w:t xml:space="preserve"> ; </w:t>
      </w:r>
      <w:hyperlink r:id="rId1071">
        <w:r>
          <w:rPr>
            <w:color w:val="0000EE"/>
            <w:u w:val="single"/>
          </w:rPr>
          <w:t>10.26</w:t>
        </w:r>
      </w:hyperlink>
      <w:r>
        <w:t xml:space="preserve"> ; </w:t>
      </w:r>
      <w:hyperlink r:id="rId1072">
        <w:r>
          <w:rPr>
            <w:color w:val="0000EE"/>
            <w:u w:val="single"/>
          </w:rPr>
          <w:t>2 Sm 4.12</w:t>
        </w:r>
      </w:hyperlink>
      <w:r>
        <w:t>). Les cadavres étaient exposés pendant un jour seulement et étaient enterrés avant la tombée de la nuit. Le cadavre pendu était considéré comme une souillure de la terre que Dieu avait donnée (</w:t>
      </w:r>
      <w:hyperlink r:id="rId1064">
        <w:r>
          <w:rPr>
            <w:color w:val="0000EE"/>
            <w:u w:val="single"/>
          </w:rPr>
          <w:t>Dt 21.22–23</w:t>
        </w:r>
      </w:hyperlink>
      <w:r>
        <w:t>). Selon la Mishnah, les mains du coupable étaient liées et le corps pendu au bras d'une potence en bois.</w:t>
      </w:r>
    </w:p>
    <w:p>
      <w:r/>
      <w: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r/>
      <w: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t>Celui-ci est Jésus, le roi des Juifs</w:t>
      </w:r>
      <w:r>
        <w:t xml:space="preserve"> », a été placée au-dessus de la tête de Jésus (</w:t>
      </w:r>
      <w:hyperlink r:id="rId1073">
        <w:r>
          <w:rPr>
            <w:color w:val="0000EE"/>
            <w:u w:val="single"/>
          </w:rPr>
          <w:t>Mt 27.37</w:t>
        </w:r>
      </w:hyperlink>
      <w: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r/>
      <w:r>
        <w:t>5. La lapidation était la peine de mort hébraïque la plus courante. Les premières pierres étaient lancées par les témoins de l'accusation, qui étaient ensuite rejoints par les spectateurs. La lapidation était la punition pour certaines offenses religieuses (</w:t>
      </w:r>
      <w:hyperlink r:id="rId570">
        <w:r>
          <w:rPr>
            <w:color w:val="0000EE"/>
            <w:u w:val="single"/>
          </w:rPr>
          <w:t>Lv 24.16</w:t>
        </w:r>
      </w:hyperlink>
      <w:r>
        <w:t xml:space="preserve"> ; </w:t>
      </w:r>
      <w:hyperlink r:id="rId987">
        <w:r>
          <w:rPr>
            <w:color w:val="0000EE"/>
            <w:u w:val="single"/>
          </w:rPr>
          <w:t>Nb 15.32–36</w:t>
        </w:r>
      </w:hyperlink>
      <w:r>
        <w:t xml:space="preserve"> ; </w:t>
      </w:r>
      <w:hyperlink r:id="rId1074">
        <w:r>
          <w:rPr>
            <w:color w:val="0000EE"/>
            <w:u w:val="single"/>
          </w:rPr>
          <w:t>Dt 13.1–10</w:t>
        </w:r>
      </w:hyperlink>
      <w:r>
        <w:t xml:space="preserve"> ; </w:t>
      </w:r>
      <w:hyperlink r:id="rId1075">
        <w:r>
          <w:rPr>
            <w:color w:val="0000EE"/>
            <w:u w:val="single"/>
          </w:rPr>
          <w:t>17.2–5</w:t>
        </w:r>
      </w:hyperlink>
      <w:r>
        <w:t>), l'adultère (</w:t>
      </w:r>
      <w:hyperlink r:id="rId1076">
        <w:r>
          <w:rPr>
            <w:color w:val="0000EE"/>
            <w:u w:val="single"/>
          </w:rPr>
          <w:t>Dt 22.23–24</w:t>
        </w:r>
      </w:hyperlink>
      <w:r>
        <w:t>), le sacrifice d'enfants (</w:t>
      </w:r>
      <w:hyperlink r:id="rId982">
        <w:r>
          <w:rPr>
            <w:color w:val="0000EE"/>
            <w:u w:val="single"/>
          </w:rPr>
          <w:t>Lv 20.2</w:t>
        </w:r>
      </w:hyperlink>
      <w:r>
        <w:t>), la divination (</w:t>
      </w:r>
      <w:hyperlink r:id="rId1077">
        <w:r>
          <w:rPr>
            <w:color w:val="0000EE"/>
            <w:u w:val="single"/>
          </w:rPr>
          <w:t>Lv 20.27</w:t>
        </w:r>
      </w:hyperlink>
      <w:r>
        <w:t>) et la rébellion (</w:t>
      </w:r>
      <w:hyperlink r:id="rId1004">
        <w:r>
          <w:rPr>
            <w:color w:val="0000EE"/>
            <w:u w:val="single"/>
          </w:rPr>
          <w:t>Dt 21.18–21</w:t>
        </w:r>
      </w:hyperlink>
      <w:r>
        <w:t>). Avant sa conversion, l'apôtre Paul a été témoin et a consenti à la lapidation d'Étienne (</w:t>
      </w:r>
      <w:hyperlink r:id="rId1078">
        <w:r>
          <w:rPr>
            <w:color w:val="0000EE"/>
            <w:u w:val="single"/>
          </w:rPr>
          <w:t>Ac 7.58–59</w:t>
        </w:r>
      </w:hyperlink>
      <w:r>
        <w:t>). Paul lui-même a plus tard survécu à une lapidation à Lystre (</w:t>
      </w:r>
      <w:hyperlink r:id="rId1079">
        <w:r>
          <w:rPr>
            <w:color w:val="0000EE"/>
            <w:u w:val="single"/>
          </w:rPr>
          <w:t>14.19</w:t>
        </w:r>
      </w:hyperlink>
      <w:r>
        <w:t>). À l'époque romaine, une personne pouvait occasionnellement être lapidée alors qu'elle se tenait sur une potence.</w:t>
      </w:r>
    </w:p>
    <w:p>
      <w:pPr>
        <w:pStyle w:val="Heading3"/>
      </w:pPr>
      <w:r>
        <w:t>Conclusion</w:t>
      </w:r>
    </w:p>
    <w:p>
      <w:r/>
      <w: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r/>
      <w: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hyperlink r:id="rId1080">
        <w:r>
          <w:rPr>
            <w:color w:val="0000EE"/>
            <w:u w:val="single"/>
          </w:rPr>
          <w:t>Es 53.5–6</w:t>
        </w:r>
      </w:hyperlink>
      <w:r>
        <w:t>). La conviction du Nouveau Testament est que Christ est mort pour nos péchés conformément aux Écritures (</w:t>
      </w:r>
      <w:hyperlink r:id="rId1081">
        <w:r>
          <w:rPr>
            <w:color w:val="0000EE"/>
            <w:u w:val="single"/>
          </w:rPr>
          <w:t>1Co 15.3</w:t>
        </w:r>
      </w:hyperlink>
      <w:r>
        <w:t>).</w:t>
      </w:r>
    </w:p>
    <w:p>
      <w:r/>
      <w:r>
        <w:rPr>
          <w:i/>
        </w:rPr>
        <w:t>Voir aussi</w:t>
      </w:r>
      <w:r>
        <w:t xml:space="preserve"> </w:t>
      </w:r>
      <w:r>
        <w:t>Droit civil et justice</w:t>
      </w:r>
      <w:r>
        <w:t xml:space="preserve"> ; </w:t>
      </w:r>
      <w:r>
        <w:t>Tribunaux et procès</w:t>
      </w:r>
      <w:r>
        <w:t xml:space="preserve"> ; </w:t>
      </w:r>
      <w:r>
        <w:t>Hammurabi, Code de loi de</w:t>
      </w:r>
      <w:r>
        <w:t xml:space="preserve"> ; </w:t>
      </w:r>
      <w:r>
        <w:t>Droit, concept biblique de</w:t>
      </w:r>
      <w:r>
        <w:t>.</w:t>
      </w:r>
      <w:r/>
      <w:r/>
    </w:p>
    <w:p>
      <w:r/>
    </w:p>
    <w:p>
      <w:pPr>
        <w:pStyle w:val="Heading2"/>
      </w:pPr>
      <w:r>
        <w:t>Droite, Rue appelée la</w:t>
      </w:r>
      <w:r/>
    </w:p>
    <w:p>
      <w:r/>
      <w:r>
        <w:t>Rue à Damas où l'apôtre Paul a séjourné après sa première rencontre avec le Christ ressuscité. Dans la maison de Judas, sur cette rue, Ananias a baptisé Paul et la vue de Paul a été restaurée (</w:t>
      </w:r>
      <w:hyperlink r:id="rId1082">
        <w:r>
          <w:rPr>
            <w:color w:val="0000EE"/>
            <w:u w:val="single"/>
          </w:rPr>
          <w:t>Ac 9.11</w:t>
        </w:r>
      </w:hyperlink>
      <w:r>
        <w:t>). Les gens appelaient la rue « Droite » parce que, contrairement à de nombreuses autres rues de la ville, celle-ci était effectivement en ligne droite.</w:t>
      </w:r>
    </w:p>
    <w:p>
      <w:r/>
      <w: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r/>
      <w:r>
        <w:rPr>
          <w:i/>
        </w:rPr>
        <w:t>Voir aussi</w:t>
      </w:r>
      <w:r>
        <w:t xml:space="preserve"> </w:t>
      </w:r>
      <w:r>
        <w:t>Damas</w:t>
      </w:r>
      <w:r>
        <w:t>.</w:t>
      </w:r>
      <w:r/>
      <w:r/>
    </w:p>
    <w:p>
      <w:r/>
    </w:p>
    <w:p>
      <w:pPr>
        <w:pStyle w:val="Heading2"/>
      </w:pPr>
      <w:r>
        <w:t>Droiture</w:t>
      </w:r>
      <w:r/>
    </w:p>
    <w:p>
      <w:r/>
      <w:r>
        <w:t>Entretenir une bonne relation, principalement avec Dieu, mais aussi avec autrui.</w:t>
      </w:r>
    </w:p>
    <w:p>
      <w:r/>
      <w: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hyperlink r:id="rId1083">
        <w:r>
          <w:rPr>
            <w:color w:val="0000EE"/>
            <w:u w:val="single"/>
          </w:rPr>
          <w:t>Ps 1.6</w:t>
        </w:r>
      </w:hyperlink>
      <w:r>
        <w:t xml:space="preserve"> ; </w:t>
      </w:r>
      <w:hyperlink r:id="rId1084">
        <w:r>
          <w:rPr>
            <w:color w:val="0000EE"/>
            <w:u w:val="single"/>
          </w:rPr>
          <w:t>So 3.5</w:t>
        </w:r>
      </w:hyperlink>
      <w:r>
        <w:t>).</w:t>
      </w:r>
    </w:p>
    <w:p>
      <w:pPr>
        <w:pStyle w:val="Heading3"/>
      </w:pPr>
      <w:r>
        <w:t>La Droiture dans l'Ancien Testament</w:t>
      </w:r>
    </w:p>
    <w:p>
      <w:r/>
      <w: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t>La Droiture de Dieu et la droiture humaine</w:t>
      </w:r>
    </w:p>
    <w:p>
      <w:r/>
      <w:r>
        <w:t>Dieu est juste et droit (</w:t>
      </w:r>
      <w:hyperlink r:id="rId1085">
        <w:r>
          <w:rPr>
            <w:color w:val="0000EE"/>
            <w:u w:val="single"/>
          </w:rPr>
          <w:t>2Ch 12.6</w:t>
        </w:r>
      </w:hyperlink>
      <w:r>
        <w:t xml:space="preserve"> ; </w:t>
      </w:r>
      <w:hyperlink r:id="rId1086">
        <w:r>
          <w:rPr>
            <w:color w:val="0000EE"/>
            <w:u w:val="single"/>
          </w:rPr>
          <w:t>Ps 7.9</w:t>
        </w:r>
      </w:hyperlink>
      <w:r>
        <w:t xml:space="preserve"> ; </w:t>
      </w:r>
      <w:hyperlink r:id="rId1087">
        <w:r>
          <w:rPr>
            <w:color w:val="0000EE"/>
            <w:u w:val="single"/>
          </w:rPr>
          <w:t>103.17</w:t>
        </w:r>
      </w:hyperlink>
      <w:r>
        <w:t xml:space="preserve"> ; </w:t>
      </w:r>
      <w:hyperlink r:id="rId1084">
        <w:r>
          <w:rPr>
            <w:color w:val="0000EE"/>
            <w:u w:val="single"/>
          </w:rPr>
          <w:t>So 3.5</w:t>
        </w:r>
      </w:hyperlink>
      <w:r>
        <w:t xml:space="preserve"> ; </w:t>
      </w:r>
      <w:hyperlink r:id="rId1088">
        <w:r>
          <w:rPr>
            <w:color w:val="0000EE"/>
            <w:u w:val="single"/>
          </w:rPr>
          <w:t>Za 8.8</w:t>
        </w:r>
      </w:hyperlink>
      <w:r>
        <w:t xml:space="preserve">). Sa justice se manifeste dans ses actions envers son peuple et dans sa relation avec lui. Tous les actes de Dieu sont justes et droits (voir </w:t>
      </w:r>
      <w:hyperlink r:id="rId1089">
        <w:r>
          <w:rPr>
            <w:color w:val="0000EE"/>
            <w:u w:val="single"/>
          </w:rPr>
          <w:t>Dt 32.4</w:t>
        </w:r>
      </w:hyperlink>
      <w:r>
        <w:t xml:space="preserve"> ; </w:t>
      </w:r>
      <w:hyperlink r:id="rId1090">
        <w:r>
          <w:rPr>
            <w:color w:val="0000EE"/>
            <w:u w:val="single"/>
          </w:rPr>
          <w:t>Jg 5.11</w:t>
        </w:r>
      </w:hyperlink>
      <w:r>
        <w:t xml:space="preserve"> ; </w:t>
      </w:r>
      <w:hyperlink r:id="rId1091">
        <w:r>
          <w:rPr>
            <w:color w:val="0000EE"/>
            <w:u w:val="single"/>
          </w:rPr>
          <w:t>Ps 103.6</w:t>
        </w:r>
      </w:hyperlink>
      <w:r>
        <w:t>). Le peuple de Dieu se réjouissait de ses actes de droiture (</w:t>
      </w:r>
      <w:hyperlink r:id="rId1092">
        <w:r>
          <w:rPr>
            <w:color w:val="0000EE"/>
            <w:u w:val="single"/>
          </w:rPr>
          <w:t>Ps 89.16</w:t>
        </w:r>
      </w:hyperlink>
      <w:r>
        <w:t>). Parce que Dieu est juste et droit, il attend la droiture des autres, reflétant ainsi sa nature. La droiture signifie suivre la loi et la volonté de Dieu.</w:t>
      </w:r>
    </w:p>
    <w:p>
      <w:r/>
      <w:r>
        <w:t>Noé est appelé « juste et intègre » parce qu'il marchait avec Dieu et montrait de la droiture par rapport aux autres (</w:t>
      </w:r>
      <w:hyperlink r:id="rId1093">
        <w:r>
          <w:rPr>
            <w:color w:val="0000EE"/>
            <w:u w:val="single"/>
          </w:rPr>
          <w:t>Gn 6.9</w:t>
        </w:r>
      </w:hyperlink>
      <w: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hyperlink r:id="rId1094">
        <w:r>
          <w:rPr>
            <w:color w:val="0000EE"/>
            <w:u w:val="single"/>
          </w:rPr>
          <w:t>Gn 15.6</w:t>
        </w:r>
      </w:hyperlink>
      <w:r>
        <w:t xml:space="preserve"> ; voir </w:t>
      </w:r>
      <w:hyperlink r:id="rId540">
        <w:r>
          <w:rPr>
            <w:color w:val="0000EE"/>
            <w:u w:val="single"/>
          </w:rPr>
          <w:t>17.1</w:t>
        </w:r>
      </w:hyperlink>
      <w:r>
        <w:t xml:space="preserve"> ; </w:t>
      </w:r>
      <w:hyperlink r:id="rId1095">
        <w:r>
          <w:rPr>
            <w:color w:val="0000EE"/>
            <w:u w:val="single"/>
          </w:rPr>
          <w:t>18.19</w:t>
        </w:r>
      </w:hyperlink>
      <w:r>
        <w:t xml:space="preserve"> ; </w:t>
      </w:r>
      <w:hyperlink r:id="rId1096">
        <w:r>
          <w:rPr>
            <w:color w:val="0000EE"/>
            <w:u w:val="single"/>
          </w:rPr>
          <w:t>26.5</w:t>
        </w:r>
      </w:hyperlink>
      <w:r>
        <w:t>).</w:t>
      </w:r>
    </w:p>
    <w:p>
      <w:pPr>
        <w:pStyle w:val="Heading4"/>
      </w:pPr>
      <w:r>
        <w:t>La Loi et la droiture</w:t>
      </w:r>
    </w:p>
    <w:p>
      <w:r/>
      <w:r>
        <w:t xml:space="preserve">Dieu a révélé à Israël la manière dont ils devaient se comporter vis-à-vis de lui et des autres. La loi aidait le peuple à vivre selon la volonté de Dieu et à être droit. Une personne dévouée au service de Dieu était appelée juste (voir </w:t>
      </w:r>
      <w:hyperlink r:id="rId1097">
        <w:r>
          <w:rPr>
            <w:color w:val="0000EE"/>
            <w:u w:val="single"/>
          </w:rPr>
          <w:t>Ml 3.18</w:t>
        </w:r>
      </w:hyperlink>
      <w:r>
        <w:t>). Par conséquent, la droiture signifie vivre correctement devant Dieu et les autres, démontré par ce que nous faisons et disons.</w:t>
      </w:r>
    </w:p>
    <w:p>
      <w:r/>
      <w:r>
        <w:t>Les prophètes ont parlé d'un temps futur marqué par la droiture, lorsque régnera le roi spécial choisi par Dieu, le Messie. Ceci est d'autant plus vrai lorsque le royaume de Dieu viendra sur terre. Le prophète Ésaïe écrit à ce sujet (</w:t>
      </w:r>
      <w:hyperlink r:id="rId1098">
        <w:r>
          <w:rPr>
            <w:color w:val="0000EE"/>
            <w:u w:val="single"/>
          </w:rPr>
          <w:t>Es 11.1–9</w:t>
        </w:r>
      </w:hyperlink>
      <w:r>
        <w:t xml:space="preserve">) et dit que ce règne s'étendrait à toutes les nations (v. </w:t>
      </w:r>
      <w:hyperlink r:id="rId1099">
        <w:r>
          <w:rPr>
            <w:color w:val="0000EE"/>
            <w:u w:val="single"/>
          </w:rPr>
          <w:t>10–16</w:t>
        </w:r>
      </w:hyperlink>
      <w:r>
        <w:t>). Ésaïe dira également qu'il durerait pour toujours (</w:t>
      </w:r>
      <w:hyperlink r:id="rId144">
        <w:r>
          <w:rPr>
            <w:color w:val="0000EE"/>
            <w:u w:val="single"/>
          </w:rPr>
          <w:t>Es 9.7</w:t>
        </w:r>
      </w:hyperlink>
      <w:r>
        <w:t>). Ésaïe décrit l'avènement glorieux du royaume de Dieu, par lequel ses ennemis seront soumis, son peuple sera rassemblé, et ils vivront en paix.</w:t>
      </w:r>
    </w:p>
    <w:p>
      <w:r/>
      <w: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hyperlink r:id="rId1100">
        <w:r>
          <w:rPr>
            <w:color w:val="0000EE"/>
            <w:u w:val="single"/>
          </w:rPr>
          <w:t>Es 45.8, 23</w:t>
        </w:r>
      </w:hyperlink>
      <w:r>
        <w:t xml:space="preserve"> ; </w:t>
      </w:r>
      <w:hyperlink r:id="rId1101">
        <w:r>
          <w:rPr>
            <w:color w:val="0000EE"/>
            <w:u w:val="single"/>
          </w:rPr>
          <w:t>46.13, 48.18</w:t>
        </w:r>
      </w:hyperlink>
      <w:r>
        <w:t xml:space="preserve"> ; </w:t>
      </w:r>
      <w:hyperlink r:id="rId1102">
        <w:r>
          <w:rPr>
            <w:color w:val="0000EE"/>
            <w:u w:val="single"/>
          </w:rPr>
          <w:t>51.5, 8, 16</w:t>
        </w:r>
      </w:hyperlink>
      <w:r>
        <w:t xml:space="preserve"> ; </w:t>
      </w:r>
      <w:hyperlink r:id="rId1103">
        <w:r>
          <w:rPr>
            <w:color w:val="0000EE"/>
            <w:u w:val="single"/>
          </w:rPr>
          <w:t>56.1</w:t>
        </w:r>
      </w:hyperlink>
      <w:r>
        <w:t xml:space="preserve"> ; </w:t>
      </w:r>
      <w:hyperlink r:id="rId1104">
        <w:r>
          <w:rPr>
            <w:color w:val="0000EE"/>
            <w:u w:val="single"/>
          </w:rPr>
          <w:t>59.17</w:t>
        </w:r>
      </w:hyperlink>
      <w:r>
        <w:t xml:space="preserve"> ; </w:t>
      </w:r>
      <w:hyperlink r:id="rId1105">
        <w:r>
          <w:rPr>
            <w:color w:val="0000EE"/>
            <w:u w:val="single"/>
          </w:rPr>
          <w:t>60.17</w:t>
        </w:r>
      </w:hyperlink>
      <w:r>
        <w:t xml:space="preserve"> ; </w:t>
      </w:r>
      <w:hyperlink r:id="rId1106">
        <w:r>
          <w:rPr>
            <w:color w:val="0000EE"/>
            <w:u w:val="single"/>
          </w:rPr>
          <w:t>61.10–11</w:t>
        </w:r>
      </w:hyperlink>
      <w:r>
        <w:t>).</w:t>
      </w:r>
    </w:p>
    <w:p>
      <w:pPr>
        <w:pStyle w:val="Heading3"/>
      </w:pPr>
      <w:r>
        <w:t>La Droiture dans le Nouveau Testament</w:t>
      </w:r>
    </w:p>
    <w:p>
      <w:r/>
      <w: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t>tout ce qui est juste</w:t>
      </w:r>
      <w:r>
        <w:t xml:space="preserve"> » (</w:t>
      </w:r>
      <w:hyperlink r:id="rId1107">
        <w:r>
          <w:rPr>
            <w:color w:val="0000EE"/>
            <w:u w:val="single"/>
          </w:rPr>
          <w:t>Mt 3.15</w:t>
        </w:r>
      </w:hyperlink>
      <w:r>
        <w:t>). Le message de Jésus s'aligne avec l'Ancien Testament en identifiant le royaume de Dieu avec sa justice et sa droiture (</w:t>
      </w:r>
      <w:hyperlink r:id="rId335">
        <w:r>
          <w:rPr>
            <w:color w:val="0000EE"/>
            <w:u w:val="single"/>
          </w:rPr>
          <w:t>Mt 6.33</w:t>
        </w:r>
      </w:hyperlink>
      <w:r>
        <w:t xml:space="preserve"> ; </w:t>
      </w:r>
      <w:hyperlink r:id="rId1108">
        <w:r>
          <w:rPr>
            <w:color w:val="0000EE"/>
            <w:u w:val="single"/>
          </w:rPr>
          <w:t>13.43</w:t>
        </w:r>
      </w:hyperlink>
      <w:r>
        <w:t>). Jésus enseigne que Dieu attend de chacun qu'il vive en harmonie avec sa volonté (</w:t>
      </w:r>
      <w:hyperlink r:id="rId1109">
        <w:r>
          <w:rPr>
            <w:color w:val="0000EE"/>
            <w:u w:val="single"/>
          </w:rPr>
          <w:t>Mt 7.21</w:t>
        </w:r>
      </w:hyperlink>
      <w:r>
        <w:t>). Jésus est la révélation finale de Dieu concernant ce qu'il exige pour que quelqu'un entre dans le royaume et vive de manière juste.</w:t>
      </w:r>
    </w:p>
    <w:p>
      <w:pPr>
        <w:pStyle w:val="Heading4"/>
      </w:pPr>
      <w:r>
        <w:t>Justification et droiture</w:t>
      </w:r>
    </w:p>
    <w:p>
      <w:r/>
      <w:r>
        <w:t>Un individu ne peut pas atteindre cette droiture par ses propres efforts ; il s'agit d'un don de Dieu (</w:t>
      </w:r>
      <w:hyperlink r:id="rId1110">
        <w:r>
          <w:rPr>
            <w:color w:val="0000EE"/>
            <w:u w:val="single"/>
          </w:rPr>
          <w:t>Rm 3.21–5.21</w:t>
        </w:r>
      </w:hyperlink>
      <w:r>
        <w:t>). Il n'y a pas de justice en dehors de Jésus-Christ. L'Évangile de Jésus révèle que « le juste vivra par la foi » (</w:t>
      </w:r>
      <w:hyperlink r:id="rId1111">
        <w:r>
          <w:rPr>
            <w:color w:val="0000EE"/>
            <w:u w:val="single"/>
          </w:rPr>
          <w:t>Rm 1.17</w:t>
        </w:r>
      </w:hyperlink>
      <w:r>
        <w:t xml:space="preserve"> ; voir </w:t>
      </w:r>
      <w:hyperlink r:id="rId282">
        <w:r>
          <w:rPr>
            <w:color w:val="0000EE"/>
            <w:u w:val="single"/>
          </w:rPr>
          <w:t>Hb 2.4</w:t>
        </w:r>
      </w:hyperlink>
      <w:r>
        <w:t>). Par conséquent, le Père exige l'acceptation de son Fils comme moyen de justification (</w:t>
      </w:r>
      <w:hyperlink r:id="rId1112">
        <w:r>
          <w:rPr>
            <w:color w:val="0000EE"/>
            <w:u w:val="single"/>
          </w:rPr>
          <w:t>Rm 3.25–26</w:t>
        </w:r>
      </w:hyperlink>
      <w:r>
        <w:t xml:space="preserve"> ; </w:t>
      </w:r>
      <w:hyperlink r:id="rId1113">
        <w:r>
          <w:rPr>
            <w:color w:val="0000EE"/>
            <w:u w:val="single"/>
          </w:rPr>
          <w:t>5.9</w:t>
        </w:r>
      </w:hyperlink>
      <w:r>
        <w:t>). La justification se produit lorsque Dieu déclare les gens justes lorsqu'ils placent leur confiance en son Fils (</w:t>
      </w:r>
      <w:hyperlink r:id="rId1114">
        <w:r>
          <w:rPr>
            <w:color w:val="0000EE"/>
            <w:u w:val="single"/>
          </w:rPr>
          <w:t>Rm 8.33–34</w:t>
        </w:r>
      </w:hyperlink>
      <w:r>
        <w:t xml:space="preserve"> ; </w:t>
      </w:r>
      <w:hyperlink r:id="rId1115">
        <w:r>
          <w:rPr>
            <w:color w:val="0000EE"/>
            <w:u w:val="single"/>
          </w:rPr>
          <w:t>2Co 3.18</w:t>
        </w:r>
      </w:hyperlink>
      <w:r>
        <w:t xml:space="preserve"> ; </w:t>
      </w:r>
      <w:hyperlink r:id="rId1116">
        <w:r>
          <w:rPr>
            <w:color w:val="0000EE"/>
            <w:u w:val="single"/>
          </w:rPr>
          <w:t>11.15</w:t>
        </w:r>
      </w:hyperlink>
      <w:r>
        <w:t>). Dieu pardonne les péchés, se réconcilie avec les pécheurs et leur accorde la paix (</w:t>
      </w:r>
      <w:hyperlink r:id="rId1117">
        <w:r>
          <w:rPr>
            <w:color w:val="0000EE"/>
            <w:u w:val="single"/>
          </w:rPr>
          <w:t>Rm 5.1, 9</w:t>
        </w:r>
      </w:hyperlink>
      <w:hyperlink r:id="rId1118">
        <w:r>
          <w:rPr>
            <w:color w:val="0000EE"/>
            <w:u w:val="single"/>
          </w:rPr>
          <w:t>–</w:t>
        </w:r>
      </w:hyperlink>
      <w:hyperlink r:id="rId1117">
        <w:r>
          <w:rPr>
            <w:color w:val="0000EE"/>
            <w:u w:val="single"/>
          </w:rPr>
          <w:t>11</w:t>
        </w:r>
      </w:hyperlink>
      <w:r>
        <w:t xml:space="preserve"> ; </w:t>
      </w:r>
      <w:hyperlink r:id="rId1119">
        <w:r>
          <w:rPr>
            <w:color w:val="0000EE"/>
            <w:u w:val="single"/>
          </w:rPr>
          <w:t>Ep 2.14–17</w:t>
        </w:r>
      </w:hyperlink>
      <w:r>
        <w:t>). Ceux qui sont déclarés justes jouissent d'une nouvelle relation en tant que « fils de Dieu » par adoption. Le Père agit de manière juste envers ses enfants et s'attend à ce qu'ils se comportent de manière juste envers lui.</w:t>
      </w:r>
    </w:p>
    <w:p>
      <w:pPr>
        <w:pStyle w:val="Heading4"/>
      </w:pPr>
      <w:r>
        <w:t>Accomplissement futur de la droiture</w:t>
      </w:r>
    </w:p>
    <w:p>
      <w:r/>
      <w:r>
        <w:t>Lors du retour de Christ, nous verrons la véritable droiture dans sa plénitude. C'est là que tous ceux que Dieu a rendus justes avec lui-même seront également glorifiés (</w:t>
      </w:r>
      <w:hyperlink r:id="rId1120">
        <w:r>
          <w:rPr>
            <w:color w:val="0000EE"/>
            <w:u w:val="single"/>
          </w:rPr>
          <w:t>Rm 8.30</w:t>
        </w:r>
      </w:hyperlink>
      <w: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hyperlink r:id="rId1121">
        <w:r>
          <w:rPr>
            <w:color w:val="0000EE"/>
            <w:u w:val="single"/>
          </w:rPr>
          <w:t>2P 3.13</w:t>
        </w:r>
      </w:hyperlink>
      <w:r>
        <w:t>).</w:t>
      </w:r>
    </w:p>
    <w:p>
      <w:r/>
      <w:r>
        <w:rPr>
          <w:i/>
        </w:rPr>
        <w:t>Voir aussi</w:t>
      </w:r>
      <w:r>
        <w:t xml:space="preserve"> </w:t>
      </w:r>
      <w:r>
        <w:t>Dieu, Être et attributs de</w:t>
      </w:r>
      <w:r>
        <w:t xml:space="preserve"> ; </w:t>
      </w:r>
      <w:r>
        <w:t>Justification, justifié</w:t>
      </w:r>
      <w:r>
        <w:t xml:space="preserve"> ; </w:t>
      </w:r>
      <w:r>
        <w:t>Loi, Concept biblique de</w:t>
      </w:r>
      <w:r>
        <w:t>.</w:t>
      </w:r>
      <w:r/>
      <w:r/>
    </w:p>
    <w:p>
      <w:r/>
    </w:p>
    <w:p>
      <w:pPr>
        <w:pStyle w:val="Heading2"/>
      </w:pPr>
      <w:r>
        <w:t>Drusille</w:t>
      </w:r>
      <w:r/>
    </w:p>
    <w:p>
      <w:r/>
      <w: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r/>
      <w: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r/>
      <w:r>
        <w:t>Alors que Paul était détenu en garde à vue à Césarée, Drusille et Félix l'écouteront expliquer le message de l'Évangile (</w:t>
      </w:r>
      <w:hyperlink r:id="rId1122">
        <w:r>
          <w:rPr>
            <w:color w:val="0000EE"/>
            <w:u w:val="single"/>
          </w:rPr>
          <w:t>Ac 24.24</w:t>
        </w:r>
      </w:hyperlink>
      <w:r>
        <w:t>). Leur fils, également nommé Agrippa, est mort lors de l'erruption du mont Vésuve (volcan italien) en 79 apr. J.‑C.</w:t>
      </w:r>
      <w:r/>
      <w:r/>
    </w:p>
    <w:p>
      <w:r/>
    </w:p>
    <w:p>
      <w:pPr>
        <w:pStyle w:val="Heading2"/>
      </w:pPr>
      <w:r>
        <w:t>Duma (Lieu)</w:t>
      </w:r>
      <w:r/>
    </w:p>
    <w:p>
      <w:r/>
      <w:r>
        <w:t>1. Région des douze tribus d'Ismaël (</w:t>
      </w:r>
      <w:hyperlink r:id="rId1123">
        <w:r>
          <w:rPr>
            <w:color w:val="0000EE"/>
            <w:u w:val="single"/>
          </w:rPr>
          <w:t>Gn 25.14</w:t>
        </w:r>
      </w:hyperlink>
      <w:r>
        <w:t xml:space="preserve"> ; </w:t>
      </w:r>
      <w:hyperlink r:id="rId1124">
        <w:r>
          <w:rPr>
            <w:color w:val="0000EE"/>
            <w:u w:val="single"/>
          </w:rPr>
          <w:t>1Ch 1.30</w:t>
        </w:r>
      </w:hyperlink>
      <w:r>
        <w:t>) où se trouvaient plusieurs oasis ; identifiée à el-Jof, l'actuelle Dumat el-Jendel. Cet endroit était situé à environ trois quarts de la route de Damas à Médine.</w:t>
      </w:r>
    </w:p>
    <w:p>
      <w:r/>
      <w:r>
        <w:t>2. Ville dans les hautes terres attribuée à la tribu de Juda en héritage (</w:t>
      </w:r>
      <w:hyperlink r:id="rId1125">
        <w:r>
          <w:rPr>
            <w:color w:val="0000EE"/>
            <w:u w:val="single"/>
          </w:rPr>
          <w:t>Jos 15.52</w:t>
        </w:r>
      </w:hyperlink>
      <w:r>
        <w:t>). Son emplacement est probablement identifiable avec ed-Domeh, à 15 km au sud-ouest d'Hébron.</w:t>
      </w:r>
    </w:p>
    <w:p>
      <w:r/>
      <w:r>
        <w:t>3. Terme hébreu se référant à la terre du silence ou de la mort ; c'est-à-dire, le lieu des tombes (</w:t>
      </w:r>
      <w:hyperlink r:id="rId1126">
        <w:r>
          <w:rPr>
            <w:color w:val="0000EE"/>
            <w:u w:val="single"/>
          </w:rPr>
          <w:t>Ps 94.17</w:t>
        </w:r>
      </w:hyperlink>
      <w:r>
        <w:t xml:space="preserve"> ; </w:t>
      </w:r>
      <w:hyperlink r:id="rId1127">
        <w:r>
          <w:rPr>
            <w:color w:val="0000EE"/>
            <w:u w:val="single"/>
          </w:rPr>
          <w:t>115.17</w:t>
        </w:r>
      </w:hyperlink>
      <w:r>
        <w:t>).</w:t>
      </w:r>
    </w:p>
    <w:p>
      <w:r/>
      <w:r>
        <w:t xml:space="preserve">4. Peut-être une désignation pour Édom ou l'Idumée dans </w:t>
      </w:r>
      <w:hyperlink r:id="rId1128">
        <w:r>
          <w:rPr>
            <w:color w:val="0000EE"/>
            <w:u w:val="single"/>
          </w:rPr>
          <w:t>Ésaïe 21.11</w:t>
        </w:r>
      </w:hyperlink>
      <w:r>
        <w:t>.</w:t>
      </w:r>
      <w:r/>
      <w:r/>
    </w:p>
    <w:p>
      <w:r/>
    </w:p>
    <w:p>
      <w:pPr>
        <w:pStyle w:val="Heading2"/>
      </w:pPr>
      <w:r>
        <w:t>Duma (Personne)</w:t>
      </w:r>
      <w:r/>
    </w:p>
    <w:p>
      <w:r/>
      <w:r>
        <w:t>Fils d'Ismaël, qui a fondé une tribu arabe (</w:t>
      </w:r>
      <w:hyperlink r:id="rId1123">
        <w:r>
          <w:rPr>
            <w:color w:val="0000EE"/>
            <w:u w:val="single"/>
          </w:rPr>
          <w:t>Gn 25.14</w:t>
        </w:r>
      </w:hyperlink>
      <w:r>
        <w:t xml:space="preserve"> ; </w:t>
      </w:r>
      <w:hyperlink r:id="rId1124">
        <w:r>
          <w:rPr>
            <w:color w:val="0000EE"/>
            <w:u w:val="single"/>
          </w:rPr>
          <w:t>1Ch 1.30</w:t>
        </w:r>
      </w:hyperlink>
      <w:r>
        <w:t>).</w:t>
      </w:r>
      <w:r/>
      <w:r/>
    </w:p>
    <w:p>
      <w:r/>
    </w:p>
    <w:p>
      <w:pPr>
        <w:pStyle w:val="Heading2"/>
      </w:pPr>
      <w:r>
        <w:t>Dureté de cœur</w:t>
      </w:r>
      <w:r/>
    </w:p>
    <w:p>
      <w:r/>
      <w:r>
        <w:t>Expression qui décrit l'obstination spirituelle.</w:t>
      </w:r>
    </w:p>
    <w:p>
      <w:r/>
      <w: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hyperlink r:id="rId1129">
        <w:r>
          <w:rPr>
            <w:color w:val="0000EE"/>
            <w:u w:val="single"/>
          </w:rPr>
          <w:t>Romains 9.17–24</w:t>
        </w:r>
      </w:hyperlink>
      <w:r>
        <w:t>.</w:t>
      </w:r>
    </w:p>
    <w:p>
      <w:r/>
      <w:r>
        <w:t xml:space="preserve">La première référence est dans </w:t>
      </w:r>
      <w:hyperlink r:id="rId1130">
        <w:r>
          <w:rPr>
            <w:color w:val="0000EE"/>
            <w:u w:val="single"/>
          </w:rPr>
          <w:t>Exode 4.21</w:t>
        </w:r>
      </w:hyperlink>
      <w:r>
        <w:t xml:space="preserve">, où Dieu promet à Moïse qu'il endurcira le cœur de Pharaon pour qu'il n'autorise pas les Israélites à partir. Cette promesse est répétée (voir </w:t>
      </w:r>
      <w:hyperlink r:id="rId1131">
        <w:r>
          <w:rPr>
            <w:color w:val="0000EE"/>
            <w:u w:val="single"/>
          </w:rPr>
          <w:t xml:space="preserve">Ex 7.3 </w:t>
        </w:r>
      </w:hyperlink>
      <w:r>
        <w:t xml:space="preserve">; </w:t>
      </w:r>
      <w:hyperlink r:id="rId1132">
        <w:r>
          <w:rPr>
            <w:color w:val="0000EE"/>
            <w:u w:val="single"/>
          </w:rPr>
          <w:t>14.4, 17</w:t>
        </w:r>
      </w:hyperlink>
      <w:r>
        <w:t>) et se réalise rapidement (</w:t>
      </w:r>
      <w:hyperlink r:id="rId1133">
        <w:r>
          <w:rPr>
            <w:color w:val="0000EE"/>
            <w:u w:val="single"/>
          </w:rPr>
          <w:t>7.13–14</w:t>
        </w:r>
      </w:hyperlink>
      <w:r>
        <w:t>). Ceci arrive malgré les révélations et les miracles que Pharaon voit de ses yeux, et malgré l'accomplissement des menaces de Dieu, y compris le jugement des dix plaies.</w:t>
      </w:r>
    </w:p>
    <w:p>
      <w:r/>
      <w:r>
        <w:t>Dans le récit de l'exode et plus tard, aucun doute n'est laissé au lecteur : l'obstination de Pharaon est le produit du jugement de Dieu et accomplit les desseins divins (</w:t>
      </w:r>
      <w:hyperlink r:id="rId1134">
        <w:r>
          <w:rPr>
            <w:color w:val="0000EE"/>
            <w:u w:val="single"/>
          </w:rPr>
          <w:t xml:space="preserve">Ex 9.16 </w:t>
        </w:r>
      </w:hyperlink>
      <w:r>
        <w:t xml:space="preserve">; </w:t>
      </w:r>
      <w:hyperlink r:id="rId1135">
        <w:r>
          <w:rPr>
            <w:color w:val="0000EE"/>
            <w:u w:val="single"/>
          </w:rPr>
          <w:t xml:space="preserve">Jos 11.20 </w:t>
        </w:r>
      </w:hyperlink>
      <w:r>
        <w:t xml:space="preserve">; voir </w:t>
      </w:r>
      <w:hyperlink r:id="rId1136">
        <w:r>
          <w:rPr>
            <w:color w:val="0000EE"/>
            <w:u w:val="single"/>
          </w:rPr>
          <w:t>Rm 9.17–18</w:t>
        </w:r>
      </w:hyperlink>
      <w:r>
        <w:t>). Néanmoins, il est aussi clairement indiqué que Pharaon endurcit son propre cœur (</w:t>
      </w:r>
      <w:hyperlink r:id="rId1137">
        <w:r>
          <w:rPr>
            <w:color w:val="0000EE"/>
            <w:u w:val="single"/>
          </w:rPr>
          <w:t xml:space="preserve">Ex 8.15, 32 </w:t>
        </w:r>
      </w:hyperlink>
      <w:r>
        <w:t xml:space="preserve">; </w:t>
      </w:r>
      <w:hyperlink r:id="rId1138">
        <w:r>
          <w:rPr>
            <w:color w:val="0000EE"/>
            <w:u w:val="single"/>
          </w:rPr>
          <w:t xml:space="preserve">9.34 </w:t>
        </w:r>
      </w:hyperlink>
      <w:r>
        <w:t xml:space="preserve">; </w:t>
      </w:r>
      <w:hyperlink r:id="rId1139">
        <w:r>
          <w:rPr>
            <w:color w:val="0000EE"/>
            <w:u w:val="single"/>
          </w:rPr>
          <w:t>13.15</w:t>
        </w:r>
      </w:hyperlink>
      <w: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r/>
      <w:r>
        <w:t xml:space="preserve">Paul décrit comment l'endurcissement se produit en tant que jugement de Dieu dans </w:t>
      </w:r>
      <w:hyperlink r:id="rId1140">
        <w:r>
          <w:rPr>
            <w:color w:val="0000EE"/>
            <w:u w:val="single"/>
          </w:rPr>
          <w:t>Romains 1.18–32</w:t>
        </w:r>
      </w:hyperlink>
      <w: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hyperlink r:id="rId1141">
        <w:r>
          <w:rPr>
            <w:color w:val="0000EE"/>
            <w:u w:val="single"/>
          </w:rPr>
          <w:t>Romains 2.5</w:t>
        </w:r>
      </w:hyperlink>
      <w:r>
        <w:t>. Il est important de noter que cela ne signifie pas que c'est contre la colère de Dieu ou contre les conséquences du péché que les méchants sont en révolte, mais contre « la vérité » et contre leur propre conscience (</w:t>
      </w:r>
      <w:hyperlink r:id="rId1142">
        <w:r>
          <w:rPr>
            <w:color w:val="0000EE"/>
            <w:u w:val="single"/>
          </w:rPr>
          <w:t>2.14–16</w:t>
        </w:r>
      </w:hyperlink>
      <w:r>
        <w:t>).</w:t>
      </w:r>
    </w:p>
    <w:p>
      <w:r/>
      <w:r>
        <w:t>Dieu avertit souvent ceux qui sont son peuple de ne pas endurcir leurs cœurs, car l'Écriture fait un rapprochement entre l'endurcissement et le fait de ne pas croire (</w:t>
      </w:r>
      <w:hyperlink r:id="rId1143">
        <w:r>
          <w:rPr>
            <w:color w:val="0000EE"/>
            <w:u w:val="single"/>
          </w:rPr>
          <w:t xml:space="preserve">Dt 15.7 </w:t>
        </w:r>
      </w:hyperlink>
      <w:r>
        <w:t xml:space="preserve">; </w:t>
      </w:r>
      <w:hyperlink r:id="rId1144">
        <w:r>
          <w:rPr>
            <w:color w:val="0000EE"/>
            <w:u w:val="single"/>
          </w:rPr>
          <w:t xml:space="preserve">Hé 3.8, 15 </w:t>
        </w:r>
      </w:hyperlink>
      <w:r>
        <w:t xml:space="preserve">; </w:t>
      </w:r>
      <w:hyperlink r:id="rId1145">
        <w:r>
          <w:rPr>
            <w:color w:val="0000EE"/>
            <w:u w:val="single"/>
          </w:rPr>
          <w:t>4.7</w:t>
        </w:r>
      </w:hyperlink>
      <w:r>
        <w:t>). Jésus a été affligé par la dureté de cœur de ceux qui l'écoutaient (</w:t>
      </w:r>
      <w:hyperlink r:id="rId1146">
        <w:r>
          <w:rPr>
            <w:color w:val="0000EE"/>
            <w:u w:val="single"/>
          </w:rPr>
          <w:t xml:space="preserve">Mc 3.5 </w:t>
        </w:r>
      </w:hyperlink>
      <w:r>
        <w:t xml:space="preserve">; </w:t>
      </w:r>
      <w:hyperlink r:id="rId1147">
        <w:r>
          <w:rPr>
            <w:color w:val="0000EE"/>
            <w:u w:val="single"/>
          </w:rPr>
          <w:t>16.14</w:t>
        </w:r>
      </w:hyperlink>
      <w:r>
        <w:t>). Il a aussi déclaré que Dieu avait fait des concessions aux Juifs concernant le divorce à cause de la dureté de leur cœur (</w:t>
      </w:r>
      <w:hyperlink r:id="rId902">
        <w:r>
          <w:rPr>
            <w:color w:val="0000EE"/>
            <w:u w:val="single"/>
          </w:rPr>
          <w:t>Mt 19.8</w:t>
        </w:r>
      </w:hyperlink>
      <w:r>
        <w:t>).</w:t>
      </w:r>
    </w:p>
    <w:p>
      <w:r/>
      <w:r>
        <w:t>A deux occasions, les Évangiles mentionnent que Dieu peut rendre spirituellement aveugle comme punition. Le but de cette punition est précisé (</w:t>
      </w:r>
      <w:hyperlink r:id="rId1148">
        <w:r>
          <w:rPr>
            <w:color w:val="0000EE"/>
            <w:u w:val="single"/>
          </w:rPr>
          <w:t xml:space="preserve">Mt 13.13–15 </w:t>
        </w:r>
      </w:hyperlink>
      <w:r>
        <w:t xml:space="preserve">; </w:t>
      </w:r>
      <w:hyperlink r:id="rId1149">
        <w:r>
          <w:rPr>
            <w:color w:val="0000EE"/>
            <w:u w:val="single"/>
          </w:rPr>
          <w:t>Jn 12.39–41</w:t>
        </w:r>
      </w:hyperlink>
      <w:r>
        <w:t>). La dureté de cœur est donc un aspect du développement d'une personne déchue qui démontre l'enracinement de sa rébellion (</w:t>
      </w:r>
      <w:hyperlink r:id="rId1150">
        <w:r>
          <w:rPr>
            <w:color w:val="0000EE"/>
            <w:u w:val="single"/>
          </w:rPr>
          <w:t xml:space="preserve">Ps 95.8 </w:t>
        </w:r>
      </w:hyperlink>
      <w:r>
        <w:t xml:space="preserve">; </w:t>
      </w:r>
      <w:hyperlink r:id="rId1151">
        <w:r>
          <w:rPr>
            <w:color w:val="0000EE"/>
            <w:u w:val="single"/>
          </w:rPr>
          <w:t xml:space="preserve">Jn 12.40 </w:t>
        </w:r>
      </w:hyperlink>
      <w:r>
        <w:t xml:space="preserve">; </w:t>
      </w:r>
      <w:hyperlink r:id="rId1144">
        <w:r>
          <w:rPr>
            <w:color w:val="0000EE"/>
            <w:u w:val="single"/>
          </w:rPr>
          <w:t xml:space="preserve">Hé 3.8, 15 </w:t>
        </w:r>
      </w:hyperlink>
      <w:r>
        <w:t xml:space="preserve">; </w:t>
      </w:r>
      <w:hyperlink r:id="rId1145">
        <w:r>
          <w:rPr>
            <w:color w:val="0000EE"/>
            <w:u w:val="single"/>
          </w:rPr>
          <w:t>4.7</w:t>
        </w:r>
      </w:hyperlink>
      <w:r>
        <w:t>). L'apostasie juive est régulièrement décrite ainsi dans les Écritures (</w:t>
      </w:r>
      <w:hyperlink r:id="rId1152">
        <w:r>
          <w:rPr>
            <w:color w:val="0000EE"/>
            <w:u w:val="single"/>
          </w:rPr>
          <w:t xml:space="preserve">2R 17.14 </w:t>
        </w:r>
      </w:hyperlink>
      <w:r>
        <w:t xml:space="preserve">; </w:t>
      </w:r>
      <w:hyperlink r:id="rId1153">
        <w:r>
          <w:rPr>
            <w:color w:val="0000EE"/>
            <w:u w:val="single"/>
          </w:rPr>
          <w:t xml:space="preserve">Né 9.16–17 </w:t>
        </w:r>
      </w:hyperlink>
      <w:r>
        <w:t xml:space="preserve">; </w:t>
      </w:r>
      <w:hyperlink r:id="rId1154">
        <w:r>
          <w:rPr>
            <w:color w:val="0000EE"/>
            <w:u w:val="single"/>
          </w:rPr>
          <w:t>Hé 3.8</w:t>
        </w:r>
      </w:hyperlink>
      <w:r>
        <w:t>).</w:t>
      </w:r>
    </w:p>
    <w:p>
      <w:r/>
      <w:r>
        <w:rPr>
          <w:i/>
        </w:rPr>
        <w:t>Voir aussi</w:t>
      </w:r>
      <w:r>
        <w:t xml:space="preserve"> </w:t>
      </w:r>
      <w:r>
        <w:t>aveuglement</w:t>
      </w:r>
      <w:r>
        <w:t xml:space="preserve"> ; </w:t>
      </w:r>
      <w:r>
        <w:t>jugement</w:t>
      </w:r>
      <w:r>
        <w:t xml:space="preserve"> ; </w:t>
      </w:r>
      <w:r>
        <w:t>régénération</w:t>
      </w:r>
      <w:r>
        <w:t>.</w:t>
      </w:r>
      <w:r/>
      <w:r/>
    </w:p>
    <w:p>
      <w:r/>
    </w:p>
    <w:p>
      <w:pPr>
        <w:pStyle w:val="Heading2"/>
      </w:pPr>
      <w:r>
        <w:t>Dysenterie</w:t>
      </w:r>
      <w:r/>
    </w:p>
    <w:p>
      <w:r/>
      <w: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r/>
      <w:r>
        <w:t xml:space="preserve">Sur l'île de Malte, l'apôtre Paul a miraculeusement guéri une personne atteinte de dysenterie (le mot grec est </w:t>
      </w:r>
      <w:r>
        <w:rPr>
          <w:i/>
        </w:rPr>
        <w:t>dysenteria,</w:t>
      </w:r>
      <w:r>
        <w:t xml:space="preserve"> </w:t>
      </w:r>
      <w:hyperlink r:id="rId1155">
        <w:r>
          <w:rPr>
            <w:color w:val="0000EE"/>
            <w:u w:val="single"/>
          </w:rPr>
          <w:t>Ac 28.8</w:t>
        </w:r>
      </w:hyperlink>
      <w:r>
        <w:t>). Comme le montre ce verset, une forte fièvre accompagne la dysenterie aiguë. Aujourd'hui encore, des épidémies de cette maladie affectent Malte.</w:t>
      </w:r>
    </w:p>
    <w:p>
      <w:r/>
      <w:r>
        <w:t>Une maladie décrite dans l'Ancien Testament était probablement la dysenterie amibienne. Dans ce type, des morceaux de tissu intestinal peuvent se détacher jour après jour (</w:t>
      </w:r>
      <w:hyperlink r:id="rId1156">
        <w:r>
          <w:rPr>
            <w:color w:val="0000EE"/>
            <w:u w:val="single"/>
          </w:rPr>
          <w:t>2Ch 21.14–19</w:t>
        </w:r>
      </w:hyperlink>
      <w:r>
        <w:t>). Il existe également une forme moins sévère de dysenterie qui survient lorsque le corps arrive à lutter, en grande partie, contre l'organisme nuisible.</w:t>
      </w:r>
    </w:p>
    <w:p>
      <w:r/>
      <w:r>
        <w:rPr>
          <w:i/>
        </w:rPr>
        <w:t>Voir aussi</w:t>
      </w:r>
      <w:r>
        <w:t xml:space="preserve"> </w:t>
      </w:r>
      <w:r>
        <w:t>Médecine et pratique médicale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8:10" TargetMode="External"/><Relationship Id="rId16" Type="http://schemas.openxmlformats.org/officeDocument/2006/relationships/hyperlink" Target="https://ref.ly/Mark8:12" TargetMode="External"/><Relationship Id="rId17" Type="http://schemas.openxmlformats.org/officeDocument/2006/relationships/hyperlink" Target="https://ref.ly/Matt15:39" TargetMode="External"/><Relationship Id="rId18" Type="http://schemas.openxmlformats.org/officeDocument/2006/relationships/hyperlink" Target="https://ref.ly/Esth9:7" TargetMode="External"/><Relationship Id="rId19" Type="http://schemas.openxmlformats.org/officeDocument/2006/relationships/hyperlink" Target="https://ref.ly/Acts17:34" TargetMode="External"/><Relationship Id="rId20" Type="http://schemas.openxmlformats.org/officeDocument/2006/relationships/hyperlink" Target="https://ref.ly/Acts13:50" TargetMode="External"/><Relationship Id="rId21" Type="http://schemas.openxmlformats.org/officeDocument/2006/relationships/hyperlink" Target="https://ref.ly/Acts17:12" TargetMode="External"/><Relationship Id="rId22" Type="http://schemas.openxmlformats.org/officeDocument/2006/relationships/hyperlink" Target="https://ref.ly/2Kgs5:1-2Kgs5:27" TargetMode="External"/><Relationship Id="rId23" Type="http://schemas.openxmlformats.org/officeDocument/2006/relationships/hyperlink" Target="https://ref.ly/Gen14:15" TargetMode="External"/><Relationship Id="rId24" Type="http://schemas.openxmlformats.org/officeDocument/2006/relationships/hyperlink" Target="https://ref.ly/1Sam14:47" TargetMode="External"/><Relationship Id="rId25" Type="http://schemas.openxmlformats.org/officeDocument/2006/relationships/hyperlink" Target="https://ref.ly/1Kgs11:23-1Kgs11:25" TargetMode="External"/><Relationship Id="rId26" Type="http://schemas.openxmlformats.org/officeDocument/2006/relationships/hyperlink" Target="https://ref.ly/2Kgs12:17-2Kgs12:18" TargetMode="External"/><Relationship Id="rId27" Type="http://schemas.openxmlformats.org/officeDocument/2006/relationships/hyperlink" Target="https://ref.ly/2Kgs14:28" TargetMode="External"/><Relationship Id="rId28" Type="http://schemas.openxmlformats.org/officeDocument/2006/relationships/hyperlink" Target="https://ref.ly/2Kgs16:5-2Kgs16:6" TargetMode="External"/><Relationship Id="rId29" Type="http://schemas.openxmlformats.org/officeDocument/2006/relationships/hyperlink" Target="https://ref.ly/2Chr28:5" TargetMode="External"/><Relationship Id="rId30" Type="http://schemas.openxmlformats.org/officeDocument/2006/relationships/hyperlink" Target="https://ref.ly/Isa8:4" TargetMode="External"/><Relationship Id="rId31" Type="http://schemas.openxmlformats.org/officeDocument/2006/relationships/hyperlink" Target="https://ref.ly/Isa17:1" TargetMode="External"/><Relationship Id="rId32" Type="http://schemas.openxmlformats.org/officeDocument/2006/relationships/hyperlink" Target="https://ref.ly/Amos1:3-Amos1:5" TargetMode="External"/><Relationship Id="rId33" Type="http://schemas.openxmlformats.org/officeDocument/2006/relationships/hyperlink" Target="https://ref.ly/Jer49:23-Jer49:27" TargetMode="External"/><Relationship Id="rId34" Type="http://schemas.openxmlformats.org/officeDocument/2006/relationships/hyperlink" Target="https://ref.ly/2Cor11:32" TargetMode="External"/><Relationship Id="rId35" Type="http://schemas.openxmlformats.org/officeDocument/2006/relationships/hyperlink" Target="https://ref.ly/Acts9:1-Acts9:43" TargetMode="External"/><Relationship Id="rId36" Type="http://schemas.openxmlformats.org/officeDocument/2006/relationships/hyperlink" Target="https://ref.ly/Acts22:5-Acts22:21" TargetMode="External"/><Relationship Id="rId37" Type="http://schemas.openxmlformats.org/officeDocument/2006/relationships/hyperlink" Target="https://ref.ly/Acts26:11-Acts26:23" TargetMode="External"/><Relationship Id="rId38" Type="http://schemas.openxmlformats.org/officeDocument/2006/relationships/hyperlink" Target="https://ref.ly/2Kgs6:18-2Kgs6:23" TargetMode="External"/><Relationship Id="rId39" Type="http://schemas.openxmlformats.org/officeDocument/2006/relationships/hyperlink" Target="https://ref.ly/Acts9:23-Acts9:25" TargetMode="External"/><Relationship Id="rId40" Type="http://schemas.openxmlformats.org/officeDocument/2006/relationships/hyperlink" Target="https://ref.ly/Gen30:1-Gen30:6" TargetMode="External"/><Relationship Id="rId41" Type="http://schemas.openxmlformats.org/officeDocument/2006/relationships/hyperlink" Target="https://ref.ly/Gen30:7-Gen30:8" TargetMode="External"/><Relationship Id="rId42" Type="http://schemas.openxmlformats.org/officeDocument/2006/relationships/hyperlink" Target="https://ref.ly/Gen35:25" TargetMode="External"/><Relationship Id="rId43" Type="http://schemas.openxmlformats.org/officeDocument/2006/relationships/hyperlink" Target="https://ref.ly/Josh19:32-Josh19:48" TargetMode="External"/><Relationship Id="rId44" Type="http://schemas.openxmlformats.org/officeDocument/2006/relationships/hyperlink" Target="https://ref.ly/Exod1:4" TargetMode="External"/><Relationship Id="rId45" Type="http://schemas.openxmlformats.org/officeDocument/2006/relationships/hyperlink" Target="https://ref.ly/Gen30:6" TargetMode="External"/><Relationship Id="rId46" Type="http://schemas.openxmlformats.org/officeDocument/2006/relationships/hyperlink" Target="https://ref.ly/Gen46:23" TargetMode="External"/><Relationship Id="rId47" Type="http://schemas.openxmlformats.org/officeDocument/2006/relationships/hyperlink" Target="https://ref.ly/Num26:42-Num26:43" TargetMode="External"/><Relationship Id="rId48" Type="http://schemas.openxmlformats.org/officeDocument/2006/relationships/hyperlink" Target="https://ref.ly/Gen49:16-Gen49:17" TargetMode="External"/><Relationship Id="rId49" Type="http://schemas.openxmlformats.org/officeDocument/2006/relationships/hyperlink" Target="https://ref.ly/Exod31:6" TargetMode="External"/><Relationship Id="rId50" Type="http://schemas.openxmlformats.org/officeDocument/2006/relationships/hyperlink" Target="https://ref.ly/Exod35:34" TargetMode="External"/><Relationship Id="rId51" Type="http://schemas.openxmlformats.org/officeDocument/2006/relationships/hyperlink" Target="https://ref.ly/Exod38:23" TargetMode="External"/><Relationship Id="rId52" Type="http://schemas.openxmlformats.org/officeDocument/2006/relationships/hyperlink" Target="https://ref.ly/Lev24:11" TargetMode="External"/><Relationship Id="rId53" Type="http://schemas.openxmlformats.org/officeDocument/2006/relationships/hyperlink" Target="https://ref.ly/Num1:12" TargetMode="External"/><Relationship Id="rId54" Type="http://schemas.openxmlformats.org/officeDocument/2006/relationships/hyperlink" Target="https://ref.ly/Num1:38-Num1:39" TargetMode="External"/><Relationship Id="rId55" Type="http://schemas.openxmlformats.org/officeDocument/2006/relationships/hyperlink" Target="https://ref.ly/Num2:25-Num2:31" TargetMode="External"/><Relationship Id="rId56" Type="http://schemas.openxmlformats.org/officeDocument/2006/relationships/hyperlink" Target="https://ref.ly/Num2:31" TargetMode="External"/><Relationship Id="rId57" Type="http://schemas.openxmlformats.org/officeDocument/2006/relationships/hyperlink" Target="https://ref.ly/Num10:25" TargetMode="External"/><Relationship Id="rId58" Type="http://schemas.openxmlformats.org/officeDocument/2006/relationships/hyperlink" Target="https://ref.ly/Deut2:16-Deut3:29" TargetMode="External"/><Relationship Id="rId59" Type="http://schemas.openxmlformats.org/officeDocument/2006/relationships/hyperlink" Target="https://ref.ly/Josh1:1-Josh24:33" TargetMode="External"/><Relationship Id="rId60" Type="http://schemas.openxmlformats.org/officeDocument/2006/relationships/hyperlink" Target="https://ref.ly/Judg1:1-Judg1:36" TargetMode="External"/><Relationship Id="rId61" Type="http://schemas.openxmlformats.org/officeDocument/2006/relationships/hyperlink" Target="https://ref.ly/Deut27:13" TargetMode="External"/><Relationship Id="rId62" Type="http://schemas.openxmlformats.org/officeDocument/2006/relationships/hyperlink" Target="https://ref.ly/Josh8:30-Josh8:33" TargetMode="External"/><Relationship Id="rId63" Type="http://schemas.openxmlformats.org/officeDocument/2006/relationships/hyperlink" Target="https://ref.ly/Deut33:22" TargetMode="External"/><Relationship Id="rId64" Type="http://schemas.openxmlformats.org/officeDocument/2006/relationships/hyperlink" Target="https://ref.ly/Josh19:40-Josh19:48" TargetMode="External"/><Relationship Id="rId65" Type="http://schemas.openxmlformats.org/officeDocument/2006/relationships/hyperlink" Target="https://ref.ly/Judg18:1-Judg18:31" TargetMode="External"/><Relationship Id="rId66" Type="http://schemas.openxmlformats.org/officeDocument/2006/relationships/hyperlink" Target="https://ref.ly/Josh19:40-Josh19:46" TargetMode="External"/><Relationship Id="rId67" Type="http://schemas.openxmlformats.org/officeDocument/2006/relationships/hyperlink" Target="https://ref.ly/Judg5:17" TargetMode="External"/><Relationship Id="rId68" Type="http://schemas.openxmlformats.org/officeDocument/2006/relationships/hyperlink" Target="https://ref.ly/Judg13:25" TargetMode="External"/><Relationship Id="rId69" Type="http://schemas.openxmlformats.org/officeDocument/2006/relationships/hyperlink" Target="https://ref.ly/Judg18:2" TargetMode="External"/><Relationship Id="rId70" Type="http://schemas.openxmlformats.org/officeDocument/2006/relationships/hyperlink" Target="https://ref.ly/Judg18:27-Judg18:29" TargetMode="External"/><Relationship Id="rId71" Type="http://schemas.openxmlformats.org/officeDocument/2006/relationships/hyperlink" Target="https://ref.ly/Judg20:1" TargetMode="External"/><Relationship Id="rId72" Type="http://schemas.openxmlformats.org/officeDocument/2006/relationships/hyperlink" Target="https://ref.ly/2Sam3:10" TargetMode="External"/><Relationship Id="rId73" Type="http://schemas.openxmlformats.org/officeDocument/2006/relationships/hyperlink" Target="https://ref.ly/Judg13:1-Judg16:31" TargetMode="External"/><Relationship Id="rId74" Type="http://schemas.openxmlformats.org/officeDocument/2006/relationships/hyperlink" Target="https://ref.ly/1Chr12:35" TargetMode="External"/><Relationship Id="rId75" Type="http://schemas.openxmlformats.org/officeDocument/2006/relationships/hyperlink" Target="https://ref.ly/1Chr27:22" TargetMode="External"/><Relationship Id="rId76" Type="http://schemas.openxmlformats.org/officeDocument/2006/relationships/hyperlink" Target="https://ref.ly/Josh13:4-Josh13:5" TargetMode="External"/><Relationship Id="rId77" Type="http://schemas.openxmlformats.org/officeDocument/2006/relationships/hyperlink" Target="https://ref.ly/Judg1:34-Judg1:35" TargetMode="External"/><Relationship Id="rId78" Type="http://schemas.openxmlformats.org/officeDocument/2006/relationships/hyperlink" Target="https://ref.ly/Josh18:1-Josh18:4" TargetMode="External"/><Relationship Id="rId79" Type="http://schemas.openxmlformats.org/officeDocument/2006/relationships/hyperlink" Target="https://ref.ly/Judg18:30-Judg18:31" TargetMode="External"/><Relationship Id="rId80" Type="http://schemas.openxmlformats.org/officeDocument/2006/relationships/hyperlink" Target="https://ref.ly/1Kgs12:28-1Kgs12:29" TargetMode="External"/><Relationship Id="rId81" Type="http://schemas.openxmlformats.org/officeDocument/2006/relationships/hyperlink" Target="https://ref.ly/2Kgs10:29" TargetMode="External"/><Relationship Id="rId82" Type="http://schemas.openxmlformats.org/officeDocument/2006/relationships/hyperlink" Target="https://ref.ly/2Kgs17:1-2Kgs17:23" TargetMode="External"/><Relationship Id="rId83" Type="http://schemas.openxmlformats.org/officeDocument/2006/relationships/hyperlink" Target="https://ref.ly/Ezek48:1-Ezek48:2,Ezek48:32" TargetMode="External"/><Relationship Id="rId84" Type="http://schemas.openxmlformats.org/officeDocument/2006/relationships/hyperlink" Target="https://ref.ly/Ezek48:1-Ezek48:2" TargetMode="External"/><Relationship Id="rId85" Type="http://schemas.openxmlformats.org/officeDocument/2006/relationships/hyperlink" Target="https://ref.ly/Rev7:4-Rev7:8" TargetMode="External"/><Relationship Id="rId86" Type="http://schemas.openxmlformats.org/officeDocument/2006/relationships/hyperlink" Target="https://ref.ly/1Sam16:1-1Sam16:23" TargetMode="External"/><Relationship Id="rId87" Type="http://schemas.openxmlformats.org/officeDocument/2006/relationships/hyperlink" Target="https://ref.ly/Ruth4:18-Ruth4:22" TargetMode="External"/><Relationship Id="rId88" Type="http://schemas.openxmlformats.org/officeDocument/2006/relationships/hyperlink" Target="https://ref.ly/1Chr2:3-1Chr2:15" TargetMode="External"/><Relationship Id="rId89" Type="http://schemas.openxmlformats.org/officeDocument/2006/relationships/hyperlink" Target="https://ref.ly/Matt1:3-Matt1:6" TargetMode="External"/><Relationship Id="rId90" Type="http://schemas.openxmlformats.org/officeDocument/2006/relationships/hyperlink" Target="https://ref.ly/Luke3:31-Luke3:33" TargetMode="External"/><Relationship Id="rId91" Type="http://schemas.openxmlformats.org/officeDocument/2006/relationships/hyperlink" Target="https://ref.ly/1Sam17:34-1Sam17:37" TargetMode="External"/><Relationship Id="rId92" Type="http://schemas.openxmlformats.org/officeDocument/2006/relationships/hyperlink" Target="https://ref.ly/1Sam16:1-1Sam16:13" TargetMode="External"/><Relationship Id="rId93" Type="http://schemas.openxmlformats.org/officeDocument/2006/relationships/hyperlink" Target="https://ref.ly/1Sam17:12-1Sam17:58" TargetMode="External"/><Relationship Id="rId94" Type="http://schemas.openxmlformats.org/officeDocument/2006/relationships/hyperlink" Target="https://ref.ly/1Sam18:6-1Sam18:30" TargetMode="External"/><Relationship Id="rId95" Type="http://schemas.openxmlformats.org/officeDocument/2006/relationships/hyperlink" Target="https://ref.ly/1Sam19:1-1Sam19:24" TargetMode="External"/><Relationship Id="rId96" Type="http://schemas.openxmlformats.org/officeDocument/2006/relationships/hyperlink" Target="https://ref.ly/1Sam20:1-1Sam20:42" TargetMode="External"/><Relationship Id="rId97" Type="http://schemas.openxmlformats.org/officeDocument/2006/relationships/hyperlink" Target="https://ref.ly/1Sam21:1-1Sam21:15" TargetMode="External"/><Relationship Id="rId98" Type="http://schemas.openxmlformats.org/officeDocument/2006/relationships/hyperlink" Target="https://ref.ly/1Sam22:1-1Sam22:5" TargetMode="External"/><Relationship Id="rId99" Type="http://schemas.openxmlformats.org/officeDocument/2006/relationships/hyperlink" Target="https://ref.ly/1Sam22:6-1Sam22:23" TargetMode="External"/><Relationship Id="rId100" Type="http://schemas.openxmlformats.org/officeDocument/2006/relationships/hyperlink" Target="https://ref.ly/1Sam23:1-1Sam23:29" TargetMode="External"/><Relationship Id="rId101" Type="http://schemas.openxmlformats.org/officeDocument/2006/relationships/hyperlink" Target="https://ref.ly/1Sam24:1-1Sam24:22" TargetMode="External"/><Relationship Id="rId102" Type="http://schemas.openxmlformats.org/officeDocument/2006/relationships/hyperlink" Target="https://ref.ly/1Sam25:1-1Sam25:44" TargetMode="External"/><Relationship Id="rId103" Type="http://schemas.openxmlformats.org/officeDocument/2006/relationships/hyperlink" Target="https://ref.ly/1Sam26:1-1Sam26:25" TargetMode="External"/><Relationship Id="rId104" Type="http://schemas.openxmlformats.org/officeDocument/2006/relationships/hyperlink" Target="https://ref.ly/1Sam27:1-1Sam27:12" TargetMode="External"/><Relationship Id="rId105" Type="http://schemas.openxmlformats.org/officeDocument/2006/relationships/hyperlink" Target="https://ref.ly/1Chr12:19-1Chr12:22" TargetMode="External"/><Relationship Id="rId106" Type="http://schemas.openxmlformats.org/officeDocument/2006/relationships/hyperlink" Target="https://ref.ly/1Sam29:1-1Sam30:31" TargetMode="External"/><Relationship Id="rId107" Type="http://schemas.openxmlformats.org/officeDocument/2006/relationships/hyperlink" Target="https://ref.ly/1Sam31:1-1Sam31:13" TargetMode="External"/><Relationship Id="rId108" Type="http://schemas.openxmlformats.org/officeDocument/2006/relationships/hyperlink" Target="https://ref.ly/2Sam1:1-2Sam1:27" TargetMode="External"/><Relationship Id="rId109" Type="http://schemas.openxmlformats.org/officeDocument/2006/relationships/hyperlink" Target="https://ref.ly/2Sam2:1-2Sam4:12" TargetMode="External"/><Relationship Id="rId110" Type="http://schemas.openxmlformats.org/officeDocument/2006/relationships/hyperlink" Target="https://ref.ly/2Sam5:1-2Sam5:25" TargetMode="External"/><Relationship Id="rId111" Type="http://schemas.openxmlformats.org/officeDocument/2006/relationships/hyperlink" Target="https://ref.ly/1Chr14:8-1Chr14:17" TargetMode="External"/><Relationship Id="rId112" Type="http://schemas.openxmlformats.org/officeDocument/2006/relationships/hyperlink" Target="https://ref.ly/1Chr11:4-1Chr11:9" TargetMode="External"/><Relationship Id="rId113" Type="http://schemas.openxmlformats.org/officeDocument/2006/relationships/hyperlink" Target="https://ref.ly/1Chr11:1-1Chr12:22" TargetMode="External"/><Relationship Id="rId114" Type="http://schemas.openxmlformats.org/officeDocument/2006/relationships/hyperlink" Target="https://ref.ly/1Chr12:23-1Chr12:40" TargetMode="External"/><Relationship Id="rId115" Type="http://schemas.openxmlformats.org/officeDocument/2006/relationships/hyperlink" Target="https://ref.ly/1Chr14:1-1Chr14:2" TargetMode="External"/><Relationship Id="rId116" Type="http://schemas.openxmlformats.org/officeDocument/2006/relationships/hyperlink" Target="https://ref.ly/2Sam6:1-2Sam6:23" TargetMode="External"/><Relationship Id="rId117" Type="http://schemas.openxmlformats.org/officeDocument/2006/relationships/hyperlink" Target="https://ref.ly/1Chr13:1-1Chr16:43" TargetMode="External"/><Relationship Id="rId118" Type="http://schemas.openxmlformats.org/officeDocument/2006/relationships/hyperlink" Target="https://ref.ly/Num4:1-Num4:49" TargetMode="External"/><Relationship Id="rId119" Type="http://schemas.openxmlformats.org/officeDocument/2006/relationships/hyperlink" Target="https://ref.ly/2Sam7:1-2Sam7:29" TargetMode="External"/><Relationship Id="rId120" Type="http://schemas.openxmlformats.org/officeDocument/2006/relationships/hyperlink" Target="https://ref.ly/1Chr17:1-1Chr17:27" TargetMode="External"/><Relationship Id="rId121" Type="http://schemas.openxmlformats.org/officeDocument/2006/relationships/hyperlink" Target="https://ref.ly/1Sam13:19-1Sam13:21" TargetMode="External"/><Relationship Id="rId122" Type="http://schemas.openxmlformats.org/officeDocument/2006/relationships/hyperlink" Target="https://ref.ly/1Chr22:3" TargetMode="External"/><Relationship Id="rId123" Type="http://schemas.openxmlformats.org/officeDocument/2006/relationships/hyperlink" Target="https://ref.ly/2Sam8:1-2Sam10:19" TargetMode="External"/><Relationship Id="rId124" Type="http://schemas.openxmlformats.org/officeDocument/2006/relationships/hyperlink" Target="https://ref.ly/2Sam22:1-2Sam22:51" TargetMode="External"/><Relationship Id="rId125" Type="http://schemas.openxmlformats.org/officeDocument/2006/relationships/hyperlink" Target="https://ref.ly/Ps18:1-Ps18:50" TargetMode="External"/><Relationship Id="rId126" Type="http://schemas.openxmlformats.org/officeDocument/2006/relationships/hyperlink" Target="https://ref.ly/2Sam11:1-2Sam20:26" TargetMode="External"/><Relationship Id="rId127" Type="http://schemas.openxmlformats.org/officeDocument/2006/relationships/hyperlink" Target="https://ref.ly/Deut17:17" TargetMode="External"/><Relationship Id="rId128" Type="http://schemas.openxmlformats.org/officeDocument/2006/relationships/hyperlink" Target="https://ref.ly/Ps32:1-Ps32:11" TargetMode="External"/><Relationship Id="rId129" Type="http://schemas.openxmlformats.org/officeDocument/2006/relationships/hyperlink" Target="https://ref.ly/Ps51:1-Ps51:19" TargetMode="External"/><Relationship Id="rId130" Type="http://schemas.openxmlformats.org/officeDocument/2006/relationships/hyperlink" Target="https://ref.ly/1Chr21:1-1Chr29:30" TargetMode="External"/><Relationship Id="rId131" Type="http://schemas.openxmlformats.org/officeDocument/2006/relationships/hyperlink" Target="https://ref.ly/1Chr27:25-1Chr27:31" TargetMode="External"/><Relationship Id="rId132" Type="http://schemas.openxmlformats.org/officeDocument/2006/relationships/hyperlink" Target="https://ref.ly/2Sam24:1-2Sam24:25" TargetMode="External"/><Relationship Id="rId133" Type="http://schemas.openxmlformats.org/officeDocument/2006/relationships/hyperlink" Target="https://ref.ly/1Chr21:1-1Chr21:30" TargetMode="External"/><Relationship Id="rId134" Type="http://schemas.openxmlformats.org/officeDocument/2006/relationships/hyperlink" Target="https://ref.ly/1Chr21:28-1Chr22:1" TargetMode="External"/><Relationship Id="rId135" Type="http://schemas.openxmlformats.org/officeDocument/2006/relationships/hyperlink" Target="https://ref.ly/2Chr29:30" TargetMode="External"/><Relationship Id="rId136" Type="http://schemas.openxmlformats.org/officeDocument/2006/relationships/hyperlink" Target="https://ref.ly/Ps1:1-Ps41:13" TargetMode="External"/><Relationship Id="rId137" Type="http://schemas.openxmlformats.org/officeDocument/2006/relationships/hyperlink" Target="https://ref.ly/Ps90:1-Ps106:48" TargetMode="External"/><Relationship Id="rId138" Type="http://schemas.openxmlformats.org/officeDocument/2006/relationships/hyperlink" Target="https://ref.ly/Ps51:1-Ps71:24" TargetMode="External"/><Relationship Id="rId139" Type="http://schemas.openxmlformats.org/officeDocument/2006/relationships/hyperlink" Target="https://ref.ly/Ps42:1-Ps72:20" TargetMode="External"/><Relationship Id="rId140" Type="http://schemas.openxmlformats.org/officeDocument/2006/relationships/hyperlink" Target="https://ref.ly/2Chr7:6" TargetMode="External"/><Relationship Id="rId141" Type="http://schemas.openxmlformats.org/officeDocument/2006/relationships/hyperlink" Target="https://ref.ly/2Chr8:14" TargetMode="External"/><Relationship Id="rId142" Type="http://schemas.openxmlformats.org/officeDocument/2006/relationships/hyperlink" Target="https://ref.ly/Isa7:2,Isa7:13" TargetMode="External"/><Relationship Id="rId143" Type="http://schemas.openxmlformats.org/officeDocument/2006/relationships/hyperlink" Target="https://ref.ly/Isa22:22" TargetMode="External"/><Relationship Id="rId144" Type="http://schemas.openxmlformats.org/officeDocument/2006/relationships/hyperlink" Target="https://ref.ly/Isa9:7" TargetMode="External"/><Relationship Id="rId145" Type="http://schemas.openxmlformats.org/officeDocument/2006/relationships/hyperlink" Target="https://ref.ly/Jer33:15" TargetMode="External"/><Relationship Id="rId146" Type="http://schemas.openxmlformats.org/officeDocument/2006/relationships/hyperlink" Target="https://ref.ly/Isa11:1-Isa11:10" TargetMode="External"/><Relationship Id="rId147" Type="http://schemas.openxmlformats.org/officeDocument/2006/relationships/hyperlink" Target="https://ref.ly/Isa2:1-Isa2:4" TargetMode="External"/><Relationship Id="rId148" Type="http://schemas.openxmlformats.org/officeDocument/2006/relationships/hyperlink" Target="https://ref.ly/Ezek37:24-Ezek37:25" TargetMode="External"/><Relationship Id="rId149" Type="http://schemas.openxmlformats.org/officeDocument/2006/relationships/hyperlink" Target="https://ref.ly/Ezek34:23" TargetMode="External"/><Relationship Id="rId150" Type="http://schemas.openxmlformats.org/officeDocument/2006/relationships/hyperlink" Target="https://ref.ly/Hos3:5" TargetMode="External"/><Relationship Id="rId151" Type="http://schemas.openxmlformats.org/officeDocument/2006/relationships/hyperlink" Target="https://ref.ly/Amos9:11" TargetMode="External"/><Relationship Id="rId152" Type="http://schemas.openxmlformats.org/officeDocument/2006/relationships/hyperlink" Target="https://ref.ly/Zech12:1-Zech13:9" TargetMode="External"/><Relationship Id="rId153" Type="http://schemas.openxmlformats.org/officeDocument/2006/relationships/hyperlink" Target="https://ref.ly/Matt1:1" TargetMode="External"/><Relationship Id="rId154" Type="http://schemas.openxmlformats.org/officeDocument/2006/relationships/hyperlink" Target="https://ref.ly/Matt9:27" TargetMode="External"/><Relationship Id="rId155" Type="http://schemas.openxmlformats.org/officeDocument/2006/relationships/hyperlink" Target="https://ref.ly/Matt12:23" TargetMode="External"/><Relationship Id="rId156" Type="http://schemas.openxmlformats.org/officeDocument/2006/relationships/hyperlink" Target="https://ref.ly/Mark10:48" TargetMode="External"/><Relationship Id="rId157" Type="http://schemas.openxmlformats.org/officeDocument/2006/relationships/hyperlink" Target="https://ref.ly/Mark12:35" TargetMode="External"/><Relationship Id="rId158" Type="http://schemas.openxmlformats.org/officeDocument/2006/relationships/hyperlink" Target="https://ref.ly/Luke18:38-Luke18:39" TargetMode="External"/><Relationship Id="rId159" Type="http://schemas.openxmlformats.org/officeDocument/2006/relationships/hyperlink" Target="https://ref.ly/Luke20:41" TargetMode="External"/><Relationship Id="rId160" Type="http://schemas.openxmlformats.org/officeDocument/2006/relationships/hyperlink" Target="https://ref.ly/Mark11:10" TargetMode="External"/><Relationship Id="rId161" Type="http://schemas.openxmlformats.org/officeDocument/2006/relationships/hyperlink" Target="https://ref.ly/John7:42" TargetMode="External"/><Relationship Id="rId162" Type="http://schemas.openxmlformats.org/officeDocument/2006/relationships/hyperlink" Target="https://ref.ly/Matt22:41-Matt22:45" TargetMode="External"/><Relationship Id="rId163" Type="http://schemas.openxmlformats.org/officeDocument/2006/relationships/hyperlink" Target="https://ref.ly/Mark12:35-Mark12:37" TargetMode="External"/><Relationship Id="rId164" Type="http://schemas.openxmlformats.org/officeDocument/2006/relationships/hyperlink" Target="https://ref.ly/Luke20:41-Luke20:44" TargetMode="External"/><Relationship Id="rId165" Type="http://schemas.openxmlformats.org/officeDocument/2006/relationships/hyperlink" Target="https://ref.ly/Acts1:16" TargetMode="External"/><Relationship Id="rId166" Type="http://schemas.openxmlformats.org/officeDocument/2006/relationships/hyperlink" Target="https://ref.ly/Acts2:22-Acts2:36" TargetMode="External"/><Relationship Id="rId167" Type="http://schemas.openxmlformats.org/officeDocument/2006/relationships/hyperlink" Target="https://ref.ly/Acts4:25" TargetMode="External"/><Relationship Id="rId168" Type="http://schemas.openxmlformats.org/officeDocument/2006/relationships/hyperlink" Target="https://ref.ly/Acts13:26-Acts13:39" TargetMode="External"/><Relationship Id="rId169" Type="http://schemas.openxmlformats.org/officeDocument/2006/relationships/hyperlink" Target="https://ref.ly/Rev3:7" TargetMode="External"/><Relationship Id="rId170" Type="http://schemas.openxmlformats.org/officeDocument/2006/relationships/hyperlink" Target="https://ref.ly/Rev5:5" TargetMode="External"/><Relationship Id="rId171" Type="http://schemas.openxmlformats.org/officeDocument/2006/relationships/hyperlink" Target="https://ref.ly/Rev22:16" TargetMode="External"/><Relationship Id="rId172" Type="http://schemas.openxmlformats.org/officeDocument/2006/relationships/hyperlink" Target="https://ref.ly/Ps118:12" TargetMode="External"/><Relationship Id="rId173" Type="http://schemas.openxmlformats.org/officeDocument/2006/relationships/hyperlink" Target="https://ref.ly/Isa7:18" TargetMode="External"/><Relationship Id="rId174" Type="http://schemas.openxmlformats.org/officeDocument/2006/relationships/hyperlink" Target="https://ref.ly/Gen35:8" TargetMode="External"/><Relationship Id="rId175" Type="http://schemas.openxmlformats.org/officeDocument/2006/relationships/hyperlink" Target="https://ref.ly/Gen24:59-Gen24:61" TargetMode="External"/><Relationship Id="rId176" Type="http://schemas.openxmlformats.org/officeDocument/2006/relationships/hyperlink" Target="https://ref.ly/Judg4:1-Judg5:31" TargetMode="External"/><Relationship Id="rId177" Type="http://schemas.openxmlformats.org/officeDocument/2006/relationships/hyperlink" Target="https://ref.ly/Exod15:20" TargetMode="External"/><Relationship Id="rId178" Type="http://schemas.openxmlformats.org/officeDocument/2006/relationships/hyperlink" Target="https://ref.ly/2Kgs22:14" TargetMode="External"/><Relationship Id="rId179" Type="http://schemas.openxmlformats.org/officeDocument/2006/relationships/hyperlink" Target="https://ref.ly/Luke2:36" TargetMode="External"/><Relationship Id="rId180" Type="http://schemas.openxmlformats.org/officeDocument/2006/relationships/hyperlink" Target="https://ref.ly/Judg4:4" TargetMode="External"/><Relationship Id="rId181" Type="http://schemas.openxmlformats.org/officeDocument/2006/relationships/hyperlink" Target="https://ref.ly/Judg5:7" TargetMode="External"/><Relationship Id="rId182" Type="http://schemas.openxmlformats.org/officeDocument/2006/relationships/hyperlink" Target="https://ref.ly/Judg4:5" TargetMode="External"/><Relationship Id="rId183" Type="http://schemas.openxmlformats.org/officeDocument/2006/relationships/hyperlink" Target="https://ref.ly/Josh16:2" TargetMode="External"/><Relationship Id="rId184" Type="http://schemas.openxmlformats.org/officeDocument/2006/relationships/hyperlink" Target="https://ref.ly/Josh18:13" TargetMode="External"/><Relationship Id="rId185" Type="http://schemas.openxmlformats.org/officeDocument/2006/relationships/hyperlink" Target="https://ref.ly/Judg5:14-Judg5:15" TargetMode="External"/><Relationship Id="rId186" Type="http://schemas.openxmlformats.org/officeDocument/2006/relationships/hyperlink" Target="https://ref.ly/Judg4:15" TargetMode="External"/><Relationship Id="rId187" Type="http://schemas.openxmlformats.org/officeDocument/2006/relationships/hyperlink" Target="https://ref.ly/Judg5:21-Judg5:22" TargetMode="External"/><Relationship Id="rId188" Type="http://schemas.openxmlformats.org/officeDocument/2006/relationships/hyperlink" Target="https://ref.ly/Judg5:19" TargetMode="External"/><Relationship Id="rId189" Type="http://schemas.openxmlformats.org/officeDocument/2006/relationships/hyperlink" Target="https://ref.ly/Judg5:1-Judg5:31" TargetMode="External"/><Relationship Id="rId190" Type="http://schemas.openxmlformats.org/officeDocument/2006/relationships/hyperlink" Target="https://ref.ly/Judg4:1-Judg4:24" TargetMode="External"/><Relationship Id="rId191" Type="http://schemas.openxmlformats.org/officeDocument/2006/relationships/hyperlink" Target="https://ref.ly/Matt4:25" TargetMode="External"/><Relationship Id="rId192" Type="http://schemas.openxmlformats.org/officeDocument/2006/relationships/hyperlink" Target="https://ref.ly/Mark5:20" TargetMode="External"/><Relationship Id="rId193" Type="http://schemas.openxmlformats.org/officeDocument/2006/relationships/hyperlink" Target="https://ref.ly/Mark7:31" TargetMode="External"/><Relationship Id="rId194" Type="http://schemas.openxmlformats.org/officeDocument/2006/relationships/hyperlink" Target="https://ref.ly/Gen10:7" TargetMode="External"/><Relationship Id="rId195" Type="http://schemas.openxmlformats.org/officeDocument/2006/relationships/hyperlink" Target="https://ref.ly/1Chr1:9" TargetMode="External"/><Relationship Id="rId196" Type="http://schemas.openxmlformats.org/officeDocument/2006/relationships/hyperlink" Target="https://ref.ly/Gen25:3" TargetMode="External"/><Relationship Id="rId197" Type="http://schemas.openxmlformats.org/officeDocument/2006/relationships/hyperlink" Target="https://ref.ly/Lev1:3" TargetMode="External"/><Relationship Id="rId198" Type="http://schemas.openxmlformats.org/officeDocument/2006/relationships/hyperlink" Target="https://ref.ly/Lev4:3" TargetMode="External"/><Relationship Id="rId199" Type="http://schemas.openxmlformats.org/officeDocument/2006/relationships/hyperlink" Target="https://ref.ly/Lev21:1-Lev21:24" TargetMode="External"/><Relationship Id="rId200" Type="http://schemas.openxmlformats.org/officeDocument/2006/relationships/hyperlink" Target="https://ref.ly/Lev21:17-Lev21:20" TargetMode="External"/><Relationship Id="rId201" Type="http://schemas.openxmlformats.org/officeDocument/2006/relationships/hyperlink" Target="https://ref.ly/Lev21:18" TargetMode="External"/><Relationship Id="rId202" Type="http://schemas.openxmlformats.org/officeDocument/2006/relationships/hyperlink" Target="https://ref.ly/Zech11:17" TargetMode="External"/><Relationship Id="rId203" Type="http://schemas.openxmlformats.org/officeDocument/2006/relationships/hyperlink" Target="https://ref.ly/Matt12:10" TargetMode="External"/><Relationship Id="rId204" Type="http://schemas.openxmlformats.org/officeDocument/2006/relationships/hyperlink" Target="https://ref.ly/Mark3:1" TargetMode="External"/><Relationship Id="rId205" Type="http://schemas.openxmlformats.org/officeDocument/2006/relationships/hyperlink" Target="https://ref.ly/Luke6:6" TargetMode="External"/><Relationship Id="rId206" Type="http://schemas.openxmlformats.org/officeDocument/2006/relationships/hyperlink" Target="https://ref.ly/Judg3:8-Judg3:10" TargetMode="External"/><Relationship Id="rId207" Type="http://schemas.openxmlformats.org/officeDocument/2006/relationships/hyperlink" Target="https://ref.ly/Judg3:15,Judg3:30" TargetMode="External"/><Relationship Id="rId208" Type="http://schemas.openxmlformats.org/officeDocument/2006/relationships/hyperlink" Target="https://ref.ly/2Sam22:2" TargetMode="External"/><Relationship Id="rId209" Type="http://schemas.openxmlformats.org/officeDocument/2006/relationships/hyperlink" Target="https://ref.ly/Ps18:2" TargetMode="External"/><Relationship Id="rId210" Type="http://schemas.openxmlformats.org/officeDocument/2006/relationships/hyperlink" Target="https://ref.ly/Ps40:17" TargetMode="External"/><Relationship Id="rId211" Type="http://schemas.openxmlformats.org/officeDocument/2006/relationships/hyperlink" Target="https://ref.ly/Ps70:5" TargetMode="External"/><Relationship Id="rId212" Type="http://schemas.openxmlformats.org/officeDocument/2006/relationships/hyperlink" Target="https://ref.ly/Ps144:2" TargetMode="External"/><Relationship Id="rId213" Type="http://schemas.openxmlformats.org/officeDocument/2006/relationships/hyperlink" Target="https://ref.ly/Isa61:1-Isa61:2" TargetMode="External"/><Relationship Id="rId214" Type="http://schemas.openxmlformats.org/officeDocument/2006/relationships/hyperlink" Target="https://ref.ly/Luke4:18" TargetMode="External"/><Relationship Id="rId215" Type="http://schemas.openxmlformats.org/officeDocument/2006/relationships/hyperlink" Target="https://ref.ly/Acts7:35" TargetMode="External"/><Relationship Id="rId216" Type="http://schemas.openxmlformats.org/officeDocument/2006/relationships/hyperlink" Target="https://ref.ly/Rom11:26" TargetMode="External"/><Relationship Id="rId217" Type="http://schemas.openxmlformats.org/officeDocument/2006/relationships/hyperlink" Target="https://ref.ly/Isa59:20" TargetMode="External"/><Relationship Id="rId218" Type="http://schemas.openxmlformats.org/officeDocument/2006/relationships/hyperlink" Target="https://ref.ly/Gen6:1-Gen9:29" TargetMode="External"/><Relationship Id="rId219" Type="http://schemas.openxmlformats.org/officeDocument/2006/relationships/hyperlink" Target="https://ref.ly/Gen10:1,Gen10:32" TargetMode="External"/><Relationship Id="rId220" Type="http://schemas.openxmlformats.org/officeDocument/2006/relationships/hyperlink" Target="https://ref.ly/Gen11:10" TargetMode="External"/><Relationship Id="rId221" Type="http://schemas.openxmlformats.org/officeDocument/2006/relationships/hyperlink" Target="https://ref.ly/Matt24:38-Matt24:39" TargetMode="External"/><Relationship Id="rId222" Type="http://schemas.openxmlformats.org/officeDocument/2006/relationships/hyperlink" Target="https://ref.ly/Luke17:27" TargetMode="External"/><Relationship Id="rId223" Type="http://schemas.openxmlformats.org/officeDocument/2006/relationships/hyperlink" Target="https://ref.ly/2Pet2:5" TargetMode="External"/><Relationship Id="rId224" Type="http://schemas.openxmlformats.org/officeDocument/2006/relationships/hyperlink" Target="https://ref.ly/Gen6:5" TargetMode="External"/><Relationship Id="rId225" Type="http://schemas.openxmlformats.org/officeDocument/2006/relationships/hyperlink" Target="https://ref.ly/Gen1:26-Gen1:28" TargetMode="External"/><Relationship Id="rId226" Type="http://schemas.openxmlformats.org/officeDocument/2006/relationships/hyperlink" Target="https://ref.ly/Gen6:3" TargetMode="External"/><Relationship Id="rId227" Type="http://schemas.openxmlformats.org/officeDocument/2006/relationships/hyperlink" Target="https://ref.ly/Heb11:7" TargetMode="External"/><Relationship Id="rId228" Type="http://schemas.openxmlformats.org/officeDocument/2006/relationships/hyperlink" Target="https://ref.ly/1Pet3:20" TargetMode="External"/><Relationship Id="rId229" Type="http://schemas.openxmlformats.org/officeDocument/2006/relationships/hyperlink" Target="https://ref.ly/Gen7:11" TargetMode="External"/><Relationship Id="rId230" Type="http://schemas.openxmlformats.org/officeDocument/2006/relationships/hyperlink" Target="https://ref.ly/Gen7:6-Gen7:12,Gen7:24" TargetMode="External"/><Relationship Id="rId231" Type="http://schemas.openxmlformats.org/officeDocument/2006/relationships/hyperlink" Target="https://ref.ly/Gen8:3-Gen8:6,Gen8:10-Gen8:14" TargetMode="External"/><Relationship Id="rId232" Type="http://schemas.openxmlformats.org/officeDocument/2006/relationships/hyperlink" Target="https://ref.ly/Gen7:17-Gen7:20" TargetMode="External"/><Relationship Id="rId233" Type="http://schemas.openxmlformats.org/officeDocument/2006/relationships/hyperlink" Target="https://ref.ly/Gen8:4" TargetMode="External"/><Relationship Id="rId234" Type="http://schemas.openxmlformats.org/officeDocument/2006/relationships/hyperlink" Target="https://ref.ly/Gen7:19" TargetMode="External"/><Relationship Id="rId235" Type="http://schemas.openxmlformats.org/officeDocument/2006/relationships/hyperlink" Target="https://ref.ly/Gen1:1" TargetMode="External"/><Relationship Id="rId236" Type="http://schemas.openxmlformats.org/officeDocument/2006/relationships/hyperlink" Target="https://ref.ly/Gen47:13" TargetMode="External"/><Relationship Id="rId237" Type="http://schemas.openxmlformats.org/officeDocument/2006/relationships/hyperlink" Target="https://ref.ly/Gen23:15" TargetMode="External"/><Relationship Id="rId238" Type="http://schemas.openxmlformats.org/officeDocument/2006/relationships/hyperlink" Target="https://ref.ly/1Macc7:1-1Macc7:10" TargetMode="External"/><Relationship Id="rId239" Type="http://schemas.openxmlformats.org/officeDocument/2006/relationships/hyperlink" Target="https://ref.ly/2Macc14:1-2Macc14:15,2Macc14:26-2Macc14:28" TargetMode="External"/><Relationship Id="rId240" Type="http://schemas.openxmlformats.org/officeDocument/2006/relationships/hyperlink" Target="https://ref.ly/1Macc10:46-1Macc10:50" TargetMode="External"/><Relationship Id="rId241" Type="http://schemas.openxmlformats.org/officeDocument/2006/relationships/hyperlink" Target="https://ref.ly/1Macc11:32-1Macc11:37" TargetMode="External"/><Relationship Id="rId242" Type="http://schemas.openxmlformats.org/officeDocument/2006/relationships/hyperlink" Target="https://ref.ly/1Macc11:54-1Macc11:55" TargetMode="External"/><Relationship Id="rId243" Type="http://schemas.openxmlformats.org/officeDocument/2006/relationships/hyperlink" Target="https://ref.ly/1Macc13:34-1Macc13:42" TargetMode="External"/><Relationship Id="rId244" Type="http://schemas.openxmlformats.org/officeDocument/2006/relationships/hyperlink" Target="https://ref.ly/1Macc14:1-1Macc14:3" TargetMode="External"/><Relationship Id="rId245" Type="http://schemas.openxmlformats.org/officeDocument/2006/relationships/hyperlink" Target="https://ref.ly/Acts19:23-Acts19:41" TargetMode="External"/><Relationship Id="rId246" Type="http://schemas.openxmlformats.org/officeDocument/2006/relationships/hyperlink" Target="https://ref.ly/3John1:12" TargetMode="External"/><Relationship Id="rId247" Type="http://schemas.openxmlformats.org/officeDocument/2006/relationships/hyperlink" Target="https://ref.ly/Num1:1-Num1:3" TargetMode="External"/><Relationship Id="rId248" Type="http://schemas.openxmlformats.org/officeDocument/2006/relationships/hyperlink" Target="https://ref.ly/Num3:15,Num3:39" TargetMode="External"/><Relationship Id="rId249" Type="http://schemas.openxmlformats.org/officeDocument/2006/relationships/hyperlink" Target="https://ref.ly/Num4:46-Num4:48" TargetMode="External"/><Relationship Id="rId250" Type="http://schemas.openxmlformats.org/officeDocument/2006/relationships/hyperlink" Target="https://ref.ly/Num26:1-Num26:65" TargetMode="External"/><Relationship Id="rId251" Type="http://schemas.openxmlformats.org/officeDocument/2006/relationships/hyperlink" Target="https://ref.ly/Num26:51" TargetMode="External"/><Relationship Id="rId252" Type="http://schemas.openxmlformats.org/officeDocument/2006/relationships/hyperlink" Target="https://ref.ly/Num26:62" TargetMode="External"/><Relationship Id="rId253" Type="http://schemas.openxmlformats.org/officeDocument/2006/relationships/hyperlink" Target="https://ref.ly/Exod30:11-Exod30:16" TargetMode="External"/><Relationship Id="rId254" Type="http://schemas.openxmlformats.org/officeDocument/2006/relationships/hyperlink" Target="https://ref.ly/2Sam24:1-2Sam24:17" TargetMode="External"/><Relationship Id="rId255" Type="http://schemas.openxmlformats.org/officeDocument/2006/relationships/hyperlink" Target="https://ref.ly/1Chr21:1" TargetMode="External"/><Relationship Id="rId256" Type="http://schemas.openxmlformats.org/officeDocument/2006/relationships/hyperlink" Target="https://ref.ly/1Chr21:6" TargetMode="External"/><Relationship Id="rId257" Type="http://schemas.openxmlformats.org/officeDocument/2006/relationships/hyperlink" Target="https://ref.ly/1Chr27:23-1Chr27:24" TargetMode="External"/><Relationship Id="rId258" Type="http://schemas.openxmlformats.org/officeDocument/2006/relationships/hyperlink" Target="https://ref.ly/2Sam24:9" TargetMode="External"/><Relationship Id="rId259" Type="http://schemas.openxmlformats.org/officeDocument/2006/relationships/hyperlink" Target="https://ref.ly/1Chr21:5" TargetMode="External"/><Relationship Id="rId260" Type="http://schemas.openxmlformats.org/officeDocument/2006/relationships/hyperlink" Target="https://ref.ly/1Chr23:3" TargetMode="External"/><Relationship Id="rId261" Type="http://schemas.openxmlformats.org/officeDocument/2006/relationships/hyperlink" Target="https://ref.ly/Ezra2:1-Ezra2:70" TargetMode="External"/><Relationship Id="rId262" Type="http://schemas.openxmlformats.org/officeDocument/2006/relationships/hyperlink" Target="https://ref.ly/Luke2:1-Luke2:3" TargetMode="External"/><Relationship Id="rId263" Type="http://schemas.openxmlformats.org/officeDocument/2006/relationships/hyperlink" Target="https://ref.ly/Matt2:1-Matt2:23" TargetMode="External"/><Relationship Id="rId264" Type="http://schemas.openxmlformats.org/officeDocument/2006/relationships/hyperlink" Target="https://ref.ly/Luke2:2" TargetMode="External"/><Relationship Id="rId265" Type="http://schemas.openxmlformats.org/officeDocument/2006/relationships/hyperlink" Target="https://ref.ly/Acts5:37" TargetMode="External"/><Relationship Id="rId266" Type="http://schemas.openxmlformats.org/officeDocument/2006/relationships/hyperlink" Target="https://ref.ly/Acts14:6" TargetMode="External"/><Relationship Id="rId267" Type="http://schemas.openxmlformats.org/officeDocument/2006/relationships/hyperlink" Target="https://ref.ly/Acts14:20" TargetMode="External"/><Relationship Id="rId268" Type="http://schemas.openxmlformats.org/officeDocument/2006/relationships/hyperlink" Target="https://ref.ly/Acts16:1" TargetMode="External"/><Relationship Id="rId269" Type="http://schemas.openxmlformats.org/officeDocument/2006/relationships/hyperlink" Target="https://ref.ly/Acts18:23" TargetMode="External"/><Relationship Id="rId270" Type="http://schemas.openxmlformats.org/officeDocument/2006/relationships/hyperlink" Target="https://ref.ly/Acts20:4" TargetMode="External"/><Relationship Id="rId271" Type="http://schemas.openxmlformats.org/officeDocument/2006/relationships/hyperlink" Target="https://ref.ly/Isa4:2" TargetMode="External"/><Relationship Id="rId272" Type="http://schemas.openxmlformats.org/officeDocument/2006/relationships/hyperlink" Target="https://ref.ly/Isa11:10" TargetMode="External"/><Relationship Id="rId273" Type="http://schemas.openxmlformats.org/officeDocument/2006/relationships/hyperlink" Target="https://ref.ly/Jer50:3-Jer50:32" TargetMode="External"/><Relationship Id="rId274" Type="http://schemas.openxmlformats.org/officeDocument/2006/relationships/hyperlink" Target="https://ref.ly/Joel2:1-Joel2:3" TargetMode="External"/><Relationship Id="rId275" Type="http://schemas.openxmlformats.org/officeDocument/2006/relationships/hyperlink" Target="https://ref.ly/Joel3:9-Joel3:16" TargetMode="External"/><Relationship Id="rId276" Type="http://schemas.openxmlformats.org/officeDocument/2006/relationships/hyperlink" Target="https://ref.ly/Amos5:18-Amos5:20" TargetMode="External"/><Relationship Id="rId277" Type="http://schemas.openxmlformats.org/officeDocument/2006/relationships/hyperlink" Target="https://ref.ly/Zeph1:7-Zeph1:18" TargetMode="External"/><Relationship Id="rId278" Type="http://schemas.openxmlformats.org/officeDocument/2006/relationships/hyperlink" Target="https://ref.ly/Acts10:42" TargetMode="External"/><Relationship Id="rId279" Type="http://schemas.openxmlformats.org/officeDocument/2006/relationships/hyperlink" Target="https://ref.ly/Acts17:31" TargetMode="External"/><Relationship Id="rId280" Type="http://schemas.openxmlformats.org/officeDocument/2006/relationships/hyperlink" Target="https://ref.ly/2Cor5:10" TargetMode="External"/><Relationship Id="rId281" Type="http://schemas.openxmlformats.org/officeDocument/2006/relationships/hyperlink" Target="https://ref.ly/Rom14:10" TargetMode="External"/><Relationship Id="rId282" Type="http://schemas.openxmlformats.org/officeDocument/2006/relationships/hyperlink" Target="https://ref.ly/Hab2:4" TargetMode="External"/><Relationship Id="rId283" Type="http://schemas.openxmlformats.org/officeDocument/2006/relationships/hyperlink" Target="https://ref.ly/Rev20:12" TargetMode="External"/><Relationship Id="rId284" Type="http://schemas.openxmlformats.org/officeDocument/2006/relationships/hyperlink" Target="https://ref.ly/Rom3:9,Rom3:23" TargetMode="External"/><Relationship Id="rId285" Type="http://schemas.openxmlformats.org/officeDocument/2006/relationships/hyperlink" Target="https://ref.ly/Rom3:21-Rom3:28" TargetMode="External"/><Relationship Id="rId286" Type="http://schemas.openxmlformats.org/officeDocument/2006/relationships/hyperlink" Target="https://ref.ly/Rom5:1-Rom5:21" TargetMode="External"/><Relationship Id="rId287" Type="http://schemas.openxmlformats.org/officeDocument/2006/relationships/hyperlink" Target="https://ref.ly/Rom5:18" TargetMode="External"/><Relationship Id="rId288" Type="http://schemas.openxmlformats.org/officeDocument/2006/relationships/hyperlink" Target="https://ref.ly/John3:16-John3:18" TargetMode="External"/><Relationship Id="rId289" Type="http://schemas.openxmlformats.org/officeDocument/2006/relationships/hyperlink" Target="https://ref.ly/1John4:17" TargetMode="External"/><Relationship Id="rId290" Type="http://schemas.openxmlformats.org/officeDocument/2006/relationships/hyperlink" Target="https://ref.ly/Rev21:27" TargetMode="External"/><Relationship Id="rId291" Type="http://schemas.openxmlformats.org/officeDocument/2006/relationships/hyperlink" Target="https://ref.ly/Rev20:11-Rev20:12" TargetMode="External"/><Relationship Id="rId292" Type="http://schemas.openxmlformats.org/officeDocument/2006/relationships/hyperlink" Target="https://ref.ly/Isa2:2" TargetMode="External"/><Relationship Id="rId293" Type="http://schemas.openxmlformats.org/officeDocument/2006/relationships/hyperlink" Target="https://ref.ly/Mic4:1" TargetMode="External"/><Relationship Id="rId294" Type="http://schemas.openxmlformats.org/officeDocument/2006/relationships/hyperlink" Target="https://ref.ly/Joel2:28" TargetMode="External"/><Relationship Id="rId295" Type="http://schemas.openxmlformats.org/officeDocument/2006/relationships/hyperlink" Target="https://ref.ly/Acts2:17-Acts2:18" TargetMode="External"/><Relationship Id="rId296" Type="http://schemas.openxmlformats.org/officeDocument/2006/relationships/hyperlink" Target="https://ref.ly/Heb1:1-Heb1:2" TargetMode="External"/><Relationship Id="rId297" Type="http://schemas.openxmlformats.org/officeDocument/2006/relationships/hyperlink" Target="https://ref.ly/1John2:18" TargetMode="External"/><Relationship Id="rId298" Type="http://schemas.openxmlformats.org/officeDocument/2006/relationships/hyperlink" Target="https://ref.ly/Matt24:44" TargetMode="External"/><Relationship Id="rId299" Type="http://schemas.openxmlformats.org/officeDocument/2006/relationships/hyperlink" Target="https://ref.ly/Matt25:13" TargetMode="External"/><Relationship Id="rId300" Type="http://schemas.openxmlformats.org/officeDocument/2006/relationships/hyperlink" Target="https://ref.ly/Isa2:12-Isa2:22" TargetMode="External"/><Relationship Id="rId301" Type="http://schemas.openxmlformats.org/officeDocument/2006/relationships/hyperlink" Target="https://ref.ly/Ezek13:5" TargetMode="External"/><Relationship Id="rId302" Type="http://schemas.openxmlformats.org/officeDocument/2006/relationships/hyperlink" Target="https://ref.ly/Joel1:15" TargetMode="External"/><Relationship Id="rId303" Type="http://schemas.openxmlformats.org/officeDocument/2006/relationships/hyperlink" Target="https://ref.ly/Joel2:1" TargetMode="External"/><Relationship Id="rId304" Type="http://schemas.openxmlformats.org/officeDocument/2006/relationships/hyperlink" Target="https://ref.ly/Amos5:18-Amos5:24" TargetMode="External"/><Relationship Id="rId305" Type="http://schemas.openxmlformats.org/officeDocument/2006/relationships/hyperlink" Target="https://ref.ly/Zeph1:7" TargetMode="External"/><Relationship Id="rId306" Type="http://schemas.openxmlformats.org/officeDocument/2006/relationships/hyperlink" Target="https://ref.ly/1Thess5:2" TargetMode="External"/><Relationship Id="rId307" Type="http://schemas.openxmlformats.org/officeDocument/2006/relationships/hyperlink" Target="https://ref.ly/Rom8:19-Rom8:25" TargetMode="External"/><Relationship Id="rId308" Type="http://schemas.openxmlformats.org/officeDocument/2006/relationships/hyperlink" Target="https://ref.ly/1John3:2" TargetMode="External"/><Relationship Id="rId309" Type="http://schemas.openxmlformats.org/officeDocument/2006/relationships/hyperlink" Target="https://ref.ly/Rev21:1-Rev21:8" TargetMode="External"/><Relationship Id="rId310" Type="http://schemas.openxmlformats.org/officeDocument/2006/relationships/hyperlink" Target="https://ref.ly/1John2:28" TargetMode="External"/><Relationship Id="rId311" Type="http://schemas.openxmlformats.org/officeDocument/2006/relationships/hyperlink" Target="https://ref.ly/1Cor3:13-1Cor3:15" TargetMode="External"/><Relationship Id="rId312" Type="http://schemas.openxmlformats.org/officeDocument/2006/relationships/hyperlink" Target="https://ref.ly/1Cor15:28" TargetMode="External"/><Relationship Id="rId313" Type="http://schemas.openxmlformats.org/officeDocument/2006/relationships/hyperlink" Target="https://ref.ly/Phil3:20-Phil3:21" TargetMode="External"/><Relationship Id="rId314" Type="http://schemas.openxmlformats.org/officeDocument/2006/relationships/hyperlink" Target="https://ref.ly/John6:39-John6:44" TargetMode="External"/><Relationship Id="rId315" Type="http://schemas.openxmlformats.org/officeDocument/2006/relationships/hyperlink" Target="https://ref.ly/Rom13:11-Rom13:12" TargetMode="External"/><Relationship Id="rId316" Type="http://schemas.openxmlformats.org/officeDocument/2006/relationships/hyperlink" Target="https://ref.ly/2Pet3:11-2Pet3:14" TargetMode="External"/><Relationship Id="rId317" Type="http://schemas.openxmlformats.org/officeDocument/2006/relationships/hyperlink" Target="https://ref.ly/Rom8:23" TargetMode="External"/><Relationship Id="rId318" Type="http://schemas.openxmlformats.org/officeDocument/2006/relationships/hyperlink" Target="https://ref.ly/2Cor1:22" TargetMode="External"/><Relationship Id="rId319" Type="http://schemas.openxmlformats.org/officeDocument/2006/relationships/hyperlink" Target="https://ref.ly/2Cor5:5" TargetMode="External"/><Relationship Id="rId320" Type="http://schemas.openxmlformats.org/officeDocument/2006/relationships/hyperlink" Target="https://ref.ly/Eph1:14" TargetMode="External"/><Relationship Id="rId321" Type="http://schemas.openxmlformats.org/officeDocument/2006/relationships/hyperlink" Target="https://ref.ly/Rom8:18" TargetMode="External"/><Relationship Id="rId322" Type="http://schemas.openxmlformats.org/officeDocument/2006/relationships/hyperlink" Target="https://ref.ly/Matt28:19-Matt28:20" TargetMode="External"/><Relationship Id="rId323" Type="http://schemas.openxmlformats.org/officeDocument/2006/relationships/hyperlink" Target="https://ref.ly/Acts1:8" TargetMode="External"/><Relationship Id="rId324" Type="http://schemas.openxmlformats.org/officeDocument/2006/relationships/hyperlink" Target="https://ref.ly/Acts17:30" TargetMode="External"/><Relationship Id="rId325" Type="http://schemas.openxmlformats.org/officeDocument/2006/relationships/hyperlink" Target="https://ref.ly/Exod16:1" TargetMode="External"/><Relationship Id="rId326" Type="http://schemas.openxmlformats.org/officeDocument/2006/relationships/hyperlink" Target="https://ref.ly/Exod17:1" TargetMode="External"/><Relationship Id="rId327" Type="http://schemas.openxmlformats.org/officeDocument/2006/relationships/hyperlink" Target="https://ref.ly/Num33:11-Num33:12" TargetMode="External"/><Relationship Id="rId328" Type="http://schemas.openxmlformats.org/officeDocument/2006/relationships/hyperlink" Target="https://ref.ly/Luke7:34" TargetMode="External"/><Relationship Id="rId329" Type="http://schemas.openxmlformats.org/officeDocument/2006/relationships/hyperlink" Target="https://ref.ly/John2:1-John2:11" TargetMode="External"/><Relationship Id="rId330" Type="http://schemas.openxmlformats.org/officeDocument/2006/relationships/hyperlink" Target="https://ref.ly/Acts13:22" TargetMode="External"/><Relationship Id="rId331" Type="http://schemas.openxmlformats.org/officeDocument/2006/relationships/hyperlink" Target="https://ref.ly/1Sam15:23" TargetMode="External"/><Relationship Id="rId332" Type="http://schemas.openxmlformats.org/officeDocument/2006/relationships/hyperlink" Target="https://ref.ly/Ps37:4" TargetMode="External"/><Relationship Id="rId333" Type="http://schemas.openxmlformats.org/officeDocument/2006/relationships/hyperlink" Target="https://ref.ly/Ps145:16" TargetMode="External"/><Relationship Id="rId334" Type="http://schemas.openxmlformats.org/officeDocument/2006/relationships/hyperlink" Target="https://ref.ly/Prov10:24" TargetMode="External"/><Relationship Id="rId335" Type="http://schemas.openxmlformats.org/officeDocument/2006/relationships/hyperlink" Target="https://ref.ly/Matt6:33" TargetMode="External"/><Relationship Id="rId336" Type="http://schemas.openxmlformats.org/officeDocument/2006/relationships/hyperlink" Target="https://ref.ly/Isa65:11" TargetMode="External"/><Relationship Id="rId337" Type="http://schemas.openxmlformats.org/officeDocument/2006/relationships/hyperlink" Target="https://ref.ly/Exod19:5-Exod19:6" TargetMode="External"/><Relationship Id="rId338" Type="http://schemas.openxmlformats.org/officeDocument/2006/relationships/hyperlink" Target="https://ref.ly/Acts17:30-Acts17:31" TargetMode="External"/><Relationship Id="rId339" Type="http://schemas.openxmlformats.org/officeDocument/2006/relationships/hyperlink" Target="https://ref.ly/1John5:1-1John5:5" TargetMode="External"/><Relationship Id="rId340" Type="http://schemas.openxmlformats.org/officeDocument/2006/relationships/hyperlink" Target="https://ref.ly/Exod12:23" TargetMode="External"/><Relationship Id="rId341" Type="http://schemas.openxmlformats.org/officeDocument/2006/relationships/hyperlink" Target="https://ref.ly/Heb11:28" TargetMode="External"/><Relationship Id="rId342" Type="http://schemas.openxmlformats.org/officeDocument/2006/relationships/hyperlink" Target="https://ref.ly/1Cor10:10" TargetMode="External"/><Relationship Id="rId343" Type="http://schemas.openxmlformats.org/officeDocument/2006/relationships/hyperlink" Target="https://ref.ly/Num16:44-Num16:50" TargetMode="External"/><Relationship Id="rId344" Type="http://schemas.openxmlformats.org/officeDocument/2006/relationships/hyperlink" Target="https://ref.ly/Job33:22" TargetMode="External"/><Relationship Id="rId345" Type="http://schemas.openxmlformats.org/officeDocument/2006/relationships/hyperlink" Target="https://ref.ly/Jer22:7" TargetMode="External"/><Relationship Id="rId346" Type="http://schemas.openxmlformats.org/officeDocument/2006/relationships/hyperlink" Target="https://ref.ly/Job15:21" TargetMode="External"/><Relationship Id="rId347" Type="http://schemas.openxmlformats.org/officeDocument/2006/relationships/hyperlink" Target="https://ref.ly/Jer4:7" TargetMode="External"/><Relationship Id="rId348" Type="http://schemas.openxmlformats.org/officeDocument/2006/relationships/hyperlink" Target="https://ref.ly/Judg16:24" TargetMode="External"/><Relationship Id="rId349" Type="http://schemas.openxmlformats.org/officeDocument/2006/relationships/hyperlink" Target="https://ref.ly/Gen46:4" TargetMode="External"/><Relationship Id="rId350" Type="http://schemas.openxmlformats.org/officeDocument/2006/relationships/hyperlink" Target="https://ref.ly/Gen50:1" TargetMode="External"/><Relationship Id="rId351" Type="http://schemas.openxmlformats.org/officeDocument/2006/relationships/hyperlink" Target="https://ref.ly/Acts5:1-Acts5:10" TargetMode="External"/><Relationship Id="rId352" Type="http://schemas.openxmlformats.org/officeDocument/2006/relationships/hyperlink" Target="https://ref.ly/Matt27:59" TargetMode="External"/><Relationship Id="rId353" Type="http://schemas.openxmlformats.org/officeDocument/2006/relationships/hyperlink" Target="https://ref.ly/John11:44" TargetMode="External"/><Relationship Id="rId354" Type="http://schemas.openxmlformats.org/officeDocument/2006/relationships/hyperlink" Target="https://ref.ly/John19:39-John19:40" TargetMode="External"/><Relationship Id="rId355" Type="http://schemas.openxmlformats.org/officeDocument/2006/relationships/hyperlink" Target="https://ref.ly/Gen37:34" TargetMode="External"/><Relationship Id="rId356" Type="http://schemas.openxmlformats.org/officeDocument/2006/relationships/hyperlink" Target="https://ref.ly/2Sam1:11" TargetMode="External"/><Relationship Id="rId357" Type="http://schemas.openxmlformats.org/officeDocument/2006/relationships/hyperlink" Target="https://ref.ly/Job1:20" TargetMode="External"/><Relationship Id="rId358" Type="http://schemas.openxmlformats.org/officeDocument/2006/relationships/hyperlink" Target="https://ref.ly/2Sam3:31" TargetMode="External"/><Relationship Id="rId359" Type="http://schemas.openxmlformats.org/officeDocument/2006/relationships/hyperlink" Target="https://ref.ly/2Sam15:30" TargetMode="External"/><Relationship Id="rId360" Type="http://schemas.openxmlformats.org/officeDocument/2006/relationships/hyperlink" Target="https://ref.ly/Mic1:8" TargetMode="External"/><Relationship Id="rId361" Type="http://schemas.openxmlformats.org/officeDocument/2006/relationships/hyperlink" Target="https://ref.ly/Ezek24:17,Ezek24:23" TargetMode="External"/><Relationship Id="rId362" Type="http://schemas.openxmlformats.org/officeDocument/2006/relationships/hyperlink" Target="https://ref.ly/Josh7:6" TargetMode="External"/><Relationship Id="rId363" Type="http://schemas.openxmlformats.org/officeDocument/2006/relationships/hyperlink" Target="https://ref.ly/1Sam4:12" TargetMode="External"/><Relationship Id="rId364" Type="http://schemas.openxmlformats.org/officeDocument/2006/relationships/hyperlink" Target="https://ref.ly/Neh9:1" TargetMode="External"/><Relationship Id="rId365" Type="http://schemas.openxmlformats.org/officeDocument/2006/relationships/hyperlink" Target="https://ref.ly/Job2:12" TargetMode="External"/><Relationship Id="rId366" Type="http://schemas.openxmlformats.org/officeDocument/2006/relationships/hyperlink" Target="https://ref.ly/Ezek27:30" TargetMode="External"/><Relationship Id="rId367" Type="http://schemas.openxmlformats.org/officeDocument/2006/relationships/hyperlink" Target="https://ref.ly/Job16:15" TargetMode="External"/><Relationship Id="rId368" Type="http://schemas.openxmlformats.org/officeDocument/2006/relationships/hyperlink" Target="https://ref.ly/Mic1:10" TargetMode="External"/><Relationship Id="rId369" Type="http://schemas.openxmlformats.org/officeDocument/2006/relationships/hyperlink" Target="https://ref.ly/Esth4:3" TargetMode="External"/><Relationship Id="rId370" Type="http://schemas.openxmlformats.org/officeDocument/2006/relationships/hyperlink" Target="https://ref.ly/Isa58:5" TargetMode="External"/><Relationship Id="rId371" Type="http://schemas.openxmlformats.org/officeDocument/2006/relationships/hyperlink" Target="https://ref.ly/Jer6:26" TargetMode="External"/><Relationship Id="rId372" Type="http://schemas.openxmlformats.org/officeDocument/2006/relationships/hyperlink" Target="https://ref.ly/Lev19:27-Lev19:28" TargetMode="External"/><Relationship Id="rId373" Type="http://schemas.openxmlformats.org/officeDocument/2006/relationships/hyperlink" Target="https://ref.ly/Deut14:1" TargetMode="External"/><Relationship Id="rId374" Type="http://schemas.openxmlformats.org/officeDocument/2006/relationships/hyperlink" Target="https://ref.ly/Isa22:12" TargetMode="External"/><Relationship Id="rId375" Type="http://schemas.openxmlformats.org/officeDocument/2006/relationships/hyperlink" Target="https://ref.ly/Jer16:6" TargetMode="External"/><Relationship Id="rId376" Type="http://schemas.openxmlformats.org/officeDocument/2006/relationships/hyperlink" Target="https://ref.ly/Jer41:5" TargetMode="External"/><Relationship Id="rId377" Type="http://schemas.openxmlformats.org/officeDocument/2006/relationships/hyperlink" Target="https://ref.ly/Jer47:5" TargetMode="External"/><Relationship Id="rId378" Type="http://schemas.openxmlformats.org/officeDocument/2006/relationships/hyperlink" Target="https://ref.ly/Jer48:37" TargetMode="External"/><Relationship Id="rId379" Type="http://schemas.openxmlformats.org/officeDocument/2006/relationships/hyperlink" Target="https://ref.ly/Ezek7:18" TargetMode="External"/><Relationship Id="rId380" Type="http://schemas.openxmlformats.org/officeDocument/2006/relationships/hyperlink" Target="https://ref.ly/Amos8:10" TargetMode="External"/><Relationship Id="rId381" Type="http://schemas.openxmlformats.org/officeDocument/2006/relationships/hyperlink" Target="https://ref.ly/2Sam12:20" TargetMode="External"/><Relationship Id="rId382" Type="http://schemas.openxmlformats.org/officeDocument/2006/relationships/hyperlink" Target="https://ref.ly/2Sam14:2" TargetMode="External"/><Relationship Id="rId383" Type="http://schemas.openxmlformats.org/officeDocument/2006/relationships/hyperlink" Target="https://ref.ly/1Sam31:13" TargetMode="External"/><Relationship Id="rId384" Type="http://schemas.openxmlformats.org/officeDocument/2006/relationships/hyperlink" Target="https://ref.ly/2Sam1:12" TargetMode="External"/><Relationship Id="rId385" Type="http://schemas.openxmlformats.org/officeDocument/2006/relationships/hyperlink" Target="https://ref.ly/Jer16:7" TargetMode="External"/><Relationship Id="rId386" Type="http://schemas.openxmlformats.org/officeDocument/2006/relationships/hyperlink" Target="https://ref.ly/Ezek24:17,Ezek24:22" TargetMode="External"/><Relationship Id="rId387" Type="http://schemas.openxmlformats.org/officeDocument/2006/relationships/hyperlink" Target="https://ref.ly/Lev21:1-Lev21:4,Lev21:10-Lev21:11" TargetMode="External"/><Relationship Id="rId388" Type="http://schemas.openxmlformats.org/officeDocument/2006/relationships/hyperlink" Target="https://ref.ly/Lev21:1-Lev21:4" TargetMode="External"/><Relationship Id="rId389" Type="http://schemas.openxmlformats.org/officeDocument/2006/relationships/hyperlink" Target="https://ref.ly/1Kgs13:30" TargetMode="External"/><Relationship Id="rId390" Type="http://schemas.openxmlformats.org/officeDocument/2006/relationships/hyperlink" Target="https://ref.ly/Amos5:16" TargetMode="External"/><Relationship Id="rId391" Type="http://schemas.openxmlformats.org/officeDocument/2006/relationships/hyperlink" Target="https://ref.ly/Zech12:10" TargetMode="External"/><Relationship Id="rId392" Type="http://schemas.openxmlformats.org/officeDocument/2006/relationships/hyperlink" Target="https://ref.ly/Zech12:11-Zech12:14" TargetMode="External"/><Relationship Id="rId393" Type="http://schemas.openxmlformats.org/officeDocument/2006/relationships/hyperlink" Target="https://ref.ly/2Sam1:17-2Sam1:27" TargetMode="External"/><Relationship Id="rId394" Type="http://schemas.openxmlformats.org/officeDocument/2006/relationships/hyperlink" Target="https://ref.ly/Jer9:17-Jer9:19" TargetMode="External"/><Relationship Id="rId395" Type="http://schemas.openxmlformats.org/officeDocument/2006/relationships/hyperlink" Target="https://ref.ly/2Sam18:18" TargetMode="External"/><Relationship Id="rId396" Type="http://schemas.openxmlformats.org/officeDocument/2006/relationships/hyperlink" Target="https://ref.ly/Matt24:30" TargetMode="External"/><Relationship Id="rId397" Type="http://schemas.openxmlformats.org/officeDocument/2006/relationships/hyperlink" Target="https://ref.ly/Jas4:8-Jas4:10" TargetMode="External"/><Relationship Id="rId398" Type="http://schemas.openxmlformats.org/officeDocument/2006/relationships/hyperlink" Target="https://ref.ly/Matt9:15" TargetMode="External"/><Relationship Id="rId399" Type="http://schemas.openxmlformats.org/officeDocument/2006/relationships/hyperlink" Target="https://ref.ly/Matt5:4" TargetMode="External"/><Relationship Id="rId400" Type="http://schemas.openxmlformats.org/officeDocument/2006/relationships/hyperlink" Target="https://ref.ly/Mark5:38-Mark5:39" TargetMode="External"/><Relationship Id="rId401" Type="http://schemas.openxmlformats.org/officeDocument/2006/relationships/hyperlink" Target="https://ref.ly/Luke7:13" TargetMode="External"/><Relationship Id="rId402" Type="http://schemas.openxmlformats.org/officeDocument/2006/relationships/hyperlink" Target="https://ref.ly/John11:33" TargetMode="External"/><Relationship Id="rId403" Type="http://schemas.openxmlformats.org/officeDocument/2006/relationships/hyperlink" Target="https://ref.ly/1Cor15:54-1Cor15:57" TargetMode="External"/><Relationship Id="rId404" Type="http://schemas.openxmlformats.org/officeDocument/2006/relationships/hyperlink" Target="https://ref.ly/1Thess4:13" TargetMode="External"/><Relationship Id="rId405" Type="http://schemas.openxmlformats.org/officeDocument/2006/relationships/hyperlink" Target="https://ref.ly/Rev21:4" TargetMode="External"/><Relationship Id="rId406" Type="http://schemas.openxmlformats.org/officeDocument/2006/relationships/hyperlink" Target="https://ref.ly/Deut1:1-Deut1:5" TargetMode="External"/><Relationship Id="rId407" Type="http://schemas.openxmlformats.org/officeDocument/2006/relationships/hyperlink" Target="https://ref.ly/Exod20:1" TargetMode="External"/><Relationship Id="rId408" Type="http://schemas.openxmlformats.org/officeDocument/2006/relationships/hyperlink" Target="https://ref.ly/Deut1:6-Deut4:49" TargetMode="External"/><Relationship Id="rId409" Type="http://schemas.openxmlformats.org/officeDocument/2006/relationships/hyperlink" Target="https://ref.ly/Exod20:2" TargetMode="External"/><Relationship Id="rId410" Type="http://schemas.openxmlformats.org/officeDocument/2006/relationships/hyperlink" Target="https://ref.ly/Deut5:1-Deut26:19" TargetMode="External"/><Relationship Id="rId411" Type="http://schemas.openxmlformats.org/officeDocument/2006/relationships/hyperlink" Target="https://ref.ly/Deut5:1-Deut11:32" TargetMode="External"/><Relationship Id="rId412" Type="http://schemas.openxmlformats.org/officeDocument/2006/relationships/hyperlink" Target="https://ref.ly/Exod20:3-Exod20:17" TargetMode="External"/><Relationship Id="rId413" Type="http://schemas.openxmlformats.org/officeDocument/2006/relationships/hyperlink" Target="https://ref.ly/Deut12:1-Deut26:19" TargetMode="External"/><Relationship Id="rId414" Type="http://schemas.openxmlformats.org/officeDocument/2006/relationships/hyperlink" Target="https://ref.ly/Deut12:1-Deut16:17" TargetMode="External"/><Relationship Id="rId415" Type="http://schemas.openxmlformats.org/officeDocument/2006/relationships/hyperlink" Target="https://ref.ly/Deut16:18-Deut21:23" TargetMode="External"/><Relationship Id="rId416" Type="http://schemas.openxmlformats.org/officeDocument/2006/relationships/hyperlink" Target="https://ref.ly/Deut22:1-Deut25:19" TargetMode="External"/><Relationship Id="rId417" Type="http://schemas.openxmlformats.org/officeDocument/2006/relationships/hyperlink" Target="https://ref.ly/Deut26:1-Deut26:19" TargetMode="External"/><Relationship Id="rId418" Type="http://schemas.openxmlformats.org/officeDocument/2006/relationships/hyperlink" Target="https://ref.ly/Deut27:1-Deut27:26" TargetMode="External"/><Relationship Id="rId419" Type="http://schemas.openxmlformats.org/officeDocument/2006/relationships/hyperlink" Target="https://ref.ly/Deut31:1-Deut34:12" TargetMode="External"/><Relationship Id="rId420" Type="http://schemas.openxmlformats.org/officeDocument/2006/relationships/hyperlink" Target="https://ref.ly/Exod1:1-Exod19:25" TargetMode="External"/><Relationship Id="rId421" Type="http://schemas.openxmlformats.org/officeDocument/2006/relationships/hyperlink" Target="https://ref.ly/Exod20:1-Exod40:38" TargetMode="External"/><Relationship Id="rId422" Type="http://schemas.openxmlformats.org/officeDocument/2006/relationships/hyperlink" Target="https://ref.ly/Lev1:1-Lev27:34" TargetMode="External"/><Relationship Id="rId423" Type="http://schemas.openxmlformats.org/officeDocument/2006/relationships/hyperlink" Target="https://ref.ly/Num1:1-Num9:23" TargetMode="External"/><Relationship Id="rId424" Type="http://schemas.openxmlformats.org/officeDocument/2006/relationships/hyperlink" Target="https://ref.ly/Num10:1-Num21:35" TargetMode="External"/><Relationship Id="rId425" Type="http://schemas.openxmlformats.org/officeDocument/2006/relationships/hyperlink" Target="https://ref.ly/Num20:1-Num36:13" TargetMode="External"/><Relationship Id="rId426" Type="http://schemas.openxmlformats.org/officeDocument/2006/relationships/hyperlink" Target="https://ref.ly/Deut1:1-Deut1:4" TargetMode="External"/><Relationship Id="rId427" Type="http://schemas.openxmlformats.org/officeDocument/2006/relationships/hyperlink" Target="https://ref.ly/Deut5:1" TargetMode="External"/><Relationship Id="rId428" Type="http://schemas.openxmlformats.org/officeDocument/2006/relationships/hyperlink" Target="https://ref.ly/Deut29:1" TargetMode="External"/><Relationship Id="rId429" Type="http://schemas.openxmlformats.org/officeDocument/2006/relationships/hyperlink" Target="https://ref.ly/Matt22:37" TargetMode="External"/><Relationship Id="rId430" Type="http://schemas.openxmlformats.org/officeDocument/2006/relationships/hyperlink" Target="https://ref.ly/Deut6:5" TargetMode="External"/><Relationship Id="rId431" Type="http://schemas.openxmlformats.org/officeDocument/2006/relationships/hyperlink" Target="https://ref.ly/Lev19:18" TargetMode="External"/><Relationship Id="rId432" Type="http://schemas.openxmlformats.org/officeDocument/2006/relationships/hyperlink" Target="https://ref.ly/Deut10:19" TargetMode="External"/><Relationship Id="rId433" Type="http://schemas.openxmlformats.org/officeDocument/2006/relationships/hyperlink" Target="https://ref.ly/Matt4:4-Matt4:10" TargetMode="External"/><Relationship Id="rId434" Type="http://schemas.openxmlformats.org/officeDocument/2006/relationships/hyperlink" Target="https://ref.ly/Deut6:13,Deut6:16" TargetMode="External"/><Relationship Id="rId435" Type="http://schemas.openxmlformats.org/officeDocument/2006/relationships/hyperlink" Target="https://ref.ly/Deut8:3" TargetMode="External"/><Relationship Id="rId436" Type="http://schemas.openxmlformats.org/officeDocument/2006/relationships/hyperlink" Target="https://ref.ly/Luke10:25-Luke10:28" TargetMode="External"/><Relationship Id="rId437" Type="http://schemas.openxmlformats.org/officeDocument/2006/relationships/hyperlink" Target="https://ref.ly/Deut28:1,Deut28:58" TargetMode="External"/><Relationship Id="rId438" Type="http://schemas.openxmlformats.org/officeDocument/2006/relationships/hyperlink" Target="https://ref.ly/Deut1:1-Deut4:43" TargetMode="External"/><Relationship Id="rId439" Type="http://schemas.openxmlformats.org/officeDocument/2006/relationships/hyperlink" Target="https://ref.ly/Num32:1-Num32:42" TargetMode="External"/><Relationship Id="rId440" Type="http://schemas.openxmlformats.org/officeDocument/2006/relationships/hyperlink" Target="https://ref.ly/Deut4:1-Deut4:40" TargetMode="External"/><Relationship Id="rId441" Type="http://schemas.openxmlformats.org/officeDocument/2006/relationships/hyperlink" Target="https://ref.ly/Deut4:44-Deut26:19" TargetMode="External"/><Relationship Id="rId442" Type="http://schemas.openxmlformats.org/officeDocument/2006/relationships/hyperlink" Target="https://ref.ly/Deut4:44-Deut4:49" TargetMode="External"/><Relationship Id="rId443" Type="http://schemas.openxmlformats.org/officeDocument/2006/relationships/hyperlink" Target="https://ref.ly/Deut5:6" TargetMode="External"/><Relationship Id="rId444" Type="http://schemas.openxmlformats.org/officeDocument/2006/relationships/hyperlink" Target="https://ref.ly/Deut5:9" TargetMode="External"/><Relationship Id="rId445" Type="http://schemas.openxmlformats.org/officeDocument/2006/relationships/hyperlink" Target="https://ref.ly/Deut6:4-Deut6:5" TargetMode="External"/><Relationship Id="rId446" Type="http://schemas.openxmlformats.org/officeDocument/2006/relationships/hyperlink" Target="https://ref.ly/Deut6:1-Deut6:25" TargetMode="External"/><Relationship Id="rId447" Type="http://schemas.openxmlformats.org/officeDocument/2006/relationships/hyperlink" Target="https://ref.ly/Deut7:1-Deut7:26" TargetMode="External"/><Relationship Id="rId448" Type="http://schemas.openxmlformats.org/officeDocument/2006/relationships/hyperlink" Target="https://ref.ly/Gen15:16" TargetMode="External"/><Relationship Id="rId449" Type="http://schemas.openxmlformats.org/officeDocument/2006/relationships/hyperlink" Target="https://ref.ly/Deut8:1-Deut8:20" TargetMode="External"/><Relationship Id="rId450" Type="http://schemas.openxmlformats.org/officeDocument/2006/relationships/hyperlink" Target="https://ref.ly/Deut9:1-Deut10:11" TargetMode="External"/><Relationship Id="rId451" Type="http://schemas.openxmlformats.org/officeDocument/2006/relationships/hyperlink" Target="https://ref.ly/Deut10:12-Deut11:32" TargetMode="External"/><Relationship Id="rId452" Type="http://schemas.openxmlformats.org/officeDocument/2006/relationships/hyperlink" Target="https://ref.ly/Deut6:5,Deut6:13,Deut6:24" TargetMode="External"/><Relationship Id="rId453" Type="http://schemas.openxmlformats.org/officeDocument/2006/relationships/hyperlink" Target="https://ref.ly/Deut10:16" TargetMode="External"/><Relationship Id="rId454" Type="http://schemas.openxmlformats.org/officeDocument/2006/relationships/hyperlink" Target="https://ref.ly/Gen17:1-Gen17:27" TargetMode="External"/><Relationship Id="rId455" Type="http://schemas.openxmlformats.org/officeDocument/2006/relationships/hyperlink" Target="https://ref.ly/Josh5:2-Josh5:9" TargetMode="External"/><Relationship Id="rId456" Type="http://schemas.openxmlformats.org/officeDocument/2006/relationships/hyperlink" Target="https://ref.ly/Lev26:40-Lev26:41" TargetMode="External"/><Relationship Id="rId457" Type="http://schemas.openxmlformats.org/officeDocument/2006/relationships/hyperlink" Target="https://ref.ly/Jer4:4" TargetMode="External"/><Relationship Id="rId458" Type="http://schemas.openxmlformats.org/officeDocument/2006/relationships/hyperlink" Target="https://ref.ly/Jer9:25" TargetMode="External"/><Relationship Id="rId459" Type="http://schemas.openxmlformats.org/officeDocument/2006/relationships/hyperlink" Target="https://ref.ly/Rom2:29" TargetMode="External"/><Relationship Id="rId460" Type="http://schemas.openxmlformats.org/officeDocument/2006/relationships/hyperlink" Target="https://ref.ly/Lev19:9-Lev19:18" TargetMode="External"/><Relationship Id="rId461" Type="http://schemas.openxmlformats.org/officeDocument/2006/relationships/hyperlink" Target="https://ref.ly/Matt22:37-Matt22:39" TargetMode="External"/><Relationship Id="rId462" Type="http://schemas.openxmlformats.org/officeDocument/2006/relationships/hyperlink" Target="https://ref.ly/Mark12:29-Mark12:31" TargetMode="External"/><Relationship Id="rId463" Type="http://schemas.openxmlformats.org/officeDocument/2006/relationships/hyperlink" Target="https://ref.ly/Luke10:27-Luke10:28" TargetMode="External"/><Relationship Id="rId464" Type="http://schemas.openxmlformats.org/officeDocument/2006/relationships/hyperlink" Target="https://ref.ly/Deut12:1-Deut14:21" TargetMode="External"/><Relationship Id="rId465" Type="http://schemas.openxmlformats.org/officeDocument/2006/relationships/hyperlink" Target="https://ref.ly/Deut14:22-Deut15:23" TargetMode="External"/><Relationship Id="rId466" Type="http://schemas.openxmlformats.org/officeDocument/2006/relationships/hyperlink" Target="https://ref.ly/Deut16:1-Deut16:17" TargetMode="External"/><Relationship Id="rId467" Type="http://schemas.openxmlformats.org/officeDocument/2006/relationships/hyperlink" Target="https://ref.ly/Deut22:1-Deut26:19" TargetMode="External"/><Relationship Id="rId468" Type="http://schemas.openxmlformats.org/officeDocument/2006/relationships/hyperlink" Target="https://ref.ly/Deut27:1-Deut30:20" TargetMode="External"/><Relationship Id="rId469" Type="http://schemas.openxmlformats.org/officeDocument/2006/relationships/hyperlink" Target="https://ref.ly/Deut27:15-Deut27:26" TargetMode="External"/><Relationship Id="rId470" Type="http://schemas.openxmlformats.org/officeDocument/2006/relationships/hyperlink" Target="https://ref.ly/Deut28:1-Deut28:68" TargetMode="External"/><Relationship Id="rId471" Type="http://schemas.openxmlformats.org/officeDocument/2006/relationships/hyperlink" Target="https://ref.ly/Deut29:1-Deut29:29" TargetMode="External"/><Relationship Id="rId472" Type="http://schemas.openxmlformats.org/officeDocument/2006/relationships/hyperlink" Target="https://ref.ly/Deut30:1-Deut30:20" TargetMode="External"/><Relationship Id="rId473" Type="http://schemas.openxmlformats.org/officeDocument/2006/relationships/hyperlink" Target="https://ref.ly/Deut31:1-Deut31:29" TargetMode="External"/><Relationship Id="rId474" Type="http://schemas.openxmlformats.org/officeDocument/2006/relationships/hyperlink" Target="https://ref.ly/Deut32:1-Deut32:47" TargetMode="External"/><Relationship Id="rId475" Type="http://schemas.openxmlformats.org/officeDocument/2006/relationships/hyperlink" Target="https://ref.ly/Deut32:48-Deut32:52" TargetMode="External"/><Relationship Id="rId476" Type="http://schemas.openxmlformats.org/officeDocument/2006/relationships/hyperlink" Target="https://ref.ly/Deut33:1-Deut33:29" TargetMode="External"/><Relationship Id="rId477" Type="http://schemas.openxmlformats.org/officeDocument/2006/relationships/hyperlink" Target="https://ref.ly/Deut34:1-Deut34:12" TargetMode="External"/><Relationship Id="rId478" Type="http://schemas.openxmlformats.org/officeDocument/2006/relationships/hyperlink" Target="https://ref.ly/Deut18:10,Deut18:14" TargetMode="External"/><Relationship Id="rId479" Type="http://schemas.openxmlformats.org/officeDocument/2006/relationships/hyperlink" Target="https://ref.ly/Josh13:22" TargetMode="External"/><Relationship Id="rId480" Type="http://schemas.openxmlformats.org/officeDocument/2006/relationships/hyperlink" Target="https://ref.ly/2Kgs21:6" TargetMode="External"/><Relationship Id="rId481" Type="http://schemas.openxmlformats.org/officeDocument/2006/relationships/hyperlink" Target="https://ref.ly/2Chr33:6" TargetMode="External"/><Relationship Id="rId482" Type="http://schemas.openxmlformats.org/officeDocument/2006/relationships/hyperlink" Target="https://ref.ly/Isa2:6" TargetMode="External"/><Relationship Id="rId483" Type="http://schemas.openxmlformats.org/officeDocument/2006/relationships/hyperlink" Target="https://ref.ly/Jer27:9" TargetMode="External"/><Relationship Id="rId484" Type="http://schemas.openxmlformats.org/officeDocument/2006/relationships/hyperlink" Target="https://ref.ly/Acts16:16" TargetMode="External"/><Relationship Id="rId485" Type="http://schemas.openxmlformats.org/officeDocument/2006/relationships/hyperlink" Target="https://ref.ly/Acts19:35" TargetMode="External"/><Relationship Id="rId486" Type="http://schemas.openxmlformats.org/officeDocument/2006/relationships/hyperlink" Target="https://ref.ly/Acts19:23-Acts20:1" TargetMode="External"/><Relationship Id="rId487" Type="http://schemas.openxmlformats.org/officeDocument/2006/relationships/hyperlink" Target="https://ref.ly/Acts19:28,Acts19:34" TargetMode="External"/><Relationship Id="rId488" Type="http://schemas.openxmlformats.org/officeDocument/2006/relationships/hyperlink" Target="https://ref.ly/Jer25:34" TargetMode="External"/><Relationship Id="rId489" Type="http://schemas.openxmlformats.org/officeDocument/2006/relationships/hyperlink" Target="https://ref.ly/Isa11:12" TargetMode="External"/><Relationship Id="rId490" Type="http://schemas.openxmlformats.org/officeDocument/2006/relationships/hyperlink" Target="https://ref.ly/Ezek20:23" TargetMode="External"/><Relationship Id="rId491" Type="http://schemas.openxmlformats.org/officeDocument/2006/relationships/hyperlink" Target="https://ref.ly/Zeph3:10" TargetMode="External"/><Relationship Id="rId492" Type="http://schemas.openxmlformats.org/officeDocument/2006/relationships/hyperlink" Target="https://ref.ly/Jas1:1" TargetMode="External"/><Relationship Id="rId493" Type="http://schemas.openxmlformats.org/officeDocument/2006/relationships/hyperlink" Target="https://ref.ly/1Pet1:1" TargetMode="External"/><Relationship Id="rId494" Type="http://schemas.openxmlformats.org/officeDocument/2006/relationships/hyperlink" Target="https://ref.ly/2Kgs17:14-2Kgs17:18" TargetMode="External"/><Relationship Id="rId495" Type="http://schemas.openxmlformats.org/officeDocument/2006/relationships/hyperlink" Target="https://ref.ly/2Kgs10:31" TargetMode="External"/><Relationship Id="rId496" Type="http://schemas.openxmlformats.org/officeDocument/2006/relationships/hyperlink" Target="https://ref.ly/2Kgs13:11" TargetMode="External"/><Relationship Id="rId497" Type="http://schemas.openxmlformats.org/officeDocument/2006/relationships/hyperlink" Target="https://ref.ly/2Kgs14:24" TargetMode="External"/><Relationship Id="rId498" Type="http://schemas.openxmlformats.org/officeDocument/2006/relationships/hyperlink" Target="https://ref.ly/2Kgs15:9,2Kgs15:18,2Kgs15:24,2Kgs15:28" TargetMode="External"/><Relationship Id="rId499" Type="http://schemas.openxmlformats.org/officeDocument/2006/relationships/hyperlink" Target="https://ref.ly/2Kgs17:23" TargetMode="External"/><Relationship Id="rId500" Type="http://schemas.openxmlformats.org/officeDocument/2006/relationships/hyperlink" Target="https://ref.ly/2Kgs17:6,2Kgs17:24" TargetMode="External"/><Relationship Id="rId501" Type="http://schemas.openxmlformats.org/officeDocument/2006/relationships/hyperlink" Target="https://ref.ly/2Kgs24:12-2Kgs24:14" TargetMode="External"/><Relationship Id="rId502" Type="http://schemas.openxmlformats.org/officeDocument/2006/relationships/hyperlink" Target="https://ref.ly/2Chr36:10" TargetMode="External"/><Relationship Id="rId503" Type="http://schemas.openxmlformats.org/officeDocument/2006/relationships/hyperlink" Target="https://ref.ly/Jer52:29-Jer52:30" TargetMode="External"/><Relationship Id="rId504" Type="http://schemas.openxmlformats.org/officeDocument/2006/relationships/hyperlink" Target="https://ref.ly/2Kgs25:1,2Kgs25:6-2Kgs25:7" TargetMode="External"/><Relationship Id="rId505" Type="http://schemas.openxmlformats.org/officeDocument/2006/relationships/hyperlink" Target="https://ref.ly/Jer52:4-Jer52:11" TargetMode="External"/><Relationship Id="rId506" Type="http://schemas.openxmlformats.org/officeDocument/2006/relationships/hyperlink" Target="https://ref.ly/2Kgs25:8-2Kgs25:21" TargetMode="External"/><Relationship Id="rId507" Type="http://schemas.openxmlformats.org/officeDocument/2006/relationships/hyperlink" Target="https://ref.ly/Jer52:12-Jer52:16" TargetMode="External"/><Relationship Id="rId508" Type="http://schemas.openxmlformats.org/officeDocument/2006/relationships/hyperlink" Target="https://ref.ly/1Kgs14:25-1Kgs14:26" TargetMode="External"/><Relationship Id="rId509" Type="http://schemas.openxmlformats.org/officeDocument/2006/relationships/hyperlink" Target="https://ref.ly/2Chr12:9" TargetMode="External"/><Relationship Id="rId510" Type="http://schemas.openxmlformats.org/officeDocument/2006/relationships/hyperlink" Target="https://ref.ly/Jer43:5-Jer44:30" TargetMode="External"/><Relationship Id="rId511" Type="http://schemas.openxmlformats.org/officeDocument/2006/relationships/hyperlink" Target="https://ref.ly/Isa19:18-Isa19:19" TargetMode="External"/><Relationship Id="rId512" Type="http://schemas.openxmlformats.org/officeDocument/2006/relationships/hyperlink" Target="https://ref.ly/Acts2:9-Acts2:11" TargetMode="External"/><Relationship Id="rId513" Type="http://schemas.openxmlformats.org/officeDocument/2006/relationships/hyperlink" Target="https://ref.ly/Acts17:1,Acts17:10" TargetMode="External"/><Relationship Id="rId514" Type="http://schemas.openxmlformats.org/officeDocument/2006/relationships/hyperlink" Target="https://ref.ly/Acts18:2-Acts18:4" TargetMode="External"/><Relationship Id="rId515" Type="http://schemas.openxmlformats.org/officeDocument/2006/relationships/hyperlink" Target="https://ref.ly/Acts18:2" TargetMode="External"/><Relationship Id="rId516" Type="http://schemas.openxmlformats.org/officeDocument/2006/relationships/hyperlink" Target="https://ref.ly/Exod23:12-Exod23:17" TargetMode="External"/><Relationship Id="rId517" Type="http://schemas.openxmlformats.org/officeDocument/2006/relationships/hyperlink" Target="https://ref.ly/Rom1:11-Rom1:15" TargetMode="External"/><Relationship Id="rId518" Type="http://schemas.openxmlformats.org/officeDocument/2006/relationships/hyperlink" Target="https://ref.ly/1Cor10:11-1Cor10:12" TargetMode="External"/><Relationship Id="rId519" Type="http://schemas.openxmlformats.org/officeDocument/2006/relationships/hyperlink" Target="https://ref.ly/1Pet2:9" TargetMode="External"/><Relationship Id="rId520" Type="http://schemas.openxmlformats.org/officeDocument/2006/relationships/hyperlink" Target="https://ref.ly/Gen2:19-Gen2:20" TargetMode="External"/><Relationship Id="rId521" Type="http://schemas.openxmlformats.org/officeDocument/2006/relationships/hyperlink" Target="https://ref.ly/Gen5:29" TargetMode="External"/><Relationship Id="rId522" Type="http://schemas.openxmlformats.org/officeDocument/2006/relationships/hyperlink" Target="https://ref.ly/Matt1:21" TargetMode="External"/><Relationship Id="rId523" Type="http://schemas.openxmlformats.org/officeDocument/2006/relationships/hyperlink" Target="https://ref.ly/Gen17:5" TargetMode="External"/><Relationship Id="rId524" Type="http://schemas.openxmlformats.org/officeDocument/2006/relationships/hyperlink" Target="https://ref.ly/Gen32:28" TargetMode="External"/><Relationship Id="rId525" Type="http://schemas.openxmlformats.org/officeDocument/2006/relationships/hyperlink" Target="https://ref.ly/Exod15:1-Exod15:27" TargetMode="External"/><Relationship Id="rId526" Type="http://schemas.openxmlformats.org/officeDocument/2006/relationships/hyperlink" Target="https://ref.ly/Ps19:1" TargetMode="External"/><Relationship Id="rId527" Type="http://schemas.openxmlformats.org/officeDocument/2006/relationships/hyperlink" Target="https://ref.ly/Gen1:1-Gen1:31" TargetMode="External"/><Relationship Id="rId528" Type="http://schemas.openxmlformats.org/officeDocument/2006/relationships/hyperlink" Target="https://ref.ly/Gen2:1-Gen2:25" TargetMode="External"/><Relationship Id="rId529" Type="http://schemas.openxmlformats.org/officeDocument/2006/relationships/hyperlink" Target="https://ref.ly/Ps68:1-Ps68:35" TargetMode="External"/><Relationship Id="rId530" Type="http://schemas.openxmlformats.org/officeDocument/2006/relationships/hyperlink" Target="https://ref.ly/Gen17:1-Gen17:8" TargetMode="External"/><Relationship Id="rId531" Type="http://schemas.openxmlformats.org/officeDocument/2006/relationships/hyperlink" Target="https://ref.ly/Isa44:8" TargetMode="External"/><Relationship Id="rId532" Type="http://schemas.openxmlformats.org/officeDocument/2006/relationships/hyperlink" Target="https://ref.ly/2Sam22:32" TargetMode="External"/><Relationship Id="rId533" Type="http://schemas.openxmlformats.org/officeDocument/2006/relationships/hyperlink" Target="https://ref.ly/Deut32:15-Deut32:17" TargetMode="External"/><Relationship Id="rId534" Type="http://schemas.openxmlformats.org/officeDocument/2006/relationships/hyperlink" Target="https://ref.ly/Gen14:18-Gen14:22" TargetMode="External"/><Relationship Id="rId535" Type="http://schemas.openxmlformats.org/officeDocument/2006/relationships/hyperlink" Target="https://ref.ly/Ps57:2" TargetMode="External"/><Relationship Id="rId536" Type="http://schemas.openxmlformats.org/officeDocument/2006/relationships/hyperlink" Target="https://ref.ly/Ps78:56" TargetMode="External"/><Relationship Id="rId537" Type="http://schemas.openxmlformats.org/officeDocument/2006/relationships/hyperlink" Target="https://ref.ly/Num24:16" TargetMode="External"/><Relationship Id="rId538" Type="http://schemas.openxmlformats.org/officeDocument/2006/relationships/hyperlink" Target="https://ref.ly/Ps83:18" TargetMode="External"/><Relationship Id="rId539" Type="http://schemas.openxmlformats.org/officeDocument/2006/relationships/hyperlink" Target="https://ref.ly/Isa14:14" TargetMode="External"/><Relationship Id="rId540" Type="http://schemas.openxmlformats.org/officeDocument/2006/relationships/hyperlink" Target="https://ref.ly/Gen17:1" TargetMode="External"/><Relationship Id="rId541" Type="http://schemas.openxmlformats.org/officeDocument/2006/relationships/hyperlink" Target="https://ref.ly/Gen28:3" TargetMode="External"/><Relationship Id="rId542" Type="http://schemas.openxmlformats.org/officeDocument/2006/relationships/hyperlink" Target="https://ref.ly/Gen35:11" TargetMode="External"/><Relationship Id="rId543" Type="http://schemas.openxmlformats.org/officeDocument/2006/relationships/hyperlink" Target="https://ref.ly/Gen43:14" TargetMode="External"/><Relationship Id="rId544" Type="http://schemas.openxmlformats.org/officeDocument/2006/relationships/hyperlink" Target="https://ref.ly/Gen48:3" TargetMode="External"/><Relationship Id="rId545" Type="http://schemas.openxmlformats.org/officeDocument/2006/relationships/hyperlink" Target="https://ref.ly/Exod6:3" TargetMode="External"/><Relationship Id="rId546" Type="http://schemas.openxmlformats.org/officeDocument/2006/relationships/hyperlink" Target="https://ref.ly/Ezek10:5" TargetMode="External"/><Relationship Id="rId547" Type="http://schemas.openxmlformats.org/officeDocument/2006/relationships/hyperlink" Target="https://ref.ly/Job30:1-Job30:31" TargetMode="External"/><Relationship Id="rId548" Type="http://schemas.openxmlformats.org/officeDocument/2006/relationships/hyperlink" Target="https://ref.ly/Ps68:14" TargetMode="External"/><Relationship Id="rId549" Type="http://schemas.openxmlformats.org/officeDocument/2006/relationships/hyperlink" Target="https://ref.ly/Ruth1:21" TargetMode="External"/><Relationship Id="rId550" Type="http://schemas.openxmlformats.org/officeDocument/2006/relationships/hyperlink" Target="https://ref.ly/Isa13:6" TargetMode="External"/><Relationship Id="rId551" Type="http://schemas.openxmlformats.org/officeDocument/2006/relationships/hyperlink" Target="https://ref.ly/Ezek1:24" TargetMode="External"/><Relationship Id="rId552" Type="http://schemas.openxmlformats.org/officeDocument/2006/relationships/hyperlink" Target="https://ref.ly/Deut32:17" TargetMode="External"/><Relationship Id="rId553" Type="http://schemas.openxmlformats.org/officeDocument/2006/relationships/hyperlink" Target="https://ref.ly/Ps106:37" TargetMode="External"/><Relationship Id="rId554" Type="http://schemas.openxmlformats.org/officeDocument/2006/relationships/hyperlink" Target="https://ref.ly/Ps90:2" TargetMode="External"/><Relationship Id="rId555" Type="http://schemas.openxmlformats.org/officeDocument/2006/relationships/hyperlink" Target="https://ref.ly/Isa40:28" TargetMode="External"/><Relationship Id="rId556" Type="http://schemas.openxmlformats.org/officeDocument/2006/relationships/hyperlink" Target="https://ref.ly/Isa26:4" TargetMode="External"/><Relationship Id="rId557" Type="http://schemas.openxmlformats.org/officeDocument/2006/relationships/hyperlink" Target="https://ref.ly/Jer10:10" TargetMode="External"/><Relationship Id="rId558" Type="http://schemas.openxmlformats.org/officeDocument/2006/relationships/hyperlink" Target="https://ref.ly/Deut10:17" TargetMode="External"/><Relationship Id="rId559" Type="http://schemas.openxmlformats.org/officeDocument/2006/relationships/hyperlink" Target="https://ref.ly/Jer32:18" TargetMode="External"/><Relationship Id="rId560" Type="http://schemas.openxmlformats.org/officeDocument/2006/relationships/hyperlink" Target="https://ref.ly/Isa9:6" TargetMode="External"/><Relationship Id="rId561" Type="http://schemas.openxmlformats.org/officeDocument/2006/relationships/hyperlink" Target="https://ref.ly/Ps45:4" TargetMode="External"/><Relationship Id="rId562" Type="http://schemas.openxmlformats.org/officeDocument/2006/relationships/hyperlink" Target="https://ref.ly/Gen16:13" TargetMode="External"/><Relationship Id="rId563" Type="http://schemas.openxmlformats.org/officeDocument/2006/relationships/hyperlink" Target="https://ref.ly/Ps139:1-Ps139:2" TargetMode="External"/><Relationship Id="rId564" Type="http://schemas.openxmlformats.org/officeDocument/2006/relationships/hyperlink" Target="https://ref.ly/Ps33:18" TargetMode="External"/><Relationship Id="rId565" Type="http://schemas.openxmlformats.org/officeDocument/2006/relationships/hyperlink" Target="https://ref.ly/Gen2:4" TargetMode="External"/><Relationship Id="rId566" Type="http://schemas.openxmlformats.org/officeDocument/2006/relationships/hyperlink" Target="https://ref.ly/Exod15:2" TargetMode="External"/><Relationship Id="rId567" Type="http://schemas.openxmlformats.org/officeDocument/2006/relationships/hyperlink" Target="https://ref.ly/Ps68:4" TargetMode="External"/><Relationship Id="rId568" Type="http://schemas.openxmlformats.org/officeDocument/2006/relationships/hyperlink" Target="https://ref.ly/Isa12:2" TargetMode="External"/><Relationship Id="rId569" Type="http://schemas.openxmlformats.org/officeDocument/2006/relationships/hyperlink" Target="https://ref.ly/Exod3:14" TargetMode="External"/><Relationship Id="rId570" Type="http://schemas.openxmlformats.org/officeDocument/2006/relationships/hyperlink" Target="https://ref.ly/Lev24:16" TargetMode="External"/><Relationship Id="rId571" Type="http://schemas.openxmlformats.org/officeDocument/2006/relationships/hyperlink" Target="https://ref.ly/Amos6:10" TargetMode="External"/><Relationship Id="rId572" Type="http://schemas.openxmlformats.org/officeDocument/2006/relationships/hyperlink" Target="https://ref.ly/Exod6:2-Exod6:3" TargetMode="External"/><Relationship Id="rId573" Type="http://schemas.openxmlformats.org/officeDocument/2006/relationships/hyperlink" Target="https://ref.ly/Exod34:5-Exod34:6" TargetMode="External"/><Relationship Id="rId574" Type="http://schemas.openxmlformats.org/officeDocument/2006/relationships/hyperlink" Target="https://ref.ly/Gen49:18" TargetMode="External"/><Relationship Id="rId575" Type="http://schemas.openxmlformats.org/officeDocument/2006/relationships/hyperlink" Target="https://ref.ly/Lev24:11,Lev24:16" TargetMode="External"/><Relationship Id="rId576" Type="http://schemas.openxmlformats.org/officeDocument/2006/relationships/hyperlink" Target="https://ref.ly/Ps104:35" TargetMode="External"/><Relationship Id="rId577" Type="http://schemas.openxmlformats.org/officeDocument/2006/relationships/hyperlink" Target="https://ref.ly/Ps106:1" TargetMode="External"/><Relationship Id="rId578" Type="http://schemas.openxmlformats.org/officeDocument/2006/relationships/hyperlink" Target="https://ref.ly/Ps149:1" TargetMode="External"/><Relationship Id="rId579" Type="http://schemas.openxmlformats.org/officeDocument/2006/relationships/hyperlink" Target="https://ref.ly/Ps150:1" TargetMode="External"/><Relationship Id="rId580" Type="http://schemas.openxmlformats.org/officeDocument/2006/relationships/hyperlink" Target="https://ref.ly/Num10:14-Num10:28" TargetMode="External"/><Relationship Id="rId581" Type="http://schemas.openxmlformats.org/officeDocument/2006/relationships/hyperlink" Target="https://ref.ly/Num8:24" TargetMode="External"/><Relationship Id="rId582" Type="http://schemas.openxmlformats.org/officeDocument/2006/relationships/hyperlink" Target="https://ref.ly/Gen2:1" TargetMode="External"/><Relationship Id="rId583" Type="http://schemas.openxmlformats.org/officeDocument/2006/relationships/hyperlink" Target="https://ref.ly/Ps33:6" TargetMode="External"/><Relationship Id="rId584" Type="http://schemas.openxmlformats.org/officeDocument/2006/relationships/hyperlink" Target="https://ref.ly/1Sam1:3" TargetMode="External"/><Relationship Id="rId585" Type="http://schemas.openxmlformats.org/officeDocument/2006/relationships/hyperlink" Target="https://ref.ly/1Sam12:9" TargetMode="External"/><Relationship Id="rId586" Type="http://schemas.openxmlformats.org/officeDocument/2006/relationships/hyperlink" Target="https://ref.ly/1Sam14:50" TargetMode="External"/><Relationship Id="rId587" Type="http://schemas.openxmlformats.org/officeDocument/2006/relationships/hyperlink" Target="https://ref.ly/1Sam17:55" TargetMode="External"/><Relationship Id="rId588" Type="http://schemas.openxmlformats.org/officeDocument/2006/relationships/hyperlink" Target="https://ref.ly/2Sam2:8" TargetMode="External"/><Relationship Id="rId589" Type="http://schemas.openxmlformats.org/officeDocument/2006/relationships/hyperlink" Target="https://ref.ly/2Sam8:16" TargetMode="External"/><Relationship Id="rId590" Type="http://schemas.openxmlformats.org/officeDocument/2006/relationships/hyperlink" Target="https://ref.ly/2Sam10:16" TargetMode="External"/><Relationship Id="rId591" Type="http://schemas.openxmlformats.org/officeDocument/2006/relationships/hyperlink" Target="https://ref.ly/Josh5:14-Josh5:15" TargetMode="External"/><Relationship Id="rId592" Type="http://schemas.openxmlformats.org/officeDocument/2006/relationships/hyperlink" Target="https://ref.ly/2Sam6:18" TargetMode="External"/><Relationship Id="rId593" Type="http://schemas.openxmlformats.org/officeDocument/2006/relationships/hyperlink" Target="https://ref.ly/Exod17:15" TargetMode="External"/><Relationship Id="rId594" Type="http://schemas.openxmlformats.org/officeDocument/2006/relationships/hyperlink" Target="https://ref.ly/Exod15:26" TargetMode="External"/><Relationship Id="rId595" Type="http://schemas.openxmlformats.org/officeDocument/2006/relationships/hyperlink" Target="https://ref.ly/Ps103:3" TargetMode="External"/><Relationship Id="rId596" Type="http://schemas.openxmlformats.org/officeDocument/2006/relationships/hyperlink" Target="https://ref.ly/Isa30:26" TargetMode="External"/><Relationship Id="rId597" Type="http://schemas.openxmlformats.org/officeDocument/2006/relationships/hyperlink" Target="https://ref.ly/Jer6:14" TargetMode="External"/><Relationship Id="rId598" Type="http://schemas.openxmlformats.org/officeDocument/2006/relationships/hyperlink" Target="https://ref.ly/Ps23:1" TargetMode="External"/><Relationship Id="rId599" Type="http://schemas.openxmlformats.org/officeDocument/2006/relationships/hyperlink" Target="https://ref.ly/Ezek34:1-Ezek34:31" TargetMode="External"/><Relationship Id="rId600" Type="http://schemas.openxmlformats.org/officeDocument/2006/relationships/hyperlink" Target="https://ref.ly/Ezek34:15" TargetMode="External"/><Relationship Id="rId601" Type="http://schemas.openxmlformats.org/officeDocument/2006/relationships/hyperlink" Target="https://ref.ly/Gen22:14" TargetMode="External"/><Relationship Id="rId602" Type="http://schemas.openxmlformats.org/officeDocument/2006/relationships/hyperlink" Target="https://ref.ly/Judg6:24" TargetMode="External"/><Relationship Id="rId603" Type="http://schemas.openxmlformats.org/officeDocument/2006/relationships/hyperlink" Target="https://ref.ly/Jer23:6" TargetMode="External"/><Relationship Id="rId604" Type="http://schemas.openxmlformats.org/officeDocument/2006/relationships/hyperlink" Target="https://ref.ly/Lev20:8" TargetMode="External"/><Relationship Id="rId605" Type="http://schemas.openxmlformats.org/officeDocument/2006/relationships/hyperlink" Target="https://ref.ly/Lev22:9" TargetMode="External"/><Relationship Id="rId606" Type="http://schemas.openxmlformats.org/officeDocument/2006/relationships/hyperlink" Target="https://ref.ly/Gen15:2" TargetMode="External"/><Relationship Id="rId607" Type="http://schemas.openxmlformats.org/officeDocument/2006/relationships/hyperlink" Target="https://ref.ly/Gen8:1-Gen8:22" TargetMode="External"/><Relationship Id="rId608" Type="http://schemas.openxmlformats.org/officeDocument/2006/relationships/hyperlink" Target="https://ref.ly/Ps16:2" TargetMode="External"/><Relationship Id="rId609" Type="http://schemas.openxmlformats.org/officeDocument/2006/relationships/hyperlink" Target="https://ref.ly/Ps57:9-Ps57:10" TargetMode="External"/><Relationship Id="rId610" Type="http://schemas.openxmlformats.org/officeDocument/2006/relationships/hyperlink" Target="https://ref.ly/Judg5:3" TargetMode="External"/><Relationship Id="rId611" Type="http://schemas.openxmlformats.org/officeDocument/2006/relationships/hyperlink" Target="https://ref.ly/Isa17:6" TargetMode="External"/><Relationship Id="rId612" Type="http://schemas.openxmlformats.org/officeDocument/2006/relationships/hyperlink" Target="https://ref.ly/Isa43:14" TargetMode="External"/><Relationship Id="rId613" Type="http://schemas.openxmlformats.org/officeDocument/2006/relationships/hyperlink" Target="https://ref.ly/Gen49:24" TargetMode="External"/><Relationship Id="rId614" Type="http://schemas.openxmlformats.org/officeDocument/2006/relationships/hyperlink" Target="https://ref.ly/Ps132:2" TargetMode="External"/><Relationship Id="rId615" Type="http://schemas.openxmlformats.org/officeDocument/2006/relationships/hyperlink" Target="https://ref.ly/Isa49:26" TargetMode="External"/><Relationship Id="rId616" Type="http://schemas.openxmlformats.org/officeDocument/2006/relationships/hyperlink" Target="https://ref.ly/Job38:28" TargetMode="External"/><Relationship Id="rId617" Type="http://schemas.openxmlformats.org/officeDocument/2006/relationships/hyperlink" Target="https://ref.ly/Ps68:5" TargetMode="External"/><Relationship Id="rId618" Type="http://schemas.openxmlformats.org/officeDocument/2006/relationships/hyperlink" Target="https://ref.ly/Ps89:26" TargetMode="External"/><Relationship Id="rId619" Type="http://schemas.openxmlformats.org/officeDocument/2006/relationships/hyperlink" Target="https://ref.ly/Ps103:13" TargetMode="External"/><Relationship Id="rId620" Type="http://schemas.openxmlformats.org/officeDocument/2006/relationships/hyperlink" Target="https://ref.ly/Isa63:16" TargetMode="External"/><Relationship Id="rId621" Type="http://schemas.openxmlformats.org/officeDocument/2006/relationships/hyperlink" Target="https://ref.ly/Isa64:8" TargetMode="External"/><Relationship Id="rId622" Type="http://schemas.openxmlformats.org/officeDocument/2006/relationships/hyperlink" Target="https://ref.ly/Jer3:4,Jer3:19" TargetMode="External"/><Relationship Id="rId623" Type="http://schemas.openxmlformats.org/officeDocument/2006/relationships/hyperlink" Target="https://ref.ly/Mal1:6" TargetMode="External"/><Relationship Id="rId624" Type="http://schemas.openxmlformats.org/officeDocument/2006/relationships/hyperlink" Target="https://ref.ly/Mal2:10" TargetMode="External"/><Relationship Id="rId625" Type="http://schemas.openxmlformats.org/officeDocument/2006/relationships/hyperlink" Target="https://ref.ly/Ps2:1-Ps2:12" TargetMode="External"/><Relationship Id="rId626" Type="http://schemas.openxmlformats.org/officeDocument/2006/relationships/hyperlink" Target="https://ref.ly/Ps2:7" TargetMode="External"/><Relationship Id="rId627" Type="http://schemas.openxmlformats.org/officeDocument/2006/relationships/hyperlink" Target="https://ref.ly/Acts13:33" TargetMode="External"/><Relationship Id="rId628" Type="http://schemas.openxmlformats.org/officeDocument/2006/relationships/hyperlink" Target="https://ref.ly/Heb1:8" TargetMode="External"/><Relationship Id="rId629" Type="http://schemas.openxmlformats.org/officeDocument/2006/relationships/hyperlink" Target="https://ref.ly/Ps45:6" TargetMode="External"/><Relationship Id="rId630" Type="http://schemas.openxmlformats.org/officeDocument/2006/relationships/hyperlink" Target="https://ref.ly/Isa7:14" TargetMode="External"/><Relationship Id="rId631" Type="http://schemas.openxmlformats.org/officeDocument/2006/relationships/hyperlink" Target="https://ref.ly/Gen1:2" TargetMode="External"/><Relationship Id="rId632" Type="http://schemas.openxmlformats.org/officeDocument/2006/relationships/hyperlink" Target="https://ref.ly/Isa61:1" TargetMode="External"/><Relationship Id="rId633" Type="http://schemas.openxmlformats.org/officeDocument/2006/relationships/hyperlink" Target="https://ref.ly/Ezek37:1" TargetMode="External"/><Relationship Id="rId634" Type="http://schemas.openxmlformats.org/officeDocument/2006/relationships/hyperlink" Target="https://ref.ly/Num11:17" TargetMode="External"/><Relationship Id="rId635" Type="http://schemas.openxmlformats.org/officeDocument/2006/relationships/hyperlink" Target="https://ref.ly/Num27:18" TargetMode="External"/><Relationship Id="rId636" Type="http://schemas.openxmlformats.org/officeDocument/2006/relationships/hyperlink" Target="https://ref.ly/Ps51:11" TargetMode="External"/><Relationship Id="rId637" Type="http://schemas.openxmlformats.org/officeDocument/2006/relationships/hyperlink" Target="https://ref.ly/Exod35:31" TargetMode="External"/><Relationship Id="rId638" Type="http://schemas.openxmlformats.org/officeDocument/2006/relationships/hyperlink" Target="https://ref.ly/1Sam10:6" TargetMode="External"/><Relationship Id="rId639" Type="http://schemas.openxmlformats.org/officeDocument/2006/relationships/hyperlink" Target="https://ref.ly/2Sam23:2" TargetMode="External"/><Relationship Id="rId640" Type="http://schemas.openxmlformats.org/officeDocument/2006/relationships/hyperlink" Target="https://ref.ly/2Chr15:1" TargetMode="External"/><Relationship Id="rId641" Type="http://schemas.openxmlformats.org/officeDocument/2006/relationships/hyperlink" Target="https://ref.ly/Ezek11:5" TargetMode="External"/><Relationship Id="rId642" Type="http://schemas.openxmlformats.org/officeDocument/2006/relationships/hyperlink" Target="https://ref.ly/Mark5:7" TargetMode="External"/><Relationship Id="rId643" Type="http://schemas.openxmlformats.org/officeDocument/2006/relationships/hyperlink" Target="https://ref.ly/Luke1:32,Luke1:76" TargetMode="External"/><Relationship Id="rId644" Type="http://schemas.openxmlformats.org/officeDocument/2006/relationships/hyperlink" Target="https://ref.ly/2Cor6:18" TargetMode="External"/><Relationship Id="rId645" Type="http://schemas.openxmlformats.org/officeDocument/2006/relationships/hyperlink" Target="https://ref.ly/Rev16:7" TargetMode="External"/><Relationship Id="rId646" Type="http://schemas.openxmlformats.org/officeDocument/2006/relationships/hyperlink" Target="https://ref.ly/Acts2:36" TargetMode="External"/><Relationship Id="rId647" Type="http://schemas.openxmlformats.org/officeDocument/2006/relationships/hyperlink" Target="https://ref.ly/Phil2:9-Phil2:11" TargetMode="External"/><Relationship Id="rId648" Type="http://schemas.openxmlformats.org/officeDocument/2006/relationships/hyperlink" Target="https://ref.ly/Luke2:29" TargetMode="External"/><Relationship Id="rId649" Type="http://schemas.openxmlformats.org/officeDocument/2006/relationships/hyperlink" Target="https://ref.ly/Acts4:24" TargetMode="External"/><Relationship Id="rId650" Type="http://schemas.openxmlformats.org/officeDocument/2006/relationships/hyperlink" Target="https://ref.ly/2Pet2:11" TargetMode="External"/><Relationship Id="rId651" Type="http://schemas.openxmlformats.org/officeDocument/2006/relationships/hyperlink" Target="https://ref.ly/Jude1:4" TargetMode="External"/><Relationship Id="rId652" Type="http://schemas.openxmlformats.org/officeDocument/2006/relationships/hyperlink" Target="https://ref.ly/Rev6:10" TargetMode="External"/><Relationship Id="rId653" Type="http://schemas.openxmlformats.org/officeDocument/2006/relationships/hyperlink" Target="https://ref.ly/2Tim2:21" TargetMode="External"/><Relationship Id="rId654" Type="http://schemas.openxmlformats.org/officeDocument/2006/relationships/hyperlink" Target="https://ref.ly/Jer10:11" TargetMode="External"/><Relationship Id="rId655" Type="http://schemas.openxmlformats.org/officeDocument/2006/relationships/hyperlink" Target="https://ref.ly/Isa45:18,Isa45:21-Isa45:22" TargetMode="External"/><Relationship Id="rId656" Type="http://schemas.openxmlformats.org/officeDocument/2006/relationships/hyperlink" Target="https://ref.ly/Mark12:32" TargetMode="External"/><Relationship Id="rId657" Type="http://schemas.openxmlformats.org/officeDocument/2006/relationships/hyperlink" Target="https://ref.ly/1Sam7:3" TargetMode="External"/><Relationship Id="rId658" Type="http://schemas.openxmlformats.org/officeDocument/2006/relationships/hyperlink" Target="https://ref.ly/2Kgs17:31" TargetMode="External"/><Relationship Id="rId659" Type="http://schemas.openxmlformats.org/officeDocument/2006/relationships/hyperlink" Target="https://ref.ly/Isa46:1" TargetMode="External"/><Relationship Id="rId660" Type="http://schemas.openxmlformats.org/officeDocument/2006/relationships/hyperlink" Target="https://ref.ly/Jer50:2" TargetMode="External"/><Relationship Id="rId661" Type="http://schemas.openxmlformats.org/officeDocument/2006/relationships/hyperlink" Target="https://ref.ly/Jer51:44" TargetMode="External"/><Relationship Id="rId662" Type="http://schemas.openxmlformats.org/officeDocument/2006/relationships/hyperlink" Target="https://ref.ly/Amos5:26" TargetMode="External"/><Relationship Id="rId663" Type="http://schemas.openxmlformats.org/officeDocument/2006/relationships/hyperlink" Target="https://ref.ly/Acts7:43" TargetMode="External"/><Relationship Id="rId664" Type="http://schemas.openxmlformats.org/officeDocument/2006/relationships/hyperlink" Target="https://ref.ly/2Kgs17:30" TargetMode="External"/><Relationship Id="rId665" Type="http://schemas.openxmlformats.org/officeDocument/2006/relationships/hyperlink" Target="https://ref.ly/2Kgs19:37" TargetMode="External"/><Relationship Id="rId666" Type="http://schemas.openxmlformats.org/officeDocument/2006/relationships/hyperlink" Target="https://ref.ly/Isa37:38" TargetMode="External"/><Relationship Id="rId667" Type="http://schemas.openxmlformats.org/officeDocument/2006/relationships/hyperlink" Target="https://ref.ly/Ezek8:14" TargetMode="External"/><Relationship Id="rId668" Type="http://schemas.openxmlformats.org/officeDocument/2006/relationships/hyperlink" Target="https://ref.ly/2Kgs5:18" TargetMode="External"/><Relationship Id="rId669" Type="http://schemas.openxmlformats.org/officeDocument/2006/relationships/hyperlink" Target="https://ref.ly/Zech12:11" TargetMode="External"/><Relationship Id="rId670" Type="http://schemas.openxmlformats.org/officeDocument/2006/relationships/hyperlink" Target="https://ref.ly/1Kgs11:5-1Kgs11:7,1Kgs11:33" TargetMode="External"/><Relationship Id="rId671" Type="http://schemas.openxmlformats.org/officeDocument/2006/relationships/hyperlink" Target="https://ref.ly/2Kgs23:13" TargetMode="External"/><Relationship Id="rId672" Type="http://schemas.openxmlformats.org/officeDocument/2006/relationships/hyperlink" Target="https://ref.ly/Num21:29" TargetMode="External"/><Relationship Id="rId673" Type="http://schemas.openxmlformats.org/officeDocument/2006/relationships/hyperlink" Target="https://ref.ly/Num25:3-Num25:5" TargetMode="External"/><Relationship Id="rId674" Type="http://schemas.openxmlformats.org/officeDocument/2006/relationships/hyperlink" Target="https://ref.ly/Judg16:23" TargetMode="External"/><Relationship Id="rId675" Type="http://schemas.openxmlformats.org/officeDocument/2006/relationships/hyperlink" Target="https://ref.ly/2Kgs1:2-2Kgs1:3,2Kgs1:6,2Kgs1:16" TargetMode="External"/><Relationship Id="rId676" Type="http://schemas.openxmlformats.org/officeDocument/2006/relationships/hyperlink" Target="https://ref.ly/2Kgs1:2-2Kgs1:3" TargetMode="External"/><Relationship Id="rId677" Type="http://schemas.openxmlformats.org/officeDocument/2006/relationships/hyperlink" Target="https://ref.ly/Matt12:24" TargetMode="External"/><Relationship Id="rId678" Type="http://schemas.openxmlformats.org/officeDocument/2006/relationships/hyperlink" Target="https://ref.ly/Luke11:15" TargetMode="External"/><Relationship Id="rId679" Type="http://schemas.openxmlformats.org/officeDocument/2006/relationships/hyperlink" Target="https://ref.ly/1Kgs16:30-1Kgs16:33" TargetMode="External"/><Relationship Id="rId680" Type="http://schemas.openxmlformats.org/officeDocument/2006/relationships/hyperlink" Target="https://ref.ly/Judg3:7-Judg3:8" TargetMode="External"/><Relationship Id="rId681" Type="http://schemas.openxmlformats.org/officeDocument/2006/relationships/hyperlink" Target="https://ref.ly/1Kgs11:5,1Kgs11:33" TargetMode="External"/><Relationship Id="rId682" Type="http://schemas.openxmlformats.org/officeDocument/2006/relationships/hyperlink" Target="https://ref.ly/Jer7:18" TargetMode="External"/><Relationship Id="rId683" Type="http://schemas.openxmlformats.org/officeDocument/2006/relationships/hyperlink" Target="https://ref.ly/Jer44:17-Jer44:19,Jer44:25" TargetMode="External"/><Relationship Id="rId684" Type="http://schemas.openxmlformats.org/officeDocument/2006/relationships/hyperlink" Target="https://ref.ly/Jer46:25" TargetMode="External"/><Relationship Id="rId685" Type="http://schemas.openxmlformats.org/officeDocument/2006/relationships/hyperlink" Target="https://ref.ly/Jer46:15" TargetMode="External"/><Relationship Id="rId686" Type="http://schemas.openxmlformats.org/officeDocument/2006/relationships/hyperlink" Target="https://ref.ly/Acts19:24-Acts19:28,Acts19:34-Acts19:35" TargetMode="External"/><Relationship Id="rId687" Type="http://schemas.openxmlformats.org/officeDocument/2006/relationships/hyperlink" Target="https://ref.ly/Acts14:12-Acts14:13" TargetMode="External"/><Relationship Id="rId688" Type="http://schemas.openxmlformats.org/officeDocument/2006/relationships/hyperlink" Target="https://ref.ly/Jer2:11" TargetMode="External"/><Relationship Id="rId689" Type="http://schemas.openxmlformats.org/officeDocument/2006/relationships/hyperlink" Target="https://ref.ly/Jer2:28" TargetMode="External"/><Relationship Id="rId690" Type="http://schemas.openxmlformats.org/officeDocument/2006/relationships/hyperlink" Target="https://ref.ly/Jer16:20" TargetMode="External"/><Relationship Id="rId691" Type="http://schemas.openxmlformats.org/officeDocument/2006/relationships/hyperlink" Target="https://ref.ly/Jer5:7" TargetMode="External"/><Relationship Id="rId692" Type="http://schemas.openxmlformats.org/officeDocument/2006/relationships/hyperlink" Target="https://ref.ly/1Cor8:4" TargetMode="External"/><Relationship Id="rId693" Type="http://schemas.openxmlformats.org/officeDocument/2006/relationships/hyperlink" Target="https://ref.ly/Acts19:26" TargetMode="External"/><Relationship Id="rId694" Type="http://schemas.openxmlformats.org/officeDocument/2006/relationships/hyperlink" Target="https://ref.ly/Exod15:11" TargetMode="External"/><Relationship Id="rId695" Type="http://schemas.openxmlformats.org/officeDocument/2006/relationships/hyperlink" Target="https://ref.ly/Exod18:11" TargetMode="External"/><Relationship Id="rId696" Type="http://schemas.openxmlformats.org/officeDocument/2006/relationships/hyperlink" Target="https://ref.ly/1Chr16:25" TargetMode="External"/><Relationship Id="rId697" Type="http://schemas.openxmlformats.org/officeDocument/2006/relationships/hyperlink" Target="https://ref.ly/2Chr2:5" TargetMode="External"/><Relationship Id="rId698" Type="http://schemas.openxmlformats.org/officeDocument/2006/relationships/hyperlink" Target="https://ref.ly/Ps86:8" TargetMode="External"/><Relationship Id="rId699" Type="http://schemas.openxmlformats.org/officeDocument/2006/relationships/hyperlink" Target="https://ref.ly/Ps95:3" TargetMode="External"/><Relationship Id="rId700" Type="http://schemas.openxmlformats.org/officeDocument/2006/relationships/hyperlink" Target="https://ref.ly/Ps96:4-Ps96:5" TargetMode="External"/><Relationship Id="rId701" Type="http://schemas.openxmlformats.org/officeDocument/2006/relationships/hyperlink" Target="https://ref.ly/Ps97:7-Ps97:9" TargetMode="External"/><Relationship Id="rId702" Type="http://schemas.openxmlformats.org/officeDocument/2006/relationships/hyperlink" Target="https://ref.ly/Ps135:5,Ps135:136" TargetMode="External"/><Relationship Id="rId703" Type="http://schemas.openxmlformats.org/officeDocument/2006/relationships/hyperlink" Target="https://ref.ly/Dan2:47" TargetMode="External"/><Relationship Id="rId704" Type="http://schemas.openxmlformats.org/officeDocument/2006/relationships/hyperlink" Target="https://ref.ly/Zeph2:11" TargetMode="External"/><Relationship Id="rId705" Type="http://schemas.openxmlformats.org/officeDocument/2006/relationships/hyperlink" Target="https://ref.ly/Exod20:3" TargetMode="External"/><Relationship Id="rId706" Type="http://schemas.openxmlformats.org/officeDocument/2006/relationships/hyperlink" Target="https://ref.ly/Deut5:7" TargetMode="External"/><Relationship Id="rId707" Type="http://schemas.openxmlformats.org/officeDocument/2006/relationships/hyperlink" Target="https://ref.ly/Exod20:4,Exod20:23" TargetMode="External"/><Relationship Id="rId708" Type="http://schemas.openxmlformats.org/officeDocument/2006/relationships/hyperlink" Target="https://ref.ly/Lev19:4" TargetMode="External"/><Relationship Id="rId709" Type="http://schemas.openxmlformats.org/officeDocument/2006/relationships/hyperlink" Target="https://ref.ly/Deut5:8" TargetMode="External"/><Relationship Id="rId710" Type="http://schemas.openxmlformats.org/officeDocument/2006/relationships/hyperlink" Target="https://ref.ly/Exod23:13" TargetMode="External"/><Relationship Id="rId711" Type="http://schemas.openxmlformats.org/officeDocument/2006/relationships/hyperlink" Target="https://ref.ly/Josh23:7" TargetMode="External"/><Relationship Id="rId712" Type="http://schemas.openxmlformats.org/officeDocument/2006/relationships/hyperlink" Target="https://ref.ly/Gen31:32" TargetMode="External"/><Relationship Id="rId713" Type="http://schemas.openxmlformats.org/officeDocument/2006/relationships/hyperlink" Target="https://ref.ly/Exod32:1-Exod32:4,Exod32:8,Exod32:23,Exod32:31" TargetMode="External"/><Relationship Id="rId714" Type="http://schemas.openxmlformats.org/officeDocument/2006/relationships/hyperlink" Target="https://ref.ly/Exod34:15" TargetMode="External"/><Relationship Id="rId715" Type="http://schemas.openxmlformats.org/officeDocument/2006/relationships/hyperlink" Target="https://ref.ly/Hos11:2" TargetMode="External"/><Relationship Id="rId716" Type="http://schemas.openxmlformats.org/officeDocument/2006/relationships/hyperlink" Target="https://ref.ly/2Kgs17:7-2Kgs17:18" TargetMode="External"/><Relationship Id="rId717" Type="http://schemas.openxmlformats.org/officeDocument/2006/relationships/hyperlink" Target="https://ref.ly/2Kgs22:17" TargetMode="External"/><Relationship Id="rId718" Type="http://schemas.openxmlformats.org/officeDocument/2006/relationships/hyperlink" Target="https://ref.ly/Deut29:25-Deut29:28" TargetMode="External"/><Relationship Id="rId719" Type="http://schemas.openxmlformats.org/officeDocument/2006/relationships/hyperlink" Target="https://ref.ly/Josh24:15" TargetMode="External"/><Relationship Id="rId720" Type="http://schemas.openxmlformats.org/officeDocument/2006/relationships/hyperlink" Target="https://ref.ly/Gen10:27" TargetMode="External"/><Relationship Id="rId721" Type="http://schemas.openxmlformats.org/officeDocument/2006/relationships/hyperlink" Target="https://ref.ly/1Chr1:21" TargetMode="External"/><Relationship Id="rId722" Type="http://schemas.openxmlformats.org/officeDocument/2006/relationships/hyperlink" Target="https://ref.ly/Gen14:20" TargetMode="External"/><Relationship Id="rId723" Type="http://schemas.openxmlformats.org/officeDocument/2006/relationships/hyperlink" Target="https://ref.ly/Deut12:2-Deut12:7,Deut12:17-Deut12:19" TargetMode="External"/><Relationship Id="rId724" Type="http://schemas.openxmlformats.org/officeDocument/2006/relationships/hyperlink" Target="https://ref.ly/Deut12:2-Deut12:7" TargetMode="External"/><Relationship Id="rId725" Type="http://schemas.openxmlformats.org/officeDocument/2006/relationships/hyperlink" Target="https://ref.ly/Deut14:22-Deut14:29" TargetMode="External"/><Relationship Id="rId726" Type="http://schemas.openxmlformats.org/officeDocument/2006/relationships/hyperlink" Target="https://ref.ly/Deut26:12" TargetMode="External"/><Relationship Id="rId727" Type="http://schemas.openxmlformats.org/officeDocument/2006/relationships/hyperlink" Target="https://ref.ly/Num18:21-Num18:32" TargetMode="External"/><Relationship Id="rId728" Type="http://schemas.openxmlformats.org/officeDocument/2006/relationships/hyperlink" Target="https://ref.ly/Mal3:8-Mal3:10" TargetMode="External"/><Relationship Id="rId729" Type="http://schemas.openxmlformats.org/officeDocument/2006/relationships/hyperlink" Target="https://ref.ly/Gen28:22" TargetMode="External"/><Relationship Id="rId730" Type="http://schemas.openxmlformats.org/officeDocument/2006/relationships/hyperlink" Target="https://ref.ly/Heb7:1-Heb7:28" TargetMode="External"/><Relationship Id="rId731" Type="http://schemas.openxmlformats.org/officeDocument/2006/relationships/hyperlink" Target="https://ref.ly/Matt23:23" TargetMode="External"/><Relationship Id="rId732" Type="http://schemas.openxmlformats.org/officeDocument/2006/relationships/hyperlink" Target="https://ref.ly/Luke11:42" TargetMode="External"/><Relationship Id="rId733" Type="http://schemas.openxmlformats.org/officeDocument/2006/relationships/hyperlink" Target="https://ref.ly/Luke18:12" TargetMode="External"/><Relationship Id="rId734" Type="http://schemas.openxmlformats.org/officeDocument/2006/relationships/hyperlink" Target="https://ref.ly/Gen30:21" TargetMode="External"/><Relationship Id="rId735" Type="http://schemas.openxmlformats.org/officeDocument/2006/relationships/hyperlink" Target="https://ref.ly/Gen33:18" TargetMode="External"/><Relationship Id="rId736" Type="http://schemas.openxmlformats.org/officeDocument/2006/relationships/hyperlink" Target="https://ref.ly/Gen34:1" TargetMode="External"/><Relationship Id="rId737" Type="http://schemas.openxmlformats.org/officeDocument/2006/relationships/hyperlink" Target="https://ref.ly/Gen34:27-Gen34:31" TargetMode="External"/><Relationship Id="rId738" Type="http://schemas.openxmlformats.org/officeDocument/2006/relationships/hyperlink" Target="https://ref.ly/Gen49:5" TargetMode="External"/><Relationship Id="rId739" Type="http://schemas.openxmlformats.org/officeDocument/2006/relationships/hyperlink" Target="https://ref.ly/Gen36:32" TargetMode="External"/><Relationship Id="rId740" Type="http://schemas.openxmlformats.org/officeDocument/2006/relationships/hyperlink" Target="https://ref.ly/1Chr1:43" TargetMode="External"/><Relationship Id="rId741" Type="http://schemas.openxmlformats.org/officeDocument/2006/relationships/hyperlink" Target="https://ref.ly/Acts28:11" TargetMode="External"/><Relationship Id="rId742" Type="http://schemas.openxmlformats.org/officeDocument/2006/relationships/hyperlink" Target="https://ref.ly/2Chr7:18" TargetMode="External"/><Relationship Id="rId743" Type="http://schemas.openxmlformats.org/officeDocument/2006/relationships/hyperlink" Target="https://ref.ly/Ps105:20" TargetMode="External"/><Relationship Id="rId744" Type="http://schemas.openxmlformats.org/officeDocument/2006/relationships/hyperlink" Target="https://ref.ly/Prov23:1" TargetMode="External"/><Relationship Id="rId745" Type="http://schemas.openxmlformats.org/officeDocument/2006/relationships/hyperlink" Target="https://ref.ly/Prov28:15" TargetMode="External"/><Relationship Id="rId746" Type="http://schemas.openxmlformats.org/officeDocument/2006/relationships/hyperlink" Target="https://ref.ly/Eccl10:4" TargetMode="External"/><Relationship Id="rId747" Type="http://schemas.openxmlformats.org/officeDocument/2006/relationships/hyperlink" Target="https://ref.ly/Isa14:5" TargetMode="External"/><Relationship Id="rId748" Type="http://schemas.openxmlformats.org/officeDocument/2006/relationships/hyperlink" Target="https://ref.ly/Isa16:1" TargetMode="External"/><Relationship Id="rId749" Type="http://schemas.openxmlformats.org/officeDocument/2006/relationships/hyperlink" Target="https://ref.ly/Isa49:7" TargetMode="External"/><Relationship Id="rId750" Type="http://schemas.openxmlformats.org/officeDocument/2006/relationships/hyperlink" Target="https://ref.ly/Jer33:26" TargetMode="External"/><Relationship Id="rId751" Type="http://schemas.openxmlformats.org/officeDocument/2006/relationships/hyperlink" Target="https://ref.ly/Jer51:46" TargetMode="External"/><Relationship Id="rId752" Type="http://schemas.openxmlformats.org/officeDocument/2006/relationships/hyperlink" Target="https://ref.ly/Mic5:2" TargetMode="External"/><Relationship Id="rId753" Type="http://schemas.openxmlformats.org/officeDocument/2006/relationships/hyperlink" Target="https://ref.ly/Judg15:11" TargetMode="External"/><Relationship Id="rId754" Type="http://schemas.openxmlformats.org/officeDocument/2006/relationships/hyperlink" Target="https://ref.ly/1Sam9:16" TargetMode="External"/><Relationship Id="rId755" Type="http://schemas.openxmlformats.org/officeDocument/2006/relationships/hyperlink" Target="https://ref.ly/1Sam10:1" TargetMode="External"/><Relationship Id="rId756" Type="http://schemas.openxmlformats.org/officeDocument/2006/relationships/hyperlink" Target="https://ref.ly/1Sam13:14" TargetMode="External"/><Relationship Id="rId757" Type="http://schemas.openxmlformats.org/officeDocument/2006/relationships/hyperlink" Target="https://ref.ly/1Sam25:30" TargetMode="External"/><Relationship Id="rId758" Type="http://schemas.openxmlformats.org/officeDocument/2006/relationships/hyperlink" Target="https://ref.ly/2Sam5:2" TargetMode="External"/><Relationship Id="rId759" Type="http://schemas.openxmlformats.org/officeDocument/2006/relationships/hyperlink" Target="https://ref.ly/2Sam6:21" TargetMode="External"/><Relationship Id="rId760" Type="http://schemas.openxmlformats.org/officeDocument/2006/relationships/hyperlink" Target="https://ref.ly/2Sam7:8" TargetMode="External"/><Relationship Id="rId761" Type="http://schemas.openxmlformats.org/officeDocument/2006/relationships/hyperlink" Target="https://ref.ly/Matt9:18,Matt9:23" TargetMode="External"/><Relationship Id="rId762" Type="http://schemas.openxmlformats.org/officeDocument/2006/relationships/hyperlink" Target="https://ref.ly/Luke8:41" TargetMode="External"/><Relationship Id="rId763" Type="http://schemas.openxmlformats.org/officeDocument/2006/relationships/hyperlink" Target="https://ref.ly/Luke18:18" TargetMode="External"/><Relationship Id="rId764" Type="http://schemas.openxmlformats.org/officeDocument/2006/relationships/hyperlink" Target="https://ref.ly/Luke23:35" TargetMode="External"/><Relationship Id="rId765" Type="http://schemas.openxmlformats.org/officeDocument/2006/relationships/hyperlink" Target="https://ref.ly/Luke24:20" TargetMode="External"/><Relationship Id="rId766" Type="http://schemas.openxmlformats.org/officeDocument/2006/relationships/hyperlink" Target="https://ref.ly/John3:1" TargetMode="External"/><Relationship Id="rId767" Type="http://schemas.openxmlformats.org/officeDocument/2006/relationships/hyperlink" Target="https://ref.ly/John7:26,John7:48" TargetMode="External"/><Relationship Id="rId768" Type="http://schemas.openxmlformats.org/officeDocument/2006/relationships/hyperlink" Target="https://ref.ly/John12:31" TargetMode="External"/><Relationship Id="rId769" Type="http://schemas.openxmlformats.org/officeDocument/2006/relationships/hyperlink" Target="https://ref.ly/Acts3:17" TargetMode="External"/><Relationship Id="rId770" Type="http://schemas.openxmlformats.org/officeDocument/2006/relationships/hyperlink" Target="https://ref.ly/Acts4:5,Acts4:26" TargetMode="External"/><Relationship Id="rId771" Type="http://schemas.openxmlformats.org/officeDocument/2006/relationships/hyperlink" Target="https://ref.ly/Acts7:27,Acts7:35" TargetMode="External"/><Relationship Id="rId772" Type="http://schemas.openxmlformats.org/officeDocument/2006/relationships/hyperlink" Target="https://ref.ly/Acts13:27" TargetMode="External"/><Relationship Id="rId773" Type="http://schemas.openxmlformats.org/officeDocument/2006/relationships/hyperlink" Target="https://ref.ly/Acts14:5" TargetMode="External"/><Relationship Id="rId774" Type="http://schemas.openxmlformats.org/officeDocument/2006/relationships/hyperlink" Target="https://ref.ly/Acts16:19" TargetMode="External"/><Relationship Id="rId775" Type="http://schemas.openxmlformats.org/officeDocument/2006/relationships/hyperlink" Target="https://ref.ly/Acts23:5" TargetMode="External"/><Relationship Id="rId776" Type="http://schemas.openxmlformats.org/officeDocument/2006/relationships/hyperlink" Target="https://ref.ly/Rom13:3" TargetMode="External"/><Relationship Id="rId777" Type="http://schemas.openxmlformats.org/officeDocument/2006/relationships/hyperlink" Target="https://ref.ly/Eph6:12" TargetMode="External"/><Relationship Id="rId778" Type="http://schemas.openxmlformats.org/officeDocument/2006/relationships/hyperlink" Target="https://ref.ly/Gen36:21" TargetMode="External"/><Relationship Id="rId779" Type="http://schemas.openxmlformats.org/officeDocument/2006/relationships/hyperlink" Target="https://ref.ly/1Chr1:38" TargetMode="External"/><Relationship Id="rId780" Type="http://schemas.openxmlformats.org/officeDocument/2006/relationships/hyperlink" Target="https://ref.ly/Deut2:12" TargetMode="External"/><Relationship Id="rId781" Type="http://schemas.openxmlformats.org/officeDocument/2006/relationships/hyperlink" Target="https://ref.ly/Gen36:25" TargetMode="External"/><Relationship Id="rId782" Type="http://schemas.openxmlformats.org/officeDocument/2006/relationships/hyperlink" Target="https://ref.ly/1Chr1:41" TargetMode="External"/><Relationship Id="rId783" Type="http://schemas.openxmlformats.org/officeDocument/2006/relationships/hyperlink" Target="https://ref.ly/Isa8:16" TargetMode="External"/><Relationship Id="rId784" Type="http://schemas.openxmlformats.org/officeDocument/2006/relationships/hyperlink" Target="https://ref.ly/Isa50:4" TargetMode="External"/><Relationship Id="rId785" Type="http://schemas.openxmlformats.org/officeDocument/2006/relationships/hyperlink" Target="https://ref.ly/Isa54:13" TargetMode="External"/><Relationship Id="rId786" Type="http://schemas.openxmlformats.org/officeDocument/2006/relationships/hyperlink" Target="https://ref.ly/Mark2:18" TargetMode="External"/><Relationship Id="rId787" Type="http://schemas.openxmlformats.org/officeDocument/2006/relationships/hyperlink" Target="https://ref.ly/Luke5:33" TargetMode="External"/><Relationship Id="rId788" Type="http://schemas.openxmlformats.org/officeDocument/2006/relationships/hyperlink" Target="https://ref.ly/Matt9:14" TargetMode="External"/><Relationship Id="rId789" Type="http://schemas.openxmlformats.org/officeDocument/2006/relationships/hyperlink" Target="https://ref.ly/Luke11:1" TargetMode="External"/><Relationship Id="rId790" Type="http://schemas.openxmlformats.org/officeDocument/2006/relationships/hyperlink" Target="https://ref.ly/Mark10:21" TargetMode="External"/><Relationship Id="rId791" Type="http://schemas.openxmlformats.org/officeDocument/2006/relationships/hyperlink" Target="https://ref.ly/Matt16:21" TargetMode="External"/><Relationship Id="rId792" Type="http://schemas.openxmlformats.org/officeDocument/2006/relationships/hyperlink" Target="https://ref.ly/Matt28:9" TargetMode="External"/><Relationship Id="rId793" Type="http://schemas.openxmlformats.org/officeDocument/2006/relationships/hyperlink" Target="https://ref.ly/John16:12" TargetMode="External"/><Relationship Id="rId794" Type="http://schemas.openxmlformats.org/officeDocument/2006/relationships/hyperlink" Target="https://ref.ly/Matt26:20" TargetMode="External"/><Relationship Id="rId795" Type="http://schemas.openxmlformats.org/officeDocument/2006/relationships/hyperlink" Target="https://ref.ly/Luke10:1" TargetMode="External"/><Relationship Id="rId796" Type="http://schemas.openxmlformats.org/officeDocument/2006/relationships/hyperlink" Target="https://ref.ly/Luke10:1-Luke10:11" TargetMode="External"/><Relationship Id="rId797" Type="http://schemas.openxmlformats.org/officeDocument/2006/relationships/hyperlink" Target="https://ref.ly/Matt10:1" TargetMode="External"/><Relationship Id="rId798" Type="http://schemas.openxmlformats.org/officeDocument/2006/relationships/hyperlink" Target="https://ref.ly/Acts1:26" TargetMode="External"/><Relationship Id="rId799" Type="http://schemas.openxmlformats.org/officeDocument/2006/relationships/hyperlink" Target="https://ref.ly/Matt16:19" TargetMode="External"/><Relationship Id="rId800" Type="http://schemas.openxmlformats.org/officeDocument/2006/relationships/hyperlink" Target="https://ref.ly/Matt28:16-Matt28:20" TargetMode="External"/><Relationship Id="rId801" Type="http://schemas.openxmlformats.org/officeDocument/2006/relationships/hyperlink" Target="https://ref.ly/Luke22:24-Luke22:30" TargetMode="External"/><Relationship Id="rId802" Type="http://schemas.openxmlformats.org/officeDocument/2006/relationships/hyperlink" Target="https://ref.ly/Gal1:12,Gal1:16" TargetMode="External"/><Relationship Id="rId803" Type="http://schemas.openxmlformats.org/officeDocument/2006/relationships/hyperlink" Target="https://ref.ly/Acts9:15" TargetMode="External"/><Relationship Id="rId804" Type="http://schemas.openxmlformats.org/officeDocument/2006/relationships/hyperlink" Target="https://ref.ly/Matt28:19" TargetMode="External"/><Relationship Id="rId805" Type="http://schemas.openxmlformats.org/officeDocument/2006/relationships/hyperlink" Target="https://ref.ly/Acts6:1-Acts6:2,Acts6:7" TargetMode="External"/><Relationship Id="rId806" Type="http://schemas.openxmlformats.org/officeDocument/2006/relationships/hyperlink" Target="https://ref.ly/Acts9:36" TargetMode="External"/><Relationship Id="rId807" Type="http://schemas.openxmlformats.org/officeDocument/2006/relationships/hyperlink" Target="https://ref.ly/Acts11:26" TargetMode="External"/><Relationship Id="rId808" Type="http://schemas.openxmlformats.org/officeDocument/2006/relationships/hyperlink" Target="https://ref.ly/1John2:3-1John2:6" TargetMode="External"/><Relationship Id="rId809" Type="http://schemas.openxmlformats.org/officeDocument/2006/relationships/hyperlink" Target="https://ref.ly/1John3:10-1John3:11" TargetMode="External"/><Relationship Id="rId810" Type="http://schemas.openxmlformats.org/officeDocument/2006/relationships/hyperlink" Target="https://ref.ly/John21:20-John21:24" TargetMode="External"/><Relationship Id="rId811" Type="http://schemas.openxmlformats.org/officeDocument/2006/relationships/hyperlink" Target="https://ref.ly/John13:21-John13:26" TargetMode="External"/><Relationship Id="rId812" Type="http://schemas.openxmlformats.org/officeDocument/2006/relationships/hyperlink" Target="https://ref.ly/John19:25-John19:27" TargetMode="External"/><Relationship Id="rId813" Type="http://schemas.openxmlformats.org/officeDocument/2006/relationships/hyperlink" Target="https://ref.ly/John20:2" TargetMode="External"/><Relationship Id="rId814" Type="http://schemas.openxmlformats.org/officeDocument/2006/relationships/hyperlink" Target="https://ref.ly/John21:7" TargetMode="External"/><Relationship Id="rId815" Type="http://schemas.openxmlformats.org/officeDocument/2006/relationships/hyperlink" Target="https://ref.ly/John21:20-John21:23" TargetMode="External"/><Relationship Id="rId816" Type="http://schemas.openxmlformats.org/officeDocument/2006/relationships/hyperlink" Target="https://ref.ly/John21:2" TargetMode="External"/><Relationship Id="rId817" Type="http://schemas.openxmlformats.org/officeDocument/2006/relationships/hyperlink" Target="https://ref.ly/Mark14:17-Mark14:20" TargetMode="External"/><Relationship Id="rId818" Type="http://schemas.openxmlformats.org/officeDocument/2006/relationships/hyperlink" Target="https://ref.ly/Luke22:14,Luke22:30" TargetMode="External"/><Relationship Id="rId819" Type="http://schemas.openxmlformats.org/officeDocument/2006/relationships/hyperlink" Target="https://ref.ly/John13:23-John13:24" TargetMode="External"/><Relationship Id="rId820" Type="http://schemas.openxmlformats.org/officeDocument/2006/relationships/hyperlink" Target="https://ref.ly/Acts3:1-Acts3:26" TargetMode="External"/><Relationship Id="rId821" Type="http://schemas.openxmlformats.org/officeDocument/2006/relationships/hyperlink" Target="https://ref.ly/Acts8:14" TargetMode="External"/><Relationship Id="rId822" Type="http://schemas.openxmlformats.org/officeDocument/2006/relationships/hyperlink" Target="https://ref.ly/Gal2:9" TargetMode="External"/><Relationship Id="rId823" Type="http://schemas.openxmlformats.org/officeDocument/2006/relationships/hyperlink" Target="https://ref.ly/Acts12:2" TargetMode="External"/><Relationship Id="rId824" Type="http://schemas.openxmlformats.org/officeDocument/2006/relationships/hyperlink" Target="https://ref.ly/Deut27:26" TargetMode="External"/><Relationship Id="rId825" Type="http://schemas.openxmlformats.org/officeDocument/2006/relationships/hyperlink" Target="https://ref.ly/Lev26:23" TargetMode="External"/><Relationship Id="rId826" Type="http://schemas.openxmlformats.org/officeDocument/2006/relationships/hyperlink" Target="https://ref.ly/Deut4:36" TargetMode="External"/><Relationship Id="rId827" Type="http://schemas.openxmlformats.org/officeDocument/2006/relationships/hyperlink" Target="https://ref.ly/Deut8:5" TargetMode="External"/><Relationship Id="rId828" Type="http://schemas.openxmlformats.org/officeDocument/2006/relationships/hyperlink" Target="https://ref.ly/Jer31:18" TargetMode="External"/><Relationship Id="rId829" Type="http://schemas.openxmlformats.org/officeDocument/2006/relationships/hyperlink" Target="https://ref.ly/Ps94:10" TargetMode="External"/><Relationship Id="rId830" Type="http://schemas.openxmlformats.org/officeDocument/2006/relationships/hyperlink" Target="https://ref.ly/Job5:17" TargetMode="External"/><Relationship Id="rId831" Type="http://schemas.openxmlformats.org/officeDocument/2006/relationships/hyperlink" Target="https://ref.ly/Ps94:10,Ps94:12" TargetMode="External"/><Relationship Id="rId832" Type="http://schemas.openxmlformats.org/officeDocument/2006/relationships/hyperlink" Target="https://ref.ly/Heb12:5-Heb12:11" TargetMode="External"/><Relationship Id="rId833" Type="http://schemas.openxmlformats.org/officeDocument/2006/relationships/hyperlink" Target="https://ref.ly/Rev3:19" TargetMode="External"/><Relationship Id="rId834" Type="http://schemas.openxmlformats.org/officeDocument/2006/relationships/hyperlink" Target="https://ref.ly/Deut21:18" TargetMode="External"/><Relationship Id="rId835" Type="http://schemas.openxmlformats.org/officeDocument/2006/relationships/hyperlink" Target="https://ref.ly/Prov13:24" TargetMode="External"/><Relationship Id="rId836" Type="http://schemas.openxmlformats.org/officeDocument/2006/relationships/hyperlink" Target="https://ref.ly/Prov19:18" TargetMode="External"/><Relationship Id="rId837" Type="http://schemas.openxmlformats.org/officeDocument/2006/relationships/hyperlink" Target="https://ref.ly/Prov22:15" TargetMode="External"/><Relationship Id="rId838" Type="http://schemas.openxmlformats.org/officeDocument/2006/relationships/hyperlink" Target="https://ref.ly/Prov23:13" TargetMode="External"/><Relationship Id="rId839" Type="http://schemas.openxmlformats.org/officeDocument/2006/relationships/hyperlink" Target="https://ref.ly/Prov29:17" TargetMode="External"/><Relationship Id="rId840" Type="http://schemas.openxmlformats.org/officeDocument/2006/relationships/hyperlink" Target="https://ref.ly/Eph6:4" TargetMode="External"/><Relationship Id="rId841" Type="http://schemas.openxmlformats.org/officeDocument/2006/relationships/hyperlink" Target="https://ref.ly/Heb12:7-Heb12:10" TargetMode="External"/><Relationship Id="rId842" Type="http://schemas.openxmlformats.org/officeDocument/2006/relationships/hyperlink" Target="https://ref.ly/2Tim2:25" TargetMode="External"/><Relationship Id="rId843" Type="http://schemas.openxmlformats.org/officeDocument/2006/relationships/hyperlink" Target="https://ref.ly/Ps6:1" TargetMode="External"/><Relationship Id="rId844" Type="http://schemas.openxmlformats.org/officeDocument/2006/relationships/hyperlink" Target="https://ref.ly/Deut11:2-Deut11:3" TargetMode="External"/><Relationship Id="rId845" Type="http://schemas.openxmlformats.org/officeDocument/2006/relationships/hyperlink" Target="https://ref.ly/Prov3:11" TargetMode="External"/><Relationship Id="rId846" Type="http://schemas.openxmlformats.org/officeDocument/2006/relationships/hyperlink" Target="https://ref.ly/Heb12:5" TargetMode="External"/><Relationship Id="rId847" Type="http://schemas.openxmlformats.org/officeDocument/2006/relationships/hyperlink" Target="https://ref.ly/Ps50:17" TargetMode="External"/><Relationship Id="rId848" Type="http://schemas.openxmlformats.org/officeDocument/2006/relationships/hyperlink" Target="https://ref.ly/Prov5:12" TargetMode="External"/><Relationship Id="rId849" Type="http://schemas.openxmlformats.org/officeDocument/2006/relationships/hyperlink" Target="https://ref.ly/Prov3:11-Prov3:12" TargetMode="External"/><Relationship Id="rId850" Type="http://schemas.openxmlformats.org/officeDocument/2006/relationships/hyperlink" Target="https://ref.ly/Heb12:5-Heb12:7" TargetMode="External"/><Relationship Id="rId851" Type="http://schemas.openxmlformats.org/officeDocument/2006/relationships/hyperlink" Target="https://ref.ly/Prov12:1" TargetMode="External"/><Relationship Id="rId852" Type="http://schemas.openxmlformats.org/officeDocument/2006/relationships/hyperlink" Target="https://ref.ly/2Tim1:7" TargetMode="External"/><Relationship Id="rId853" Type="http://schemas.openxmlformats.org/officeDocument/2006/relationships/hyperlink" Target="https://ref.ly/Heb12:5,Heb12:9" TargetMode="External"/><Relationship Id="rId854" Type="http://schemas.openxmlformats.org/officeDocument/2006/relationships/hyperlink" Target="https://ref.ly/Ps94:12" TargetMode="External"/><Relationship Id="rId855" Type="http://schemas.openxmlformats.org/officeDocument/2006/relationships/hyperlink" Target="https://ref.ly/Job36:10" TargetMode="External"/><Relationship Id="rId856" Type="http://schemas.openxmlformats.org/officeDocument/2006/relationships/hyperlink" Target="https://ref.ly/Prov6:23" TargetMode="External"/><Relationship Id="rId857" Type="http://schemas.openxmlformats.org/officeDocument/2006/relationships/hyperlink" Target="https://ref.ly/1Cor11:32" TargetMode="External"/><Relationship Id="rId858" Type="http://schemas.openxmlformats.org/officeDocument/2006/relationships/hyperlink" Target="https://ref.ly/Heb12:7" TargetMode="External"/><Relationship Id="rId859" Type="http://schemas.openxmlformats.org/officeDocument/2006/relationships/hyperlink" Target="https://ref.ly/Heb12:11" TargetMode="External"/><Relationship Id="rId860" Type="http://schemas.openxmlformats.org/officeDocument/2006/relationships/hyperlink" Target="https://ref.ly/Lev26:23-Lev26:24" TargetMode="External"/><Relationship Id="rId861" Type="http://schemas.openxmlformats.org/officeDocument/2006/relationships/hyperlink" Target="https://ref.ly/Prov5:23" TargetMode="External"/><Relationship Id="rId862" Type="http://schemas.openxmlformats.org/officeDocument/2006/relationships/hyperlink" Target="https://ref.ly/Prov5:12-Prov5:23" TargetMode="External"/><Relationship Id="rId863" Type="http://schemas.openxmlformats.org/officeDocument/2006/relationships/hyperlink" Target="https://ref.ly/Prov6:23-Prov6:24" TargetMode="External"/><Relationship Id="rId864" Type="http://schemas.openxmlformats.org/officeDocument/2006/relationships/hyperlink" Target="https://ref.ly/Matt5:17-Matt5:48" TargetMode="External"/><Relationship Id="rId865" Type="http://schemas.openxmlformats.org/officeDocument/2006/relationships/hyperlink" Target="https://ref.ly/Rom8:1-Rom8:8" TargetMode="External"/><Relationship Id="rId866" Type="http://schemas.openxmlformats.org/officeDocument/2006/relationships/hyperlink" Target="https://ref.ly/Rom12:2" TargetMode="External"/><Relationship Id="rId867" Type="http://schemas.openxmlformats.org/officeDocument/2006/relationships/hyperlink" Target="https://ref.ly/Deut6:7" TargetMode="External"/><Relationship Id="rId868" Type="http://schemas.openxmlformats.org/officeDocument/2006/relationships/hyperlink" Target="https://ref.ly/Prov22:6" TargetMode="External"/><Relationship Id="rId869" Type="http://schemas.openxmlformats.org/officeDocument/2006/relationships/hyperlink" Target="https://ref.ly/Gen3:1-Gen3:24" TargetMode="External"/><Relationship Id="rId870" Type="http://schemas.openxmlformats.org/officeDocument/2006/relationships/hyperlink" Target="https://ref.ly/Ps51:5" TargetMode="External"/><Relationship Id="rId871" Type="http://schemas.openxmlformats.org/officeDocument/2006/relationships/hyperlink" Target="https://ref.ly/Exod20:1-Exod20:17" TargetMode="External"/><Relationship Id="rId872" Type="http://schemas.openxmlformats.org/officeDocument/2006/relationships/hyperlink" Target="https://ref.ly/1Cor5:11" TargetMode="External"/><Relationship Id="rId873" Type="http://schemas.openxmlformats.org/officeDocument/2006/relationships/hyperlink" Target="https://ref.ly/1Cor6:9-1Cor6:11" TargetMode="External"/><Relationship Id="rId874" Type="http://schemas.openxmlformats.org/officeDocument/2006/relationships/hyperlink" Target="https://ref.ly/Eph4:25-Eph4:32" TargetMode="External"/><Relationship Id="rId875" Type="http://schemas.openxmlformats.org/officeDocument/2006/relationships/hyperlink" Target="https://ref.ly/Eph5:1-Eph5:21" TargetMode="External"/><Relationship Id="rId876" Type="http://schemas.openxmlformats.org/officeDocument/2006/relationships/hyperlink" Target="https://ref.ly/Col3:5-Col3:11" TargetMode="External"/><Relationship Id="rId877" Type="http://schemas.openxmlformats.org/officeDocument/2006/relationships/hyperlink" Target="https://ref.ly/1Cor8:1-1Cor8:13" TargetMode="External"/><Relationship Id="rId878" Type="http://schemas.openxmlformats.org/officeDocument/2006/relationships/hyperlink" Target="https://ref.ly/Gal5:19-Gal5:21" TargetMode="External"/><Relationship Id="rId879" Type="http://schemas.openxmlformats.org/officeDocument/2006/relationships/hyperlink" Target="https://ref.ly/Matt18:15-Matt18:18" TargetMode="External"/><Relationship Id="rId880" Type="http://schemas.openxmlformats.org/officeDocument/2006/relationships/hyperlink" Target="https://ref.ly/1Cor5:3-1Cor5:13" TargetMode="External"/><Relationship Id="rId881" Type="http://schemas.openxmlformats.org/officeDocument/2006/relationships/hyperlink" Target="https://ref.ly/Gal6:1" TargetMode="External"/><Relationship Id="rId882" Type="http://schemas.openxmlformats.org/officeDocument/2006/relationships/hyperlink" Target="https://ref.ly/2Thess3:14-2Thess3:15" TargetMode="External"/><Relationship Id="rId883" Type="http://schemas.openxmlformats.org/officeDocument/2006/relationships/hyperlink" Target="https://ref.ly/2Pet2:7" TargetMode="External"/><Relationship Id="rId884" Type="http://schemas.openxmlformats.org/officeDocument/2006/relationships/hyperlink" Target="https://ref.ly/2Pet2:2,2Pet2:18-2Pet2:19" TargetMode="External"/><Relationship Id="rId885" Type="http://schemas.openxmlformats.org/officeDocument/2006/relationships/hyperlink" Target="https://ref.ly/Eph4:19" TargetMode="External"/><Relationship Id="rId886" Type="http://schemas.openxmlformats.org/officeDocument/2006/relationships/hyperlink" Target="https://ref.ly/Rom13:13" TargetMode="External"/><Relationship Id="rId887" Type="http://schemas.openxmlformats.org/officeDocument/2006/relationships/hyperlink" Target="https://ref.ly/2Cor12:21" TargetMode="External"/><Relationship Id="rId888" Type="http://schemas.openxmlformats.org/officeDocument/2006/relationships/hyperlink" Target="https://ref.ly/Gal5:19" TargetMode="External"/><Relationship Id="rId889" Type="http://schemas.openxmlformats.org/officeDocument/2006/relationships/hyperlink" Target="https://ref.ly/Mark7:22" TargetMode="External"/><Relationship Id="rId890" Type="http://schemas.openxmlformats.org/officeDocument/2006/relationships/hyperlink" Target="https://ref.ly/Gen2:24" TargetMode="External"/><Relationship Id="rId891" Type="http://schemas.openxmlformats.org/officeDocument/2006/relationships/hyperlink" Target="https://ref.ly/Matt19:6" TargetMode="External"/><Relationship Id="rId892" Type="http://schemas.openxmlformats.org/officeDocument/2006/relationships/hyperlink" Target="https://ref.ly/Gen2:7" TargetMode="External"/><Relationship Id="rId893" Type="http://schemas.openxmlformats.org/officeDocument/2006/relationships/hyperlink" Target="https://ref.ly/Gen3:19" TargetMode="External"/><Relationship Id="rId894" Type="http://schemas.openxmlformats.org/officeDocument/2006/relationships/hyperlink" Target="https://ref.ly/Gen2:22" TargetMode="External"/><Relationship Id="rId895" Type="http://schemas.openxmlformats.org/officeDocument/2006/relationships/hyperlink" Target="https://ref.ly/Gen3:16" TargetMode="External"/><Relationship Id="rId896" Type="http://schemas.openxmlformats.org/officeDocument/2006/relationships/hyperlink" Target="https://ref.ly/Gen1:27" TargetMode="External"/><Relationship Id="rId897" Type="http://schemas.openxmlformats.org/officeDocument/2006/relationships/hyperlink" Target="https://ref.ly/Gen1:28" TargetMode="External"/><Relationship Id="rId898" Type="http://schemas.openxmlformats.org/officeDocument/2006/relationships/hyperlink" Target="https://ref.ly/Gen4:19" TargetMode="External"/><Relationship Id="rId899" Type="http://schemas.openxmlformats.org/officeDocument/2006/relationships/hyperlink" Target="https://ref.ly/Gen16:3" TargetMode="External"/><Relationship Id="rId900" Type="http://schemas.openxmlformats.org/officeDocument/2006/relationships/hyperlink" Target="https://ref.ly/Gen29:30" TargetMode="External"/><Relationship Id="rId901" Type="http://schemas.openxmlformats.org/officeDocument/2006/relationships/hyperlink" Target="https://ref.ly/Deut24:1-Deut24:4" TargetMode="External"/><Relationship Id="rId902" Type="http://schemas.openxmlformats.org/officeDocument/2006/relationships/hyperlink" Target="https://ref.ly/Matt19:8" TargetMode="External"/><Relationship Id="rId903" Type="http://schemas.openxmlformats.org/officeDocument/2006/relationships/hyperlink" Target="https://ref.ly/Deut24:1" TargetMode="External"/><Relationship Id="rId904" Type="http://schemas.openxmlformats.org/officeDocument/2006/relationships/hyperlink" Target="https://ref.ly/Deut24:4" TargetMode="External"/><Relationship Id="rId905" Type="http://schemas.openxmlformats.org/officeDocument/2006/relationships/hyperlink" Target="https://ref.ly/Mal2:16" TargetMode="External"/><Relationship Id="rId906" Type="http://schemas.openxmlformats.org/officeDocument/2006/relationships/hyperlink" Target="https://ref.ly/Matt5:31-Matt5:32" TargetMode="External"/><Relationship Id="rId907" Type="http://schemas.openxmlformats.org/officeDocument/2006/relationships/hyperlink" Target="https://ref.ly/Matt19:9" TargetMode="External"/><Relationship Id="rId908" Type="http://schemas.openxmlformats.org/officeDocument/2006/relationships/hyperlink" Target="https://ref.ly/Mark10:11-Mark10:12" TargetMode="External"/><Relationship Id="rId909" Type="http://schemas.openxmlformats.org/officeDocument/2006/relationships/hyperlink" Target="https://ref.ly/Matt19:10" TargetMode="External"/><Relationship Id="rId910" Type="http://schemas.openxmlformats.org/officeDocument/2006/relationships/hyperlink" Target="https://ref.ly/Eph5:25" TargetMode="External"/><Relationship Id="rId911" Type="http://schemas.openxmlformats.org/officeDocument/2006/relationships/hyperlink" Target="https://ref.ly/Matt5:32" TargetMode="External"/><Relationship Id="rId912" Type="http://schemas.openxmlformats.org/officeDocument/2006/relationships/hyperlink" Target="https://ref.ly/1Cor7:15" TargetMode="External"/><Relationship Id="rId913" Type="http://schemas.openxmlformats.org/officeDocument/2006/relationships/hyperlink" Target="https://ref.ly/1Cor7:10-1Cor7:11" TargetMode="External"/><Relationship Id="rId914" Type="http://schemas.openxmlformats.org/officeDocument/2006/relationships/hyperlink" Target="https://ref.ly/1Cor7:39" TargetMode="External"/><Relationship Id="rId915" Type="http://schemas.openxmlformats.org/officeDocument/2006/relationships/hyperlink" Target="https://ref.ly/1Cor7:9" TargetMode="External"/><Relationship Id="rId916" Type="http://schemas.openxmlformats.org/officeDocument/2006/relationships/hyperlink" Target="https://ref.ly/Luke16:18" TargetMode="External"/><Relationship Id="rId917" Type="http://schemas.openxmlformats.org/officeDocument/2006/relationships/hyperlink" Target="https://ref.ly/Matt5:31" TargetMode="External"/><Relationship Id="rId918" Type="http://schemas.openxmlformats.org/officeDocument/2006/relationships/hyperlink" Target="https://ref.ly/Matt19:7" TargetMode="External"/><Relationship Id="rId919" Type="http://schemas.openxmlformats.org/officeDocument/2006/relationships/hyperlink" Target="https://ref.ly/Mark10:4" TargetMode="External"/><Relationship Id="rId920" Type="http://schemas.openxmlformats.org/officeDocument/2006/relationships/hyperlink" Target="https://ref.ly/Hos2:2" TargetMode="External"/><Relationship Id="rId921" Type="http://schemas.openxmlformats.org/officeDocument/2006/relationships/hyperlink" Target="https://ref.ly/Isa50:1" TargetMode="External"/><Relationship Id="rId922" Type="http://schemas.openxmlformats.org/officeDocument/2006/relationships/hyperlink" Target="https://ref.ly/Jer3:8" TargetMode="External"/><Relationship Id="rId923" Type="http://schemas.openxmlformats.org/officeDocument/2006/relationships/hyperlink" Target="https://ref.ly/Luke5:17" TargetMode="External"/><Relationship Id="rId924" Type="http://schemas.openxmlformats.org/officeDocument/2006/relationships/hyperlink" Target="https://ref.ly/Acts5:34" TargetMode="External"/><Relationship Id="rId925" Type="http://schemas.openxmlformats.org/officeDocument/2006/relationships/hyperlink" Target="https://ref.ly/Gen10:4" TargetMode="External"/><Relationship Id="rId926" Type="http://schemas.openxmlformats.org/officeDocument/2006/relationships/hyperlink" Target="https://ref.ly/1Chr1:7" TargetMode="External"/><Relationship Id="rId927" Type="http://schemas.openxmlformats.org/officeDocument/2006/relationships/hyperlink" Target="https://ref.ly/Acts9:36-Acts9:41" TargetMode="External"/><Relationship Id="rId928" Type="http://schemas.openxmlformats.org/officeDocument/2006/relationships/hyperlink" Target="https://ref.ly/Ps4:8" TargetMode="External"/><Relationship Id="rId929" Type="http://schemas.openxmlformats.org/officeDocument/2006/relationships/hyperlink" Target="https://ref.ly/Ps127:2" TargetMode="External"/><Relationship Id="rId930" Type="http://schemas.openxmlformats.org/officeDocument/2006/relationships/hyperlink" Target="https://ref.ly/Esth6:1" TargetMode="External"/><Relationship Id="rId931" Type="http://schemas.openxmlformats.org/officeDocument/2006/relationships/hyperlink" Target="https://ref.ly/Dan6:18" TargetMode="External"/><Relationship Id="rId932" Type="http://schemas.openxmlformats.org/officeDocument/2006/relationships/hyperlink" Target="https://ref.ly/Gen2:21" TargetMode="External"/><Relationship Id="rId933" Type="http://schemas.openxmlformats.org/officeDocument/2006/relationships/hyperlink" Target="https://ref.ly/Gen15:12" TargetMode="External"/><Relationship Id="rId934" Type="http://schemas.openxmlformats.org/officeDocument/2006/relationships/hyperlink" Target="https://ref.ly/1Sam26:12" TargetMode="External"/><Relationship Id="rId935" Type="http://schemas.openxmlformats.org/officeDocument/2006/relationships/hyperlink" Target="https://ref.ly/Gen28:11-Gen28:16" TargetMode="External"/><Relationship Id="rId936" Type="http://schemas.openxmlformats.org/officeDocument/2006/relationships/hyperlink" Target="https://ref.ly/Job4:13-Job4:17" TargetMode="External"/><Relationship Id="rId937" Type="http://schemas.openxmlformats.org/officeDocument/2006/relationships/hyperlink" Target="https://ref.ly/Matt1:20-Matt1:24" TargetMode="External"/><Relationship Id="rId938" Type="http://schemas.openxmlformats.org/officeDocument/2006/relationships/hyperlink" Target="https://ref.ly/Prov20:13" TargetMode="External"/><Relationship Id="rId939" Type="http://schemas.openxmlformats.org/officeDocument/2006/relationships/hyperlink" Target="https://ref.ly/Prov6:9-Prov6:11" TargetMode="External"/><Relationship Id="rId940" Type="http://schemas.openxmlformats.org/officeDocument/2006/relationships/hyperlink" Target="https://ref.ly/Prov10:5" TargetMode="External"/><Relationship Id="rId941" Type="http://schemas.openxmlformats.org/officeDocument/2006/relationships/hyperlink" Target="https://ref.ly/Prov24:32-Prov24:34" TargetMode="External"/><Relationship Id="rId942" Type="http://schemas.openxmlformats.org/officeDocument/2006/relationships/hyperlink" Target="https://ref.ly/Isa56:10" TargetMode="External"/><Relationship Id="rId943" Type="http://schemas.openxmlformats.org/officeDocument/2006/relationships/hyperlink" Target="https://ref.ly/Mark13:35-Mark13:37" TargetMode="External"/><Relationship Id="rId944" Type="http://schemas.openxmlformats.org/officeDocument/2006/relationships/hyperlink" Target="https://ref.ly/Matt25:1-Matt25:13" TargetMode="External"/><Relationship Id="rId945" Type="http://schemas.openxmlformats.org/officeDocument/2006/relationships/hyperlink" Target="https://ref.ly/Matt26:40-Matt26:46" TargetMode="External"/><Relationship Id="rId946" Type="http://schemas.openxmlformats.org/officeDocument/2006/relationships/hyperlink" Target="https://ref.ly/Eph5:14" TargetMode="External"/><Relationship Id="rId947" Type="http://schemas.openxmlformats.org/officeDocument/2006/relationships/hyperlink" Target="https://ref.ly/1Thess5:6" TargetMode="External"/><Relationship Id="rId948" Type="http://schemas.openxmlformats.org/officeDocument/2006/relationships/hyperlink" Target="https://ref.ly/Deut31:16" TargetMode="External"/><Relationship Id="rId949" Type="http://schemas.openxmlformats.org/officeDocument/2006/relationships/hyperlink" Target="https://ref.ly/2Sam7:12" TargetMode="External"/><Relationship Id="rId950" Type="http://schemas.openxmlformats.org/officeDocument/2006/relationships/hyperlink" Target="https://ref.ly/Matt9:24" TargetMode="External"/><Relationship Id="rId951" Type="http://schemas.openxmlformats.org/officeDocument/2006/relationships/hyperlink" Target="https://ref.ly/John11:11" TargetMode="External"/><Relationship Id="rId952" Type="http://schemas.openxmlformats.org/officeDocument/2006/relationships/hyperlink" Target="https://ref.ly/1Cor11:30" TargetMode="External"/><Relationship Id="rId953" Type="http://schemas.openxmlformats.org/officeDocument/2006/relationships/hyperlink" Target="https://ref.ly/1Cor15:20,1Cor15:51" TargetMode="External"/><Relationship Id="rId954" Type="http://schemas.openxmlformats.org/officeDocument/2006/relationships/hyperlink" Target="https://ref.ly/1Thess4:13-1Thess4:14" TargetMode="External"/><Relationship Id="rId955" Type="http://schemas.openxmlformats.org/officeDocument/2006/relationships/hyperlink" Target="https://ref.ly/Dan12:2" TargetMode="External"/><Relationship Id="rId956" Type="http://schemas.openxmlformats.org/officeDocument/2006/relationships/hyperlink" Target="https://ref.ly/Luke23:43" TargetMode="External"/><Relationship Id="rId957" Type="http://schemas.openxmlformats.org/officeDocument/2006/relationships/hyperlink" Target="https://ref.ly/2Cor5:8" TargetMode="External"/><Relationship Id="rId958" Type="http://schemas.openxmlformats.org/officeDocument/2006/relationships/hyperlink" Target="https://ref.ly/Phil1:23" TargetMode="External"/><Relationship Id="rId959" Type="http://schemas.openxmlformats.org/officeDocument/2006/relationships/hyperlink" Target="https://ref.ly/1Thess5:13-1Thess5:14" TargetMode="External"/><Relationship Id="rId960" Type="http://schemas.openxmlformats.org/officeDocument/2006/relationships/hyperlink" Target="https://ref.ly/Gen37:1-Gen37:36" TargetMode="External"/><Relationship Id="rId961" Type="http://schemas.openxmlformats.org/officeDocument/2006/relationships/hyperlink" Target="https://ref.ly/2Kgs6:8-2Kgs6:14" TargetMode="External"/><Relationship Id="rId962" Type="http://schemas.openxmlformats.org/officeDocument/2006/relationships/hyperlink" Target="https://ref.ly/Gen37:19-Gen37:22,Gen37:28-Gen37:30" TargetMode="External"/><Relationship Id="rId963" Type="http://schemas.openxmlformats.org/officeDocument/2006/relationships/hyperlink" Target="https://ref.ly/Gen49:1-Gen49:4" TargetMode="External"/><Relationship Id="rId964" Type="http://schemas.openxmlformats.org/officeDocument/2006/relationships/hyperlink" Target="https://ref.ly/Gen29:31-Gen29:35" TargetMode="External"/><Relationship Id="rId965" Type="http://schemas.openxmlformats.org/officeDocument/2006/relationships/hyperlink" Target="https://ref.ly/Gen49:5-Gen49:7" TargetMode="External"/><Relationship Id="rId966" Type="http://schemas.openxmlformats.org/officeDocument/2006/relationships/hyperlink" Target="https://ref.ly/Gen49:8-Gen49:10" TargetMode="External"/><Relationship Id="rId967" Type="http://schemas.openxmlformats.org/officeDocument/2006/relationships/hyperlink" Target="https://ref.ly/Gen49:22-Gen49:26" TargetMode="External"/><Relationship Id="rId968" Type="http://schemas.openxmlformats.org/officeDocument/2006/relationships/hyperlink" Target="https://ref.ly/1Chr5:1-1Chr5:2" TargetMode="External"/><Relationship Id="rId969" Type="http://schemas.openxmlformats.org/officeDocument/2006/relationships/hyperlink" Target="https://ref.ly/Gen37:2-Gen37:4" TargetMode="External"/><Relationship Id="rId970" Type="http://schemas.openxmlformats.org/officeDocument/2006/relationships/hyperlink" Target="https://ref.ly/Gen25:19-Gen25:34" TargetMode="External"/><Relationship Id="rId971" Type="http://schemas.openxmlformats.org/officeDocument/2006/relationships/hyperlink" Target="https://ref.ly/Gen31:19,Gen31:32,Gen31:34" TargetMode="External"/><Relationship Id="rId972" Type="http://schemas.openxmlformats.org/officeDocument/2006/relationships/hyperlink" Target="https://ref.ly/Deut21:15-Deut21:17" TargetMode="External"/><Relationship Id="rId973" Type="http://schemas.openxmlformats.org/officeDocument/2006/relationships/hyperlink" Target="https://ref.ly/Gen21:9-Gen21:13" TargetMode="External"/><Relationship Id="rId974" Type="http://schemas.openxmlformats.org/officeDocument/2006/relationships/hyperlink" Target="https://ref.ly/Judg11:1-Judg11:2" TargetMode="External"/><Relationship Id="rId975" Type="http://schemas.openxmlformats.org/officeDocument/2006/relationships/hyperlink" Target="https://ref.ly/2Chr21:1-2Chr21:3" TargetMode="External"/><Relationship Id="rId976" Type="http://schemas.openxmlformats.org/officeDocument/2006/relationships/hyperlink" Target="https://ref.ly/2Chr11:18-2Chr11:23" TargetMode="External"/><Relationship Id="rId977" Type="http://schemas.openxmlformats.org/officeDocument/2006/relationships/hyperlink" Target="https://ref.ly/2Chr12:16" TargetMode="External"/><Relationship Id="rId978" Type="http://schemas.openxmlformats.org/officeDocument/2006/relationships/hyperlink" Target="https://ref.ly/Heb12:16-Heb12:17" TargetMode="External"/><Relationship Id="rId979" Type="http://schemas.openxmlformats.org/officeDocument/2006/relationships/hyperlink" Target="https://ref.ly/Gen27:1-Gen27:46" TargetMode="External"/><Relationship Id="rId980" Type="http://schemas.openxmlformats.org/officeDocument/2006/relationships/hyperlink" Target="https://ref.ly/Exod19:1-Exod24:18" TargetMode="External"/><Relationship Id="rId981" Type="http://schemas.openxmlformats.org/officeDocument/2006/relationships/hyperlink" Target="https://ref.ly/Exod20:4-Exod20:5" TargetMode="External"/><Relationship Id="rId982" Type="http://schemas.openxmlformats.org/officeDocument/2006/relationships/hyperlink" Target="https://ref.ly/Lev20:2" TargetMode="External"/><Relationship Id="rId983" Type="http://schemas.openxmlformats.org/officeDocument/2006/relationships/hyperlink" Target="https://ref.ly/Lev24:11-Lev24:16" TargetMode="External"/><Relationship Id="rId984" Type="http://schemas.openxmlformats.org/officeDocument/2006/relationships/hyperlink" Target="https://ref.ly/Jer26:8-Jer26:9" TargetMode="External"/><Relationship Id="rId985" Type="http://schemas.openxmlformats.org/officeDocument/2006/relationships/hyperlink" Target="https://ref.ly/Exod16:23" TargetMode="External"/><Relationship Id="rId986" Type="http://schemas.openxmlformats.org/officeDocument/2006/relationships/hyperlink" Target="https://ref.ly/Exod20:8-Exod20:11" TargetMode="External"/><Relationship Id="rId987" Type="http://schemas.openxmlformats.org/officeDocument/2006/relationships/hyperlink" Target="https://ref.ly/Num15:32-Num15:36" TargetMode="External"/><Relationship Id="rId988" Type="http://schemas.openxmlformats.org/officeDocument/2006/relationships/hyperlink" Target="https://ref.ly/Num15:30-Num15:31" TargetMode="External"/><Relationship Id="rId989" Type="http://schemas.openxmlformats.org/officeDocument/2006/relationships/hyperlink" Target="https://ref.ly/Exod22:29-Exod22:30" TargetMode="External"/><Relationship Id="rId990" Type="http://schemas.openxmlformats.org/officeDocument/2006/relationships/hyperlink" Target="https://ref.ly/Deut15:19" TargetMode="External"/><Relationship Id="rId991" Type="http://schemas.openxmlformats.org/officeDocument/2006/relationships/hyperlink" Target="https://ref.ly/Exod21:12" TargetMode="External"/><Relationship Id="rId992" Type="http://schemas.openxmlformats.org/officeDocument/2006/relationships/hyperlink" Target="https://ref.ly/Num35:10-Num35:28" TargetMode="External"/><Relationship Id="rId993" Type="http://schemas.openxmlformats.org/officeDocument/2006/relationships/hyperlink" Target="https://ref.ly/Exod20:13" TargetMode="External"/><Relationship Id="rId994" Type="http://schemas.openxmlformats.org/officeDocument/2006/relationships/hyperlink" Target="https://ref.ly/Num35:30" TargetMode="External"/><Relationship Id="rId995" Type="http://schemas.openxmlformats.org/officeDocument/2006/relationships/hyperlink" Target="https://ref.ly/Deut17:6" TargetMode="External"/><Relationship Id="rId996" Type="http://schemas.openxmlformats.org/officeDocument/2006/relationships/hyperlink" Target="https://ref.ly/Deut19:15" TargetMode="External"/><Relationship Id="rId997" Type="http://schemas.openxmlformats.org/officeDocument/2006/relationships/hyperlink" Target="https://ref.ly/Exod21:18-Exod21:19" TargetMode="External"/><Relationship Id="rId998" Type="http://schemas.openxmlformats.org/officeDocument/2006/relationships/hyperlink" Target="https://ref.ly/Exod21:16" TargetMode="External"/><Relationship Id="rId999" Type="http://schemas.openxmlformats.org/officeDocument/2006/relationships/hyperlink" Target="https://ref.ly/Exod22:6" TargetMode="External"/><Relationship Id="rId1000" Type="http://schemas.openxmlformats.org/officeDocument/2006/relationships/hyperlink" Target="https://ref.ly/Exod21:28-Exod21:32" TargetMode="External"/><Relationship Id="rId1001" Type="http://schemas.openxmlformats.org/officeDocument/2006/relationships/hyperlink" Target="https://ref.ly/Exod21:33-Exod21:36" TargetMode="External"/><Relationship Id="rId1002" Type="http://schemas.openxmlformats.org/officeDocument/2006/relationships/hyperlink" Target="https://ref.ly/Exod21:2-Exod21:7" TargetMode="External"/><Relationship Id="rId1003" Type="http://schemas.openxmlformats.org/officeDocument/2006/relationships/hyperlink" Target="https://ref.ly/Neh5:5-Neh5:8" TargetMode="External"/><Relationship Id="rId1004" Type="http://schemas.openxmlformats.org/officeDocument/2006/relationships/hyperlink" Target="https://ref.ly/Deut21:18-Deut21:21" TargetMode="External"/><Relationship Id="rId1005" Type="http://schemas.openxmlformats.org/officeDocument/2006/relationships/hyperlink" Target="https://ref.ly/Num27:8" TargetMode="External"/><Relationship Id="rId1006" Type="http://schemas.openxmlformats.org/officeDocument/2006/relationships/hyperlink" Target="https://ref.ly/Deut22:22" TargetMode="External"/><Relationship Id="rId1007" Type="http://schemas.openxmlformats.org/officeDocument/2006/relationships/hyperlink" Target="https://ref.ly/Exod22:16" TargetMode="External"/><Relationship Id="rId1008" Type="http://schemas.openxmlformats.org/officeDocument/2006/relationships/hyperlink" Target="https://ref.ly/Deut22:28-Deut22:29" TargetMode="External"/><Relationship Id="rId1009" Type="http://schemas.openxmlformats.org/officeDocument/2006/relationships/hyperlink" Target="https://ref.ly/Num5:12-Num5:31" TargetMode="External"/><Relationship Id="rId1010" Type="http://schemas.openxmlformats.org/officeDocument/2006/relationships/hyperlink" Target="https://ref.ly/Exod21:20-Exod21:21" TargetMode="External"/><Relationship Id="rId1011" Type="http://schemas.openxmlformats.org/officeDocument/2006/relationships/hyperlink" Target="https://ref.ly/Exod21:26-Exod21:27" TargetMode="External"/><Relationship Id="rId1012" Type="http://schemas.openxmlformats.org/officeDocument/2006/relationships/hyperlink" Target="https://ref.ly/Lev6:2-Lev6:7" TargetMode="External"/><Relationship Id="rId1013" Type="http://schemas.openxmlformats.org/officeDocument/2006/relationships/hyperlink" Target="https://ref.ly/Exod22:1-Exod22:4" TargetMode="External"/><Relationship Id="rId1014" Type="http://schemas.openxmlformats.org/officeDocument/2006/relationships/hyperlink" Target="https://ref.ly/Deut19:14" TargetMode="External"/><Relationship Id="rId1015" Type="http://schemas.openxmlformats.org/officeDocument/2006/relationships/hyperlink" Target="https://ref.ly/Lev19:35" TargetMode="External"/><Relationship Id="rId1016" Type="http://schemas.openxmlformats.org/officeDocument/2006/relationships/hyperlink" Target="https://ref.ly/Deut25:15" TargetMode="External"/><Relationship Id="rId1017" Type="http://schemas.openxmlformats.org/officeDocument/2006/relationships/hyperlink" Target="https://ref.ly/Prov11:1" TargetMode="External"/><Relationship Id="rId1018" Type="http://schemas.openxmlformats.org/officeDocument/2006/relationships/hyperlink" Target="https://ref.ly/Prov20:23" TargetMode="External"/><Relationship Id="rId1019" Type="http://schemas.openxmlformats.org/officeDocument/2006/relationships/hyperlink" Target="https://ref.ly/Mic6:11" TargetMode="External"/><Relationship Id="rId1020" Type="http://schemas.openxmlformats.org/officeDocument/2006/relationships/hyperlink" Target="https://ref.ly/Exod23:8" TargetMode="External"/><Relationship Id="rId1021" Type="http://schemas.openxmlformats.org/officeDocument/2006/relationships/hyperlink" Target="https://ref.ly/Exod23:1" TargetMode="External"/><Relationship Id="rId1022" Type="http://schemas.openxmlformats.org/officeDocument/2006/relationships/hyperlink" Target="https://ref.ly/Exod22:21-Exod22:27" TargetMode="External"/><Relationship Id="rId1023" Type="http://schemas.openxmlformats.org/officeDocument/2006/relationships/hyperlink" Target="https://ref.ly/Exod23:9" TargetMode="External"/><Relationship Id="rId1024" Type="http://schemas.openxmlformats.org/officeDocument/2006/relationships/hyperlink" Target="https://ref.ly/Deut23:19" TargetMode="External"/><Relationship Id="rId1025" Type="http://schemas.openxmlformats.org/officeDocument/2006/relationships/hyperlink" Target="https://ref.ly/Deut24:17" TargetMode="External"/><Relationship Id="rId1026" Type="http://schemas.openxmlformats.org/officeDocument/2006/relationships/hyperlink" Target="https://ref.ly/Exod21:17" TargetMode="External"/><Relationship Id="rId1027" Type="http://schemas.openxmlformats.org/officeDocument/2006/relationships/hyperlink" Target="https://ref.ly/Lev20:9" TargetMode="External"/><Relationship Id="rId1028" Type="http://schemas.openxmlformats.org/officeDocument/2006/relationships/hyperlink" Target="https://ref.ly/Deut27:16" TargetMode="External"/><Relationship Id="rId1029" Type="http://schemas.openxmlformats.org/officeDocument/2006/relationships/hyperlink" Target="https://ref.ly/Prov20:20" TargetMode="External"/><Relationship Id="rId1030" Type="http://schemas.openxmlformats.org/officeDocument/2006/relationships/hyperlink" Target="https://ref.ly/Prov30:17" TargetMode="External"/><Relationship Id="rId1031" Type="http://schemas.openxmlformats.org/officeDocument/2006/relationships/hyperlink" Target="https://ref.ly/Josh7:20-Josh7:26" TargetMode="External"/><Relationship Id="rId1032" Type="http://schemas.openxmlformats.org/officeDocument/2006/relationships/hyperlink" Target="https://ref.ly/2Sam3:29" TargetMode="External"/><Relationship Id="rId1033" Type="http://schemas.openxmlformats.org/officeDocument/2006/relationships/hyperlink" Target="https://ref.ly/2Sam21:1-2Sam21:9" TargetMode="External"/><Relationship Id="rId1034" Type="http://schemas.openxmlformats.org/officeDocument/2006/relationships/hyperlink" Target="https://ref.ly/2Kgs5:27" TargetMode="External"/><Relationship Id="rId1035" Type="http://schemas.openxmlformats.org/officeDocument/2006/relationships/hyperlink" Target="https://ref.ly/Lam5:7" TargetMode="External"/><Relationship Id="rId1036" Type="http://schemas.openxmlformats.org/officeDocument/2006/relationships/hyperlink" Target="https://ref.ly/Jer31:29-Jer31:30" TargetMode="External"/><Relationship Id="rId1037" Type="http://schemas.openxmlformats.org/officeDocument/2006/relationships/hyperlink" Target="https://ref.ly/Exod22:18" TargetMode="External"/><Relationship Id="rId1038" Type="http://schemas.openxmlformats.org/officeDocument/2006/relationships/hyperlink" Target="https://ref.ly/Lev20:17-Lev20:21" TargetMode="External"/><Relationship Id="rId1039" Type="http://schemas.openxmlformats.org/officeDocument/2006/relationships/hyperlink" Target="https://ref.ly/Exod21:20" TargetMode="External"/><Relationship Id="rId1040" Type="http://schemas.openxmlformats.org/officeDocument/2006/relationships/hyperlink" Target="https://ref.ly/Prov26:3" TargetMode="External"/><Relationship Id="rId1041" Type="http://schemas.openxmlformats.org/officeDocument/2006/relationships/hyperlink" Target="https://ref.ly/1Kgs12:11,1Kgs12:14" TargetMode="External"/><Relationship Id="rId1042" Type="http://schemas.openxmlformats.org/officeDocument/2006/relationships/hyperlink" Target="https://ref.ly/Deut25:1-Deut25:3" TargetMode="External"/><Relationship Id="rId1043" Type="http://schemas.openxmlformats.org/officeDocument/2006/relationships/hyperlink" Target="https://ref.ly/2Cor11:24" TargetMode="External"/><Relationship Id="rId1044" Type="http://schemas.openxmlformats.org/officeDocument/2006/relationships/hyperlink" Target="https://ref.ly/Matt10:17" TargetMode="External"/><Relationship Id="rId1045" Type="http://schemas.openxmlformats.org/officeDocument/2006/relationships/hyperlink" Target="https://ref.ly/Deut22:18" TargetMode="External"/><Relationship Id="rId1046" Type="http://schemas.openxmlformats.org/officeDocument/2006/relationships/hyperlink" Target="https://ref.ly/Acts22:24" TargetMode="External"/><Relationship Id="rId1047" Type="http://schemas.openxmlformats.org/officeDocument/2006/relationships/hyperlink" Target="https://ref.ly/Acts22:25" TargetMode="External"/><Relationship Id="rId1048" Type="http://schemas.openxmlformats.org/officeDocument/2006/relationships/hyperlink" Target="https://ref.ly/Acts16:37-Acts16:39" TargetMode="External"/><Relationship Id="rId1049" Type="http://schemas.openxmlformats.org/officeDocument/2006/relationships/hyperlink" Target="https://ref.ly/Judg16:21" TargetMode="External"/><Relationship Id="rId1050" Type="http://schemas.openxmlformats.org/officeDocument/2006/relationships/hyperlink" Target="https://ref.ly/2Kgs25:7" TargetMode="External"/><Relationship Id="rId1051" Type="http://schemas.openxmlformats.org/officeDocument/2006/relationships/hyperlink" Target="https://ref.ly/1Sam11:1-1Sam11:4" TargetMode="External"/><Relationship Id="rId1052" Type="http://schemas.openxmlformats.org/officeDocument/2006/relationships/hyperlink" Target="https://ref.ly/2Chr16:10" TargetMode="External"/><Relationship Id="rId1053" Type="http://schemas.openxmlformats.org/officeDocument/2006/relationships/hyperlink" Target="https://ref.ly/Jer20:2-Jer20:3" TargetMode="External"/><Relationship Id="rId1054" Type="http://schemas.openxmlformats.org/officeDocument/2006/relationships/hyperlink" Target="https://ref.ly/Acts16:24" TargetMode="External"/><Relationship Id="rId1055" Type="http://schemas.openxmlformats.org/officeDocument/2006/relationships/hyperlink" Target="https://ref.ly/2Sam16:9" TargetMode="External"/><Relationship Id="rId1056" Type="http://schemas.openxmlformats.org/officeDocument/2006/relationships/hyperlink" Target="https://ref.ly/2Kgs6:31-2Kgs6:32" TargetMode="External"/><Relationship Id="rId1057" Type="http://schemas.openxmlformats.org/officeDocument/2006/relationships/hyperlink" Target="https://ref.ly/Exod32:27" TargetMode="External"/><Relationship Id="rId1058" Type="http://schemas.openxmlformats.org/officeDocument/2006/relationships/hyperlink" Target="https://ref.ly/Deut13:15" TargetMode="External"/><Relationship Id="rId1059" Type="http://schemas.openxmlformats.org/officeDocument/2006/relationships/hyperlink" Target="https://ref.ly/Lev20:14" TargetMode="External"/><Relationship Id="rId1060" Type="http://schemas.openxmlformats.org/officeDocument/2006/relationships/hyperlink" Target="https://ref.ly/Lev21:9" TargetMode="External"/><Relationship Id="rId1061" Type="http://schemas.openxmlformats.org/officeDocument/2006/relationships/hyperlink" Target="https://ref.ly/Gen38:24" TargetMode="External"/><Relationship Id="rId1062" Type="http://schemas.openxmlformats.org/officeDocument/2006/relationships/hyperlink" Target="https://ref.ly/Exod19:13" TargetMode="External"/><Relationship Id="rId1063" Type="http://schemas.openxmlformats.org/officeDocument/2006/relationships/hyperlink" Target="https://ref.ly/Num25:4" TargetMode="External"/><Relationship Id="rId1064" Type="http://schemas.openxmlformats.org/officeDocument/2006/relationships/hyperlink" Target="https://ref.ly/Deut21:22-Deut21:23" TargetMode="External"/><Relationship Id="rId1065" Type="http://schemas.openxmlformats.org/officeDocument/2006/relationships/hyperlink" Target="https://ref.ly/Josh8:29" TargetMode="External"/><Relationship Id="rId1066" Type="http://schemas.openxmlformats.org/officeDocument/2006/relationships/hyperlink" Target="https://ref.ly/2Sam21:6,2Sam21:9" TargetMode="External"/><Relationship Id="rId1067" Type="http://schemas.openxmlformats.org/officeDocument/2006/relationships/hyperlink" Target="https://ref.ly/Esth9:14" TargetMode="External"/><Relationship Id="rId1068" Type="http://schemas.openxmlformats.org/officeDocument/2006/relationships/hyperlink" Target="https://ref.ly/Ezra6:11-Ezra6:12" TargetMode="External"/><Relationship Id="rId1069" Type="http://schemas.openxmlformats.org/officeDocument/2006/relationships/hyperlink" Target="https://ref.ly/Esth7:9-Esth7:10" TargetMode="External"/><Relationship Id="rId1070" Type="http://schemas.openxmlformats.org/officeDocument/2006/relationships/hyperlink" Target="https://ref.ly/Gen40:19" TargetMode="External"/><Relationship Id="rId1071" Type="http://schemas.openxmlformats.org/officeDocument/2006/relationships/hyperlink" Target="https://ref.ly/Josh10:26" TargetMode="External"/><Relationship Id="rId1072" Type="http://schemas.openxmlformats.org/officeDocument/2006/relationships/hyperlink" Target="https://ref.ly/2Sam4:12" TargetMode="External"/><Relationship Id="rId1073" Type="http://schemas.openxmlformats.org/officeDocument/2006/relationships/hyperlink" Target="https://ref.ly/Matt27:37" TargetMode="External"/><Relationship Id="rId1074" Type="http://schemas.openxmlformats.org/officeDocument/2006/relationships/hyperlink" Target="https://ref.ly/Deut13:1-Deut13:10" TargetMode="External"/><Relationship Id="rId1075" Type="http://schemas.openxmlformats.org/officeDocument/2006/relationships/hyperlink" Target="https://ref.ly/Deut17:2-Deut17:5" TargetMode="External"/><Relationship Id="rId1076" Type="http://schemas.openxmlformats.org/officeDocument/2006/relationships/hyperlink" Target="https://ref.ly/Deut22:23-Deut22:24" TargetMode="External"/><Relationship Id="rId1077" Type="http://schemas.openxmlformats.org/officeDocument/2006/relationships/hyperlink" Target="https://ref.ly/Lev20:27" TargetMode="External"/><Relationship Id="rId1078" Type="http://schemas.openxmlformats.org/officeDocument/2006/relationships/hyperlink" Target="https://ref.ly/Acts7:58-Acts7:59" TargetMode="External"/><Relationship Id="rId1079" Type="http://schemas.openxmlformats.org/officeDocument/2006/relationships/hyperlink" Target="https://ref.ly/Acts14:19" TargetMode="External"/><Relationship Id="rId1080" Type="http://schemas.openxmlformats.org/officeDocument/2006/relationships/hyperlink" Target="https://ref.ly/Isa53:5-Isa53:6" TargetMode="External"/><Relationship Id="rId1081" Type="http://schemas.openxmlformats.org/officeDocument/2006/relationships/hyperlink" Target="https://ref.ly/1Cor15:3" TargetMode="External"/><Relationship Id="rId1082" Type="http://schemas.openxmlformats.org/officeDocument/2006/relationships/hyperlink" Target="https://ref.ly/Acts9:11" TargetMode="External"/><Relationship Id="rId1083" Type="http://schemas.openxmlformats.org/officeDocument/2006/relationships/hyperlink" Target="https://ref.ly/Ps1:6" TargetMode="External"/><Relationship Id="rId1084" Type="http://schemas.openxmlformats.org/officeDocument/2006/relationships/hyperlink" Target="https://ref.ly/Zeph3:5" TargetMode="External"/><Relationship Id="rId1085" Type="http://schemas.openxmlformats.org/officeDocument/2006/relationships/hyperlink" Target="https://ref.ly/2Chr12:6" TargetMode="External"/><Relationship Id="rId1086" Type="http://schemas.openxmlformats.org/officeDocument/2006/relationships/hyperlink" Target="https://ref.ly/Ps7:9" TargetMode="External"/><Relationship Id="rId1087" Type="http://schemas.openxmlformats.org/officeDocument/2006/relationships/hyperlink" Target="https://ref.ly/Ps103:17" TargetMode="External"/><Relationship Id="rId1088" Type="http://schemas.openxmlformats.org/officeDocument/2006/relationships/hyperlink" Target="https://ref.ly/Zech8:8" TargetMode="External"/><Relationship Id="rId1089" Type="http://schemas.openxmlformats.org/officeDocument/2006/relationships/hyperlink" Target="https://ref.ly/Deut32:4" TargetMode="External"/><Relationship Id="rId1090" Type="http://schemas.openxmlformats.org/officeDocument/2006/relationships/hyperlink" Target="https://ref.ly/Judg5:11" TargetMode="External"/><Relationship Id="rId1091" Type="http://schemas.openxmlformats.org/officeDocument/2006/relationships/hyperlink" Target="https://ref.ly/Ps103:6" TargetMode="External"/><Relationship Id="rId1092" Type="http://schemas.openxmlformats.org/officeDocument/2006/relationships/hyperlink" Target="https://ref.ly/Ps89:16" TargetMode="External"/><Relationship Id="rId1093" Type="http://schemas.openxmlformats.org/officeDocument/2006/relationships/hyperlink" Target="https://ref.ly/Gen6:9" TargetMode="External"/><Relationship Id="rId1094" Type="http://schemas.openxmlformats.org/officeDocument/2006/relationships/hyperlink" Target="https://ref.ly/Gen15:6" TargetMode="External"/><Relationship Id="rId1095" Type="http://schemas.openxmlformats.org/officeDocument/2006/relationships/hyperlink" Target="https://ref.ly/Gen18:19" TargetMode="External"/><Relationship Id="rId1096" Type="http://schemas.openxmlformats.org/officeDocument/2006/relationships/hyperlink" Target="https://ref.ly/Gen26:5" TargetMode="External"/><Relationship Id="rId1097" Type="http://schemas.openxmlformats.org/officeDocument/2006/relationships/hyperlink" Target="https://ref.ly/Mal3:18" TargetMode="External"/><Relationship Id="rId1098" Type="http://schemas.openxmlformats.org/officeDocument/2006/relationships/hyperlink" Target="https://ref.ly/Isa11:1-Isa11:9" TargetMode="External"/><Relationship Id="rId1099" Type="http://schemas.openxmlformats.org/officeDocument/2006/relationships/hyperlink" Target="https://ref.ly/Isa11:10-Isa11:16" TargetMode="External"/><Relationship Id="rId1100" Type="http://schemas.openxmlformats.org/officeDocument/2006/relationships/hyperlink" Target="https://ref.ly/Isa45:8,Isa45:23" TargetMode="External"/><Relationship Id="rId1101" Type="http://schemas.openxmlformats.org/officeDocument/2006/relationships/hyperlink" Target="https://ref.ly/Isa46:13,Isa46:48" TargetMode="External"/><Relationship Id="rId1102" Type="http://schemas.openxmlformats.org/officeDocument/2006/relationships/hyperlink" Target="https://ref.ly/Isa51:5,Isa51:8,Isa51:16" TargetMode="External"/><Relationship Id="rId1103" Type="http://schemas.openxmlformats.org/officeDocument/2006/relationships/hyperlink" Target="https://ref.ly/Isa56:1" TargetMode="External"/><Relationship Id="rId1104" Type="http://schemas.openxmlformats.org/officeDocument/2006/relationships/hyperlink" Target="https://ref.ly/Isa59:17" TargetMode="External"/><Relationship Id="rId1105" Type="http://schemas.openxmlformats.org/officeDocument/2006/relationships/hyperlink" Target="https://ref.ly/Isa60:17" TargetMode="External"/><Relationship Id="rId1106" Type="http://schemas.openxmlformats.org/officeDocument/2006/relationships/hyperlink" Target="https://ref.ly/Isa61:10-Isa61:11" TargetMode="External"/><Relationship Id="rId1107" Type="http://schemas.openxmlformats.org/officeDocument/2006/relationships/hyperlink" Target="https://ref.ly/Matt3:15" TargetMode="External"/><Relationship Id="rId1108" Type="http://schemas.openxmlformats.org/officeDocument/2006/relationships/hyperlink" Target="https://ref.ly/Matt13:43" TargetMode="External"/><Relationship Id="rId1109" Type="http://schemas.openxmlformats.org/officeDocument/2006/relationships/hyperlink" Target="https://ref.ly/Matt7:21" TargetMode="External"/><Relationship Id="rId1110" Type="http://schemas.openxmlformats.org/officeDocument/2006/relationships/hyperlink" Target="https://ref.ly/Rom3:21-Rom5:21" TargetMode="External"/><Relationship Id="rId1111" Type="http://schemas.openxmlformats.org/officeDocument/2006/relationships/hyperlink" Target="https://ref.ly/Rom1:17" TargetMode="External"/><Relationship Id="rId1112" Type="http://schemas.openxmlformats.org/officeDocument/2006/relationships/hyperlink" Target="https://ref.ly/Rom3:25-Rom3:26" TargetMode="External"/><Relationship Id="rId1113" Type="http://schemas.openxmlformats.org/officeDocument/2006/relationships/hyperlink" Target="https://ref.ly/Rom5:9" TargetMode="External"/><Relationship Id="rId1114" Type="http://schemas.openxmlformats.org/officeDocument/2006/relationships/hyperlink" Target="https://ref.ly/Rom8:33-Rom8:34" TargetMode="External"/><Relationship Id="rId1115" Type="http://schemas.openxmlformats.org/officeDocument/2006/relationships/hyperlink" Target="https://ref.ly/2Cor3:18" TargetMode="External"/><Relationship Id="rId1116" Type="http://schemas.openxmlformats.org/officeDocument/2006/relationships/hyperlink" Target="https://ref.ly/2Cor11:15" TargetMode="External"/><Relationship Id="rId1117" Type="http://schemas.openxmlformats.org/officeDocument/2006/relationships/hyperlink" Target="https://ref.ly/Rom5:1,Rom5:9-Rom5:11" TargetMode="External"/><Relationship Id="rId1118" Type="http://schemas.openxmlformats.org/officeDocument/2006/relationships/hyperlink" Target="https://ref.ly/Rom5:1" TargetMode="External"/><Relationship Id="rId1119" Type="http://schemas.openxmlformats.org/officeDocument/2006/relationships/hyperlink" Target="https://ref.ly/Eph2:14-Eph2:17" TargetMode="External"/><Relationship Id="rId1120" Type="http://schemas.openxmlformats.org/officeDocument/2006/relationships/hyperlink" Target="https://ref.ly/Rom8:30" TargetMode="External"/><Relationship Id="rId1121" Type="http://schemas.openxmlformats.org/officeDocument/2006/relationships/hyperlink" Target="https://ref.ly/2Pet3:13" TargetMode="External"/><Relationship Id="rId1122" Type="http://schemas.openxmlformats.org/officeDocument/2006/relationships/hyperlink" Target="https://ref.ly/Acts24:24" TargetMode="External"/><Relationship Id="rId1123" Type="http://schemas.openxmlformats.org/officeDocument/2006/relationships/hyperlink" Target="https://ref.ly/Gen25:14" TargetMode="External"/><Relationship Id="rId1124" Type="http://schemas.openxmlformats.org/officeDocument/2006/relationships/hyperlink" Target="https://ref.ly/1Chr1:30" TargetMode="External"/><Relationship Id="rId1125" Type="http://schemas.openxmlformats.org/officeDocument/2006/relationships/hyperlink" Target="https://ref.ly/Josh15:52" TargetMode="External"/><Relationship Id="rId1126" Type="http://schemas.openxmlformats.org/officeDocument/2006/relationships/hyperlink" Target="https://ref.ly/Ps94:17" TargetMode="External"/><Relationship Id="rId1127" Type="http://schemas.openxmlformats.org/officeDocument/2006/relationships/hyperlink" Target="https://ref.ly/Ps115:17" TargetMode="External"/><Relationship Id="rId1128" Type="http://schemas.openxmlformats.org/officeDocument/2006/relationships/hyperlink" Target="https://ref.ly/Isa21:11" TargetMode="External"/><Relationship Id="rId1129" Type="http://schemas.openxmlformats.org/officeDocument/2006/relationships/hyperlink" Target="https://ref.ly/Rom9:17-Rom9:24" TargetMode="External"/><Relationship Id="rId1130" Type="http://schemas.openxmlformats.org/officeDocument/2006/relationships/hyperlink" Target="https://ref.ly/Exod4:21" TargetMode="External"/><Relationship Id="rId1131" Type="http://schemas.openxmlformats.org/officeDocument/2006/relationships/hyperlink" Target="https://ref.ly/Exod7:3" TargetMode="External"/><Relationship Id="rId1132" Type="http://schemas.openxmlformats.org/officeDocument/2006/relationships/hyperlink" Target="https://ref.ly/Exod14:4,Exod14:17" TargetMode="External"/><Relationship Id="rId1133" Type="http://schemas.openxmlformats.org/officeDocument/2006/relationships/hyperlink" Target="https://ref.ly/Exod7:13-Exod7:14" TargetMode="External"/><Relationship Id="rId1134" Type="http://schemas.openxmlformats.org/officeDocument/2006/relationships/hyperlink" Target="https://ref.ly/Exod9:16" TargetMode="External"/><Relationship Id="rId1135" Type="http://schemas.openxmlformats.org/officeDocument/2006/relationships/hyperlink" Target="https://ref.ly/Josh11:20" TargetMode="External"/><Relationship Id="rId1136" Type="http://schemas.openxmlformats.org/officeDocument/2006/relationships/hyperlink" Target="https://ref.ly/Rom9:17-Rom9:18" TargetMode="External"/><Relationship Id="rId1137" Type="http://schemas.openxmlformats.org/officeDocument/2006/relationships/hyperlink" Target="https://ref.ly/Exod8:15,Exod8:32" TargetMode="External"/><Relationship Id="rId1138" Type="http://schemas.openxmlformats.org/officeDocument/2006/relationships/hyperlink" Target="https://ref.ly/Exod9:34" TargetMode="External"/><Relationship Id="rId1139" Type="http://schemas.openxmlformats.org/officeDocument/2006/relationships/hyperlink" Target="https://ref.ly/Exod13:15" TargetMode="External"/><Relationship Id="rId1140" Type="http://schemas.openxmlformats.org/officeDocument/2006/relationships/hyperlink" Target="https://ref.ly/Rom1:18-Rom1:32" TargetMode="External"/><Relationship Id="rId1141" Type="http://schemas.openxmlformats.org/officeDocument/2006/relationships/hyperlink" Target="https://ref.ly/Rom2:5" TargetMode="External"/><Relationship Id="rId1142" Type="http://schemas.openxmlformats.org/officeDocument/2006/relationships/hyperlink" Target="https://ref.ly/Rom2:14-Rom2:16" TargetMode="External"/><Relationship Id="rId1143" Type="http://schemas.openxmlformats.org/officeDocument/2006/relationships/hyperlink" Target="https://ref.ly/Deut15:7" TargetMode="External"/><Relationship Id="rId1144" Type="http://schemas.openxmlformats.org/officeDocument/2006/relationships/hyperlink" Target="https://ref.ly/Heb3:8,Heb3:15" TargetMode="External"/><Relationship Id="rId1145" Type="http://schemas.openxmlformats.org/officeDocument/2006/relationships/hyperlink" Target="https://ref.ly/Heb4:7" TargetMode="External"/><Relationship Id="rId1146" Type="http://schemas.openxmlformats.org/officeDocument/2006/relationships/hyperlink" Target="https://ref.ly/Mark3:5" TargetMode="External"/><Relationship Id="rId1147" Type="http://schemas.openxmlformats.org/officeDocument/2006/relationships/hyperlink" Target="https://ref.ly/Mark16:14" TargetMode="External"/><Relationship Id="rId1148" Type="http://schemas.openxmlformats.org/officeDocument/2006/relationships/hyperlink" Target="https://ref.ly/Matt13:13-Matt13:15" TargetMode="External"/><Relationship Id="rId1149" Type="http://schemas.openxmlformats.org/officeDocument/2006/relationships/hyperlink" Target="https://ref.ly/John12:39-John12:41" TargetMode="External"/><Relationship Id="rId1150" Type="http://schemas.openxmlformats.org/officeDocument/2006/relationships/hyperlink" Target="https://ref.ly/Ps95:8" TargetMode="External"/><Relationship Id="rId1151" Type="http://schemas.openxmlformats.org/officeDocument/2006/relationships/hyperlink" Target="https://ref.ly/John12:40" TargetMode="External"/><Relationship Id="rId1152" Type="http://schemas.openxmlformats.org/officeDocument/2006/relationships/hyperlink" Target="https://ref.ly/2Kgs17:14" TargetMode="External"/><Relationship Id="rId1153" Type="http://schemas.openxmlformats.org/officeDocument/2006/relationships/hyperlink" Target="https://ref.ly/Neh9:16-Neh9:17" TargetMode="External"/><Relationship Id="rId1154" Type="http://schemas.openxmlformats.org/officeDocument/2006/relationships/hyperlink" Target="https://ref.ly/Heb3:8" TargetMode="External"/><Relationship Id="rId1155" Type="http://schemas.openxmlformats.org/officeDocument/2006/relationships/hyperlink" Target="https://ref.ly/Acts28:8" TargetMode="External"/><Relationship Id="rId1156" Type="http://schemas.openxmlformats.org/officeDocument/2006/relationships/hyperlink" Target="https://ref.ly/2Chr21:14-2Chr2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